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Look w:val="0000" w:firstRow="0" w:lastRow="0" w:firstColumn="0" w:lastColumn="0" w:noHBand="0" w:noVBand="0"/>
      </w:tblPr>
      <w:tblGrid>
        <w:gridCol w:w="3780"/>
        <w:gridCol w:w="1800"/>
        <w:gridCol w:w="4343"/>
      </w:tblGrid>
      <w:tr w:rsidR="00CC2137" w:rsidRPr="00BB0AE3" w14:paraId="57F41781" w14:textId="77777777" w:rsidTr="004740A2">
        <w:tblPrEx>
          <w:tblCellMar>
            <w:top w:w="0" w:type="dxa"/>
            <w:bottom w:w="0" w:type="dxa"/>
          </w:tblCellMar>
        </w:tblPrEx>
        <w:tc>
          <w:tcPr>
            <w:tcW w:w="3780" w:type="dxa"/>
          </w:tcPr>
          <w:p w14:paraId="51139EEA" w14:textId="77777777" w:rsidR="00CC2137" w:rsidRPr="00BB0AE3" w:rsidRDefault="00A00D84" w:rsidP="00C0269F">
            <w:pPr>
              <w:pStyle w:val="FR2"/>
              <w:spacing w:before="0" w:line="240" w:lineRule="auto"/>
              <w:ind w:left="0" w:right="-44"/>
              <w:rPr>
                <w:rFonts w:ascii="Times New Roman" w:hAnsi="Times New Roman"/>
                <w:sz w:val="28"/>
                <w:szCs w:val="28"/>
                <w:lang w:val="ro-MD"/>
              </w:rPr>
            </w:pPr>
            <w:bookmarkStart w:id="0" w:name="_Hlk175300080"/>
            <w:r w:rsidRPr="00BB0AE3">
              <w:rPr>
                <w:rFonts w:ascii="Times New Roman" w:hAnsi="Times New Roman"/>
                <w:sz w:val="28"/>
                <w:szCs w:val="28"/>
                <w:lang w:val="ro-MD"/>
              </w:rPr>
              <w:t xml:space="preserve"> </w:t>
            </w:r>
          </w:p>
          <w:p w14:paraId="78C45EB5" w14:textId="77777777" w:rsidR="00CC2137" w:rsidRPr="00BB0AE3" w:rsidRDefault="00CC2137" w:rsidP="00C0269F">
            <w:pPr>
              <w:pStyle w:val="FR2"/>
              <w:spacing w:before="0" w:line="240" w:lineRule="auto"/>
              <w:ind w:left="0" w:right="-108"/>
              <w:jc w:val="center"/>
              <w:rPr>
                <w:rFonts w:ascii="Times New Roman" w:hAnsi="Times New Roman"/>
                <w:b/>
                <w:sz w:val="20"/>
                <w:lang w:val="ro-MD"/>
              </w:rPr>
            </w:pPr>
            <w:r w:rsidRPr="00BB0AE3">
              <w:rPr>
                <w:rFonts w:ascii="Times New Roman" w:hAnsi="Times New Roman"/>
                <w:b/>
                <w:sz w:val="20"/>
                <w:lang w:val="ro-MD"/>
              </w:rPr>
              <w:t xml:space="preserve">M  I  N  I  S  T  E  R  U  L </w:t>
            </w:r>
          </w:p>
          <w:p w14:paraId="20722E95" w14:textId="77777777" w:rsidR="00CC2137" w:rsidRPr="00BB0AE3" w:rsidRDefault="00904819" w:rsidP="00C0269F">
            <w:pPr>
              <w:pStyle w:val="FR2"/>
              <w:spacing w:before="0" w:line="240" w:lineRule="auto"/>
              <w:ind w:left="0" w:right="-108"/>
              <w:jc w:val="center"/>
              <w:rPr>
                <w:rFonts w:ascii="Times New Roman" w:hAnsi="Times New Roman"/>
                <w:b/>
                <w:sz w:val="20"/>
                <w:lang w:val="ro-MD"/>
              </w:rPr>
            </w:pPr>
            <w:r w:rsidRPr="00BB0AE3">
              <w:rPr>
                <w:rFonts w:ascii="Times New Roman" w:hAnsi="Times New Roman"/>
                <w:b/>
                <w:sz w:val="20"/>
                <w:lang w:val="ro-MD"/>
              </w:rPr>
              <w:t>MEDIULUI</w:t>
            </w:r>
          </w:p>
          <w:p w14:paraId="5771C219" w14:textId="77777777" w:rsidR="00CC2137" w:rsidRPr="00BB0AE3" w:rsidRDefault="00CC2137" w:rsidP="00C0269F">
            <w:pPr>
              <w:pStyle w:val="FR2"/>
              <w:spacing w:before="0" w:line="240" w:lineRule="auto"/>
              <w:ind w:left="0" w:right="-108"/>
              <w:jc w:val="center"/>
              <w:rPr>
                <w:rFonts w:ascii="Times New Roman" w:hAnsi="Times New Roman"/>
                <w:b/>
                <w:sz w:val="20"/>
                <w:lang w:val="ro-MD"/>
              </w:rPr>
            </w:pPr>
            <w:r w:rsidRPr="00BB0AE3">
              <w:rPr>
                <w:rFonts w:ascii="Times New Roman" w:hAnsi="Times New Roman"/>
                <w:b/>
                <w:sz w:val="20"/>
                <w:lang w:val="ro-MD"/>
              </w:rPr>
              <w:t>AL REPUBLICII MOLDOVA</w:t>
            </w:r>
          </w:p>
          <w:p w14:paraId="42302D39" w14:textId="77777777" w:rsidR="00CC2137" w:rsidRPr="00BB0AE3" w:rsidRDefault="00CC2137" w:rsidP="00C0269F">
            <w:pPr>
              <w:pStyle w:val="FR2"/>
              <w:spacing w:before="0" w:line="240" w:lineRule="auto"/>
              <w:ind w:left="0" w:right="-108"/>
              <w:jc w:val="center"/>
              <w:rPr>
                <w:rFonts w:ascii="Times New Roman" w:hAnsi="Times New Roman"/>
                <w:b/>
                <w:sz w:val="28"/>
                <w:lang w:val="ro-MD"/>
              </w:rPr>
            </w:pPr>
          </w:p>
        </w:tc>
        <w:tc>
          <w:tcPr>
            <w:tcW w:w="1800" w:type="dxa"/>
          </w:tcPr>
          <w:p w14:paraId="4D43AC03" w14:textId="77777777" w:rsidR="00CC2137" w:rsidRPr="00BB0AE3" w:rsidRDefault="00CC2137" w:rsidP="00C0269F">
            <w:pPr>
              <w:pStyle w:val="FR2"/>
              <w:spacing w:before="0" w:line="240" w:lineRule="auto"/>
              <w:ind w:left="0" w:right="21"/>
              <w:jc w:val="center"/>
              <w:rPr>
                <w:rFonts w:ascii="Times New Roman" w:hAnsi="Times New Roman"/>
                <w:b/>
                <w:sz w:val="28"/>
                <w:lang w:val="ro-MD"/>
              </w:rPr>
            </w:pPr>
            <w:r w:rsidRPr="00BB0AE3">
              <w:rPr>
                <w:rFonts w:ascii="Times New Roman" w:hAnsi="Times New Roman"/>
                <w:b/>
                <w:snapToGrid/>
                <w:sz w:val="20"/>
                <w:lang w:val="ro-MD"/>
              </w:rPr>
              <w:object w:dxaOrig="1440" w:dyaOrig="1440" w14:anchorId="6A625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35pt;margin-top:0;width:52.75pt;height:64.8pt;z-index:-251659264;mso-wrap-edited:f;mso-position-horizontal-relative:text;mso-position-vertical-relative:text" wrapcoords="-232 0 -232 21412 21600 21412 21600 0 -232 0" fillcolor="window">
                  <v:imagedata r:id="rId7" o:title=""/>
                  <w10:wrap type="tight"/>
                </v:shape>
                <o:OLEObject Type="Embed" ProgID="Word.Picture.8" ShapeID="_x0000_s1026" DrawAspect="Content" ObjectID="_1822456894" r:id="rId8"/>
              </w:object>
            </w:r>
          </w:p>
        </w:tc>
        <w:tc>
          <w:tcPr>
            <w:tcW w:w="4343" w:type="dxa"/>
          </w:tcPr>
          <w:p w14:paraId="382AD3CB" w14:textId="77777777" w:rsidR="0034662E" w:rsidRPr="00BB0AE3" w:rsidRDefault="0034662E" w:rsidP="00C0269F">
            <w:pPr>
              <w:pStyle w:val="FR2"/>
              <w:spacing w:before="0" w:line="240" w:lineRule="auto"/>
              <w:ind w:left="0"/>
              <w:jc w:val="center"/>
              <w:rPr>
                <w:rFonts w:ascii="Times New Roman" w:hAnsi="Times New Roman"/>
                <w:b/>
                <w:sz w:val="20"/>
                <w:lang w:val="ro-MD"/>
              </w:rPr>
            </w:pPr>
          </w:p>
          <w:p w14:paraId="5E0BF161" w14:textId="77777777" w:rsidR="0034662E" w:rsidRPr="00BB0AE3" w:rsidRDefault="0034662E" w:rsidP="00C0269F">
            <w:pPr>
              <w:jc w:val="center"/>
              <w:rPr>
                <w:b/>
                <w:sz w:val="20"/>
                <w:szCs w:val="20"/>
                <w:lang w:val="ro-MD"/>
              </w:rPr>
            </w:pPr>
            <w:r w:rsidRPr="00BB0AE3">
              <w:rPr>
                <w:b/>
                <w:sz w:val="20"/>
                <w:szCs w:val="20"/>
                <w:lang w:val="ro-MD"/>
              </w:rPr>
              <w:t xml:space="preserve">M I N I S T R Y </w:t>
            </w:r>
          </w:p>
          <w:p w14:paraId="0B37FFE4" w14:textId="77777777" w:rsidR="0034662E" w:rsidRPr="00BB0AE3" w:rsidRDefault="0034662E" w:rsidP="00C0269F">
            <w:pPr>
              <w:jc w:val="center"/>
              <w:rPr>
                <w:b/>
                <w:sz w:val="20"/>
                <w:szCs w:val="20"/>
                <w:lang w:val="ro-MD"/>
              </w:rPr>
            </w:pPr>
            <w:r w:rsidRPr="00BB0AE3">
              <w:rPr>
                <w:b/>
                <w:sz w:val="20"/>
                <w:szCs w:val="20"/>
                <w:lang w:val="ro-MD"/>
              </w:rPr>
              <w:t xml:space="preserve">OF ENVIRONMENT  </w:t>
            </w:r>
          </w:p>
          <w:p w14:paraId="7E6085A5" w14:textId="77777777" w:rsidR="00CC2137" w:rsidRPr="00BB0AE3" w:rsidRDefault="0034662E" w:rsidP="00C0269F">
            <w:pPr>
              <w:pStyle w:val="FR2"/>
              <w:spacing w:before="0" w:line="240" w:lineRule="auto"/>
              <w:ind w:left="0"/>
              <w:jc w:val="center"/>
              <w:rPr>
                <w:rFonts w:ascii="Times New Roman" w:hAnsi="Times New Roman"/>
                <w:b/>
                <w:sz w:val="28"/>
                <w:lang w:val="ro-MD"/>
              </w:rPr>
            </w:pPr>
            <w:r w:rsidRPr="00BB0AE3">
              <w:rPr>
                <w:rFonts w:ascii="Times New Roman" w:hAnsi="Times New Roman"/>
                <w:b/>
                <w:sz w:val="20"/>
                <w:lang w:val="ro-MD"/>
              </w:rPr>
              <w:t>OF THE REPUBLIC OF MOLDOVA</w:t>
            </w:r>
            <w:r w:rsidRPr="00BB0AE3">
              <w:rPr>
                <w:rFonts w:ascii="Times New Roman" w:hAnsi="Times New Roman"/>
                <w:b/>
                <w:sz w:val="28"/>
                <w:lang w:val="ro-MD"/>
              </w:rPr>
              <w:t xml:space="preserve">            </w:t>
            </w:r>
          </w:p>
        </w:tc>
      </w:tr>
      <w:tr w:rsidR="00CC2137" w:rsidRPr="00BB0AE3" w14:paraId="2DA8DDE3" w14:textId="77777777" w:rsidTr="004740A2">
        <w:tblPrEx>
          <w:tblCellMar>
            <w:top w:w="0" w:type="dxa"/>
            <w:bottom w:w="0" w:type="dxa"/>
          </w:tblCellMar>
        </w:tblPrEx>
        <w:trPr>
          <w:cantSplit/>
        </w:trPr>
        <w:tc>
          <w:tcPr>
            <w:tcW w:w="9923" w:type="dxa"/>
            <w:gridSpan w:val="3"/>
          </w:tcPr>
          <w:p w14:paraId="4A36A6C6" w14:textId="77777777" w:rsidR="00CC2137" w:rsidRPr="00BB0AE3" w:rsidRDefault="00CC2137" w:rsidP="00C0269F">
            <w:pPr>
              <w:pStyle w:val="FR2"/>
              <w:spacing w:before="0" w:line="240" w:lineRule="auto"/>
              <w:ind w:left="0" w:right="-365"/>
              <w:jc w:val="center"/>
              <w:rPr>
                <w:rFonts w:ascii="Times New Roman" w:hAnsi="Times New Roman"/>
                <w:b/>
                <w:sz w:val="20"/>
                <w:lang w:val="ro-MD"/>
              </w:rPr>
            </w:pPr>
          </w:p>
        </w:tc>
      </w:tr>
    </w:tbl>
    <w:p w14:paraId="42550CC8" w14:textId="77777777" w:rsidR="00CC2137" w:rsidRPr="00BB0AE3" w:rsidRDefault="000A4C4D" w:rsidP="00C0269F">
      <w:pPr>
        <w:pStyle w:val="Heading3"/>
        <w:ind w:firstLine="0"/>
        <w:rPr>
          <w:sz w:val="32"/>
          <w:lang w:val="ro-MD"/>
        </w:rPr>
      </w:pPr>
      <w:bookmarkStart w:id="1" w:name="_Hlk175300175"/>
      <w:bookmarkEnd w:id="0"/>
      <w:r w:rsidRPr="00BB0AE3">
        <w:rPr>
          <w:sz w:val="26"/>
          <w:lang w:val="ro-MD"/>
        </w:rPr>
        <w:t xml:space="preserve">       </w:t>
      </w:r>
      <w:r w:rsidR="00CC2137" w:rsidRPr="00BB0AE3">
        <w:rPr>
          <w:sz w:val="26"/>
          <w:lang w:val="ro-MD"/>
        </w:rPr>
        <w:t xml:space="preserve">  </w:t>
      </w:r>
      <w:r w:rsidR="001A281F" w:rsidRPr="00BB0AE3">
        <w:rPr>
          <w:sz w:val="26"/>
          <w:lang w:val="ro-MD"/>
        </w:rPr>
        <w:t xml:space="preserve">       </w:t>
      </w:r>
      <w:r w:rsidR="00CC2137" w:rsidRPr="00BB0AE3">
        <w:rPr>
          <w:sz w:val="32"/>
          <w:lang w:val="ro-MD"/>
        </w:rPr>
        <w:t>O R D I N</w:t>
      </w:r>
    </w:p>
    <w:p w14:paraId="53D81ACA" w14:textId="77777777" w:rsidR="00CC2137" w:rsidRPr="00BB0AE3" w:rsidRDefault="00CC2137" w:rsidP="00C0269F">
      <w:pPr>
        <w:rPr>
          <w:lang w:val="ro-MD"/>
        </w:rPr>
      </w:pPr>
    </w:p>
    <w:p w14:paraId="248891D3" w14:textId="77777777" w:rsidR="00CC2137" w:rsidRPr="00BB0AE3" w:rsidRDefault="00CC2137" w:rsidP="00C0269F">
      <w:pPr>
        <w:spacing w:after="120"/>
        <w:ind w:firstLine="284"/>
        <w:jc w:val="both"/>
        <w:rPr>
          <w:b/>
          <w:lang w:val="ro-MD"/>
        </w:rPr>
      </w:pPr>
      <w:r w:rsidRPr="00BB0AE3">
        <w:rPr>
          <w:b/>
          <w:lang w:val="ro-MD"/>
        </w:rPr>
        <w:t>“____” _________________ 20</w:t>
      </w:r>
      <w:r w:rsidR="00AF2308" w:rsidRPr="00BB0AE3">
        <w:rPr>
          <w:b/>
          <w:lang w:val="ro-MD"/>
        </w:rPr>
        <w:t>25</w:t>
      </w:r>
      <w:r w:rsidRPr="00BB0AE3">
        <w:rPr>
          <w:b/>
          <w:lang w:val="ro-MD"/>
        </w:rPr>
        <w:t xml:space="preserve">                                                                  </w:t>
      </w:r>
      <w:r w:rsidR="00A15F8B" w:rsidRPr="00BB0AE3">
        <w:rPr>
          <w:b/>
          <w:lang w:val="ro-MD"/>
        </w:rPr>
        <w:t xml:space="preserve">   </w:t>
      </w:r>
      <w:r w:rsidRPr="00BB0AE3">
        <w:rPr>
          <w:b/>
          <w:lang w:val="ro-MD"/>
        </w:rPr>
        <w:t xml:space="preserve"> Nr. ________</w:t>
      </w:r>
    </w:p>
    <w:p w14:paraId="264F0859" w14:textId="77777777" w:rsidR="00CC2137" w:rsidRPr="00BB0AE3" w:rsidRDefault="00CE14F8" w:rsidP="00C0269F">
      <w:pPr>
        <w:pStyle w:val="Title"/>
        <w:ind w:right="-426"/>
        <w:rPr>
          <w:rFonts w:ascii="Times New Roman" w:hAnsi="Times New Roman"/>
          <w:b w:val="0"/>
          <w:sz w:val="24"/>
          <w:szCs w:val="24"/>
          <w:lang w:val="ro-MD"/>
        </w:rPr>
      </w:pPr>
      <w:r w:rsidRPr="00BB0AE3">
        <w:rPr>
          <w:rFonts w:ascii="Times New Roman" w:hAnsi="Times New Roman"/>
          <w:b w:val="0"/>
          <w:sz w:val="24"/>
          <w:szCs w:val="24"/>
          <w:lang w:val="ro-MD"/>
        </w:rPr>
        <w:t xml:space="preserve"> </w:t>
      </w:r>
      <w:r w:rsidR="000A4C4D" w:rsidRPr="00BB0AE3">
        <w:rPr>
          <w:rFonts w:ascii="Times New Roman" w:hAnsi="Times New Roman"/>
          <w:b w:val="0"/>
          <w:sz w:val="24"/>
          <w:szCs w:val="24"/>
          <w:lang w:val="ro-MD"/>
        </w:rPr>
        <w:t xml:space="preserve">   </w:t>
      </w:r>
      <w:r w:rsidRPr="00BB0AE3">
        <w:rPr>
          <w:rFonts w:ascii="Times New Roman" w:hAnsi="Times New Roman"/>
          <w:b w:val="0"/>
          <w:sz w:val="24"/>
          <w:szCs w:val="24"/>
          <w:lang w:val="ro-MD"/>
        </w:rPr>
        <w:t>m</w:t>
      </w:r>
      <w:r w:rsidR="00CC2137" w:rsidRPr="00BB0AE3">
        <w:rPr>
          <w:rFonts w:ascii="Times New Roman" w:hAnsi="Times New Roman"/>
          <w:b w:val="0"/>
          <w:sz w:val="24"/>
          <w:szCs w:val="24"/>
          <w:lang w:val="ro-MD"/>
        </w:rPr>
        <w:t>un. Chişinău</w:t>
      </w:r>
    </w:p>
    <w:p w14:paraId="40FFF6C1" w14:textId="6C8A056E" w:rsidR="00A24EAD" w:rsidRPr="00BB0AE3" w:rsidRDefault="00387FDF" w:rsidP="00C0269F">
      <w:pPr>
        <w:rPr>
          <w:lang w:val="ro-MD"/>
        </w:rPr>
      </w:pPr>
      <w:r w:rsidRPr="00BB0AE3">
        <w:rPr>
          <w:noProof/>
          <w:sz w:val="20"/>
          <w:lang w:val="ro-MD"/>
        </w:rPr>
        <mc:AlternateContent>
          <mc:Choice Requires="wps">
            <w:drawing>
              <wp:anchor distT="0" distB="0" distL="114300" distR="114300" simplePos="0" relativeHeight="251658240" behindDoc="0" locked="0" layoutInCell="1" allowOverlap="1" wp14:anchorId="594D69B5" wp14:editId="400A7728">
                <wp:simplePos x="0" y="0"/>
                <wp:positionH relativeFrom="column">
                  <wp:posOffset>-43180</wp:posOffset>
                </wp:positionH>
                <wp:positionV relativeFrom="paragraph">
                  <wp:posOffset>189230</wp:posOffset>
                </wp:positionV>
                <wp:extent cx="2555875" cy="828040"/>
                <wp:effectExtent l="0" t="635" r="0" b="0"/>
                <wp:wrapNone/>
                <wp:docPr id="669051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27B5D" w14:textId="77777777" w:rsidR="001A281F" w:rsidRPr="00D445EB" w:rsidRDefault="001A281F" w:rsidP="004D0DD6">
                            <w:pPr>
                              <w:rPr>
                                <w:lang w:val="ro-RO"/>
                              </w:rPr>
                            </w:pPr>
                            <w:r w:rsidRPr="004004B9">
                              <w:rPr>
                                <w:rStyle w:val="Strong"/>
                                <w:b w:val="0"/>
                                <w:bCs w:val="0"/>
                                <w:lang w:val="ro-RO"/>
                              </w:rPr>
                              <w:t xml:space="preserve">Cu privire la </w:t>
                            </w:r>
                            <w:r w:rsidRPr="00D445EB">
                              <w:rPr>
                                <w:rStyle w:val="Strong"/>
                                <w:b w:val="0"/>
                                <w:bCs w:val="0"/>
                                <w:lang w:val="ro-RO"/>
                              </w:rPr>
                              <w:t xml:space="preserve">aprobarea </w:t>
                            </w:r>
                            <w:r w:rsidRPr="00D445EB">
                              <w:rPr>
                                <w:lang w:val="ro-RO"/>
                              </w:rPr>
                              <w:t xml:space="preserve">criteriilor de acordare a etichetei ecologice </w:t>
                            </w:r>
                            <w:r w:rsidR="004D0DD6" w:rsidRPr="004D0DD6">
                              <w:rPr>
                                <w:lang w:val="ro-RO"/>
                              </w:rPr>
                              <w:t xml:space="preserve"> pentru produsele de igienă absorbante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D69B5" id="_x0000_t202" coordsize="21600,21600" o:spt="202" path="m,l,21600r21600,l21600,xe">
                <v:stroke joinstyle="miter"/>
                <v:path gradientshapeok="t" o:connecttype="rect"/>
              </v:shapetype>
              <v:shape id="Text Box 4" o:spid="_x0000_s1026" type="#_x0000_t202" style="position:absolute;margin-left:-3.4pt;margin-top:14.9pt;width:201.25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wzb9gEAANEDAAAOAAAAZHJzL2Uyb0RvYy54bWysU8Fu2zAMvQ/YPwi6L06CZM2MOEWXIsOA&#10;bh3Q7QNkWbaFyaJGKbGzrx8lu2nQ3YbpIIgi9cj3SG1vh86wk0KvwRZ8MZtzpqyEStum4D++H95t&#10;OPNB2EoYsKrgZ+X57e7tm23vcrWEFkylkBGI9XnvCt6G4PIs87JVnfAzcMqSswbsRCATm6xC0RN6&#10;Z7LlfP4+6wErhyCV93R7Pzr5LuHXtZLhsa69CswUnGoLace0l3HPdluRNyhcq+VUhviHKjqhLSW9&#10;QN2LINgR9V9QnZYIHuowk9BlUNdaqsSB2Czmr9g8tcKpxIXE8e4ik/9/sPLr6cl9QxaGjzBQAxMJ&#10;7x5A/vTMwr4VtlF3iNC3SlSUeBEly3rn8+lplNrnPoKU/ReoqMniGCABDTV2URXiyQidGnC+iK6G&#10;wCRdLtfr9eZmzZkk32a5ma9SVzKRP7926MMnBR2Lh4IjNTWhi9ODD7EakT+HxGQejK4O2phkYFPu&#10;DbKToAE4pJUIvAozNgZbiM9GxHiTaEZmI8cwlAPT1aRBZF1CdSbeCONc0T+gQwv4m7OeZqrg/tdR&#10;oOLMfLak3YfFisixkIzV+mZJBl57ymuPsJKgCh44G4/7MA7u0aFuWso0dsvCHeld6yTFS1VT+TQ3&#10;SaFpxuNgXtsp6uUn7v4AAAD//wMAUEsDBBQABgAIAAAAIQBtOirB3QAAAAkBAAAPAAAAZHJzL2Rv&#10;d25yZXYueG1sTI9BT4NAEIXvJv6HzZh4Me0iWhBkadRE47W1P2CAKRDZWcJuC/33jic9vUzey3vf&#10;FNvFDupMk+8dG7hfR6CIa9f03Bo4fL2vnkD5gNzg4JgMXMjDtry+KjBv3Mw7Ou9Dq6SEfY4GuhDG&#10;XGtfd2TRr91ILN7RTRaDnFOrmwlnKbeDjqMo0RZ7loUOR3rrqP7en6yB4+d8t8nm6iMc0t1j8op9&#10;WrmLMbc3y8szqEBL+AvDL76gQylMlTtx49VgYJUIeTAQZ6LiP2SbFFQlwSSKQZeF/v9B+QMAAP//&#10;AwBQSwECLQAUAAYACAAAACEAtoM4kv4AAADhAQAAEwAAAAAAAAAAAAAAAAAAAAAAW0NvbnRlbnRf&#10;VHlwZXNdLnhtbFBLAQItABQABgAIAAAAIQA4/SH/1gAAAJQBAAALAAAAAAAAAAAAAAAAAC8BAABf&#10;cmVscy8ucmVsc1BLAQItABQABgAIAAAAIQAvrwzb9gEAANEDAAAOAAAAAAAAAAAAAAAAAC4CAABk&#10;cnMvZTJvRG9jLnhtbFBLAQItABQABgAIAAAAIQBtOirB3QAAAAkBAAAPAAAAAAAAAAAAAAAAAFAE&#10;AABkcnMvZG93bnJldi54bWxQSwUGAAAAAAQABADzAAAAWgUAAAAA&#10;" stroked="f">
                <v:textbox>
                  <w:txbxContent>
                    <w:p w14:paraId="66927B5D" w14:textId="77777777" w:rsidR="001A281F" w:rsidRPr="00D445EB" w:rsidRDefault="001A281F" w:rsidP="004D0DD6">
                      <w:pPr>
                        <w:rPr>
                          <w:lang w:val="ro-RO"/>
                        </w:rPr>
                      </w:pPr>
                      <w:r w:rsidRPr="004004B9">
                        <w:rPr>
                          <w:rStyle w:val="Strong"/>
                          <w:b w:val="0"/>
                          <w:bCs w:val="0"/>
                          <w:lang w:val="ro-RO"/>
                        </w:rPr>
                        <w:t xml:space="preserve">Cu privire la </w:t>
                      </w:r>
                      <w:r w:rsidRPr="00D445EB">
                        <w:rPr>
                          <w:rStyle w:val="Strong"/>
                          <w:b w:val="0"/>
                          <w:bCs w:val="0"/>
                          <w:lang w:val="ro-RO"/>
                        </w:rPr>
                        <w:t xml:space="preserve">aprobarea </w:t>
                      </w:r>
                      <w:r w:rsidRPr="00D445EB">
                        <w:rPr>
                          <w:lang w:val="ro-RO"/>
                        </w:rPr>
                        <w:t xml:space="preserve">criteriilor de acordare a etichetei ecologice </w:t>
                      </w:r>
                      <w:r w:rsidR="004D0DD6" w:rsidRPr="004D0DD6">
                        <w:rPr>
                          <w:lang w:val="ro-RO"/>
                        </w:rPr>
                        <w:t xml:space="preserve"> pentru produsele de igienă absorbante </w:t>
                      </w:r>
                    </w:p>
                  </w:txbxContent>
                </v:textbox>
              </v:shape>
            </w:pict>
          </mc:Fallback>
        </mc:AlternateContent>
      </w:r>
    </w:p>
    <w:bookmarkEnd w:id="1"/>
    <w:p w14:paraId="36AA1B56" w14:textId="77777777" w:rsidR="00A24EAD" w:rsidRPr="00BB0AE3" w:rsidRDefault="00A24EAD" w:rsidP="00C0269F">
      <w:pPr>
        <w:rPr>
          <w:lang w:val="ro-MD"/>
        </w:rPr>
      </w:pPr>
    </w:p>
    <w:p w14:paraId="36E78830" w14:textId="77777777" w:rsidR="00A24EAD" w:rsidRPr="00BB0AE3" w:rsidRDefault="00A24EAD" w:rsidP="00C0269F">
      <w:pPr>
        <w:rPr>
          <w:lang w:val="ro-MD"/>
        </w:rPr>
      </w:pPr>
    </w:p>
    <w:p w14:paraId="6B605A06" w14:textId="77777777" w:rsidR="00CC2137" w:rsidRPr="00BB0AE3" w:rsidRDefault="00CC2137" w:rsidP="00C0269F">
      <w:pPr>
        <w:rPr>
          <w:lang w:val="ro-MD"/>
        </w:rPr>
      </w:pPr>
      <w:r w:rsidRPr="00BB0AE3">
        <w:rPr>
          <w:lang w:val="ro-MD"/>
        </w:rPr>
        <w:t xml:space="preserve">      </w:t>
      </w:r>
    </w:p>
    <w:p w14:paraId="6A6A880C" w14:textId="77777777" w:rsidR="00B9518C" w:rsidRPr="00BB0AE3" w:rsidRDefault="00B9518C" w:rsidP="00C0269F">
      <w:pPr>
        <w:rPr>
          <w:lang w:val="ro-MD"/>
        </w:rPr>
      </w:pPr>
    </w:p>
    <w:p w14:paraId="13F2158B" w14:textId="77777777" w:rsidR="003A184A" w:rsidRPr="00BB0AE3" w:rsidRDefault="003A184A" w:rsidP="003A184A">
      <w:pPr>
        <w:pStyle w:val="NormalWeb"/>
        <w:spacing w:after="0" w:line="240" w:lineRule="atLeast"/>
        <w:jc w:val="right"/>
        <w:rPr>
          <w:b/>
          <w:bCs/>
          <w:sz w:val="32"/>
          <w:szCs w:val="32"/>
          <w:shd w:val="clear" w:color="auto" w:fill="FFFFFF"/>
          <w:lang w:val="ro-MD"/>
        </w:rPr>
      </w:pPr>
    </w:p>
    <w:p w14:paraId="49313F86" w14:textId="77777777" w:rsidR="00674DF4" w:rsidRPr="00BB0AE3" w:rsidRDefault="00674DF4" w:rsidP="00C0269F">
      <w:pPr>
        <w:pStyle w:val="NormalWeb"/>
        <w:spacing w:after="0" w:line="240" w:lineRule="atLeast"/>
        <w:ind w:firstLine="567"/>
        <w:rPr>
          <w:sz w:val="28"/>
          <w:szCs w:val="28"/>
          <w:lang w:val="ro-MD"/>
        </w:rPr>
      </w:pPr>
      <w:r w:rsidRPr="00BB0AE3">
        <w:rPr>
          <w:sz w:val="28"/>
          <w:szCs w:val="28"/>
          <w:shd w:val="clear" w:color="auto" w:fill="FFFFFF"/>
          <w:lang w:val="ro-MD"/>
        </w:rPr>
        <w:t xml:space="preserve">În </w:t>
      </w:r>
      <w:r w:rsidR="006B0EDB" w:rsidRPr="00BB0AE3">
        <w:rPr>
          <w:sz w:val="28"/>
          <w:szCs w:val="28"/>
          <w:shd w:val="clear" w:color="auto" w:fill="FFFFFF"/>
          <w:lang w:val="ro-MD"/>
        </w:rPr>
        <w:t>temeiul</w:t>
      </w:r>
      <w:r w:rsidRPr="00BB0AE3">
        <w:rPr>
          <w:sz w:val="28"/>
          <w:szCs w:val="28"/>
          <w:shd w:val="clear" w:color="auto" w:fill="FFFFFF"/>
          <w:lang w:val="ro-MD"/>
        </w:rPr>
        <w:t xml:space="preserve"> </w:t>
      </w:r>
      <w:r w:rsidR="0087344C" w:rsidRPr="00BB0AE3">
        <w:rPr>
          <w:sz w:val="28"/>
          <w:szCs w:val="28"/>
          <w:shd w:val="clear" w:color="auto" w:fill="FFFFFF"/>
          <w:lang w:val="ro-MD"/>
        </w:rPr>
        <w:t>pct.</w:t>
      </w:r>
      <w:r w:rsidRPr="00BB0AE3">
        <w:rPr>
          <w:sz w:val="28"/>
          <w:szCs w:val="28"/>
          <w:shd w:val="clear" w:color="auto" w:fill="FFFFFF"/>
          <w:lang w:val="ro-MD"/>
        </w:rPr>
        <w:t xml:space="preserve"> </w:t>
      </w:r>
      <w:r w:rsidR="00450827" w:rsidRPr="00BB0AE3">
        <w:rPr>
          <w:sz w:val="28"/>
          <w:szCs w:val="28"/>
          <w:shd w:val="clear" w:color="auto" w:fill="FFFFFF"/>
          <w:lang w:val="ro-MD"/>
        </w:rPr>
        <w:t>38</w:t>
      </w:r>
      <w:r w:rsidRPr="00BB0AE3">
        <w:rPr>
          <w:sz w:val="28"/>
          <w:szCs w:val="28"/>
          <w:shd w:val="clear" w:color="auto" w:fill="FFFFFF"/>
          <w:lang w:val="ro-MD"/>
        </w:rPr>
        <w:t xml:space="preserve"> din </w:t>
      </w:r>
      <w:bookmarkStart w:id="2" w:name="_Hlk172792223"/>
      <w:r w:rsidR="00450827" w:rsidRPr="00BB0AE3">
        <w:rPr>
          <w:sz w:val="28"/>
          <w:szCs w:val="28"/>
          <w:shd w:val="clear" w:color="auto" w:fill="FFFFFF"/>
          <w:lang w:val="ro-MD"/>
        </w:rPr>
        <w:t xml:space="preserve">Regulamentul privind etichetarea ecologică aprobat prin Hotărârea Guvernului nr. 204/2023 </w:t>
      </w:r>
      <w:r w:rsidRPr="00BB0AE3">
        <w:rPr>
          <w:sz w:val="28"/>
          <w:szCs w:val="28"/>
          <w:lang w:val="ro-MD"/>
        </w:rPr>
        <w:t xml:space="preserve"> </w:t>
      </w:r>
      <w:bookmarkStart w:id="3" w:name="_Hlk177137345"/>
      <w:bookmarkEnd w:id="2"/>
      <w:r w:rsidRPr="00BB0AE3">
        <w:rPr>
          <w:sz w:val="28"/>
          <w:szCs w:val="28"/>
          <w:lang w:val="ro-MD"/>
        </w:rPr>
        <w:t xml:space="preserve">(Monitorul Oficial al Republicii Moldova, </w:t>
      </w:r>
      <w:r w:rsidR="00450827" w:rsidRPr="00BB0AE3">
        <w:rPr>
          <w:sz w:val="28"/>
          <w:szCs w:val="28"/>
          <w:lang w:val="ro-MD"/>
        </w:rPr>
        <w:t>nr. 147-150, din 28.04.2023</w:t>
      </w:r>
      <w:r w:rsidRPr="00BB0AE3">
        <w:rPr>
          <w:sz w:val="28"/>
          <w:szCs w:val="28"/>
          <w:lang w:val="ro-MD"/>
        </w:rPr>
        <w:t>)</w:t>
      </w:r>
      <w:bookmarkEnd w:id="3"/>
      <w:r w:rsidRPr="00BB0AE3">
        <w:rPr>
          <w:sz w:val="28"/>
          <w:szCs w:val="28"/>
          <w:lang w:val="ro-MD"/>
        </w:rPr>
        <w:t xml:space="preserve">, precum și </w:t>
      </w:r>
      <w:r w:rsidRPr="00BB0AE3">
        <w:rPr>
          <w:sz w:val="28"/>
          <w:szCs w:val="28"/>
          <w:shd w:val="clear" w:color="auto" w:fill="FFFFFF"/>
          <w:lang w:val="ro-MD"/>
        </w:rPr>
        <w:t>pct. 9 subpct. 2) și 11) din Regulamentul cu privire la organizarea și funcționarea Ministerului Mediului, aprobat prin Hotărârea Guvernului nr. 145/2021,</w:t>
      </w:r>
    </w:p>
    <w:p w14:paraId="015EE335" w14:textId="77777777" w:rsidR="00674DF4" w:rsidRPr="00BB0AE3" w:rsidRDefault="00AF2308" w:rsidP="00803548">
      <w:pPr>
        <w:pStyle w:val="NormalWeb"/>
        <w:spacing w:after="0" w:line="20" w:lineRule="atLeast"/>
        <w:ind w:firstLine="567"/>
        <w:rPr>
          <w:sz w:val="28"/>
          <w:szCs w:val="28"/>
          <w:shd w:val="clear" w:color="auto" w:fill="FFFFFF"/>
          <w:lang w:val="ro-MD"/>
        </w:rPr>
      </w:pPr>
      <w:r w:rsidRPr="00BB0AE3">
        <w:rPr>
          <w:sz w:val="28"/>
          <w:szCs w:val="28"/>
          <w:shd w:val="clear" w:color="auto" w:fill="FFFFFF"/>
          <w:lang w:val="ro-MD"/>
        </w:rPr>
        <w:t>Prezentul Ordin transpune</w:t>
      </w:r>
      <w:r w:rsidR="00DC7BF1">
        <w:rPr>
          <w:sz w:val="28"/>
          <w:szCs w:val="28"/>
          <w:shd w:val="clear" w:color="auto" w:fill="FFFFFF"/>
          <w:lang w:val="ro-MD"/>
        </w:rPr>
        <w:t xml:space="preserve"> Decizia (UE) 2023/1809</w:t>
      </w:r>
      <w:r w:rsidRPr="00BB0AE3">
        <w:rPr>
          <w:sz w:val="28"/>
          <w:szCs w:val="28"/>
          <w:shd w:val="clear" w:color="auto" w:fill="FFFFFF"/>
          <w:lang w:val="ro-MD"/>
        </w:rPr>
        <w:t xml:space="preserve"> </w:t>
      </w:r>
      <w:r w:rsidR="00871A2B" w:rsidRPr="00BB0AE3">
        <w:rPr>
          <w:sz w:val="28"/>
          <w:szCs w:val="28"/>
          <w:shd w:val="clear" w:color="auto" w:fill="FFFFFF"/>
          <w:lang w:val="ro-MD"/>
        </w:rPr>
        <w:t xml:space="preserve">a Comisiei din </w:t>
      </w:r>
      <w:r w:rsidR="007D5E82" w:rsidRPr="00BB0AE3">
        <w:rPr>
          <w:sz w:val="28"/>
          <w:szCs w:val="28"/>
          <w:shd w:val="clear" w:color="auto" w:fill="FFFFFF"/>
          <w:lang w:val="ro-MD"/>
        </w:rPr>
        <w:t>14</w:t>
      </w:r>
      <w:r w:rsidR="00871A2B" w:rsidRPr="00BB0AE3">
        <w:rPr>
          <w:sz w:val="28"/>
          <w:szCs w:val="28"/>
          <w:shd w:val="clear" w:color="auto" w:fill="FFFFFF"/>
          <w:lang w:val="ro-MD"/>
        </w:rPr>
        <w:t xml:space="preserve"> </w:t>
      </w:r>
      <w:r w:rsidR="007D5E82" w:rsidRPr="00BB0AE3">
        <w:rPr>
          <w:sz w:val="28"/>
          <w:szCs w:val="28"/>
          <w:shd w:val="clear" w:color="auto" w:fill="FFFFFF"/>
          <w:lang w:val="ro-MD"/>
        </w:rPr>
        <w:t>septembrie</w:t>
      </w:r>
      <w:r w:rsidR="00871A2B" w:rsidRPr="00BB0AE3">
        <w:rPr>
          <w:sz w:val="28"/>
          <w:szCs w:val="28"/>
          <w:shd w:val="clear" w:color="auto" w:fill="FFFFFF"/>
          <w:lang w:val="ro-MD"/>
        </w:rPr>
        <w:t xml:space="preserve"> 20</w:t>
      </w:r>
      <w:r w:rsidR="007D5E82" w:rsidRPr="00BB0AE3">
        <w:rPr>
          <w:sz w:val="28"/>
          <w:szCs w:val="28"/>
          <w:shd w:val="clear" w:color="auto" w:fill="FFFFFF"/>
          <w:lang w:val="ro-MD"/>
        </w:rPr>
        <w:t>23</w:t>
      </w:r>
      <w:r w:rsidR="00871A2B" w:rsidRPr="00BB0AE3">
        <w:rPr>
          <w:sz w:val="28"/>
          <w:szCs w:val="28"/>
          <w:shd w:val="clear" w:color="auto" w:fill="FFFFFF"/>
          <w:lang w:val="ro-MD"/>
        </w:rPr>
        <w:t xml:space="preserve"> de stabilire a criteriilor de acordare a etichetei ecologice a UE pentru </w:t>
      </w:r>
      <w:r w:rsidR="007D5E82" w:rsidRPr="00BB0AE3">
        <w:rPr>
          <w:sz w:val="28"/>
          <w:szCs w:val="28"/>
          <w:shd w:val="clear" w:color="auto" w:fill="FFFFFF"/>
          <w:lang w:val="ro-MD"/>
        </w:rPr>
        <w:t xml:space="preserve"> produsele de igienă absorbante</w:t>
      </w:r>
      <w:r w:rsidR="00871A2B" w:rsidRPr="00BB0AE3">
        <w:rPr>
          <w:sz w:val="28"/>
          <w:szCs w:val="28"/>
          <w:shd w:val="clear" w:color="auto" w:fill="FFFFFF"/>
          <w:lang w:val="ro-MD"/>
        </w:rPr>
        <w:t>,</w:t>
      </w:r>
      <w:r w:rsidR="00803548" w:rsidRPr="00BB0AE3">
        <w:rPr>
          <w:sz w:val="28"/>
          <w:szCs w:val="28"/>
          <w:shd w:val="clear" w:color="auto" w:fill="FFFFFF"/>
          <w:lang w:val="ro-MD"/>
        </w:rPr>
        <w:t xml:space="preserve"> adoptată în temeiul</w:t>
      </w:r>
      <w:r w:rsidR="00871A2B" w:rsidRPr="00BB0AE3">
        <w:rPr>
          <w:sz w:val="28"/>
          <w:szCs w:val="28"/>
          <w:shd w:val="clear" w:color="auto" w:fill="FFFFFF"/>
          <w:lang w:val="ro-MD"/>
        </w:rPr>
        <w:t xml:space="preserve"> </w:t>
      </w:r>
      <w:r w:rsidR="00803548" w:rsidRPr="00BB0AE3">
        <w:rPr>
          <w:sz w:val="28"/>
          <w:szCs w:val="28"/>
          <w:shd w:val="clear" w:color="auto" w:fill="FFFFFF"/>
          <w:lang w:val="ro-MD"/>
        </w:rPr>
        <w:t xml:space="preserve">Regulamentului (CE) nr. 66/2010 al Parlamentului European și al Consiliului din 25 noiembrie 2009 privind eticheta UE ecologică, CELEX: 32023D1809, </w:t>
      </w:r>
      <w:r w:rsidR="00871A2B" w:rsidRPr="00BB0AE3">
        <w:rPr>
          <w:sz w:val="28"/>
          <w:szCs w:val="28"/>
          <w:shd w:val="clear" w:color="auto" w:fill="FFFFFF"/>
          <w:lang w:val="ro-MD"/>
        </w:rPr>
        <w:t xml:space="preserve">publicată în Jurnalul Oficial al Uniunii Europene L </w:t>
      </w:r>
      <w:r w:rsidR="007D5E82" w:rsidRPr="00BB0AE3">
        <w:rPr>
          <w:sz w:val="28"/>
          <w:szCs w:val="28"/>
          <w:shd w:val="clear" w:color="auto" w:fill="FFFFFF"/>
          <w:lang w:val="ro-MD"/>
        </w:rPr>
        <w:t>234/142</w:t>
      </w:r>
      <w:r w:rsidR="00871A2B" w:rsidRPr="00BB0AE3">
        <w:rPr>
          <w:sz w:val="28"/>
          <w:szCs w:val="28"/>
          <w:shd w:val="clear" w:color="auto" w:fill="FFFFFF"/>
          <w:lang w:val="ro-MD"/>
        </w:rPr>
        <w:t xml:space="preserve"> din </w:t>
      </w:r>
      <w:r w:rsidR="007D5E82" w:rsidRPr="00BB0AE3">
        <w:rPr>
          <w:sz w:val="28"/>
          <w:szCs w:val="28"/>
          <w:shd w:val="clear" w:color="auto" w:fill="FFFFFF"/>
          <w:lang w:val="ro-MD"/>
        </w:rPr>
        <w:t>2</w:t>
      </w:r>
      <w:r w:rsidR="00871A2B" w:rsidRPr="00BB0AE3">
        <w:rPr>
          <w:sz w:val="28"/>
          <w:szCs w:val="28"/>
          <w:shd w:val="clear" w:color="auto" w:fill="FFFFFF"/>
          <w:lang w:val="ro-MD"/>
        </w:rPr>
        <w:t xml:space="preserve">2 </w:t>
      </w:r>
      <w:r w:rsidR="007D5E82" w:rsidRPr="00BB0AE3">
        <w:rPr>
          <w:sz w:val="28"/>
          <w:szCs w:val="28"/>
          <w:shd w:val="clear" w:color="auto" w:fill="FFFFFF"/>
          <w:lang w:val="ro-MD"/>
        </w:rPr>
        <w:t>septembrie</w:t>
      </w:r>
      <w:r w:rsidR="00871A2B" w:rsidRPr="00BB0AE3">
        <w:rPr>
          <w:sz w:val="28"/>
          <w:szCs w:val="28"/>
          <w:shd w:val="clear" w:color="auto" w:fill="FFFFFF"/>
          <w:lang w:val="ro-MD"/>
        </w:rPr>
        <w:t xml:space="preserve"> 20</w:t>
      </w:r>
      <w:r w:rsidR="007D5E82" w:rsidRPr="00BB0AE3">
        <w:rPr>
          <w:sz w:val="28"/>
          <w:szCs w:val="28"/>
          <w:shd w:val="clear" w:color="auto" w:fill="FFFFFF"/>
          <w:lang w:val="ro-MD"/>
        </w:rPr>
        <w:t>23</w:t>
      </w:r>
      <w:r w:rsidR="00871A2B" w:rsidRPr="00BB0AE3">
        <w:rPr>
          <w:sz w:val="28"/>
          <w:szCs w:val="28"/>
          <w:shd w:val="clear" w:color="auto" w:fill="FFFFFF"/>
          <w:lang w:val="ro-MD"/>
        </w:rPr>
        <w:t xml:space="preserve">, </w:t>
      </w:r>
    </w:p>
    <w:p w14:paraId="303F0E78" w14:textId="77777777" w:rsidR="00AF2308" w:rsidRPr="00BB0AE3" w:rsidRDefault="00AF2308" w:rsidP="00C0269F">
      <w:pPr>
        <w:pStyle w:val="NormalWeb"/>
        <w:spacing w:after="0" w:line="20" w:lineRule="atLeast"/>
        <w:ind w:firstLine="567"/>
        <w:rPr>
          <w:sz w:val="20"/>
          <w:szCs w:val="20"/>
          <w:shd w:val="clear" w:color="auto" w:fill="FFFFFF"/>
          <w:lang w:val="ro-MD"/>
        </w:rPr>
      </w:pPr>
    </w:p>
    <w:p w14:paraId="7E1ADD7E" w14:textId="77777777" w:rsidR="00B9518C" w:rsidRPr="00BB0AE3" w:rsidRDefault="00B9518C" w:rsidP="00C0269F">
      <w:pPr>
        <w:pStyle w:val="NormalWeb"/>
        <w:tabs>
          <w:tab w:val="left" w:pos="540"/>
        </w:tabs>
        <w:spacing w:after="165"/>
        <w:jc w:val="center"/>
        <w:rPr>
          <w:sz w:val="28"/>
          <w:szCs w:val="28"/>
          <w:shd w:val="clear" w:color="auto" w:fill="FFFFFF"/>
          <w:lang w:val="ro-MD"/>
        </w:rPr>
      </w:pPr>
      <w:r w:rsidRPr="00BB0AE3">
        <w:rPr>
          <w:rStyle w:val="Strong"/>
          <w:sz w:val="28"/>
          <w:szCs w:val="28"/>
          <w:shd w:val="clear" w:color="auto" w:fill="FFFFFF"/>
          <w:lang w:val="ro-MD"/>
        </w:rPr>
        <w:t>ORDON:</w:t>
      </w:r>
    </w:p>
    <w:p w14:paraId="67B0368D" w14:textId="77777777" w:rsidR="00B460B8" w:rsidRPr="00BB0AE3" w:rsidRDefault="00FD7373" w:rsidP="00C0269F">
      <w:pPr>
        <w:pStyle w:val="NormalWeb"/>
        <w:shd w:val="clear" w:color="auto" w:fill="FFFFFF"/>
        <w:spacing w:line="20" w:lineRule="atLeast"/>
        <w:ind w:firstLine="567"/>
        <w:outlineLvl w:val="4"/>
        <w:rPr>
          <w:sz w:val="28"/>
          <w:szCs w:val="28"/>
          <w:shd w:val="clear" w:color="auto" w:fill="FFFFFF"/>
          <w:lang w:val="ro-MD"/>
        </w:rPr>
      </w:pPr>
      <w:r w:rsidRPr="00BB0AE3">
        <w:rPr>
          <w:sz w:val="28"/>
          <w:szCs w:val="28"/>
          <w:shd w:val="clear" w:color="auto" w:fill="FFFFFF"/>
          <w:lang w:val="ro-MD"/>
        </w:rPr>
        <w:t xml:space="preserve">1. </w:t>
      </w:r>
      <w:r w:rsidR="00450827" w:rsidRPr="00BB0AE3">
        <w:rPr>
          <w:sz w:val="28"/>
          <w:szCs w:val="28"/>
          <w:shd w:val="clear" w:color="auto" w:fill="FFFFFF"/>
          <w:lang w:val="ro-MD"/>
        </w:rPr>
        <w:t xml:space="preserve">Se aprobă </w:t>
      </w:r>
      <w:bookmarkStart w:id="4" w:name="_Hlk177137524"/>
      <w:r w:rsidR="00450827" w:rsidRPr="00BB0AE3">
        <w:rPr>
          <w:sz w:val="28"/>
          <w:szCs w:val="28"/>
          <w:shd w:val="clear" w:color="auto" w:fill="FFFFFF"/>
          <w:lang w:val="ro-MD"/>
        </w:rPr>
        <w:t xml:space="preserve">criteriile de acordare a etichetei ecologice pentru </w:t>
      </w:r>
      <w:bookmarkEnd w:id="4"/>
      <w:r w:rsidR="00803548" w:rsidRPr="00BB0AE3">
        <w:rPr>
          <w:sz w:val="28"/>
          <w:szCs w:val="28"/>
          <w:shd w:val="clear" w:color="auto" w:fill="FFFFFF"/>
          <w:lang w:val="ro-MD"/>
        </w:rPr>
        <w:t>produsele de igienă absorbante</w:t>
      </w:r>
      <w:r w:rsidR="00B460B8" w:rsidRPr="00BB0AE3">
        <w:rPr>
          <w:sz w:val="28"/>
          <w:szCs w:val="28"/>
          <w:shd w:val="clear" w:color="auto" w:fill="FFFFFF"/>
          <w:lang w:val="ro-MD"/>
        </w:rPr>
        <w:t>,</w:t>
      </w:r>
      <w:r w:rsidR="00450827" w:rsidRPr="00BB0AE3">
        <w:rPr>
          <w:sz w:val="28"/>
          <w:szCs w:val="28"/>
          <w:shd w:val="clear" w:color="auto" w:fill="FFFFFF"/>
          <w:lang w:val="ro-MD"/>
        </w:rPr>
        <w:t xml:space="preserve"> </w:t>
      </w:r>
      <w:r w:rsidR="00C912B0" w:rsidRPr="00BB0AE3">
        <w:rPr>
          <w:sz w:val="28"/>
          <w:szCs w:val="28"/>
          <w:shd w:val="clear" w:color="auto" w:fill="FFFFFF"/>
          <w:lang w:val="ro-MD"/>
        </w:rPr>
        <w:t>(</w:t>
      </w:r>
      <w:r w:rsidR="00B460B8" w:rsidRPr="00BB0AE3">
        <w:rPr>
          <w:sz w:val="28"/>
          <w:szCs w:val="28"/>
          <w:shd w:val="clear" w:color="auto" w:fill="FFFFFF"/>
          <w:lang w:val="ro-MD"/>
        </w:rPr>
        <w:t>se anexează</w:t>
      </w:r>
      <w:r w:rsidR="00C912B0" w:rsidRPr="00BB0AE3">
        <w:rPr>
          <w:sz w:val="28"/>
          <w:szCs w:val="28"/>
          <w:shd w:val="clear" w:color="auto" w:fill="FFFFFF"/>
          <w:lang w:val="ro-MD"/>
        </w:rPr>
        <w:t>)</w:t>
      </w:r>
      <w:r w:rsidR="00B460B8" w:rsidRPr="00BB0AE3">
        <w:rPr>
          <w:sz w:val="28"/>
          <w:szCs w:val="28"/>
          <w:shd w:val="clear" w:color="auto" w:fill="FFFFFF"/>
          <w:lang w:val="ro-MD"/>
        </w:rPr>
        <w:t>.</w:t>
      </w:r>
    </w:p>
    <w:p w14:paraId="6E29A68C" w14:textId="77777777" w:rsidR="00B460B8" w:rsidRPr="00BB0AE3" w:rsidRDefault="0082215D" w:rsidP="005862C6">
      <w:pPr>
        <w:spacing w:after="240"/>
        <w:ind w:firstLine="567"/>
        <w:jc w:val="both"/>
        <w:rPr>
          <w:sz w:val="28"/>
          <w:szCs w:val="28"/>
          <w:lang w:val="ro-MD"/>
        </w:rPr>
      </w:pPr>
      <w:r w:rsidRPr="00BB0AE3">
        <w:rPr>
          <w:sz w:val="28"/>
          <w:szCs w:val="28"/>
          <w:shd w:val="clear" w:color="auto" w:fill="FFFFFF"/>
          <w:lang w:val="ro-MD"/>
        </w:rPr>
        <w:t>2</w:t>
      </w:r>
      <w:r w:rsidR="00EC731F" w:rsidRPr="00BB0AE3">
        <w:rPr>
          <w:sz w:val="28"/>
          <w:szCs w:val="28"/>
          <w:shd w:val="clear" w:color="auto" w:fill="FFFFFF"/>
          <w:lang w:val="ro-MD"/>
        </w:rPr>
        <w:t>.</w:t>
      </w:r>
      <w:r w:rsidR="00FB213C" w:rsidRPr="00BB0AE3">
        <w:rPr>
          <w:sz w:val="28"/>
          <w:szCs w:val="28"/>
          <w:shd w:val="clear" w:color="auto" w:fill="FFFFFF"/>
          <w:lang w:val="ro-MD"/>
        </w:rPr>
        <w:t xml:space="preserve"> </w:t>
      </w:r>
      <w:r w:rsidR="00B460B8" w:rsidRPr="00BB0AE3">
        <w:rPr>
          <w:sz w:val="28"/>
          <w:szCs w:val="28"/>
          <w:shd w:val="clear" w:color="auto" w:fill="FFFFFF"/>
          <w:lang w:val="ro-MD"/>
        </w:rPr>
        <w:t>Ministerul Mediului va urmări evoluția și</w:t>
      </w:r>
      <w:r w:rsidR="004876E2">
        <w:rPr>
          <w:sz w:val="28"/>
          <w:szCs w:val="28"/>
          <w:shd w:val="clear" w:color="auto" w:fill="FFFFFF"/>
          <w:lang w:val="ro-MD"/>
        </w:rPr>
        <w:t xml:space="preserve"> va</w:t>
      </w:r>
      <w:r w:rsidR="00B460B8" w:rsidRPr="00BB0AE3">
        <w:rPr>
          <w:sz w:val="28"/>
          <w:szCs w:val="28"/>
          <w:shd w:val="clear" w:color="auto" w:fill="FFFFFF"/>
          <w:lang w:val="ro-MD"/>
        </w:rPr>
        <w:t xml:space="preserve"> asigura, după caz, actualizarea criteriilor de acordare a etichetei ecologice </w:t>
      </w:r>
      <w:r w:rsidR="00803548" w:rsidRPr="00BB0AE3">
        <w:rPr>
          <w:sz w:val="28"/>
          <w:szCs w:val="28"/>
          <w:shd w:val="clear" w:color="auto" w:fill="FFFFFF"/>
          <w:lang w:val="ro-MD"/>
        </w:rPr>
        <w:t>pentru  produsele de igienă absorbante</w:t>
      </w:r>
      <w:r w:rsidR="005862C6" w:rsidRPr="00BB0AE3">
        <w:rPr>
          <w:sz w:val="28"/>
          <w:szCs w:val="28"/>
          <w:shd w:val="clear" w:color="auto" w:fill="FFFFFF"/>
          <w:lang w:val="ro-MD"/>
        </w:rPr>
        <w:t>.</w:t>
      </w:r>
    </w:p>
    <w:p w14:paraId="4EE73535" w14:textId="77777777" w:rsidR="00494485" w:rsidRPr="00BB0AE3" w:rsidRDefault="00AF2308" w:rsidP="00C0269F">
      <w:pPr>
        <w:pStyle w:val="NormalWeb"/>
        <w:shd w:val="clear" w:color="auto" w:fill="FFFFFF"/>
        <w:spacing w:line="20" w:lineRule="atLeast"/>
        <w:ind w:firstLine="567"/>
        <w:outlineLvl w:val="4"/>
        <w:rPr>
          <w:sz w:val="28"/>
          <w:szCs w:val="28"/>
          <w:shd w:val="clear" w:color="auto" w:fill="FFFFFF"/>
          <w:lang w:val="ro-MD"/>
        </w:rPr>
      </w:pPr>
      <w:r w:rsidRPr="00BB0AE3">
        <w:rPr>
          <w:sz w:val="28"/>
          <w:szCs w:val="28"/>
          <w:shd w:val="clear" w:color="auto" w:fill="FFFFFF"/>
          <w:lang w:val="ro-MD"/>
        </w:rPr>
        <w:t>3</w:t>
      </w:r>
      <w:r w:rsidR="00494485" w:rsidRPr="00BB0AE3">
        <w:rPr>
          <w:sz w:val="28"/>
          <w:szCs w:val="28"/>
          <w:shd w:val="clear" w:color="auto" w:fill="FFFFFF"/>
          <w:lang w:val="ro-MD"/>
        </w:rPr>
        <w:t xml:space="preserve">. </w:t>
      </w:r>
      <w:bookmarkStart w:id="5" w:name="_Hlk177144293"/>
      <w:r w:rsidR="008F7A1F" w:rsidRPr="00BB0AE3">
        <w:rPr>
          <w:sz w:val="28"/>
          <w:szCs w:val="28"/>
          <w:shd w:val="clear" w:color="auto" w:fill="FFFFFF"/>
          <w:lang w:val="ro-MD"/>
        </w:rPr>
        <w:t xml:space="preserve">Organismul de certificare în domeniul etichetării ecologice </w:t>
      </w:r>
      <w:bookmarkEnd w:id="5"/>
      <w:r w:rsidR="00494485" w:rsidRPr="00BB0AE3">
        <w:rPr>
          <w:sz w:val="28"/>
          <w:szCs w:val="28"/>
          <w:shd w:val="clear" w:color="auto" w:fill="FFFFFF"/>
          <w:lang w:val="ro-MD"/>
        </w:rPr>
        <w:t xml:space="preserve">va </w:t>
      </w:r>
      <w:r w:rsidR="008F7A1F" w:rsidRPr="00BB0AE3">
        <w:rPr>
          <w:sz w:val="28"/>
          <w:szCs w:val="28"/>
          <w:shd w:val="clear" w:color="auto" w:fill="FFFFFF"/>
          <w:lang w:val="ro-MD"/>
        </w:rPr>
        <w:t>asigur</w:t>
      </w:r>
      <w:r w:rsidR="00494485" w:rsidRPr="00BB0AE3">
        <w:rPr>
          <w:sz w:val="28"/>
          <w:szCs w:val="28"/>
          <w:shd w:val="clear" w:color="auto" w:fill="FFFFFF"/>
          <w:lang w:val="ro-MD"/>
        </w:rPr>
        <w:t>a</w:t>
      </w:r>
      <w:r w:rsidR="008F7A1F" w:rsidRPr="00BB0AE3">
        <w:rPr>
          <w:sz w:val="28"/>
          <w:szCs w:val="28"/>
          <w:shd w:val="clear" w:color="auto" w:fill="FFFFFF"/>
          <w:lang w:val="ro-MD"/>
        </w:rPr>
        <w:t xml:space="preserve"> verificare</w:t>
      </w:r>
      <w:r w:rsidR="00494485" w:rsidRPr="00BB0AE3">
        <w:rPr>
          <w:sz w:val="28"/>
          <w:szCs w:val="28"/>
          <w:shd w:val="clear" w:color="auto" w:fill="FFFFFF"/>
          <w:lang w:val="ro-MD"/>
        </w:rPr>
        <w:t>a</w:t>
      </w:r>
      <w:r w:rsidR="008F7A1F" w:rsidRPr="00BB0AE3">
        <w:rPr>
          <w:sz w:val="28"/>
          <w:szCs w:val="28"/>
          <w:shd w:val="clear" w:color="auto" w:fill="FFFFFF"/>
          <w:lang w:val="ro-MD"/>
        </w:rPr>
        <w:t xml:space="preserve"> </w:t>
      </w:r>
      <w:r w:rsidR="009E233B" w:rsidRPr="00BB0AE3">
        <w:rPr>
          <w:sz w:val="28"/>
          <w:szCs w:val="28"/>
          <w:shd w:val="clear" w:color="auto" w:fill="FFFFFF"/>
          <w:lang w:val="ro-MD"/>
        </w:rPr>
        <w:t xml:space="preserve">conformității </w:t>
      </w:r>
      <w:r w:rsidR="00FF0B59" w:rsidRPr="00BB0AE3">
        <w:rPr>
          <w:sz w:val="28"/>
          <w:szCs w:val="28"/>
          <w:lang w:val="ro-MD"/>
        </w:rPr>
        <w:t>grupului de produse „</w:t>
      </w:r>
      <w:r w:rsidR="005862C6" w:rsidRPr="00BB0AE3">
        <w:rPr>
          <w:sz w:val="28"/>
          <w:szCs w:val="28"/>
          <w:shd w:val="clear" w:color="auto" w:fill="FFFFFF"/>
          <w:lang w:val="ro-MD"/>
        </w:rPr>
        <w:t>Produse igienice absorbante</w:t>
      </w:r>
      <w:r w:rsidR="00FF0B59" w:rsidRPr="00BB0AE3">
        <w:rPr>
          <w:sz w:val="28"/>
          <w:szCs w:val="28"/>
          <w:shd w:val="clear" w:color="auto" w:fill="FFFFFF"/>
          <w:lang w:val="ro-MD"/>
        </w:rPr>
        <w:t xml:space="preserve">” </w:t>
      </w:r>
      <w:r w:rsidR="00FA30C0" w:rsidRPr="00BB0AE3">
        <w:rPr>
          <w:sz w:val="28"/>
          <w:szCs w:val="28"/>
          <w:shd w:val="clear" w:color="auto" w:fill="FFFFFF"/>
          <w:lang w:val="ro-MD"/>
        </w:rPr>
        <w:t xml:space="preserve">conform </w:t>
      </w:r>
      <w:r w:rsidR="009E233B" w:rsidRPr="00BB0AE3">
        <w:rPr>
          <w:sz w:val="28"/>
          <w:szCs w:val="28"/>
          <w:shd w:val="clear" w:color="auto" w:fill="FFFFFF"/>
          <w:lang w:val="ro-MD"/>
        </w:rPr>
        <w:t>criteriil</w:t>
      </w:r>
      <w:r w:rsidR="00FA30C0" w:rsidRPr="00BB0AE3">
        <w:rPr>
          <w:sz w:val="28"/>
          <w:szCs w:val="28"/>
          <w:shd w:val="clear" w:color="auto" w:fill="FFFFFF"/>
          <w:lang w:val="ro-MD"/>
        </w:rPr>
        <w:t>or</w:t>
      </w:r>
      <w:r w:rsidR="009E233B" w:rsidRPr="00BB0AE3">
        <w:rPr>
          <w:sz w:val="28"/>
          <w:szCs w:val="28"/>
          <w:shd w:val="clear" w:color="auto" w:fill="FFFFFF"/>
          <w:lang w:val="ro-MD"/>
        </w:rPr>
        <w:t xml:space="preserve"> de acordare a etichetei ecologice</w:t>
      </w:r>
      <w:r w:rsidR="00FA30C0" w:rsidRPr="00BB0AE3">
        <w:rPr>
          <w:sz w:val="28"/>
          <w:szCs w:val="28"/>
          <w:shd w:val="clear" w:color="auto" w:fill="FFFFFF"/>
          <w:lang w:val="ro-MD"/>
        </w:rPr>
        <w:t xml:space="preserve"> pentru </w:t>
      </w:r>
      <w:bookmarkStart w:id="6" w:name="_Hlk177137573"/>
      <w:r w:rsidR="005862C6" w:rsidRPr="00BB0AE3">
        <w:rPr>
          <w:sz w:val="28"/>
          <w:szCs w:val="28"/>
          <w:shd w:val="clear" w:color="auto" w:fill="FFFFFF"/>
          <w:lang w:val="ro-MD"/>
        </w:rPr>
        <w:t>produsele igienice absorbante</w:t>
      </w:r>
      <w:r w:rsidR="009E233B" w:rsidRPr="00BB0AE3">
        <w:rPr>
          <w:sz w:val="28"/>
          <w:szCs w:val="28"/>
          <w:shd w:val="clear" w:color="auto" w:fill="FFFFFF"/>
          <w:lang w:val="ro-MD"/>
        </w:rPr>
        <w:t xml:space="preserve">. </w:t>
      </w:r>
    </w:p>
    <w:p w14:paraId="16F0FEE9" w14:textId="77777777" w:rsidR="00D445EB" w:rsidRPr="00BB0AE3" w:rsidRDefault="00AF2308" w:rsidP="00C0269F">
      <w:pPr>
        <w:pStyle w:val="NormalWeb"/>
        <w:shd w:val="clear" w:color="auto" w:fill="FFFFFF"/>
        <w:spacing w:line="20" w:lineRule="atLeast"/>
        <w:ind w:firstLine="567"/>
        <w:outlineLvl w:val="4"/>
        <w:rPr>
          <w:sz w:val="28"/>
          <w:szCs w:val="28"/>
          <w:shd w:val="clear" w:color="auto" w:fill="FFFFFF"/>
          <w:lang w:val="ro-MD"/>
        </w:rPr>
      </w:pPr>
      <w:r w:rsidRPr="00BB0AE3">
        <w:rPr>
          <w:sz w:val="28"/>
          <w:szCs w:val="28"/>
          <w:shd w:val="clear" w:color="auto" w:fill="FFFFFF"/>
          <w:lang w:val="ro-MD"/>
        </w:rPr>
        <w:t>4</w:t>
      </w:r>
      <w:r w:rsidR="009E233B" w:rsidRPr="00BB0AE3">
        <w:rPr>
          <w:sz w:val="28"/>
          <w:szCs w:val="28"/>
          <w:shd w:val="clear" w:color="auto" w:fill="FFFFFF"/>
          <w:lang w:val="ro-MD"/>
        </w:rPr>
        <w:t xml:space="preserve">. </w:t>
      </w:r>
      <w:r w:rsidR="00D65173" w:rsidRPr="00BB0AE3">
        <w:rPr>
          <w:sz w:val="28"/>
          <w:szCs w:val="28"/>
          <w:shd w:val="clear" w:color="auto" w:fill="FFFFFF"/>
          <w:lang w:val="ro-MD"/>
        </w:rPr>
        <w:t xml:space="preserve">Operatorul </w:t>
      </w:r>
      <w:bookmarkEnd w:id="6"/>
      <w:r w:rsidR="00D65173" w:rsidRPr="00BB0AE3">
        <w:rPr>
          <w:sz w:val="28"/>
          <w:szCs w:val="28"/>
          <w:shd w:val="clear" w:color="auto" w:fill="FFFFFF"/>
          <w:lang w:val="ro-MD"/>
        </w:rPr>
        <w:t xml:space="preserve">va permite organismelor de certificare în domeniul etichetării ecologice să verifice conformitatea </w:t>
      </w:r>
      <w:r w:rsidR="00FF0B59" w:rsidRPr="00BB0AE3">
        <w:rPr>
          <w:sz w:val="28"/>
          <w:szCs w:val="28"/>
          <w:lang w:val="ro-MD"/>
        </w:rPr>
        <w:t>grupului de produse „</w:t>
      </w:r>
      <w:r w:rsidR="005862C6" w:rsidRPr="00BB0AE3">
        <w:rPr>
          <w:sz w:val="28"/>
          <w:szCs w:val="28"/>
          <w:shd w:val="clear" w:color="auto" w:fill="FFFFFF"/>
          <w:lang w:val="ro-MD"/>
        </w:rPr>
        <w:t>produse igienice absorbante</w:t>
      </w:r>
      <w:r w:rsidR="00FF0B59" w:rsidRPr="00BB0AE3">
        <w:rPr>
          <w:sz w:val="28"/>
          <w:szCs w:val="28"/>
          <w:shd w:val="clear" w:color="auto" w:fill="FFFFFF"/>
          <w:lang w:val="ro-MD"/>
        </w:rPr>
        <w:t xml:space="preserve">” </w:t>
      </w:r>
      <w:r w:rsidR="00C11991" w:rsidRPr="00BB0AE3">
        <w:rPr>
          <w:sz w:val="28"/>
          <w:szCs w:val="28"/>
          <w:shd w:val="clear" w:color="auto" w:fill="FFFFFF"/>
          <w:lang w:val="ro-MD"/>
        </w:rPr>
        <w:t xml:space="preserve">conform </w:t>
      </w:r>
      <w:r w:rsidR="00D65173" w:rsidRPr="00BB0AE3">
        <w:rPr>
          <w:sz w:val="28"/>
          <w:szCs w:val="28"/>
          <w:shd w:val="clear" w:color="auto" w:fill="FFFFFF"/>
          <w:lang w:val="ro-MD"/>
        </w:rPr>
        <w:t>criteriil</w:t>
      </w:r>
      <w:r w:rsidR="00C11991" w:rsidRPr="00BB0AE3">
        <w:rPr>
          <w:sz w:val="28"/>
          <w:szCs w:val="28"/>
          <w:shd w:val="clear" w:color="auto" w:fill="FFFFFF"/>
          <w:lang w:val="ro-MD"/>
        </w:rPr>
        <w:t>or</w:t>
      </w:r>
      <w:r w:rsidR="00D65173" w:rsidRPr="00BB0AE3">
        <w:rPr>
          <w:sz w:val="28"/>
          <w:szCs w:val="28"/>
          <w:shd w:val="clear" w:color="auto" w:fill="FFFFFF"/>
          <w:lang w:val="ro-MD"/>
        </w:rPr>
        <w:t xml:space="preserve"> de acordare a etichetei ecologice </w:t>
      </w:r>
      <w:r w:rsidR="00C11991" w:rsidRPr="00BB0AE3">
        <w:rPr>
          <w:sz w:val="28"/>
          <w:szCs w:val="28"/>
          <w:shd w:val="clear" w:color="auto" w:fill="FFFFFF"/>
          <w:lang w:val="ro-MD"/>
        </w:rPr>
        <w:t xml:space="preserve">pentru </w:t>
      </w:r>
      <w:r w:rsidR="005862C6" w:rsidRPr="00BB0AE3">
        <w:rPr>
          <w:sz w:val="28"/>
          <w:szCs w:val="28"/>
          <w:shd w:val="clear" w:color="auto" w:fill="FFFFFF"/>
          <w:lang w:val="ro-MD"/>
        </w:rPr>
        <w:t xml:space="preserve">produsele igienice absorbante </w:t>
      </w:r>
      <w:r w:rsidR="00F62EA3" w:rsidRPr="00BB0AE3">
        <w:rPr>
          <w:sz w:val="28"/>
          <w:szCs w:val="28"/>
          <w:shd w:val="clear" w:color="auto" w:fill="FFFFFF"/>
          <w:lang w:val="ro-MD"/>
        </w:rPr>
        <w:t>p</w:t>
      </w:r>
      <w:r w:rsidR="00D65173" w:rsidRPr="00BB0AE3">
        <w:rPr>
          <w:sz w:val="28"/>
          <w:szCs w:val="28"/>
          <w:shd w:val="clear" w:color="auto" w:fill="FFFFFF"/>
          <w:lang w:val="ro-MD"/>
        </w:rPr>
        <w:t>e întreaga perioadă de valabilitate a certificatului de conformitate</w:t>
      </w:r>
      <w:r w:rsidR="00FC3F54" w:rsidRPr="00BB0AE3">
        <w:rPr>
          <w:sz w:val="28"/>
          <w:szCs w:val="28"/>
          <w:shd w:val="clear" w:color="auto" w:fill="FFFFFF"/>
          <w:lang w:val="ro-MD"/>
        </w:rPr>
        <w:t>.</w:t>
      </w:r>
    </w:p>
    <w:p w14:paraId="366FDD27" w14:textId="77777777" w:rsidR="00D445EB" w:rsidRPr="00BB0AE3" w:rsidRDefault="00AF2308" w:rsidP="00C0269F">
      <w:pPr>
        <w:pStyle w:val="NormalWeb"/>
        <w:shd w:val="clear" w:color="auto" w:fill="FFFFFF"/>
        <w:spacing w:line="20" w:lineRule="atLeast"/>
        <w:ind w:firstLine="567"/>
        <w:outlineLvl w:val="4"/>
        <w:rPr>
          <w:sz w:val="28"/>
          <w:szCs w:val="28"/>
          <w:shd w:val="clear" w:color="auto" w:fill="FFFFFF"/>
          <w:lang w:val="ro-MD"/>
        </w:rPr>
      </w:pPr>
      <w:r w:rsidRPr="00BB0AE3">
        <w:rPr>
          <w:sz w:val="28"/>
          <w:szCs w:val="28"/>
          <w:shd w:val="clear" w:color="auto" w:fill="FFFFFF"/>
          <w:lang w:val="ro-MD"/>
        </w:rPr>
        <w:t>5</w:t>
      </w:r>
      <w:r w:rsidR="00D445EB" w:rsidRPr="00BB0AE3">
        <w:rPr>
          <w:sz w:val="28"/>
          <w:szCs w:val="28"/>
          <w:shd w:val="clear" w:color="auto" w:fill="FFFFFF"/>
          <w:lang w:val="ro-MD"/>
        </w:rPr>
        <w:t xml:space="preserve">. </w:t>
      </w:r>
      <w:r w:rsidR="00674DF4" w:rsidRPr="00BB0AE3">
        <w:rPr>
          <w:sz w:val="28"/>
          <w:szCs w:val="28"/>
          <w:shd w:val="clear" w:color="auto" w:fill="FFFFFF"/>
          <w:lang w:val="ro-MD"/>
        </w:rPr>
        <w:t>Direcția politici de prevenire a poluării va asigura publicarea prezentului ordin pe pagina web oficială a ministerului.</w:t>
      </w:r>
    </w:p>
    <w:p w14:paraId="7C83F6F5" w14:textId="77777777" w:rsidR="00674DF4" w:rsidRPr="00BB0AE3" w:rsidRDefault="00AF2308" w:rsidP="00C0269F">
      <w:pPr>
        <w:pStyle w:val="NormalWeb"/>
        <w:shd w:val="clear" w:color="auto" w:fill="FFFFFF"/>
        <w:spacing w:line="20" w:lineRule="atLeast"/>
        <w:ind w:firstLine="567"/>
        <w:outlineLvl w:val="4"/>
        <w:rPr>
          <w:sz w:val="28"/>
          <w:szCs w:val="28"/>
          <w:shd w:val="clear" w:color="auto" w:fill="FFFFFF"/>
          <w:lang w:val="ro-MD"/>
        </w:rPr>
      </w:pPr>
      <w:r w:rsidRPr="00BB0AE3">
        <w:rPr>
          <w:sz w:val="28"/>
          <w:szCs w:val="28"/>
          <w:shd w:val="clear" w:color="auto" w:fill="FFFFFF"/>
          <w:lang w:val="ro-MD"/>
        </w:rPr>
        <w:lastRenderedPageBreak/>
        <w:t>6</w:t>
      </w:r>
      <w:r w:rsidR="00D445EB" w:rsidRPr="00BB0AE3">
        <w:rPr>
          <w:sz w:val="28"/>
          <w:szCs w:val="28"/>
          <w:shd w:val="clear" w:color="auto" w:fill="FFFFFF"/>
          <w:lang w:val="ro-MD"/>
        </w:rPr>
        <w:t xml:space="preserve">. </w:t>
      </w:r>
      <w:r w:rsidR="00674DF4" w:rsidRPr="00BB0AE3">
        <w:rPr>
          <w:sz w:val="28"/>
          <w:szCs w:val="28"/>
          <w:shd w:val="clear" w:color="auto" w:fill="FFFFFF"/>
          <w:lang w:val="ro-MD"/>
        </w:rPr>
        <w:t>Controlul privind executarea prezentului Ordin se pune în sarcina dnei Aliona Rusnac, secretar de stat.</w:t>
      </w:r>
    </w:p>
    <w:p w14:paraId="6DA61461" w14:textId="77777777" w:rsidR="004D0DD6" w:rsidRPr="00BB0AE3" w:rsidRDefault="004D0DD6" w:rsidP="00C0269F">
      <w:pPr>
        <w:pStyle w:val="NormalWeb"/>
        <w:shd w:val="clear" w:color="auto" w:fill="FFFFFF"/>
        <w:spacing w:line="20" w:lineRule="atLeast"/>
        <w:ind w:firstLine="567"/>
        <w:outlineLvl w:val="4"/>
        <w:rPr>
          <w:sz w:val="28"/>
          <w:szCs w:val="28"/>
          <w:shd w:val="clear" w:color="auto" w:fill="FFFFFF"/>
          <w:lang w:val="ro-MD"/>
        </w:rPr>
      </w:pPr>
      <w:r w:rsidRPr="00BB0AE3">
        <w:rPr>
          <w:sz w:val="28"/>
          <w:szCs w:val="28"/>
          <w:shd w:val="clear" w:color="auto" w:fill="FFFFFF"/>
          <w:lang w:val="ro-MD"/>
        </w:rPr>
        <w:t>7. Prezentul Ordin se abrogă la data aderării la UE.</w:t>
      </w:r>
    </w:p>
    <w:p w14:paraId="1768C55A" w14:textId="77777777" w:rsidR="00D445EB" w:rsidRPr="00BB0AE3" w:rsidRDefault="00D445EB" w:rsidP="00C0269F">
      <w:pPr>
        <w:tabs>
          <w:tab w:val="left" w:pos="540"/>
          <w:tab w:val="left" w:pos="709"/>
          <w:tab w:val="left" w:pos="851"/>
        </w:tabs>
        <w:spacing w:line="360" w:lineRule="auto"/>
        <w:ind w:right="142"/>
        <w:rPr>
          <w:rStyle w:val="Strong"/>
          <w:sz w:val="28"/>
          <w:szCs w:val="28"/>
          <w:shd w:val="clear" w:color="auto" w:fill="FFFFFF"/>
          <w:lang w:val="ro-MD"/>
        </w:rPr>
      </w:pPr>
    </w:p>
    <w:p w14:paraId="2967C7C4" w14:textId="77777777" w:rsidR="00B9518C" w:rsidRPr="00BB0AE3" w:rsidRDefault="00B9518C" w:rsidP="00C0269F">
      <w:pPr>
        <w:tabs>
          <w:tab w:val="left" w:pos="540"/>
          <w:tab w:val="left" w:pos="709"/>
          <w:tab w:val="left" w:pos="851"/>
        </w:tabs>
        <w:spacing w:line="360" w:lineRule="auto"/>
        <w:ind w:right="142"/>
        <w:rPr>
          <w:rStyle w:val="Strong"/>
          <w:sz w:val="28"/>
          <w:szCs w:val="28"/>
          <w:shd w:val="clear" w:color="auto" w:fill="FFFFFF"/>
          <w:lang w:val="ro-MD"/>
        </w:rPr>
      </w:pPr>
      <w:r w:rsidRPr="00BB0AE3">
        <w:rPr>
          <w:rStyle w:val="Strong"/>
          <w:sz w:val="28"/>
          <w:szCs w:val="28"/>
          <w:shd w:val="clear" w:color="auto" w:fill="FFFFFF"/>
          <w:lang w:val="ro-MD"/>
        </w:rPr>
        <w:t xml:space="preserve">Ministru                                                                           </w:t>
      </w:r>
      <w:r w:rsidR="00ED738C" w:rsidRPr="00BB0AE3">
        <w:rPr>
          <w:rStyle w:val="Strong"/>
          <w:sz w:val="28"/>
          <w:szCs w:val="28"/>
          <w:shd w:val="clear" w:color="auto" w:fill="FFFFFF"/>
          <w:lang w:val="ro-MD"/>
        </w:rPr>
        <w:t xml:space="preserve">  </w:t>
      </w:r>
      <w:r w:rsidR="00FC3F54" w:rsidRPr="00BB0AE3">
        <w:rPr>
          <w:rStyle w:val="Strong"/>
          <w:sz w:val="28"/>
          <w:szCs w:val="28"/>
          <w:shd w:val="clear" w:color="auto" w:fill="FFFFFF"/>
          <w:lang w:val="ro-MD"/>
        </w:rPr>
        <w:t xml:space="preserve"> </w:t>
      </w:r>
      <w:r w:rsidR="00ED738C" w:rsidRPr="00BB0AE3">
        <w:rPr>
          <w:rStyle w:val="Strong"/>
          <w:sz w:val="28"/>
          <w:szCs w:val="28"/>
          <w:shd w:val="clear" w:color="auto" w:fill="FFFFFF"/>
          <w:lang w:val="ro-MD"/>
        </w:rPr>
        <w:t xml:space="preserve"> </w:t>
      </w:r>
      <w:r w:rsidRPr="00BB0AE3">
        <w:rPr>
          <w:rStyle w:val="Strong"/>
          <w:sz w:val="28"/>
          <w:szCs w:val="28"/>
          <w:shd w:val="clear" w:color="auto" w:fill="FFFFFF"/>
          <w:lang w:val="ro-MD"/>
        </w:rPr>
        <w:t>Sergiu LAZARENCU</w:t>
      </w:r>
    </w:p>
    <w:p w14:paraId="0D677B47" w14:textId="77777777" w:rsidR="00B9518C" w:rsidRPr="00BB0AE3" w:rsidRDefault="00B9518C" w:rsidP="00C0269F">
      <w:pPr>
        <w:rPr>
          <w:lang w:val="ro-MD"/>
        </w:rPr>
      </w:pPr>
    </w:p>
    <w:p w14:paraId="55F11ACC" w14:textId="77777777" w:rsidR="00F7236E" w:rsidRPr="00BB0AE3" w:rsidRDefault="00F7236E" w:rsidP="00C0269F">
      <w:pPr>
        <w:rPr>
          <w:lang w:val="ro-MD"/>
        </w:rPr>
      </w:pPr>
    </w:p>
    <w:p w14:paraId="1D9DF34E" w14:textId="77777777" w:rsidR="00F7236E" w:rsidRPr="00BB0AE3" w:rsidRDefault="00F7236E" w:rsidP="00C0269F">
      <w:pPr>
        <w:rPr>
          <w:lang w:val="ro-MD"/>
        </w:rPr>
      </w:pPr>
    </w:p>
    <w:p w14:paraId="4F8BC017" w14:textId="77777777" w:rsidR="00F7236E" w:rsidRPr="00BB0AE3" w:rsidRDefault="00F7236E" w:rsidP="00C0269F">
      <w:pPr>
        <w:rPr>
          <w:lang w:val="ro-MD"/>
        </w:rPr>
      </w:pPr>
    </w:p>
    <w:p w14:paraId="3F551A82" w14:textId="77777777" w:rsidR="00F7236E" w:rsidRPr="00BB0AE3" w:rsidRDefault="00F7236E" w:rsidP="00C0269F">
      <w:pPr>
        <w:rPr>
          <w:lang w:val="ro-MD"/>
        </w:rPr>
      </w:pPr>
    </w:p>
    <w:p w14:paraId="3EE6B323" w14:textId="77777777" w:rsidR="00F7236E" w:rsidRPr="00BB0AE3" w:rsidRDefault="00F7236E" w:rsidP="00C0269F">
      <w:pPr>
        <w:rPr>
          <w:lang w:val="ro-MD"/>
        </w:rPr>
      </w:pPr>
    </w:p>
    <w:p w14:paraId="33730B40" w14:textId="77777777" w:rsidR="00F7236E" w:rsidRPr="00BB0AE3" w:rsidRDefault="00F7236E" w:rsidP="00C0269F">
      <w:pPr>
        <w:rPr>
          <w:lang w:val="ro-MD"/>
        </w:rPr>
      </w:pPr>
    </w:p>
    <w:p w14:paraId="5F835F4E" w14:textId="77777777" w:rsidR="00F7236E" w:rsidRPr="00BB0AE3" w:rsidRDefault="00F7236E" w:rsidP="00C0269F">
      <w:pPr>
        <w:rPr>
          <w:lang w:val="ro-MD"/>
        </w:rPr>
      </w:pPr>
    </w:p>
    <w:p w14:paraId="4DEC10FF" w14:textId="77777777" w:rsidR="00F7236E" w:rsidRPr="00BB0AE3" w:rsidRDefault="00F7236E" w:rsidP="00C0269F">
      <w:pPr>
        <w:rPr>
          <w:lang w:val="ro-MD"/>
        </w:rPr>
      </w:pPr>
    </w:p>
    <w:p w14:paraId="7454E26C" w14:textId="77777777" w:rsidR="00F7236E" w:rsidRPr="00BB0AE3" w:rsidRDefault="00F7236E" w:rsidP="00C0269F">
      <w:pPr>
        <w:rPr>
          <w:lang w:val="ro-MD"/>
        </w:rPr>
      </w:pPr>
    </w:p>
    <w:p w14:paraId="777F36A0" w14:textId="77777777" w:rsidR="00F7236E" w:rsidRPr="00BB0AE3" w:rsidRDefault="00F7236E" w:rsidP="00C0269F">
      <w:pPr>
        <w:rPr>
          <w:lang w:val="ro-MD"/>
        </w:rPr>
      </w:pPr>
    </w:p>
    <w:p w14:paraId="665F9FD1" w14:textId="77777777" w:rsidR="00F7236E" w:rsidRPr="00BB0AE3" w:rsidRDefault="00F7236E" w:rsidP="00C0269F">
      <w:pPr>
        <w:rPr>
          <w:lang w:val="ro-MD"/>
        </w:rPr>
      </w:pPr>
    </w:p>
    <w:p w14:paraId="7D831354" w14:textId="77777777" w:rsidR="00F7236E" w:rsidRPr="00BB0AE3" w:rsidRDefault="00F7236E" w:rsidP="00C0269F">
      <w:pPr>
        <w:rPr>
          <w:lang w:val="ro-MD"/>
        </w:rPr>
      </w:pPr>
    </w:p>
    <w:p w14:paraId="288967C4" w14:textId="77777777" w:rsidR="00F7236E" w:rsidRPr="00BB0AE3" w:rsidRDefault="00F7236E" w:rsidP="00C0269F">
      <w:pPr>
        <w:rPr>
          <w:lang w:val="ro-MD"/>
        </w:rPr>
      </w:pPr>
    </w:p>
    <w:p w14:paraId="3A5E938F" w14:textId="77777777" w:rsidR="00F7236E" w:rsidRPr="00BB0AE3" w:rsidRDefault="00F7236E" w:rsidP="00C0269F">
      <w:pPr>
        <w:rPr>
          <w:lang w:val="ro-MD"/>
        </w:rPr>
      </w:pPr>
    </w:p>
    <w:p w14:paraId="594FA81E" w14:textId="77777777" w:rsidR="00F7236E" w:rsidRPr="00BB0AE3" w:rsidRDefault="00F7236E" w:rsidP="00C0269F">
      <w:pPr>
        <w:rPr>
          <w:lang w:val="ro-MD"/>
        </w:rPr>
      </w:pPr>
    </w:p>
    <w:p w14:paraId="5FF17890" w14:textId="77777777" w:rsidR="00F7236E" w:rsidRPr="00BB0AE3" w:rsidRDefault="00F7236E" w:rsidP="00C0269F">
      <w:pPr>
        <w:rPr>
          <w:lang w:val="ro-MD"/>
        </w:rPr>
      </w:pPr>
    </w:p>
    <w:p w14:paraId="4DAB1B35" w14:textId="77777777" w:rsidR="00F7236E" w:rsidRPr="00BB0AE3" w:rsidRDefault="00F7236E" w:rsidP="00C0269F">
      <w:pPr>
        <w:rPr>
          <w:lang w:val="ro-MD"/>
        </w:rPr>
      </w:pPr>
    </w:p>
    <w:p w14:paraId="383F9380" w14:textId="77777777" w:rsidR="00F7236E" w:rsidRPr="00BB0AE3" w:rsidRDefault="00F7236E" w:rsidP="00C0269F">
      <w:pPr>
        <w:rPr>
          <w:lang w:val="ro-MD"/>
        </w:rPr>
      </w:pPr>
    </w:p>
    <w:p w14:paraId="7A0A67C5" w14:textId="77777777" w:rsidR="00F7236E" w:rsidRPr="00BB0AE3" w:rsidRDefault="00F7236E" w:rsidP="00C0269F">
      <w:pPr>
        <w:rPr>
          <w:lang w:val="ro-MD"/>
        </w:rPr>
      </w:pPr>
    </w:p>
    <w:p w14:paraId="7C3BDB56" w14:textId="77777777" w:rsidR="00F7236E" w:rsidRPr="00BB0AE3" w:rsidRDefault="00F7236E" w:rsidP="00C0269F">
      <w:pPr>
        <w:rPr>
          <w:lang w:val="ro-MD"/>
        </w:rPr>
      </w:pPr>
    </w:p>
    <w:p w14:paraId="1F5A6C4D" w14:textId="77777777" w:rsidR="00F7236E" w:rsidRPr="00BB0AE3" w:rsidRDefault="00F7236E" w:rsidP="00C0269F">
      <w:pPr>
        <w:rPr>
          <w:lang w:val="ro-MD"/>
        </w:rPr>
      </w:pPr>
    </w:p>
    <w:p w14:paraId="6AF99BC3" w14:textId="77777777" w:rsidR="00F7236E" w:rsidRPr="00BB0AE3" w:rsidRDefault="00F7236E" w:rsidP="00C0269F">
      <w:pPr>
        <w:rPr>
          <w:lang w:val="ro-MD"/>
        </w:rPr>
      </w:pPr>
    </w:p>
    <w:p w14:paraId="04D98739" w14:textId="77777777" w:rsidR="00F7236E" w:rsidRPr="00BB0AE3" w:rsidRDefault="00F7236E" w:rsidP="00C0269F">
      <w:pPr>
        <w:rPr>
          <w:lang w:val="ro-MD"/>
        </w:rPr>
      </w:pPr>
    </w:p>
    <w:p w14:paraId="28254118" w14:textId="77777777" w:rsidR="00F7236E" w:rsidRPr="00BB0AE3" w:rsidRDefault="00F7236E" w:rsidP="00C0269F">
      <w:pPr>
        <w:rPr>
          <w:lang w:val="ro-MD"/>
        </w:rPr>
      </w:pPr>
    </w:p>
    <w:p w14:paraId="383EEFB7" w14:textId="77777777" w:rsidR="00F7236E" w:rsidRPr="00BB0AE3" w:rsidRDefault="00F7236E" w:rsidP="00C0269F">
      <w:pPr>
        <w:rPr>
          <w:lang w:val="ro-MD"/>
        </w:rPr>
      </w:pPr>
    </w:p>
    <w:p w14:paraId="617F0995" w14:textId="77777777" w:rsidR="00F7236E" w:rsidRPr="00BB0AE3" w:rsidRDefault="00F7236E" w:rsidP="00C0269F">
      <w:pPr>
        <w:rPr>
          <w:lang w:val="ro-MD"/>
        </w:rPr>
      </w:pPr>
    </w:p>
    <w:p w14:paraId="619F8B9E" w14:textId="77777777" w:rsidR="00F7236E" w:rsidRPr="00BB0AE3" w:rsidRDefault="00F7236E" w:rsidP="00C0269F">
      <w:pPr>
        <w:rPr>
          <w:lang w:val="ro-MD"/>
        </w:rPr>
      </w:pPr>
    </w:p>
    <w:p w14:paraId="40BC1B38" w14:textId="77777777" w:rsidR="00F7236E" w:rsidRPr="00BB0AE3" w:rsidRDefault="00F7236E" w:rsidP="00C0269F">
      <w:pPr>
        <w:rPr>
          <w:lang w:val="ro-MD"/>
        </w:rPr>
      </w:pPr>
    </w:p>
    <w:p w14:paraId="0B6CFFA0" w14:textId="77777777" w:rsidR="00F7236E" w:rsidRPr="00BB0AE3" w:rsidRDefault="00F7236E" w:rsidP="00C0269F">
      <w:pPr>
        <w:rPr>
          <w:lang w:val="ro-MD"/>
        </w:rPr>
      </w:pPr>
    </w:p>
    <w:p w14:paraId="6F974D27" w14:textId="77777777" w:rsidR="00F7236E" w:rsidRPr="00BB0AE3" w:rsidRDefault="00F7236E" w:rsidP="00C0269F">
      <w:pPr>
        <w:rPr>
          <w:lang w:val="ro-MD"/>
        </w:rPr>
      </w:pPr>
    </w:p>
    <w:p w14:paraId="1A77BB92" w14:textId="77777777" w:rsidR="00F7236E" w:rsidRPr="00BB0AE3" w:rsidRDefault="00F7236E" w:rsidP="00C0269F">
      <w:pPr>
        <w:rPr>
          <w:lang w:val="ro-MD"/>
        </w:rPr>
      </w:pPr>
    </w:p>
    <w:p w14:paraId="7E6380D0" w14:textId="77777777" w:rsidR="00F7236E" w:rsidRPr="00BB0AE3" w:rsidRDefault="00F7236E" w:rsidP="00C0269F">
      <w:pPr>
        <w:rPr>
          <w:lang w:val="ro-MD"/>
        </w:rPr>
      </w:pPr>
    </w:p>
    <w:p w14:paraId="4A51B548" w14:textId="77777777" w:rsidR="00F7236E" w:rsidRPr="00BB0AE3" w:rsidRDefault="00F7236E" w:rsidP="00C0269F">
      <w:pPr>
        <w:rPr>
          <w:lang w:val="ro-MD"/>
        </w:rPr>
      </w:pPr>
    </w:p>
    <w:p w14:paraId="3BA45F9A" w14:textId="77777777" w:rsidR="00F7236E" w:rsidRPr="00BB0AE3" w:rsidRDefault="00F7236E" w:rsidP="00C0269F">
      <w:pPr>
        <w:rPr>
          <w:lang w:val="ro-MD"/>
        </w:rPr>
      </w:pPr>
    </w:p>
    <w:p w14:paraId="2BF4659F" w14:textId="77777777" w:rsidR="009F0ABF" w:rsidRDefault="009F0ABF" w:rsidP="00C0269F">
      <w:pPr>
        <w:rPr>
          <w:lang w:val="ro-MD"/>
        </w:rPr>
      </w:pPr>
    </w:p>
    <w:p w14:paraId="59EB53F6" w14:textId="77777777" w:rsidR="004876E2" w:rsidRDefault="004876E2" w:rsidP="00C0269F">
      <w:pPr>
        <w:rPr>
          <w:lang w:val="ro-MD"/>
        </w:rPr>
      </w:pPr>
    </w:p>
    <w:p w14:paraId="3400DDFC" w14:textId="77777777" w:rsidR="004876E2" w:rsidRDefault="004876E2" w:rsidP="00C0269F">
      <w:pPr>
        <w:rPr>
          <w:lang w:val="ro-MD"/>
        </w:rPr>
      </w:pPr>
    </w:p>
    <w:p w14:paraId="2050C951" w14:textId="77777777" w:rsidR="004876E2" w:rsidRPr="00BB0AE3" w:rsidRDefault="004876E2" w:rsidP="00C0269F">
      <w:pPr>
        <w:rPr>
          <w:lang w:val="ro-MD"/>
        </w:rPr>
      </w:pPr>
    </w:p>
    <w:p w14:paraId="5647E7D0" w14:textId="77777777" w:rsidR="00F7236E" w:rsidRPr="00BB0AE3" w:rsidRDefault="00F7236E" w:rsidP="00C0269F">
      <w:pPr>
        <w:rPr>
          <w:lang w:val="ro-MD"/>
        </w:rPr>
      </w:pPr>
    </w:p>
    <w:p w14:paraId="1F950A08" w14:textId="77777777" w:rsidR="00046FB8" w:rsidRPr="00BB0AE3" w:rsidRDefault="00046FB8" w:rsidP="00C0269F">
      <w:pPr>
        <w:rPr>
          <w:lang w:val="ro-MD"/>
        </w:rPr>
      </w:pPr>
    </w:p>
    <w:p w14:paraId="33AE84DD" w14:textId="77777777" w:rsidR="00046FB8" w:rsidRPr="00BB0AE3" w:rsidRDefault="00046FB8" w:rsidP="00C0269F">
      <w:pPr>
        <w:rPr>
          <w:lang w:val="ro-MD"/>
        </w:rPr>
      </w:pPr>
    </w:p>
    <w:p w14:paraId="492BCF5A" w14:textId="77777777" w:rsidR="00046FB8" w:rsidRPr="00BB0AE3" w:rsidRDefault="00046FB8" w:rsidP="00C0269F">
      <w:pPr>
        <w:rPr>
          <w:lang w:val="ro-MD"/>
        </w:rPr>
      </w:pPr>
    </w:p>
    <w:p w14:paraId="30BE8AF6" w14:textId="77777777" w:rsidR="00F7236E" w:rsidRPr="00BB0AE3" w:rsidRDefault="00F7236E" w:rsidP="00C0269F">
      <w:pPr>
        <w:rPr>
          <w:lang w:val="ro-MD"/>
        </w:rPr>
      </w:pPr>
    </w:p>
    <w:p w14:paraId="18E5BBFD" w14:textId="77777777" w:rsidR="00F7236E" w:rsidRPr="00BB0AE3" w:rsidRDefault="00F7236E" w:rsidP="00C0269F">
      <w:pPr>
        <w:pStyle w:val="BodyText"/>
        <w:tabs>
          <w:tab w:val="left" w:pos="8212"/>
        </w:tabs>
        <w:spacing w:line="20" w:lineRule="atLeast"/>
        <w:jc w:val="right"/>
        <w:rPr>
          <w:sz w:val="28"/>
          <w:szCs w:val="28"/>
          <w:lang w:val="ro-MD"/>
        </w:rPr>
      </w:pPr>
      <w:r w:rsidRPr="00BB0AE3">
        <w:rPr>
          <w:sz w:val="28"/>
          <w:szCs w:val="28"/>
          <w:lang w:val="ro-MD"/>
        </w:rPr>
        <w:lastRenderedPageBreak/>
        <w:t xml:space="preserve">   </w:t>
      </w:r>
      <w:bookmarkStart w:id="7" w:name="_Hlk159487080"/>
      <w:r w:rsidRPr="00BB0AE3">
        <w:rPr>
          <w:sz w:val="28"/>
          <w:szCs w:val="28"/>
          <w:lang w:val="ro-MD"/>
        </w:rPr>
        <w:t>Aprobat</w:t>
      </w:r>
    </w:p>
    <w:p w14:paraId="40698A5D" w14:textId="77777777" w:rsidR="00F7236E" w:rsidRPr="00BB0AE3" w:rsidRDefault="00F7236E" w:rsidP="00C0269F">
      <w:pPr>
        <w:pStyle w:val="BodyText"/>
        <w:tabs>
          <w:tab w:val="left" w:pos="4111"/>
          <w:tab w:val="left" w:pos="8212"/>
        </w:tabs>
        <w:spacing w:line="20" w:lineRule="atLeast"/>
        <w:jc w:val="right"/>
        <w:rPr>
          <w:sz w:val="28"/>
          <w:szCs w:val="28"/>
          <w:lang w:val="ro-MD"/>
        </w:rPr>
      </w:pPr>
      <w:r w:rsidRPr="00BB0AE3">
        <w:rPr>
          <w:sz w:val="28"/>
          <w:szCs w:val="28"/>
          <w:lang w:val="ro-MD"/>
        </w:rPr>
        <w:t xml:space="preserve">                                                  prin Ordinul </w:t>
      </w:r>
      <w:r w:rsidR="00FC3EE9">
        <w:rPr>
          <w:sz w:val="28"/>
          <w:szCs w:val="28"/>
          <w:lang w:val="ro-MD"/>
        </w:rPr>
        <w:t>M</w:t>
      </w:r>
      <w:r w:rsidRPr="00BB0AE3">
        <w:rPr>
          <w:sz w:val="28"/>
          <w:szCs w:val="28"/>
          <w:lang w:val="ro-MD"/>
        </w:rPr>
        <w:t xml:space="preserve">inistrului </w:t>
      </w:r>
      <w:r w:rsidR="00FC3EE9">
        <w:rPr>
          <w:sz w:val="28"/>
          <w:szCs w:val="28"/>
          <w:lang w:val="ro-MD"/>
        </w:rPr>
        <w:t>M</w:t>
      </w:r>
      <w:r w:rsidRPr="00BB0AE3">
        <w:rPr>
          <w:sz w:val="28"/>
          <w:szCs w:val="28"/>
          <w:lang w:val="ro-MD"/>
        </w:rPr>
        <w:t>ediului nr.________/202</w:t>
      </w:r>
      <w:r w:rsidR="000F1D01" w:rsidRPr="00BB0AE3">
        <w:rPr>
          <w:sz w:val="28"/>
          <w:szCs w:val="28"/>
          <w:lang w:val="ro-MD"/>
        </w:rPr>
        <w:t>5</w:t>
      </w:r>
    </w:p>
    <w:p w14:paraId="2BEDE721" w14:textId="77777777" w:rsidR="00F7236E" w:rsidRPr="00BB0AE3" w:rsidRDefault="00F7236E" w:rsidP="00C0269F">
      <w:pPr>
        <w:spacing w:line="20" w:lineRule="atLeast"/>
        <w:jc w:val="center"/>
        <w:rPr>
          <w:b/>
          <w:sz w:val="28"/>
          <w:szCs w:val="28"/>
          <w:lang w:val="ro-MD"/>
        </w:rPr>
      </w:pPr>
    </w:p>
    <w:p w14:paraId="60C8B28E" w14:textId="77777777" w:rsidR="00F7236E" w:rsidRPr="00BB0AE3" w:rsidRDefault="00F7236E" w:rsidP="00C0269F">
      <w:pPr>
        <w:spacing w:line="20" w:lineRule="atLeast"/>
        <w:jc w:val="center"/>
        <w:rPr>
          <w:b/>
          <w:sz w:val="28"/>
          <w:szCs w:val="28"/>
          <w:lang w:val="ro-MD"/>
        </w:rPr>
      </w:pPr>
    </w:p>
    <w:p w14:paraId="0E76DC10" w14:textId="77777777" w:rsidR="00F7236E" w:rsidRPr="00BB0AE3" w:rsidRDefault="00F7236E" w:rsidP="00C0269F">
      <w:pPr>
        <w:ind w:right="680"/>
        <w:jc w:val="center"/>
        <w:rPr>
          <w:b/>
          <w:bCs/>
          <w:sz w:val="28"/>
          <w:szCs w:val="28"/>
          <w:lang w:val="ro-MD"/>
        </w:rPr>
      </w:pPr>
      <w:bookmarkStart w:id="8" w:name="_Hlk191383325"/>
      <w:bookmarkStart w:id="9" w:name="_Hlk199767392"/>
      <w:r w:rsidRPr="00BB0AE3">
        <w:rPr>
          <w:b/>
          <w:bCs/>
          <w:sz w:val="28"/>
          <w:szCs w:val="28"/>
          <w:lang w:val="ro-MD"/>
        </w:rPr>
        <w:t>Criterii de acordare a etichetei ecologice</w:t>
      </w:r>
    </w:p>
    <w:p w14:paraId="00E50990" w14:textId="77777777" w:rsidR="00F7236E" w:rsidRPr="00BB0AE3" w:rsidRDefault="00F7236E" w:rsidP="00F4692B">
      <w:pPr>
        <w:tabs>
          <w:tab w:val="left" w:pos="567"/>
        </w:tabs>
        <w:ind w:right="680"/>
        <w:jc w:val="center"/>
        <w:rPr>
          <w:rFonts w:eastAsia="SimSun"/>
          <w:b/>
          <w:bCs/>
          <w:szCs w:val="20"/>
          <w:lang w:val="ro-MD"/>
        </w:rPr>
      </w:pPr>
      <w:r w:rsidRPr="00BB0AE3">
        <w:rPr>
          <w:b/>
          <w:bCs/>
          <w:sz w:val="28"/>
          <w:szCs w:val="28"/>
          <w:lang w:val="ro-MD"/>
        </w:rPr>
        <w:t xml:space="preserve">pentru </w:t>
      </w:r>
      <w:bookmarkEnd w:id="9"/>
      <w:r w:rsidR="00212920" w:rsidRPr="00BB0AE3">
        <w:rPr>
          <w:b/>
          <w:bCs/>
          <w:sz w:val="28"/>
          <w:szCs w:val="28"/>
          <w:lang w:val="ro-MD"/>
        </w:rPr>
        <w:t xml:space="preserve">produse </w:t>
      </w:r>
      <w:r w:rsidR="00D15C11">
        <w:rPr>
          <w:b/>
          <w:bCs/>
          <w:sz w:val="28"/>
          <w:szCs w:val="28"/>
          <w:lang w:val="ro-MD"/>
        </w:rPr>
        <w:t xml:space="preserve">de </w:t>
      </w:r>
      <w:r w:rsidR="00212920" w:rsidRPr="00BB0AE3">
        <w:rPr>
          <w:b/>
          <w:bCs/>
          <w:sz w:val="28"/>
          <w:szCs w:val="28"/>
          <w:lang w:val="ro-MD"/>
        </w:rPr>
        <w:t>igien</w:t>
      </w:r>
      <w:r w:rsidR="00D15C11">
        <w:rPr>
          <w:b/>
          <w:bCs/>
          <w:sz w:val="28"/>
          <w:szCs w:val="28"/>
          <w:lang w:val="ro-MD"/>
        </w:rPr>
        <w:t>ă</w:t>
      </w:r>
      <w:r w:rsidR="00212920" w:rsidRPr="00BB0AE3">
        <w:rPr>
          <w:b/>
          <w:bCs/>
          <w:sz w:val="28"/>
          <w:szCs w:val="28"/>
          <w:lang w:val="ro-MD"/>
        </w:rPr>
        <w:t xml:space="preserve"> absorbante</w:t>
      </w:r>
    </w:p>
    <w:bookmarkEnd w:id="8"/>
    <w:p w14:paraId="6DAC922E" w14:textId="77777777" w:rsidR="00F7236E" w:rsidRPr="00BB0AE3" w:rsidRDefault="00F7236E" w:rsidP="00F4692B">
      <w:pPr>
        <w:tabs>
          <w:tab w:val="left" w:pos="284"/>
          <w:tab w:val="left" w:pos="567"/>
        </w:tabs>
        <w:jc w:val="center"/>
        <w:rPr>
          <w:b/>
          <w:bCs/>
          <w:sz w:val="28"/>
          <w:szCs w:val="28"/>
          <w:lang w:val="ro-MD"/>
        </w:rPr>
      </w:pPr>
    </w:p>
    <w:p w14:paraId="1070E9BF" w14:textId="77777777" w:rsidR="008F7F5E" w:rsidRPr="00BB0AE3" w:rsidRDefault="00212920">
      <w:pPr>
        <w:pStyle w:val="norm"/>
        <w:numPr>
          <w:ilvl w:val="0"/>
          <w:numId w:val="1"/>
        </w:numPr>
        <w:tabs>
          <w:tab w:val="left" w:pos="284"/>
          <w:tab w:val="left" w:pos="567"/>
          <w:tab w:val="left" w:pos="709"/>
        </w:tabs>
        <w:spacing w:line="276" w:lineRule="auto"/>
        <w:ind w:left="0" w:firstLine="284"/>
        <w:jc w:val="both"/>
        <w:rPr>
          <w:sz w:val="28"/>
          <w:szCs w:val="28"/>
          <w:lang w:val="ro-MD"/>
        </w:rPr>
      </w:pPr>
      <w:r w:rsidRPr="00BB0AE3">
        <w:rPr>
          <w:sz w:val="28"/>
          <w:szCs w:val="28"/>
          <w:lang w:val="ro-MD"/>
        </w:rPr>
        <w:t>Grupul de produse „produse de igienă absorbante” cuprinde orice articol a cărui funcție este absorbția și reținerea fluidelor umane, cum ar fi urina, materiile fecale, transpirația, lichidul menstrual sau laptele, cu excepția produselor textile. Grupul de produse „produse de igienă absorbante” include atât produsele de uz personal, cât și cele de uz profesional.</w:t>
      </w:r>
      <w:r w:rsidR="008F7F5E" w:rsidRPr="00BB0AE3">
        <w:rPr>
          <w:sz w:val="28"/>
          <w:szCs w:val="28"/>
          <w:lang w:val="ro-MD"/>
        </w:rPr>
        <w:t xml:space="preserve"> </w:t>
      </w:r>
    </w:p>
    <w:p w14:paraId="56C40D24" w14:textId="77777777" w:rsidR="00933C5E" w:rsidRPr="00BB0AE3" w:rsidRDefault="00212920">
      <w:pPr>
        <w:pStyle w:val="norm"/>
        <w:numPr>
          <w:ilvl w:val="0"/>
          <w:numId w:val="1"/>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sz w:val="28"/>
          <w:szCs w:val="28"/>
          <w:lang w:val="ro-MD"/>
        </w:rPr>
        <w:t xml:space="preserve">Grupul de produse „produse de igienă absorbante” nu cuprinde produsele care intră în domeniul de aplicare al </w:t>
      </w:r>
      <w:r w:rsidR="001A28AE" w:rsidRPr="00BB0AE3">
        <w:rPr>
          <w:sz w:val="28"/>
          <w:szCs w:val="28"/>
          <w:lang w:val="ro-MD"/>
        </w:rPr>
        <w:t>Legii nr.102/2017 cu privire la dispozitivele medicale</w:t>
      </w:r>
      <w:r w:rsidRPr="00BB0AE3">
        <w:rPr>
          <w:sz w:val="28"/>
          <w:szCs w:val="28"/>
          <w:lang w:val="ro-MD"/>
        </w:rPr>
        <w:t>.</w:t>
      </w:r>
    </w:p>
    <w:p w14:paraId="3A39063B" w14:textId="77777777" w:rsidR="00933C5E" w:rsidRPr="00BB0AE3" w:rsidRDefault="00933C5E">
      <w:pPr>
        <w:pStyle w:val="norm"/>
        <w:numPr>
          <w:ilvl w:val="0"/>
          <w:numId w:val="1"/>
        </w:numPr>
        <w:shd w:val="clear" w:color="auto" w:fill="FFFFFF"/>
        <w:tabs>
          <w:tab w:val="left" w:pos="567"/>
        </w:tabs>
        <w:spacing w:before="0" w:beforeAutospacing="0" w:after="0" w:afterAutospacing="0" w:line="276" w:lineRule="auto"/>
        <w:ind w:left="0" w:firstLine="284"/>
        <w:jc w:val="both"/>
        <w:rPr>
          <w:sz w:val="28"/>
          <w:szCs w:val="28"/>
          <w:lang w:val="ro-MD"/>
        </w:rPr>
      </w:pPr>
      <w:r w:rsidRPr="00BB0AE3">
        <w:rPr>
          <w:sz w:val="28"/>
          <w:szCs w:val="28"/>
          <w:lang w:val="ro-MD"/>
        </w:rPr>
        <w:t>Pentru ca unui produs să i se acorde eticheta ecologică în temeiul Regulamentului privind etichetarea ecologică, aprobat prin Hotărârea Guvernului nr.204/2023, pentru grupul de produse „produse de igienă absorbante”, acesta trebuie să se încadreze în definiția respectivului grup de produse prevăzută la pct. 1 și să respecte criteriile și cerințele de evaluare și de verificare aferente stabilite în prezentele criterii.</w:t>
      </w:r>
    </w:p>
    <w:p w14:paraId="38B0CB58" w14:textId="77777777" w:rsidR="00933C5E" w:rsidRPr="00BB0AE3" w:rsidRDefault="00933C5E">
      <w:pPr>
        <w:pStyle w:val="norm"/>
        <w:numPr>
          <w:ilvl w:val="0"/>
          <w:numId w:val="1"/>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sz w:val="28"/>
          <w:szCs w:val="28"/>
          <w:lang w:val="ro-MD"/>
        </w:rPr>
        <w:t>Criteriile de acordare a etichetei ecologice pentru grupurile de produse „produse de igienă absorbante”</w:t>
      </w:r>
      <w:r w:rsidRPr="00BB0AE3">
        <w:rPr>
          <w:lang w:val="ro-MD"/>
        </w:rPr>
        <w:t xml:space="preserve"> </w:t>
      </w:r>
      <w:r w:rsidRPr="00BB0AE3">
        <w:rPr>
          <w:sz w:val="28"/>
          <w:szCs w:val="28"/>
          <w:lang w:val="ro-MD"/>
        </w:rPr>
        <w:t xml:space="preserve">și cerințele de evaluare și de verificare aferente sunt valabile până la </w:t>
      </w:r>
      <w:r w:rsidR="00C9313D">
        <w:rPr>
          <w:sz w:val="28"/>
          <w:szCs w:val="28"/>
          <w:lang w:val="ro-MD"/>
        </w:rPr>
        <w:t>31 decembrie 2029</w:t>
      </w:r>
      <w:r w:rsidRPr="00BB0AE3">
        <w:rPr>
          <w:sz w:val="28"/>
          <w:szCs w:val="28"/>
          <w:lang w:val="ro-MD"/>
        </w:rPr>
        <w:t xml:space="preserve">. </w:t>
      </w:r>
    </w:p>
    <w:p w14:paraId="7175B480" w14:textId="77777777" w:rsidR="00933C5E" w:rsidRPr="00BB0AE3" w:rsidRDefault="00933C5E">
      <w:pPr>
        <w:pStyle w:val="norm"/>
        <w:numPr>
          <w:ilvl w:val="0"/>
          <w:numId w:val="1"/>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sz w:val="28"/>
          <w:szCs w:val="28"/>
          <w:lang w:val="ro-MD"/>
        </w:rPr>
        <w:t xml:space="preserve"> În scopuri administrative, numărul de cod atribuit grupului de produse „produse de igienă absorbante” este „047”.</w:t>
      </w:r>
    </w:p>
    <w:bookmarkEnd w:id="7"/>
    <w:p w14:paraId="4B9A81EB" w14:textId="77777777" w:rsidR="008F7F5E" w:rsidRPr="00BB0AE3" w:rsidRDefault="008F7F5E"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0176F21C" w14:textId="77777777" w:rsidR="008F7F5E" w:rsidRPr="00BB0AE3" w:rsidRDefault="008F7F5E"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4B32D890" w14:textId="77777777" w:rsidR="008F7F5E" w:rsidRPr="00BB0AE3" w:rsidRDefault="008F7F5E"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78AAF596" w14:textId="77777777" w:rsidR="008F7F5E" w:rsidRPr="00BB0AE3" w:rsidRDefault="008F7F5E"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519C68A9" w14:textId="77777777" w:rsidR="008F7F5E" w:rsidRPr="00BB0AE3" w:rsidRDefault="008F7F5E"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78680E42" w14:textId="77777777" w:rsidR="008F7F5E" w:rsidRPr="00BB0AE3" w:rsidRDefault="008F7F5E"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4AF7E546" w14:textId="77777777" w:rsidR="008F7F5E" w:rsidRPr="00BB0AE3" w:rsidRDefault="008F7F5E"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23238C77" w14:textId="77777777" w:rsidR="008F7F5E" w:rsidRPr="00BB0AE3" w:rsidRDefault="008F7F5E"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25D0897F" w14:textId="77777777" w:rsidR="008F7F5E" w:rsidRPr="00BB0AE3" w:rsidRDefault="008F7F5E"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4C37A5ED" w14:textId="77777777" w:rsidR="008F6BAA" w:rsidRPr="00BB0AE3" w:rsidRDefault="008F6BAA"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0DE5584E" w14:textId="77777777" w:rsidR="004F6967" w:rsidRPr="00BB0AE3" w:rsidRDefault="004F6967"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32796EB2" w14:textId="77777777" w:rsidR="004F6967" w:rsidRPr="00BB0AE3" w:rsidRDefault="004F6967" w:rsidP="00C0269F">
      <w:pPr>
        <w:pStyle w:val="norm"/>
        <w:shd w:val="clear" w:color="auto" w:fill="FFFFFF"/>
        <w:tabs>
          <w:tab w:val="left" w:pos="284"/>
          <w:tab w:val="left" w:pos="567"/>
        </w:tabs>
        <w:spacing w:before="0" w:beforeAutospacing="0" w:after="0" w:afterAutospacing="0" w:line="276" w:lineRule="auto"/>
        <w:jc w:val="both"/>
        <w:rPr>
          <w:sz w:val="28"/>
          <w:szCs w:val="28"/>
          <w:lang w:val="ro-MD"/>
        </w:rPr>
      </w:pPr>
    </w:p>
    <w:p w14:paraId="77986BA4" w14:textId="77777777" w:rsidR="00DC7BF1" w:rsidRDefault="00DC7BF1" w:rsidP="00DC7BF1">
      <w:pPr>
        <w:pStyle w:val="norm"/>
        <w:shd w:val="clear" w:color="auto" w:fill="FFFFFF"/>
        <w:tabs>
          <w:tab w:val="left" w:pos="567"/>
        </w:tabs>
        <w:spacing w:before="0" w:beforeAutospacing="0" w:after="0" w:afterAutospacing="0" w:line="312" w:lineRule="atLeast"/>
        <w:jc w:val="right"/>
        <w:rPr>
          <w:i/>
          <w:iCs/>
          <w:sz w:val="28"/>
          <w:szCs w:val="28"/>
          <w:lang w:val="ro-MD"/>
        </w:rPr>
      </w:pPr>
      <w:r>
        <w:rPr>
          <w:i/>
          <w:iCs/>
          <w:sz w:val="28"/>
          <w:szCs w:val="28"/>
          <w:lang w:val="ro-MD"/>
        </w:rPr>
        <w:lastRenderedPageBreak/>
        <w:t>Anexa nr. 1</w:t>
      </w:r>
    </w:p>
    <w:p w14:paraId="2D666FA3" w14:textId="77777777" w:rsidR="00DC7BF1" w:rsidRPr="00DC7BF1" w:rsidRDefault="00DC7BF1" w:rsidP="00DC7BF1">
      <w:pPr>
        <w:pStyle w:val="norm"/>
        <w:shd w:val="clear" w:color="auto" w:fill="FFFFFF"/>
        <w:tabs>
          <w:tab w:val="left" w:pos="567"/>
        </w:tabs>
        <w:spacing w:before="0" w:beforeAutospacing="0" w:after="0" w:afterAutospacing="0" w:line="312" w:lineRule="atLeast"/>
        <w:jc w:val="right"/>
        <w:rPr>
          <w:sz w:val="28"/>
          <w:szCs w:val="28"/>
          <w:lang w:val="ro-MD"/>
        </w:rPr>
      </w:pPr>
      <w:r w:rsidRPr="00DC7BF1">
        <w:rPr>
          <w:sz w:val="28"/>
          <w:szCs w:val="28"/>
          <w:lang w:val="ro-MD"/>
        </w:rPr>
        <w:t xml:space="preserve">la Criteriile de acordare a etichetei ecologice </w:t>
      </w:r>
    </w:p>
    <w:p w14:paraId="4DD579D6" w14:textId="77777777" w:rsidR="00F7236E" w:rsidRPr="00DC7BF1" w:rsidRDefault="00DC7BF1" w:rsidP="00DC7BF1">
      <w:pPr>
        <w:pStyle w:val="norm"/>
        <w:shd w:val="clear" w:color="auto" w:fill="FFFFFF"/>
        <w:tabs>
          <w:tab w:val="left" w:pos="567"/>
        </w:tabs>
        <w:spacing w:before="0" w:beforeAutospacing="0" w:after="0" w:afterAutospacing="0" w:line="312" w:lineRule="atLeast"/>
        <w:jc w:val="right"/>
        <w:rPr>
          <w:sz w:val="28"/>
          <w:szCs w:val="28"/>
          <w:lang w:val="ro-MD"/>
        </w:rPr>
      </w:pPr>
      <w:r w:rsidRPr="00DC7BF1">
        <w:rPr>
          <w:sz w:val="28"/>
          <w:szCs w:val="28"/>
          <w:lang w:val="ro-MD"/>
        </w:rPr>
        <w:t xml:space="preserve"> pentru produse de igienă absorbantă</w:t>
      </w:r>
    </w:p>
    <w:p w14:paraId="11AFD45F" w14:textId="77777777" w:rsidR="00F7236E" w:rsidRPr="00BB0AE3" w:rsidRDefault="00F7236E" w:rsidP="00DC7BF1">
      <w:pPr>
        <w:pStyle w:val="norm"/>
        <w:shd w:val="clear" w:color="auto" w:fill="FFFFFF"/>
        <w:tabs>
          <w:tab w:val="left" w:pos="567"/>
          <w:tab w:val="left" w:pos="8931"/>
        </w:tabs>
        <w:spacing w:before="0" w:beforeAutospacing="0" w:after="0" w:afterAutospacing="0"/>
        <w:rPr>
          <w:sz w:val="28"/>
          <w:szCs w:val="28"/>
          <w:highlight w:val="yellow"/>
          <w:lang w:val="ro-MD"/>
        </w:rPr>
      </w:pPr>
    </w:p>
    <w:p w14:paraId="2172FAE2" w14:textId="77777777" w:rsidR="003A1B18" w:rsidRPr="00BB0AE3" w:rsidRDefault="003A1B18" w:rsidP="003A1B18">
      <w:pPr>
        <w:pStyle w:val="norm"/>
        <w:shd w:val="clear" w:color="auto" w:fill="FFFFFF"/>
        <w:tabs>
          <w:tab w:val="left" w:pos="567"/>
        </w:tabs>
        <w:spacing w:before="0" w:beforeAutospacing="0" w:after="0" w:afterAutospacing="0"/>
        <w:rPr>
          <w:sz w:val="28"/>
          <w:szCs w:val="28"/>
          <w:highlight w:val="yellow"/>
          <w:lang w:val="ro-MD"/>
        </w:rPr>
      </w:pPr>
    </w:p>
    <w:p w14:paraId="530F76AF" w14:textId="77777777" w:rsidR="00440C91" w:rsidRPr="00BB0AE3" w:rsidRDefault="00206B23" w:rsidP="00440C91">
      <w:pPr>
        <w:jc w:val="center"/>
        <w:rPr>
          <w:b/>
          <w:bCs/>
          <w:sz w:val="28"/>
          <w:szCs w:val="28"/>
          <w:lang w:val="ro-MD" w:eastAsia="en-US"/>
        </w:rPr>
      </w:pPr>
      <w:r w:rsidRPr="00BB0AE3">
        <w:rPr>
          <w:b/>
          <w:bCs/>
          <w:sz w:val="28"/>
          <w:szCs w:val="28"/>
          <w:lang w:val="ro-MD" w:eastAsia="en-US"/>
        </w:rPr>
        <w:t xml:space="preserve">Criteriile de acordare a etichetei ecologice pentru produsele de igienă absorbante </w:t>
      </w:r>
    </w:p>
    <w:p w14:paraId="1348F576" w14:textId="77777777" w:rsidR="00206B23" w:rsidRPr="00BB0AE3" w:rsidRDefault="00206B23" w:rsidP="00440C91">
      <w:pPr>
        <w:jc w:val="center"/>
        <w:rPr>
          <w:b/>
          <w:bCs/>
          <w:sz w:val="28"/>
          <w:szCs w:val="28"/>
          <w:lang w:val="ro-MD" w:eastAsia="en-US"/>
        </w:rPr>
      </w:pPr>
    </w:p>
    <w:p w14:paraId="70FD7A32" w14:textId="77777777" w:rsidR="00206B23" w:rsidRPr="00BB0AE3" w:rsidRDefault="00206B23">
      <w:pPr>
        <w:numPr>
          <w:ilvl w:val="0"/>
          <w:numId w:val="3"/>
        </w:numPr>
        <w:ind w:left="0" w:firstLine="284"/>
        <w:jc w:val="both"/>
        <w:rPr>
          <w:sz w:val="28"/>
          <w:szCs w:val="28"/>
          <w:lang w:val="ro-MD" w:eastAsia="en-US"/>
        </w:rPr>
      </w:pPr>
      <w:r w:rsidRPr="00BB0AE3">
        <w:rPr>
          <w:sz w:val="28"/>
          <w:szCs w:val="28"/>
          <w:lang w:val="ro-MD" w:eastAsia="en-US"/>
        </w:rPr>
        <w:t>Criteriile de acordare a etichetei ecologice vizează cele mai bune produse de igienă absorbante de pe piață în ceea ce privește performanța de mediu. Criteriile se axează pe principalele impacturi asupra mediului asociate cu ciclul de viață al acestor produse și promovează aspecte legate de economia circulară.</w:t>
      </w:r>
    </w:p>
    <w:p w14:paraId="4745B132" w14:textId="77777777" w:rsidR="00440C91" w:rsidRPr="00BB0AE3" w:rsidRDefault="00440C91" w:rsidP="0079314A">
      <w:pPr>
        <w:ind w:firstLine="284"/>
        <w:jc w:val="both"/>
        <w:rPr>
          <w:sz w:val="28"/>
          <w:szCs w:val="28"/>
          <w:lang w:val="ro-MD"/>
        </w:rPr>
      </w:pPr>
    </w:p>
    <w:p w14:paraId="57ABADB2" w14:textId="77777777" w:rsidR="008766EC" w:rsidRPr="00BB0AE3" w:rsidRDefault="008766EC" w:rsidP="0079314A">
      <w:pPr>
        <w:tabs>
          <w:tab w:val="left" w:pos="567"/>
        </w:tabs>
        <w:ind w:firstLine="284"/>
        <w:jc w:val="center"/>
        <w:rPr>
          <w:sz w:val="28"/>
          <w:szCs w:val="28"/>
          <w:lang w:val="ro-MD"/>
        </w:rPr>
      </w:pPr>
      <w:r w:rsidRPr="00BB0AE3">
        <w:rPr>
          <w:b/>
          <w:bCs/>
          <w:sz w:val="28"/>
          <w:szCs w:val="28"/>
          <w:lang w:val="ro-MD"/>
        </w:rPr>
        <w:t>Cerințe de evaluare și de verificare</w:t>
      </w:r>
    </w:p>
    <w:p w14:paraId="70335A08" w14:textId="77777777" w:rsidR="008766EC" w:rsidRPr="00BB0AE3" w:rsidRDefault="008766EC">
      <w:pPr>
        <w:numPr>
          <w:ilvl w:val="0"/>
          <w:numId w:val="3"/>
        </w:numPr>
        <w:tabs>
          <w:tab w:val="left" w:pos="567"/>
        </w:tabs>
        <w:ind w:left="0" w:firstLine="284"/>
        <w:jc w:val="both"/>
        <w:rPr>
          <w:sz w:val="28"/>
          <w:szCs w:val="28"/>
          <w:lang w:val="ro-MD"/>
        </w:rPr>
      </w:pPr>
      <w:r w:rsidRPr="00BB0AE3">
        <w:rPr>
          <w:sz w:val="28"/>
          <w:szCs w:val="28"/>
          <w:lang w:val="ro-MD"/>
        </w:rPr>
        <w:t>Pentru ca eticheta ecologică să fie acordată unui anumit produs, acesta trebuie să respecte fiecare cerință. Solicitantul prezintă o confirmare scrisă cu privire la îndeplinirea tuturor criteriilor.</w:t>
      </w:r>
    </w:p>
    <w:p w14:paraId="7D11D2F9" w14:textId="77777777" w:rsidR="008766EC" w:rsidRPr="00BB0AE3" w:rsidRDefault="008766EC">
      <w:pPr>
        <w:numPr>
          <w:ilvl w:val="0"/>
          <w:numId w:val="3"/>
        </w:numPr>
        <w:tabs>
          <w:tab w:val="left" w:pos="567"/>
        </w:tabs>
        <w:ind w:left="0" w:firstLine="284"/>
        <w:jc w:val="both"/>
        <w:rPr>
          <w:sz w:val="28"/>
          <w:szCs w:val="28"/>
          <w:lang w:val="ro-MD"/>
        </w:rPr>
      </w:pPr>
      <w:r w:rsidRPr="00BB0AE3">
        <w:rPr>
          <w:sz w:val="28"/>
          <w:szCs w:val="28"/>
          <w:lang w:val="ro-MD"/>
        </w:rPr>
        <w:t>Pentru fiecare criteriu sunt indicate cerințe specifice de evaluare și de verificare.</w:t>
      </w:r>
    </w:p>
    <w:p w14:paraId="2FD79438" w14:textId="77777777" w:rsidR="008766EC" w:rsidRPr="00BB0AE3" w:rsidRDefault="008766EC">
      <w:pPr>
        <w:numPr>
          <w:ilvl w:val="0"/>
          <w:numId w:val="3"/>
        </w:numPr>
        <w:tabs>
          <w:tab w:val="left" w:pos="567"/>
        </w:tabs>
        <w:ind w:left="0" w:firstLine="284"/>
        <w:jc w:val="both"/>
        <w:rPr>
          <w:sz w:val="28"/>
          <w:szCs w:val="28"/>
          <w:lang w:val="ro-MD"/>
        </w:rPr>
      </w:pPr>
      <w:r w:rsidRPr="00BB0AE3">
        <w:rPr>
          <w:sz w:val="28"/>
          <w:szCs w:val="28"/>
          <w:lang w:val="ro-MD"/>
        </w:rPr>
        <w:t>În cazul în care solicitantul trebuie să furnizeze declarații, documentații, analize, rapoarte de încercare sau alte dovezi prin care să ateste respectarea criteriilor, acestea pot proveni de la solicitant și/sau de la furnizorul (furnizorii) său (săi), după caz.</w:t>
      </w:r>
    </w:p>
    <w:p w14:paraId="7C5DE243" w14:textId="77777777" w:rsidR="008766EC" w:rsidRPr="00BB0AE3" w:rsidRDefault="008766EC">
      <w:pPr>
        <w:numPr>
          <w:ilvl w:val="0"/>
          <w:numId w:val="3"/>
        </w:numPr>
        <w:tabs>
          <w:tab w:val="left" w:pos="567"/>
        </w:tabs>
        <w:ind w:left="0" w:firstLine="284"/>
        <w:jc w:val="both"/>
        <w:rPr>
          <w:sz w:val="28"/>
          <w:szCs w:val="28"/>
          <w:lang w:val="ro-MD"/>
        </w:rPr>
      </w:pPr>
      <w:r w:rsidRPr="00BB0AE3">
        <w:rPr>
          <w:sz w:val="28"/>
          <w:szCs w:val="28"/>
          <w:lang w:val="ro-MD"/>
        </w:rPr>
        <w:t xml:space="preserve">Organismele </w:t>
      </w:r>
      <w:r w:rsidR="00252739" w:rsidRPr="00BB0AE3">
        <w:rPr>
          <w:sz w:val="28"/>
          <w:szCs w:val="28"/>
          <w:lang w:val="ro-MD"/>
        </w:rPr>
        <w:t>de certificare</w:t>
      </w:r>
      <w:r w:rsidRPr="00BB0AE3">
        <w:rPr>
          <w:sz w:val="28"/>
          <w:szCs w:val="28"/>
          <w:lang w:val="ro-MD"/>
        </w:rPr>
        <w:t xml:space="preserve"> recunosc în mod preferențial certificatele eliberate de organismele acreditate conform standardului armonizat relevant pentru laboratoarele de testare și de etalonare, precum și verificările efectuate de organismele acreditate conform standardului armonizat relevant pentru organisme care certifică produse, procese și servicii.</w:t>
      </w:r>
    </w:p>
    <w:p w14:paraId="38BE0DD7" w14:textId="77777777" w:rsidR="008766EC" w:rsidRPr="00BB0AE3" w:rsidRDefault="008766EC">
      <w:pPr>
        <w:numPr>
          <w:ilvl w:val="0"/>
          <w:numId w:val="3"/>
        </w:numPr>
        <w:tabs>
          <w:tab w:val="left" w:pos="567"/>
        </w:tabs>
        <w:ind w:left="0" w:firstLine="284"/>
        <w:jc w:val="both"/>
        <w:rPr>
          <w:sz w:val="28"/>
          <w:szCs w:val="28"/>
          <w:lang w:val="ro-MD"/>
        </w:rPr>
      </w:pPr>
      <w:r w:rsidRPr="00BB0AE3">
        <w:rPr>
          <w:sz w:val="28"/>
          <w:szCs w:val="28"/>
          <w:lang w:val="ro-MD"/>
        </w:rPr>
        <w:t xml:space="preserve">Dacă este cazul, pot fi folosite și alte metode de încercare decât cele indicate pentru fiecare criteriu, dacă echivalența lor este acceptată de organismul </w:t>
      </w:r>
      <w:r w:rsidR="00252739" w:rsidRPr="00BB0AE3">
        <w:rPr>
          <w:sz w:val="28"/>
          <w:szCs w:val="28"/>
          <w:lang w:val="ro-MD"/>
        </w:rPr>
        <w:t>de cerificare</w:t>
      </w:r>
      <w:r w:rsidRPr="00BB0AE3">
        <w:rPr>
          <w:sz w:val="28"/>
          <w:szCs w:val="28"/>
          <w:lang w:val="ro-MD"/>
        </w:rPr>
        <w:t xml:space="preserve"> care evaluează cererea.</w:t>
      </w:r>
    </w:p>
    <w:p w14:paraId="6E25C15A" w14:textId="77777777" w:rsidR="008766EC" w:rsidRPr="00BB0AE3" w:rsidRDefault="008766EC">
      <w:pPr>
        <w:numPr>
          <w:ilvl w:val="0"/>
          <w:numId w:val="3"/>
        </w:numPr>
        <w:tabs>
          <w:tab w:val="left" w:pos="567"/>
        </w:tabs>
        <w:ind w:left="0" w:firstLine="284"/>
        <w:jc w:val="both"/>
        <w:rPr>
          <w:sz w:val="28"/>
          <w:szCs w:val="28"/>
          <w:lang w:val="ro-MD"/>
        </w:rPr>
      </w:pPr>
      <w:r w:rsidRPr="00BB0AE3">
        <w:rPr>
          <w:sz w:val="28"/>
          <w:szCs w:val="28"/>
          <w:lang w:val="ro-MD"/>
        </w:rPr>
        <w:t xml:space="preserve">Dacă este cazul, organismele </w:t>
      </w:r>
      <w:r w:rsidR="00252739" w:rsidRPr="00BB0AE3">
        <w:rPr>
          <w:sz w:val="28"/>
          <w:szCs w:val="28"/>
          <w:lang w:val="ro-MD"/>
        </w:rPr>
        <w:t xml:space="preserve">de cerificare </w:t>
      </w:r>
      <w:r w:rsidRPr="00BB0AE3">
        <w:rPr>
          <w:sz w:val="28"/>
          <w:szCs w:val="28"/>
          <w:lang w:val="ro-MD"/>
        </w:rPr>
        <w:t>pot solicita documente justificative și pot efectua verificări independente.</w:t>
      </w:r>
    </w:p>
    <w:p w14:paraId="39778824" w14:textId="77777777" w:rsidR="008766EC" w:rsidRPr="00BB0AE3" w:rsidRDefault="008766EC">
      <w:pPr>
        <w:numPr>
          <w:ilvl w:val="0"/>
          <w:numId w:val="3"/>
        </w:numPr>
        <w:tabs>
          <w:tab w:val="left" w:pos="567"/>
        </w:tabs>
        <w:ind w:left="0" w:firstLine="284"/>
        <w:jc w:val="both"/>
        <w:rPr>
          <w:sz w:val="28"/>
          <w:szCs w:val="28"/>
          <w:lang w:val="ro-MD"/>
        </w:rPr>
      </w:pPr>
      <w:r w:rsidRPr="00BB0AE3">
        <w:rPr>
          <w:sz w:val="28"/>
          <w:szCs w:val="28"/>
          <w:lang w:val="ro-MD"/>
        </w:rPr>
        <w:t xml:space="preserve">Schimbarea furnizorilor și a locurilor de producție relevante pentru produsele cărora li s-a acordat eticheta ecologică trebuie notificată organismelor </w:t>
      </w:r>
      <w:r w:rsidR="00252739" w:rsidRPr="00BB0AE3">
        <w:rPr>
          <w:sz w:val="28"/>
          <w:szCs w:val="28"/>
          <w:lang w:val="ro-MD"/>
        </w:rPr>
        <w:t>de cerificare</w:t>
      </w:r>
      <w:r w:rsidRPr="00BB0AE3">
        <w:rPr>
          <w:sz w:val="28"/>
          <w:szCs w:val="28"/>
          <w:lang w:val="ro-MD"/>
        </w:rPr>
        <w:t>, notificarea respectivă fiind însoțită de informații justificative pentru a se putea verifica dacă criteriile sunt respectate în continuare.</w:t>
      </w:r>
    </w:p>
    <w:p w14:paraId="39AE9D07" w14:textId="77777777" w:rsidR="008766EC" w:rsidRPr="00BB0AE3" w:rsidRDefault="008766EC">
      <w:pPr>
        <w:numPr>
          <w:ilvl w:val="0"/>
          <w:numId w:val="3"/>
        </w:numPr>
        <w:tabs>
          <w:tab w:val="left" w:pos="567"/>
        </w:tabs>
        <w:ind w:left="0" w:firstLine="284"/>
        <w:jc w:val="both"/>
        <w:rPr>
          <w:sz w:val="28"/>
          <w:szCs w:val="28"/>
          <w:lang w:val="ro-MD"/>
        </w:rPr>
      </w:pPr>
      <w:r w:rsidRPr="00BB0AE3">
        <w:rPr>
          <w:sz w:val="28"/>
          <w:szCs w:val="28"/>
          <w:lang w:val="ro-MD"/>
        </w:rPr>
        <w:t>Ca cerință prealabilă, produsul trebuie să îndeplinească toate cerințele legale din țara (țările) în care se intenționează comercializarea acestuia. Solicitantul declară că produsul respectă această cerință.</w:t>
      </w:r>
    </w:p>
    <w:p w14:paraId="7ACAE81C" w14:textId="77777777" w:rsidR="008766EC" w:rsidRPr="00BB0AE3" w:rsidRDefault="008766EC">
      <w:pPr>
        <w:numPr>
          <w:ilvl w:val="0"/>
          <w:numId w:val="3"/>
        </w:numPr>
        <w:tabs>
          <w:tab w:val="left" w:pos="567"/>
        </w:tabs>
        <w:ind w:left="0" w:firstLine="284"/>
        <w:jc w:val="both"/>
        <w:rPr>
          <w:sz w:val="28"/>
          <w:szCs w:val="28"/>
          <w:lang w:val="ro-MD"/>
        </w:rPr>
      </w:pPr>
      <w:r w:rsidRPr="00BB0AE3">
        <w:rPr>
          <w:sz w:val="28"/>
          <w:szCs w:val="28"/>
          <w:lang w:val="ro-MD"/>
        </w:rPr>
        <w:t>Odată cu cererea de acordare a etichetei ecologice, se furnizează următoarele informații:</w:t>
      </w:r>
    </w:p>
    <w:p w14:paraId="553780D1" w14:textId="77777777" w:rsidR="008766EC" w:rsidRPr="00BB0AE3" w:rsidRDefault="008766EC">
      <w:pPr>
        <w:numPr>
          <w:ilvl w:val="0"/>
          <w:numId w:val="4"/>
        </w:numPr>
        <w:tabs>
          <w:tab w:val="left" w:pos="567"/>
        </w:tabs>
        <w:ind w:left="0" w:firstLine="284"/>
        <w:jc w:val="both"/>
        <w:rPr>
          <w:sz w:val="28"/>
          <w:szCs w:val="28"/>
          <w:lang w:val="ro-MD"/>
        </w:rPr>
      </w:pPr>
      <w:r w:rsidRPr="00BB0AE3">
        <w:rPr>
          <w:sz w:val="28"/>
          <w:szCs w:val="28"/>
          <w:lang w:val="ro-MD"/>
        </w:rPr>
        <w:t>o descriere a produsului, împreună cu greutatea unităților de produs individuale și greutatea totală a produsului;</w:t>
      </w:r>
    </w:p>
    <w:p w14:paraId="4D55BB80" w14:textId="77777777" w:rsidR="008766EC" w:rsidRPr="00BB0AE3" w:rsidRDefault="008766EC">
      <w:pPr>
        <w:numPr>
          <w:ilvl w:val="0"/>
          <w:numId w:val="4"/>
        </w:numPr>
        <w:tabs>
          <w:tab w:val="left" w:pos="567"/>
        </w:tabs>
        <w:ind w:left="0" w:firstLine="284"/>
        <w:jc w:val="both"/>
        <w:rPr>
          <w:sz w:val="28"/>
          <w:szCs w:val="28"/>
          <w:lang w:val="ro-MD"/>
        </w:rPr>
      </w:pPr>
      <w:r w:rsidRPr="00BB0AE3">
        <w:rPr>
          <w:sz w:val="28"/>
          <w:szCs w:val="28"/>
          <w:lang w:val="ro-MD"/>
        </w:rPr>
        <w:t xml:space="preserve"> o descriere a ambalajului de vânzare, împreună cu greutatea sa totală, dacă este cazul;</w:t>
      </w:r>
    </w:p>
    <w:p w14:paraId="6D06F4B7" w14:textId="77777777" w:rsidR="008766EC" w:rsidRPr="00BB0AE3" w:rsidRDefault="008766EC">
      <w:pPr>
        <w:numPr>
          <w:ilvl w:val="0"/>
          <w:numId w:val="4"/>
        </w:numPr>
        <w:tabs>
          <w:tab w:val="left" w:pos="567"/>
        </w:tabs>
        <w:ind w:left="0" w:firstLine="284"/>
        <w:jc w:val="both"/>
        <w:rPr>
          <w:sz w:val="28"/>
          <w:szCs w:val="28"/>
          <w:lang w:val="ro-MD"/>
        </w:rPr>
      </w:pPr>
      <w:r w:rsidRPr="00BB0AE3">
        <w:rPr>
          <w:sz w:val="28"/>
          <w:szCs w:val="28"/>
          <w:lang w:val="ro-MD"/>
        </w:rPr>
        <w:t>o descriere a supra ambalajului, împreună cu greutatea sa totală, dacă este cazul;</w:t>
      </w:r>
    </w:p>
    <w:p w14:paraId="3EE6FACE" w14:textId="77777777" w:rsidR="00DD42A6" w:rsidRDefault="008766EC" w:rsidP="00DD42A6">
      <w:pPr>
        <w:numPr>
          <w:ilvl w:val="0"/>
          <w:numId w:val="4"/>
        </w:numPr>
        <w:tabs>
          <w:tab w:val="left" w:pos="567"/>
        </w:tabs>
        <w:ind w:left="0" w:firstLine="284"/>
        <w:jc w:val="both"/>
        <w:rPr>
          <w:sz w:val="28"/>
          <w:szCs w:val="28"/>
          <w:lang w:val="ro-MD"/>
        </w:rPr>
      </w:pPr>
      <w:r w:rsidRPr="00BB0AE3">
        <w:rPr>
          <w:sz w:val="28"/>
          <w:szCs w:val="28"/>
          <w:lang w:val="ro-MD"/>
        </w:rPr>
        <w:lastRenderedPageBreak/>
        <w:t>o descriere a elementelor componente separate, împreună cu greutatea lor individuală;</w:t>
      </w:r>
    </w:p>
    <w:p w14:paraId="3E308116" w14:textId="77777777" w:rsidR="008766EC" w:rsidRPr="00DD42A6" w:rsidRDefault="008766EC" w:rsidP="00DD42A6">
      <w:pPr>
        <w:numPr>
          <w:ilvl w:val="0"/>
          <w:numId w:val="4"/>
        </w:numPr>
        <w:tabs>
          <w:tab w:val="left" w:pos="567"/>
        </w:tabs>
        <w:ind w:left="0" w:firstLine="284"/>
        <w:jc w:val="both"/>
        <w:rPr>
          <w:sz w:val="28"/>
          <w:szCs w:val="28"/>
          <w:lang w:val="ro-MD"/>
        </w:rPr>
      </w:pPr>
      <w:r w:rsidRPr="00DD42A6">
        <w:rPr>
          <w:sz w:val="28"/>
          <w:szCs w:val="28"/>
          <w:lang w:val="ro-MD"/>
        </w:rPr>
        <w:t>elementele componente, materialele și toate substanțele utilizate în produs, împreună cu greutățile respective ale acestora și, dacă este cazul, cu numerele lor CAS</w:t>
      </w:r>
      <w:r w:rsidR="0088276B" w:rsidRPr="00DD42A6">
        <w:rPr>
          <w:sz w:val="28"/>
          <w:szCs w:val="28"/>
          <w:lang w:val="ro-MD"/>
        </w:rPr>
        <w:t xml:space="preserve"> (</w:t>
      </w:r>
      <w:r w:rsidR="0088276B" w:rsidRPr="00DD42A6">
        <w:rPr>
          <w:sz w:val="28"/>
          <w:szCs w:val="28"/>
          <w:lang w:val="ro-RO"/>
        </w:rPr>
        <w:t>Chemical Abstracts Service este un standard internațional de înregistrare și identificare pentru substanțele chimice descrise în literatura de specialitate, printre altele numărându-se elemente chimice, biosecvențe, aliaje și polimeri.).</w:t>
      </w:r>
    </w:p>
    <w:p w14:paraId="65D4F112" w14:textId="77777777" w:rsidR="003D5915" w:rsidRPr="00BB0AE3" w:rsidRDefault="003D5915">
      <w:pPr>
        <w:pStyle w:val="norm"/>
        <w:numPr>
          <w:ilvl w:val="0"/>
          <w:numId w:val="3"/>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sz w:val="28"/>
          <w:szCs w:val="28"/>
          <w:lang w:val="ro-MD"/>
        </w:rPr>
        <w:t>În sensul prezentelor criterii, se aplică următoarele definiții:</w:t>
      </w:r>
    </w:p>
    <w:p w14:paraId="353135B4" w14:textId="77777777" w:rsidR="003D5915" w:rsidRPr="00BB0AE3" w:rsidRDefault="003D5915">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aditivi</w:t>
      </w:r>
      <w:r w:rsidRPr="00BB0AE3">
        <w:rPr>
          <w:sz w:val="28"/>
          <w:szCs w:val="28"/>
          <w:lang w:val="ro-MD"/>
        </w:rPr>
        <w:t xml:space="preserve"> - înseamnă substanțe adăugate la elementele componente, materiale sau produsul finit pentru a îmbunătăți sau a conserva unele dintre caracteristicile acestora;</w:t>
      </w:r>
    </w:p>
    <w:p w14:paraId="3BE5FF07" w14:textId="77777777" w:rsidR="003D5915" w:rsidRPr="00BB0AE3" w:rsidRDefault="003D5915">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materiale plastice de origine biologică</w:t>
      </w:r>
      <w:r w:rsidRPr="00BB0AE3">
        <w:rPr>
          <w:sz w:val="28"/>
          <w:szCs w:val="28"/>
          <w:lang w:val="ro-MD"/>
        </w:rPr>
        <w:t xml:space="preserve"> - înseamnă materiale plastice fabricate din materii prime biologice. În timp ce materialele plastice convenționale sunt fabricate din resurse fosile (petrol și gaze naturale), materiale plastice de origine biologică sunt fabricate din biomasă. Biomasa provine în prezent în principal din plante cultivate special pentru a fi utilizate ca materie primă pentru a înlocui resursele fosile, cum ar fi trestia de zahăr, culturile de cereale, culturile de plante oleaginoase sau sursele nealimentare, precum lemnul. Alte surse sunt deșeurile și subprodusele organice, cum ar fi uleiul de gătit uzat, uleiul rezultat din prelucrarea trestiei de zahăr și uleiul de tal. Materialele plastice pot fi fabricate integral sau parțial din materii prime biologice. Materialele plastice de origine biologică pot fi atât biodegradabile, cât și nebiodegradabile;</w:t>
      </w:r>
    </w:p>
    <w:p w14:paraId="017571B5" w14:textId="77777777" w:rsidR="003D5915" w:rsidRPr="00BB0AE3" w:rsidRDefault="003D5915">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pastă de celuloză -</w:t>
      </w:r>
      <w:r w:rsidRPr="00BB0AE3">
        <w:rPr>
          <w:sz w:val="28"/>
          <w:szCs w:val="28"/>
          <w:lang w:val="ro-MD"/>
        </w:rPr>
        <w:t xml:space="preserve"> înseamnă un material fibros compus în principal din celuloză și obținut în urma tratării materialelor lignocelulozice cu una sau mai multe soluții apoase de substanțe chimice de transformare în pastă și/sau de albire;</w:t>
      </w:r>
    </w:p>
    <w:p w14:paraId="1197EF25" w14:textId="77777777" w:rsidR="003D5915" w:rsidRPr="00BB0AE3" w:rsidRDefault="003D5915">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element component</w:t>
      </w:r>
      <w:r w:rsidRPr="00BB0AE3">
        <w:rPr>
          <w:sz w:val="28"/>
          <w:szCs w:val="28"/>
          <w:lang w:val="ro-MD"/>
        </w:rPr>
        <w:t xml:space="preserve"> - înseamnă unul sau mai multe materiale și produse chimice care îndeplinesc împreună o funcție dorită a produsului de igienă absorbant, cum ar fi un miez absorbant, adezivi sau o peliculă de protecție exterioară;</w:t>
      </w:r>
    </w:p>
    <w:p w14:paraId="0CBE0F60" w14:textId="77777777" w:rsidR="003D5915" w:rsidRPr="00BB0AE3" w:rsidRDefault="003D5915">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ambalaj compozit</w:t>
      </w:r>
      <w:r w:rsidRPr="00BB0AE3">
        <w:rPr>
          <w:sz w:val="28"/>
          <w:szCs w:val="28"/>
          <w:lang w:val="ro-MD"/>
        </w:rPr>
        <w:t xml:space="preserve"> - </w:t>
      </w:r>
      <w:r w:rsidR="00DD42A6" w:rsidRPr="00DD42A6">
        <w:rPr>
          <w:sz w:val="28"/>
          <w:szCs w:val="28"/>
          <w:lang w:val="ro-MD"/>
        </w:rPr>
        <w:t>suplimentar definițiilor din Regulamentul privind ambalajele și deșeurile de ambalaj, aprobat prin Hotărârea Guvernului nr. 561/2020</w:t>
      </w:r>
      <w:r w:rsidR="00DD42A6">
        <w:rPr>
          <w:sz w:val="28"/>
          <w:szCs w:val="28"/>
          <w:lang w:val="ro-MD"/>
        </w:rPr>
        <w:t>,</w:t>
      </w:r>
      <w:r w:rsidR="00DD42A6" w:rsidRPr="00DD42A6">
        <w:rPr>
          <w:sz w:val="28"/>
          <w:szCs w:val="28"/>
          <w:lang w:val="ro-MD"/>
        </w:rPr>
        <w:t xml:space="preserve"> înseamnă </w:t>
      </w:r>
      <w:r w:rsidRPr="00BB0AE3">
        <w:rPr>
          <w:sz w:val="28"/>
          <w:szCs w:val="28"/>
          <w:lang w:val="ro-MD"/>
        </w:rPr>
        <w:t>o unitate de ambalaj confecționată din două sau mai multe materiale diferite, cu excepția materialelor utilizate pentru etichete, a dispozitivelor de închidere și sigilare, care nu pot fi separate manual și, prin urmare, formează o singură unitate integrală;</w:t>
      </w:r>
    </w:p>
    <w:p w14:paraId="726085F0" w14:textId="77777777" w:rsidR="003D5915" w:rsidRPr="00BB0AE3" w:rsidRDefault="003D5915">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supra ambalaj</w:t>
      </w:r>
      <w:r w:rsidRPr="00BB0AE3">
        <w:rPr>
          <w:sz w:val="28"/>
          <w:szCs w:val="28"/>
          <w:lang w:val="ro-MD"/>
        </w:rPr>
        <w:t xml:space="preserve"> sau </w:t>
      </w:r>
      <w:r w:rsidRPr="00BB0AE3">
        <w:rPr>
          <w:i/>
          <w:iCs/>
          <w:sz w:val="28"/>
          <w:szCs w:val="28"/>
          <w:lang w:val="ro-MD"/>
        </w:rPr>
        <w:t>ambalaj secundar -</w:t>
      </w:r>
      <w:r w:rsidRPr="00BB0AE3">
        <w:rPr>
          <w:sz w:val="28"/>
          <w:szCs w:val="28"/>
          <w:lang w:val="ro-MD"/>
        </w:rPr>
        <w:t xml:space="preserve"> </w:t>
      </w:r>
      <w:r w:rsidR="00DD42A6" w:rsidRPr="00DD42A6">
        <w:rPr>
          <w:sz w:val="28"/>
          <w:szCs w:val="28"/>
          <w:lang w:val="ro-MD"/>
        </w:rPr>
        <w:t>suplimentar definițiilor din Regulamentul privind ambalajele și deșeurile de ambalaj, aprobat prin Hotărârea Guvernului nr. 561/2020</w:t>
      </w:r>
      <w:r w:rsidR="00DD42A6">
        <w:rPr>
          <w:sz w:val="28"/>
          <w:szCs w:val="28"/>
          <w:lang w:val="ro-MD"/>
        </w:rPr>
        <w:t>,</w:t>
      </w:r>
      <w:r w:rsidR="00DD42A6" w:rsidRPr="00DD42A6">
        <w:rPr>
          <w:sz w:val="28"/>
          <w:szCs w:val="28"/>
          <w:lang w:val="ro-MD"/>
        </w:rPr>
        <w:t xml:space="preserve"> </w:t>
      </w:r>
      <w:r w:rsidRPr="00BB0AE3">
        <w:rPr>
          <w:sz w:val="28"/>
          <w:szCs w:val="28"/>
          <w:lang w:val="ro-MD"/>
        </w:rPr>
        <w:t xml:space="preserve">înseamnă ambalajul conceput pentru a constitui o grupare a unui anumit număr de unități de vânzare la punctul de vânzare, indiferent dacă acestea sunt vândute ca atare utilizatorului final sau dacă servesc numai ca mijloc de </w:t>
      </w:r>
      <w:r w:rsidRPr="00BB0AE3">
        <w:rPr>
          <w:sz w:val="28"/>
          <w:szCs w:val="28"/>
          <w:lang w:val="ro-MD"/>
        </w:rPr>
        <w:lastRenderedPageBreak/>
        <w:t>umplere a rafturilor la punctul de vânzare sau de creare a unei unități de stocare sau de distribuție, și care poate fi înlăturat de pe produs fără a-i afecta caracteristicile;</w:t>
      </w:r>
    </w:p>
    <w:p w14:paraId="7BFF4940" w14:textId="77777777" w:rsidR="003D5915" w:rsidRPr="00BB0AE3" w:rsidRDefault="003D5915">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impurități</w:t>
      </w:r>
      <w:r w:rsidRPr="00BB0AE3">
        <w:rPr>
          <w:sz w:val="28"/>
          <w:szCs w:val="28"/>
          <w:lang w:val="ro-MD"/>
        </w:rPr>
        <w:t xml:space="preserve"> - înseamnă reziduurile, poluanții, contaminanții etc. rezultați din producție, inclusiv din producția de materii prime, care rămân în materia primă/ingredient și/sau în produsul chimic (utilizat în produsul finit și în orice elemente componente ale acestuia) în concentrații mai mici de 100 ppm (0,0100 % g/g, 100 mg/kg);</w:t>
      </w:r>
    </w:p>
    <w:p w14:paraId="0BAA04A1" w14:textId="77777777" w:rsidR="003D5915" w:rsidRPr="00BB0AE3" w:rsidRDefault="003D5915">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substanțe componente</w:t>
      </w:r>
      <w:r w:rsidRPr="00BB0AE3">
        <w:rPr>
          <w:sz w:val="28"/>
          <w:szCs w:val="28"/>
          <w:lang w:val="ro-MD"/>
        </w:rPr>
        <w:t xml:space="preserve"> - înseamnă toate substanțele din produsul chimic (utilizat în produsul finit și în orice elemente componente ale acestuia), inclusiv aditivii (de exemplu, conservanții și stabilizatorii) din materiile prime. Substanțele cunoscute ca fiind eliberate din substanțele componente în condiții de fabricație stabilizate (de exemplu, formaldehidă și arilamină) sunt, de asemenea, considerate substanțe componente;</w:t>
      </w:r>
    </w:p>
    <w:p w14:paraId="14804904" w14:textId="77777777" w:rsidR="003D5915" w:rsidRPr="00BB0AE3" w:rsidRDefault="003D5915">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fibre celulozice artificiale</w:t>
      </w:r>
      <w:r w:rsidR="00C91961" w:rsidRPr="00BB0AE3">
        <w:rPr>
          <w:i/>
          <w:iCs/>
          <w:sz w:val="28"/>
          <w:szCs w:val="28"/>
          <w:lang w:val="ro-MD"/>
        </w:rPr>
        <w:t xml:space="preserve"> </w:t>
      </w:r>
      <w:r w:rsidR="00C91961" w:rsidRPr="00BB0AE3">
        <w:rPr>
          <w:sz w:val="28"/>
          <w:szCs w:val="28"/>
          <w:lang w:val="ro-MD"/>
        </w:rPr>
        <w:t>sau</w:t>
      </w:r>
      <w:r w:rsidRPr="00BB0AE3">
        <w:rPr>
          <w:sz w:val="28"/>
          <w:szCs w:val="28"/>
          <w:lang w:val="ro-MD"/>
        </w:rPr>
        <w:t xml:space="preserve"> </w:t>
      </w:r>
      <w:r w:rsidRPr="00BB0AE3">
        <w:rPr>
          <w:i/>
          <w:iCs/>
          <w:sz w:val="28"/>
          <w:szCs w:val="28"/>
          <w:lang w:val="ro-MD"/>
        </w:rPr>
        <w:t>fibre regenerate</w:t>
      </w:r>
      <w:r w:rsidR="00C91961" w:rsidRPr="00BB0AE3">
        <w:rPr>
          <w:i/>
          <w:iCs/>
          <w:sz w:val="28"/>
          <w:szCs w:val="28"/>
          <w:lang w:val="ro-MD"/>
        </w:rPr>
        <w:t xml:space="preserve"> </w:t>
      </w:r>
      <w:r w:rsidR="00C91961" w:rsidRPr="00BB0AE3">
        <w:rPr>
          <w:sz w:val="28"/>
          <w:szCs w:val="28"/>
          <w:lang w:val="ro-MD"/>
        </w:rPr>
        <w:t xml:space="preserve">- </w:t>
      </w:r>
      <w:r w:rsidRPr="00BB0AE3">
        <w:rPr>
          <w:sz w:val="28"/>
          <w:szCs w:val="28"/>
          <w:lang w:val="ro-MD"/>
        </w:rPr>
        <w:t>înseamnă fibrele produse din materia primă celuloză care includ fibrele de tip viscoză, modal, lyocell, cupro și triacetat;</w:t>
      </w:r>
    </w:p>
    <w:p w14:paraId="187DDE98" w14:textId="77777777" w:rsidR="003D5915" w:rsidRPr="00BB0AE3" w:rsidRDefault="003D5915">
      <w:pPr>
        <w:pStyle w:val="norm"/>
        <w:numPr>
          <w:ilvl w:val="1"/>
          <w:numId w:val="3"/>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i/>
          <w:iCs/>
          <w:sz w:val="28"/>
          <w:szCs w:val="28"/>
          <w:lang w:val="ro-MD"/>
        </w:rPr>
        <w:t>materiale</w:t>
      </w:r>
      <w:r w:rsidRPr="00BB0AE3">
        <w:rPr>
          <w:sz w:val="28"/>
          <w:szCs w:val="28"/>
          <w:lang w:val="ro-MD"/>
        </w:rPr>
        <w:t xml:space="preserve"> </w:t>
      </w:r>
      <w:r w:rsidR="00C91961" w:rsidRPr="00BB0AE3">
        <w:rPr>
          <w:sz w:val="28"/>
          <w:szCs w:val="28"/>
          <w:lang w:val="ro-MD"/>
        </w:rPr>
        <w:t xml:space="preserve">- </w:t>
      </w:r>
      <w:r w:rsidRPr="00BB0AE3">
        <w:rPr>
          <w:sz w:val="28"/>
          <w:szCs w:val="28"/>
          <w:lang w:val="ro-MD"/>
        </w:rPr>
        <w:t>înseamnă materialele care constituie diferite elemente componente ale unui produs de igienă absorbant, cum ar fi celuloza în fulgi, bumbacul sau polipropilena (PP);</w:t>
      </w:r>
    </w:p>
    <w:p w14:paraId="2FD13347" w14:textId="77777777" w:rsidR="003D5915" w:rsidRPr="00BB0AE3" w:rsidRDefault="003D5915">
      <w:pPr>
        <w:pStyle w:val="norm"/>
        <w:numPr>
          <w:ilvl w:val="1"/>
          <w:numId w:val="3"/>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i/>
          <w:iCs/>
          <w:sz w:val="28"/>
          <w:szCs w:val="28"/>
          <w:lang w:val="ro-MD"/>
        </w:rPr>
        <w:t>ambalaj</w:t>
      </w:r>
      <w:r w:rsidRPr="00BB0AE3">
        <w:rPr>
          <w:sz w:val="28"/>
          <w:szCs w:val="28"/>
          <w:lang w:val="ro-MD"/>
        </w:rPr>
        <w:t xml:space="preserve"> </w:t>
      </w:r>
      <w:r w:rsidR="00C91961" w:rsidRPr="00BB0AE3">
        <w:rPr>
          <w:sz w:val="28"/>
          <w:szCs w:val="28"/>
          <w:lang w:val="ro-MD"/>
        </w:rPr>
        <w:t xml:space="preserve">- suplimentar definițiilor din Regulamentul privind ambalajele și deșeurile de ambalaj, aprobat prin Hotărârea Guvernului nr. 561/2020, </w:t>
      </w:r>
      <w:r w:rsidRPr="00BB0AE3">
        <w:rPr>
          <w:sz w:val="28"/>
          <w:szCs w:val="28"/>
          <w:lang w:val="ro-MD"/>
        </w:rPr>
        <w:t>înseamnă articole din orice material care sunt destinate a fi utilizate pentru a conține, proteja, manipula, livra sau prezenta produsele și care pot fi diferențiate în formate de ambalaje pe baza funcției, a materialului și a conceptului acestora, inclusiv:</w:t>
      </w:r>
    </w:p>
    <w:p w14:paraId="07A8FE44" w14:textId="77777777" w:rsidR="00C91961" w:rsidRPr="00BB0AE3" w:rsidRDefault="00C91961" w:rsidP="00B64544">
      <w:pPr>
        <w:pStyle w:val="norm"/>
        <w:shd w:val="clear" w:color="auto" w:fill="FFFFFF"/>
        <w:tabs>
          <w:tab w:val="left" w:pos="284"/>
        </w:tabs>
        <w:spacing w:before="0" w:beforeAutospacing="0" w:after="0" w:afterAutospacing="0" w:line="276" w:lineRule="auto"/>
        <w:ind w:firstLine="284"/>
        <w:jc w:val="both"/>
        <w:rPr>
          <w:sz w:val="28"/>
          <w:szCs w:val="28"/>
          <w:lang w:val="ro-MD"/>
        </w:rPr>
      </w:pPr>
      <w:r w:rsidRPr="00BB0AE3">
        <w:rPr>
          <w:sz w:val="28"/>
          <w:szCs w:val="28"/>
          <w:lang w:val="ro-MD"/>
        </w:rPr>
        <w:t>a) articole necesare pentru a conține, a susține sau a conserva produsul pe întreaga durată de viață a acestuia, fără a face parte integrantă din produs și care sunt destinate a fi utilizate, consumate sau eliminate împreună cu produsul;</w:t>
      </w:r>
    </w:p>
    <w:p w14:paraId="792F3783" w14:textId="77777777" w:rsidR="00C91961" w:rsidRPr="00BB0AE3" w:rsidRDefault="00C91961" w:rsidP="00B64544">
      <w:pPr>
        <w:pStyle w:val="norm"/>
        <w:shd w:val="clear" w:color="auto" w:fill="FFFFFF"/>
        <w:tabs>
          <w:tab w:val="left" w:pos="284"/>
        </w:tabs>
        <w:spacing w:before="0" w:beforeAutospacing="0" w:after="0" w:afterAutospacing="0" w:line="276" w:lineRule="auto"/>
        <w:ind w:firstLine="284"/>
        <w:jc w:val="both"/>
        <w:rPr>
          <w:sz w:val="28"/>
          <w:szCs w:val="28"/>
          <w:lang w:val="ro-MD"/>
        </w:rPr>
      </w:pPr>
      <w:r w:rsidRPr="00BB0AE3">
        <w:rPr>
          <w:sz w:val="28"/>
          <w:szCs w:val="28"/>
          <w:lang w:val="ro-MD"/>
        </w:rPr>
        <w:t>b) elemente componente și elemente auxiliare ale unui articol menționat la litera a) care sunt integrate în articol;</w:t>
      </w:r>
    </w:p>
    <w:p w14:paraId="2371A15D" w14:textId="77777777" w:rsidR="00C91961" w:rsidRPr="00BB0AE3" w:rsidRDefault="00C91961" w:rsidP="00B64544">
      <w:pPr>
        <w:pStyle w:val="norm"/>
        <w:shd w:val="clear" w:color="auto" w:fill="FFFFFF"/>
        <w:tabs>
          <w:tab w:val="left" w:pos="284"/>
        </w:tabs>
        <w:spacing w:before="0" w:beforeAutospacing="0" w:after="0" w:afterAutospacing="0" w:line="276" w:lineRule="auto"/>
        <w:ind w:firstLine="284"/>
        <w:jc w:val="both"/>
        <w:rPr>
          <w:sz w:val="28"/>
          <w:szCs w:val="28"/>
          <w:lang w:val="ro-MD"/>
        </w:rPr>
      </w:pPr>
      <w:r w:rsidRPr="00BB0AE3">
        <w:rPr>
          <w:sz w:val="28"/>
          <w:szCs w:val="28"/>
          <w:lang w:val="ro-MD"/>
        </w:rPr>
        <w:t>c) elemente auxiliare unui articol menționat la litera a) care sunt atârnate direct pe produs sau atașate acestuia, care îndeplinesc o funcție de ambalare fără a face parte integrantă din produs și care sunt destinate a fi utilizate, consumate sau eliminate împreună cu produsul etc.</w:t>
      </w:r>
    </w:p>
    <w:p w14:paraId="59484187" w14:textId="77777777" w:rsidR="00E774C4" w:rsidRPr="00BB0AE3" w:rsidRDefault="00E774C4">
      <w:pPr>
        <w:pStyle w:val="norm"/>
        <w:numPr>
          <w:ilvl w:val="1"/>
          <w:numId w:val="3"/>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i/>
          <w:iCs/>
          <w:sz w:val="28"/>
          <w:szCs w:val="28"/>
          <w:lang w:val="ro-MD"/>
        </w:rPr>
        <w:t xml:space="preserve"> material plastic </w:t>
      </w:r>
      <w:r w:rsidRPr="00BB0AE3">
        <w:rPr>
          <w:sz w:val="28"/>
          <w:szCs w:val="28"/>
          <w:lang w:val="ro-MD"/>
        </w:rPr>
        <w:t xml:space="preserve">sau </w:t>
      </w:r>
      <w:r w:rsidRPr="00BB0AE3">
        <w:rPr>
          <w:i/>
          <w:iCs/>
          <w:sz w:val="28"/>
          <w:szCs w:val="28"/>
          <w:lang w:val="ro-MD"/>
        </w:rPr>
        <w:t>plastic</w:t>
      </w:r>
      <w:r w:rsidRPr="00BB0AE3">
        <w:rPr>
          <w:sz w:val="28"/>
          <w:szCs w:val="28"/>
          <w:lang w:val="ro-MD"/>
        </w:rPr>
        <w:t xml:space="preserve"> - înseamnă polimeri, la care este posibil să fi fost adăugați aditivi sau alte substanțe și care pot funcționa ca elemente componente structurale principale ale produselor finale și/sau ale ambalajelor, cu excepția polimerilor naturali care nu au fost modificați chimic;</w:t>
      </w:r>
    </w:p>
    <w:p w14:paraId="4406C297" w14:textId="77777777" w:rsidR="00E774C4" w:rsidRPr="00BB0AE3" w:rsidRDefault="008E7555">
      <w:pPr>
        <w:pStyle w:val="norm"/>
        <w:numPr>
          <w:ilvl w:val="1"/>
          <w:numId w:val="3"/>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i/>
          <w:iCs/>
          <w:sz w:val="28"/>
          <w:szCs w:val="28"/>
          <w:lang w:val="ro-MD"/>
        </w:rPr>
        <w:t>p</w:t>
      </w:r>
      <w:r w:rsidR="00E774C4" w:rsidRPr="00BB0AE3">
        <w:rPr>
          <w:i/>
          <w:iCs/>
          <w:sz w:val="28"/>
          <w:szCs w:val="28"/>
          <w:lang w:val="ro-MD"/>
        </w:rPr>
        <w:t>olimer -</w:t>
      </w:r>
      <w:r w:rsidR="00E774C4" w:rsidRPr="00BB0AE3">
        <w:rPr>
          <w:sz w:val="28"/>
          <w:szCs w:val="28"/>
          <w:lang w:val="ro-MD"/>
        </w:rPr>
        <w:t xml:space="preserve"> înseamnă o substanță constituită din molecule caracterizate printr-o succesiune de unul sau mai multe tipuri de unități monomere. Asemenea </w:t>
      </w:r>
      <w:r w:rsidR="00E774C4" w:rsidRPr="00BB0AE3">
        <w:rPr>
          <w:sz w:val="28"/>
          <w:szCs w:val="28"/>
          <w:lang w:val="ro-MD"/>
        </w:rPr>
        <w:lastRenderedPageBreak/>
        <w:t>molecule trebuie să aibă greutățile moleculare distribuite într-un astfel de domeniu încât diferențele de greutate moleculară să fie atribuite, în primul rând, diferențelor de număr al unităților monomere. Un polimer conține:</w:t>
      </w:r>
    </w:p>
    <w:p w14:paraId="5263FFEF" w14:textId="77777777" w:rsidR="00E774C4" w:rsidRPr="00BB0AE3" w:rsidRDefault="00E774C4" w:rsidP="00B64544">
      <w:pPr>
        <w:pStyle w:val="norm"/>
        <w:shd w:val="clear" w:color="auto" w:fill="FFFFFF"/>
        <w:tabs>
          <w:tab w:val="left" w:pos="284"/>
        </w:tabs>
        <w:spacing w:before="0" w:beforeAutospacing="0" w:after="0" w:afterAutospacing="0" w:line="276" w:lineRule="auto"/>
        <w:ind w:firstLine="284"/>
        <w:jc w:val="both"/>
        <w:rPr>
          <w:sz w:val="28"/>
          <w:szCs w:val="28"/>
          <w:lang w:val="ro-MD"/>
        </w:rPr>
      </w:pPr>
      <w:r w:rsidRPr="00BB0AE3">
        <w:rPr>
          <w:sz w:val="28"/>
          <w:szCs w:val="28"/>
          <w:lang w:val="ro-MD"/>
        </w:rPr>
        <w:t xml:space="preserve">a) o majoritate ponderală simplă de molecule care conțin cel puțin trei unități monomere legate printr-o legătură covalentă de cel puțin o altă unitate monomeră sau de un alt reactant; </w:t>
      </w:r>
    </w:p>
    <w:p w14:paraId="615E4EEF" w14:textId="77777777" w:rsidR="00E774C4" w:rsidRPr="00BB0AE3" w:rsidRDefault="00E774C4" w:rsidP="00B64544">
      <w:pPr>
        <w:pStyle w:val="norm"/>
        <w:shd w:val="clear" w:color="auto" w:fill="FFFFFF"/>
        <w:tabs>
          <w:tab w:val="left" w:pos="284"/>
        </w:tabs>
        <w:spacing w:before="0" w:beforeAutospacing="0" w:after="0" w:afterAutospacing="0" w:line="276" w:lineRule="auto"/>
        <w:ind w:firstLine="284"/>
        <w:jc w:val="both"/>
        <w:rPr>
          <w:sz w:val="28"/>
          <w:szCs w:val="28"/>
          <w:lang w:val="ro-MD"/>
        </w:rPr>
      </w:pPr>
      <w:r w:rsidRPr="00BB0AE3">
        <w:rPr>
          <w:sz w:val="28"/>
          <w:szCs w:val="28"/>
          <w:lang w:val="ro-MD"/>
        </w:rPr>
        <w:t>b) o cantitate inferioară unei majorități ponderale simple de molecule cu aceeași greutate moleculară. În înțelesul prezentei definiții, prin „unitate monomeră” se înțelege forma reacționată a unei substanțe monomere într-un polimer</w:t>
      </w:r>
      <w:r w:rsidR="003816CB">
        <w:rPr>
          <w:sz w:val="28"/>
          <w:szCs w:val="28"/>
          <w:lang w:val="ro-MD"/>
        </w:rPr>
        <w:t>;</w:t>
      </w:r>
    </w:p>
    <w:p w14:paraId="7A07223A" w14:textId="77777777" w:rsidR="00E774C4" w:rsidRPr="00BB0AE3" w:rsidRDefault="00E774C4">
      <w:pPr>
        <w:pStyle w:val="norm"/>
        <w:numPr>
          <w:ilvl w:val="1"/>
          <w:numId w:val="3"/>
        </w:numPr>
        <w:shd w:val="clear" w:color="auto" w:fill="FFFFFF"/>
        <w:tabs>
          <w:tab w:val="left" w:pos="284"/>
        </w:tabs>
        <w:spacing w:before="0" w:beforeAutospacing="0" w:line="276" w:lineRule="auto"/>
        <w:ind w:left="0" w:firstLine="284"/>
        <w:jc w:val="both"/>
        <w:rPr>
          <w:sz w:val="28"/>
          <w:szCs w:val="28"/>
          <w:lang w:val="ro-MD"/>
        </w:rPr>
      </w:pPr>
      <w:r w:rsidRPr="00BB0AE3">
        <w:rPr>
          <w:i/>
          <w:iCs/>
          <w:sz w:val="28"/>
          <w:szCs w:val="28"/>
          <w:lang w:val="ro-MD"/>
        </w:rPr>
        <w:t>unitate de produs</w:t>
      </w:r>
      <w:r w:rsidRPr="00BB0AE3">
        <w:rPr>
          <w:sz w:val="28"/>
          <w:szCs w:val="28"/>
          <w:lang w:val="ro-MD"/>
        </w:rPr>
        <w:t xml:space="preserve"> - înseamnă cel mai mic articol care poate fi utilizat de consumator și care îndeplinește funcția produsului;</w:t>
      </w:r>
    </w:p>
    <w:p w14:paraId="7EB9117D" w14:textId="77777777" w:rsidR="00E774C4" w:rsidRPr="00BB0AE3" w:rsidRDefault="00E774C4">
      <w:pPr>
        <w:pStyle w:val="norm"/>
        <w:numPr>
          <w:ilvl w:val="1"/>
          <w:numId w:val="3"/>
        </w:numPr>
        <w:shd w:val="clear" w:color="auto" w:fill="FFFFFF"/>
        <w:tabs>
          <w:tab w:val="left" w:pos="284"/>
        </w:tabs>
        <w:spacing w:before="0" w:beforeAutospacing="0" w:line="276" w:lineRule="auto"/>
        <w:ind w:left="0" w:firstLine="284"/>
        <w:jc w:val="both"/>
        <w:rPr>
          <w:sz w:val="28"/>
          <w:szCs w:val="28"/>
          <w:lang w:val="ro-MD"/>
        </w:rPr>
      </w:pPr>
      <w:r w:rsidRPr="00BB0AE3">
        <w:rPr>
          <w:i/>
          <w:iCs/>
          <w:sz w:val="28"/>
          <w:szCs w:val="28"/>
          <w:lang w:val="ro-MD"/>
        </w:rPr>
        <w:t>reciclabilitate</w:t>
      </w:r>
      <w:r w:rsidRPr="00BB0AE3">
        <w:rPr>
          <w:sz w:val="28"/>
          <w:szCs w:val="28"/>
          <w:lang w:val="ro-MD"/>
        </w:rPr>
        <w:t xml:space="preserve"> - înseamnă cantitatea (masa sau procentul) disponibilă pentru reciclare dintr-un articol;</w:t>
      </w:r>
    </w:p>
    <w:p w14:paraId="1CE0E385" w14:textId="77777777" w:rsidR="00E774C4" w:rsidRPr="00BB0AE3" w:rsidRDefault="00E774C4">
      <w:pPr>
        <w:pStyle w:val="norm"/>
        <w:numPr>
          <w:ilvl w:val="1"/>
          <w:numId w:val="3"/>
        </w:numPr>
        <w:shd w:val="clear" w:color="auto" w:fill="FFFFFF"/>
        <w:tabs>
          <w:tab w:val="left" w:pos="284"/>
        </w:tabs>
        <w:spacing w:before="0" w:beforeAutospacing="0" w:line="276" w:lineRule="auto"/>
        <w:ind w:left="0" w:firstLine="284"/>
        <w:jc w:val="both"/>
        <w:rPr>
          <w:sz w:val="28"/>
          <w:szCs w:val="28"/>
          <w:lang w:val="ro-MD"/>
        </w:rPr>
      </w:pPr>
      <w:r w:rsidRPr="00BB0AE3">
        <w:rPr>
          <w:i/>
          <w:iCs/>
          <w:sz w:val="28"/>
          <w:szCs w:val="28"/>
          <w:lang w:val="ro-MD"/>
        </w:rPr>
        <w:t>conținut reciclat</w:t>
      </w:r>
      <w:r w:rsidRPr="00BB0AE3">
        <w:rPr>
          <w:sz w:val="28"/>
          <w:szCs w:val="28"/>
          <w:lang w:val="ro-MD"/>
        </w:rPr>
        <w:t xml:space="preserve"> -  înseamnă cantitatea dintr-un articol (ca suprafață, lungime, volum sau masă) care provine din materiale reciclate post consum și/sau postindustrial. În cazul de față, articolul poate însemna produsul sau ambalajul;</w:t>
      </w:r>
    </w:p>
    <w:p w14:paraId="7A852993" w14:textId="77777777" w:rsidR="00C91961" w:rsidRPr="00BB0AE3" w:rsidRDefault="00E774C4">
      <w:pPr>
        <w:pStyle w:val="norm"/>
        <w:numPr>
          <w:ilvl w:val="1"/>
          <w:numId w:val="3"/>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i/>
          <w:iCs/>
          <w:sz w:val="28"/>
          <w:szCs w:val="28"/>
          <w:lang w:val="ro-MD"/>
        </w:rPr>
        <w:t>reciclare</w:t>
      </w:r>
      <w:r w:rsidRPr="00BB0AE3">
        <w:rPr>
          <w:sz w:val="28"/>
          <w:szCs w:val="28"/>
          <w:lang w:val="ro-MD"/>
        </w:rPr>
        <w:t xml:space="preserve"> - suplimentar definițiilor din Legea nr. 209/2016 privind deșeurile, înseamnă, orice operațiune de valorificare prin care deșeurile sunt transformate în produse, materiale sau substanțe pentru a-și îndeplini funcția lor inițială sau pentru alte scopuri. Aceasta include retratarea materialelor organice, dar nu include valorificarea energetică și conversia în vederea folosirii materialelor drept combustibil sau pentru operațiunile de umplere;</w:t>
      </w:r>
    </w:p>
    <w:p w14:paraId="6198D872" w14:textId="77777777" w:rsidR="00922FCF" w:rsidRPr="00BB0AE3" w:rsidRDefault="00922FCF">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ambalaj de vânzare -</w:t>
      </w:r>
      <w:r w:rsidRPr="00BB0AE3">
        <w:rPr>
          <w:sz w:val="28"/>
          <w:szCs w:val="28"/>
          <w:lang w:val="ro-MD"/>
        </w:rPr>
        <w:t xml:space="preserve"> cunoscut și sub denumirea de ambalaj primar, înseamnă ambalajul conceput să constituie o unitate de vânzare, constând în produse și ambalaj, către utilizatorul final sau către consumator la punctul de desfacere;</w:t>
      </w:r>
    </w:p>
    <w:p w14:paraId="3FB48AEB" w14:textId="77777777" w:rsidR="00922FCF" w:rsidRPr="00BB0AE3" w:rsidRDefault="00922FCF" w:rsidP="00CC3B61">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i/>
          <w:iCs/>
          <w:sz w:val="28"/>
          <w:szCs w:val="28"/>
          <w:lang w:val="ro-MD"/>
        </w:rPr>
        <w:t>element component separat</w:t>
      </w:r>
      <w:r w:rsidRPr="00BB0AE3">
        <w:rPr>
          <w:sz w:val="28"/>
          <w:szCs w:val="28"/>
          <w:lang w:val="ro-MD"/>
        </w:rPr>
        <w:t xml:space="preserve"> sau </w:t>
      </w:r>
      <w:r w:rsidRPr="00BB0AE3">
        <w:rPr>
          <w:i/>
          <w:iCs/>
          <w:sz w:val="28"/>
          <w:szCs w:val="28"/>
          <w:lang w:val="ro-MD"/>
        </w:rPr>
        <w:t>element component suplimentar</w:t>
      </w:r>
      <w:r w:rsidRPr="00BB0AE3">
        <w:rPr>
          <w:sz w:val="28"/>
          <w:szCs w:val="28"/>
          <w:lang w:val="ro-MD"/>
        </w:rPr>
        <w:t xml:space="preserve"> - înseamnă un element component de ambalaj care este distinct de corpul principal al unității de ambalaj, care poate fi dintr-un material diferit, care trebuie demontat complet și permanent de unitatea de ambalaj principală pentru a avea acces la produs și care este, de regulă, eliminat înainte de unitatea de ambalaj și separat de aceasta. În cazul produselor igienice absorbante, este vorba despre orice element component cu funcție de protecție sau de igienă care este îndepărtat înainte de utilizarea produsului, de exemplu, ambalajul sau folia individuală în care se află unele produse de igienă absorbante din ambalajul de vânzare (în principal în cazul tampoanelor și al absorbantelor igienice), banda și hârtia protectoare antiadezivă a scutecelor pentru copii și a absorbantelor igienice sau aplicatorul cu care sunt prevăzute tampoanele;</w:t>
      </w:r>
    </w:p>
    <w:p w14:paraId="0C423CBB" w14:textId="77777777" w:rsidR="00922FCF" w:rsidRPr="00BB0AE3" w:rsidRDefault="008E7555" w:rsidP="00CC3B61">
      <w:pPr>
        <w:pStyle w:val="norm"/>
        <w:numPr>
          <w:ilvl w:val="1"/>
          <w:numId w:val="3"/>
        </w:numPr>
        <w:shd w:val="clear" w:color="auto" w:fill="FFFFFF"/>
        <w:tabs>
          <w:tab w:val="left" w:pos="284"/>
        </w:tabs>
        <w:spacing w:line="276" w:lineRule="auto"/>
        <w:ind w:left="0" w:firstLine="284"/>
        <w:jc w:val="both"/>
        <w:rPr>
          <w:sz w:val="28"/>
          <w:szCs w:val="28"/>
          <w:lang w:val="ro-MD"/>
        </w:rPr>
      </w:pPr>
      <w:r w:rsidRPr="00BB0AE3">
        <w:rPr>
          <w:sz w:val="28"/>
          <w:szCs w:val="28"/>
          <w:lang w:val="ro-MD"/>
        </w:rPr>
        <w:t xml:space="preserve"> </w:t>
      </w:r>
      <w:r w:rsidR="00922FCF" w:rsidRPr="00BB0AE3">
        <w:rPr>
          <w:i/>
          <w:iCs/>
          <w:sz w:val="28"/>
          <w:szCs w:val="28"/>
          <w:lang w:val="ro-MD"/>
        </w:rPr>
        <w:t>substanțe identificate ca având proprietăți de perturbare a sistemului endocrin</w:t>
      </w:r>
      <w:r w:rsidR="00922FCF" w:rsidRPr="00BB0AE3">
        <w:rPr>
          <w:sz w:val="28"/>
          <w:szCs w:val="28"/>
          <w:lang w:val="ro-MD"/>
        </w:rPr>
        <w:t xml:space="preserve"> </w:t>
      </w:r>
      <w:r w:rsidRPr="00BB0AE3">
        <w:rPr>
          <w:sz w:val="28"/>
          <w:szCs w:val="28"/>
          <w:lang w:val="ro-MD"/>
        </w:rPr>
        <w:t>sau</w:t>
      </w:r>
      <w:r w:rsidR="00922FCF" w:rsidRPr="00BB0AE3">
        <w:rPr>
          <w:sz w:val="28"/>
          <w:szCs w:val="28"/>
          <w:lang w:val="ro-MD"/>
        </w:rPr>
        <w:t xml:space="preserve"> </w:t>
      </w:r>
      <w:r w:rsidR="00922FCF" w:rsidRPr="00BB0AE3">
        <w:rPr>
          <w:i/>
          <w:iCs/>
          <w:sz w:val="28"/>
          <w:szCs w:val="28"/>
          <w:lang w:val="ro-MD"/>
        </w:rPr>
        <w:t>perturbatori endocrini</w:t>
      </w:r>
      <w:r w:rsidRPr="00BB0AE3">
        <w:rPr>
          <w:sz w:val="28"/>
          <w:szCs w:val="28"/>
          <w:lang w:val="ro-MD"/>
        </w:rPr>
        <w:t xml:space="preserve"> -</w:t>
      </w:r>
      <w:r w:rsidR="00922FCF" w:rsidRPr="00BB0AE3">
        <w:rPr>
          <w:sz w:val="28"/>
          <w:szCs w:val="28"/>
          <w:lang w:val="ro-MD"/>
        </w:rPr>
        <w:t xml:space="preserve"> înseamnă substanțe care au fost identificate ca </w:t>
      </w:r>
      <w:r w:rsidR="00922FCF" w:rsidRPr="00BB0AE3">
        <w:rPr>
          <w:sz w:val="28"/>
          <w:szCs w:val="28"/>
          <w:lang w:val="ro-MD"/>
        </w:rPr>
        <w:lastRenderedPageBreak/>
        <w:t xml:space="preserve">având proprietăți care afectează sistemul endocrin (sănătatea umană și/sau mediul) în conformitate cu </w:t>
      </w:r>
      <w:r w:rsidR="003813D4">
        <w:rPr>
          <w:sz w:val="28"/>
          <w:szCs w:val="28"/>
          <w:lang w:val="ro-MD"/>
        </w:rPr>
        <w:t>pct. 29 lit. f) din Legea nr. 277/2018 privind substanțele chimice;</w:t>
      </w:r>
    </w:p>
    <w:p w14:paraId="64207FDD" w14:textId="77777777" w:rsidR="00922FCF" w:rsidRPr="00BB0AE3" w:rsidRDefault="00922FCF" w:rsidP="00CC3B61">
      <w:pPr>
        <w:pStyle w:val="norm"/>
        <w:numPr>
          <w:ilvl w:val="1"/>
          <w:numId w:val="3"/>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i/>
          <w:iCs/>
          <w:sz w:val="28"/>
          <w:szCs w:val="28"/>
          <w:lang w:val="ro-MD"/>
        </w:rPr>
        <w:t>polimeri superabsorbanți</w:t>
      </w:r>
      <w:r w:rsidR="008E7555" w:rsidRPr="00BB0AE3">
        <w:rPr>
          <w:sz w:val="28"/>
          <w:szCs w:val="28"/>
          <w:lang w:val="ro-MD"/>
        </w:rPr>
        <w:t xml:space="preserve"> -</w:t>
      </w:r>
      <w:r w:rsidRPr="00BB0AE3">
        <w:rPr>
          <w:sz w:val="28"/>
          <w:szCs w:val="28"/>
          <w:lang w:val="ro-MD"/>
        </w:rPr>
        <w:t xml:space="preserve"> înseamnă polimeri sintetici concepuți pentru absorbția și reținerea unor cantități mari de lichid în comparație cu propria lor masă;</w:t>
      </w:r>
    </w:p>
    <w:p w14:paraId="4DD62863" w14:textId="77777777" w:rsidR="00B42858" w:rsidRPr="00BB0AE3" w:rsidRDefault="00B42858" w:rsidP="00CC3B61">
      <w:pPr>
        <w:pStyle w:val="norm"/>
        <w:numPr>
          <w:ilvl w:val="1"/>
          <w:numId w:val="3"/>
        </w:numPr>
        <w:shd w:val="clear" w:color="auto" w:fill="FFFFFF"/>
        <w:tabs>
          <w:tab w:val="left" w:pos="284"/>
        </w:tabs>
        <w:spacing w:before="0" w:beforeAutospacing="0" w:after="0" w:afterAutospacing="0" w:line="276" w:lineRule="auto"/>
        <w:ind w:left="0" w:firstLine="284"/>
        <w:jc w:val="both"/>
        <w:rPr>
          <w:sz w:val="28"/>
          <w:szCs w:val="28"/>
          <w:lang w:val="ro-MD"/>
        </w:rPr>
      </w:pPr>
      <w:r w:rsidRPr="00BB0AE3">
        <w:rPr>
          <w:i/>
          <w:iCs/>
          <w:sz w:val="28"/>
          <w:szCs w:val="28"/>
          <w:lang w:val="ro-MD"/>
        </w:rPr>
        <w:t>polimeri sintetici</w:t>
      </w:r>
      <w:r w:rsidRPr="00BB0AE3">
        <w:rPr>
          <w:sz w:val="28"/>
          <w:szCs w:val="28"/>
          <w:lang w:val="ro-MD"/>
        </w:rPr>
        <w:t xml:space="preserve"> - înseamnă substanțe macromoleculare, altele decât pasta de celuloză, obținute în mod intenționat prin unul dintre următoarele procese:</w:t>
      </w:r>
    </w:p>
    <w:p w14:paraId="2BD83568" w14:textId="77777777" w:rsidR="00B42858" w:rsidRPr="00BB0AE3" w:rsidRDefault="00B42858" w:rsidP="00CC3B61">
      <w:pPr>
        <w:pStyle w:val="norm"/>
        <w:shd w:val="clear" w:color="auto" w:fill="FFFFFF"/>
        <w:tabs>
          <w:tab w:val="left" w:pos="284"/>
        </w:tabs>
        <w:spacing w:before="0" w:beforeAutospacing="0" w:after="0" w:afterAutospacing="0" w:line="276" w:lineRule="auto"/>
        <w:ind w:firstLine="284"/>
        <w:jc w:val="both"/>
        <w:rPr>
          <w:sz w:val="28"/>
          <w:szCs w:val="28"/>
          <w:lang w:val="ro-MD"/>
        </w:rPr>
      </w:pPr>
      <w:r w:rsidRPr="00BB0AE3">
        <w:rPr>
          <w:sz w:val="28"/>
          <w:szCs w:val="28"/>
          <w:lang w:val="ro-MD"/>
        </w:rPr>
        <w:t>a) un proces de polimerizare cum ar fi poliadiția sau policondensarea sau orice alt procedeu similar de combinare a monomerilor sau a altor substanțe inițiale;</w:t>
      </w:r>
    </w:p>
    <w:p w14:paraId="2085AFA6" w14:textId="77777777" w:rsidR="00B42858" w:rsidRPr="00BB0AE3" w:rsidRDefault="00B42858" w:rsidP="00CC3B61">
      <w:pPr>
        <w:pStyle w:val="norm"/>
        <w:shd w:val="clear" w:color="auto" w:fill="FFFFFF"/>
        <w:tabs>
          <w:tab w:val="left" w:pos="284"/>
        </w:tabs>
        <w:spacing w:before="0" w:beforeAutospacing="0" w:after="0" w:afterAutospacing="0" w:line="276" w:lineRule="auto"/>
        <w:ind w:firstLine="284"/>
        <w:jc w:val="both"/>
        <w:rPr>
          <w:sz w:val="28"/>
          <w:szCs w:val="28"/>
          <w:lang w:val="ro-MD"/>
        </w:rPr>
      </w:pPr>
      <w:r w:rsidRPr="00BB0AE3">
        <w:rPr>
          <w:sz w:val="28"/>
          <w:szCs w:val="28"/>
          <w:lang w:val="ro-MD"/>
        </w:rPr>
        <w:t>b) modificarea chimică a unor macromolecule naturale sau sintetice;</w:t>
      </w:r>
    </w:p>
    <w:p w14:paraId="43B0371D" w14:textId="77777777" w:rsidR="00B42858" w:rsidRPr="00BB0AE3" w:rsidRDefault="00B42858" w:rsidP="00CC3B61">
      <w:pPr>
        <w:pStyle w:val="norm"/>
        <w:shd w:val="clear" w:color="auto" w:fill="FFFFFF"/>
        <w:tabs>
          <w:tab w:val="left" w:pos="284"/>
        </w:tabs>
        <w:spacing w:before="0" w:beforeAutospacing="0" w:after="0" w:afterAutospacing="0" w:line="276" w:lineRule="auto"/>
        <w:ind w:firstLine="284"/>
        <w:jc w:val="both"/>
        <w:rPr>
          <w:sz w:val="28"/>
          <w:szCs w:val="28"/>
          <w:lang w:val="ro-MD"/>
        </w:rPr>
      </w:pPr>
      <w:r w:rsidRPr="00BB0AE3">
        <w:rPr>
          <w:sz w:val="28"/>
          <w:szCs w:val="28"/>
          <w:lang w:val="ro-MD"/>
        </w:rPr>
        <w:t>c) fermentare microbiană.</w:t>
      </w:r>
    </w:p>
    <w:p w14:paraId="5A3F3C22" w14:textId="77777777" w:rsidR="00B42858" w:rsidRPr="00BB0AE3" w:rsidRDefault="00B42858" w:rsidP="00CC3B61">
      <w:pPr>
        <w:pStyle w:val="norm"/>
        <w:shd w:val="clear" w:color="auto" w:fill="FFFFFF"/>
        <w:tabs>
          <w:tab w:val="left" w:pos="284"/>
        </w:tabs>
        <w:spacing w:before="0" w:beforeAutospacing="0" w:after="0" w:afterAutospacing="0" w:line="276" w:lineRule="auto"/>
        <w:ind w:left="1004"/>
        <w:jc w:val="both"/>
        <w:rPr>
          <w:sz w:val="28"/>
          <w:szCs w:val="28"/>
          <w:lang w:val="ro-MD"/>
        </w:rPr>
      </w:pPr>
    </w:p>
    <w:p w14:paraId="46F2D412" w14:textId="77777777" w:rsidR="00B42858" w:rsidRPr="00BB0AE3" w:rsidRDefault="00B42858" w:rsidP="00BB23D5">
      <w:pPr>
        <w:pStyle w:val="norm"/>
        <w:shd w:val="clear" w:color="auto" w:fill="FFFFFF"/>
        <w:tabs>
          <w:tab w:val="left" w:pos="284"/>
        </w:tabs>
        <w:spacing w:before="0" w:beforeAutospacing="0" w:after="0" w:afterAutospacing="0" w:line="276" w:lineRule="auto"/>
        <w:ind w:left="1004"/>
        <w:jc w:val="center"/>
        <w:rPr>
          <w:b/>
          <w:bCs/>
          <w:sz w:val="28"/>
          <w:szCs w:val="28"/>
          <w:lang w:val="ro-MD"/>
        </w:rPr>
      </w:pPr>
      <w:r w:rsidRPr="00BB0AE3">
        <w:rPr>
          <w:b/>
          <w:bCs/>
          <w:sz w:val="28"/>
          <w:szCs w:val="28"/>
          <w:lang w:val="ro-MD"/>
        </w:rPr>
        <w:t>Criteriul 1.   Celuloza în fulgi (</w:t>
      </w:r>
      <w:r w:rsidRPr="00BB0AE3">
        <w:rPr>
          <w:b/>
          <w:bCs/>
          <w:i/>
          <w:iCs/>
          <w:sz w:val="28"/>
          <w:szCs w:val="28"/>
          <w:lang w:val="ro-MD"/>
        </w:rPr>
        <w:t>fluff pulp</w:t>
      </w:r>
      <w:r w:rsidRPr="00BB0AE3">
        <w:rPr>
          <w:b/>
          <w:bCs/>
          <w:sz w:val="28"/>
          <w:szCs w:val="28"/>
          <w:lang w:val="ro-MD"/>
        </w:rPr>
        <w:t>)</w:t>
      </w:r>
    </w:p>
    <w:p w14:paraId="6CBE89B5" w14:textId="77777777" w:rsidR="00B42858" w:rsidRPr="00BB0AE3" w:rsidRDefault="00B42858" w:rsidP="00CC3B61">
      <w:pPr>
        <w:pStyle w:val="norm"/>
        <w:shd w:val="clear" w:color="auto" w:fill="FFFFFF"/>
        <w:tabs>
          <w:tab w:val="left" w:pos="284"/>
        </w:tabs>
        <w:spacing w:before="0" w:beforeAutospacing="0" w:after="0" w:afterAutospacing="0" w:line="276" w:lineRule="auto"/>
        <w:ind w:firstLine="284"/>
        <w:jc w:val="both"/>
        <w:rPr>
          <w:sz w:val="28"/>
          <w:szCs w:val="28"/>
          <w:lang w:val="ro-MD"/>
        </w:rPr>
      </w:pPr>
      <w:r w:rsidRPr="00BB0AE3">
        <w:rPr>
          <w:sz w:val="28"/>
          <w:szCs w:val="28"/>
          <w:lang w:val="ro-MD"/>
        </w:rPr>
        <w:t>Acest criteriu se aplică celulozei în fulgi care reprezintă ≥ 1 % g/g din produsul finit.</w:t>
      </w:r>
    </w:p>
    <w:p w14:paraId="64B5D66B" w14:textId="77777777" w:rsidR="00B42858" w:rsidRPr="00BB0AE3" w:rsidRDefault="00B42858" w:rsidP="00F400BE">
      <w:pPr>
        <w:tabs>
          <w:tab w:val="left" w:pos="567"/>
        </w:tabs>
        <w:ind w:firstLine="284"/>
        <w:jc w:val="both"/>
        <w:rPr>
          <w:b/>
          <w:bCs/>
          <w:i/>
          <w:iCs/>
          <w:sz w:val="28"/>
          <w:szCs w:val="28"/>
          <w:lang w:val="ro-MD"/>
        </w:rPr>
      </w:pPr>
      <w:r w:rsidRPr="00BB0AE3">
        <w:rPr>
          <w:b/>
          <w:bCs/>
          <w:i/>
          <w:iCs/>
          <w:sz w:val="28"/>
          <w:szCs w:val="28"/>
          <w:lang w:val="ro-MD"/>
        </w:rPr>
        <w:t>1.1.    Identificarea surselor celulozei în fulgi</w:t>
      </w:r>
    </w:p>
    <w:p w14:paraId="2EEFB5D7" w14:textId="77777777" w:rsidR="00B42858" w:rsidRPr="00BB0AE3" w:rsidRDefault="00B42858" w:rsidP="00F400BE">
      <w:pPr>
        <w:numPr>
          <w:ilvl w:val="2"/>
          <w:numId w:val="5"/>
        </w:numPr>
        <w:tabs>
          <w:tab w:val="left" w:pos="567"/>
        </w:tabs>
        <w:ind w:left="0" w:firstLine="284"/>
        <w:jc w:val="both"/>
        <w:rPr>
          <w:sz w:val="28"/>
          <w:szCs w:val="28"/>
          <w:lang w:val="ro-MD"/>
        </w:rPr>
      </w:pPr>
      <w:r w:rsidRPr="00BB0AE3">
        <w:rPr>
          <w:sz w:val="28"/>
          <w:szCs w:val="28"/>
          <w:lang w:val="ro-MD"/>
        </w:rPr>
        <w:t>Pentru întreaga (100 %) cantitate de celuloză în fulgi, furnizorii dețin un certificat valabil privind lanțul de custodie, eliberat de un sistem terț de certificare independent, precum FSC, PEFC sau un sistem echivalent.</w:t>
      </w:r>
    </w:p>
    <w:p w14:paraId="3D1FD352" w14:textId="77777777" w:rsidR="00B42858" w:rsidRPr="00BB0AE3" w:rsidRDefault="00B42858" w:rsidP="00F400BE">
      <w:pPr>
        <w:numPr>
          <w:ilvl w:val="2"/>
          <w:numId w:val="5"/>
        </w:numPr>
        <w:tabs>
          <w:tab w:val="left" w:pos="567"/>
        </w:tabs>
        <w:ind w:left="0" w:firstLine="284"/>
        <w:jc w:val="both"/>
        <w:rPr>
          <w:sz w:val="28"/>
          <w:szCs w:val="28"/>
          <w:lang w:val="ro-MD"/>
        </w:rPr>
      </w:pPr>
      <w:r w:rsidRPr="00BB0AE3">
        <w:rPr>
          <w:sz w:val="28"/>
          <w:szCs w:val="28"/>
          <w:lang w:val="ro-MD"/>
        </w:rPr>
        <w:t>Un procent minim de 70 % din materiile prime lemnoase utilizate pentru producția celulozei în fulgi fac obiectul unor certificate valabile de gestionare durabilă a pădurilor eliberate de un sistem terț de certificare independent, precum FSC, PEFC sau un sistem echivalent. Restul materiilor prime lemnoase, inclusiv orice materii prime lemnoase virgine fac obiectul unui sistem de verificare și control care garantează că acestea provin din surse legale și că îndeplinesc orice alte cerințe ale sistemului de certificare referitoare la materialele necertificate.</w:t>
      </w:r>
    </w:p>
    <w:p w14:paraId="08FABEF1" w14:textId="77777777" w:rsidR="00472E16" w:rsidRPr="00BB0AE3" w:rsidRDefault="00B42858" w:rsidP="00F400BE">
      <w:pPr>
        <w:numPr>
          <w:ilvl w:val="2"/>
          <w:numId w:val="5"/>
        </w:numPr>
        <w:tabs>
          <w:tab w:val="left" w:pos="567"/>
        </w:tabs>
        <w:ind w:left="0" w:firstLine="284"/>
        <w:jc w:val="both"/>
        <w:rPr>
          <w:sz w:val="28"/>
          <w:szCs w:val="28"/>
          <w:lang w:val="ro-MD"/>
        </w:rPr>
      </w:pPr>
      <w:r w:rsidRPr="00BB0AE3">
        <w:rPr>
          <w:sz w:val="28"/>
          <w:szCs w:val="28"/>
          <w:lang w:val="ro-MD"/>
        </w:rPr>
        <w:t>Organismele de certificare care eliberează certificate privind lanțul de custodie și/sau gestionarea durabilă a pădurilor trebuie să fie acreditate/recunoscute de respectivul sistem de certificare.</w:t>
      </w:r>
    </w:p>
    <w:p w14:paraId="167BE856" w14:textId="77777777" w:rsidR="00B42858" w:rsidRPr="00BB0AE3" w:rsidRDefault="00B42858" w:rsidP="00CC3B61">
      <w:pPr>
        <w:numPr>
          <w:ilvl w:val="2"/>
          <w:numId w:val="5"/>
        </w:numPr>
        <w:tabs>
          <w:tab w:val="left" w:pos="567"/>
        </w:tabs>
        <w:ind w:left="0" w:firstLine="284"/>
        <w:jc w:val="both"/>
        <w:rPr>
          <w:sz w:val="28"/>
          <w:szCs w:val="28"/>
          <w:lang w:val="ro-MD"/>
        </w:rPr>
      </w:pPr>
      <w:r w:rsidRPr="00BB0AE3">
        <w:rPr>
          <w:i/>
          <w:iCs/>
          <w:sz w:val="28"/>
          <w:szCs w:val="28"/>
          <w:lang w:val="ro-MD"/>
        </w:rPr>
        <w:t>Evaluare și verificare</w:t>
      </w:r>
      <w:r w:rsidRPr="00BB0AE3">
        <w:rPr>
          <w:sz w:val="28"/>
          <w:szCs w:val="28"/>
          <w:lang w:val="ro-MD"/>
        </w:rPr>
        <w:t>:</w:t>
      </w:r>
    </w:p>
    <w:p w14:paraId="2A8CFB58" w14:textId="77777777" w:rsidR="00B42858" w:rsidRPr="00BB0AE3" w:rsidRDefault="00B42858" w:rsidP="00CC3B61">
      <w:pPr>
        <w:numPr>
          <w:ilvl w:val="3"/>
          <w:numId w:val="5"/>
        </w:numPr>
        <w:tabs>
          <w:tab w:val="left" w:pos="567"/>
        </w:tabs>
        <w:ind w:left="0" w:firstLine="284"/>
        <w:jc w:val="both"/>
        <w:rPr>
          <w:sz w:val="28"/>
          <w:szCs w:val="28"/>
          <w:lang w:val="ro-MD"/>
        </w:rPr>
      </w:pPr>
      <w:r w:rsidRPr="00BB0AE3">
        <w:rPr>
          <w:sz w:val="28"/>
          <w:szCs w:val="28"/>
          <w:lang w:val="ro-MD"/>
        </w:rPr>
        <w:t>Solicitantul prezintă o declarație de conformitate însoțită de certificate valabile, eliberate de un sistem de certificare independent, privind lanțul de custodie, pentru furnizorii întregii (100 %) cantități de celuloză în fulgi utilizate în produs. Sistemele FSC, PEFC sau sisteme echivalente sunt acceptate ca sisteme terțe de certificare independentă.</w:t>
      </w:r>
    </w:p>
    <w:p w14:paraId="7D93191C" w14:textId="77777777" w:rsidR="00B42858" w:rsidRPr="00BB0AE3" w:rsidRDefault="00B42858" w:rsidP="00CC3B61">
      <w:pPr>
        <w:numPr>
          <w:ilvl w:val="3"/>
          <w:numId w:val="5"/>
        </w:numPr>
        <w:tabs>
          <w:tab w:val="left" w:pos="567"/>
        </w:tabs>
        <w:ind w:left="0" w:firstLine="284"/>
        <w:jc w:val="both"/>
        <w:rPr>
          <w:sz w:val="28"/>
          <w:szCs w:val="28"/>
          <w:lang w:val="ro-MD"/>
        </w:rPr>
      </w:pPr>
      <w:r w:rsidRPr="00BB0AE3">
        <w:rPr>
          <w:sz w:val="28"/>
          <w:szCs w:val="28"/>
          <w:lang w:val="ro-MD"/>
        </w:rPr>
        <w:t xml:space="preserve">În plus, solicitantul prezintă documente contabile auditate care să demonstreze că cel puțin 70 % din materiile prime lemnoase utilizate pentru producția celulozei în fulgi sunt definite ca materiale certificate în conformitate cu FSC, PEFC sau cu sisteme echivalente valabile. Documentele contabile auditate trebuie să fie valabile pe întreaga durată a licenței de utilizare a etichetei ecologice. Organismele </w:t>
      </w:r>
      <w:r w:rsidR="00D74252">
        <w:rPr>
          <w:sz w:val="28"/>
          <w:szCs w:val="28"/>
          <w:lang w:val="ro-MD"/>
        </w:rPr>
        <w:t>de certificare</w:t>
      </w:r>
      <w:r w:rsidRPr="00BB0AE3">
        <w:rPr>
          <w:sz w:val="28"/>
          <w:szCs w:val="28"/>
          <w:lang w:val="ro-MD"/>
        </w:rPr>
        <w:t xml:space="preserve"> verifică din nou documentele contabile la 12 luni de la acordarea etichetei ecologice. </w:t>
      </w:r>
    </w:p>
    <w:p w14:paraId="0F374594" w14:textId="77777777" w:rsidR="00B42858" w:rsidRPr="00BB0AE3" w:rsidRDefault="00B42858">
      <w:pPr>
        <w:numPr>
          <w:ilvl w:val="3"/>
          <w:numId w:val="5"/>
        </w:numPr>
        <w:tabs>
          <w:tab w:val="left" w:pos="567"/>
        </w:tabs>
        <w:ind w:left="0" w:firstLine="284"/>
        <w:jc w:val="both"/>
        <w:rPr>
          <w:sz w:val="28"/>
          <w:szCs w:val="28"/>
          <w:lang w:val="ro-MD"/>
        </w:rPr>
      </w:pPr>
      <w:r w:rsidRPr="00BB0AE3">
        <w:rPr>
          <w:sz w:val="28"/>
          <w:szCs w:val="28"/>
          <w:lang w:val="ro-MD"/>
        </w:rPr>
        <w:t xml:space="preserve">În cazul în care celuloza în fulgi este utilizată pentru fabricarea unui material nețesut consolidat cu jet de aer, furnizorul respectivului material alocă </w:t>
      </w:r>
      <w:r w:rsidRPr="00BB0AE3">
        <w:rPr>
          <w:sz w:val="28"/>
          <w:szCs w:val="28"/>
          <w:lang w:val="ro-MD"/>
        </w:rPr>
        <w:lastRenderedPageBreak/>
        <w:t>credite pentru materialul utilizat pentru fabricarea produsului, furnizând facturi care să justifice numărul de credite alocate.</w:t>
      </w:r>
    </w:p>
    <w:p w14:paraId="567502B9" w14:textId="77777777" w:rsidR="00B42858" w:rsidRPr="00BB0AE3" w:rsidRDefault="00B42858">
      <w:pPr>
        <w:numPr>
          <w:ilvl w:val="3"/>
          <w:numId w:val="5"/>
        </w:numPr>
        <w:tabs>
          <w:tab w:val="left" w:pos="567"/>
        </w:tabs>
        <w:ind w:left="0" w:firstLine="284"/>
        <w:jc w:val="both"/>
        <w:rPr>
          <w:sz w:val="28"/>
          <w:szCs w:val="28"/>
          <w:lang w:val="ro-MD"/>
        </w:rPr>
      </w:pPr>
      <w:r w:rsidRPr="00BB0AE3">
        <w:rPr>
          <w:sz w:val="28"/>
          <w:szCs w:val="28"/>
          <w:lang w:val="ro-MD"/>
        </w:rPr>
        <w:t>În ceea ce privește proporția rămasă de materii prime lemnoase, trebuie să se demonstreze că proporția de materiale prime virgine necertificate nu depășește 30 % și că lemnul respectiv face obiectul unui sistem de verificare și control care asigură faptul că este obținut în mod legal și respectă orice alte cerințe ale sistemului de certificare pentru materialele necertificate. În cazul în care sistemul de certificare nu impune în mod expres ca toate materialele neprelucrate să provină din specii nemodificate genetic, trebuie să se furnizeze dovezi suplimentare care să demonstreze acest lucru.</w:t>
      </w:r>
    </w:p>
    <w:p w14:paraId="61F669BE" w14:textId="77777777" w:rsidR="001746FB" w:rsidRPr="00BB0AE3" w:rsidRDefault="001746FB" w:rsidP="001746FB">
      <w:pPr>
        <w:tabs>
          <w:tab w:val="left" w:pos="567"/>
        </w:tabs>
        <w:ind w:firstLine="284"/>
        <w:jc w:val="both"/>
        <w:rPr>
          <w:b/>
          <w:bCs/>
          <w:i/>
          <w:iCs/>
          <w:sz w:val="28"/>
          <w:szCs w:val="28"/>
          <w:lang w:val="ro-MD"/>
        </w:rPr>
      </w:pPr>
      <w:r w:rsidRPr="00BB0AE3">
        <w:rPr>
          <w:b/>
          <w:bCs/>
          <w:i/>
          <w:iCs/>
          <w:sz w:val="28"/>
          <w:szCs w:val="28"/>
          <w:lang w:val="ro-MD"/>
        </w:rPr>
        <w:t>1.2.    Albirea celulozei în fulgi</w:t>
      </w:r>
    </w:p>
    <w:p w14:paraId="45438580" w14:textId="77777777" w:rsidR="001746FB" w:rsidRPr="00BB0AE3" w:rsidRDefault="001746FB" w:rsidP="001746FB">
      <w:pPr>
        <w:tabs>
          <w:tab w:val="left" w:pos="567"/>
        </w:tabs>
        <w:ind w:firstLine="284"/>
        <w:jc w:val="both"/>
        <w:rPr>
          <w:sz w:val="28"/>
          <w:szCs w:val="28"/>
          <w:lang w:val="ro-MD"/>
        </w:rPr>
      </w:pPr>
      <w:r w:rsidRPr="00BB0AE3">
        <w:rPr>
          <w:sz w:val="28"/>
          <w:szCs w:val="28"/>
          <w:lang w:val="ro-MD"/>
        </w:rPr>
        <w:t xml:space="preserve">1.2.1. Pasta utilizată în produs nu se albește cu clor elementar (Cl2) gazos. </w:t>
      </w:r>
    </w:p>
    <w:p w14:paraId="4A65536B" w14:textId="77777777" w:rsidR="001746FB" w:rsidRPr="00BB0AE3" w:rsidRDefault="001746FB" w:rsidP="001746FB">
      <w:pPr>
        <w:tabs>
          <w:tab w:val="left" w:pos="567"/>
        </w:tabs>
        <w:ind w:firstLine="284"/>
        <w:jc w:val="both"/>
        <w:rPr>
          <w:sz w:val="28"/>
          <w:szCs w:val="28"/>
          <w:lang w:val="ro-MD"/>
        </w:rPr>
      </w:pPr>
      <w:r w:rsidRPr="00BB0AE3">
        <w:rPr>
          <w:sz w:val="28"/>
          <w:szCs w:val="28"/>
          <w:lang w:val="ro-MD"/>
        </w:rPr>
        <w:t>1.2.2. În cazul pastei fără clor elementar (ECF), emisiile medii anuale de compuși organici halogenați adsorbabili (AOX), exprimate în kg/tonă uscată la aer (TUA), generate de producția fiecărui tip de pastă utilizat în produsele cu eticheta ecologică a UE nu trebuie să depășească 0,140 kg/TUA.</w:t>
      </w:r>
    </w:p>
    <w:p w14:paraId="2C3E1A7F" w14:textId="77777777" w:rsidR="001746FB" w:rsidRPr="00BB0AE3" w:rsidRDefault="001746FB" w:rsidP="001746FB">
      <w:pPr>
        <w:tabs>
          <w:tab w:val="left" w:pos="567"/>
        </w:tabs>
        <w:ind w:firstLine="284"/>
        <w:jc w:val="both"/>
        <w:rPr>
          <w:sz w:val="28"/>
          <w:szCs w:val="28"/>
          <w:lang w:val="ro-MD"/>
        </w:rPr>
      </w:pPr>
      <w:r w:rsidRPr="00BB0AE3">
        <w:rPr>
          <w:sz w:val="28"/>
          <w:szCs w:val="28"/>
          <w:lang w:val="ro-MD"/>
        </w:rPr>
        <w:t xml:space="preserve">1.2.3. </w:t>
      </w:r>
      <w:r w:rsidRPr="00BB0AE3">
        <w:rPr>
          <w:i/>
          <w:iCs/>
          <w:sz w:val="28"/>
          <w:szCs w:val="28"/>
          <w:lang w:val="ro-MD"/>
        </w:rPr>
        <w:t>Evaluare și verificare:</w:t>
      </w:r>
    </w:p>
    <w:p w14:paraId="658B3FD1" w14:textId="77777777" w:rsidR="001746FB" w:rsidRPr="00BB0AE3" w:rsidRDefault="001746FB" w:rsidP="001746FB">
      <w:pPr>
        <w:tabs>
          <w:tab w:val="left" w:pos="567"/>
        </w:tabs>
        <w:ind w:firstLine="284"/>
        <w:jc w:val="both"/>
        <w:rPr>
          <w:sz w:val="28"/>
          <w:szCs w:val="28"/>
          <w:lang w:val="ro-MD"/>
        </w:rPr>
      </w:pPr>
      <w:r w:rsidRPr="00BB0AE3">
        <w:rPr>
          <w:sz w:val="28"/>
          <w:szCs w:val="28"/>
          <w:lang w:val="ro-MD"/>
        </w:rPr>
        <w:t xml:space="preserve">1.2.3.1. Solicitantul prezintă o declarație de conformitate cu acest criteriu, însoțită de un raport de încercare efectuat utilizând metoda de testare </w:t>
      </w:r>
      <w:r w:rsidRPr="001C3EBC">
        <w:rPr>
          <w:sz w:val="28"/>
          <w:szCs w:val="28"/>
          <w:highlight w:val="yellow"/>
          <w:lang w:val="ro-MD"/>
        </w:rPr>
        <w:t>ISO 9562: 2004</w:t>
      </w:r>
      <w:r w:rsidRPr="00BB0AE3">
        <w:rPr>
          <w:sz w:val="28"/>
          <w:szCs w:val="28"/>
          <w:lang w:val="ro-MD"/>
        </w:rPr>
        <w:t>, incluzând emisiile de AOX în raport cu pasta ECF albită, exprimate în kg de AOX/TUA de pastă. În cazul în care se utilizează diferite calități de pastă, solicitantul prezintă emisiile individuale de AOX corespunzătoare fiecărui tip de pastă. Metodele echivalente pot fi acceptate ca metode de testare dacă sunt considerate echivalente de către o parte terță; ele trebuie însoțite de calcule detaliate care să ateste conformitatea cu această cerință și de documente justificative aferente.</w:t>
      </w:r>
    </w:p>
    <w:p w14:paraId="2A1C3248" w14:textId="77777777" w:rsidR="001746FB" w:rsidRPr="00BB0AE3" w:rsidRDefault="001746FB" w:rsidP="001746FB">
      <w:pPr>
        <w:tabs>
          <w:tab w:val="left" w:pos="567"/>
        </w:tabs>
        <w:ind w:firstLine="284"/>
        <w:jc w:val="both"/>
        <w:rPr>
          <w:sz w:val="28"/>
          <w:szCs w:val="28"/>
          <w:lang w:val="ro-MD"/>
        </w:rPr>
      </w:pPr>
      <w:r w:rsidRPr="00BB0AE3">
        <w:rPr>
          <w:sz w:val="28"/>
          <w:szCs w:val="28"/>
          <w:lang w:val="ro-MD"/>
        </w:rPr>
        <w:t>1.2.3.2. Măsurătorile emisiilor de AOX trebuie efectuate pe eșantioane nefiltrate și nedecantate, preluate la punctul de deversare a efluenților de la instalația de tratare a apelor reziduale a fabricilor. În cazurile în care efluentul fabricii este trimis către o instalație municipală de tratare a apelor reziduale sau o altă instalație terță, se analizează eșantioane nefiltrate și nedecantate preluate de la punctul de evacuare a efluentului fabricii, iar rezultatele sunt multiplicate cu un factor standard de eficiență a eliminării pentru instalația municipală de tratare a apelor reziduale sau instalația terță. Factorul de eficiență a eliminării se bazează pe informații furnizate de operatorul instalației municipale de tratare a apelor reziduale sau al altei instalații terțe.</w:t>
      </w:r>
    </w:p>
    <w:p w14:paraId="16C1C994" w14:textId="77777777" w:rsidR="001746FB" w:rsidRPr="00BB0AE3" w:rsidRDefault="001746FB" w:rsidP="001746FB">
      <w:pPr>
        <w:tabs>
          <w:tab w:val="left" w:pos="567"/>
        </w:tabs>
        <w:ind w:firstLine="284"/>
        <w:jc w:val="both"/>
        <w:rPr>
          <w:sz w:val="28"/>
          <w:szCs w:val="28"/>
          <w:lang w:val="ro-MD"/>
        </w:rPr>
      </w:pPr>
      <w:r w:rsidRPr="00BB0AE3">
        <w:rPr>
          <w:sz w:val="28"/>
          <w:szCs w:val="28"/>
          <w:lang w:val="ro-MD"/>
        </w:rPr>
        <w:t>1.2.3.3. Informațiile privind emisiile de AOX se exprimă ca media anuală obținută din cel puțin 12 măsurători realizate cel puțin o dată pe lună. În cazul unei instalații de producție noi sau reconstruite, măsurătorile se bazează pe cel puțin 45 de zile consecutive de funcționare stabilă a instalației. Documentele justificative includ o precizare privind frecvența de măsurare.</w:t>
      </w:r>
    </w:p>
    <w:p w14:paraId="235EE8F1" w14:textId="77777777" w:rsidR="001746FB" w:rsidRPr="00BB0AE3" w:rsidRDefault="001746FB" w:rsidP="001746FB">
      <w:pPr>
        <w:tabs>
          <w:tab w:val="left" w:pos="567"/>
        </w:tabs>
        <w:ind w:firstLine="284"/>
        <w:jc w:val="both"/>
        <w:rPr>
          <w:sz w:val="28"/>
          <w:szCs w:val="28"/>
          <w:lang w:val="ro-MD"/>
        </w:rPr>
      </w:pPr>
      <w:r w:rsidRPr="00BB0AE3">
        <w:rPr>
          <w:sz w:val="28"/>
          <w:szCs w:val="28"/>
          <w:lang w:val="ro-MD"/>
        </w:rPr>
        <w:t>1.2.3.4. AOX trebuie măsurat numai în procesele în care se utilizează compuși de clor pentru albirea pastei (albire ECF). Nu este necesar să se măsoare AOX în efluenții proveniți din producția de pastă în care nu se folosesc procedee de albire sau în care aceste procedee se efectuează cu substanțe fără clor.</w:t>
      </w:r>
    </w:p>
    <w:p w14:paraId="0B1B258B" w14:textId="77777777" w:rsidR="001746FB" w:rsidRPr="00BB0AE3" w:rsidRDefault="001746FB" w:rsidP="001746FB">
      <w:pPr>
        <w:tabs>
          <w:tab w:val="left" w:pos="567"/>
        </w:tabs>
        <w:ind w:firstLine="284"/>
        <w:jc w:val="both"/>
        <w:rPr>
          <w:sz w:val="28"/>
          <w:szCs w:val="28"/>
          <w:lang w:val="ro-MD"/>
        </w:rPr>
      </w:pPr>
      <w:r w:rsidRPr="00BB0AE3">
        <w:rPr>
          <w:sz w:val="28"/>
          <w:szCs w:val="28"/>
          <w:lang w:val="ro-MD"/>
        </w:rPr>
        <w:lastRenderedPageBreak/>
        <w:t>1.2.3.5. Solicitantul furnizează, de asemenea, o declarație din partea producătorului de pastă care să arate că nu s-a folosit clor elementar (Cl2) gazos.</w:t>
      </w:r>
    </w:p>
    <w:p w14:paraId="2B7BFD9E" w14:textId="77777777" w:rsidR="008766EC" w:rsidRPr="00BB0AE3" w:rsidRDefault="001746FB" w:rsidP="00BB0AE3">
      <w:pPr>
        <w:tabs>
          <w:tab w:val="left" w:pos="567"/>
        </w:tabs>
        <w:ind w:firstLine="284"/>
        <w:jc w:val="both"/>
        <w:rPr>
          <w:sz w:val="28"/>
          <w:szCs w:val="28"/>
          <w:lang w:val="ro-MD"/>
        </w:rPr>
      </w:pPr>
      <w:r w:rsidRPr="00BB0AE3">
        <w:rPr>
          <w:sz w:val="28"/>
          <w:szCs w:val="28"/>
          <w:lang w:val="ro-MD"/>
        </w:rPr>
        <w:t>1.2.3.6. În cazul în care solicitantul nu utilizează deloc pastă ECF, este suficientă o declarație în acest sens.</w:t>
      </w:r>
    </w:p>
    <w:p w14:paraId="4EBD721C" w14:textId="77777777" w:rsidR="00BB0AE3" w:rsidRPr="00BB0AE3" w:rsidRDefault="00BB0AE3" w:rsidP="00BB0AE3">
      <w:pPr>
        <w:tabs>
          <w:tab w:val="left" w:pos="567"/>
        </w:tabs>
        <w:ind w:firstLine="284"/>
        <w:jc w:val="both"/>
        <w:rPr>
          <w:b/>
          <w:bCs/>
          <w:i/>
          <w:iCs/>
          <w:sz w:val="28"/>
          <w:szCs w:val="28"/>
          <w:lang w:val="ro-MD"/>
        </w:rPr>
      </w:pPr>
      <w:r w:rsidRPr="00BB0AE3">
        <w:rPr>
          <w:b/>
          <w:bCs/>
          <w:i/>
          <w:iCs/>
          <w:sz w:val="28"/>
          <w:szCs w:val="28"/>
          <w:lang w:val="ro-MD"/>
        </w:rPr>
        <w:t>1.3.</w:t>
      </w:r>
      <w:r w:rsidRPr="00BB0AE3">
        <w:rPr>
          <w:b/>
          <w:bCs/>
          <w:sz w:val="28"/>
          <w:szCs w:val="28"/>
          <w:lang w:val="ro-MD"/>
        </w:rPr>
        <w:t>    </w:t>
      </w:r>
      <w:r w:rsidRPr="00BB0AE3">
        <w:rPr>
          <w:b/>
          <w:bCs/>
          <w:i/>
          <w:iCs/>
          <w:sz w:val="28"/>
          <w:szCs w:val="28"/>
          <w:lang w:val="ro-MD"/>
        </w:rPr>
        <w:t>Emisiile generate de producția de celuloză în fulgi în apă [consum chimic de oxigen – CCO și fosfor (P)] și în aer [compuși ai sulfului (S) și NOx]</w:t>
      </w:r>
    </w:p>
    <w:p w14:paraId="54CF8299" w14:textId="77777777" w:rsidR="00BB0AE3" w:rsidRPr="00BB0AE3" w:rsidRDefault="00BB0AE3" w:rsidP="00B73331">
      <w:pPr>
        <w:tabs>
          <w:tab w:val="left" w:pos="567"/>
        </w:tabs>
        <w:ind w:firstLine="284"/>
        <w:jc w:val="both"/>
        <w:rPr>
          <w:sz w:val="28"/>
          <w:szCs w:val="28"/>
          <w:lang w:val="ro-MD"/>
        </w:rPr>
      </w:pPr>
      <w:r w:rsidRPr="00BB0AE3">
        <w:rPr>
          <w:sz w:val="28"/>
          <w:szCs w:val="28"/>
          <w:lang w:val="ro-MD"/>
        </w:rPr>
        <w:t>1.3.1. Emisiile în apă și în aer rezultate din producția de pastă se exprimă în puncte (PCCO, PP, PS, PNOx). Punctele se calculează prin împărțirea valorii emisiilor reale la valorile de referință menționate în tabelul 1.</w:t>
      </w:r>
    </w:p>
    <w:p w14:paraId="37D20D09" w14:textId="77777777" w:rsidR="00BB0AE3" w:rsidRPr="00BB0AE3" w:rsidRDefault="00BB0AE3" w:rsidP="00B73331">
      <w:pPr>
        <w:tabs>
          <w:tab w:val="left" w:pos="567"/>
        </w:tabs>
        <w:ind w:firstLine="284"/>
        <w:jc w:val="both"/>
        <w:rPr>
          <w:sz w:val="28"/>
          <w:szCs w:val="28"/>
          <w:lang w:val="ro-MD"/>
        </w:rPr>
      </w:pPr>
      <w:r w:rsidRPr="00BB0AE3">
        <w:rPr>
          <w:sz w:val="28"/>
          <w:szCs w:val="28"/>
          <w:lang w:val="ro-MD"/>
        </w:rPr>
        <w:t>— Niciunul dintre punctele individuale PCCO, PP, PS și PNOx nu depășește pragul de 1,5.</w:t>
      </w:r>
    </w:p>
    <w:p w14:paraId="104AE9DD" w14:textId="77777777" w:rsidR="00BB0AE3" w:rsidRPr="00BB0AE3" w:rsidRDefault="00BB0AE3" w:rsidP="00B73331">
      <w:pPr>
        <w:numPr>
          <w:ilvl w:val="0"/>
          <w:numId w:val="6"/>
        </w:numPr>
        <w:tabs>
          <w:tab w:val="left" w:pos="567"/>
        </w:tabs>
        <w:ind w:left="0" w:firstLine="284"/>
        <w:jc w:val="both"/>
        <w:rPr>
          <w:sz w:val="28"/>
          <w:szCs w:val="28"/>
          <w:lang w:val="ro-MD"/>
        </w:rPr>
      </w:pPr>
      <w:r w:rsidRPr="00BB0AE3">
        <w:rPr>
          <w:sz w:val="28"/>
          <w:szCs w:val="28"/>
          <w:lang w:val="ro-MD"/>
        </w:rPr>
        <w:t>Suma punctelor (Ptotal = PCCO + PP + PS + PNOx) nu depășește pragul de 4,0.</w:t>
      </w:r>
    </w:p>
    <w:p w14:paraId="24FA83BA" w14:textId="77777777" w:rsidR="00BB0AE3" w:rsidRPr="00BB0AE3" w:rsidRDefault="00BB0AE3" w:rsidP="00B73331">
      <w:pPr>
        <w:tabs>
          <w:tab w:val="left" w:pos="567"/>
        </w:tabs>
        <w:ind w:firstLine="284"/>
        <w:jc w:val="both"/>
        <w:rPr>
          <w:sz w:val="28"/>
          <w:szCs w:val="28"/>
          <w:lang w:val="ro-MD"/>
        </w:rPr>
      </w:pPr>
      <w:r w:rsidRPr="00BB0AE3">
        <w:rPr>
          <w:sz w:val="28"/>
          <w:szCs w:val="28"/>
          <w:lang w:val="ro-MD"/>
        </w:rPr>
        <w:t>1.3.2. Pentru fiecare tip de pastă „i” a cărei sursă a fost precizată, emisiile aferente măsurate [exprimate în kg/TUA] se ponderează în funcție de proporția de pastă a cărei sursă a fost precizată (pasta „i” pe tonă de pastă „i” uscată la aer) și se însumează. Valorile de referință pentru fiecare tip de pastă utilizată figurează în tabelul 1. La final, emisiile totale se împart la valoarea totală de referință, conform următoarei formule utilizate pentru CCO:</w:t>
      </w:r>
    </w:p>
    <w:p w14:paraId="399C3224" w14:textId="368941BC" w:rsidR="00BB0AE3" w:rsidRPr="00BB0AE3" w:rsidRDefault="00387FDF" w:rsidP="00BB0AE3">
      <w:pPr>
        <w:tabs>
          <w:tab w:val="left" w:pos="567"/>
        </w:tabs>
        <w:ind w:firstLine="284"/>
        <w:rPr>
          <w:sz w:val="28"/>
          <w:szCs w:val="28"/>
          <w:lang w:val="ro-MD"/>
        </w:rPr>
      </w:pPr>
      <w:r w:rsidRPr="00BB0AE3">
        <w:rPr>
          <w:noProof/>
          <w:sz w:val="28"/>
          <w:szCs w:val="28"/>
          <w:lang w:val="ro-MD"/>
        </w:rPr>
        <w:drawing>
          <wp:inline distT="0" distB="0" distL="0" distR="0" wp14:anchorId="09DD209F" wp14:editId="31EEF066">
            <wp:extent cx="4705350" cy="600075"/>
            <wp:effectExtent l="0" t="0" r="0" b="0"/>
            <wp:docPr id="1"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600075"/>
                    </a:xfrm>
                    <a:prstGeom prst="rect">
                      <a:avLst/>
                    </a:prstGeom>
                    <a:noFill/>
                    <a:ln>
                      <a:noFill/>
                    </a:ln>
                  </pic:spPr>
                </pic:pic>
              </a:graphicData>
            </a:graphic>
          </wp:inline>
        </w:drawing>
      </w:r>
    </w:p>
    <w:p w14:paraId="383C5211" w14:textId="77777777" w:rsidR="00BB0AE3" w:rsidRPr="00BB0AE3" w:rsidRDefault="00BB0AE3" w:rsidP="00BB0AE3">
      <w:pPr>
        <w:tabs>
          <w:tab w:val="left" w:pos="567"/>
        </w:tabs>
        <w:ind w:firstLine="284"/>
        <w:jc w:val="right"/>
        <w:rPr>
          <w:i/>
          <w:iCs/>
          <w:sz w:val="28"/>
          <w:szCs w:val="28"/>
          <w:lang w:val="ro-MD"/>
        </w:rPr>
      </w:pPr>
      <w:r w:rsidRPr="00BB0AE3">
        <w:rPr>
          <w:i/>
          <w:iCs/>
          <w:sz w:val="28"/>
          <w:szCs w:val="28"/>
          <w:lang w:val="ro-MD"/>
        </w:rPr>
        <w:t>Tabelul 1</w:t>
      </w:r>
    </w:p>
    <w:p w14:paraId="7D25187C" w14:textId="77777777" w:rsidR="00BB0AE3" w:rsidRPr="00BB0AE3" w:rsidRDefault="00BB0AE3" w:rsidP="00BB0AE3">
      <w:pPr>
        <w:tabs>
          <w:tab w:val="left" w:pos="567"/>
        </w:tabs>
        <w:ind w:firstLine="284"/>
        <w:jc w:val="right"/>
        <w:rPr>
          <w:sz w:val="28"/>
          <w:szCs w:val="28"/>
          <w:lang w:val="ro-MD"/>
        </w:rPr>
      </w:pPr>
    </w:p>
    <w:p w14:paraId="132943BD" w14:textId="77777777" w:rsidR="00BB0AE3" w:rsidRPr="00BB0AE3" w:rsidRDefault="00BB0AE3" w:rsidP="00BB0AE3">
      <w:pPr>
        <w:tabs>
          <w:tab w:val="left" w:pos="567"/>
        </w:tabs>
        <w:ind w:firstLine="284"/>
        <w:jc w:val="center"/>
        <w:rPr>
          <w:sz w:val="28"/>
          <w:szCs w:val="28"/>
          <w:lang w:val="ro-MD"/>
        </w:rPr>
      </w:pPr>
      <w:r w:rsidRPr="00BB0AE3">
        <w:rPr>
          <w:b/>
          <w:bCs/>
          <w:sz w:val="28"/>
          <w:szCs w:val="28"/>
          <w:lang w:val="ro-MD"/>
        </w:rPr>
        <w:t>Valorile de referință pentru emisiile provenite de la diferitele tipuri de pastă CTMP = pastă chimico-termomecanică; NSSC = pastă semichimică cu sulfit neutru</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086"/>
        <w:gridCol w:w="1189"/>
        <w:gridCol w:w="1387"/>
        <w:gridCol w:w="832"/>
        <w:gridCol w:w="1128"/>
      </w:tblGrid>
      <w:tr w:rsidR="00BB0AE3" w:rsidRPr="00BB0AE3" w14:paraId="0339F41A"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1185259" w14:textId="77777777" w:rsidR="00BB0AE3" w:rsidRPr="00BB0AE3" w:rsidRDefault="00BB0AE3" w:rsidP="00BB0AE3">
            <w:pPr>
              <w:tabs>
                <w:tab w:val="left" w:pos="567"/>
              </w:tabs>
              <w:ind w:firstLine="284"/>
              <w:rPr>
                <w:lang w:val="ro-MD"/>
              </w:rPr>
            </w:pPr>
            <w:r w:rsidRPr="00BB0AE3">
              <w:rPr>
                <w:lang w:val="ro-MD"/>
              </w:rPr>
              <w:t>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D1BEC03" w14:textId="77777777" w:rsidR="00BB0AE3" w:rsidRPr="00BB0AE3" w:rsidRDefault="00BB0AE3" w:rsidP="00BB0AE3">
            <w:pPr>
              <w:tabs>
                <w:tab w:val="left" w:pos="567"/>
              </w:tabs>
              <w:ind w:firstLine="284"/>
              <w:rPr>
                <w:b/>
                <w:bCs/>
                <w:lang w:val="ro-MD"/>
              </w:rPr>
            </w:pPr>
            <w:r w:rsidRPr="00BB0AE3">
              <w:rPr>
                <w:b/>
                <w:bCs/>
                <w:lang w:val="ro-MD"/>
              </w:rPr>
              <w:t>Valori de referință (kg/TUA)</w:t>
            </w:r>
          </w:p>
        </w:tc>
      </w:tr>
      <w:tr w:rsidR="00BB0AE3" w:rsidRPr="00BB0AE3" w14:paraId="3B60CAC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64815" w14:textId="77777777" w:rsidR="00BB0AE3" w:rsidRPr="00BB0AE3" w:rsidRDefault="00BB0AE3" w:rsidP="00BB0AE3">
            <w:pPr>
              <w:tabs>
                <w:tab w:val="left" w:pos="567"/>
              </w:tabs>
              <w:ind w:firstLine="284"/>
              <w:rPr>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184824" w14:textId="77777777" w:rsidR="00BB0AE3" w:rsidRPr="00BB0AE3" w:rsidRDefault="00BB0AE3" w:rsidP="00BB0AE3">
            <w:pPr>
              <w:tabs>
                <w:tab w:val="left" w:pos="567"/>
              </w:tabs>
              <w:ind w:firstLine="284"/>
              <w:rPr>
                <w:b/>
                <w:bCs/>
                <w:lang w:val="ro-MD"/>
              </w:rPr>
            </w:pPr>
            <w:r w:rsidRPr="00BB0AE3">
              <w:rPr>
                <w:b/>
                <w:bCs/>
                <w:lang w:val="ro-MD"/>
              </w:rPr>
              <w:t>CCO</w:t>
            </w:r>
            <w:r w:rsidRPr="00BB0AE3">
              <w:rPr>
                <w:b/>
                <w:bCs/>
                <w:vertAlign w:val="subscript"/>
                <w:lang w:val="ro-MD"/>
              </w:rPr>
              <w:t>ref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9456E2" w14:textId="77777777" w:rsidR="00BB0AE3" w:rsidRPr="00BB0AE3" w:rsidRDefault="00BB0AE3" w:rsidP="00BB0AE3">
            <w:pPr>
              <w:tabs>
                <w:tab w:val="left" w:pos="567"/>
              </w:tabs>
              <w:ind w:firstLine="284"/>
              <w:rPr>
                <w:b/>
                <w:bCs/>
                <w:lang w:val="ro-MD"/>
              </w:rPr>
            </w:pPr>
            <w:r w:rsidRPr="00BB0AE3">
              <w:rPr>
                <w:b/>
                <w:bCs/>
                <w:lang w:val="ro-MD"/>
              </w:rPr>
              <w:t>P</w:t>
            </w:r>
            <w:r w:rsidRPr="00BB0AE3">
              <w:rPr>
                <w:b/>
                <w:bCs/>
                <w:vertAlign w:val="subscript"/>
                <w:lang w:val="ro-MD"/>
              </w:rPr>
              <w:t>ref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D5F2B8" w14:textId="77777777" w:rsidR="00BB0AE3" w:rsidRPr="00BB0AE3" w:rsidRDefault="00BB0AE3" w:rsidP="00BB0AE3">
            <w:pPr>
              <w:tabs>
                <w:tab w:val="left" w:pos="567"/>
              </w:tabs>
              <w:ind w:firstLine="284"/>
              <w:rPr>
                <w:b/>
                <w:bCs/>
                <w:lang w:val="ro-MD"/>
              </w:rPr>
            </w:pPr>
            <w:r w:rsidRPr="00BB0AE3">
              <w:rPr>
                <w:b/>
                <w:bCs/>
                <w:lang w:val="ro-MD"/>
              </w:rPr>
              <w:t>S</w:t>
            </w:r>
            <w:r w:rsidRPr="00BB0AE3">
              <w:rPr>
                <w:b/>
                <w:bCs/>
                <w:vertAlign w:val="subscript"/>
                <w:lang w:val="ro-MD"/>
              </w:rPr>
              <w:t>ref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CD55C9" w14:textId="77777777" w:rsidR="00BB0AE3" w:rsidRPr="00BB0AE3" w:rsidRDefault="00BB0AE3" w:rsidP="00BB0AE3">
            <w:pPr>
              <w:tabs>
                <w:tab w:val="left" w:pos="567"/>
              </w:tabs>
              <w:ind w:firstLine="284"/>
              <w:rPr>
                <w:b/>
                <w:bCs/>
                <w:lang w:val="ro-MD"/>
              </w:rPr>
            </w:pPr>
            <w:r w:rsidRPr="00BB0AE3">
              <w:rPr>
                <w:b/>
                <w:bCs/>
                <w:lang w:val="ro-MD"/>
              </w:rPr>
              <w:t>NOx</w:t>
            </w:r>
            <w:r w:rsidRPr="00BB0AE3">
              <w:rPr>
                <w:b/>
                <w:bCs/>
                <w:vertAlign w:val="subscript"/>
                <w:lang w:val="ro-MD"/>
              </w:rPr>
              <w:t>ref</w:t>
            </w:r>
          </w:p>
        </w:tc>
      </w:tr>
      <w:tr w:rsidR="00BB0AE3" w:rsidRPr="00BB0AE3" w14:paraId="3791E296" w14:textId="77777777">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B50D897" w14:textId="77777777" w:rsidR="00BB0AE3" w:rsidRPr="00BB0AE3" w:rsidRDefault="00BB0AE3" w:rsidP="00BB0AE3">
            <w:pPr>
              <w:tabs>
                <w:tab w:val="left" w:pos="567"/>
              </w:tabs>
              <w:ind w:firstLine="284"/>
              <w:rPr>
                <w:lang w:val="ro-MD"/>
              </w:rPr>
            </w:pPr>
            <w:r w:rsidRPr="00BB0AE3">
              <w:rPr>
                <w:b/>
                <w:bCs/>
                <w:lang w:val="ro-MD"/>
              </w:rPr>
              <w:t>Fabrici integrate</w:t>
            </w:r>
          </w:p>
        </w:tc>
      </w:tr>
      <w:tr w:rsidR="00BB0AE3" w:rsidRPr="00BB0AE3" w14:paraId="50E5784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AE6423" w14:textId="77777777" w:rsidR="00BB0AE3" w:rsidRPr="00BB0AE3" w:rsidRDefault="00BB0AE3" w:rsidP="00BB0AE3">
            <w:pPr>
              <w:tabs>
                <w:tab w:val="left" w:pos="567"/>
              </w:tabs>
              <w:ind w:firstLine="284"/>
              <w:rPr>
                <w:lang w:val="ro-MD"/>
              </w:rPr>
            </w:pPr>
            <w:r w:rsidRPr="00BB0AE3">
              <w:rPr>
                <w:lang w:val="ro-MD"/>
              </w:rPr>
              <w:t>Pastă chimică albită (alta decât cu sulfit)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449624" w14:textId="77777777" w:rsidR="00BB0AE3" w:rsidRPr="00BB0AE3" w:rsidRDefault="00BB0AE3" w:rsidP="00BB0AE3">
            <w:pPr>
              <w:tabs>
                <w:tab w:val="left" w:pos="567"/>
              </w:tabs>
              <w:ind w:firstLine="284"/>
              <w:rPr>
                <w:lang w:val="ro-MD"/>
              </w:rPr>
            </w:pPr>
            <w:r w:rsidRPr="00BB0AE3">
              <w:rPr>
                <w:lang w:val="ro-MD"/>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40ADA3" w14:textId="77777777" w:rsidR="00BB0AE3" w:rsidRPr="00BB0AE3" w:rsidRDefault="00BB0AE3" w:rsidP="00BB0AE3">
            <w:pPr>
              <w:tabs>
                <w:tab w:val="left" w:pos="567"/>
              </w:tabs>
              <w:ind w:firstLine="284"/>
              <w:rPr>
                <w:lang w:val="ro-MD"/>
              </w:rPr>
            </w:pPr>
            <w:r w:rsidRPr="00BB0AE3">
              <w:rPr>
                <w:lang w:val="ro-MD"/>
              </w:rPr>
              <w:t>0,030 </w:t>
            </w:r>
            <w:hyperlink r:id="rId10" w:anchor="ntr6-L_2023234RO.01014601-E0006" w:history="1">
              <w:r w:rsidRPr="00BB0AE3">
                <w:rPr>
                  <w:rStyle w:val="Hyperlink"/>
                  <w:lang w:val="ro-MD"/>
                </w:rPr>
                <w:t> (</w:t>
              </w:r>
              <w:r w:rsidRPr="00BB0AE3">
                <w:rPr>
                  <w:rStyle w:val="Hyperlink"/>
                  <w:vertAlign w:val="superscript"/>
                  <w:lang w:val="ro-MD"/>
                </w:rPr>
                <w:t>6</w:t>
              </w:r>
              <w:r w:rsidRPr="00BB0AE3">
                <w:rPr>
                  <w:rStyle w:val="Hyperlink"/>
                  <w:lang w:val="ro-MD"/>
                </w:rPr>
                <w:t>)</w:t>
              </w:r>
            </w:hyperlink>
          </w:p>
          <w:p w14:paraId="0551EF6E" w14:textId="77777777" w:rsidR="00BB0AE3" w:rsidRPr="00BB0AE3" w:rsidRDefault="00BB0AE3" w:rsidP="00BB0AE3">
            <w:pPr>
              <w:tabs>
                <w:tab w:val="left" w:pos="567"/>
              </w:tabs>
              <w:ind w:firstLine="284"/>
              <w:rPr>
                <w:lang w:val="ro-MD"/>
              </w:rPr>
            </w:pPr>
            <w:r w:rsidRPr="00BB0AE3">
              <w:rPr>
                <w:lang w:val="ro-MD"/>
              </w:rPr>
              <w:t>0,05 </w:t>
            </w:r>
            <w:hyperlink r:id="rId11" w:anchor="ntr7-L_2023234RO.01014601-E0007" w:history="1">
              <w:r w:rsidRPr="00BB0AE3">
                <w:rPr>
                  <w:rStyle w:val="Hyperlink"/>
                  <w:lang w:val="ro-MD"/>
                </w:rPr>
                <w:t> (</w:t>
              </w:r>
              <w:r w:rsidRPr="00BB0AE3">
                <w:rPr>
                  <w:rStyle w:val="Hyperlink"/>
                  <w:vertAlign w:val="superscript"/>
                  <w:lang w:val="ro-MD"/>
                </w:rPr>
                <w:t>7</w:t>
              </w:r>
              <w:r w:rsidRPr="00BB0AE3">
                <w:rPr>
                  <w:rStyle w:val="Hyperlink"/>
                  <w:lang w:val="ro-MD"/>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5AFEB1" w14:textId="77777777" w:rsidR="00BB0AE3" w:rsidRPr="00BB0AE3" w:rsidRDefault="00BB0AE3" w:rsidP="00BB0AE3">
            <w:pPr>
              <w:tabs>
                <w:tab w:val="left" w:pos="567"/>
              </w:tabs>
              <w:ind w:firstLine="284"/>
              <w:rPr>
                <w:lang w:val="ro-MD"/>
              </w:rPr>
            </w:pPr>
            <w:r w:rsidRPr="00BB0AE3">
              <w:rPr>
                <w:lang w:val="ro-MD"/>
              </w:rPr>
              <w:t>0,6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E99AD3" w14:textId="77777777" w:rsidR="00BB0AE3" w:rsidRPr="00BB0AE3" w:rsidRDefault="00BB0AE3" w:rsidP="00BB0AE3">
            <w:pPr>
              <w:tabs>
                <w:tab w:val="left" w:pos="567"/>
              </w:tabs>
              <w:ind w:firstLine="284"/>
              <w:rPr>
                <w:lang w:val="ro-MD"/>
              </w:rPr>
            </w:pPr>
            <w:r w:rsidRPr="00BB0AE3">
              <w:rPr>
                <w:lang w:val="ro-MD"/>
              </w:rPr>
              <w:t>1,5</w:t>
            </w:r>
          </w:p>
        </w:tc>
      </w:tr>
      <w:tr w:rsidR="00BB0AE3" w:rsidRPr="00BB0AE3" w14:paraId="2B20EAF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441DA7" w14:textId="77777777" w:rsidR="00BB0AE3" w:rsidRPr="00BB0AE3" w:rsidRDefault="00BB0AE3" w:rsidP="00BB0AE3">
            <w:pPr>
              <w:tabs>
                <w:tab w:val="left" w:pos="567"/>
              </w:tabs>
              <w:ind w:firstLine="284"/>
              <w:rPr>
                <w:lang w:val="ro-MD"/>
              </w:rPr>
            </w:pPr>
            <w:r w:rsidRPr="00BB0AE3">
              <w:rPr>
                <w:lang w:val="ro-MD"/>
              </w:rPr>
              <w:t>Pastă chimică albită (cu sulfit)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324BAF" w14:textId="77777777" w:rsidR="00BB0AE3" w:rsidRPr="00BB0AE3" w:rsidRDefault="00BB0AE3" w:rsidP="00BB0AE3">
            <w:pPr>
              <w:tabs>
                <w:tab w:val="left" w:pos="567"/>
              </w:tabs>
              <w:ind w:firstLine="284"/>
              <w:rPr>
                <w:lang w:val="ro-MD"/>
              </w:rPr>
            </w:pPr>
            <w:r w:rsidRPr="00BB0AE3">
              <w:rPr>
                <w:lang w:val="ro-MD"/>
              </w:rPr>
              <w:t>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8E655F" w14:textId="77777777" w:rsidR="00BB0AE3" w:rsidRPr="00BB0AE3" w:rsidRDefault="00BB0AE3" w:rsidP="00BB0AE3">
            <w:pPr>
              <w:tabs>
                <w:tab w:val="left" w:pos="567"/>
              </w:tabs>
              <w:ind w:firstLine="284"/>
              <w:rPr>
                <w:lang w:val="ro-MD"/>
              </w:rPr>
            </w:pPr>
            <w:r w:rsidRPr="00BB0AE3">
              <w:rPr>
                <w:lang w:val="ro-MD"/>
              </w:rPr>
              <w:t>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D3BD76" w14:textId="77777777" w:rsidR="00BB0AE3" w:rsidRPr="00BB0AE3" w:rsidRDefault="00BB0AE3" w:rsidP="00BB0AE3">
            <w:pPr>
              <w:tabs>
                <w:tab w:val="left" w:pos="567"/>
              </w:tabs>
              <w:ind w:firstLine="284"/>
              <w:rPr>
                <w:lang w:val="ro-MD"/>
              </w:rPr>
            </w:pPr>
            <w:r w:rsidRPr="00BB0AE3">
              <w:rPr>
                <w:lang w:val="ro-MD"/>
              </w:rPr>
              <w:t>0,6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182A71" w14:textId="77777777" w:rsidR="00BB0AE3" w:rsidRPr="00BB0AE3" w:rsidRDefault="00BB0AE3" w:rsidP="00BB0AE3">
            <w:pPr>
              <w:tabs>
                <w:tab w:val="left" w:pos="567"/>
              </w:tabs>
              <w:ind w:firstLine="284"/>
              <w:rPr>
                <w:lang w:val="ro-MD"/>
              </w:rPr>
            </w:pPr>
            <w:r w:rsidRPr="00BB0AE3">
              <w:rPr>
                <w:lang w:val="ro-MD"/>
              </w:rPr>
              <w:t>1,5</w:t>
            </w:r>
          </w:p>
        </w:tc>
      </w:tr>
      <w:tr w:rsidR="00BB0AE3" w:rsidRPr="00BB0AE3" w14:paraId="42D296B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E31598" w14:textId="77777777" w:rsidR="00BB0AE3" w:rsidRPr="00BB0AE3" w:rsidRDefault="00BB0AE3" w:rsidP="00BB0AE3">
            <w:pPr>
              <w:tabs>
                <w:tab w:val="left" w:pos="567"/>
              </w:tabs>
              <w:ind w:firstLine="284"/>
              <w:rPr>
                <w:lang w:val="ro-MD"/>
              </w:rPr>
            </w:pPr>
            <w:r w:rsidRPr="00BB0AE3">
              <w:rPr>
                <w:lang w:val="ro-MD"/>
              </w:rPr>
              <w:t>Pastă chimică nealbită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C03878" w14:textId="77777777" w:rsidR="00BB0AE3" w:rsidRPr="00BB0AE3" w:rsidRDefault="00BB0AE3" w:rsidP="00BB0AE3">
            <w:pPr>
              <w:tabs>
                <w:tab w:val="left" w:pos="567"/>
              </w:tabs>
              <w:ind w:firstLine="284"/>
              <w:rPr>
                <w:lang w:val="ro-MD"/>
              </w:rPr>
            </w:pPr>
            <w:r w:rsidRPr="00BB0AE3">
              <w:rPr>
                <w:lang w:val="ro-MD"/>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431BAD" w14:textId="77777777" w:rsidR="00BB0AE3" w:rsidRPr="00BB0AE3" w:rsidRDefault="00BB0AE3" w:rsidP="00BB0AE3">
            <w:pPr>
              <w:tabs>
                <w:tab w:val="left" w:pos="567"/>
              </w:tabs>
              <w:ind w:firstLine="284"/>
              <w:rPr>
                <w:lang w:val="ro-MD"/>
              </w:rPr>
            </w:pPr>
            <w:r w:rsidRPr="00BB0AE3">
              <w:rPr>
                <w:lang w:val="ro-MD"/>
              </w:rPr>
              <w:t>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898BA5" w14:textId="77777777" w:rsidR="00BB0AE3" w:rsidRPr="00BB0AE3" w:rsidRDefault="00BB0AE3" w:rsidP="00BB0AE3">
            <w:pPr>
              <w:tabs>
                <w:tab w:val="left" w:pos="567"/>
              </w:tabs>
              <w:ind w:firstLine="284"/>
              <w:rPr>
                <w:lang w:val="ro-MD"/>
              </w:rPr>
            </w:pPr>
            <w:r w:rsidRPr="00BB0AE3">
              <w:rPr>
                <w:lang w:val="ro-MD"/>
              </w:rPr>
              <w:t>0,6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BF23F0" w14:textId="77777777" w:rsidR="00BB0AE3" w:rsidRPr="00BB0AE3" w:rsidRDefault="00BB0AE3" w:rsidP="00BB0AE3">
            <w:pPr>
              <w:tabs>
                <w:tab w:val="left" w:pos="567"/>
              </w:tabs>
              <w:ind w:firstLine="284"/>
              <w:rPr>
                <w:lang w:val="ro-MD"/>
              </w:rPr>
            </w:pPr>
            <w:r w:rsidRPr="00BB0AE3">
              <w:rPr>
                <w:lang w:val="ro-MD"/>
              </w:rPr>
              <w:t>1,5</w:t>
            </w:r>
          </w:p>
        </w:tc>
      </w:tr>
      <w:tr w:rsidR="00BB0AE3" w:rsidRPr="00BB0AE3" w14:paraId="3C6E1F3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ECACDE" w14:textId="77777777" w:rsidR="00BB0AE3" w:rsidRPr="00BB0AE3" w:rsidRDefault="00BB0AE3" w:rsidP="00BB0AE3">
            <w:pPr>
              <w:tabs>
                <w:tab w:val="left" w:pos="567"/>
              </w:tabs>
              <w:ind w:firstLine="284"/>
              <w:rPr>
                <w:lang w:val="ro-MD"/>
              </w:rPr>
            </w:pPr>
            <w:r w:rsidRPr="00BB0AE3">
              <w:rPr>
                <w:lang w:val="ro-MD"/>
              </w:rPr>
              <w:t>Pastă chimică nealbită (numai celuloză sulfat nealbită pentru scopuri electrotehnice)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B097F1" w14:textId="77777777" w:rsidR="00BB0AE3" w:rsidRPr="00BB0AE3" w:rsidRDefault="00BB0AE3" w:rsidP="00BB0AE3">
            <w:pPr>
              <w:tabs>
                <w:tab w:val="left" w:pos="567"/>
              </w:tabs>
              <w:ind w:firstLine="284"/>
              <w:rPr>
                <w:lang w:val="ro-MD"/>
              </w:rPr>
            </w:pPr>
            <w:r w:rsidRPr="00BB0AE3">
              <w:rPr>
                <w:lang w:val="ro-MD"/>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C1C37B" w14:textId="77777777" w:rsidR="00BB0AE3" w:rsidRPr="00BB0AE3" w:rsidRDefault="00BB0AE3" w:rsidP="00BB0AE3">
            <w:pPr>
              <w:tabs>
                <w:tab w:val="left" w:pos="567"/>
              </w:tabs>
              <w:ind w:firstLine="284"/>
              <w:rPr>
                <w:lang w:val="ro-MD"/>
              </w:rPr>
            </w:pPr>
            <w:r w:rsidRPr="00BB0AE3">
              <w:rPr>
                <w:lang w:val="ro-MD"/>
              </w:rPr>
              <w:t>0,035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7511BD" w14:textId="77777777" w:rsidR="00BB0AE3" w:rsidRPr="00BB0AE3" w:rsidRDefault="00BB0AE3" w:rsidP="00BB0AE3">
            <w:pPr>
              <w:tabs>
                <w:tab w:val="left" w:pos="567"/>
              </w:tabs>
              <w:ind w:firstLine="284"/>
              <w:rPr>
                <w:lang w:val="ro-MD"/>
              </w:rPr>
            </w:pPr>
            <w:r w:rsidRPr="00BB0AE3">
              <w:rPr>
                <w:lang w:val="ro-MD"/>
              </w:rPr>
              <w:t>0,6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364127" w14:textId="77777777" w:rsidR="00BB0AE3" w:rsidRPr="00BB0AE3" w:rsidRDefault="00BB0AE3" w:rsidP="00BB0AE3">
            <w:pPr>
              <w:tabs>
                <w:tab w:val="left" w:pos="567"/>
              </w:tabs>
              <w:ind w:firstLine="284"/>
              <w:rPr>
                <w:lang w:val="ro-MD"/>
              </w:rPr>
            </w:pPr>
            <w:r w:rsidRPr="00BB0AE3">
              <w:rPr>
                <w:lang w:val="ro-MD"/>
              </w:rPr>
              <w:t>1,5</w:t>
            </w:r>
          </w:p>
        </w:tc>
      </w:tr>
      <w:tr w:rsidR="00BB0AE3" w:rsidRPr="00BB0AE3" w14:paraId="11BF03B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AFE3E8" w14:textId="77777777" w:rsidR="00BB0AE3" w:rsidRPr="00BB0AE3" w:rsidRDefault="00BB0AE3" w:rsidP="00BB0AE3">
            <w:pPr>
              <w:tabs>
                <w:tab w:val="left" w:pos="567"/>
              </w:tabs>
              <w:ind w:firstLine="284"/>
              <w:rPr>
                <w:lang w:val="ro-MD"/>
              </w:rPr>
            </w:pPr>
            <w:r w:rsidRPr="00BB0AE3">
              <w:rPr>
                <w:lang w:val="ro-MD"/>
              </w:rPr>
              <w:t>CTMP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C73796" w14:textId="77777777" w:rsidR="00BB0AE3" w:rsidRPr="00BB0AE3" w:rsidRDefault="00BB0AE3" w:rsidP="00BB0AE3">
            <w:pPr>
              <w:tabs>
                <w:tab w:val="left" w:pos="567"/>
              </w:tabs>
              <w:ind w:firstLine="284"/>
              <w:rPr>
                <w:lang w:val="ro-MD"/>
              </w:rPr>
            </w:pPr>
            <w:r w:rsidRPr="00BB0AE3">
              <w:rPr>
                <w:lang w:val="ro-MD"/>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AC5C72" w14:textId="77777777" w:rsidR="00BB0AE3" w:rsidRPr="00BB0AE3" w:rsidRDefault="00BB0AE3" w:rsidP="00BB0AE3">
            <w:pPr>
              <w:tabs>
                <w:tab w:val="left" w:pos="567"/>
              </w:tabs>
              <w:ind w:firstLine="284"/>
              <w:rPr>
                <w:lang w:val="ro-MD"/>
              </w:rPr>
            </w:pPr>
            <w:r w:rsidRPr="00BB0AE3">
              <w:rPr>
                <w:lang w:val="ro-MD"/>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634AEC" w14:textId="77777777" w:rsidR="00BB0AE3" w:rsidRPr="00BB0AE3" w:rsidRDefault="00BB0AE3" w:rsidP="00BB0AE3">
            <w:pPr>
              <w:tabs>
                <w:tab w:val="left" w:pos="567"/>
              </w:tabs>
              <w:ind w:firstLine="284"/>
              <w:rPr>
                <w:lang w:val="ro-MD"/>
              </w:rPr>
            </w:pPr>
            <w:r w:rsidRPr="00BB0AE3">
              <w:rPr>
                <w:lang w:val="ro-MD"/>
              </w:rPr>
              <w:t>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3DFA7B" w14:textId="77777777" w:rsidR="00BB0AE3" w:rsidRPr="00BB0AE3" w:rsidRDefault="00BB0AE3" w:rsidP="00BB0AE3">
            <w:pPr>
              <w:tabs>
                <w:tab w:val="left" w:pos="567"/>
              </w:tabs>
              <w:ind w:firstLine="284"/>
              <w:rPr>
                <w:lang w:val="ro-MD"/>
              </w:rPr>
            </w:pPr>
            <w:r w:rsidRPr="00BB0AE3">
              <w:rPr>
                <w:lang w:val="ro-MD"/>
              </w:rPr>
              <w:t>0,3</w:t>
            </w:r>
          </w:p>
        </w:tc>
      </w:tr>
      <w:tr w:rsidR="00BB0AE3" w:rsidRPr="00BB0AE3" w14:paraId="1403506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FF7FAA" w14:textId="77777777" w:rsidR="00BB0AE3" w:rsidRPr="00BB0AE3" w:rsidRDefault="00BB0AE3" w:rsidP="00BB0AE3">
            <w:pPr>
              <w:tabs>
                <w:tab w:val="left" w:pos="567"/>
              </w:tabs>
              <w:ind w:firstLine="284"/>
              <w:rPr>
                <w:lang w:val="ro-MD"/>
              </w:rPr>
            </w:pPr>
            <w:r w:rsidRPr="00BB0AE3">
              <w:rPr>
                <w:lang w:val="ro-MD"/>
              </w:rPr>
              <w:t>NSSC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D18F53" w14:textId="77777777" w:rsidR="00BB0AE3" w:rsidRPr="00BB0AE3" w:rsidRDefault="00BB0AE3" w:rsidP="00BB0AE3">
            <w:pPr>
              <w:tabs>
                <w:tab w:val="left" w:pos="567"/>
              </w:tabs>
              <w:ind w:firstLine="284"/>
              <w:rPr>
                <w:lang w:val="ro-MD"/>
              </w:rPr>
            </w:pPr>
            <w:r w:rsidRPr="00BB0AE3">
              <w:rPr>
                <w:lang w:val="ro-MD"/>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743294" w14:textId="77777777" w:rsidR="00BB0AE3" w:rsidRPr="00BB0AE3" w:rsidRDefault="00BB0AE3" w:rsidP="00BB0AE3">
            <w:pPr>
              <w:tabs>
                <w:tab w:val="left" w:pos="567"/>
              </w:tabs>
              <w:ind w:firstLine="284"/>
              <w:rPr>
                <w:lang w:val="ro-MD"/>
              </w:rPr>
            </w:pPr>
            <w:r w:rsidRPr="00BB0AE3">
              <w:rPr>
                <w:lang w:val="ro-MD"/>
              </w:rPr>
              <w:t>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C51FEC" w14:textId="77777777" w:rsidR="00BB0AE3" w:rsidRPr="00BB0AE3" w:rsidRDefault="00BB0AE3" w:rsidP="00BB0AE3">
            <w:pPr>
              <w:tabs>
                <w:tab w:val="left" w:pos="567"/>
              </w:tabs>
              <w:ind w:firstLine="284"/>
              <w:rPr>
                <w:lang w:val="ro-MD"/>
              </w:rPr>
            </w:pPr>
            <w:r w:rsidRPr="00BB0AE3">
              <w:rPr>
                <w:lang w:val="ro-MD"/>
              </w:rPr>
              <w:t>0,4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667781" w14:textId="77777777" w:rsidR="00BB0AE3" w:rsidRPr="00BB0AE3" w:rsidRDefault="00BB0AE3" w:rsidP="00BB0AE3">
            <w:pPr>
              <w:tabs>
                <w:tab w:val="left" w:pos="567"/>
              </w:tabs>
              <w:ind w:firstLine="284"/>
              <w:rPr>
                <w:lang w:val="ro-MD"/>
              </w:rPr>
            </w:pPr>
            <w:r w:rsidRPr="00BB0AE3">
              <w:rPr>
                <w:lang w:val="ro-MD"/>
              </w:rPr>
              <w:t>1,5</w:t>
            </w:r>
          </w:p>
        </w:tc>
      </w:tr>
      <w:tr w:rsidR="00BB0AE3" w:rsidRPr="00BB0AE3" w14:paraId="59E0A028" w14:textId="77777777">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E2F5BC6" w14:textId="77777777" w:rsidR="00BB0AE3" w:rsidRPr="00BB0AE3" w:rsidRDefault="00BB0AE3" w:rsidP="00BB0AE3">
            <w:pPr>
              <w:tabs>
                <w:tab w:val="left" w:pos="567"/>
              </w:tabs>
              <w:ind w:firstLine="284"/>
              <w:rPr>
                <w:lang w:val="ro-MD"/>
              </w:rPr>
            </w:pPr>
            <w:r w:rsidRPr="00BB0AE3">
              <w:rPr>
                <w:b/>
                <w:bCs/>
                <w:lang w:val="ro-MD"/>
              </w:rPr>
              <w:t>Fabrici neintegrate</w:t>
            </w:r>
            <w:r w:rsidRPr="00BB0AE3">
              <w:rPr>
                <w:lang w:val="ro-MD"/>
              </w:rPr>
              <w:t> (</w:t>
            </w:r>
            <w:r w:rsidRPr="00BB0AE3">
              <w:rPr>
                <w:sz w:val="20"/>
                <w:szCs w:val="20"/>
                <w:lang w:val="ro-MD"/>
              </w:rPr>
              <w:t>Pentru fabricile neintegrate, pasta (pastele) care constituie materie primă respectă valorile enumerate pentru fabricile integrate, la care se adaugă emisiile care rezultă din procesul de transformare.</w:t>
            </w:r>
            <w:r>
              <w:rPr>
                <w:sz w:val="20"/>
                <w:szCs w:val="20"/>
                <w:lang w:val="ro-MD"/>
              </w:rPr>
              <w:t>)</w:t>
            </w:r>
          </w:p>
        </w:tc>
      </w:tr>
      <w:tr w:rsidR="00BB0AE3" w:rsidRPr="00BB0AE3" w14:paraId="464CB6F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6D0795" w14:textId="77777777" w:rsidR="00BB0AE3" w:rsidRPr="00BB0AE3" w:rsidRDefault="00BB0AE3" w:rsidP="00BB0AE3">
            <w:pPr>
              <w:tabs>
                <w:tab w:val="left" w:pos="567"/>
              </w:tabs>
              <w:ind w:firstLine="284"/>
              <w:rPr>
                <w:lang w:val="ro-MD"/>
              </w:rPr>
            </w:pPr>
            <w:r w:rsidRPr="00BB0AE3">
              <w:rPr>
                <w:lang w:val="ro-MD"/>
              </w:rPr>
              <w:t>Procesul de transformare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C8ABEF" w14:textId="77777777" w:rsidR="00BB0AE3" w:rsidRPr="00BB0AE3" w:rsidRDefault="00BB0AE3" w:rsidP="00BB0AE3">
            <w:pPr>
              <w:tabs>
                <w:tab w:val="left" w:pos="567"/>
              </w:tabs>
              <w:ind w:firstLine="284"/>
              <w:rPr>
                <w:lang w:val="ro-MD"/>
              </w:rPr>
            </w:pPr>
            <w:r w:rsidRPr="00BB0AE3">
              <w:rPr>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78AA44" w14:textId="77777777" w:rsidR="00BB0AE3" w:rsidRPr="00BB0AE3" w:rsidRDefault="00BB0AE3" w:rsidP="00BB0AE3">
            <w:pPr>
              <w:tabs>
                <w:tab w:val="left" w:pos="567"/>
              </w:tabs>
              <w:ind w:firstLine="284"/>
              <w:rPr>
                <w:lang w:val="ro-MD"/>
              </w:rPr>
            </w:pPr>
            <w:r w:rsidRPr="00BB0AE3">
              <w:rPr>
                <w:lang w:val="ro-MD"/>
              </w:rPr>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28E69E" w14:textId="77777777" w:rsidR="00BB0AE3" w:rsidRPr="00BB0AE3" w:rsidRDefault="00BB0AE3" w:rsidP="00BB0AE3">
            <w:pPr>
              <w:tabs>
                <w:tab w:val="left" w:pos="567"/>
              </w:tabs>
              <w:ind w:firstLine="284"/>
              <w:rPr>
                <w:lang w:val="ro-MD"/>
              </w:rPr>
            </w:pPr>
            <w:r w:rsidRPr="00BB0AE3">
              <w:rPr>
                <w:lang w:val="ro-MD"/>
              </w:rPr>
              <w:t>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24152A" w14:textId="77777777" w:rsidR="00BB0AE3" w:rsidRPr="00BB0AE3" w:rsidRDefault="00BB0AE3" w:rsidP="00BB0AE3">
            <w:pPr>
              <w:tabs>
                <w:tab w:val="left" w:pos="567"/>
              </w:tabs>
              <w:ind w:firstLine="284"/>
              <w:rPr>
                <w:lang w:val="ro-MD"/>
              </w:rPr>
            </w:pPr>
            <w:r w:rsidRPr="00BB0AE3">
              <w:rPr>
                <w:lang w:val="ro-MD"/>
              </w:rPr>
              <w:t>0,6</w:t>
            </w:r>
          </w:p>
        </w:tc>
      </w:tr>
    </w:tbl>
    <w:p w14:paraId="0813D8E2" w14:textId="77777777" w:rsidR="00BB0AE3" w:rsidRDefault="00BB0AE3" w:rsidP="00BB0AE3">
      <w:pPr>
        <w:tabs>
          <w:tab w:val="left" w:pos="567"/>
        </w:tabs>
        <w:ind w:firstLine="284"/>
        <w:rPr>
          <w:b/>
          <w:bCs/>
          <w:sz w:val="28"/>
          <w:szCs w:val="28"/>
          <w:lang w:val="ro-MD"/>
        </w:rPr>
      </w:pPr>
    </w:p>
    <w:p w14:paraId="7C73FD96" w14:textId="77777777" w:rsidR="00BB0AE3" w:rsidRPr="00BB0AE3" w:rsidRDefault="00BB0AE3" w:rsidP="00BB0AE3">
      <w:pPr>
        <w:tabs>
          <w:tab w:val="left" w:pos="567"/>
        </w:tabs>
        <w:ind w:firstLine="284"/>
        <w:jc w:val="both"/>
        <w:rPr>
          <w:sz w:val="28"/>
          <w:szCs w:val="28"/>
          <w:lang w:val="ro-MD"/>
        </w:rPr>
      </w:pPr>
      <w:r w:rsidRPr="00BB0AE3">
        <w:rPr>
          <w:sz w:val="28"/>
          <w:szCs w:val="28"/>
          <w:lang w:val="ro-MD"/>
        </w:rPr>
        <w:t xml:space="preserve">1.3.3 </w:t>
      </w:r>
      <w:r w:rsidRPr="00BB0AE3">
        <w:rPr>
          <w:i/>
          <w:iCs/>
          <w:sz w:val="28"/>
          <w:szCs w:val="28"/>
          <w:lang w:val="ro-MD"/>
        </w:rPr>
        <w:t>Evaluare și verificare:</w:t>
      </w:r>
    </w:p>
    <w:p w14:paraId="08D45922" w14:textId="01EDD12E" w:rsidR="00BB0AE3" w:rsidRPr="00BB0AE3" w:rsidRDefault="00BB0AE3" w:rsidP="00BB0AE3">
      <w:pPr>
        <w:tabs>
          <w:tab w:val="left" w:pos="567"/>
        </w:tabs>
        <w:ind w:firstLine="284"/>
        <w:jc w:val="both"/>
        <w:rPr>
          <w:sz w:val="28"/>
          <w:szCs w:val="28"/>
          <w:lang w:val="ro-MD"/>
        </w:rPr>
      </w:pPr>
      <w:r>
        <w:rPr>
          <w:sz w:val="28"/>
          <w:szCs w:val="28"/>
          <w:lang w:val="ro-MD"/>
        </w:rPr>
        <w:t xml:space="preserve">1.3.3.1. </w:t>
      </w:r>
      <w:r w:rsidRPr="00BB0AE3">
        <w:rPr>
          <w:sz w:val="28"/>
          <w:szCs w:val="28"/>
          <w:lang w:val="ro-MD"/>
        </w:rPr>
        <w:t xml:space="preserve">Solicitantul prezintă calcule detaliate și date de testare care să ateste conformitatea cu acest criteriu, împreună cu o documentație justificativă aferentă care include rapoarte de încercare pentru care se folosesc următoarele metode de testare standard pentru monitorizare continuă sau periodică: </w:t>
      </w:r>
      <w:r w:rsidRPr="00B73331">
        <w:rPr>
          <w:sz w:val="28"/>
          <w:szCs w:val="28"/>
          <w:lang w:val="ro-MD"/>
        </w:rPr>
        <w:t xml:space="preserve">CCO: </w:t>
      </w:r>
      <w:r w:rsidR="00B73331" w:rsidRPr="00B73331">
        <w:rPr>
          <w:sz w:val="28"/>
          <w:szCs w:val="28"/>
          <w:lang w:val="ro-MD"/>
        </w:rPr>
        <w:t>SM ISO 15705</w:t>
      </w:r>
      <w:r w:rsidR="00B73331">
        <w:rPr>
          <w:sz w:val="28"/>
          <w:szCs w:val="28"/>
          <w:lang w:val="ro-MD"/>
        </w:rPr>
        <w:t xml:space="preserve"> </w:t>
      </w:r>
      <w:r w:rsidRPr="00B73331">
        <w:rPr>
          <w:sz w:val="28"/>
          <w:szCs w:val="28"/>
          <w:lang w:val="ro-MD"/>
        </w:rPr>
        <w:t xml:space="preserve">sau </w:t>
      </w:r>
      <w:r w:rsidR="00B73331" w:rsidRPr="00B73331">
        <w:rPr>
          <w:sz w:val="28"/>
          <w:szCs w:val="28"/>
          <w:lang w:val="ro-MD"/>
        </w:rPr>
        <w:t>SM SR ISO 6060</w:t>
      </w:r>
      <w:r w:rsidRPr="00B73331">
        <w:rPr>
          <w:sz w:val="28"/>
          <w:szCs w:val="28"/>
          <w:lang w:val="ro-MD"/>
        </w:rPr>
        <w:t xml:space="preserve">; Fosfor (P) total: </w:t>
      </w:r>
      <w:r w:rsidR="00B73331" w:rsidRPr="00B73331">
        <w:rPr>
          <w:sz w:val="28"/>
          <w:szCs w:val="28"/>
          <w:lang w:val="ro-MD"/>
        </w:rPr>
        <w:t>SM SR EN ISO 6878</w:t>
      </w:r>
      <w:r w:rsidRPr="00B73331">
        <w:rPr>
          <w:sz w:val="28"/>
          <w:szCs w:val="28"/>
          <w:lang w:val="ro-MD"/>
        </w:rPr>
        <w:t xml:space="preserve">; NOx: </w:t>
      </w:r>
      <w:r w:rsidR="00B73331" w:rsidRPr="00B73331">
        <w:rPr>
          <w:sz w:val="28"/>
          <w:szCs w:val="28"/>
          <w:lang w:val="ro-MD"/>
        </w:rPr>
        <w:t>SM EN 14792</w:t>
      </w:r>
      <w:r w:rsidRPr="00B73331">
        <w:rPr>
          <w:sz w:val="28"/>
          <w:szCs w:val="28"/>
          <w:lang w:val="ro-MD"/>
        </w:rPr>
        <w:t xml:space="preserve">, </w:t>
      </w:r>
      <w:r w:rsidRPr="000F51C9">
        <w:rPr>
          <w:sz w:val="28"/>
          <w:szCs w:val="28"/>
          <w:highlight w:val="yellow"/>
          <w:lang w:val="ro-MD"/>
        </w:rPr>
        <w:t>ISO 11564</w:t>
      </w:r>
      <w:r w:rsidR="000F51C9">
        <w:rPr>
          <w:sz w:val="28"/>
          <w:szCs w:val="28"/>
          <w:lang w:val="ro-MD"/>
        </w:rPr>
        <w:t xml:space="preserve"> sau metoda EPA 7e</w:t>
      </w:r>
      <w:r w:rsidR="00041B4D">
        <w:rPr>
          <w:sz w:val="28"/>
          <w:szCs w:val="28"/>
          <w:lang w:val="ro-MD"/>
        </w:rPr>
        <w:t xml:space="preserve"> </w:t>
      </w:r>
      <w:hyperlink r:id="rId12" w:history="1">
        <w:r w:rsidR="00041B4D" w:rsidRPr="00041B4D">
          <w:rPr>
            <w:rStyle w:val="Hyperlink"/>
            <w:sz w:val="28"/>
            <w:szCs w:val="28"/>
            <w:lang w:val="ro-MD"/>
          </w:rPr>
          <w:t>(https://www.epa.gov/emc/method-7e-nitrogen-oxide-instrumental-analyzer)</w:t>
        </w:r>
      </w:hyperlink>
      <w:r w:rsidR="00B73331" w:rsidRPr="00B73331">
        <w:rPr>
          <w:sz w:val="28"/>
          <w:szCs w:val="28"/>
          <w:lang w:val="ro-MD"/>
        </w:rPr>
        <w:t xml:space="preserve">; </w:t>
      </w:r>
      <w:r w:rsidRPr="00B73331">
        <w:rPr>
          <w:sz w:val="28"/>
          <w:szCs w:val="28"/>
          <w:lang w:val="ro-MD"/>
        </w:rPr>
        <w:t xml:space="preserve">S (oxizi de sulf): </w:t>
      </w:r>
      <w:r w:rsidR="00B73331" w:rsidRPr="00B73331">
        <w:rPr>
          <w:sz w:val="28"/>
          <w:szCs w:val="28"/>
          <w:lang w:val="ro-MD"/>
        </w:rPr>
        <w:t>SM EN 14791</w:t>
      </w:r>
      <w:r w:rsidRPr="00B73331">
        <w:rPr>
          <w:sz w:val="28"/>
          <w:szCs w:val="28"/>
          <w:lang w:val="ro-MD"/>
        </w:rPr>
        <w:t>; S (sulf redus): EPA nr. 15A</w:t>
      </w:r>
      <w:r w:rsidR="00B73331">
        <w:rPr>
          <w:sz w:val="28"/>
          <w:szCs w:val="28"/>
          <w:lang w:val="ro-MD"/>
        </w:rPr>
        <w:t xml:space="preserve"> (</w:t>
      </w:r>
      <w:hyperlink r:id="rId13" w:history="1">
        <w:r w:rsidR="00B73331" w:rsidRPr="00B73331">
          <w:rPr>
            <w:rStyle w:val="Hyperlink"/>
            <w:sz w:val="28"/>
            <w:szCs w:val="28"/>
            <w:lang w:val="ro-MD"/>
          </w:rPr>
          <w:t>https://www.epa.gov/sites/default/files/2017-08/documents/method_15a.pdf</w:t>
        </w:r>
      </w:hyperlink>
      <w:r w:rsidR="00B73331">
        <w:rPr>
          <w:sz w:val="28"/>
          <w:szCs w:val="28"/>
          <w:lang w:val="ro-MD"/>
        </w:rPr>
        <w:t>)</w:t>
      </w:r>
      <w:r w:rsidRPr="00B73331">
        <w:rPr>
          <w:sz w:val="28"/>
          <w:szCs w:val="28"/>
          <w:lang w:val="ro-MD"/>
        </w:rPr>
        <w:t>, 16A</w:t>
      </w:r>
      <w:r w:rsidR="003C6921">
        <w:rPr>
          <w:sz w:val="28"/>
          <w:szCs w:val="28"/>
          <w:lang w:val="ro-MD"/>
        </w:rPr>
        <w:t xml:space="preserve"> (</w:t>
      </w:r>
      <w:hyperlink r:id="rId14" w:history="1">
        <w:r w:rsidR="003C6921" w:rsidRPr="003C6921">
          <w:rPr>
            <w:rStyle w:val="Hyperlink"/>
            <w:sz w:val="28"/>
            <w:szCs w:val="28"/>
            <w:lang w:val="ro-MD"/>
          </w:rPr>
          <w:t>https://www.epa.gov/sites/default/files/2017-08/documents/method_16a.pdf</w:t>
        </w:r>
      </w:hyperlink>
      <w:r w:rsidR="003C6921">
        <w:rPr>
          <w:sz w:val="28"/>
          <w:szCs w:val="28"/>
          <w:lang w:val="ro-MD"/>
        </w:rPr>
        <w:t>)</w:t>
      </w:r>
      <w:r w:rsidRPr="00B73331">
        <w:rPr>
          <w:sz w:val="28"/>
          <w:szCs w:val="28"/>
          <w:lang w:val="ro-MD"/>
        </w:rPr>
        <w:t>, 16B</w:t>
      </w:r>
      <w:r w:rsidR="003C6921">
        <w:rPr>
          <w:sz w:val="28"/>
          <w:szCs w:val="28"/>
          <w:lang w:val="ro-MD"/>
        </w:rPr>
        <w:t xml:space="preserve"> (</w:t>
      </w:r>
      <w:hyperlink r:id="rId15" w:history="1">
        <w:r w:rsidR="003C6921" w:rsidRPr="003C6921">
          <w:rPr>
            <w:rStyle w:val="Hyperlink"/>
            <w:sz w:val="28"/>
            <w:szCs w:val="28"/>
            <w:lang w:val="ro-MD"/>
          </w:rPr>
          <w:t>https://www.epa.gov/sites/default/files/2020-12/documents/method_16b_0.pdf</w:t>
        </w:r>
      </w:hyperlink>
      <w:r w:rsidR="003C6921">
        <w:rPr>
          <w:sz w:val="28"/>
          <w:szCs w:val="28"/>
          <w:lang w:val="ro-MD"/>
        </w:rPr>
        <w:t>)</w:t>
      </w:r>
      <w:r w:rsidRPr="00B73331">
        <w:rPr>
          <w:sz w:val="28"/>
          <w:szCs w:val="28"/>
          <w:lang w:val="ro-MD"/>
        </w:rPr>
        <w:t xml:space="preserve"> sau 16c</w:t>
      </w:r>
      <w:hyperlink r:id="rId16" w:history="1">
        <w:r w:rsidR="003C6921" w:rsidRPr="003C6921">
          <w:rPr>
            <w:rStyle w:val="Hyperlink"/>
            <w:sz w:val="28"/>
            <w:szCs w:val="28"/>
            <w:lang w:val="ro-MD"/>
          </w:rPr>
          <w:t>(https://www.epa.gov/sites/default/files/2020-12/documents/method_16c.pdf</w:t>
        </w:r>
      </w:hyperlink>
      <w:r w:rsidR="003C6921">
        <w:rPr>
          <w:sz w:val="28"/>
          <w:szCs w:val="28"/>
          <w:lang w:val="ro-MD"/>
        </w:rPr>
        <w:t>)</w:t>
      </w:r>
      <w:r w:rsidRPr="00B73331">
        <w:rPr>
          <w:sz w:val="28"/>
          <w:szCs w:val="28"/>
          <w:lang w:val="ro-MD"/>
        </w:rPr>
        <w:t xml:space="preserve">; conținutul de sulf (S) în petrol: </w:t>
      </w:r>
      <w:r w:rsidR="00B73331" w:rsidRPr="00B73331">
        <w:rPr>
          <w:sz w:val="28"/>
          <w:szCs w:val="28"/>
          <w:lang w:val="ro-MD"/>
        </w:rPr>
        <w:t>SM SR EN ISO 8754</w:t>
      </w:r>
      <w:r w:rsidRPr="00BB0AE3">
        <w:rPr>
          <w:sz w:val="28"/>
          <w:szCs w:val="28"/>
          <w:lang w:val="ro-MD"/>
        </w:rPr>
        <w:t xml:space="preserve">; conținutul de sulf (S) în cărbune: </w:t>
      </w:r>
      <w:r w:rsidRPr="00B73331">
        <w:rPr>
          <w:sz w:val="28"/>
          <w:szCs w:val="28"/>
          <w:highlight w:val="yellow"/>
          <w:lang w:val="ro-MD"/>
        </w:rPr>
        <w:t>ISO 19579</w:t>
      </w:r>
      <w:r w:rsidRPr="00BB0AE3">
        <w:rPr>
          <w:sz w:val="28"/>
          <w:szCs w:val="28"/>
          <w:lang w:val="ro-MD"/>
        </w:rPr>
        <w:t xml:space="preserve">; conținutul de sulf (S) în biomasă: </w:t>
      </w:r>
      <w:r w:rsidR="003D3532" w:rsidRPr="003D3532">
        <w:rPr>
          <w:sz w:val="28"/>
          <w:szCs w:val="28"/>
          <w:lang w:val="ro-MD"/>
        </w:rPr>
        <w:t>SM SR EN 15289</w:t>
      </w:r>
      <w:r w:rsidRPr="00BB0AE3">
        <w:rPr>
          <w:sz w:val="28"/>
          <w:szCs w:val="28"/>
          <w:lang w:val="ro-MD"/>
        </w:rPr>
        <w:t>. Sunt acceptate metodele de testare al căror domeniu de aplicare și ale căror standarde privind cerințele sunt considerate echivalente cu cele ale standardelor naționale și internaționale menționate și a căror echivalență a fost confirmată de o parte terță independentă. De asemenea, se pot utiliza teste rapide pentru monitorizarea emisiilor, cu condiția ca acestea să se realizeze periodic (de exemplu, lunar) în raport cu standardele menționate anterior relevante sau cu metode echivalente adecvate.</w:t>
      </w:r>
    </w:p>
    <w:p w14:paraId="556C27B8" w14:textId="77777777" w:rsidR="00BB0AE3" w:rsidRPr="00BB0AE3" w:rsidRDefault="00BB0AE3" w:rsidP="00BB0AE3">
      <w:pPr>
        <w:tabs>
          <w:tab w:val="left" w:pos="567"/>
        </w:tabs>
        <w:ind w:firstLine="284"/>
        <w:jc w:val="both"/>
        <w:rPr>
          <w:sz w:val="28"/>
          <w:szCs w:val="28"/>
          <w:lang w:val="ro-MD"/>
        </w:rPr>
      </w:pPr>
      <w:r>
        <w:rPr>
          <w:sz w:val="28"/>
          <w:szCs w:val="28"/>
          <w:lang w:val="ro-MD"/>
        </w:rPr>
        <w:t xml:space="preserve">1.3.3.2. </w:t>
      </w:r>
      <w:r w:rsidRPr="00BB0AE3">
        <w:rPr>
          <w:sz w:val="28"/>
          <w:szCs w:val="28"/>
          <w:lang w:val="ro-MD"/>
        </w:rPr>
        <w:t>În cazul măsurătorilor CCO, monitorizarea continuă pe baza analizei conținutului de carbon organic total (TOC) este acceptată atât timp cât s-a stabilit o corelație între rezultatele TOC și CCO pentru unitatea în cauză.</w:t>
      </w:r>
    </w:p>
    <w:p w14:paraId="313CAACA" w14:textId="77777777" w:rsidR="00BB0AE3" w:rsidRPr="00BB0AE3" w:rsidRDefault="00BB0AE3" w:rsidP="00BB0AE3">
      <w:pPr>
        <w:tabs>
          <w:tab w:val="left" w:pos="567"/>
        </w:tabs>
        <w:ind w:firstLine="284"/>
        <w:jc w:val="both"/>
        <w:rPr>
          <w:sz w:val="28"/>
          <w:szCs w:val="28"/>
          <w:lang w:val="ro-MD"/>
        </w:rPr>
      </w:pPr>
      <w:r>
        <w:rPr>
          <w:sz w:val="28"/>
          <w:szCs w:val="28"/>
          <w:lang w:val="ro-MD"/>
        </w:rPr>
        <w:t xml:space="preserve">1.3.3.3. </w:t>
      </w:r>
      <w:r w:rsidRPr="00BB0AE3">
        <w:rPr>
          <w:sz w:val="28"/>
          <w:szCs w:val="28"/>
          <w:lang w:val="ro-MD"/>
        </w:rPr>
        <w:t>Frecvența minimă a măsurătorilor pentru măsurarea CCO și a emisiilor totale de fosfor este cel puțin săptămânală. Emisiile de S și de NOx se măsoară cel puțin de două ori pe an calendaristic (la o distanță de 4-6 luni).</w:t>
      </w:r>
    </w:p>
    <w:p w14:paraId="7F70E544" w14:textId="77777777" w:rsidR="00BB0AE3" w:rsidRPr="00BB0AE3" w:rsidRDefault="00BB0AE3" w:rsidP="00BB0AE3">
      <w:pPr>
        <w:tabs>
          <w:tab w:val="left" w:pos="567"/>
        </w:tabs>
        <w:ind w:firstLine="284"/>
        <w:jc w:val="both"/>
        <w:rPr>
          <w:sz w:val="28"/>
          <w:szCs w:val="28"/>
          <w:lang w:val="ro-MD"/>
        </w:rPr>
      </w:pPr>
      <w:r>
        <w:rPr>
          <w:sz w:val="28"/>
          <w:szCs w:val="28"/>
          <w:lang w:val="ro-MD"/>
        </w:rPr>
        <w:t xml:space="preserve">1.3.3.4. </w:t>
      </w:r>
      <w:r w:rsidRPr="00BB0AE3">
        <w:rPr>
          <w:sz w:val="28"/>
          <w:szCs w:val="28"/>
          <w:lang w:val="ro-MD"/>
        </w:rPr>
        <w:t>Datele se raportează ca medii anuale, cu excepția cazurilor în care:</w:t>
      </w:r>
    </w:p>
    <w:p w14:paraId="29185266" w14:textId="77777777" w:rsidR="00BB0AE3" w:rsidRPr="00BB0AE3" w:rsidRDefault="00BB0AE3" w:rsidP="00BB0AE3">
      <w:pPr>
        <w:tabs>
          <w:tab w:val="left" w:pos="567"/>
        </w:tabs>
        <w:ind w:firstLine="284"/>
        <w:jc w:val="both"/>
        <w:rPr>
          <w:sz w:val="28"/>
          <w:szCs w:val="28"/>
          <w:lang w:val="ro-MD"/>
        </w:rPr>
      </w:pPr>
      <w:r w:rsidRPr="00BB0AE3">
        <w:rPr>
          <w:sz w:val="28"/>
          <w:szCs w:val="28"/>
          <w:lang w:val="ro-MD"/>
        </w:rPr>
        <w:t>—</w:t>
      </w:r>
      <w:r>
        <w:rPr>
          <w:sz w:val="28"/>
          <w:szCs w:val="28"/>
          <w:lang w:val="ro-MD"/>
        </w:rPr>
        <w:t xml:space="preserve"> </w:t>
      </w:r>
      <w:r w:rsidRPr="00BB0AE3">
        <w:rPr>
          <w:sz w:val="28"/>
          <w:szCs w:val="28"/>
          <w:lang w:val="ro-MD"/>
        </w:rPr>
        <w:t>campania de producție se desfășoară numai pentru o durată limitată;</w:t>
      </w:r>
    </w:p>
    <w:p w14:paraId="251DCDBA" w14:textId="77777777" w:rsidR="00BB0AE3" w:rsidRPr="00BB0AE3" w:rsidRDefault="00BB0AE3">
      <w:pPr>
        <w:numPr>
          <w:ilvl w:val="0"/>
          <w:numId w:val="6"/>
        </w:numPr>
        <w:tabs>
          <w:tab w:val="left" w:pos="567"/>
        </w:tabs>
        <w:jc w:val="both"/>
        <w:rPr>
          <w:sz w:val="28"/>
          <w:szCs w:val="28"/>
          <w:lang w:val="ro-MD"/>
        </w:rPr>
      </w:pPr>
      <w:r w:rsidRPr="00BB0AE3">
        <w:rPr>
          <w:sz w:val="28"/>
          <w:szCs w:val="28"/>
          <w:lang w:val="ro-MD"/>
        </w:rPr>
        <w:t>instalația de producție este nouă sau a fost reconstruită, caz în care măsurătorile se bazează pe cel puțin 45 de zile consecutive de funcționare stabilă a instalației.</w:t>
      </w:r>
    </w:p>
    <w:p w14:paraId="036A14AB" w14:textId="77777777" w:rsidR="00BB0AE3" w:rsidRPr="00BB0AE3" w:rsidRDefault="00BB0AE3" w:rsidP="00BB0AE3">
      <w:pPr>
        <w:tabs>
          <w:tab w:val="left" w:pos="567"/>
        </w:tabs>
        <w:ind w:firstLine="284"/>
        <w:jc w:val="both"/>
        <w:rPr>
          <w:sz w:val="28"/>
          <w:szCs w:val="28"/>
          <w:lang w:val="ro-MD"/>
        </w:rPr>
      </w:pPr>
      <w:r>
        <w:rPr>
          <w:sz w:val="28"/>
          <w:szCs w:val="28"/>
          <w:lang w:val="ro-MD"/>
        </w:rPr>
        <w:t xml:space="preserve">1.3.3.5. </w:t>
      </w:r>
      <w:r w:rsidRPr="00BB0AE3">
        <w:rPr>
          <w:sz w:val="28"/>
          <w:szCs w:val="28"/>
          <w:lang w:val="ro-MD"/>
        </w:rPr>
        <w:t>Rezultatele măsurătorilor trebuie să fie reprezentative pentru campania respectivă și trebuie să se fi realizat un număr suficient de măsurători pentru fiecare parametru de emisie. Documentația justificativă include frecvența de măsurare și calculul punctelor pentru CCO, P total, S și NOx.</w:t>
      </w:r>
    </w:p>
    <w:p w14:paraId="17A78B29" w14:textId="77777777" w:rsidR="00BB0AE3" w:rsidRPr="00BB0AE3" w:rsidRDefault="00BB0AE3" w:rsidP="00BB0AE3">
      <w:pPr>
        <w:tabs>
          <w:tab w:val="left" w:pos="567"/>
        </w:tabs>
        <w:ind w:firstLine="284"/>
        <w:jc w:val="both"/>
        <w:rPr>
          <w:sz w:val="28"/>
          <w:szCs w:val="28"/>
          <w:lang w:val="ro-MD"/>
        </w:rPr>
      </w:pPr>
      <w:r>
        <w:rPr>
          <w:sz w:val="28"/>
          <w:szCs w:val="28"/>
          <w:lang w:val="ro-MD"/>
        </w:rPr>
        <w:t xml:space="preserve">1.3.3.6. </w:t>
      </w:r>
      <w:r w:rsidRPr="00BB0AE3">
        <w:rPr>
          <w:sz w:val="28"/>
          <w:szCs w:val="28"/>
          <w:lang w:val="ro-MD"/>
        </w:rPr>
        <w:t xml:space="preserve">Măsurătorile emisiilor în apă trebuie efectuate pe eșantioane nefiltrate și nedecantate preluate la punctul de deversare a efluenților de la instalația de tratare a apelor reziduale a fabricilor. În cazurile în care efluentul fabricii este trimis către o instalație municipală de tratare a apelor reziduale sau o altă instalație terță, se analizează eșantioane nefiltrate și nedecantate preluate de la punctul de evacuare a efluentului fabricii, iar rezultatele sunt multiplicate cu un factor standard de eficiență a eliminării pentru instalația municipală de tratare a apelor reziduale sau instalația terță. Factorul de eficiență a eliminării se bazează pe informații furnizate de </w:t>
      </w:r>
      <w:r w:rsidRPr="00BB0AE3">
        <w:rPr>
          <w:sz w:val="28"/>
          <w:szCs w:val="28"/>
          <w:lang w:val="ro-MD"/>
        </w:rPr>
        <w:lastRenderedPageBreak/>
        <w:t>operatorul instalației municipale de tratare a apelor reziduale sau al altei instalații terțe.</w:t>
      </w:r>
    </w:p>
    <w:p w14:paraId="11926FBA" w14:textId="77777777" w:rsidR="00BB0AE3" w:rsidRPr="00BB0AE3" w:rsidRDefault="00BB0AE3" w:rsidP="00BB0AE3">
      <w:pPr>
        <w:tabs>
          <w:tab w:val="left" w:pos="567"/>
        </w:tabs>
        <w:ind w:firstLine="284"/>
        <w:jc w:val="both"/>
        <w:rPr>
          <w:sz w:val="28"/>
          <w:szCs w:val="28"/>
          <w:lang w:val="ro-MD"/>
        </w:rPr>
      </w:pPr>
      <w:r>
        <w:rPr>
          <w:sz w:val="28"/>
          <w:szCs w:val="28"/>
          <w:lang w:val="ro-MD"/>
        </w:rPr>
        <w:t xml:space="preserve">1.3.3.7. </w:t>
      </w:r>
      <w:r w:rsidRPr="00BB0AE3">
        <w:rPr>
          <w:sz w:val="28"/>
          <w:szCs w:val="28"/>
          <w:lang w:val="ro-MD"/>
        </w:rPr>
        <w:t>Emisiile în aer includ toate emisiile de S și NOx care au loc în timpul producției de pastă, inclusiv aburul generat în afara unității de producție, minus toate emisiile alocate pentru producerea de energie electrică. În cazurile în care cogenerarea de energie termică și de energie electrică se produce în aceeași instalație, emisiile de NOx și de compuși de S rezultate din generarea de energie electrică la fața locului se deduc din volumul total. Proporția din emisii care rezultă din generarea energiei electrice se calculează ca:</w:t>
      </w:r>
    </w:p>
    <w:p w14:paraId="39D4DF27" w14:textId="77777777" w:rsidR="00BB0AE3" w:rsidRPr="00BB0AE3" w:rsidRDefault="00BB0AE3" w:rsidP="00BB0AE3">
      <w:pPr>
        <w:tabs>
          <w:tab w:val="left" w:pos="567"/>
        </w:tabs>
        <w:ind w:firstLine="284"/>
        <w:jc w:val="both"/>
        <w:rPr>
          <w:sz w:val="28"/>
          <w:szCs w:val="28"/>
          <w:lang w:val="ro-MD"/>
        </w:rPr>
      </w:pPr>
      <w:r w:rsidRPr="00BB0AE3">
        <w:rPr>
          <w:sz w:val="28"/>
          <w:szCs w:val="28"/>
          <w:lang w:val="ro-MD"/>
        </w:rPr>
        <w:t>2 × [MWh (energie electrică)]/[2 × MWh (energie electrică) + MWh (energie termică)]</w:t>
      </w:r>
    </w:p>
    <w:p w14:paraId="3681B7EE" w14:textId="77777777" w:rsidR="00BB0AE3" w:rsidRPr="00BB0AE3" w:rsidRDefault="005222CC" w:rsidP="00BB0AE3">
      <w:pPr>
        <w:tabs>
          <w:tab w:val="left" w:pos="567"/>
        </w:tabs>
        <w:ind w:firstLine="284"/>
        <w:jc w:val="both"/>
        <w:rPr>
          <w:sz w:val="28"/>
          <w:szCs w:val="28"/>
          <w:lang w:val="ro-MD"/>
        </w:rPr>
      </w:pPr>
      <w:r>
        <w:rPr>
          <w:sz w:val="28"/>
          <w:szCs w:val="28"/>
          <w:lang w:val="ro-MD"/>
        </w:rPr>
        <w:t xml:space="preserve">1.3.3.8. </w:t>
      </w:r>
      <w:r w:rsidR="00BB0AE3" w:rsidRPr="00BB0AE3">
        <w:rPr>
          <w:sz w:val="28"/>
          <w:szCs w:val="28"/>
          <w:lang w:val="ro-MD"/>
        </w:rPr>
        <w:t>În acest calcul, „energia electrică” este energia electrică produsă în instalația de cogenerare, iar „energia termică” este energia termică netă furnizată de instalația de cogenerare pentru producția de pastă.</w:t>
      </w:r>
    </w:p>
    <w:p w14:paraId="2979FA5B" w14:textId="77777777" w:rsidR="00BB0AE3" w:rsidRPr="00BB0AE3" w:rsidRDefault="005222CC" w:rsidP="00BB0AE3">
      <w:pPr>
        <w:tabs>
          <w:tab w:val="left" w:pos="567"/>
        </w:tabs>
        <w:ind w:firstLine="284"/>
        <w:jc w:val="both"/>
        <w:rPr>
          <w:sz w:val="28"/>
          <w:szCs w:val="28"/>
          <w:lang w:val="ro-MD"/>
        </w:rPr>
      </w:pPr>
      <w:r>
        <w:rPr>
          <w:sz w:val="28"/>
          <w:szCs w:val="28"/>
          <w:lang w:val="ro-MD"/>
        </w:rPr>
        <w:t xml:space="preserve">1.3.3.9. </w:t>
      </w:r>
      <w:r w:rsidR="00BB0AE3" w:rsidRPr="00BB0AE3">
        <w:rPr>
          <w:sz w:val="28"/>
          <w:szCs w:val="28"/>
          <w:lang w:val="ro-MD"/>
        </w:rPr>
        <w:t>Măsurătorile emisiilor de NOx și de compuși de S trebuie efectuate și la cazanele de recuperare, cuptoarele de var, cazanele cu abur și furnalele pentru distrugerea gazelor puternic mirositoare. De asemenea, se iau în considerare emisiile difuze.</w:t>
      </w:r>
    </w:p>
    <w:p w14:paraId="4786472E" w14:textId="77777777" w:rsidR="00BB0AE3" w:rsidRDefault="005222CC" w:rsidP="005222CC">
      <w:pPr>
        <w:tabs>
          <w:tab w:val="left" w:pos="567"/>
        </w:tabs>
        <w:ind w:firstLine="284"/>
        <w:jc w:val="both"/>
        <w:rPr>
          <w:sz w:val="28"/>
          <w:szCs w:val="28"/>
          <w:lang w:val="ro-MD"/>
        </w:rPr>
      </w:pPr>
      <w:r>
        <w:rPr>
          <w:sz w:val="28"/>
          <w:szCs w:val="28"/>
          <w:lang w:val="ro-MD"/>
        </w:rPr>
        <w:t xml:space="preserve">1.3.3.10. </w:t>
      </w:r>
      <w:r w:rsidR="00BB0AE3" w:rsidRPr="00BB0AE3">
        <w:rPr>
          <w:sz w:val="28"/>
          <w:szCs w:val="28"/>
          <w:lang w:val="ro-MD"/>
        </w:rPr>
        <w:t>Valorile raportate ale emisiilor de compuși de S includ atât emisiile de S oxidat, cât și emisiile de S redus [SO2 și sulf total redus (TRS) – măsurate ca S]. Emisiile de S generate de producerea de energie termică din petrol, cărbune și alți combustibili externi cu conținut cunoscut de S pot fi calculate în loc să fie măsurate și trebuie luate în considerare.</w:t>
      </w:r>
    </w:p>
    <w:p w14:paraId="05658C8D" w14:textId="77777777" w:rsidR="005222CC" w:rsidRPr="005222CC" w:rsidRDefault="005222CC" w:rsidP="005222CC">
      <w:pPr>
        <w:tabs>
          <w:tab w:val="left" w:pos="567"/>
        </w:tabs>
        <w:ind w:firstLine="284"/>
        <w:jc w:val="both"/>
        <w:rPr>
          <w:b/>
          <w:bCs/>
          <w:i/>
          <w:iCs/>
          <w:sz w:val="28"/>
          <w:szCs w:val="28"/>
          <w:lang w:val="ro-MD"/>
        </w:rPr>
      </w:pPr>
      <w:r w:rsidRPr="005222CC">
        <w:rPr>
          <w:b/>
          <w:bCs/>
          <w:i/>
          <w:iCs/>
          <w:sz w:val="28"/>
          <w:szCs w:val="28"/>
          <w:lang w:val="ro-MD"/>
        </w:rPr>
        <w:t>1.4.    Emisiile de CO</w:t>
      </w:r>
      <w:r w:rsidR="00CA0637">
        <w:rPr>
          <w:sz w:val="28"/>
          <w:szCs w:val="28"/>
          <w:vertAlign w:val="subscript"/>
          <w:lang w:val="ro-MD"/>
        </w:rPr>
        <w:t>2</w:t>
      </w:r>
      <w:r w:rsidRPr="005222CC">
        <w:rPr>
          <w:b/>
          <w:bCs/>
          <w:i/>
          <w:iCs/>
          <w:sz w:val="28"/>
          <w:szCs w:val="28"/>
          <w:lang w:val="ro-MD"/>
        </w:rPr>
        <w:t xml:space="preserve"> rezultate în urma producției de celuloză în fulgi</w:t>
      </w:r>
    </w:p>
    <w:p w14:paraId="23CDB2B9" w14:textId="77777777" w:rsidR="005222CC" w:rsidRPr="005222CC" w:rsidRDefault="005222CC" w:rsidP="005222CC">
      <w:pPr>
        <w:tabs>
          <w:tab w:val="left" w:pos="567"/>
        </w:tabs>
        <w:ind w:firstLine="284"/>
        <w:jc w:val="both"/>
        <w:rPr>
          <w:sz w:val="28"/>
          <w:szCs w:val="28"/>
          <w:lang w:val="ro-MD"/>
        </w:rPr>
      </w:pPr>
      <w:r>
        <w:rPr>
          <w:sz w:val="28"/>
          <w:szCs w:val="28"/>
          <w:lang w:val="ro-MD"/>
        </w:rPr>
        <w:t xml:space="preserve">1.4.1. </w:t>
      </w:r>
      <w:r w:rsidRPr="005222CC">
        <w:rPr>
          <w:sz w:val="28"/>
          <w:szCs w:val="28"/>
          <w:lang w:val="ro-MD"/>
        </w:rPr>
        <w:t>Emisiile de CO</w:t>
      </w:r>
      <w:r w:rsidR="00CA0637">
        <w:rPr>
          <w:sz w:val="28"/>
          <w:szCs w:val="28"/>
          <w:vertAlign w:val="subscript"/>
          <w:lang w:val="ro-MD"/>
        </w:rPr>
        <w:t>2</w:t>
      </w:r>
      <w:r w:rsidRPr="005222CC">
        <w:rPr>
          <w:sz w:val="28"/>
          <w:szCs w:val="28"/>
          <w:lang w:val="ro-MD"/>
        </w:rPr>
        <w:t xml:space="preserve"> generate de producția de celuloză în fulgi nu trebuie să depășească valorile prezentate în tabelul 2, incluzând emisiile rezultate în urma producției de energie electrică (în incintă sau în afara acesteia). Emisiile de CO</w:t>
      </w:r>
      <w:r w:rsidR="00CA0637">
        <w:rPr>
          <w:sz w:val="28"/>
          <w:szCs w:val="28"/>
          <w:vertAlign w:val="subscript"/>
          <w:lang w:val="ro-MD"/>
        </w:rPr>
        <w:t>2</w:t>
      </w:r>
      <w:r w:rsidRPr="005222CC">
        <w:rPr>
          <w:sz w:val="28"/>
          <w:szCs w:val="28"/>
          <w:lang w:val="ro-MD"/>
        </w:rPr>
        <w:t xml:space="preserve"> includ toate sursele de energie utilizate în cursul producției de pastă.</w:t>
      </w:r>
    </w:p>
    <w:p w14:paraId="254E3136" w14:textId="77777777" w:rsidR="005222CC" w:rsidRPr="005222CC" w:rsidRDefault="004D550F" w:rsidP="009221A5">
      <w:pPr>
        <w:tabs>
          <w:tab w:val="left" w:pos="567"/>
        </w:tabs>
        <w:ind w:firstLine="284"/>
        <w:jc w:val="both"/>
        <w:rPr>
          <w:sz w:val="28"/>
          <w:szCs w:val="28"/>
          <w:lang w:val="ro-MD"/>
        </w:rPr>
      </w:pPr>
      <w:r>
        <w:rPr>
          <w:sz w:val="28"/>
          <w:szCs w:val="28"/>
          <w:lang w:val="ro-MD"/>
        </w:rPr>
        <w:t xml:space="preserve"> </w:t>
      </w:r>
      <w:r w:rsidR="005222CC">
        <w:rPr>
          <w:sz w:val="28"/>
          <w:szCs w:val="28"/>
          <w:lang w:val="ro-MD"/>
        </w:rPr>
        <w:t xml:space="preserve">1.4.2. </w:t>
      </w:r>
      <w:r w:rsidR="005222CC" w:rsidRPr="005222CC">
        <w:rPr>
          <w:sz w:val="28"/>
          <w:szCs w:val="28"/>
          <w:lang w:val="ro-MD"/>
        </w:rPr>
        <w:t>La calculul emisiilor de CO</w:t>
      </w:r>
      <w:r w:rsidR="00CA0637">
        <w:rPr>
          <w:sz w:val="28"/>
          <w:szCs w:val="28"/>
          <w:vertAlign w:val="subscript"/>
          <w:lang w:val="ro-MD"/>
        </w:rPr>
        <w:t>2</w:t>
      </w:r>
      <w:r w:rsidR="005222CC" w:rsidRPr="005222CC">
        <w:rPr>
          <w:sz w:val="28"/>
          <w:szCs w:val="28"/>
          <w:lang w:val="ro-MD"/>
        </w:rPr>
        <w:t xml:space="preserve"> din surse de energie se utilizează valorile de referință ale emisiilor, prezentate în tabelul 3. Dacă este necesar, factorii de emisie de CO</w:t>
      </w:r>
      <w:r w:rsidR="00CA0637">
        <w:rPr>
          <w:sz w:val="28"/>
          <w:szCs w:val="28"/>
          <w:vertAlign w:val="subscript"/>
          <w:lang w:val="ro-MD"/>
        </w:rPr>
        <w:t>2</w:t>
      </w:r>
      <w:r w:rsidR="005222CC" w:rsidRPr="005222CC">
        <w:rPr>
          <w:sz w:val="28"/>
          <w:szCs w:val="28"/>
          <w:lang w:val="ro-MD"/>
        </w:rPr>
        <w:t xml:space="preserve"> pentru alte surse de energie sunt prevăzuți în </w:t>
      </w:r>
      <w:r w:rsidR="009221A5" w:rsidRPr="009221A5">
        <w:rPr>
          <w:sz w:val="28"/>
          <w:szCs w:val="28"/>
          <w:lang w:val="ro-MD"/>
        </w:rPr>
        <w:t>Regulamentului privind</w:t>
      </w:r>
      <w:r w:rsidR="009221A5">
        <w:rPr>
          <w:sz w:val="28"/>
          <w:szCs w:val="28"/>
          <w:lang w:val="ro-MD"/>
        </w:rPr>
        <w:t xml:space="preserve"> </w:t>
      </w:r>
      <w:r w:rsidR="009221A5" w:rsidRPr="009221A5">
        <w:rPr>
          <w:sz w:val="28"/>
          <w:szCs w:val="28"/>
          <w:lang w:val="ro-MD"/>
        </w:rPr>
        <w:t>monitorizarea, raportarea și verificarea emisiilor</w:t>
      </w:r>
      <w:r w:rsidR="009221A5">
        <w:rPr>
          <w:sz w:val="28"/>
          <w:szCs w:val="28"/>
          <w:lang w:val="ro-MD"/>
        </w:rPr>
        <w:t xml:space="preserve"> </w:t>
      </w:r>
      <w:r w:rsidR="009221A5" w:rsidRPr="009221A5">
        <w:rPr>
          <w:sz w:val="28"/>
          <w:szCs w:val="28"/>
          <w:lang w:val="ro-MD"/>
        </w:rPr>
        <w:t>de gaze cu efect de seră provenite de la instalațiile</w:t>
      </w:r>
      <w:r w:rsidR="009221A5">
        <w:rPr>
          <w:sz w:val="28"/>
          <w:szCs w:val="28"/>
          <w:lang w:val="ro-MD"/>
        </w:rPr>
        <w:t xml:space="preserve"> </w:t>
      </w:r>
      <w:r w:rsidR="009221A5" w:rsidRPr="009221A5">
        <w:rPr>
          <w:sz w:val="28"/>
          <w:szCs w:val="28"/>
          <w:lang w:val="ro-MD"/>
        </w:rPr>
        <w:t>staționare și activitățile din domeniul aviației</w:t>
      </w:r>
      <w:r w:rsidR="009221A5">
        <w:rPr>
          <w:sz w:val="28"/>
          <w:szCs w:val="28"/>
          <w:lang w:val="ro-MD"/>
        </w:rPr>
        <w:t>, aprobat prin HG nr. 575/2024</w:t>
      </w:r>
      <w:r w:rsidR="005222CC" w:rsidRPr="005222CC">
        <w:rPr>
          <w:sz w:val="28"/>
          <w:szCs w:val="28"/>
          <w:lang w:val="ro-MD"/>
        </w:rPr>
        <w:t>, în timp ce factorii de emisie de CO</w:t>
      </w:r>
      <w:r w:rsidR="00CA0637">
        <w:rPr>
          <w:sz w:val="28"/>
          <w:szCs w:val="28"/>
          <w:vertAlign w:val="subscript"/>
          <w:lang w:val="ro-MD"/>
        </w:rPr>
        <w:t>2</w:t>
      </w:r>
      <w:r w:rsidR="005222CC" w:rsidRPr="005222CC">
        <w:rPr>
          <w:sz w:val="28"/>
          <w:szCs w:val="28"/>
          <w:lang w:val="ro-MD"/>
        </w:rPr>
        <w:t xml:space="preserve"> pentru energia electrică din rețea ar trebui să fie în conformitate cu </w:t>
      </w:r>
      <w:r w:rsidR="00CA0637">
        <w:rPr>
          <w:sz w:val="28"/>
          <w:szCs w:val="28"/>
          <w:lang w:val="ro-MD"/>
        </w:rPr>
        <w:t>Legea nr. 164/2025 cu privire la energie electrică.</w:t>
      </w:r>
    </w:p>
    <w:p w14:paraId="43C29B77" w14:textId="77777777" w:rsidR="005222CC" w:rsidRPr="005222CC" w:rsidRDefault="005222CC" w:rsidP="005222CC">
      <w:pPr>
        <w:shd w:val="clear" w:color="auto" w:fill="FFFFFF"/>
        <w:spacing w:before="120" w:after="120" w:line="312" w:lineRule="atLeast"/>
        <w:jc w:val="right"/>
        <w:rPr>
          <w:color w:val="333333"/>
          <w:sz w:val="27"/>
          <w:szCs w:val="27"/>
          <w:lang w:val="ro-MD" w:eastAsia="en-US"/>
        </w:rPr>
      </w:pPr>
      <w:r w:rsidRPr="005222CC">
        <w:rPr>
          <w:i/>
          <w:iCs/>
          <w:color w:val="333333"/>
          <w:sz w:val="27"/>
          <w:szCs w:val="27"/>
          <w:lang w:val="ro-MD" w:eastAsia="en-US"/>
        </w:rPr>
        <w:t>Tabelul 2</w:t>
      </w:r>
    </w:p>
    <w:p w14:paraId="1BD2FC93" w14:textId="77777777" w:rsidR="005222CC" w:rsidRPr="005222CC" w:rsidRDefault="005222CC" w:rsidP="005222CC">
      <w:pPr>
        <w:shd w:val="clear" w:color="auto" w:fill="FFFFFF"/>
        <w:spacing w:before="120" w:after="120" w:line="312" w:lineRule="atLeast"/>
        <w:jc w:val="center"/>
        <w:rPr>
          <w:b/>
          <w:bCs/>
          <w:color w:val="333333"/>
          <w:sz w:val="27"/>
          <w:szCs w:val="27"/>
          <w:lang w:val="ro-MD" w:eastAsia="en-US"/>
        </w:rPr>
      </w:pPr>
      <w:r w:rsidRPr="005222CC">
        <w:rPr>
          <w:b/>
          <w:bCs/>
          <w:color w:val="333333"/>
          <w:sz w:val="27"/>
          <w:szCs w:val="27"/>
          <w:lang w:val="ro-MD" w:eastAsia="en-US"/>
        </w:rPr>
        <w:t xml:space="preserve">Valorile-limită pentru diferite tipuri de pastă </w:t>
      </w:r>
    </w:p>
    <w:p w14:paraId="08304CCD" w14:textId="77777777" w:rsidR="005222CC" w:rsidRPr="005222CC" w:rsidRDefault="005222CC" w:rsidP="005222CC">
      <w:pPr>
        <w:shd w:val="clear" w:color="auto" w:fill="FFFFFF"/>
        <w:spacing w:before="120" w:after="120" w:line="312" w:lineRule="atLeast"/>
        <w:jc w:val="center"/>
        <w:rPr>
          <w:color w:val="333333"/>
          <w:sz w:val="27"/>
          <w:szCs w:val="27"/>
          <w:lang w:val="ro-MD" w:eastAsia="en-US"/>
        </w:rPr>
      </w:pPr>
      <w:r w:rsidRPr="005222CC">
        <w:rPr>
          <w:b/>
          <w:bCs/>
          <w:color w:val="333333"/>
          <w:sz w:val="27"/>
          <w:szCs w:val="27"/>
          <w:lang w:val="ro-MD" w:eastAsia="en-US"/>
        </w:rPr>
        <w:t>CTMP: pastă chimică termomecanică</w:t>
      </w:r>
    </w:p>
    <w:tbl>
      <w:tblPr>
        <w:tblW w:w="2937" w:type="pct"/>
        <w:tblInd w:w="189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769"/>
        <w:gridCol w:w="1883"/>
      </w:tblGrid>
      <w:tr w:rsidR="005222CC" w:rsidRPr="005222CC" w14:paraId="36A9FDE6" w14:textId="77777777" w:rsidTr="005222C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FFF0D32" w14:textId="77777777" w:rsidR="005222CC" w:rsidRPr="005222CC" w:rsidRDefault="005222CC" w:rsidP="005222CC">
            <w:pPr>
              <w:spacing w:before="60" w:after="60" w:line="312" w:lineRule="atLeast"/>
              <w:rPr>
                <w:color w:val="333333"/>
                <w:lang w:val="ro-MD" w:eastAsia="en-US"/>
              </w:rPr>
            </w:pPr>
            <w:r w:rsidRPr="005222CC">
              <w:rPr>
                <w:b/>
                <w:bCs/>
                <w:color w:val="333333"/>
                <w:lang w:val="ro-MD" w:eastAsia="en-US"/>
              </w:rPr>
              <w:t>Fabrici integrate</w:t>
            </w:r>
          </w:p>
        </w:tc>
      </w:tr>
      <w:tr w:rsidR="005222CC" w:rsidRPr="005222CC" w14:paraId="0B9774EB" w14:textId="77777777" w:rsidTr="005222CC">
        <w:tc>
          <w:tcPr>
            <w:tcW w:w="3334" w:type="pct"/>
            <w:tcBorders>
              <w:top w:val="single" w:sz="6" w:space="0" w:color="000000"/>
              <w:left w:val="single" w:sz="6" w:space="0" w:color="000000"/>
              <w:bottom w:val="single" w:sz="6" w:space="0" w:color="000000"/>
              <w:right w:val="single" w:sz="6" w:space="0" w:color="000000"/>
            </w:tcBorders>
            <w:shd w:val="clear" w:color="auto" w:fill="FFFFFF"/>
            <w:hideMark/>
          </w:tcPr>
          <w:p w14:paraId="327E2604" w14:textId="77777777" w:rsidR="005222CC" w:rsidRPr="005222CC" w:rsidRDefault="005222CC" w:rsidP="005222CC">
            <w:pPr>
              <w:spacing w:before="60" w:after="60" w:line="312" w:lineRule="atLeast"/>
              <w:rPr>
                <w:color w:val="333333"/>
                <w:lang w:val="ro-MD" w:eastAsia="en-US"/>
              </w:rPr>
            </w:pPr>
            <w:r w:rsidRPr="005222CC">
              <w:rPr>
                <w:color w:val="333333"/>
                <w:lang w:val="ro-MD" w:eastAsia="en-US"/>
              </w:rPr>
              <w:t>Pastă chimică și semichimică</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C85298B" w14:textId="77777777" w:rsidR="005222CC" w:rsidRPr="005222CC" w:rsidRDefault="005222CC" w:rsidP="005222CC">
            <w:pPr>
              <w:spacing w:before="60" w:after="60" w:line="312" w:lineRule="atLeast"/>
              <w:rPr>
                <w:color w:val="333333"/>
                <w:lang w:val="ro-MD" w:eastAsia="en-US"/>
              </w:rPr>
            </w:pPr>
            <w:r w:rsidRPr="005222CC">
              <w:rPr>
                <w:color w:val="333333"/>
                <w:lang w:val="ro-MD" w:eastAsia="en-US"/>
              </w:rPr>
              <w:t>400 kg CO</w:t>
            </w:r>
            <w:r w:rsidRPr="005222CC">
              <w:rPr>
                <w:color w:val="333333"/>
                <w:sz w:val="17"/>
                <w:szCs w:val="17"/>
                <w:vertAlign w:val="subscript"/>
                <w:lang w:val="ro-MD" w:eastAsia="en-US"/>
              </w:rPr>
              <w:t>2</w:t>
            </w:r>
            <w:r w:rsidRPr="005222CC">
              <w:rPr>
                <w:color w:val="333333"/>
                <w:lang w:val="ro-MD" w:eastAsia="en-US"/>
              </w:rPr>
              <w:t>/TUA</w:t>
            </w:r>
          </w:p>
        </w:tc>
      </w:tr>
      <w:tr w:rsidR="005222CC" w:rsidRPr="005222CC" w14:paraId="381919F5" w14:textId="77777777" w:rsidTr="005222CC">
        <w:tc>
          <w:tcPr>
            <w:tcW w:w="3334" w:type="pct"/>
            <w:tcBorders>
              <w:top w:val="single" w:sz="6" w:space="0" w:color="000000"/>
              <w:left w:val="single" w:sz="6" w:space="0" w:color="000000"/>
              <w:bottom w:val="single" w:sz="6" w:space="0" w:color="000000"/>
              <w:right w:val="single" w:sz="6" w:space="0" w:color="000000"/>
            </w:tcBorders>
            <w:shd w:val="clear" w:color="auto" w:fill="FFFFFF"/>
            <w:hideMark/>
          </w:tcPr>
          <w:p w14:paraId="4C6D106B" w14:textId="77777777" w:rsidR="005222CC" w:rsidRPr="005222CC" w:rsidRDefault="005222CC" w:rsidP="005222CC">
            <w:pPr>
              <w:spacing w:before="60" w:after="60" w:line="312" w:lineRule="atLeast"/>
              <w:rPr>
                <w:color w:val="333333"/>
                <w:lang w:val="ro-MD" w:eastAsia="en-US"/>
              </w:rPr>
            </w:pPr>
            <w:r w:rsidRPr="005222CC">
              <w:rPr>
                <w:color w:val="333333"/>
                <w:lang w:val="ro-MD" w:eastAsia="en-US"/>
              </w:rPr>
              <w:t>CTMP</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F1BC9CB" w14:textId="77777777" w:rsidR="005222CC" w:rsidRPr="005222CC" w:rsidRDefault="005222CC" w:rsidP="005222CC">
            <w:pPr>
              <w:spacing w:before="60" w:after="60" w:line="312" w:lineRule="atLeast"/>
              <w:rPr>
                <w:color w:val="333333"/>
                <w:lang w:val="ro-MD" w:eastAsia="en-US"/>
              </w:rPr>
            </w:pPr>
            <w:r w:rsidRPr="005222CC">
              <w:rPr>
                <w:color w:val="333333"/>
                <w:lang w:val="ro-MD" w:eastAsia="en-US"/>
              </w:rPr>
              <w:t>900 kg CO</w:t>
            </w:r>
            <w:r w:rsidRPr="005222CC">
              <w:rPr>
                <w:color w:val="333333"/>
                <w:sz w:val="17"/>
                <w:szCs w:val="17"/>
                <w:vertAlign w:val="subscript"/>
                <w:lang w:val="ro-MD" w:eastAsia="en-US"/>
              </w:rPr>
              <w:t>2</w:t>
            </w:r>
            <w:r w:rsidRPr="005222CC">
              <w:rPr>
                <w:color w:val="333333"/>
                <w:lang w:val="ro-MD" w:eastAsia="en-US"/>
              </w:rPr>
              <w:t>/TUA</w:t>
            </w:r>
          </w:p>
        </w:tc>
      </w:tr>
      <w:tr w:rsidR="005222CC" w:rsidRPr="005222CC" w14:paraId="1128679C" w14:textId="77777777" w:rsidTr="005222C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605A219" w14:textId="77777777" w:rsidR="005222CC" w:rsidRPr="005222CC" w:rsidRDefault="005222CC" w:rsidP="005222CC">
            <w:pPr>
              <w:spacing w:before="60" w:after="60" w:line="312" w:lineRule="atLeast"/>
              <w:rPr>
                <w:color w:val="333333"/>
                <w:lang w:val="ro-MD" w:eastAsia="en-US"/>
              </w:rPr>
            </w:pPr>
            <w:r w:rsidRPr="005222CC">
              <w:rPr>
                <w:b/>
                <w:bCs/>
                <w:color w:val="333333"/>
                <w:lang w:val="ro-MD" w:eastAsia="en-US"/>
              </w:rPr>
              <w:t>Fabrici neintegrate</w:t>
            </w:r>
          </w:p>
        </w:tc>
      </w:tr>
      <w:tr w:rsidR="005222CC" w:rsidRPr="005222CC" w14:paraId="1C408B98" w14:textId="77777777" w:rsidTr="005222CC">
        <w:tc>
          <w:tcPr>
            <w:tcW w:w="3334" w:type="pct"/>
            <w:tcBorders>
              <w:top w:val="single" w:sz="6" w:space="0" w:color="000000"/>
              <w:left w:val="single" w:sz="6" w:space="0" w:color="000000"/>
              <w:bottom w:val="single" w:sz="6" w:space="0" w:color="000000"/>
              <w:right w:val="single" w:sz="6" w:space="0" w:color="000000"/>
            </w:tcBorders>
            <w:shd w:val="clear" w:color="auto" w:fill="FFFFFF"/>
            <w:hideMark/>
          </w:tcPr>
          <w:p w14:paraId="561B8CEF" w14:textId="77777777" w:rsidR="005222CC" w:rsidRPr="005222CC" w:rsidRDefault="005222CC" w:rsidP="005222CC">
            <w:pPr>
              <w:spacing w:before="60" w:after="60" w:line="312" w:lineRule="atLeast"/>
              <w:rPr>
                <w:color w:val="333333"/>
                <w:lang w:val="ro-MD" w:eastAsia="en-US"/>
              </w:rPr>
            </w:pPr>
            <w:r w:rsidRPr="005222CC">
              <w:rPr>
                <w:color w:val="333333"/>
                <w:lang w:val="ro-MD" w:eastAsia="en-US"/>
              </w:rPr>
              <w:lastRenderedPageBreak/>
              <w:t>Procesul de transformare</w:t>
            </w:r>
            <w:hyperlink r:id="rId17" w:anchor="ntr11-L_2023234RO.01014601-E0011" w:history="1">
              <w:r w:rsidRPr="005222CC">
                <w:rPr>
                  <w:color w:val="0E47CB"/>
                  <w:u w:val="single"/>
                  <w:lang w:val="ro-MD" w:eastAsia="en-US"/>
                </w:rPr>
                <w:t> (</w:t>
              </w:r>
              <w:r w:rsidRPr="005222CC">
                <w:rPr>
                  <w:color w:val="0E47CB"/>
                  <w:sz w:val="17"/>
                  <w:szCs w:val="17"/>
                  <w:vertAlign w:val="superscript"/>
                  <w:lang w:val="ro-MD" w:eastAsia="en-US"/>
                </w:rPr>
                <w:t>11</w:t>
              </w:r>
              <w:r w:rsidRPr="005222CC">
                <w:rPr>
                  <w:color w:val="0E47CB"/>
                  <w:u w:val="single"/>
                  <w:lang w:val="ro-MD" w:eastAsia="en-US"/>
                </w:rPr>
                <w:t>)</w:t>
              </w:r>
            </w:hyperlink>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9FA8EAD" w14:textId="77777777" w:rsidR="005222CC" w:rsidRPr="005222CC" w:rsidRDefault="005222CC" w:rsidP="005222CC">
            <w:pPr>
              <w:spacing w:before="60" w:after="60" w:line="312" w:lineRule="atLeast"/>
              <w:rPr>
                <w:color w:val="333333"/>
                <w:lang w:val="ro-MD" w:eastAsia="en-US"/>
              </w:rPr>
            </w:pPr>
            <w:r w:rsidRPr="005222CC">
              <w:rPr>
                <w:color w:val="333333"/>
                <w:lang w:val="ro-MD" w:eastAsia="en-US"/>
              </w:rPr>
              <w:t>95 kg CO</w:t>
            </w:r>
            <w:r w:rsidRPr="005222CC">
              <w:rPr>
                <w:color w:val="333333"/>
                <w:sz w:val="17"/>
                <w:szCs w:val="17"/>
                <w:vertAlign w:val="subscript"/>
                <w:lang w:val="ro-MD" w:eastAsia="en-US"/>
              </w:rPr>
              <w:t>2</w:t>
            </w:r>
            <w:r w:rsidRPr="005222CC">
              <w:rPr>
                <w:color w:val="333333"/>
                <w:lang w:val="ro-MD" w:eastAsia="en-US"/>
              </w:rPr>
              <w:t>/TUA</w:t>
            </w:r>
          </w:p>
        </w:tc>
      </w:tr>
    </w:tbl>
    <w:p w14:paraId="73380CB9" w14:textId="77777777" w:rsidR="005222CC" w:rsidRDefault="005222CC" w:rsidP="005222CC">
      <w:pPr>
        <w:pStyle w:val="oj-ti-tbl"/>
        <w:shd w:val="clear" w:color="auto" w:fill="FFFFFF"/>
        <w:spacing w:before="120" w:beforeAutospacing="0" w:after="120" w:afterAutospacing="0" w:line="312" w:lineRule="atLeast"/>
        <w:jc w:val="right"/>
        <w:rPr>
          <w:i/>
          <w:iCs/>
          <w:color w:val="333333"/>
          <w:sz w:val="27"/>
          <w:szCs w:val="27"/>
        </w:rPr>
      </w:pPr>
    </w:p>
    <w:p w14:paraId="484D127D" w14:textId="77777777" w:rsidR="005222CC" w:rsidRPr="005222CC" w:rsidRDefault="005222CC" w:rsidP="005222CC">
      <w:pPr>
        <w:pStyle w:val="oj-ti-tbl"/>
        <w:shd w:val="clear" w:color="auto" w:fill="FFFFFF"/>
        <w:spacing w:before="120" w:beforeAutospacing="0" w:after="120" w:afterAutospacing="0" w:line="312" w:lineRule="atLeast"/>
        <w:jc w:val="right"/>
        <w:rPr>
          <w:color w:val="333333"/>
          <w:sz w:val="27"/>
          <w:szCs w:val="27"/>
          <w:lang w:val="ro-MD"/>
        </w:rPr>
      </w:pPr>
      <w:r w:rsidRPr="005222CC">
        <w:rPr>
          <w:i/>
          <w:iCs/>
          <w:color w:val="333333"/>
          <w:sz w:val="27"/>
          <w:szCs w:val="27"/>
          <w:lang w:val="ro-MD"/>
        </w:rPr>
        <w:br/>
      </w:r>
      <w:r w:rsidRPr="005222CC">
        <w:rPr>
          <w:rStyle w:val="oj-italic"/>
          <w:i/>
          <w:iCs/>
          <w:color w:val="333333"/>
          <w:sz w:val="27"/>
          <w:szCs w:val="27"/>
          <w:lang w:val="ro-MD"/>
        </w:rPr>
        <w:t>Tabelul 3</w:t>
      </w:r>
    </w:p>
    <w:p w14:paraId="4FCB13DC" w14:textId="77777777" w:rsidR="005222CC" w:rsidRPr="005222CC" w:rsidRDefault="005222CC" w:rsidP="005222CC">
      <w:pPr>
        <w:pStyle w:val="oj-ti-tbl"/>
        <w:shd w:val="clear" w:color="auto" w:fill="FFFFFF"/>
        <w:spacing w:before="120" w:beforeAutospacing="0" w:after="120" w:afterAutospacing="0" w:line="312" w:lineRule="atLeast"/>
        <w:jc w:val="center"/>
        <w:rPr>
          <w:color w:val="333333"/>
          <w:sz w:val="27"/>
          <w:szCs w:val="27"/>
          <w:lang w:val="ro-MD"/>
        </w:rPr>
      </w:pPr>
      <w:r w:rsidRPr="005222CC">
        <w:rPr>
          <w:rStyle w:val="oj-bold"/>
          <w:b/>
          <w:bCs/>
          <w:color w:val="333333"/>
          <w:sz w:val="27"/>
          <w:szCs w:val="27"/>
          <w:lang w:val="ro-MD"/>
        </w:rPr>
        <w:t>Valorile de referință pentru emisiile de CO</w:t>
      </w:r>
      <w:r w:rsidRPr="005222CC">
        <w:rPr>
          <w:rStyle w:val="oj-sub"/>
          <w:b/>
          <w:bCs/>
          <w:color w:val="333333"/>
          <w:sz w:val="19"/>
          <w:szCs w:val="19"/>
          <w:vertAlign w:val="subscript"/>
          <w:lang w:val="ro-MD"/>
        </w:rPr>
        <w:t>2</w:t>
      </w:r>
      <w:r w:rsidRPr="005222CC">
        <w:rPr>
          <w:rStyle w:val="oj-bold"/>
          <w:b/>
          <w:bCs/>
          <w:color w:val="333333"/>
          <w:sz w:val="27"/>
          <w:szCs w:val="27"/>
          <w:lang w:val="ro-MD"/>
        </w:rPr>
        <w:t> provenite din diferite surse de energie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23"/>
        <w:gridCol w:w="1952"/>
        <w:gridCol w:w="1728"/>
        <w:gridCol w:w="3219"/>
      </w:tblGrid>
      <w:tr w:rsidR="005222CC" w:rsidRPr="005222CC" w14:paraId="6823297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C5BF94" w14:textId="77777777" w:rsidR="005222CC" w:rsidRPr="005222CC" w:rsidRDefault="005222CC">
            <w:pPr>
              <w:pStyle w:val="oj-tbl-hdr"/>
              <w:spacing w:before="60" w:beforeAutospacing="0" w:after="60" w:afterAutospacing="0" w:line="312" w:lineRule="atLeast"/>
              <w:ind w:right="195"/>
              <w:jc w:val="center"/>
              <w:rPr>
                <w:b/>
                <w:bCs/>
                <w:color w:val="333333"/>
                <w:lang w:val="ro-MD"/>
              </w:rPr>
            </w:pPr>
            <w:r w:rsidRPr="005222CC">
              <w:rPr>
                <w:b/>
                <w:bCs/>
                <w:color w:val="333333"/>
                <w:lang w:val="ro-MD"/>
              </w:rPr>
              <w:t>Combustibil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5376BF" w14:textId="77777777" w:rsidR="005222CC" w:rsidRPr="005222CC" w:rsidRDefault="005222CC">
            <w:pPr>
              <w:pStyle w:val="oj-tbl-hdr"/>
              <w:spacing w:before="60" w:beforeAutospacing="0" w:after="60" w:afterAutospacing="0" w:line="312" w:lineRule="atLeast"/>
              <w:ind w:right="195"/>
              <w:jc w:val="center"/>
              <w:rPr>
                <w:b/>
                <w:bCs/>
                <w:color w:val="333333"/>
                <w:lang w:val="ro-MD"/>
              </w:rPr>
            </w:pPr>
            <w:r w:rsidRPr="005222CC">
              <w:rPr>
                <w:b/>
                <w:bCs/>
                <w:color w:val="333333"/>
                <w:lang w:val="ro-MD"/>
              </w:rPr>
              <w:t>Emisiile de CO</w:t>
            </w:r>
            <w:r w:rsidRPr="005222CC">
              <w:rPr>
                <w:rStyle w:val="oj-sub"/>
                <w:b/>
                <w:bCs/>
                <w:color w:val="333333"/>
                <w:sz w:val="17"/>
                <w:szCs w:val="17"/>
                <w:vertAlign w:val="subscript"/>
                <w:lang w:val="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FF3907" w14:textId="77777777" w:rsidR="005222CC" w:rsidRPr="005222CC" w:rsidRDefault="005222CC">
            <w:pPr>
              <w:pStyle w:val="oj-tbl-hdr"/>
              <w:spacing w:before="60" w:beforeAutospacing="0" w:after="60" w:afterAutospacing="0" w:line="312" w:lineRule="atLeast"/>
              <w:ind w:right="195"/>
              <w:jc w:val="center"/>
              <w:rPr>
                <w:b/>
                <w:bCs/>
                <w:color w:val="333333"/>
                <w:lang w:val="ro-MD"/>
              </w:rPr>
            </w:pPr>
            <w:r w:rsidRPr="005222CC">
              <w:rPr>
                <w:b/>
                <w:bCs/>
                <w:color w:val="333333"/>
                <w:lang w:val="ro-MD"/>
              </w:rPr>
              <w:t>Unitate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3BB1DD" w14:textId="77777777" w:rsidR="005222CC" w:rsidRPr="005222CC" w:rsidRDefault="005222CC">
            <w:pPr>
              <w:pStyle w:val="oj-tbl-hdr"/>
              <w:spacing w:before="60" w:beforeAutospacing="0" w:after="60" w:afterAutospacing="0" w:line="312" w:lineRule="atLeast"/>
              <w:ind w:right="195"/>
              <w:jc w:val="center"/>
              <w:rPr>
                <w:b/>
                <w:bCs/>
                <w:color w:val="333333"/>
                <w:lang w:val="ro-MD"/>
              </w:rPr>
            </w:pPr>
            <w:r w:rsidRPr="005222CC">
              <w:rPr>
                <w:b/>
                <w:bCs/>
                <w:color w:val="333333"/>
                <w:lang w:val="ro-MD"/>
              </w:rPr>
              <w:t>Referință</w:t>
            </w:r>
          </w:p>
        </w:tc>
      </w:tr>
      <w:tr w:rsidR="005222CC" w:rsidRPr="005222CC" w14:paraId="6D20032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FAFE05"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Cărbune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EFD158" w14:textId="77777777" w:rsidR="005222CC" w:rsidRPr="005222CC" w:rsidRDefault="005222CC">
            <w:pPr>
              <w:pStyle w:val="oj-tbl-num"/>
              <w:spacing w:before="60" w:beforeAutospacing="0" w:after="60" w:afterAutospacing="0" w:line="312" w:lineRule="atLeast"/>
              <w:ind w:right="195"/>
              <w:jc w:val="right"/>
              <w:rPr>
                <w:color w:val="333333"/>
                <w:lang w:val="ro-MD"/>
              </w:rPr>
            </w:pPr>
            <w:r w:rsidRPr="005222CC">
              <w:rPr>
                <w:color w:val="333333"/>
                <w:lang w:val="ro-MD"/>
              </w:rPr>
              <w:t>94,6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3EFA68"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g CO</w:t>
            </w:r>
            <w:r w:rsidRPr="005222CC">
              <w:rPr>
                <w:rStyle w:val="oj-sub"/>
                <w:color w:val="333333"/>
                <w:sz w:val="17"/>
                <w:szCs w:val="17"/>
                <w:vertAlign w:val="subscript"/>
                <w:lang w:val="ro-MD"/>
              </w:rPr>
              <w:t>2</w:t>
            </w:r>
            <w:r w:rsidRPr="005222CC">
              <w:rPr>
                <w:color w:val="333333"/>
                <w:lang w:val="ro-MD"/>
              </w:rPr>
              <w:t> fosil/MJ</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192EA9"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Regulamentul (UE) 2018/2066</w:t>
            </w:r>
          </w:p>
        </w:tc>
      </w:tr>
      <w:tr w:rsidR="005222CC" w:rsidRPr="005222CC" w14:paraId="03C9C87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25CF74"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Țiței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94585A" w14:textId="77777777" w:rsidR="005222CC" w:rsidRPr="005222CC" w:rsidRDefault="005222CC">
            <w:pPr>
              <w:pStyle w:val="oj-tbl-num"/>
              <w:spacing w:before="60" w:beforeAutospacing="0" w:after="60" w:afterAutospacing="0" w:line="312" w:lineRule="atLeast"/>
              <w:ind w:right="195"/>
              <w:jc w:val="right"/>
              <w:rPr>
                <w:color w:val="333333"/>
                <w:lang w:val="ro-MD"/>
              </w:rPr>
            </w:pPr>
            <w:r w:rsidRPr="005222CC">
              <w:rPr>
                <w:color w:val="333333"/>
                <w:lang w:val="ro-MD"/>
              </w:rPr>
              <w:t>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0E4BE9"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g CO</w:t>
            </w:r>
            <w:r w:rsidRPr="005222CC">
              <w:rPr>
                <w:rStyle w:val="oj-sub"/>
                <w:color w:val="333333"/>
                <w:sz w:val="17"/>
                <w:szCs w:val="17"/>
                <w:vertAlign w:val="subscript"/>
                <w:lang w:val="ro-MD"/>
              </w:rPr>
              <w:t>2</w:t>
            </w:r>
            <w:r w:rsidRPr="005222CC">
              <w:rPr>
                <w:color w:val="333333"/>
                <w:lang w:val="ro-MD"/>
              </w:rPr>
              <w:t> fosil/MJ</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83225B"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Regulamentul (UE) 2018/2066</w:t>
            </w:r>
          </w:p>
        </w:tc>
      </w:tr>
      <w:tr w:rsidR="005222CC" w:rsidRPr="005222CC" w14:paraId="7A445EF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1B402F"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Păcură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7A4091" w14:textId="77777777" w:rsidR="005222CC" w:rsidRPr="005222CC" w:rsidRDefault="005222CC">
            <w:pPr>
              <w:pStyle w:val="oj-tbl-num"/>
              <w:spacing w:before="60" w:beforeAutospacing="0" w:after="60" w:afterAutospacing="0" w:line="312" w:lineRule="atLeast"/>
              <w:ind w:right="195"/>
              <w:jc w:val="right"/>
              <w:rPr>
                <w:color w:val="333333"/>
                <w:lang w:val="ro-MD"/>
              </w:rPr>
            </w:pPr>
            <w:r w:rsidRPr="005222CC">
              <w:rPr>
                <w:color w:val="333333"/>
                <w:lang w:val="ro-MD"/>
              </w:rPr>
              <w:t>74,1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0BA6F6"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g CO</w:t>
            </w:r>
            <w:r w:rsidRPr="005222CC">
              <w:rPr>
                <w:rStyle w:val="oj-sub"/>
                <w:color w:val="333333"/>
                <w:sz w:val="17"/>
                <w:szCs w:val="17"/>
                <w:vertAlign w:val="subscript"/>
                <w:lang w:val="ro-MD"/>
              </w:rPr>
              <w:t>2</w:t>
            </w:r>
            <w:r w:rsidRPr="005222CC">
              <w:rPr>
                <w:color w:val="333333"/>
                <w:lang w:val="ro-MD"/>
              </w:rPr>
              <w:t> fosil/MJ</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10EC41"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Regulamentul (UE) 2018/2066</w:t>
            </w:r>
          </w:p>
        </w:tc>
      </w:tr>
      <w:tr w:rsidR="005222CC" w:rsidRPr="005222CC" w14:paraId="7642A6F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FD06E6"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Păcură 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FE6A1E" w14:textId="77777777" w:rsidR="005222CC" w:rsidRPr="005222CC" w:rsidRDefault="005222CC">
            <w:pPr>
              <w:pStyle w:val="oj-tbl-num"/>
              <w:spacing w:before="60" w:beforeAutospacing="0" w:after="60" w:afterAutospacing="0" w:line="312" w:lineRule="atLeast"/>
              <w:ind w:right="195"/>
              <w:jc w:val="right"/>
              <w:rPr>
                <w:color w:val="333333"/>
                <w:lang w:val="ro-MD"/>
              </w:rPr>
            </w:pPr>
            <w:r w:rsidRPr="005222CC">
              <w:rPr>
                <w:color w:val="333333"/>
                <w:lang w:val="ro-MD"/>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39BC17"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g CO</w:t>
            </w:r>
            <w:r w:rsidRPr="005222CC">
              <w:rPr>
                <w:rStyle w:val="oj-sub"/>
                <w:color w:val="333333"/>
                <w:sz w:val="17"/>
                <w:szCs w:val="17"/>
                <w:vertAlign w:val="subscript"/>
                <w:lang w:val="ro-MD"/>
              </w:rPr>
              <w:t>2</w:t>
            </w:r>
            <w:r w:rsidRPr="005222CC">
              <w:rPr>
                <w:color w:val="333333"/>
                <w:lang w:val="ro-MD"/>
              </w:rPr>
              <w:t> fosil/MJ</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F1AB39"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Regulamentul (UE) 2018/2066</w:t>
            </w:r>
          </w:p>
        </w:tc>
      </w:tr>
      <w:tr w:rsidR="005222CC" w:rsidRPr="005222CC" w14:paraId="5D39C65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0D065B"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GPL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B9D827" w14:textId="77777777" w:rsidR="005222CC" w:rsidRPr="005222CC" w:rsidRDefault="005222CC">
            <w:pPr>
              <w:pStyle w:val="oj-tbl-num"/>
              <w:spacing w:before="60" w:beforeAutospacing="0" w:after="60" w:afterAutospacing="0" w:line="312" w:lineRule="atLeast"/>
              <w:ind w:right="195"/>
              <w:jc w:val="right"/>
              <w:rPr>
                <w:color w:val="333333"/>
                <w:lang w:val="ro-MD"/>
              </w:rPr>
            </w:pPr>
            <w:r w:rsidRPr="005222CC">
              <w:rPr>
                <w:color w:val="333333"/>
                <w:lang w:val="ro-MD"/>
              </w:rPr>
              <w:t>63,1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A63D31"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g CO</w:t>
            </w:r>
            <w:r w:rsidRPr="005222CC">
              <w:rPr>
                <w:rStyle w:val="oj-sub"/>
                <w:color w:val="333333"/>
                <w:sz w:val="17"/>
                <w:szCs w:val="17"/>
                <w:vertAlign w:val="subscript"/>
                <w:lang w:val="ro-MD"/>
              </w:rPr>
              <w:t>2</w:t>
            </w:r>
            <w:r w:rsidRPr="005222CC">
              <w:rPr>
                <w:color w:val="333333"/>
                <w:lang w:val="ro-MD"/>
              </w:rPr>
              <w:t> fosil/MJ</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863F5D"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Regulamentul (UE) 2018/2066</w:t>
            </w:r>
          </w:p>
        </w:tc>
      </w:tr>
      <w:tr w:rsidR="005222CC" w:rsidRPr="005222CC" w14:paraId="098B98C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7A3B97"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Gaze naturale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4CD6BD" w14:textId="77777777" w:rsidR="005222CC" w:rsidRPr="005222CC" w:rsidRDefault="005222CC">
            <w:pPr>
              <w:pStyle w:val="oj-tbl-num"/>
              <w:spacing w:before="60" w:beforeAutospacing="0" w:after="60" w:afterAutospacing="0" w:line="312" w:lineRule="atLeast"/>
              <w:ind w:right="195"/>
              <w:jc w:val="right"/>
              <w:rPr>
                <w:color w:val="333333"/>
                <w:lang w:val="ro-MD"/>
              </w:rPr>
            </w:pPr>
            <w:r w:rsidRPr="005222CC">
              <w:rPr>
                <w:color w:val="333333"/>
                <w:lang w:val="ro-MD"/>
              </w:rPr>
              <w:t>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D6E40E"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g CO</w:t>
            </w:r>
            <w:r w:rsidRPr="005222CC">
              <w:rPr>
                <w:rStyle w:val="oj-sub"/>
                <w:color w:val="333333"/>
                <w:sz w:val="17"/>
                <w:szCs w:val="17"/>
                <w:vertAlign w:val="subscript"/>
                <w:lang w:val="ro-MD"/>
              </w:rPr>
              <w:t>2</w:t>
            </w:r>
            <w:r w:rsidRPr="005222CC">
              <w:rPr>
                <w:color w:val="333333"/>
                <w:lang w:val="ro-MD"/>
              </w:rPr>
              <w:t> fosil/MJ</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F7CD4B"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Regulamentul (UE) 2018/2066</w:t>
            </w:r>
          </w:p>
        </w:tc>
      </w:tr>
      <w:tr w:rsidR="005222CC" w:rsidRPr="005222CC" w14:paraId="04AAD28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70DEA9"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Energie electrică din rețea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1AE777" w14:textId="77777777" w:rsidR="005222CC" w:rsidRPr="005222CC" w:rsidRDefault="005222CC">
            <w:pPr>
              <w:pStyle w:val="oj-tbl-num"/>
              <w:spacing w:before="60" w:beforeAutospacing="0" w:after="60" w:afterAutospacing="0" w:line="312" w:lineRule="atLeast"/>
              <w:ind w:right="195"/>
              <w:jc w:val="right"/>
              <w:rPr>
                <w:color w:val="333333"/>
                <w:lang w:val="ro-MD"/>
              </w:rPr>
            </w:pPr>
            <w:r w:rsidRPr="005222CC">
              <w:rPr>
                <w:color w:val="333333"/>
                <w:lang w:val="ro-MD"/>
              </w:rPr>
              <w:t>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2E938D"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g CO</w:t>
            </w:r>
            <w:r w:rsidRPr="005222CC">
              <w:rPr>
                <w:rStyle w:val="oj-sub"/>
                <w:color w:val="333333"/>
                <w:sz w:val="17"/>
                <w:szCs w:val="17"/>
                <w:vertAlign w:val="subscript"/>
                <w:lang w:val="ro-MD"/>
              </w:rPr>
              <w:t>2</w:t>
            </w:r>
            <w:r w:rsidRPr="005222CC">
              <w:rPr>
                <w:color w:val="333333"/>
                <w:lang w:val="ro-MD"/>
              </w:rPr>
              <w:t> fosil/kWh</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DF6177" w14:textId="77777777" w:rsidR="005222CC" w:rsidRPr="005222CC" w:rsidRDefault="005222CC">
            <w:pPr>
              <w:pStyle w:val="oj-tbl-txt"/>
              <w:spacing w:before="60" w:beforeAutospacing="0" w:after="60" w:afterAutospacing="0" w:line="312" w:lineRule="atLeast"/>
              <w:rPr>
                <w:color w:val="333333"/>
                <w:lang w:val="ro-MD"/>
              </w:rPr>
            </w:pPr>
            <w:r w:rsidRPr="005222CC">
              <w:rPr>
                <w:color w:val="333333"/>
                <w:lang w:val="ro-MD"/>
              </w:rPr>
              <w:t>Regulamentul (UE) 2019/331</w:t>
            </w:r>
          </w:p>
        </w:tc>
      </w:tr>
    </w:tbl>
    <w:p w14:paraId="285B0C50" w14:textId="77777777" w:rsidR="005222CC" w:rsidRDefault="005222CC" w:rsidP="005222CC">
      <w:pPr>
        <w:tabs>
          <w:tab w:val="left" w:pos="567"/>
        </w:tabs>
        <w:ind w:firstLine="284"/>
        <w:jc w:val="both"/>
        <w:rPr>
          <w:sz w:val="28"/>
          <w:szCs w:val="28"/>
          <w:lang w:val="ro-MD"/>
        </w:rPr>
      </w:pPr>
    </w:p>
    <w:p w14:paraId="47F4244A" w14:textId="77777777" w:rsidR="005222CC" w:rsidRPr="005222CC" w:rsidRDefault="005222CC" w:rsidP="005222CC">
      <w:pPr>
        <w:tabs>
          <w:tab w:val="left" w:pos="567"/>
        </w:tabs>
        <w:ind w:firstLine="284"/>
        <w:jc w:val="both"/>
        <w:rPr>
          <w:sz w:val="28"/>
          <w:szCs w:val="28"/>
          <w:lang w:val="ro-MD"/>
        </w:rPr>
      </w:pPr>
      <w:r>
        <w:rPr>
          <w:sz w:val="28"/>
          <w:szCs w:val="28"/>
          <w:lang w:val="ro-MD"/>
        </w:rPr>
        <w:t xml:space="preserve">1.4.3. </w:t>
      </w:r>
      <w:r w:rsidRPr="005222CC">
        <w:rPr>
          <w:i/>
          <w:iCs/>
          <w:sz w:val="28"/>
          <w:szCs w:val="28"/>
          <w:lang w:val="ro-MD"/>
        </w:rPr>
        <w:t>Evaluare și verificare:</w:t>
      </w:r>
    </w:p>
    <w:p w14:paraId="7C2112CE" w14:textId="77777777" w:rsidR="005222CC" w:rsidRPr="005222CC" w:rsidRDefault="005222CC" w:rsidP="00CA0637">
      <w:pPr>
        <w:tabs>
          <w:tab w:val="left" w:pos="567"/>
        </w:tabs>
        <w:ind w:firstLine="284"/>
        <w:jc w:val="both"/>
        <w:rPr>
          <w:sz w:val="28"/>
          <w:szCs w:val="28"/>
          <w:lang w:val="ro-MD"/>
        </w:rPr>
      </w:pPr>
      <w:r>
        <w:rPr>
          <w:sz w:val="28"/>
          <w:szCs w:val="28"/>
          <w:lang w:val="ro-MD"/>
        </w:rPr>
        <w:t xml:space="preserve">1.4.3.1. </w:t>
      </w:r>
      <w:r w:rsidRPr="005222CC">
        <w:rPr>
          <w:sz w:val="28"/>
          <w:szCs w:val="28"/>
          <w:lang w:val="ro-MD"/>
        </w:rPr>
        <w:t>Solicitantul prezintă date și calcule detaliate care să ateste conformitatea cu acest criteriu, împreună cu documentația justificativă aferentă.</w:t>
      </w:r>
      <w:r w:rsidR="00CA0637">
        <w:rPr>
          <w:sz w:val="28"/>
          <w:szCs w:val="28"/>
          <w:lang w:val="ro-MD"/>
        </w:rPr>
        <w:t xml:space="preserve"> </w:t>
      </w:r>
      <w:r w:rsidRPr="005222CC">
        <w:rPr>
          <w:sz w:val="28"/>
          <w:szCs w:val="28"/>
          <w:lang w:val="ro-MD"/>
        </w:rPr>
        <w:t>Pentru fiecare tip de pastă utilizat, producătorul de pastă furnizează solicitantului o singură valoare a emisiilor de CO</w:t>
      </w:r>
      <w:r w:rsidR="00CA0637">
        <w:rPr>
          <w:sz w:val="28"/>
          <w:szCs w:val="28"/>
          <w:vertAlign w:val="subscript"/>
          <w:lang w:val="ro-MD"/>
        </w:rPr>
        <w:t>2</w:t>
      </w:r>
      <w:r w:rsidRPr="005222CC">
        <w:rPr>
          <w:sz w:val="28"/>
          <w:szCs w:val="28"/>
          <w:lang w:val="ro-MD"/>
        </w:rPr>
        <w:t xml:space="preserve"> în kg CO</w:t>
      </w:r>
      <w:r w:rsidR="00CA0637">
        <w:rPr>
          <w:sz w:val="28"/>
          <w:szCs w:val="28"/>
          <w:vertAlign w:val="subscript"/>
          <w:lang w:val="ro-MD"/>
        </w:rPr>
        <w:t>2</w:t>
      </w:r>
      <w:r w:rsidRPr="005222CC">
        <w:rPr>
          <w:sz w:val="28"/>
          <w:szCs w:val="28"/>
          <w:lang w:val="ro-MD"/>
        </w:rPr>
        <w:t>/TUA.</w:t>
      </w:r>
    </w:p>
    <w:p w14:paraId="1BDB6691" w14:textId="77777777" w:rsidR="005222CC" w:rsidRPr="005222CC" w:rsidRDefault="005222CC" w:rsidP="005222CC">
      <w:pPr>
        <w:tabs>
          <w:tab w:val="left" w:pos="567"/>
        </w:tabs>
        <w:ind w:firstLine="284"/>
        <w:jc w:val="both"/>
        <w:rPr>
          <w:sz w:val="28"/>
          <w:szCs w:val="28"/>
          <w:lang w:val="ro-MD"/>
        </w:rPr>
      </w:pPr>
      <w:r>
        <w:rPr>
          <w:sz w:val="28"/>
          <w:szCs w:val="28"/>
          <w:lang w:val="ro-MD"/>
        </w:rPr>
        <w:t xml:space="preserve">1.4.3.2. </w:t>
      </w:r>
      <w:r w:rsidRPr="005222CC">
        <w:rPr>
          <w:sz w:val="28"/>
          <w:szCs w:val="28"/>
          <w:lang w:val="ro-MD"/>
        </w:rPr>
        <w:t>Datele privind emisiile de CO</w:t>
      </w:r>
      <w:r w:rsidR="00CA0637">
        <w:rPr>
          <w:sz w:val="28"/>
          <w:szCs w:val="28"/>
          <w:vertAlign w:val="subscript"/>
          <w:lang w:val="ro-MD"/>
        </w:rPr>
        <w:t>2</w:t>
      </w:r>
      <w:r w:rsidRPr="005222CC">
        <w:rPr>
          <w:sz w:val="28"/>
          <w:szCs w:val="28"/>
          <w:lang w:val="ro-MD"/>
        </w:rPr>
        <w:t xml:space="preserve"> includ toate sursele de energie utilizate în producția de pastă, inclusiv emisiile provenite din producerea de energie electrică (în incintă sau în afara acesteia).</w:t>
      </w:r>
    </w:p>
    <w:p w14:paraId="4AFA9AB9" w14:textId="77777777" w:rsidR="005222CC" w:rsidRPr="005222CC" w:rsidRDefault="005222CC" w:rsidP="005222CC">
      <w:pPr>
        <w:tabs>
          <w:tab w:val="left" w:pos="567"/>
        </w:tabs>
        <w:ind w:firstLine="284"/>
        <w:jc w:val="both"/>
        <w:rPr>
          <w:sz w:val="28"/>
          <w:szCs w:val="28"/>
          <w:lang w:val="ro-MD"/>
        </w:rPr>
      </w:pPr>
      <w:r>
        <w:rPr>
          <w:sz w:val="28"/>
          <w:szCs w:val="28"/>
          <w:lang w:val="ro-MD"/>
        </w:rPr>
        <w:t xml:space="preserve">1.4.3.3. </w:t>
      </w:r>
      <w:r w:rsidRPr="005222CC">
        <w:rPr>
          <w:sz w:val="28"/>
          <w:szCs w:val="28"/>
          <w:lang w:val="ro-MD"/>
        </w:rPr>
        <w:t>La calcularea emisiilor de o CO</w:t>
      </w:r>
      <w:r w:rsidR="00CA0637">
        <w:rPr>
          <w:sz w:val="28"/>
          <w:szCs w:val="28"/>
          <w:vertAlign w:val="subscript"/>
          <w:lang w:val="ro-MD"/>
        </w:rPr>
        <w:t>2</w:t>
      </w:r>
      <w:r w:rsidRPr="005222CC">
        <w:rPr>
          <w:sz w:val="28"/>
          <w:szCs w:val="28"/>
          <w:lang w:val="ro-MD"/>
        </w:rPr>
        <w:t>, pentru cantitatea de energie din surse regenerabile achiziționată și utilizată pentru procesele de producție se iau în considerare zero emisii de CO</w:t>
      </w:r>
      <w:r w:rsidR="00CA0637">
        <w:rPr>
          <w:sz w:val="28"/>
          <w:szCs w:val="28"/>
          <w:vertAlign w:val="subscript"/>
          <w:lang w:val="ro-MD"/>
        </w:rPr>
        <w:t>2</w:t>
      </w:r>
      <w:r w:rsidRPr="005222CC">
        <w:rPr>
          <w:sz w:val="28"/>
          <w:szCs w:val="28"/>
          <w:lang w:val="ro-MD"/>
        </w:rPr>
        <w:t>. Pentru arderea biomasei, aceasta înseamnă că biomasa trebuie să îndeplinească criteriile relevante de durabilitate și de reducere a emisiilor de gaze cu efect de seră, astfel cum se specifică în Directiva (UE) 2018/2001 a Parlamentului European și a Consiliului (12). Solicitantul prezintă documente corespunzătoare care să ateste că acest tip de energie este utilizat efectiv în fabrică sau a fost achiziționat din exterior (copia contractului și o factură care să indice ponderea energiei din surse regenerabile în raport cu energia electrică achiziționată).</w:t>
      </w:r>
    </w:p>
    <w:p w14:paraId="0B0E8114" w14:textId="77777777" w:rsidR="005222CC" w:rsidRPr="005222CC" w:rsidRDefault="005222CC" w:rsidP="005222CC">
      <w:pPr>
        <w:tabs>
          <w:tab w:val="left" w:pos="567"/>
        </w:tabs>
        <w:ind w:firstLine="284"/>
        <w:jc w:val="both"/>
        <w:rPr>
          <w:sz w:val="28"/>
          <w:szCs w:val="28"/>
          <w:lang w:val="ro-MD"/>
        </w:rPr>
      </w:pPr>
      <w:r>
        <w:rPr>
          <w:sz w:val="28"/>
          <w:szCs w:val="28"/>
          <w:lang w:val="ro-MD"/>
        </w:rPr>
        <w:t xml:space="preserve">1.4.3.4. </w:t>
      </w:r>
      <w:r w:rsidRPr="005222CC">
        <w:rPr>
          <w:sz w:val="28"/>
          <w:szCs w:val="28"/>
          <w:lang w:val="ro-MD"/>
        </w:rPr>
        <w:t>Calculele și/sau bilanțurile masice se bazează pe o perioadă de producție de 12 luni. Calculele se repetă anual. În cazul unei instalații de producție noi sau reconstruite, calculele se bazează pe cel puțin 45 de zile consecutive de funcționare stabilă a instalației. Calculele trebuie să fie reprezentative pentru campania de producție respectivă.</w:t>
      </w:r>
    </w:p>
    <w:p w14:paraId="467A95E3" w14:textId="77777777" w:rsidR="005222CC" w:rsidRDefault="005222CC" w:rsidP="00CA0637">
      <w:pPr>
        <w:tabs>
          <w:tab w:val="left" w:pos="567"/>
        </w:tabs>
        <w:ind w:firstLine="284"/>
        <w:jc w:val="both"/>
        <w:rPr>
          <w:sz w:val="28"/>
          <w:szCs w:val="28"/>
          <w:lang w:val="ro-MD"/>
        </w:rPr>
      </w:pPr>
      <w:r>
        <w:rPr>
          <w:sz w:val="28"/>
          <w:szCs w:val="28"/>
          <w:lang w:val="ro-MD"/>
        </w:rPr>
        <w:t xml:space="preserve">1.4.3.5. </w:t>
      </w:r>
      <w:r w:rsidRPr="005222CC">
        <w:rPr>
          <w:sz w:val="28"/>
          <w:szCs w:val="28"/>
          <w:lang w:val="ro-MD"/>
        </w:rPr>
        <w:t xml:space="preserve">Pentru energia electrică din rețea, se utilizează valoarea furnizată mai sus (media europeană), cu excepția cazului în care solicitantul prezintă documente care stabilesc valoarea specifică pentru furnizorii săi de energie electrică (contract pentru </w:t>
      </w:r>
      <w:r w:rsidRPr="005222CC">
        <w:rPr>
          <w:sz w:val="28"/>
          <w:szCs w:val="28"/>
          <w:lang w:val="ro-MD"/>
        </w:rPr>
        <w:lastRenderedPageBreak/>
        <w:t>energia electrică specificată sau pentru energia electrică certificată). În acest caz, solicitantul poate utiliza această valoare în locul valorii indicate. Documentele utilizate ca dovadă a conformității includ specificații tehnice care indică valoarea medie (de exemplu, copia unui contract).</w:t>
      </w:r>
    </w:p>
    <w:p w14:paraId="67D4F317" w14:textId="77777777" w:rsidR="001B09A2" w:rsidRPr="001B09A2" w:rsidRDefault="001B09A2" w:rsidP="00CA0637">
      <w:pPr>
        <w:tabs>
          <w:tab w:val="left" w:pos="567"/>
        </w:tabs>
        <w:ind w:firstLine="284"/>
        <w:jc w:val="both"/>
        <w:rPr>
          <w:b/>
          <w:bCs/>
          <w:i/>
          <w:iCs/>
          <w:sz w:val="28"/>
          <w:szCs w:val="28"/>
          <w:lang w:val="ro-MD"/>
        </w:rPr>
      </w:pPr>
      <w:r w:rsidRPr="001B09A2">
        <w:rPr>
          <w:b/>
          <w:bCs/>
          <w:i/>
          <w:iCs/>
          <w:sz w:val="28"/>
          <w:szCs w:val="28"/>
          <w:lang w:val="ro-MD"/>
        </w:rPr>
        <w:t>1.5.    Consumul de energie pentru producția de celuloză în fulgi</w:t>
      </w:r>
    </w:p>
    <w:p w14:paraId="6F7E9A16" w14:textId="77777777" w:rsidR="001B09A2" w:rsidRPr="001B09A2" w:rsidRDefault="001B09A2" w:rsidP="00CA0637">
      <w:pPr>
        <w:tabs>
          <w:tab w:val="left" w:pos="567"/>
        </w:tabs>
        <w:ind w:firstLine="284"/>
        <w:jc w:val="both"/>
        <w:rPr>
          <w:sz w:val="28"/>
          <w:szCs w:val="28"/>
          <w:lang w:val="ro-MD"/>
        </w:rPr>
      </w:pPr>
      <w:r>
        <w:rPr>
          <w:sz w:val="28"/>
          <w:szCs w:val="28"/>
          <w:lang w:val="ro-MD"/>
        </w:rPr>
        <w:t xml:space="preserve">1.5.1. </w:t>
      </w:r>
      <w:r w:rsidRPr="001B09A2">
        <w:rPr>
          <w:sz w:val="28"/>
          <w:szCs w:val="28"/>
          <w:lang w:val="ro-MD"/>
        </w:rPr>
        <w:t>Consumul de energie pentru producția de pastă include atât consumul de energie electrică, cât și consumul de combustibil pentru producerea de energie termică și se exprimă în puncte (Penergie electrică și Pcombustibil). Se aplică următoarele limite și valori de referință:</w:t>
      </w:r>
    </w:p>
    <w:p w14:paraId="66EA2AF0" w14:textId="77777777" w:rsidR="001B09A2" w:rsidRPr="001B09A2" w:rsidRDefault="001B09A2" w:rsidP="00CA0637">
      <w:pPr>
        <w:tabs>
          <w:tab w:val="left" w:pos="567"/>
        </w:tabs>
        <w:ind w:firstLine="284"/>
        <w:jc w:val="both"/>
        <w:rPr>
          <w:sz w:val="28"/>
          <w:szCs w:val="28"/>
          <w:lang w:val="ro-MD"/>
        </w:rPr>
      </w:pPr>
      <w:r w:rsidRPr="001B09A2">
        <w:rPr>
          <w:sz w:val="28"/>
          <w:szCs w:val="28"/>
          <w:lang w:val="ro-MD"/>
        </w:rPr>
        <w:t>—</w:t>
      </w:r>
      <w:r>
        <w:rPr>
          <w:sz w:val="28"/>
          <w:szCs w:val="28"/>
          <w:lang w:val="ro-MD"/>
        </w:rPr>
        <w:t xml:space="preserve"> </w:t>
      </w:r>
      <w:r w:rsidRPr="001B09A2">
        <w:rPr>
          <w:sz w:val="28"/>
          <w:szCs w:val="28"/>
          <w:lang w:val="ro-MD"/>
        </w:rPr>
        <w:t>Penergie electrică &lt; 1,5;</w:t>
      </w:r>
    </w:p>
    <w:p w14:paraId="407E1739" w14:textId="77777777" w:rsidR="001B09A2" w:rsidRPr="001B09A2" w:rsidRDefault="001B09A2" w:rsidP="00CA0637">
      <w:pPr>
        <w:numPr>
          <w:ilvl w:val="0"/>
          <w:numId w:val="6"/>
        </w:numPr>
        <w:tabs>
          <w:tab w:val="left" w:pos="567"/>
        </w:tabs>
        <w:jc w:val="both"/>
        <w:rPr>
          <w:sz w:val="28"/>
          <w:szCs w:val="28"/>
          <w:lang w:val="ro-MD"/>
        </w:rPr>
      </w:pPr>
      <w:r w:rsidRPr="001B09A2">
        <w:rPr>
          <w:sz w:val="28"/>
          <w:szCs w:val="28"/>
          <w:lang w:val="ro-MD"/>
        </w:rPr>
        <w:t>Pcombustibil &lt; 1,5;</w:t>
      </w:r>
    </w:p>
    <w:p w14:paraId="404DBDF9" w14:textId="77777777" w:rsidR="001B09A2" w:rsidRPr="001B09A2" w:rsidRDefault="001B09A2" w:rsidP="00CA0637">
      <w:pPr>
        <w:numPr>
          <w:ilvl w:val="0"/>
          <w:numId w:val="6"/>
        </w:numPr>
        <w:tabs>
          <w:tab w:val="left" w:pos="567"/>
        </w:tabs>
        <w:jc w:val="both"/>
        <w:rPr>
          <w:sz w:val="28"/>
          <w:szCs w:val="28"/>
          <w:lang w:val="ro-MD"/>
        </w:rPr>
      </w:pPr>
      <w:r w:rsidRPr="001B09A2">
        <w:rPr>
          <w:sz w:val="28"/>
          <w:szCs w:val="28"/>
          <w:lang w:val="ro-MD"/>
        </w:rPr>
        <w:t>Suma punctelor (Ptotal = Penergie electrică + Pcombustibil) nu trebuie să depășească 2,5.</w:t>
      </w:r>
    </w:p>
    <w:p w14:paraId="017DD240" w14:textId="77777777" w:rsidR="001B09A2" w:rsidRDefault="001B09A2" w:rsidP="00CA0637">
      <w:pPr>
        <w:tabs>
          <w:tab w:val="left" w:pos="567"/>
        </w:tabs>
        <w:ind w:firstLine="284"/>
        <w:jc w:val="both"/>
        <w:rPr>
          <w:sz w:val="28"/>
          <w:szCs w:val="28"/>
          <w:lang w:val="ro-MD"/>
        </w:rPr>
      </w:pPr>
      <w:r>
        <w:rPr>
          <w:sz w:val="28"/>
          <w:szCs w:val="28"/>
          <w:lang w:val="ro-MD"/>
        </w:rPr>
        <w:t xml:space="preserve">1.5.2. </w:t>
      </w:r>
      <w:r w:rsidRPr="001B09A2">
        <w:rPr>
          <w:sz w:val="28"/>
          <w:szCs w:val="28"/>
          <w:lang w:val="ro-MD"/>
        </w:rPr>
        <w:t>Calcularea punctelor aferente consumului de energie electrică:</w:t>
      </w:r>
    </w:p>
    <w:p w14:paraId="52F79E17" w14:textId="4C94420F" w:rsidR="001B09A2" w:rsidRDefault="00387FDF" w:rsidP="00CA0637">
      <w:pPr>
        <w:tabs>
          <w:tab w:val="left" w:pos="567"/>
        </w:tabs>
        <w:ind w:firstLine="284"/>
        <w:jc w:val="both"/>
        <w:rPr>
          <w:lang w:val="ro-RO"/>
        </w:rPr>
      </w:pPr>
      <w:r>
        <w:rPr>
          <w:noProof/>
        </w:rPr>
        <w:drawing>
          <wp:inline distT="0" distB="0" distL="0" distR="0" wp14:anchorId="03391B67" wp14:editId="652EB9A1">
            <wp:extent cx="3352800" cy="600075"/>
            <wp:effectExtent l="0" t="0" r="0" b="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2800" cy="600075"/>
                    </a:xfrm>
                    <a:prstGeom prst="rect">
                      <a:avLst/>
                    </a:prstGeom>
                    <a:noFill/>
                    <a:ln>
                      <a:noFill/>
                    </a:ln>
                  </pic:spPr>
                </pic:pic>
              </a:graphicData>
            </a:graphic>
          </wp:inline>
        </w:drawing>
      </w:r>
    </w:p>
    <w:p w14:paraId="0078C515" w14:textId="77777777" w:rsidR="001B09A2" w:rsidRPr="001B09A2" w:rsidRDefault="001B09A2" w:rsidP="00CA0637">
      <w:pPr>
        <w:tabs>
          <w:tab w:val="left" w:pos="567"/>
        </w:tabs>
        <w:ind w:firstLine="284"/>
        <w:jc w:val="both"/>
        <w:rPr>
          <w:sz w:val="28"/>
          <w:szCs w:val="28"/>
          <w:lang w:val="ro-RO"/>
        </w:rPr>
      </w:pPr>
      <w:r w:rsidRPr="001B09A2">
        <w:rPr>
          <w:sz w:val="28"/>
          <w:szCs w:val="28"/>
          <w:lang w:val="ro-RO"/>
        </w:rPr>
        <w:t>unde:</w:t>
      </w:r>
    </w:p>
    <w:p w14:paraId="342D64B6" w14:textId="77777777" w:rsidR="001B09A2" w:rsidRPr="001B09A2" w:rsidRDefault="001B09A2" w:rsidP="00CA0637">
      <w:pPr>
        <w:tabs>
          <w:tab w:val="left" w:pos="567"/>
        </w:tabs>
        <w:ind w:firstLine="284"/>
        <w:jc w:val="both"/>
        <w:rPr>
          <w:sz w:val="28"/>
          <w:szCs w:val="28"/>
          <w:lang w:val="ro-RO"/>
        </w:rPr>
      </w:pPr>
    </w:p>
    <w:p w14:paraId="4C7D68CB" w14:textId="77777777" w:rsidR="001B09A2" w:rsidRPr="001B09A2" w:rsidRDefault="001B09A2" w:rsidP="00CA0637">
      <w:pPr>
        <w:tabs>
          <w:tab w:val="left" w:pos="567"/>
        </w:tabs>
        <w:ind w:firstLine="284"/>
        <w:jc w:val="both"/>
        <w:rPr>
          <w:sz w:val="28"/>
          <w:szCs w:val="28"/>
          <w:lang w:val="ro-RO"/>
        </w:rPr>
      </w:pPr>
      <w:r w:rsidRPr="001B09A2">
        <w:rPr>
          <w:sz w:val="28"/>
          <w:szCs w:val="28"/>
          <w:lang w:val="ro-RO"/>
        </w:rPr>
        <w:t>E</w:t>
      </w:r>
      <w:r>
        <w:rPr>
          <w:sz w:val="28"/>
          <w:szCs w:val="28"/>
          <w:lang w:val="ro-RO"/>
        </w:rPr>
        <w:t xml:space="preserve"> </w:t>
      </w:r>
      <w:r w:rsidRPr="001B09A2">
        <w:rPr>
          <w:sz w:val="28"/>
          <w:szCs w:val="28"/>
          <w:vertAlign w:val="subscript"/>
          <w:lang w:val="ro-RO"/>
        </w:rPr>
        <w:t>pastă,i</w:t>
      </w:r>
      <w:r w:rsidRPr="001B09A2">
        <w:rPr>
          <w:sz w:val="28"/>
          <w:szCs w:val="28"/>
          <w:lang w:val="ro-RO"/>
        </w:rPr>
        <w:t xml:space="preserve"> = energie electrică de producție internă + energie electrică cumpărată – energie electrică vândută;</w:t>
      </w:r>
    </w:p>
    <w:p w14:paraId="022A0E73" w14:textId="77777777" w:rsidR="001B09A2" w:rsidRPr="001B09A2" w:rsidRDefault="001B09A2" w:rsidP="00CA0637">
      <w:pPr>
        <w:tabs>
          <w:tab w:val="left" w:pos="567"/>
        </w:tabs>
        <w:ind w:firstLine="284"/>
        <w:jc w:val="both"/>
        <w:rPr>
          <w:sz w:val="28"/>
          <w:szCs w:val="28"/>
          <w:lang w:val="ro-RO"/>
        </w:rPr>
      </w:pPr>
      <w:r w:rsidRPr="001B09A2">
        <w:rPr>
          <w:sz w:val="28"/>
          <w:szCs w:val="28"/>
          <w:lang w:val="ro-RO"/>
        </w:rPr>
        <w:t>E</w:t>
      </w:r>
      <w:r>
        <w:rPr>
          <w:sz w:val="28"/>
          <w:szCs w:val="28"/>
          <w:lang w:val="ro-RO"/>
        </w:rPr>
        <w:t xml:space="preserve"> </w:t>
      </w:r>
      <w:r w:rsidRPr="001B09A2">
        <w:rPr>
          <w:sz w:val="28"/>
          <w:szCs w:val="28"/>
          <w:vertAlign w:val="subscript"/>
          <w:lang w:val="ro-RO"/>
        </w:rPr>
        <w:t>ref,pastă,i</w:t>
      </w:r>
      <w:r w:rsidRPr="001B09A2">
        <w:rPr>
          <w:sz w:val="28"/>
          <w:szCs w:val="28"/>
          <w:lang w:val="ro-RO"/>
        </w:rPr>
        <w:t xml:space="preserve"> astfel cum se indică în tabelul 4.</w:t>
      </w:r>
    </w:p>
    <w:p w14:paraId="227913B7" w14:textId="77777777" w:rsidR="001B09A2" w:rsidRPr="001B09A2" w:rsidRDefault="001B09A2" w:rsidP="00CA0637">
      <w:pPr>
        <w:tabs>
          <w:tab w:val="left" w:pos="567"/>
        </w:tabs>
        <w:ind w:firstLine="284"/>
        <w:jc w:val="both"/>
        <w:rPr>
          <w:sz w:val="28"/>
          <w:szCs w:val="28"/>
          <w:lang w:val="ro-RO"/>
        </w:rPr>
      </w:pPr>
      <w:r w:rsidRPr="001B09A2">
        <w:rPr>
          <w:sz w:val="28"/>
          <w:szCs w:val="28"/>
          <w:lang w:val="ro-RO"/>
        </w:rPr>
        <w:t>E</w:t>
      </w:r>
      <w:r>
        <w:rPr>
          <w:sz w:val="28"/>
          <w:szCs w:val="28"/>
          <w:lang w:val="ro-RO"/>
        </w:rPr>
        <w:t xml:space="preserve"> </w:t>
      </w:r>
      <w:r w:rsidRPr="001B09A2">
        <w:rPr>
          <w:sz w:val="28"/>
          <w:szCs w:val="28"/>
          <w:vertAlign w:val="subscript"/>
          <w:lang w:val="ro-RO"/>
        </w:rPr>
        <w:t>pastă,i</w:t>
      </w:r>
      <w:r w:rsidRPr="001B09A2">
        <w:rPr>
          <w:sz w:val="28"/>
          <w:szCs w:val="28"/>
          <w:lang w:val="ro-RO"/>
        </w:rPr>
        <w:t xml:space="preserve"> se exprimă în kWh/TUA și se calculează pentru fiecare tip de pastă utilizat în produsul finit.</w:t>
      </w:r>
    </w:p>
    <w:p w14:paraId="19F62755" w14:textId="77777777" w:rsidR="001B09A2" w:rsidRDefault="001B09A2" w:rsidP="00CA0637">
      <w:pPr>
        <w:tabs>
          <w:tab w:val="left" w:pos="567"/>
        </w:tabs>
        <w:ind w:firstLine="284"/>
        <w:jc w:val="both"/>
        <w:rPr>
          <w:sz w:val="28"/>
          <w:szCs w:val="28"/>
          <w:lang w:val="ro-RO"/>
        </w:rPr>
      </w:pPr>
      <w:r>
        <w:rPr>
          <w:sz w:val="28"/>
          <w:szCs w:val="28"/>
          <w:lang w:val="ro-RO"/>
        </w:rPr>
        <w:t xml:space="preserve">1.5.3. </w:t>
      </w:r>
      <w:r w:rsidRPr="001B09A2">
        <w:rPr>
          <w:sz w:val="28"/>
          <w:szCs w:val="28"/>
          <w:lang w:val="ro-RO"/>
        </w:rPr>
        <w:t>Calculul punctelor aferente consumului de combustibil:</w:t>
      </w:r>
    </w:p>
    <w:p w14:paraId="134F95D0" w14:textId="63059544" w:rsidR="001B09A2" w:rsidRDefault="00387FDF" w:rsidP="00CA0637">
      <w:pPr>
        <w:tabs>
          <w:tab w:val="left" w:pos="567"/>
        </w:tabs>
        <w:ind w:firstLine="284"/>
        <w:jc w:val="both"/>
        <w:rPr>
          <w:lang w:val="ro-RO"/>
        </w:rPr>
      </w:pPr>
      <w:r>
        <w:rPr>
          <w:noProof/>
        </w:rPr>
        <w:drawing>
          <wp:inline distT="0" distB="0" distL="0" distR="0" wp14:anchorId="40DCF544" wp14:editId="2DBA66C6">
            <wp:extent cx="2914650" cy="600075"/>
            <wp:effectExtent l="0" t="0" r="0" b="0"/>
            <wp:docPr id="3" name="Picture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4650" cy="600075"/>
                    </a:xfrm>
                    <a:prstGeom prst="rect">
                      <a:avLst/>
                    </a:prstGeom>
                    <a:noFill/>
                    <a:ln>
                      <a:noFill/>
                    </a:ln>
                  </pic:spPr>
                </pic:pic>
              </a:graphicData>
            </a:graphic>
          </wp:inline>
        </w:drawing>
      </w:r>
    </w:p>
    <w:p w14:paraId="6F330D4C" w14:textId="77777777" w:rsidR="001B09A2" w:rsidRPr="001B09A2" w:rsidRDefault="001B09A2" w:rsidP="00CA0637">
      <w:pPr>
        <w:tabs>
          <w:tab w:val="left" w:pos="567"/>
        </w:tabs>
        <w:ind w:firstLine="284"/>
        <w:jc w:val="both"/>
        <w:rPr>
          <w:sz w:val="28"/>
          <w:szCs w:val="28"/>
          <w:lang w:val="ro-RO"/>
        </w:rPr>
      </w:pPr>
      <w:r w:rsidRPr="001B09A2">
        <w:rPr>
          <w:sz w:val="28"/>
          <w:szCs w:val="28"/>
          <w:lang w:val="ro-RO"/>
        </w:rPr>
        <w:t>unde:</w:t>
      </w:r>
    </w:p>
    <w:p w14:paraId="14921A6B" w14:textId="77777777" w:rsidR="001B09A2" w:rsidRPr="001B09A2" w:rsidRDefault="001B09A2" w:rsidP="00CA0637">
      <w:pPr>
        <w:tabs>
          <w:tab w:val="left" w:pos="567"/>
        </w:tabs>
        <w:ind w:firstLine="284"/>
        <w:jc w:val="both"/>
        <w:rPr>
          <w:sz w:val="28"/>
          <w:szCs w:val="28"/>
          <w:lang w:val="ro-RO"/>
        </w:rPr>
      </w:pPr>
      <w:r w:rsidRPr="001B09A2">
        <w:rPr>
          <w:sz w:val="28"/>
          <w:szCs w:val="28"/>
          <w:lang w:val="ro-RO"/>
        </w:rPr>
        <w:t>F</w:t>
      </w:r>
      <w:r>
        <w:rPr>
          <w:sz w:val="28"/>
          <w:szCs w:val="28"/>
          <w:lang w:val="ro-RO"/>
        </w:rPr>
        <w:t xml:space="preserve"> </w:t>
      </w:r>
      <w:r w:rsidRPr="001B09A2">
        <w:rPr>
          <w:sz w:val="28"/>
          <w:szCs w:val="28"/>
          <w:vertAlign w:val="subscript"/>
          <w:lang w:val="ro-RO"/>
        </w:rPr>
        <w:t>pastă,i</w:t>
      </w:r>
      <w:r w:rsidRPr="001B09A2">
        <w:rPr>
          <w:sz w:val="28"/>
          <w:szCs w:val="28"/>
          <w:lang w:val="ro-RO"/>
        </w:rPr>
        <w:t xml:space="preserve"> = combustibil de producție internă + combustibil cumpărat – combustibil vândut – 1,25 × energie electrică produsă intern;</w:t>
      </w:r>
    </w:p>
    <w:p w14:paraId="440C2D73" w14:textId="77777777" w:rsidR="001B09A2" w:rsidRPr="001B09A2" w:rsidRDefault="001B09A2" w:rsidP="000C04C9">
      <w:pPr>
        <w:tabs>
          <w:tab w:val="left" w:pos="567"/>
        </w:tabs>
        <w:ind w:firstLine="284"/>
        <w:jc w:val="both"/>
        <w:rPr>
          <w:sz w:val="28"/>
          <w:szCs w:val="28"/>
          <w:lang w:val="ro-RO"/>
        </w:rPr>
      </w:pPr>
      <w:r w:rsidRPr="001B09A2">
        <w:rPr>
          <w:sz w:val="28"/>
          <w:szCs w:val="28"/>
          <w:lang w:val="ro-RO"/>
        </w:rPr>
        <w:t>F</w:t>
      </w:r>
      <w:r>
        <w:rPr>
          <w:sz w:val="28"/>
          <w:szCs w:val="28"/>
          <w:lang w:val="ro-RO"/>
        </w:rPr>
        <w:t xml:space="preserve"> </w:t>
      </w:r>
      <w:r w:rsidRPr="001B09A2">
        <w:rPr>
          <w:sz w:val="28"/>
          <w:szCs w:val="28"/>
          <w:vertAlign w:val="subscript"/>
          <w:lang w:val="ro-RO"/>
        </w:rPr>
        <w:t>ref,pastă,i</w:t>
      </w:r>
      <w:r w:rsidRPr="001B09A2">
        <w:rPr>
          <w:sz w:val="28"/>
          <w:szCs w:val="28"/>
          <w:lang w:val="ro-RO"/>
        </w:rPr>
        <w:t xml:space="preserve"> astfel cum se indică în tabelul 4.</w:t>
      </w:r>
    </w:p>
    <w:p w14:paraId="22385F8F" w14:textId="77777777" w:rsidR="001B09A2" w:rsidRPr="001B09A2" w:rsidRDefault="001B09A2" w:rsidP="000C04C9">
      <w:pPr>
        <w:tabs>
          <w:tab w:val="left" w:pos="567"/>
        </w:tabs>
        <w:ind w:firstLine="284"/>
        <w:jc w:val="both"/>
        <w:rPr>
          <w:sz w:val="28"/>
          <w:szCs w:val="28"/>
          <w:lang w:val="ro-RO"/>
        </w:rPr>
      </w:pPr>
      <w:r w:rsidRPr="001B09A2">
        <w:rPr>
          <w:sz w:val="28"/>
          <w:szCs w:val="28"/>
          <w:lang w:val="ro-RO"/>
        </w:rPr>
        <w:t>F</w:t>
      </w:r>
      <w:r>
        <w:rPr>
          <w:sz w:val="28"/>
          <w:szCs w:val="28"/>
          <w:lang w:val="ro-RO"/>
        </w:rPr>
        <w:t xml:space="preserve"> </w:t>
      </w:r>
      <w:r w:rsidRPr="001B09A2">
        <w:rPr>
          <w:sz w:val="28"/>
          <w:szCs w:val="28"/>
          <w:vertAlign w:val="subscript"/>
          <w:lang w:val="ro-RO"/>
        </w:rPr>
        <w:t>pastă,i</w:t>
      </w:r>
      <w:r w:rsidRPr="001B09A2">
        <w:rPr>
          <w:sz w:val="28"/>
          <w:szCs w:val="28"/>
          <w:lang w:val="ro-RO"/>
        </w:rPr>
        <w:t xml:space="preserve"> se exprimă în kWh/TUA și se calculează pentru fiecare tip de pastă „i” utilizată în produsul finit.</w:t>
      </w:r>
    </w:p>
    <w:p w14:paraId="67B6AF10" w14:textId="77777777" w:rsidR="001B09A2" w:rsidRPr="001B09A2" w:rsidRDefault="001B09A2" w:rsidP="000C04C9">
      <w:pPr>
        <w:tabs>
          <w:tab w:val="left" w:pos="567"/>
        </w:tabs>
        <w:ind w:firstLine="284"/>
        <w:jc w:val="both"/>
        <w:rPr>
          <w:sz w:val="28"/>
          <w:szCs w:val="28"/>
          <w:lang w:val="ro-RO"/>
        </w:rPr>
      </w:pPr>
      <w:r>
        <w:rPr>
          <w:sz w:val="28"/>
          <w:szCs w:val="28"/>
          <w:lang w:val="ro-RO"/>
        </w:rPr>
        <w:t xml:space="preserve">1.5.4. </w:t>
      </w:r>
      <w:r w:rsidRPr="001B09A2">
        <w:rPr>
          <w:sz w:val="28"/>
          <w:szCs w:val="28"/>
          <w:lang w:val="ro-RO"/>
        </w:rPr>
        <w:t>Cantitatea de combustibil folosită la producerea energiei termice vândute trebuie adăugată la termenul „combustibil vândut” din ecuația de mai sus.</w:t>
      </w:r>
    </w:p>
    <w:p w14:paraId="6666E8E7" w14:textId="77777777" w:rsidR="001B09A2" w:rsidRPr="001B09A2" w:rsidRDefault="001B09A2" w:rsidP="000C04C9">
      <w:pPr>
        <w:tabs>
          <w:tab w:val="left" w:pos="567"/>
        </w:tabs>
        <w:ind w:firstLine="284"/>
        <w:jc w:val="both"/>
        <w:rPr>
          <w:sz w:val="28"/>
          <w:szCs w:val="28"/>
          <w:lang w:val="ro-MD"/>
        </w:rPr>
      </w:pPr>
      <w:r>
        <w:rPr>
          <w:sz w:val="28"/>
          <w:szCs w:val="28"/>
          <w:lang w:val="ro-RO"/>
        </w:rPr>
        <w:t xml:space="preserve">1.5.5. </w:t>
      </w:r>
      <w:r w:rsidRPr="001B09A2">
        <w:rPr>
          <w:sz w:val="28"/>
          <w:szCs w:val="28"/>
          <w:lang w:val="ro-RO"/>
        </w:rPr>
        <w:t xml:space="preserve">În cazul unui amestec de tipuri de pastă, valoarea de referință pentru consumul de energie electrică și de combustibil pentru producerea de energie termică se ponderează în funcție de proporția fiecărui tip de pastă utilizat (pastă „i” pentru o tonă de pastă uscată la aer) și se însumează. Se adaugă, de asemenea, energia consumată pentru amestecarea pastelor, </w:t>
      </w:r>
      <w:r w:rsidRPr="001B09A2">
        <w:rPr>
          <w:sz w:val="28"/>
          <w:szCs w:val="28"/>
          <w:lang w:val="ro-MD"/>
        </w:rPr>
        <w:t>precum și energia utilizată în procesul de transformare.</w:t>
      </w:r>
    </w:p>
    <w:p w14:paraId="1501DBEF" w14:textId="77777777" w:rsidR="001B09A2" w:rsidRPr="001B09A2" w:rsidRDefault="001B09A2" w:rsidP="001B09A2">
      <w:pPr>
        <w:shd w:val="clear" w:color="auto" w:fill="FFFFFF"/>
        <w:spacing w:before="120" w:after="120" w:line="312" w:lineRule="atLeast"/>
        <w:jc w:val="right"/>
        <w:rPr>
          <w:color w:val="333333"/>
          <w:sz w:val="27"/>
          <w:szCs w:val="27"/>
          <w:lang w:val="ro-MD" w:eastAsia="en-US"/>
        </w:rPr>
      </w:pPr>
      <w:r w:rsidRPr="001B09A2">
        <w:rPr>
          <w:i/>
          <w:iCs/>
          <w:color w:val="333333"/>
          <w:sz w:val="27"/>
          <w:szCs w:val="27"/>
          <w:lang w:val="ro-MD" w:eastAsia="en-US"/>
        </w:rPr>
        <w:t>Tabelul 4</w:t>
      </w:r>
    </w:p>
    <w:p w14:paraId="035F1687" w14:textId="77777777" w:rsidR="001B09A2" w:rsidRPr="001B09A2" w:rsidRDefault="001B09A2" w:rsidP="001B09A2">
      <w:pPr>
        <w:shd w:val="clear" w:color="auto" w:fill="FFFFFF"/>
        <w:spacing w:before="120" w:after="120" w:line="312" w:lineRule="atLeast"/>
        <w:jc w:val="center"/>
        <w:rPr>
          <w:color w:val="333333"/>
          <w:sz w:val="27"/>
          <w:szCs w:val="27"/>
          <w:lang w:val="ro-MD" w:eastAsia="en-US"/>
        </w:rPr>
      </w:pPr>
      <w:r w:rsidRPr="001B09A2">
        <w:rPr>
          <w:b/>
          <w:bCs/>
          <w:color w:val="333333"/>
          <w:sz w:val="27"/>
          <w:szCs w:val="27"/>
          <w:lang w:val="ro-MD" w:eastAsia="en-US"/>
        </w:rPr>
        <w:t>Valori de referință pentru energia electrică și combustibil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036"/>
        <w:gridCol w:w="2293"/>
        <w:gridCol w:w="2293"/>
      </w:tblGrid>
      <w:tr w:rsidR="001B09A2" w:rsidRPr="001B09A2" w14:paraId="4F47C16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EFDD15" w14:textId="77777777" w:rsidR="001B09A2" w:rsidRPr="001B09A2" w:rsidRDefault="001B09A2" w:rsidP="001B09A2">
            <w:pPr>
              <w:spacing w:before="60" w:after="60" w:line="312" w:lineRule="atLeast"/>
              <w:ind w:right="195"/>
              <w:jc w:val="center"/>
              <w:rPr>
                <w:b/>
                <w:bCs/>
                <w:color w:val="333333"/>
                <w:lang w:val="ro-MD" w:eastAsia="en-US"/>
              </w:rPr>
            </w:pPr>
            <w:r w:rsidRPr="001B09A2">
              <w:rPr>
                <w:b/>
                <w:bCs/>
                <w:color w:val="333333"/>
                <w:lang w:val="ro-MD" w:eastAsia="en-US"/>
              </w:rPr>
              <w:lastRenderedPageBreak/>
              <w:t>Tip de pastă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0156A2" w14:textId="77777777" w:rsidR="001B09A2" w:rsidRPr="001B09A2" w:rsidRDefault="001B09A2" w:rsidP="001B09A2">
            <w:pPr>
              <w:spacing w:before="60" w:after="60" w:line="312" w:lineRule="atLeast"/>
              <w:ind w:right="195"/>
              <w:jc w:val="center"/>
              <w:rPr>
                <w:b/>
                <w:bCs/>
                <w:color w:val="333333"/>
                <w:lang w:val="ro-MD" w:eastAsia="en-US"/>
              </w:rPr>
            </w:pPr>
            <w:r w:rsidRPr="001B09A2">
              <w:rPr>
                <w:b/>
                <w:bCs/>
                <w:color w:val="333333"/>
                <w:lang w:val="ro-MD" w:eastAsia="en-US"/>
              </w:rPr>
              <w:t>E</w:t>
            </w:r>
            <w:r w:rsidRPr="001B09A2">
              <w:rPr>
                <w:b/>
                <w:bCs/>
                <w:color w:val="333333"/>
                <w:sz w:val="17"/>
                <w:szCs w:val="17"/>
                <w:vertAlign w:val="subscript"/>
                <w:lang w:val="ro-MD" w:eastAsia="en-US"/>
              </w:rPr>
              <w:t>ref,pastă</w:t>
            </w:r>
          </w:p>
          <w:p w14:paraId="40653CD3" w14:textId="77777777" w:rsidR="001B09A2" w:rsidRPr="001B09A2" w:rsidRDefault="001B09A2" w:rsidP="001B09A2">
            <w:pPr>
              <w:spacing w:before="60" w:after="60" w:line="312" w:lineRule="atLeast"/>
              <w:ind w:right="195"/>
              <w:jc w:val="center"/>
              <w:rPr>
                <w:b/>
                <w:bCs/>
                <w:color w:val="333333"/>
                <w:lang w:val="ro-MD" w:eastAsia="en-US"/>
              </w:rPr>
            </w:pPr>
            <w:r w:rsidRPr="001B09A2">
              <w:rPr>
                <w:b/>
                <w:bCs/>
                <w:color w:val="333333"/>
                <w:lang w:val="ro-MD" w:eastAsia="en-US"/>
              </w:rPr>
              <w:t>kWh/TUA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DB386F" w14:textId="77777777" w:rsidR="001B09A2" w:rsidRPr="001B09A2" w:rsidRDefault="001B09A2" w:rsidP="001B09A2">
            <w:pPr>
              <w:spacing w:before="60" w:after="60" w:line="312" w:lineRule="atLeast"/>
              <w:ind w:right="195"/>
              <w:jc w:val="center"/>
              <w:rPr>
                <w:b/>
                <w:bCs/>
                <w:color w:val="333333"/>
                <w:lang w:val="ro-MD" w:eastAsia="en-US"/>
              </w:rPr>
            </w:pPr>
            <w:r w:rsidRPr="001B09A2">
              <w:rPr>
                <w:b/>
                <w:bCs/>
                <w:color w:val="333333"/>
                <w:lang w:val="ro-MD" w:eastAsia="en-US"/>
              </w:rPr>
              <w:t>F</w:t>
            </w:r>
            <w:r w:rsidRPr="001B09A2">
              <w:rPr>
                <w:b/>
                <w:bCs/>
                <w:color w:val="333333"/>
                <w:sz w:val="17"/>
                <w:szCs w:val="17"/>
                <w:vertAlign w:val="subscript"/>
                <w:lang w:val="ro-MD" w:eastAsia="en-US"/>
              </w:rPr>
              <w:t>ref,pastă</w:t>
            </w:r>
          </w:p>
          <w:p w14:paraId="23109C45" w14:textId="77777777" w:rsidR="001B09A2" w:rsidRPr="001B09A2" w:rsidRDefault="001B09A2" w:rsidP="001B09A2">
            <w:pPr>
              <w:spacing w:before="60" w:after="60" w:line="312" w:lineRule="atLeast"/>
              <w:ind w:right="195"/>
              <w:jc w:val="center"/>
              <w:rPr>
                <w:b/>
                <w:bCs/>
                <w:color w:val="333333"/>
                <w:lang w:val="ro-MD" w:eastAsia="en-US"/>
              </w:rPr>
            </w:pPr>
            <w:r w:rsidRPr="001B09A2">
              <w:rPr>
                <w:b/>
                <w:bCs/>
                <w:color w:val="333333"/>
                <w:lang w:val="ro-MD" w:eastAsia="en-US"/>
              </w:rPr>
              <w:t>kWh/TUA</w:t>
            </w:r>
          </w:p>
        </w:tc>
      </w:tr>
      <w:tr w:rsidR="001B09A2" w:rsidRPr="001B09A2" w14:paraId="657E7928"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ED3916B" w14:textId="77777777" w:rsidR="001B09A2" w:rsidRPr="001B09A2" w:rsidRDefault="001B09A2" w:rsidP="001B09A2">
            <w:pPr>
              <w:spacing w:before="60" w:after="60" w:line="312" w:lineRule="atLeast"/>
              <w:rPr>
                <w:color w:val="333333"/>
                <w:lang w:val="ro-MD" w:eastAsia="en-US"/>
              </w:rPr>
            </w:pPr>
            <w:r w:rsidRPr="001B09A2">
              <w:rPr>
                <w:b/>
                <w:bCs/>
                <w:color w:val="333333"/>
                <w:lang w:val="ro-MD" w:eastAsia="en-US"/>
              </w:rPr>
              <w:t>Fabrici integrate</w:t>
            </w:r>
          </w:p>
        </w:tc>
      </w:tr>
      <w:tr w:rsidR="001B09A2" w:rsidRPr="001B09A2" w14:paraId="7F1CA23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FAD1B7" w14:textId="77777777" w:rsidR="001B09A2" w:rsidRPr="001B09A2" w:rsidRDefault="001B09A2" w:rsidP="001B09A2">
            <w:pPr>
              <w:spacing w:before="60" w:after="60" w:line="312" w:lineRule="atLeast"/>
              <w:rPr>
                <w:color w:val="333333"/>
                <w:lang w:val="ro-MD" w:eastAsia="en-US"/>
              </w:rPr>
            </w:pPr>
            <w:r w:rsidRPr="001B09A2">
              <w:rPr>
                <w:color w:val="333333"/>
                <w:lang w:val="ro-MD" w:eastAsia="en-US"/>
              </w:rPr>
              <w:t>Pastă chimică și semichimică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4C3FB0" w14:textId="77777777" w:rsidR="001B09A2" w:rsidRPr="001B09A2" w:rsidRDefault="001B09A2" w:rsidP="001B09A2">
            <w:pPr>
              <w:spacing w:before="60" w:after="60" w:line="312" w:lineRule="atLeast"/>
              <w:ind w:right="195"/>
              <w:jc w:val="right"/>
              <w:rPr>
                <w:color w:val="333333"/>
                <w:lang w:val="ro-MD" w:eastAsia="en-US"/>
              </w:rPr>
            </w:pPr>
            <w:r w:rsidRPr="001B09A2">
              <w:rPr>
                <w:color w:val="333333"/>
                <w:lang w:val="ro-MD" w:eastAsia="en-US"/>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33ED1F" w14:textId="77777777" w:rsidR="001B09A2" w:rsidRPr="001B09A2" w:rsidRDefault="001B09A2" w:rsidP="001B09A2">
            <w:pPr>
              <w:spacing w:before="60" w:after="60" w:line="312" w:lineRule="atLeast"/>
              <w:ind w:right="195"/>
              <w:jc w:val="right"/>
              <w:rPr>
                <w:color w:val="333333"/>
                <w:lang w:val="ro-MD" w:eastAsia="en-US"/>
              </w:rPr>
            </w:pPr>
            <w:r w:rsidRPr="001B09A2">
              <w:rPr>
                <w:color w:val="333333"/>
                <w:lang w:val="ro-MD" w:eastAsia="en-US"/>
              </w:rPr>
              <w:t>5 400</w:t>
            </w:r>
          </w:p>
        </w:tc>
      </w:tr>
      <w:tr w:rsidR="001B09A2" w:rsidRPr="001B09A2" w14:paraId="5536EEA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87FDA9" w14:textId="77777777" w:rsidR="001B09A2" w:rsidRPr="001B09A2" w:rsidRDefault="001B09A2" w:rsidP="001B09A2">
            <w:pPr>
              <w:spacing w:before="60" w:after="60" w:line="312" w:lineRule="atLeast"/>
              <w:rPr>
                <w:color w:val="333333"/>
                <w:lang w:val="ro-MD" w:eastAsia="en-US"/>
              </w:rPr>
            </w:pPr>
            <w:r w:rsidRPr="001B09A2">
              <w:rPr>
                <w:color w:val="333333"/>
                <w:lang w:val="ro-MD" w:eastAsia="en-US"/>
              </w:rPr>
              <w:t>CTMP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1B029A" w14:textId="77777777" w:rsidR="001B09A2" w:rsidRPr="001B09A2" w:rsidRDefault="001B09A2" w:rsidP="001B09A2">
            <w:pPr>
              <w:spacing w:before="60" w:after="60" w:line="312" w:lineRule="atLeast"/>
              <w:ind w:right="195"/>
              <w:jc w:val="right"/>
              <w:rPr>
                <w:color w:val="333333"/>
                <w:lang w:val="ro-MD" w:eastAsia="en-US"/>
              </w:rPr>
            </w:pPr>
            <w:r w:rsidRPr="001B09A2">
              <w:rPr>
                <w:color w:val="333333"/>
                <w:lang w:val="ro-MD" w:eastAsia="en-US"/>
              </w:rPr>
              <w:t>1 800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3FAF59" w14:textId="77777777" w:rsidR="001B09A2" w:rsidRPr="001B09A2" w:rsidRDefault="001B09A2" w:rsidP="001B09A2">
            <w:pPr>
              <w:spacing w:before="60" w:after="60" w:line="312" w:lineRule="atLeast"/>
              <w:ind w:right="195"/>
              <w:jc w:val="right"/>
              <w:rPr>
                <w:color w:val="333333"/>
                <w:lang w:val="ro-MD" w:eastAsia="en-US"/>
              </w:rPr>
            </w:pPr>
            <w:r w:rsidRPr="001B09A2">
              <w:rPr>
                <w:color w:val="333333"/>
                <w:lang w:val="ro-MD" w:eastAsia="en-US"/>
              </w:rPr>
              <w:t>900</w:t>
            </w:r>
          </w:p>
        </w:tc>
      </w:tr>
      <w:tr w:rsidR="001B09A2" w:rsidRPr="001B09A2" w14:paraId="7D4A0EDF"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76D75B9" w14:textId="77777777" w:rsidR="001B09A2" w:rsidRPr="001B09A2" w:rsidRDefault="001B09A2" w:rsidP="001B09A2">
            <w:pPr>
              <w:spacing w:before="60" w:after="60" w:line="312" w:lineRule="atLeast"/>
              <w:rPr>
                <w:color w:val="333333"/>
                <w:lang w:val="ro-MD" w:eastAsia="en-US"/>
              </w:rPr>
            </w:pPr>
            <w:r w:rsidRPr="001B09A2">
              <w:rPr>
                <w:b/>
                <w:bCs/>
                <w:color w:val="333333"/>
                <w:lang w:val="ro-MD" w:eastAsia="en-US"/>
              </w:rPr>
              <w:t>Fabrici neintegrate</w:t>
            </w:r>
            <w:r w:rsidRPr="001B09A2">
              <w:rPr>
                <w:color w:val="333333"/>
                <w:lang w:val="ro-MD" w:eastAsia="en-US"/>
              </w:rPr>
              <w:t> </w:t>
            </w:r>
            <w:hyperlink r:id="rId20" w:anchor="ntr13-L_2023234RO.01014601-E0013" w:history="1">
              <w:r w:rsidRPr="001B09A2">
                <w:rPr>
                  <w:color w:val="0E47CB"/>
                  <w:u w:val="single"/>
                  <w:lang w:val="ro-MD" w:eastAsia="en-US"/>
                </w:rPr>
                <w:t> (</w:t>
              </w:r>
              <w:r w:rsidRPr="001B09A2">
                <w:rPr>
                  <w:color w:val="0E47CB"/>
                  <w:sz w:val="17"/>
                  <w:szCs w:val="17"/>
                  <w:vertAlign w:val="superscript"/>
                  <w:lang w:val="ro-MD" w:eastAsia="en-US"/>
                </w:rPr>
                <w:t>13</w:t>
              </w:r>
              <w:r w:rsidRPr="001B09A2">
                <w:rPr>
                  <w:color w:val="0E47CB"/>
                  <w:u w:val="single"/>
                  <w:lang w:val="ro-MD" w:eastAsia="en-US"/>
                </w:rPr>
                <w:t>)</w:t>
              </w:r>
            </w:hyperlink>
          </w:p>
        </w:tc>
      </w:tr>
      <w:tr w:rsidR="001B09A2" w:rsidRPr="001B09A2" w14:paraId="044BDDE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298AF5" w14:textId="77777777" w:rsidR="001B09A2" w:rsidRPr="001B09A2" w:rsidRDefault="001B09A2" w:rsidP="001B09A2">
            <w:pPr>
              <w:spacing w:before="60" w:after="60" w:line="312" w:lineRule="atLeast"/>
              <w:rPr>
                <w:color w:val="333333"/>
                <w:lang w:val="ro-MD" w:eastAsia="en-US"/>
              </w:rPr>
            </w:pPr>
            <w:r w:rsidRPr="001B09A2">
              <w:rPr>
                <w:color w:val="333333"/>
                <w:lang w:val="ro-MD" w:eastAsia="en-US"/>
              </w:rPr>
              <w:t>Procesul de transformare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C49BEA" w14:textId="77777777" w:rsidR="001B09A2" w:rsidRPr="001B09A2" w:rsidRDefault="001B09A2" w:rsidP="001B09A2">
            <w:pPr>
              <w:spacing w:before="60" w:after="60" w:line="312" w:lineRule="atLeast"/>
              <w:ind w:right="195"/>
              <w:jc w:val="right"/>
              <w:rPr>
                <w:color w:val="333333"/>
                <w:lang w:val="ro-MD" w:eastAsia="en-US"/>
              </w:rPr>
            </w:pPr>
            <w:r w:rsidRPr="001B09A2">
              <w:rPr>
                <w:color w:val="333333"/>
                <w:lang w:val="ro-MD" w:eastAsia="en-US"/>
              </w:rPr>
              <w:t>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9E41B7" w14:textId="77777777" w:rsidR="001B09A2" w:rsidRPr="001B09A2" w:rsidRDefault="001B09A2" w:rsidP="001B09A2">
            <w:pPr>
              <w:spacing w:before="60" w:after="60" w:line="312" w:lineRule="atLeast"/>
              <w:ind w:right="195"/>
              <w:jc w:val="right"/>
              <w:rPr>
                <w:color w:val="333333"/>
                <w:lang w:val="ro-MD" w:eastAsia="en-US"/>
              </w:rPr>
            </w:pPr>
            <w:r w:rsidRPr="001B09A2">
              <w:rPr>
                <w:color w:val="333333"/>
                <w:lang w:val="ro-MD" w:eastAsia="en-US"/>
              </w:rPr>
              <w:t>1 800</w:t>
            </w:r>
          </w:p>
        </w:tc>
      </w:tr>
    </w:tbl>
    <w:p w14:paraId="6D8D9BC5" w14:textId="77777777" w:rsidR="00DE2680" w:rsidRDefault="00DE2680" w:rsidP="00F72256">
      <w:pPr>
        <w:tabs>
          <w:tab w:val="left" w:pos="567"/>
        </w:tabs>
        <w:ind w:firstLine="284"/>
        <w:rPr>
          <w:sz w:val="28"/>
          <w:szCs w:val="28"/>
          <w:lang w:val="ro-MD"/>
        </w:rPr>
      </w:pPr>
    </w:p>
    <w:p w14:paraId="6C9DCA20" w14:textId="77777777" w:rsidR="00F72256" w:rsidRPr="00F72256" w:rsidRDefault="00F72256" w:rsidP="00F72256">
      <w:pPr>
        <w:tabs>
          <w:tab w:val="left" w:pos="567"/>
        </w:tabs>
        <w:ind w:firstLine="284"/>
        <w:rPr>
          <w:sz w:val="28"/>
          <w:szCs w:val="28"/>
          <w:lang w:val="ro-MD"/>
        </w:rPr>
      </w:pPr>
      <w:r>
        <w:rPr>
          <w:sz w:val="28"/>
          <w:szCs w:val="28"/>
          <w:lang w:val="ro-MD"/>
        </w:rPr>
        <w:t xml:space="preserve">1.5.6. </w:t>
      </w:r>
      <w:r w:rsidRPr="00F72256">
        <w:rPr>
          <w:i/>
          <w:iCs/>
          <w:sz w:val="28"/>
          <w:szCs w:val="28"/>
          <w:lang w:val="ro-MD"/>
        </w:rPr>
        <w:t>Evaluare și verificare</w:t>
      </w:r>
      <w:r w:rsidRPr="00F72256">
        <w:rPr>
          <w:sz w:val="28"/>
          <w:szCs w:val="28"/>
          <w:lang w:val="ro-MD"/>
        </w:rPr>
        <w:t>:</w:t>
      </w:r>
    </w:p>
    <w:p w14:paraId="7C602DAD" w14:textId="77777777" w:rsidR="00F72256" w:rsidRPr="00F72256" w:rsidRDefault="00F72256" w:rsidP="00F72256">
      <w:pPr>
        <w:tabs>
          <w:tab w:val="left" w:pos="567"/>
        </w:tabs>
        <w:ind w:firstLine="284"/>
        <w:jc w:val="both"/>
        <w:rPr>
          <w:sz w:val="28"/>
          <w:szCs w:val="28"/>
          <w:lang w:val="ro-MD"/>
        </w:rPr>
      </w:pPr>
      <w:r>
        <w:rPr>
          <w:sz w:val="28"/>
          <w:szCs w:val="28"/>
          <w:lang w:val="ro-MD"/>
        </w:rPr>
        <w:t xml:space="preserve">1.5.6.1. </w:t>
      </w:r>
      <w:r w:rsidRPr="00F72256">
        <w:rPr>
          <w:sz w:val="28"/>
          <w:szCs w:val="28"/>
          <w:lang w:val="ro-MD"/>
        </w:rPr>
        <w:t>Solicitantul prezintă consumul total de energie electrică și de combustibil, împreună cu calculele și documentele justificative aferente, care să demonstreze respectarea acestui criteriu.</w:t>
      </w:r>
    </w:p>
    <w:p w14:paraId="10C53006" w14:textId="77777777" w:rsidR="00F72256" w:rsidRPr="00F72256" w:rsidRDefault="00F72256" w:rsidP="00F72256">
      <w:pPr>
        <w:tabs>
          <w:tab w:val="left" w:pos="567"/>
        </w:tabs>
        <w:ind w:firstLine="284"/>
        <w:jc w:val="both"/>
        <w:rPr>
          <w:sz w:val="28"/>
          <w:szCs w:val="28"/>
          <w:lang w:val="ro-MD"/>
        </w:rPr>
      </w:pPr>
      <w:r>
        <w:rPr>
          <w:sz w:val="28"/>
          <w:szCs w:val="28"/>
          <w:lang w:val="ro-MD"/>
        </w:rPr>
        <w:t xml:space="preserve">1.5.6.2. </w:t>
      </w:r>
      <w:r w:rsidRPr="00F72256">
        <w:rPr>
          <w:sz w:val="28"/>
          <w:szCs w:val="28"/>
          <w:lang w:val="ro-MD"/>
        </w:rPr>
        <w:t xml:space="preserve">Solicitantul calculează energia de intrare din toate sursele, clasificată în energie termică/combustibili și energie electrică utilizată în timpul producerii pastei. În cazul în care se utilizează un amestec de tipuri de celuloză în fulgi, energia trebuie calculată proporțional cu fiecare tip de celuloză în fulgi. Energia utilizată pentru transportul materiilor prime nu este inclusă în calculul consumului de energie. </w:t>
      </w:r>
      <w:r>
        <w:rPr>
          <w:sz w:val="28"/>
          <w:szCs w:val="28"/>
          <w:lang w:val="ro-MD"/>
        </w:rPr>
        <w:t xml:space="preserve">1.5.6.3. </w:t>
      </w:r>
      <w:r w:rsidRPr="00F72256">
        <w:rPr>
          <w:sz w:val="28"/>
          <w:szCs w:val="28"/>
          <w:lang w:val="ro-MD"/>
        </w:rPr>
        <w:t>Calculele sau bilanțurile masice se bazează pe o perioadă de producție de 12 luni. Calculele se repetă anual. În cazul unei instalații de producție noi sau reconstruite, calculele se bazează pe cel puțin 45 de zile consecutive de funcționare stabilă a instalației. Calculele trebuie să fie reprezentative pentru campania de producție respectivă.</w:t>
      </w:r>
    </w:p>
    <w:p w14:paraId="77D0187D" w14:textId="77777777" w:rsidR="00F72256" w:rsidRPr="00F72256" w:rsidRDefault="00F72256" w:rsidP="00F72256">
      <w:pPr>
        <w:tabs>
          <w:tab w:val="left" w:pos="567"/>
        </w:tabs>
        <w:ind w:firstLine="284"/>
        <w:jc w:val="both"/>
        <w:rPr>
          <w:sz w:val="28"/>
          <w:szCs w:val="28"/>
          <w:lang w:val="ro-MD"/>
        </w:rPr>
      </w:pPr>
      <w:r>
        <w:rPr>
          <w:sz w:val="28"/>
          <w:szCs w:val="28"/>
          <w:lang w:val="ro-MD"/>
        </w:rPr>
        <w:t xml:space="preserve">1.5.6.4. </w:t>
      </w:r>
      <w:r w:rsidRPr="00F72256">
        <w:rPr>
          <w:sz w:val="28"/>
          <w:szCs w:val="28"/>
          <w:lang w:val="ro-MD"/>
        </w:rPr>
        <w:t>Consumul total de energie electrică Epastă include energia electrică netă importată provenită din rețea și producția internă de energie electrică măsurată ca energie electrică. Nu se include energia electrică utilizată la tratarea apelor uzate.</w:t>
      </w:r>
    </w:p>
    <w:p w14:paraId="05486A1A" w14:textId="77777777" w:rsidR="00F72256" w:rsidRPr="00F72256" w:rsidRDefault="00F72256" w:rsidP="00F72256">
      <w:pPr>
        <w:tabs>
          <w:tab w:val="left" w:pos="567"/>
        </w:tabs>
        <w:ind w:firstLine="284"/>
        <w:jc w:val="both"/>
        <w:rPr>
          <w:sz w:val="28"/>
          <w:szCs w:val="28"/>
          <w:lang w:val="ro-MD"/>
        </w:rPr>
      </w:pPr>
      <w:r>
        <w:rPr>
          <w:sz w:val="28"/>
          <w:szCs w:val="28"/>
          <w:lang w:val="ro-MD"/>
        </w:rPr>
        <w:t xml:space="preserve">1.5.6.5. </w:t>
      </w:r>
      <w:r w:rsidRPr="00F72256">
        <w:rPr>
          <w:sz w:val="28"/>
          <w:szCs w:val="28"/>
          <w:lang w:val="ro-MD"/>
        </w:rPr>
        <w:t>Consumul total de combustibil Fpastă include toți combustibilii achiziționați, energia termică recuperată prin incinerarea leșiei și a deșeurilor rezultate din procesele desfășurate la fața locului (de exemplu, deșeuri de lemn, rumeguș, leșie etc.), precum și căldura recuperată din producția internă de energie electrică. Cu toate acestea, solicitantul trebuie să ia în considerare la calculul energiei termice totale numai 80 % din energia termică provenită din aceste surse.</w:t>
      </w:r>
    </w:p>
    <w:p w14:paraId="461B1022" w14:textId="77777777" w:rsidR="001B09A2" w:rsidRDefault="00F72256" w:rsidP="00F72256">
      <w:pPr>
        <w:tabs>
          <w:tab w:val="left" w:pos="567"/>
        </w:tabs>
        <w:ind w:firstLine="284"/>
        <w:jc w:val="both"/>
        <w:rPr>
          <w:sz w:val="28"/>
          <w:szCs w:val="28"/>
          <w:lang w:val="ro-MD"/>
        </w:rPr>
      </w:pPr>
      <w:r>
        <w:rPr>
          <w:sz w:val="28"/>
          <w:szCs w:val="28"/>
          <w:lang w:val="ro-MD"/>
        </w:rPr>
        <w:t xml:space="preserve">1.5.6.6. </w:t>
      </w:r>
      <w:r w:rsidRPr="00F72256">
        <w:rPr>
          <w:sz w:val="28"/>
          <w:szCs w:val="28"/>
          <w:lang w:val="ro-MD"/>
        </w:rPr>
        <w:t>În cazul în care se produce abur prin folosirea energiei electrice ca sursă de căldură, se calculează valoarea termică a aburului, apoi se împarte la 0,8 și se adaugă la consumul total de combustibil.</w:t>
      </w:r>
    </w:p>
    <w:p w14:paraId="1746B408" w14:textId="77777777" w:rsidR="005335F7" w:rsidRDefault="005335F7" w:rsidP="00F72256">
      <w:pPr>
        <w:tabs>
          <w:tab w:val="left" w:pos="567"/>
        </w:tabs>
        <w:ind w:firstLine="284"/>
        <w:jc w:val="both"/>
        <w:rPr>
          <w:sz w:val="28"/>
          <w:szCs w:val="28"/>
          <w:lang w:val="ro-MD"/>
        </w:rPr>
      </w:pPr>
    </w:p>
    <w:p w14:paraId="0E755BEB" w14:textId="77777777" w:rsidR="00773BDA" w:rsidRPr="005335F7" w:rsidRDefault="00773BDA" w:rsidP="005335F7">
      <w:pPr>
        <w:tabs>
          <w:tab w:val="left" w:pos="567"/>
        </w:tabs>
        <w:ind w:firstLine="284"/>
        <w:jc w:val="center"/>
        <w:rPr>
          <w:b/>
          <w:bCs/>
          <w:sz w:val="28"/>
          <w:szCs w:val="28"/>
          <w:lang w:val="ro-MD"/>
        </w:rPr>
      </w:pPr>
      <w:r w:rsidRPr="005335F7">
        <w:rPr>
          <w:b/>
          <w:bCs/>
          <w:sz w:val="28"/>
          <w:szCs w:val="28"/>
          <w:lang w:val="ro-MD"/>
        </w:rPr>
        <w:t>Criteriul 2.   Fibre celulozice artificiale</w:t>
      </w:r>
    </w:p>
    <w:p w14:paraId="47540503" w14:textId="77777777" w:rsidR="00773BDA" w:rsidRDefault="00773BDA" w:rsidP="005335F7">
      <w:pPr>
        <w:tabs>
          <w:tab w:val="left" w:pos="567"/>
        </w:tabs>
        <w:ind w:firstLine="284"/>
        <w:jc w:val="both"/>
        <w:rPr>
          <w:sz w:val="28"/>
          <w:szCs w:val="28"/>
          <w:lang w:val="ro-MD"/>
        </w:rPr>
      </w:pPr>
      <w:r w:rsidRPr="00773BDA">
        <w:rPr>
          <w:sz w:val="28"/>
          <w:szCs w:val="28"/>
          <w:lang w:val="ro-MD"/>
        </w:rPr>
        <w:t>Acest criteriu se aplică fibrelor celulozice artificiale care reprezintă ≥ 1 % g/g din produsul finit.</w:t>
      </w:r>
    </w:p>
    <w:p w14:paraId="7D51183B" w14:textId="77777777" w:rsidR="005335F7" w:rsidRPr="005335F7" w:rsidRDefault="005335F7" w:rsidP="005335F7">
      <w:pPr>
        <w:tabs>
          <w:tab w:val="left" w:pos="567"/>
        </w:tabs>
        <w:ind w:firstLine="284"/>
        <w:jc w:val="both"/>
        <w:rPr>
          <w:b/>
          <w:bCs/>
          <w:i/>
          <w:iCs/>
          <w:sz w:val="28"/>
          <w:szCs w:val="28"/>
          <w:lang w:val="ro-MD"/>
        </w:rPr>
      </w:pPr>
      <w:r w:rsidRPr="005335F7">
        <w:rPr>
          <w:b/>
          <w:bCs/>
          <w:i/>
          <w:iCs/>
          <w:sz w:val="28"/>
          <w:szCs w:val="28"/>
          <w:lang w:val="ro-MD"/>
        </w:rPr>
        <w:t>2.1.    Identificarea surselor fibrelor celulozice artificiale</w:t>
      </w:r>
    </w:p>
    <w:p w14:paraId="2B1B8EF7" w14:textId="77777777" w:rsidR="005335F7" w:rsidRPr="005335F7" w:rsidRDefault="005335F7" w:rsidP="005335F7">
      <w:pPr>
        <w:tabs>
          <w:tab w:val="left" w:pos="567"/>
        </w:tabs>
        <w:ind w:firstLine="284"/>
        <w:jc w:val="both"/>
        <w:rPr>
          <w:sz w:val="28"/>
          <w:szCs w:val="28"/>
          <w:lang w:val="ro-MD"/>
        </w:rPr>
      </w:pPr>
      <w:r>
        <w:rPr>
          <w:sz w:val="28"/>
          <w:szCs w:val="28"/>
          <w:lang w:val="ro-MD"/>
        </w:rPr>
        <w:t xml:space="preserve">2.1.1. </w:t>
      </w:r>
      <w:r w:rsidRPr="005335F7">
        <w:rPr>
          <w:sz w:val="28"/>
          <w:szCs w:val="28"/>
          <w:lang w:val="ro-MD"/>
        </w:rPr>
        <w:t>Pentru întreaga (100 %) cantitate de pastă de dizolvare, furnizorii dețin certificate valabile privind lanțul de custodie, eliberate de un sistem terț de certificare independent, precum FSC, PEFC sau un sistem echivalent.</w:t>
      </w:r>
    </w:p>
    <w:p w14:paraId="5B485333" w14:textId="77777777" w:rsidR="005335F7" w:rsidRPr="005335F7" w:rsidRDefault="005335F7" w:rsidP="005335F7">
      <w:pPr>
        <w:tabs>
          <w:tab w:val="left" w:pos="567"/>
        </w:tabs>
        <w:ind w:firstLine="284"/>
        <w:jc w:val="both"/>
        <w:rPr>
          <w:sz w:val="28"/>
          <w:szCs w:val="28"/>
          <w:lang w:val="ro-MD"/>
        </w:rPr>
      </w:pPr>
      <w:r>
        <w:rPr>
          <w:sz w:val="28"/>
          <w:szCs w:val="28"/>
          <w:lang w:val="ro-MD"/>
        </w:rPr>
        <w:t xml:space="preserve">2.1.2. </w:t>
      </w:r>
      <w:r w:rsidRPr="005335F7">
        <w:rPr>
          <w:sz w:val="28"/>
          <w:szCs w:val="28"/>
          <w:lang w:val="ro-MD"/>
        </w:rPr>
        <w:t>Un procent minim de 70 % din materiile prime utilizate pentru producția pastei de dizolvare fac obiectul unor certificate valabile de gestionare durabilă a pădurilor eliberate de un sistem terț de certificare independent, precum FSC, PEFC sau un sistem echivalent. Restul materiilor prime utilizate pentru producția de pastă de dizolvare fac obiectul unui sistem de verificare și control care garantează că acestea provin din surse legale și că îndeplinesc orice alte cerințe ale sistemului de certificare referitoare la materialele necertificate.</w:t>
      </w:r>
    </w:p>
    <w:p w14:paraId="00ACB195" w14:textId="77777777" w:rsidR="005335F7" w:rsidRPr="005335F7" w:rsidRDefault="005335F7" w:rsidP="005335F7">
      <w:pPr>
        <w:tabs>
          <w:tab w:val="left" w:pos="567"/>
        </w:tabs>
        <w:ind w:firstLine="284"/>
        <w:jc w:val="both"/>
        <w:rPr>
          <w:sz w:val="28"/>
          <w:szCs w:val="28"/>
          <w:lang w:val="ro-MD"/>
        </w:rPr>
      </w:pPr>
      <w:r>
        <w:rPr>
          <w:sz w:val="28"/>
          <w:szCs w:val="28"/>
          <w:lang w:val="ro-MD"/>
        </w:rPr>
        <w:t xml:space="preserve">2.1.3. </w:t>
      </w:r>
      <w:r w:rsidRPr="005335F7">
        <w:rPr>
          <w:sz w:val="28"/>
          <w:szCs w:val="28"/>
          <w:lang w:val="ro-MD"/>
        </w:rPr>
        <w:t>Organismele de certificare care eliberează certificate privind lanțul de custodie și/sau gestionarea durabilă a pădurilor trebuie să fie acreditate/recunoscute de respectivul sistem de certificare.</w:t>
      </w:r>
    </w:p>
    <w:p w14:paraId="7C2563BD" w14:textId="77777777" w:rsidR="005335F7" w:rsidRPr="005335F7" w:rsidRDefault="005335F7" w:rsidP="005335F7">
      <w:pPr>
        <w:tabs>
          <w:tab w:val="left" w:pos="567"/>
        </w:tabs>
        <w:ind w:firstLine="284"/>
        <w:jc w:val="both"/>
        <w:rPr>
          <w:sz w:val="28"/>
          <w:szCs w:val="28"/>
          <w:lang w:val="ro-MD"/>
        </w:rPr>
      </w:pPr>
      <w:r>
        <w:rPr>
          <w:sz w:val="28"/>
          <w:szCs w:val="28"/>
          <w:lang w:val="ro-MD"/>
        </w:rPr>
        <w:t xml:space="preserve">2.1.4. </w:t>
      </w:r>
      <w:r w:rsidRPr="005335F7">
        <w:rPr>
          <w:sz w:val="28"/>
          <w:szCs w:val="28"/>
          <w:lang w:val="ro-MD"/>
        </w:rPr>
        <w:t>Pasta de dizolvare produsă din linters de bumbac respectă criteriul 3.1 pentru bumbac (identificarea surselor și trasabilitatea).</w:t>
      </w:r>
    </w:p>
    <w:p w14:paraId="417035DC" w14:textId="77777777" w:rsidR="005335F7" w:rsidRDefault="005335F7" w:rsidP="005335F7">
      <w:pPr>
        <w:tabs>
          <w:tab w:val="left" w:pos="567"/>
        </w:tabs>
        <w:ind w:firstLine="284"/>
        <w:jc w:val="both"/>
        <w:rPr>
          <w:sz w:val="28"/>
          <w:szCs w:val="28"/>
          <w:lang w:val="ro-MD"/>
        </w:rPr>
      </w:pPr>
      <w:r>
        <w:rPr>
          <w:sz w:val="28"/>
          <w:szCs w:val="28"/>
          <w:lang w:val="ro-MD"/>
        </w:rPr>
        <w:t xml:space="preserve">2.1.5. </w:t>
      </w:r>
      <w:r w:rsidRPr="005335F7">
        <w:rPr>
          <w:i/>
          <w:iCs/>
          <w:sz w:val="28"/>
          <w:szCs w:val="28"/>
          <w:lang w:val="ro-MD"/>
        </w:rPr>
        <w:t>Evaluare și verificare</w:t>
      </w:r>
      <w:r w:rsidRPr="005335F7">
        <w:rPr>
          <w:sz w:val="28"/>
          <w:szCs w:val="28"/>
          <w:lang w:val="ro-MD"/>
        </w:rPr>
        <w:t>:</w:t>
      </w:r>
    </w:p>
    <w:p w14:paraId="08CF0308" w14:textId="77777777" w:rsidR="005335F7" w:rsidRPr="005335F7" w:rsidRDefault="005335F7" w:rsidP="005335F7">
      <w:pPr>
        <w:tabs>
          <w:tab w:val="left" w:pos="567"/>
        </w:tabs>
        <w:ind w:firstLine="284"/>
        <w:jc w:val="both"/>
        <w:rPr>
          <w:sz w:val="28"/>
          <w:szCs w:val="28"/>
          <w:lang w:val="ro-MD"/>
        </w:rPr>
      </w:pPr>
      <w:r>
        <w:rPr>
          <w:sz w:val="28"/>
          <w:szCs w:val="28"/>
          <w:lang w:val="ro-MD"/>
        </w:rPr>
        <w:t xml:space="preserve">2.1.5.1. </w:t>
      </w:r>
      <w:r w:rsidRPr="005335F7">
        <w:rPr>
          <w:sz w:val="28"/>
          <w:szCs w:val="28"/>
          <w:lang w:val="ro-MD"/>
        </w:rPr>
        <w:t>Solicitantul prezintă o declarație de conformitate însoțită de un certificat valabil, eliberat de un sistem de certificare independent, privind lanțul de custodie, pentru furnizorii întregii (100 %) cantități de pastă de dizolvare utilizate în produs. Sistemele FSC, PEFC sau sisteme echivalente sunt acceptate ca sisteme terțe de certificare independentă.</w:t>
      </w:r>
    </w:p>
    <w:p w14:paraId="08B3EFAC" w14:textId="77777777" w:rsidR="005335F7" w:rsidRPr="005335F7" w:rsidRDefault="005335F7" w:rsidP="005335F7">
      <w:pPr>
        <w:tabs>
          <w:tab w:val="left" w:pos="567"/>
        </w:tabs>
        <w:ind w:firstLine="284"/>
        <w:jc w:val="both"/>
        <w:rPr>
          <w:sz w:val="28"/>
          <w:szCs w:val="28"/>
          <w:lang w:val="ro-MD"/>
        </w:rPr>
      </w:pPr>
      <w:r>
        <w:rPr>
          <w:sz w:val="28"/>
          <w:szCs w:val="28"/>
          <w:lang w:val="ro-MD"/>
        </w:rPr>
        <w:t xml:space="preserve">2.1.5.1. </w:t>
      </w:r>
      <w:r w:rsidRPr="005335F7">
        <w:rPr>
          <w:sz w:val="28"/>
          <w:szCs w:val="28"/>
          <w:lang w:val="ro-MD"/>
        </w:rPr>
        <w:t xml:space="preserve">În plus, solicitantul prezintă documente contabile auditate care să demonstreze că cel puțin 70 % din materiile prime utilizate pentru producția pastei de dizolvare sunt definite ca materiale certificate în conformitate cu FSC, PEFC sau cu sisteme echivalente valabile. Documentele contabile auditate trebuie să fie valabile pe întreaga durată a </w:t>
      </w:r>
      <w:r w:rsidR="00486674">
        <w:rPr>
          <w:sz w:val="28"/>
          <w:szCs w:val="28"/>
          <w:lang w:val="ro-MD"/>
        </w:rPr>
        <w:t>dreptului</w:t>
      </w:r>
      <w:r w:rsidRPr="005335F7">
        <w:rPr>
          <w:sz w:val="28"/>
          <w:szCs w:val="28"/>
          <w:lang w:val="ro-MD"/>
        </w:rPr>
        <w:t xml:space="preserve"> de utilizare a etichetei ecologice. Organismele </w:t>
      </w:r>
      <w:r w:rsidR="00D74252">
        <w:rPr>
          <w:sz w:val="28"/>
          <w:szCs w:val="28"/>
          <w:lang w:val="ro-MD"/>
        </w:rPr>
        <w:t xml:space="preserve">de </w:t>
      </w:r>
      <w:r w:rsidR="001B785E">
        <w:rPr>
          <w:sz w:val="28"/>
          <w:szCs w:val="28"/>
          <w:lang w:val="ro-MD"/>
        </w:rPr>
        <w:t>certificare</w:t>
      </w:r>
      <w:r w:rsidRPr="005335F7">
        <w:rPr>
          <w:sz w:val="28"/>
          <w:szCs w:val="28"/>
          <w:lang w:val="ro-MD"/>
        </w:rPr>
        <w:t xml:space="preserve"> verifică din nou documentele contabile la 12 luni de la acordarea </w:t>
      </w:r>
      <w:r w:rsidR="00486674">
        <w:rPr>
          <w:sz w:val="28"/>
          <w:szCs w:val="28"/>
          <w:lang w:val="ro-MD"/>
        </w:rPr>
        <w:t>a dreptului</w:t>
      </w:r>
      <w:r w:rsidRPr="005335F7">
        <w:rPr>
          <w:sz w:val="28"/>
          <w:szCs w:val="28"/>
          <w:lang w:val="ro-MD"/>
        </w:rPr>
        <w:t xml:space="preserve"> de utilizare a etichetei ecologice.</w:t>
      </w:r>
    </w:p>
    <w:p w14:paraId="79FE61F0" w14:textId="77777777" w:rsidR="005335F7" w:rsidRPr="005335F7" w:rsidRDefault="005335F7" w:rsidP="005335F7">
      <w:pPr>
        <w:tabs>
          <w:tab w:val="left" w:pos="567"/>
        </w:tabs>
        <w:ind w:firstLine="284"/>
        <w:jc w:val="both"/>
        <w:rPr>
          <w:sz w:val="28"/>
          <w:szCs w:val="28"/>
          <w:lang w:val="ro-MD"/>
        </w:rPr>
      </w:pPr>
      <w:r>
        <w:rPr>
          <w:sz w:val="28"/>
          <w:szCs w:val="28"/>
          <w:lang w:val="ro-MD"/>
        </w:rPr>
        <w:t xml:space="preserve">2.1.5.1. </w:t>
      </w:r>
      <w:r w:rsidRPr="005335F7">
        <w:rPr>
          <w:sz w:val="28"/>
          <w:szCs w:val="28"/>
          <w:lang w:val="ro-MD"/>
        </w:rPr>
        <w:t>În cazul în care fibrele celulozice artificiale sunt utilizate în materiale nețesute consolidate cu jet de aer sau în alte materiale nețesute, furnizorul sau producătorul materialelor nețesute consolidate cu jet de aer sau al celorlalte materiale nețesute alocă credite pentru respectivele materiale utilizate pentru fabricarea produsului, furnizând facturi care să justifice numărul de credite alocate.</w:t>
      </w:r>
    </w:p>
    <w:p w14:paraId="2F0026D4" w14:textId="77777777" w:rsidR="005335F7" w:rsidRPr="005335F7" w:rsidRDefault="005335F7" w:rsidP="001B785E">
      <w:pPr>
        <w:tabs>
          <w:tab w:val="left" w:pos="567"/>
        </w:tabs>
        <w:ind w:firstLine="284"/>
        <w:jc w:val="both"/>
        <w:rPr>
          <w:sz w:val="28"/>
          <w:szCs w:val="28"/>
          <w:lang w:val="ro-MD"/>
        </w:rPr>
      </w:pPr>
      <w:r>
        <w:rPr>
          <w:sz w:val="28"/>
          <w:szCs w:val="28"/>
          <w:lang w:val="ro-MD"/>
        </w:rPr>
        <w:t xml:space="preserve">2.1.5.1. </w:t>
      </w:r>
      <w:r w:rsidRPr="005335F7">
        <w:rPr>
          <w:sz w:val="28"/>
          <w:szCs w:val="28"/>
          <w:lang w:val="ro-MD"/>
        </w:rPr>
        <w:t>În ceea ce privește proporția rămasă de materii prime, trebuie să se demonstreze că proporția de materiale prime virgine necertificate nu depășește 30 % și că materialul respectiv face obiectul unui sistem de verificare și control care asigură faptul că este obținut în mod legal și respectă orice alte cerințe ale sistemului de certificare pentru materialele necertificate.</w:t>
      </w:r>
    </w:p>
    <w:p w14:paraId="33DE698F" w14:textId="77777777" w:rsidR="005335F7" w:rsidRDefault="005335F7" w:rsidP="001B785E">
      <w:pPr>
        <w:tabs>
          <w:tab w:val="left" w:pos="567"/>
        </w:tabs>
        <w:ind w:firstLine="284"/>
        <w:jc w:val="both"/>
        <w:rPr>
          <w:sz w:val="28"/>
          <w:szCs w:val="28"/>
          <w:lang w:val="ro-MD"/>
        </w:rPr>
      </w:pPr>
      <w:r>
        <w:rPr>
          <w:sz w:val="28"/>
          <w:szCs w:val="28"/>
          <w:lang w:val="ro-MD"/>
        </w:rPr>
        <w:t xml:space="preserve">2.1.5.1. </w:t>
      </w:r>
      <w:r w:rsidRPr="005335F7">
        <w:rPr>
          <w:sz w:val="28"/>
          <w:szCs w:val="28"/>
          <w:lang w:val="ro-MD"/>
        </w:rPr>
        <w:t>În cazul în care sistemul de certificare nu impune în mod expres ca toate materialele neprelucrate să provină din specii nemodificate genetic, trebuie să se furnizeze dovezi suplimentare care să demonstreze acest lucru.</w:t>
      </w:r>
    </w:p>
    <w:p w14:paraId="768464EB" w14:textId="77777777" w:rsidR="00EA5A36" w:rsidRPr="00EA5A36" w:rsidRDefault="00EA5A36" w:rsidP="001B785E">
      <w:pPr>
        <w:tabs>
          <w:tab w:val="left" w:pos="567"/>
        </w:tabs>
        <w:ind w:firstLine="284"/>
        <w:jc w:val="both"/>
        <w:rPr>
          <w:b/>
          <w:bCs/>
          <w:i/>
          <w:iCs/>
          <w:sz w:val="28"/>
          <w:szCs w:val="28"/>
          <w:lang w:val="ro-MD"/>
        </w:rPr>
      </w:pPr>
      <w:r w:rsidRPr="00EA5A36">
        <w:rPr>
          <w:b/>
          <w:bCs/>
          <w:i/>
          <w:iCs/>
          <w:sz w:val="28"/>
          <w:szCs w:val="28"/>
          <w:lang w:val="ro-MD"/>
        </w:rPr>
        <w:t>2.2.    Albirea fibrelor celulozice artificiale</w:t>
      </w:r>
    </w:p>
    <w:p w14:paraId="502080A2" w14:textId="77777777" w:rsidR="00EA5A36" w:rsidRPr="00EA5A36" w:rsidRDefault="00EA5A36" w:rsidP="001B785E">
      <w:pPr>
        <w:tabs>
          <w:tab w:val="left" w:pos="567"/>
        </w:tabs>
        <w:ind w:firstLine="284"/>
        <w:jc w:val="both"/>
        <w:rPr>
          <w:sz w:val="28"/>
          <w:szCs w:val="28"/>
          <w:lang w:val="ro-MD"/>
        </w:rPr>
      </w:pPr>
      <w:r>
        <w:rPr>
          <w:sz w:val="28"/>
          <w:szCs w:val="28"/>
          <w:lang w:val="ro-MD"/>
        </w:rPr>
        <w:t xml:space="preserve">2.2.1. </w:t>
      </w:r>
      <w:r w:rsidRPr="00EA5A36">
        <w:rPr>
          <w:sz w:val="28"/>
          <w:szCs w:val="28"/>
          <w:lang w:val="ro-MD"/>
        </w:rPr>
        <w:t>Acest subcriteriu nu se aplică pastei albite fără conținut de clor (TCF).</w:t>
      </w:r>
    </w:p>
    <w:p w14:paraId="09F3AB09" w14:textId="77777777" w:rsidR="00EA5A36" w:rsidRPr="00EA5A36" w:rsidRDefault="00EA5A36" w:rsidP="001B785E">
      <w:pPr>
        <w:tabs>
          <w:tab w:val="left" w:pos="567"/>
        </w:tabs>
        <w:ind w:firstLine="284"/>
        <w:jc w:val="both"/>
        <w:rPr>
          <w:sz w:val="28"/>
          <w:szCs w:val="28"/>
          <w:lang w:val="ro-MD"/>
        </w:rPr>
      </w:pPr>
      <w:r>
        <w:rPr>
          <w:sz w:val="28"/>
          <w:szCs w:val="28"/>
          <w:lang w:val="ro-MD"/>
        </w:rPr>
        <w:t xml:space="preserve">2.2.2. </w:t>
      </w:r>
      <w:r w:rsidRPr="00EA5A36">
        <w:rPr>
          <w:sz w:val="28"/>
          <w:szCs w:val="28"/>
          <w:lang w:val="ro-MD"/>
        </w:rPr>
        <w:t>Pasta utilizată pentru producția fibrelor celulozice artificiale nu se albește cu clor elementar (Cl2) gazos.</w:t>
      </w:r>
    </w:p>
    <w:p w14:paraId="63F52620" w14:textId="77777777" w:rsidR="00EA5A36" w:rsidRPr="00EA5A36" w:rsidRDefault="00EA5A36" w:rsidP="001B785E">
      <w:pPr>
        <w:tabs>
          <w:tab w:val="left" w:pos="567"/>
        </w:tabs>
        <w:ind w:firstLine="284"/>
        <w:jc w:val="both"/>
        <w:rPr>
          <w:sz w:val="28"/>
          <w:szCs w:val="28"/>
          <w:lang w:val="ro-MD"/>
        </w:rPr>
      </w:pPr>
      <w:r>
        <w:rPr>
          <w:sz w:val="28"/>
          <w:szCs w:val="28"/>
          <w:lang w:val="ro-MD"/>
        </w:rPr>
        <w:t xml:space="preserve">2.2.3. </w:t>
      </w:r>
      <w:r w:rsidRPr="00EA5A36">
        <w:rPr>
          <w:sz w:val="28"/>
          <w:szCs w:val="28"/>
          <w:lang w:val="ro-MD"/>
        </w:rPr>
        <w:t>Cantitatea totală rezultată de AOX și clor legat organic (OCl) nu trebuie să depășească plafoanele următoare:</w:t>
      </w:r>
    </w:p>
    <w:p w14:paraId="4EC479C2" w14:textId="77777777" w:rsidR="00EA5A36" w:rsidRPr="00EA5A36" w:rsidRDefault="00EA5A36" w:rsidP="001B785E">
      <w:pPr>
        <w:tabs>
          <w:tab w:val="left" w:pos="567"/>
        </w:tabs>
        <w:ind w:firstLine="284"/>
        <w:jc w:val="both"/>
        <w:rPr>
          <w:sz w:val="28"/>
          <w:szCs w:val="28"/>
          <w:lang w:val="ro-MD"/>
        </w:rPr>
      </w:pPr>
      <w:r w:rsidRPr="00EA5A36">
        <w:rPr>
          <w:sz w:val="28"/>
          <w:szCs w:val="28"/>
          <w:lang w:val="ro-MD"/>
        </w:rPr>
        <w:t>—</w:t>
      </w:r>
      <w:r>
        <w:rPr>
          <w:sz w:val="28"/>
          <w:szCs w:val="28"/>
          <w:lang w:val="ro-MD"/>
        </w:rPr>
        <w:t xml:space="preserve"> </w:t>
      </w:r>
      <w:r w:rsidRPr="00EA5A36">
        <w:rPr>
          <w:sz w:val="28"/>
          <w:szCs w:val="28"/>
          <w:lang w:val="ro-MD"/>
        </w:rPr>
        <w:t>0,140 kg/TUA, dacă măsurătorile se realizează la nivelul apelor uzate rezultate din producția de pastă (AOX); și</w:t>
      </w:r>
    </w:p>
    <w:p w14:paraId="627FE30A" w14:textId="77777777" w:rsidR="00EA5A36" w:rsidRPr="00EA5A36" w:rsidRDefault="00EA5A36" w:rsidP="001B785E">
      <w:pPr>
        <w:numPr>
          <w:ilvl w:val="0"/>
          <w:numId w:val="6"/>
        </w:numPr>
        <w:tabs>
          <w:tab w:val="left" w:pos="567"/>
        </w:tabs>
        <w:jc w:val="both"/>
        <w:rPr>
          <w:sz w:val="28"/>
          <w:szCs w:val="28"/>
          <w:lang w:val="ro-MD"/>
        </w:rPr>
      </w:pPr>
      <w:r w:rsidRPr="00EA5A36">
        <w:rPr>
          <w:sz w:val="28"/>
          <w:szCs w:val="28"/>
          <w:lang w:val="ro-MD"/>
        </w:rPr>
        <w:t>150 ppm, dacă măsurătorile se realizează la nivelul fibrelor celulozice artificiale finite (OCl).</w:t>
      </w:r>
    </w:p>
    <w:p w14:paraId="5F35CF1F" w14:textId="77777777" w:rsidR="00EA5A36" w:rsidRPr="00EA5A36" w:rsidRDefault="00EA5A36" w:rsidP="001B785E">
      <w:pPr>
        <w:tabs>
          <w:tab w:val="left" w:pos="567"/>
        </w:tabs>
        <w:ind w:firstLine="284"/>
        <w:jc w:val="both"/>
        <w:rPr>
          <w:sz w:val="28"/>
          <w:szCs w:val="28"/>
          <w:lang w:val="ro-MD"/>
        </w:rPr>
      </w:pPr>
      <w:r>
        <w:rPr>
          <w:sz w:val="28"/>
          <w:szCs w:val="28"/>
          <w:lang w:val="ro-MD"/>
        </w:rPr>
        <w:t xml:space="preserve">2.2.4. </w:t>
      </w:r>
      <w:r w:rsidRPr="00EA5A36">
        <w:rPr>
          <w:i/>
          <w:iCs/>
          <w:sz w:val="28"/>
          <w:szCs w:val="28"/>
          <w:lang w:val="ro-MD"/>
        </w:rPr>
        <w:t>Evaluare și verificare</w:t>
      </w:r>
      <w:r w:rsidRPr="00EA5A36">
        <w:rPr>
          <w:sz w:val="28"/>
          <w:szCs w:val="28"/>
          <w:lang w:val="ro-MD"/>
        </w:rPr>
        <w:t>:</w:t>
      </w:r>
    </w:p>
    <w:p w14:paraId="2E57C5F5" w14:textId="77777777" w:rsidR="00EA5A36" w:rsidRPr="00EA5A36" w:rsidRDefault="00EA5A36" w:rsidP="001B785E">
      <w:pPr>
        <w:tabs>
          <w:tab w:val="left" w:pos="567"/>
        </w:tabs>
        <w:ind w:firstLine="284"/>
        <w:jc w:val="both"/>
        <w:rPr>
          <w:sz w:val="28"/>
          <w:szCs w:val="28"/>
          <w:lang w:val="ro-MD"/>
        </w:rPr>
      </w:pPr>
      <w:r>
        <w:rPr>
          <w:sz w:val="28"/>
          <w:szCs w:val="28"/>
          <w:lang w:val="ro-MD"/>
        </w:rPr>
        <w:t xml:space="preserve">2.2.4.1. </w:t>
      </w:r>
      <w:r w:rsidRPr="00EA5A36">
        <w:rPr>
          <w:sz w:val="28"/>
          <w:szCs w:val="28"/>
          <w:lang w:val="ro-MD"/>
        </w:rPr>
        <w:t>Solicitantul furnizează o declarație din partea furnizorului de pastă care să arate că nu s-a folosit clor gazos și un raport de încercare (dacă este posibil) indicând conformitatea atât cu cerința privind AOX, cât și cu cerința privind OCl, cu ajutorul metodei de testare adecvate:</w:t>
      </w:r>
    </w:p>
    <w:p w14:paraId="78521ED8" w14:textId="77777777" w:rsidR="00EA5A36" w:rsidRPr="00EA5A36" w:rsidRDefault="00EA5A36" w:rsidP="001B785E">
      <w:pPr>
        <w:tabs>
          <w:tab w:val="left" w:pos="567"/>
        </w:tabs>
        <w:ind w:firstLine="284"/>
        <w:jc w:val="both"/>
        <w:rPr>
          <w:sz w:val="28"/>
          <w:szCs w:val="28"/>
          <w:lang w:val="ro-MD"/>
        </w:rPr>
      </w:pPr>
      <w:r w:rsidRPr="00EA5A36">
        <w:rPr>
          <w:sz w:val="28"/>
          <w:szCs w:val="28"/>
          <w:lang w:val="ro-MD"/>
        </w:rPr>
        <w:t>—</w:t>
      </w:r>
      <w:r>
        <w:rPr>
          <w:sz w:val="28"/>
          <w:szCs w:val="28"/>
          <w:lang w:val="ro-MD"/>
        </w:rPr>
        <w:t xml:space="preserve"> </w:t>
      </w:r>
      <w:r w:rsidRPr="00EA5A36">
        <w:rPr>
          <w:sz w:val="28"/>
          <w:szCs w:val="28"/>
          <w:lang w:val="ro-MD"/>
        </w:rPr>
        <w:t xml:space="preserve">Pentru AOX: </w:t>
      </w:r>
      <w:r w:rsidR="00AA1A0F" w:rsidRPr="00AA1A0F">
        <w:rPr>
          <w:sz w:val="28"/>
          <w:szCs w:val="28"/>
          <w:lang w:val="ro-MD"/>
        </w:rPr>
        <w:t>SM SR EN ISO 9562</w:t>
      </w:r>
      <w:r w:rsidR="00AA1A0F">
        <w:rPr>
          <w:sz w:val="28"/>
          <w:szCs w:val="28"/>
          <w:lang w:val="ro-MD"/>
        </w:rPr>
        <w:t xml:space="preserve"> </w:t>
      </w:r>
      <w:r w:rsidRPr="00EA5A36">
        <w:rPr>
          <w:sz w:val="28"/>
          <w:szCs w:val="28"/>
          <w:lang w:val="ro-MD"/>
        </w:rPr>
        <w:t>sau metoda echivalentă EPA 1650C</w:t>
      </w:r>
      <w:r w:rsidR="00573492">
        <w:rPr>
          <w:sz w:val="28"/>
          <w:szCs w:val="28"/>
          <w:lang w:val="ro-MD"/>
        </w:rPr>
        <w:t xml:space="preserve"> (</w:t>
      </w:r>
      <w:hyperlink r:id="rId21" w:history="1">
        <w:r w:rsidR="00573492" w:rsidRPr="00573492">
          <w:rPr>
            <w:rStyle w:val="Hyperlink"/>
            <w:sz w:val="28"/>
            <w:szCs w:val="28"/>
            <w:lang w:val="ro-MD"/>
          </w:rPr>
          <w:t>link</w:t>
        </w:r>
      </w:hyperlink>
      <w:r w:rsidR="00573492">
        <w:rPr>
          <w:sz w:val="28"/>
          <w:szCs w:val="28"/>
          <w:lang w:val="ro-MD"/>
        </w:rPr>
        <w:t>)</w:t>
      </w:r>
      <w:r w:rsidRPr="00EA5A36">
        <w:rPr>
          <w:sz w:val="28"/>
          <w:szCs w:val="28"/>
          <w:lang w:val="ro-MD"/>
        </w:rPr>
        <w:t>;</w:t>
      </w:r>
    </w:p>
    <w:p w14:paraId="01763251" w14:textId="77777777" w:rsidR="00EA5A36" w:rsidRPr="00EA5A36" w:rsidRDefault="001B785E" w:rsidP="001B785E">
      <w:pPr>
        <w:numPr>
          <w:ilvl w:val="0"/>
          <w:numId w:val="6"/>
        </w:numPr>
        <w:tabs>
          <w:tab w:val="left" w:pos="567"/>
        </w:tabs>
        <w:jc w:val="both"/>
        <w:rPr>
          <w:sz w:val="28"/>
          <w:szCs w:val="28"/>
          <w:lang w:val="ro-MD"/>
        </w:rPr>
      </w:pPr>
      <w:r>
        <w:rPr>
          <w:sz w:val="28"/>
          <w:szCs w:val="28"/>
          <w:lang w:val="ro-MD"/>
        </w:rPr>
        <w:t xml:space="preserve"> </w:t>
      </w:r>
      <w:r w:rsidR="00EA5A36" w:rsidRPr="00EA5A36">
        <w:rPr>
          <w:sz w:val="28"/>
          <w:szCs w:val="28"/>
          <w:lang w:val="ro-MD"/>
        </w:rPr>
        <w:t xml:space="preserve">Pentru OCl: </w:t>
      </w:r>
      <w:r w:rsidR="00EA5A36" w:rsidRPr="00AA1A0F">
        <w:rPr>
          <w:sz w:val="28"/>
          <w:szCs w:val="28"/>
          <w:highlight w:val="yellow"/>
          <w:lang w:val="ro-MD"/>
        </w:rPr>
        <w:t>ISO 11480</w:t>
      </w:r>
      <w:r w:rsidR="00EA5A36" w:rsidRPr="00EA5A36">
        <w:rPr>
          <w:sz w:val="28"/>
          <w:szCs w:val="28"/>
          <w:lang w:val="ro-MD"/>
        </w:rPr>
        <w:t>.</w:t>
      </w:r>
    </w:p>
    <w:p w14:paraId="2E750BFE" w14:textId="77777777" w:rsidR="00EA5A36" w:rsidRPr="00EA5A36" w:rsidRDefault="00EA5A36" w:rsidP="001B785E">
      <w:pPr>
        <w:tabs>
          <w:tab w:val="left" w:pos="567"/>
        </w:tabs>
        <w:ind w:firstLine="284"/>
        <w:jc w:val="both"/>
        <w:rPr>
          <w:sz w:val="28"/>
          <w:szCs w:val="28"/>
          <w:lang w:val="ro-MD"/>
        </w:rPr>
      </w:pPr>
      <w:r>
        <w:rPr>
          <w:sz w:val="28"/>
          <w:szCs w:val="28"/>
          <w:lang w:val="ro-MD"/>
        </w:rPr>
        <w:t xml:space="preserve">2.2.4.2. </w:t>
      </w:r>
      <w:r w:rsidRPr="00EA5A36">
        <w:rPr>
          <w:sz w:val="28"/>
          <w:szCs w:val="28"/>
          <w:lang w:val="ro-MD"/>
        </w:rPr>
        <w:t>Frecvența măsurării AOX este stabilită în conformitate cu criteriul 1.2 pentru celuloza în fulgi.</w:t>
      </w:r>
    </w:p>
    <w:p w14:paraId="5B59DC73" w14:textId="77777777" w:rsidR="00EA5A36" w:rsidRPr="00EA5A36" w:rsidRDefault="00EA5A36" w:rsidP="001B785E">
      <w:pPr>
        <w:tabs>
          <w:tab w:val="left" w:pos="567"/>
        </w:tabs>
        <w:ind w:firstLine="284"/>
        <w:jc w:val="both"/>
        <w:rPr>
          <w:sz w:val="28"/>
          <w:szCs w:val="28"/>
          <w:lang w:val="ro-MD"/>
        </w:rPr>
      </w:pPr>
      <w:r>
        <w:rPr>
          <w:sz w:val="28"/>
          <w:szCs w:val="28"/>
          <w:lang w:val="ro-MD"/>
        </w:rPr>
        <w:t xml:space="preserve">2.2.4.3. </w:t>
      </w:r>
      <w:r w:rsidRPr="00EA5A36">
        <w:rPr>
          <w:sz w:val="28"/>
          <w:szCs w:val="28"/>
          <w:lang w:val="ro-MD"/>
        </w:rPr>
        <w:t>În cazul în care solicitantul nu ar putea furniza valoarea reală a nivelului AOX măsurat în apele uzate rezultate din producția de pastă, se furnizează o declarație de conformitate corespunzătoare semnată de producătorul pastei, în conformitate cu cerința prezentată.</w:t>
      </w:r>
    </w:p>
    <w:p w14:paraId="216B1091" w14:textId="77777777" w:rsidR="00EA5A36" w:rsidRDefault="00EA5A36" w:rsidP="00EA5A36">
      <w:pPr>
        <w:tabs>
          <w:tab w:val="left" w:pos="567"/>
        </w:tabs>
        <w:ind w:firstLine="284"/>
        <w:jc w:val="both"/>
        <w:rPr>
          <w:sz w:val="28"/>
          <w:szCs w:val="28"/>
          <w:lang w:val="ro-MD"/>
        </w:rPr>
      </w:pPr>
      <w:r>
        <w:rPr>
          <w:sz w:val="28"/>
          <w:szCs w:val="28"/>
          <w:lang w:val="ro-MD"/>
        </w:rPr>
        <w:t xml:space="preserve">2.2.4.4. </w:t>
      </w:r>
      <w:r w:rsidRPr="00EA5A36">
        <w:rPr>
          <w:sz w:val="28"/>
          <w:szCs w:val="28"/>
          <w:lang w:val="ro-MD"/>
        </w:rPr>
        <w:t>În cazul în care solicitantul nu utilizează deloc pastă ECF, este suficientă o declarație în acest sens.</w:t>
      </w:r>
    </w:p>
    <w:p w14:paraId="2367524F" w14:textId="77777777" w:rsidR="00EA5A36" w:rsidRPr="00EA5A36" w:rsidRDefault="00EA5A36" w:rsidP="00EA5A36">
      <w:pPr>
        <w:tabs>
          <w:tab w:val="left" w:pos="567"/>
        </w:tabs>
        <w:ind w:firstLine="284"/>
        <w:rPr>
          <w:sz w:val="28"/>
          <w:szCs w:val="28"/>
          <w:lang w:val="ro-MD"/>
        </w:rPr>
      </w:pPr>
      <w:r w:rsidRPr="00EA5A36">
        <w:rPr>
          <w:b/>
          <w:bCs/>
          <w:i/>
          <w:iCs/>
          <w:sz w:val="28"/>
          <w:szCs w:val="28"/>
          <w:lang w:val="ro-MD"/>
        </w:rPr>
        <w:t>2.3.    Producția fibrelor celulozice artificiale</w:t>
      </w:r>
    </w:p>
    <w:p w14:paraId="4DCD6D0D" w14:textId="77777777" w:rsidR="00EA5A36" w:rsidRPr="00EA5A36" w:rsidRDefault="00EA5A36" w:rsidP="00EA5A36">
      <w:pPr>
        <w:tabs>
          <w:tab w:val="left" w:pos="993"/>
        </w:tabs>
        <w:ind w:firstLine="284"/>
        <w:rPr>
          <w:sz w:val="28"/>
          <w:szCs w:val="28"/>
          <w:lang w:val="ro-MD"/>
        </w:rPr>
      </w:pPr>
      <w:r>
        <w:rPr>
          <w:sz w:val="28"/>
          <w:szCs w:val="28"/>
          <w:lang w:val="ro-MD"/>
        </w:rPr>
        <w:t>2.3.1.</w:t>
      </w:r>
      <w:r w:rsidRPr="00EA5A36">
        <w:rPr>
          <w:sz w:val="28"/>
          <w:szCs w:val="28"/>
          <w:lang w:val="ro-MD"/>
        </w:rPr>
        <w:t>Mai mult de 50 % din pasta de dizolvare utilizată pentru producerea fibrelor celulozice artificiale trebuie să fie obținută din instalații de producție a pastei de dizolvare care valorifică leșia reziduală prin:</w:t>
      </w:r>
    </w:p>
    <w:p w14:paraId="5CDD6915" w14:textId="77777777" w:rsidR="00EA5A36" w:rsidRPr="00EA5A36" w:rsidRDefault="00EA5A36">
      <w:pPr>
        <w:numPr>
          <w:ilvl w:val="3"/>
          <w:numId w:val="8"/>
        </w:numPr>
        <w:tabs>
          <w:tab w:val="left" w:pos="993"/>
        </w:tabs>
        <w:ind w:left="0" w:firstLine="284"/>
        <w:rPr>
          <w:sz w:val="28"/>
          <w:szCs w:val="28"/>
          <w:lang w:val="ro-MD"/>
        </w:rPr>
      </w:pPr>
      <w:r w:rsidRPr="00EA5A36">
        <w:rPr>
          <w:sz w:val="28"/>
          <w:szCs w:val="28"/>
          <w:lang w:val="ro-MD"/>
        </w:rPr>
        <w:t>generarea în incintă de energie electrică și/sau abur; sau prin</w:t>
      </w:r>
    </w:p>
    <w:p w14:paraId="351530E8" w14:textId="77777777" w:rsidR="00EA5A36" w:rsidRDefault="00EA5A36">
      <w:pPr>
        <w:numPr>
          <w:ilvl w:val="3"/>
          <w:numId w:val="8"/>
        </w:numPr>
        <w:tabs>
          <w:tab w:val="left" w:pos="993"/>
        </w:tabs>
        <w:ind w:left="0" w:firstLine="284"/>
        <w:rPr>
          <w:sz w:val="28"/>
          <w:szCs w:val="28"/>
          <w:lang w:val="ro-MD"/>
        </w:rPr>
      </w:pPr>
      <w:r w:rsidRPr="00EA5A36">
        <w:rPr>
          <w:sz w:val="28"/>
          <w:szCs w:val="28"/>
          <w:lang w:val="ro-MD"/>
        </w:rPr>
        <w:t>fabricarea de produse auxiliare chimice.</w:t>
      </w:r>
    </w:p>
    <w:p w14:paraId="09020BCD" w14:textId="77777777" w:rsidR="00EA5A36" w:rsidRPr="00EA5A36" w:rsidRDefault="00EA5A36">
      <w:pPr>
        <w:numPr>
          <w:ilvl w:val="2"/>
          <w:numId w:val="8"/>
        </w:numPr>
        <w:tabs>
          <w:tab w:val="left" w:pos="993"/>
        </w:tabs>
        <w:ind w:left="0" w:firstLine="284"/>
        <w:rPr>
          <w:sz w:val="28"/>
          <w:szCs w:val="28"/>
          <w:lang w:val="ro-MD"/>
        </w:rPr>
      </w:pPr>
      <w:r w:rsidRPr="00EA5A36">
        <w:rPr>
          <w:sz w:val="28"/>
          <w:szCs w:val="28"/>
          <w:lang w:val="ro-MD"/>
        </w:rPr>
        <w:t>În procesul de producție al fibrelor de viscoză și de modal trebuie respectate următoarele valori-limită pentru emisiile de diverși compuși ai sulfului în aer:</w:t>
      </w:r>
    </w:p>
    <w:tbl>
      <w:tblPr>
        <w:tblW w:w="5000" w:type="pct"/>
        <w:shd w:val="clear" w:color="auto" w:fill="FFFFFF"/>
        <w:tblCellMar>
          <w:left w:w="0" w:type="dxa"/>
          <w:right w:w="0" w:type="dxa"/>
        </w:tblCellMar>
        <w:tblLook w:val="04A0" w:firstRow="1" w:lastRow="0" w:firstColumn="1" w:lastColumn="0" w:noHBand="0" w:noVBand="1"/>
      </w:tblPr>
      <w:tblGrid>
        <w:gridCol w:w="9638"/>
      </w:tblGrid>
      <w:tr w:rsidR="00EA5A36" w:rsidRPr="00EA5A36" w14:paraId="50F52D64" w14:textId="77777777">
        <w:tc>
          <w:tcPr>
            <w:tcW w:w="0" w:type="auto"/>
            <w:shd w:val="clear" w:color="auto" w:fill="FFFFFF"/>
            <w:hideMark/>
          </w:tcPr>
          <w:p w14:paraId="2E8B70F2" w14:textId="77777777" w:rsidR="00EA5A36" w:rsidRPr="00EA5A36" w:rsidRDefault="00EA5A36" w:rsidP="00EA5A36">
            <w:pPr>
              <w:pStyle w:val="oj-ti-tbl"/>
              <w:spacing w:before="120" w:beforeAutospacing="0" w:after="120" w:afterAutospacing="0" w:line="312" w:lineRule="atLeast"/>
              <w:ind w:left="284"/>
              <w:jc w:val="right"/>
              <w:rPr>
                <w:color w:val="333333"/>
                <w:sz w:val="27"/>
                <w:szCs w:val="27"/>
                <w:lang w:val="ro-MD"/>
              </w:rPr>
            </w:pPr>
            <w:r w:rsidRPr="00EA5A36">
              <w:rPr>
                <w:rStyle w:val="oj-italic"/>
                <w:i/>
                <w:iCs/>
                <w:color w:val="333333"/>
                <w:sz w:val="27"/>
                <w:szCs w:val="27"/>
                <w:lang w:val="ro-MD"/>
              </w:rPr>
              <w:t>Tabelul 5</w:t>
            </w:r>
          </w:p>
          <w:p w14:paraId="3678B39B" w14:textId="77777777" w:rsidR="00EA5A36" w:rsidRPr="00EA5A36" w:rsidRDefault="00EA5A36" w:rsidP="00EA5A36">
            <w:pPr>
              <w:pStyle w:val="oj-ti-tbl"/>
              <w:spacing w:before="120" w:beforeAutospacing="0" w:after="120" w:afterAutospacing="0" w:line="312" w:lineRule="atLeast"/>
              <w:ind w:left="644"/>
              <w:rPr>
                <w:color w:val="333333"/>
                <w:sz w:val="27"/>
                <w:szCs w:val="27"/>
                <w:lang w:val="ro-MD"/>
              </w:rPr>
            </w:pPr>
            <w:r w:rsidRPr="00EA5A36">
              <w:rPr>
                <w:rStyle w:val="oj-bold"/>
                <w:b/>
                <w:bCs/>
                <w:color w:val="333333"/>
                <w:sz w:val="27"/>
                <w:szCs w:val="27"/>
                <w:lang w:val="ro-MD"/>
              </w:rPr>
              <w:t xml:space="preserve">                   Valorile emisiilor pentru fibrele de viscoză și de modal</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95"/>
              <w:gridCol w:w="2015"/>
              <w:gridCol w:w="1975"/>
              <w:gridCol w:w="2336"/>
              <w:gridCol w:w="2001"/>
            </w:tblGrid>
            <w:tr w:rsidR="00EA5A36" w:rsidRPr="00EA5A36" w14:paraId="0AC6FA31" w14:textId="77777777">
              <w:tc>
                <w:tcPr>
                  <w:tcW w:w="0" w:type="auto"/>
                  <w:tcBorders>
                    <w:top w:val="single" w:sz="6" w:space="0" w:color="000000"/>
                    <w:left w:val="single" w:sz="6" w:space="0" w:color="000000"/>
                    <w:bottom w:val="single" w:sz="6" w:space="0" w:color="000000"/>
                    <w:right w:val="single" w:sz="6" w:space="0" w:color="000000"/>
                  </w:tcBorders>
                  <w:hideMark/>
                </w:tcPr>
                <w:p w14:paraId="4F8F03EB" w14:textId="77777777" w:rsidR="00EA5A36" w:rsidRPr="00EA5A36" w:rsidRDefault="00EA5A36">
                  <w:pPr>
                    <w:pStyle w:val="oj-tbl-hdr"/>
                    <w:spacing w:before="60" w:beforeAutospacing="0" w:after="60" w:afterAutospacing="0" w:line="312" w:lineRule="atLeast"/>
                    <w:ind w:right="195"/>
                    <w:jc w:val="center"/>
                    <w:rPr>
                      <w:b/>
                      <w:bCs/>
                      <w:sz w:val="22"/>
                      <w:szCs w:val="22"/>
                      <w:lang w:val="ro-MD"/>
                    </w:rPr>
                  </w:pPr>
                  <w:r w:rsidRPr="00EA5A36">
                    <w:rPr>
                      <w:b/>
                      <w:bCs/>
                      <w:sz w:val="22"/>
                      <w:szCs w:val="22"/>
                      <w:lang w:val="ro-MD"/>
                    </w:rPr>
                    <w:t>Tipul fibrei</w:t>
                  </w:r>
                </w:p>
              </w:tc>
              <w:tc>
                <w:tcPr>
                  <w:tcW w:w="0" w:type="auto"/>
                  <w:tcBorders>
                    <w:top w:val="single" w:sz="6" w:space="0" w:color="000000"/>
                    <w:left w:val="single" w:sz="6" w:space="0" w:color="000000"/>
                    <w:bottom w:val="single" w:sz="6" w:space="0" w:color="000000"/>
                    <w:right w:val="single" w:sz="6" w:space="0" w:color="000000"/>
                  </w:tcBorders>
                  <w:hideMark/>
                </w:tcPr>
                <w:p w14:paraId="3C963A91" w14:textId="77777777" w:rsidR="00EA5A36" w:rsidRPr="00EA5A36" w:rsidRDefault="00EA5A36">
                  <w:pPr>
                    <w:pStyle w:val="oj-tbl-hdr"/>
                    <w:spacing w:before="60" w:beforeAutospacing="0" w:after="60" w:afterAutospacing="0" w:line="312" w:lineRule="atLeast"/>
                    <w:ind w:right="195"/>
                    <w:jc w:val="center"/>
                    <w:rPr>
                      <w:b/>
                      <w:bCs/>
                      <w:sz w:val="22"/>
                      <w:szCs w:val="22"/>
                      <w:lang w:val="ro-MD"/>
                    </w:rPr>
                  </w:pPr>
                  <w:r w:rsidRPr="00EA5A36">
                    <w:rPr>
                      <w:b/>
                      <w:bCs/>
                      <w:sz w:val="22"/>
                      <w:szCs w:val="22"/>
                      <w:lang w:val="ro-MD"/>
                    </w:rPr>
                    <w:t>Emisiile de sulf în aer – Valoarea-limită (g/kg)</w:t>
                  </w:r>
                </w:p>
              </w:tc>
              <w:tc>
                <w:tcPr>
                  <w:tcW w:w="0" w:type="auto"/>
                  <w:tcBorders>
                    <w:top w:val="single" w:sz="6" w:space="0" w:color="000000"/>
                    <w:left w:val="single" w:sz="6" w:space="0" w:color="000000"/>
                    <w:bottom w:val="single" w:sz="6" w:space="0" w:color="000000"/>
                    <w:right w:val="single" w:sz="6" w:space="0" w:color="000000"/>
                  </w:tcBorders>
                  <w:hideMark/>
                </w:tcPr>
                <w:p w14:paraId="6A51B19A" w14:textId="77777777" w:rsidR="00EA5A36" w:rsidRPr="00EA5A36" w:rsidRDefault="00EA5A36">
                  <w:pPr>
                    <w:pStyle w:val="oj-tbl-hdr"/>
                    <w:spacing w:before="60" w:beforeAutospacing="0" w:after="60" w:afterAutospacing="0" w:line="312" w:lineRule="atLeast"/>
                    <w:ind w:right="195"/>
                    <w:jc w:val="center"/>
                    <w:rPr>
                      <w:b/>
                      <w:bCs/>
                      <w:sz w:val="22"/>
                      <w:szCs w:val="22"/>
                      <w:lang w:val="ro-MD"/>
                    </w:rPr>
                  </w:pPr>
                  <w:r w:rsidRPr="00EA5A36">
                    <w:rPr>
                      <w:b/>
                      <w:bCs/>
                      <w:sz w:val="22"/>
                      <w:szCs w:val="22"/>
                      <w:lang w:val="ro-MD"/>
                    </w:rPr>
                    <w:t>Emisiile de zinc în apă – Valoarea limită (g/kg)</w:t>
                  </w:r>
                </w:p>
              </w:tc>
              <w:tc>
                <w:tcPr>
                  <w:tcW w:w="0" w:type="auto"/>
                  <w:tcBorders>
                    <w:top w:val="single" w:sz="6" w:space="0" w:color="000000"/>
                    <w:left w:val="single" w:sz="6" w:space="0" w:color="000000"/>
                    <w:bottom w:val="single" w:sz="6" w:space="0" w:color="000000"/>
                    <w:right w:val="single" w:sz="6" w:space="0" w:color="000000"/>
                  </w:tcBorders>
                  <w:hideMark/>
                </w:tcPr>
                <w:p w14:paraId="5B17547C" w14:textId="77777777" w:rsidR="00EA5A36" w:rsidRPr="00EA5A36" w:rsidRDefault="00EA5A36">
                  <w:pPr>
                    <w:pStyle w:val="oj-tbl-hdr"/>
                    <w:spacing w:before="60" w:beforeAutospacing="0" w:after="60" w:afterAutospacing="0" w:line="312" w:lineRule="atLeast"/>
                    <w:ind w:right="195"/>
                    <w:jc w:val="center"/>
                    <w:rPr>
                      <w:b/>
                      <w:bCs/>
                      <w:sz w:val="22"/>
                      <w:szCs w:val="22"/>
                      <w:lang w:val="ro-MD"/>
                    </w:rPr>
                  </w:pPr>
                  <w:r w:rsidRPr="00EA5A36">
                    <w:rPr>
                      <w:b/>
                      <w:bCs/>
                      <w:sz w:val="22"/>
                      <w:szCs w:val="22"/>
                      <w:lang w:val="ro-MD"/>
                    </w:rPr>
                    <w:t>Măsurătorile CCO în apă – Valoarea limită (g/kg)</w:t>
                  </w:r>
                </w:p>
              </w:tc>
              <w:tc>
                <w:tcPr>
                  <w:tcW w:w="0" w:type="auto"/>
                  <w:tcBorders>
                    <w:top w:val="single" w:sz="6" w:space="0" w:color="000000"/>
                    <w:left w:val="single" w:sz="6" w:space="0" w:color="000000"/>
                    <w:bottom w:val="single" w:sz="6" w:space="0" w:color="000000"/>
                    <w:right w:val="single" w:sz="6" w:space="0" w:color="000000"/>
                  </w:tcBorders>
                  <w:hideMark/>
                </w:tcPr>
                <w:p w14:paraId="2910F656" w14:textId="77777777" w:rsidR="00EA5A36" w:rsidRPr="00EA5A36" w:rsidRDefault="00EA5A36">
                  <w:pPr>
                    <w:pStyle w:val="oj-tbl-hdr"/>
                    <w:spacing w:before="60" w:beforeAutospacing="0" w:after="60" w:afterAutospacing="0" w:line="312" w:lineRule="atLeast"/>
                    <w:ind w:right="195"/>
                    <w:jc w:val="center"/>
                    <w:rPr>
                      <w:b/>
                      <w:bCs/>
                      <w:sz w:val="22"/>
                      <w:szCs w:val="22"/>
                      <w:lang w:val="ro-MD"/>
                    </w:rPr>
                  </w:pPr>
                  <w:r w:rsidRPr="00EA5A36">
                    <w:rPr>
                      <w:b/>
                      <w:bCs/>
                      <w:sz w:val="22"/>
                      <w:szCs w:val="22"/>
                      <w:lang w:val="ro-MD"/>
                    </w:rPr>
                    <w:t>Emisiile de SO</w:t>
                  </w:r>
                  <w:r w:rsidRPr="00EA5A36">
                    <w:rPr>
                      <w:rStyle w:val="oj-sub"/>
                      <w:b/>
                      <w:bCs/>
                      <w:sz w:val="15"/>
                      <w:szCs w:val="15"/>
                      <w:vertAlign w:val="subscript"/>
                      <w:lang w:val="ro-MD"/>
                    </w:rPr>
                    <w:t>4</w:t>
                  </w:r>
                  <w:r w:rsidRPr="00EA5A36">
                    <w:rPr>
                      <w:b/>
                      <w:bCs/>
                      <w:sz w:val="22"/>
                      <w:szCs w:val="22"/>
                      <w:lang w:val="ro-MD"/>
                    </w:rPr>
                    <w:t> </w:t>
                  </w:r>
                  <w:r w:rsidRPr="00EA5A36">
                    <w:rPr>
                      <w:rStyle w:val="oj-super"/>
                      <w:b/>
                      <w:bCs/>
                      <w:sz w:val="15"/>
                      <w:szCs w:val="15"/>
                      <w:vertAlign w:val="superscript"/>
                      <w:lang w:val="ro-MD"/>
                    </w:rPr>
                    <w:t>2-</w:t>
                  </w:r>
                  <w:r w:rsidRPr="00EA5A36">
                    <w:rPr>
                      <w:b/>
                      <w:bCs/>
                      <w:sz w:val="22"/>
                      <w:szCs w:val="22"/>
                      <w:lang w:val="ro-MD"/>
                    </w:rPr>
                    <w:t> în apă – Valoarea limită (g/kg)</w:t>
                  </w:r>
                </w:p>
              </w:tc>
            </w:tr>
            <w:tr w:rsidR="00EA5A36" w:rsidRPr="00EA5A36" w14:paraId="3C99397D" w14:textId="77777777">
              <w:tc>
                <w:tcPr>
                  <w:tcW w:w="0" w:type="auto"/>
                  <w:tcBorders>
                    <w:top w:val="single" w:sz="6" w:space="0" w:color="000000"/>
                    <w:left w:val="single" w:sz="6" w:space="0" w:color="000000"/>
                    <w:bottom w:val="single" w:sz="6" w:space="0" w:color="000000"/>
                    <w:right w:val="single" w:sz="6" w:space="0" w:color="000000"/>
                  </w:tcBorders>
                  <w:hideMark/>
                </w:tcPr>
                <w:p w14:paraId="0E78DF14" w14:textId="77777777" w:rsidR="00EA5A36" w:rsidRPr="00EA5A36" w:rsidRDefault="00EA5A36">
                  <w:pPr>
                    <w:pStyle w:val="oj-tbl-txt"/>
                    <w:spacing w:before="60" w:beforeAutospacing="0" w:after="60" w:afterAutospacing="0" w:line="312" w:lineRule="atLeast"/>
                    <w:rPr>
                      <w:sz w:val="22"/>
                      <w:szCs w:val="22"/>
                      <w:lang w:val="ro-MD"/>
                    </w:rPr>
                  </w:pPr>
                  <w:r w:rsidRPr="00EA5A36">
                    <w:rPr>
                      <w:sz w:val="22"/>
                      <w:szCs w:val="22"/>
                      <w:lang w:val="ro-MD"/>
                    </w:rPr>
                    <w:t>Fibre discontinue</w:t>
                  </w:r>
                </w:p>
              </w:tc>
              <w:tc>
                <w:tcPr>
                  <w:tcW w:w="0" w:type="auto"/>
                  <w:tcBorders>
                    <w:top w:val="single" w:sz="6" w:space="0" w:color="000000"/>
                    <w:left w:val="single" w:sz="6" w:space="0" w:color="000000"/>
                    <w:bottom w:val="single" w:sz="6" w:space="0" w:color="000000"/>
                    <w:right w:val="single" w:sz="6" w:space="0" w:color="000000"/>
                  </w:tcBorders>
                  <w:hideMark/>
                </w:tcPr>
                <w:p w14:paraId="4E12BB5C"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20</w:t>
                  </w:r>
                </w:p>
              </w:tc>
              <w:tc>
                <w:tcPr>
                  <w:tcW w:w="0" w:type="auto"/>
                  <w:tcBorders>
                    <w:top w:val="single" w:sz="6" w:space="0" w:color="000000"/>
                    <w:left w:val="single" w:sz="6" w:space="0" w:color="000000"/>
                    <w:bottom w:val="single" w:sz="6" w:space="0" w:color="000000"/>
                    <w:right w:val="single" w:sz="6" w:space="0" w:color="000000"/>
                  </w:tcBorders>
                  <w:hideMark/>
                </w:tcPr>
                <w:p w14:paraId="3FAAA1FF"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0,05</w:t>
                  </w:r>
                </w:p>
              </w:tc>
              <w:tc>
                <w:tcPr>
                  <w:tcW w:w="0" w:type="auto"/>
                  <w:tcBorders>
                    <w:top w:val="single" w:sz="6" w:space="0" w:color="000000"/>
                    <w:left w:val="single" w:sz="6" w:space="0" w:color="000000"/>
                    <w:bottom w:val="single" w:sz="6" w:space="0" w:color="000000"/>
                    <w:right w:val="single" w:sz="6" w:space="0" w:color="000000"/>
                  </w:tcBorders>
                  <w:hideMark/>
                </w:tcPr>
                <w:p w14:paraId="10158ADB"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5</w:t>
                  </w:r>
                </w:p>
              </w:tc>
              <w:tc>
                <w:tcPr>
                  <w:tcW w:w="0" w:type="auto"/>
                  <w:tcBorders>
                    <w:top w:val="single" w:sz="6" w:space="0" w:color="000000"/>
                    <w:left w:val="single" w:sz="6" w:space="0" w:color="000000"/>
                    <w:bottom w:val="single" w:sz="6" w:space="0" w:color="000000"/>
                    <w:right w:val="single" w:sz="6" w:space="0" w:color="000000"/>
                  </w:tcBorders>
                  <w:hideMark/>
                </w:tcPr>
                <w:p w14:paraId="257CB785"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300</w:t>
                  </w:r>
                </w:p>
              </w:tc>
            </w:tr>
            <w:tr w:rsidR="00EA5A36" w:rsidRPr="00EA5A36" w14:paraId="5BAE433A" w14:textId="77777777">
              <w:tc>
                <w:tcPr>
                  <w:tcW w:w="0" w:type="auto"/>
                  <w:tcBorders>
                    <w:top w:val="single" w:sz="6" w:space="0" w:color="000000"/>
                    <w:left w:val="single" w:sz="6" w:space="0" w:color="000000"/>
                    <w:bottom w:val="single" w:sz="6" w:space="0" w:color="000000"/>
                    <w:right w:val="single" w:sz="6" w:space="0" w:color="000000"/>
                  </w:tcBorders>
                  <w:hideMark/>
                </w:tcPr>
                <w:p w14:paraId="5D3F57E2" w14:textId="77777777" w:rsidR="00EA5A36" w:rsidRPr="00EA5A36" w:rsidRDefault="00EA5A36">
                  <w:pPr>
                    <w:pStyle w:val="oj-tbl-txt"/>
                    <w:spacing w:before="60" w:beforeAutospacing="0" w:after="60" w:afterAutospacing="0" w:line="312" w:lineRule="atLeast"/>
                    <w:rPr>
                      <w:sz w:val="22"/>
                      <w:szCs w:val="22"/>
                      <w:lang w:val="ro-MD"/>
                    </w:rPr>
                  </w:pPr>
                  <w:r w:rsidRPr="00EA5A36">
                    <w:rPr>
                      <w:sz w:val="22"/>
                      <w:szCs w:val="22"/>
                      <w:lang w:val="ro-MD"/>
                    </w:rPr>
                    <w:t>Fibre filamentare</w:t>
                  </w:r>
                </w:p>
              </w:tc>
              <w:tc>
                <w:tcPr>
                  <w:tcW w:w="0" w:type="auto"/>
                  <w:tcBorders>
                    <w:top w:val="single" w:sz="6" w:space="0" w:color="000000"/>
                    <w:left w:val="single" w:sz="6" w:space="0" w:color="000000"/>
                    <w:bottom w:val="single" w:sz="6" w:space="0" w:color="000000"/>
                    <w:right w:val="single" w:sz="6" w:space="0" w:color="000000"/>
                  </w:tcBorders>
                  <w:hideMark/>
                </w:tcPr>
                <w:p w14:paraId="621B7362" w14:textId="77777777" w:rsidR="00EA5A36" w:rsidRPr="00EA5A36" w:rsidRDefault="00EA5A36">
                  <w:pPr>
                    <w:pStyle w:val="oj-normal"/>
                    <w:spacing w:before="120" w:beforeAutospacing="0" w:after="0" w:afterAutospacing="0" w:line="312" w:lineRule="atLeast"/>
                    <w:jc w:val="both"/>
                    <w:rPr>
                      <w:lang w:val="ro-MD"/>
                    </w:rPr>
                  </w:pPr>
                  <w:r w:rsidRPr="00EA5A36">
                    <w:rPr>
                      <w:lang w:val="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2266139" w14:textId="77777777" w:rsidR="00EA5A36" w:rsidRPr="00EA5A36" w:rsidRDefault="00EA5A36">
                  <w:pPr>
                    <w:pStyle w:val="oj-normal"/>
                    <w:spacing w:before="120" w:beforeAutospacing="0" w:after="0" w:afterAutospacing="0" w:line="312" w:lineRule="atLeast"/>
                    <w:jc w:val="both"/>
                    <w:rPr>
                      <w:lang w:val="ro-MD"/>
                    </w:rPr>
                  </w:pPr>
                  <w:r w:rsidRPr="00EA5A36">
                    <w:rPr>
                      <w:lang w:val="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56CB3C1" w14:textId="77777777" w:rsidR="00EA5A36" w:rsidRPr="00EA5A36" w:rsidRDefault="00EA5A36">
                  <w:pPr>
                    <w:pStyle w:val="oj-normal"/>
                    <w:spacing w:before="120" w:beforeAutospacing="0" w:after="0" w:afterAutospacing="0" w:line="312" w:lineRule="atLeast"/>
                    <w:jc w:val="both"/>
                    <w:rPr>
                      <w:lang w:val="ro-MD"/>
                    </w:rPr>
                  </w:pPr>
                  <w:r w:rsidRPr="00EA5A36">
                    <w:rPr>
                      <w:lang w:val="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638CA1B" w14:textId="77777777" w:rsidR="00EA5A36" w:rsidRPr="00EA5A36" w:rsidRDefault="00EA5A36">
                  <w:pPr>
                    <w:pStyle w:val="oj-normal"/>
                    <w:spacing w:before="120" w:beforeAutospacing="0" w:after="0" w:afterAutospacing="0" w:line="312" w:lineRule="atLeast"/>
                    <w:jc w:val="both"/>
                    <w:rPr>
                      <w:lang w:val="ro-MD"/>
                    </w:rPr>
                  </w:pPr>
                  <w:r w:rsidRPr="00EA5A36">
                    <w:rPr>
                      <w:lang w:val="ro-MD"/>
                    </w:rPr>
                    <w:t> </w:t>
                  </w:r>
                </w:p>
              </w:tc>
            </w:tr>
            <w:tr w:rsidR="00EA5A36" w:rsidRPr="00EA5A36" w14:paraId="6FBBC0AE"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0"/>
                    <w:gridCol w:w="1040"/>
                  </w:tblGrid>
                  <w:tr w:rsidR="00EA5A36" w:rsidRPr="00EA5A36" w14:paraId="5BC9D5E1" w14:textId="77777777">
                    <w:tc>
                      <w:tcPr>
                        <w:tcW w:w="0" w:type="auto"/>
                        <w:hideMark/>
                      </w:tcPr>
                      <w:p w14:paraId="4755E49B" w14:textId="77777777" w:rsidR="00EA5A36" w:rsidRPr="00EA5A36" w:rsidRDefault="00EA5A36">
                        <w:pPr>
                          <w:pStyle w:val="oj-normal"/>
                          <w:spacing w:before="120" w:beforeAutospacing="0" w:after="0" w:afterAutospacing="0" w:line="312" w:lineRule="atLeast"/>
                          <w:jc w:val="both"/>
                          <w:rPr>
                            <w:lang w:val="ro-MD"/>
                          </w:rPr>
                        </w:pPr>
                        <w:r w:rsidRPr="00EA5A36">
                          <w:rPr>
                            <w:lang w:val="ro-MD"/>
                          </w:rPr>
                          <w:t>—</w:t>
                        </w:r>
                      </w:p>
                    </w:tc>
                    <w:tc>
                      <w:tcPr>
                        <w:tcW w:w="0" w:type="auto"/>
                        <w:hideMark/>
                      </w:tcPr>
                      <w:p w14:paraId="452FF4A9" w14:textId="77777777" w:rsidR="00EA5A36" w:rsidRPr="00EA5A36" w:rsidRDefault="00EA5A36">
                        <w:pPr>
                          <w:pStyle w:val="oj-normal"/>
                          <w:spacing w:before="120" w:beforeAutospacing="0" w:after="0" w:afterAutospacing="0" w:line="312" w:lineRule="atLeast"/>
                          <w:jc w:val="both"/>
                          <w:rPr>
                            <w:lang w:val="ro-MD"/>
                          </w:rPr>
                        </w:pPr>
                        <w:r w:rsidRPr="00EA5A36">
                          <w:rPr>
                            <w:lang w:val="ro-MD"/>
                          </w:rPr>
                          <w:t>Spălare pe loturi</w:t>
                        </w:r>
                      </w:p>
                    </w:tc>
                  </w:tr>
                </w:tbl>
                <w:p w14:paraId="691EF473" w14:textId="77777777" w:rsidR="00EA5A36" w:rsidRPr="00EA5A36" w:rsidRDefault="00EA5A36">
                  <w:pPr>
                    <w:rPr>
                      <w:lang w:val="ro-MD"/>
                    </w:rPr>
                  </w:pPr>
                </w:p>
              </w:tc>
              <w:tc>
                <w:tcPr>
                  <w:tcW w:w="0" w:type="auto"/>
                  <w:tcBorders>
                    <w:top w:val="single" w:sz="6" w:space="0" w:color="000000"/>
                    <w:left w:val="single" w:sz="6" w:space="0" w:color="000000"/>
                    <w:bottom w:val="single" w:sz="6" w:space="0" w:color="000000"/>
                    <w:right w:val="single" w:sz="6" w:space="0" w:color="000000"/>
                  </w:tcBorders>
                  <w:hideMark/>
                </w:tcPr>
                <w:p w14:paraId="6394C634"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40</w:t>
                  </w:r>
                </w:p>
              </w:tc>
              <w:tc>
                <w:tcPr>
                  <w:tcW w:w="0" w:type="auto"/>
                  <w:tcBorders>
                    <w:top w:val="single" w:sz="6" w:space="0" w:color="000000"/>
                    <w:left w:val="single" w:sz="6" w:space="0" w:color="000000"/>
                    <w:bottom w:val="single" w:sz="6" w:space="0" w:color="000000"/>
                    <w:right w:val="single" w:sz="6" w:space="0" w:color="000000"/>
                  </w:tcBorders>
                  <w:hideMark/>
                </w:tcPr>
                <w:p w14:paraId="5D849E58"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0,10</w:t>
                  </w:r>
                </w:p>
              </w:tc>
              <w:tc>
                <w:tcPr>
                  <w:tcW w:w="0" w:type="auto"/>
                  <w:tcBorders>
                    <w:top w:val="single" w:sz="6" w:space="0" w:color="000000"/>
                    <w:left w:val="single" w:sz="6" w:space="0" w:color="000000"/>
                    <w:bottom w:val="single" w:sz="6" w:space="0" w:color="000000"/>
                    <w:right w:val="single" w:sz="6" w:space="0" w:color="000000"/>
                  </w:tcBorders>
                  <w:hideMark/>
                </w:tcPr>
                <w:p w14:paraId="43BB6D8F"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5</w:t>
                  </w:r>
                </w:p>
              </w:tc>
              <w:tc>
                <w:tcPr>
                  <w:tcW w:w="0" w:type="auto"/>
                  <w:tcBorders>
                    <w:top w:val="single" w:sz="6" w:space="0" w:color="000000"/>
                    <w:left w:val="single" w:sz="6" w:space="0" w:color="000000"/>
                    <w:bottom w:val="single" w:sz="6" w:space="0" w:color="000000"/>
                    <w:right w:val="single" w:sz="6" w:space="0" w:color="000000"/>
                  </w:tcBorders>
                  <w:hideMark/>
                </w:tcPr>
                <w:p w14:paraId="0866EDC1"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200</w:t>
                  </w:r>
                </w:p>
              </w:tc>
            </w:tr>
            <w:tr w:rsidR="00EA5A36" w:rsidRPr="00EA5A36" w14:paraId="67F7BB98"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0"/>
                    <w:gridCol w:w="1040"/>
                  </w:tblGrid>
                  <w:tr w:rsidR="00EA5A36" w:rsidRPr="00EA5A36" w14:paraId="49BA6430" w14:textId="77777777">
                    <w:tc>
                      <w:tcPr>
                        <w:tcW w:w="0" w:type="auto"/>
                        <w:hideMark/>
                      </w:tcPr>
                      <w:p w14:paraId="10DBBC90" w14:textId="77777777" w:rsidR="00EA5A36" w:rsidRPr="00EA5A36" w:rsidRDefault="00EA5A36">
                        <w:pPr>
                          <w:pStyle w:val="oj-normal"/>
                          <w:spacing w:before="120" w:beforeAutospacing="0" w:after="0" w:afterAutospacing="0" w:line="312" w:lineRule="atLeast"/>
                          <w:jc w:val="both"/>
                          <w:rPr>
                            <w:lang w:val="ro-MD"/>
                          </w:rPr>
                        </w:pPr>
                        <w:r w:rsidRPr="00EA5A36">
                          <w:rPr>
                            <w:lang w:val="ro-MD"/>
                          </w:rPr>
                          <w:t>—</w:t>
                        </w:r>
                      </w:p>
                    </w:tc>
                    <w:tc>
                      <w:tcPr>
                        <w:tcW w:w="0" w:type="auto"/>
                        <w:hideMark/>
                      </w:tcPr>
                      <w:p w14:paraId="58DDA2C6" w14:textId="77777777" w:rsidR="00EA5A36" w:rsidRPr="00EA5A36" w:rsidRDefault="00EA5A36">
                        <w:pPr>
                          <w:pStyle w:val="oj-normal"/>
                          <w:spacing w:before="120" w:beforeAutospacing="0" w:after="0" w:afterAutospacing="0" w:line="312" w:lineRule="atLeast"/>
                          <w:jc w:val="both"/>
                          <w:rPr>
                            <w:lang w:val="ro-MD"/>
                          </w:rPr>
                        </w:pPr>
                        <w:r w:rsidRPr="00EA5A36">
                          <w:rPr>
                            <w:lang w:val="ro-MD"/>
                          </w:rPr>
                          <w:t>Spălare integrată</w:t>
                        </w:r>
                      </w:p>
                    </w:tc>
                  </w:tr>
                </w:tbl>
                <w:p w14:paraId="0EA2729D" w14:textId="77777777" w:rsidR="00EA5A36" w:rsidRPr="00EA5A36" w:rsidRDefault="00EA5A36">
                  <w:pPr>
                    <w:rPr>
                      <w:lang w:val="ro-MD"/>
                    </w:rPr>
                  </w:pPr>
                </w:p>
              </w:tc>
              <w:tc>
                <w:tcPr>
                  <w:tcW w:w="0" w:type="auto"/>
                  <w:tcBorders>
                    <w:top w:val="single" w:sz="6" w:space="0" w:color="000000"/>
                    <w:left w:val="single" w:sz="6" w:space="0" w:color="000000"/>
                    <w:bottom w:val="single" w:sz="6" w:space="0" w:color="000000"/>
                    <w:right w:val="single" w:sz="6" w:space="0" w:color="000000"/>
                  </w:tcBorders>
                  <w:hideMark/>
                </w:tcPr>
                <w:p w14:paraId="0913971A"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170</w:t>
                  </w:r>
                </w:p>
              </w:tc>
              <w:tc>
                <w:tcPr>
                  <w:tcW w:w="0" w:type="auto"/>
                  <w:tcBorders>
                    <w:top w:val="single" w:sz="6" w:space="0" w:color="000000"/>
                    <w:left w:val="single" w:sz="6" w:space="0" w:color="000000"/>
                    <w:bottom w:val="single" w:sz="6" w:space="0" w:color="000000"/>
                    <w:right w:val="single" w:sz="6" w:space="0" w:color="000000"/>
                  </w:tcBorders>
                  <w:hideMark/>
                </w:tcPr>
                <w:p w14:paraId="4F987E69"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0,50</w:t>
                  </w:r>
                </w:p>
              </w:tc>
              <w:tc>
                <w:tcPr>
                  <w:tcW w:w="0" w:type="auto"/>
                  <w:tcBorders>
                    <w:top w:val="single" w:sz="6" w:space="0" w:color="000000"/>
                    <w:left w:val="single" w:sz="6" w:space="0" w:color="000000"/>
                    <w:bottom w:val="single" w:sz="6" w:space="0" w:color="000000"/>
                    <w:right w:val="single" w:sz="6" w:space="0" w:color="000000"/>
                  </w:tcBorders>
                  <w:hideMark/>
                </w:tcPr>
                <w:p w14:paraId="2836644D"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6</w:t>
                  </w:r>
                </w:p>
              </w:tc>
              <w:tc>
                <w:tcPr>
                  <w:tcW w:w="0" w:type="auto"/>
                  <w:tcBorders>
                    <w:top w:val="single" w:sz="6" w:space="0" w:color="000000"/>
                    <w:left w:val="single" w:sz="6" w:space="0" w:color="000000"/>
                    <w:bottom w:val="single" w:sz="6" w:space="0" w:color="000000"/>
                    <w:right w:val="single" w:sz="6" w:space="0" w:color="000000"/>
                  </w:tcBorders>
                  <w:hideMark/>
                </w:tcPr>
                <w:p w14:paraId="49B2B5DD" w14:textId="77777777" w:rsidR="00EA5A36" w:rsidRPr="00EA5A36" w:rsidRDefault="00EA5A36">
                  <w:pPr>
                    <w:pStyle w:val="oj-tbl-num"/>
                    <w:spacing w:before="60" w:beforeAutospacing="0" w:after="60" w:afterAutospacing="0" w:line="312" w:lineRule="atLeast"/>
                    <w:ind w:right="195"/>
                    <w:jc w:val="right"/>
                    <w:rPr>
                      <w:sz w:val="22"/>
                      <w:szCs w:val="22"/>
                      <w:lang w:val="ro-MD"/>
                    </w:rPr>
                  </w:pPr>
                  <w:r w:rsidRPr="00EA5A36">
                    <w:rPr>
                      <w:sz w:val="22"/>
                      <w:szCs w:val="22"/>
                      <w:lang w:val="ro-MD"/>
                    </w:rPr>
                    <w:t>250</w:t>
                  </w:r>
                </w:p>
              </w:tc>
            </w:tr>
          </w:tbl>
          <w:p w14:paraId="25E4AE08" w14:textId="77777777" w:rsidR="00EA5A36" w:rsidRPr="00EA5A36" w:rsidRDefault="00EA5A36">
            <w:pPr>
              <w:numPr>
                <w:ilvl w:val="0"/>
                <w:numId w:val="7"/>
              </w:numPr>
              <w:rPr>
                <w:color w:val="333333"/>
                <w:sz w:val="27"/>
                <w:szCs w:val="27"/>
                <w:lang w:val="ro-MD"/>
              </w:rPr>
            </w:pPr>
          </w:p>
        </w:tc>
      </w:tr>
    </w:tbl>
    <w:p w14:paraId="68DB2FEA" w14:textId="77777777" w:rsidR="00EA5A36" w:rsidRPr="00EA5A36" w:rsidRDefault="00EA5A36" w:rsidP="00EA5A36">
      <w:pPr>
        <w:rPr>
          <w:vanish/>
          <w:lang w:val="ro-MD"/>
        </w:rPr>
      </w:pPr>
    </w:p>
    <w:tbl>
      <w:tblPr>
        <w:tblW w:w="5000" w:type="pct"/>
        <w:shd w:val="clear" w:color="auto" w:fill="FFFFFF"/>
        <w:tblCellMar>
          <w:left w:w="0" w:type="dxa"/>
          <w:right w:w="0" w:type="dxa"/>
        </w:tblCellMar>
        <w:tblLook w:val="04A0" w:firstRow="1" w:lastRow="0" w:firstColumn="1" w:lastColumn="0" w:noHBand="0" w:noVBand="1"/>
      </w:tblPr>
      <w:tblGrid>
        <w:gridCol w:w="638"/>
        <w:gridCol w:w="9000"/>
      </w:tblGrid>
      <w:tr w:rsidR="00EA5A36" w:rsidRPr="00144219" w14:paraId="24BAE178" w14:textId="77777777">
        <w:tc>
          <w:tcPr>
            <w:tcW w:w="0" w:type="auto"/>
            <w:shd w:val="clear" w:color="auto" w:fill="FFFFFF"/>
            <w:hideMark/>
          </w:tcPr>
          <w:p w14:paraId="3BCA1500" w14:textId="77777777" w:rsidR="00EA5A36" w:rsidRPr="00144219" w:rsidRDefault="0057308F" w:rsidP="0057308F">
            <w:pPr>
              <w:pStyle w:val="normal0"/>
              <w:spacing w:before="0" w:beforeAutospacing="0" w:after="0" w:afterAutospacing="0" w:line="312" w:lineRule="atLeast"/>
              <w:rPr>
                <w:color w:val="333333"/>
                <w:sz w:val="28"/>
                <w:szCs w:val="28"/>
                <w:lang w:val="ro-MD"/>
              </w:rPr>
            </w:pPr>
            <w:r>
              <w:rPr>
                <w:rStyle w:val="oj-italic"/>
                <w:i/>
                <w:iCs/>
                <w:color w:val="333333"/>
                <w:sz w:val="28"/>
                <w:szCs w:val="28"/>
                <w:lang w:val="ro-MD"/>
              </w:rPr>
              <w:t>No</w:t>
            </w:r>
            <w:r w:rsidR="00EA5A36" w:rsidRPr="00144219">
              <w:rPr>
                <w:rStyle w:val="oj-italic"/>
                <w:i/>
                <w:iCs/>
                <w:color w:val="333333"/>
                <w:sz w:val="28"/>
                <w:szCs w:val="28"/>
                <w:lang w:val="ro-MD"/>
              </w:rPr>
              <w:t>tă:</w:t>
            </w:r>
          </w:p>
        </w:tc>
        <w:tc>
          <w:tcPr>
            <w:tcW w:w="0" w:type="auto"/>
            <w:shd w:val="clear" w:color="auto" w:fill="FFFFFF"/>
            <w:hideMark/>
          </w:tcPr>
          <w:p w14:paraId="5294778B" w14:textId="77777777" w:rsidR="00EA5A36" w:rsidRPr="00144219" w:rsidRDefault="00EA5A36" w:rsidP="0040178B">
            <w:pPr>
              <w:jc w:val="both"/>
              <w:rPr>
                <w:color w:val="333333"/>
                <w:sz w:val="28"/>
                <w:szCs w:val="28"/>
                <w:lang w:val="ro-MD"/>
              </w:rPr>
            </w:pPr>
            <w:r w:rsidRPr="00144219">
              <w:rPr>
                <w:color w:val="333333"/>
                <w:sz w:val="28"/>
                <w:szCs w:val="28"/>
                <w:lang w:val="ro-MD"/>
              </w:rPr>
              <w:t>Valorile-limită sunt exprimate ca medie anuală. Toate valorile sunt exprimate ca g de poluant/kg de produs.</w:t>
            </w:r>
          </w:p>
        </w:tc>
      </w:tr>
    </w:tbl>
    <w:p w14:paraId="3068877F" w14:textId="77777777" w:rsidR="00EA5A36" w:rsidRPr="00144219" w:rsidRDefault="009F504F" w:rsidP="00144219">
      <w:pPr>
        <w:pStyle w:val="oj-ti-grseq-1"/>
        <w:shd w:val="clear" w:color="auto" w:fill="FFFFFF"/>
        <w:spacing w:before="0" w:beforeAutospacing="0" w:after="0" w:afterAutospacing="0" w:line="312" w:lineRule="atLeast"/>
        <w:ind w:firstLine="284"/>
        <w:jc w:val="both"/>
        <w:rPr>
          <w:rStyle w:val="oj-bold"/>
          <w:i/>
          <w:iCs/>
          <w:color w:val="333333"/>
          <w:sz w:val="28"/>
          <w:szCs w:val="28"/>
          <w:lang w:val="ro-MD"/>
        </w:rPr>
      </w:pPr>
      <w:r w:rsidRPr="00144219">
        <w:rPr>
          <w:rStyle w:val="oj-bold"/>
          <w:color w:val="333333"/>
          <w:sz w:val="28"/>
          <w:szCs w:val="28"/>
          <w:lang w:val="ro-MD"/>
        </w:rPr>
        <w:t>2.3.3</w:t>
      </w:r>
      <w:r w:rsidRPr="00144219">
        <w:rPr>
          <w:rStyle w:val="oj-bold"/>
          <w:i/>
          <w:iCs/>
          <w:color w:val="333333"/>
          <w:sz w:val="28"/>
          <w:szCs w:val="28"/>
          <w:lang w:val="ro-MD"/>
        </w:rPr>
        <w:t>.</w:t>
      </w:r>
      <w:r w:rsidR="00144219">
        <w:rPr>
          <w:rStyle w:val="oj-bold"/>
          <w:i/>
          <w:iCs/>
          <w:color w:val="333333"/>
          <w:sz w:val="28"/>
          <w:szCs w:val="28"/>
          <w:lang w:val="ro-MD"/>
        </w:rPr>
        <w:t xml:space="preserve"> </w:t>
      </w:r>
      <w:r w:rsidR="00EA5A36" w:rsidRPr="00144219">
        <w:rPr>
          <w:rStyle w:val="oj-bold"/>
          <w:i/>
          <w:iCs/>
          <w:color w:val="333333"/>
          <w:sz w:val="28"/>
          <w:szCs w:val="28"/>
          <w:lang w:val="ro-MD"/>
        </w:rPr>
        <w:t>Evaluare și verificare:</w:t>
      </w:r>
    </w:p>
    <w:p w14:paraId="3522D0E1" w14:textId="77777777" w:rsidR="009F504F" w:rsidRPr="00144219" w:rsidRDefault="009F504F" w:rsidP="00144219">
      <w:pPr>
        <w:pStyle w:val="oj-ti-grseq-1"/>
        <w:shd w:val="clear" w:color="auto" w:fill="FFFFFF"/>
        <w:spacing w:before="0" w:beforeAutospacing="0" w:after="0" w:afterAutospacing="0" w:line="312" w:lineRule="atLeast"/>
        <w:ind w:firstLine="284"/>
        <w:jc w:val="both"/>
        <w:rPr>
          <w:rStyle w:val="oj-bold"/>
          <w:color w:val="333333"/>
          <w:sz w:val="28"/>
          <w:szCs w:val="28"/>
          <w:lang w:val="ro-MD"/>
        </w:rPr>
      </w:pPr>
      <w:r w:rsidRPr="00144219">
        <w:rPr>
          <w:rStyle w:val="oj-bold"/>
          <w:color w:val="333333"/>
          <w:sz w:val="28"/>
          <w:szCs w:val="28"/>
          <w:lang w:val="ro-MD"/>
        </w:rPr>
        <w:t>2.3.3.1 Solicitantul furnizează documente justificative și dovezi care să ateste îndeplinirea proporției obligatorii de furnizori de pastă de dizolvare care dispun de echipamente adecvate de generare a energiei sau de sisteme de recuperare și fabricare a produselor auxiliare instalate în unitățile lor de producție conexe. Se pune, de asemenea, la dispoziție lista acestor furnizori de pastă de dizolvare.</w:t>
      </w:r>
    </w:p>
    <w:p w14:paraId="13B414FE" w14:textId="77777777" w:rsidR="009F504F" w:rsidRPr="00144219" w:rsidRDefault="009F504F" w:rsidP="00144219">
      <w:pPr>
        <w:pStyle w:val="oj-ti-grseq-1"/>
        <w:shd w:val="clear" w:color="auto" w:fill="FFFFFF"/>
        <w:spacing w:before="0" w:beforeAutospacing="0" w:after="0" w:afterAutospacing="0" w:line="312" w:lineRule="atLeast"/>
        <w:ind w:firstLine="284"/>
        <w:jc w:val="both"/>
        <w:rPr>
          <w:rStyle w:val="oj-bold"/>
          <w:color w:val="333333"/>
          <w:sz w:val="28"/>
          <w:szCs w:val="28"/>
          <w:lang w:val="ro-MD"/>
        </w:rPr>
      </w:pPr>
      <w:r w:rsidRPr="00144219">
        <w:rPr>
          <w:rStyle w:val="oj-bold"/>
          <w:color w:val="333333"/>
          <w:sz w:val="28"/>
          <w:szCs w:val="28"/>
          <w:lang w:val="ro-MD"/>
        </w:rPr>
        <w:t>2.3.3.2. În ceea ce privește metodele de testare:</w:t>
      </w:r>
    </w:p>
    <w:p w14:paraId="7E961229" w14:textId="77777777" w:rsidR="00144219" w:rsidRPr="00144219" w:rsidRDefault="009F504F" w:rsidP="00144219">
      <w:pPr>
        <w:pStyle w:val="oj-ti-grseq-1"/>
        <w:shd w:val="clear" w:color="auto" w:fill="FFFFFF"/>
        <w:spacing w:before="0" w:beforeAutospacing="0" w:after="0" w:afterAutospacing="0" w:line="312" w:lineRule="atLeast"/>
        <w:ind w:firstLine="567"/>
        <w:jc w:val="both"/>
        <w:rPr>
          <w:rStyle w:val="oj-bold"/>
          <w:color w:val="333333"/>
          <w:sz w:val="28"/>
          <w:szCs w:val="28"/>
          <w:lang w:val="ro-MD"/>
        </w:rPr>
      </w:pPr>
      <w:r w:rsidRPr="00144219">
        <w:rPr>
          <w:rStyle w:val="oj-bold"/>
          <w:color w:val="333333"/>
          <w:sz w:val="28"/>
          <w:szCs w:val="28"/>
          <w:lang w:val="ro-MD"/>
        </w:rPr>
        <w:t>2.3.3.2.1.</w:t>
      </w:r>
      <w:r w:rsidR="00144219" w:rsidRPr="00144219">
        <w:rPr>
          <w:sz w:val="28"/>
          <w:szCs w:val="28"/>
        </w:rPr>
        <w:t xml:space="preserve"> </w:t>
      </w:r>
      <w:r w:rsidR="00144219" w:rsidRPr="00144219">
        <w:rPr>
          <w:rStyle w:val="oj-bold"/>
          <w:color w:val="333333"/>
          <w:sz w:val="28"/>
          <w:szCs w:val="28"/>
          <w:lang w:val="ro-MD"/>
        </w:rPr>
        <w:t>Solicitantul prezintă documente detaliate și rapoarte de încercare, demonstrând îndeplinirea acestui criteriu, împreună cu o declarație de conformitate.</w:t>
      </w:r>
    </w:p>
    <w:p w14:paraId="5E43B072" w14:textId="77777777" w:rsidR="00144219" w:rsidRPr="00144219" w:rsidRDefault="00144219" w:rsidP="00144219">
      <w:pPr>
        <w:pStyle w:val="oj-ti-grseq-1"/>
        <w:shd w:val="clear" w:color="auto" w:fill="FFFFFF"/>
        <w:spacing w:before="0" w:beforeAutospacing="0" w:after="0" w:afterAutospacing="0" w:line="312" w:lineRule="atLeast"/>
        <w:ind w:firstLine="567"/>
        <w:jc w:val="both"/>
        <w:rPr>
          <w:rStyle w:val="oj-bold"/>
          <w:color w:val="333333"/>
          <w:sz w:val="28"/>
          <w:szCs w:val="28"/>
          <w:lang w:val="ro-MD"/>
        </w:rPr>
      </w:pPr>
      <w:r w:rsidRPr="00144219">
        <w:rPr>
          <w:rStyle w:val="oj-bold"/>
          <w:color w:val="333333"/>
          <w:sz w:val="28"/>
          <w:szCs w:val="28"/>
          <w:lang w:val="ro-MD"/>
        </w:rPr>
        <w:t>2.3.3.2.</w:t>
      </w:r>
      <w:r>
        <w:rPr>
          <w:rStyle w:val="oj-bold"/>
          <w:color w:val="333333"/>
          <w:sz w:val="28"/>
          <w:szCs w:val="28"/>
          <w:lang w:val="ro-MD"/>
        </w:rPr>
        <w:t>2</w:t>
      </w:r>
      <w:r w:rsidRPr="00144219">
        <w:rPr>
          <w:rStyle w:val="oj-bold"/>
          <w:color w:val="333333"/>
          <w:sz w:val="28"/>
          <w:szCs w:val="28"/>
          <w:lang w:val="ro-MD"/>
        </w:rPr>
        <w:t>.</w:t>
      </w:r>
      <w:r w:rsidRPr="00144219">
        <w:rPr>
          <w:sz w:val="28"/>
          <w:szCs w:val="28"/>
        </w:rPr>
        <w:t xml:space="preserve"> </w:t>
      </w:r>
      <w:r w:rsidRPr="00144219">
        <w:rPr>
          <w:rStyle w:val="oj-bold"/>
          <w:color w:val="333333"/>
          <w:sz w:val="28"/>
          <w:szCs w:val="28"/>
          <w:lang w:val="ro-MD"/>
        </w:rPr>
        <w:t xml:space="preserve">Emisiile de sulf în aer: se utilizează metoda definită în </w:t>
      </w:r>
      <w:r w:rsidR="00EE0084" w:rsidRPr="00EE0084">
        <w:rPr>
          <w:rStyle w:val="oj-bold"/>
          <w:color w:val="333333"/>
          <w:sz w:val="28"/>
          <w:szCs w:val="28"/>
          <w:lang w:val="ro-MD"/>
        </w:rPr>
        <w:t>SM EN 14791</w:t>
      </w:r>
      <w:r w:rsidRPr="00144219">
        <w:rPr>
          <w:rStyle w:val="oj-bold"/>
          <w:color w:val="333333"/>
          <w:sz w:val="28"/>
          <w:szCs w:val="28"/>
          <w:lang w:val="ro-MD"/>
        </w:rPr>
        <w:t>, EPA nr. 8</w:t>
      </w:r>
      <w:r w:rsidR="00EE0084">
        <w:rPr>
          <w:rStyle w:val="oj-bold"/>
          <w:color w:val="333333"/>
          <w:sz w:val="28"/>
          <w:szCs w:val="28"/>
          <w:lang w:val="ro-MD"/>
        </w:rPr>
        <w:t xml:space="preserve"> (</w:t>
      </w:r>
      <w:hyperlink r:id="rId22" w:history="1">
        <w:r w:rsidR="00EE0084" w:rsidRPr="00EE0084">
          <w:rPr>
            <w:rStyle w:val="Hyperlink"/>
            <w:sz w:val="28"/>
            <w:szCs w:val="28"/>
            <w:lang w:val="ro-MD"/>
          </w:rPr>
          <w:t>link</w:t>
        </w:r>
      </w:hyperlink>
      <w:r w:rsidR="00EE0084">
        <w:rPr>
          <w:rStyle w:val="oj-bold"/>
          <w:color w:val="333333"/>
          <w:sz w:val="28"/>
          <w:szCs w:val="28"/>
          <w:lang w:val="ro-MD"/>
        </w:rPr>
        <w:t>)</w:t>
      </w:r>
      <w:r w:rsidRPr="00144219">
        <w:rPr>
          <w:rStyle w:val="oj-bold"/>
          <w:color w:val="333333"/>
          <w:sz w:val="28"/>
          <w:szCs w:val="28"/>
          <w:lang w:val="ro-MD"/>
        </w:rPr>
        <w:t>, 15A</w:t>
      </w:r>
      <w:r w:rsidR="00EE0084">
        <w:rPr>
          <w:rStyle w:val="oj-bold"/>
          <w:color w:val="333333"/>
          <w:sz w:val="28"/>
          <w:szCs w:val="28"/>
          <w:lang w:val="ro-MD"/>
        </w:rPr>
        <w:t xml:space="preserve"> (</w:t>
      </w:r>
      <w:hyperlink r:id="rId23" w:history="1">
        <w:r w:rsidR="00EE0084" w:rsidRPr="00EE0084">
          <w:rPr>
            <w:rStyle w:val="Hyperlink"/>
            <w:sz w:val="28"/>
            <w:szCs w:val="28"/>
            <w:lang w:val="ro-MD"/>
          </w:rPr>
          <w:t>link</w:t>
        </w:r>
      </w:hyperlink>
      <w:r w:rsidR="00EE0084">
        <w:rPr>
          <w:rStyle w:val="oj-bold"/>
          <w:color w:val="333333"/>
          <w:sz w:val="28"/>
          <w:szCs w:val="28"/>
          <w:lang w:val="ro-MD"/>
        </w:rPr>
        <w:t>)</w:t>
      </w:r>
      <w:r w:rsidRPr="00144219">
        <w:rPr>
          <w:rStyle w:val="oj-bold"/>
          <w:color w:val="333333"/>
          <w:sz w:val="28"/>
          <w:szCs w:val="28"/>
          <w:lang w:val="ro-MD"/>
        </w:rPr>
        <w:t>, 16A</w:t>
      </w:r>
      <w:r w:rsidR="00EE0084">
        <w:rPr>
          <w:rStyle w:val="oj-bold"/>
          <w:color w:val="333333"/>
          <w:sz w:val="28"/>
          <w:szCs w:val="28"/>
          <w:lang w:val="ro-MD"/>
        </w:rPr>
        <w:t xml:space="preserve"> (</w:t>
      </w:r>
      <w:hyperlink r:id="rId24" w:history="1">
        <w:r w:rsidR="00EE0084" w:rsidRPr="00EE0084">
          <w:rPr>
            <w:rStyle w:val="Hyperlink"/>
            <w:sz w:val="28"/>
            <w:szCs w:val="28"/>
            <w:lang w:val="ro-MD"/>
          </w:rPr>
          <w:t>link</w:t>
        </w:r>
      </w:hyperlink>
      <w:r w:rsidR="00EE0084">
        <w:rPr>
          <w:rStyle w:val="oj-bold"/>
          <w:color w:val="333333"/>
          <w:sz w:val="28"/>
          <w:szCs w:val="28"/>
          <w:lang w:val="ro-MD"/>
        </w:rPr>
        <w:t>)</w:t>
      </w:r>
      <w:r w:rsidRPr="00144219">
        <w:rPr>
          <w:rStyle w:val="oj-bold"/>
          <w:color w:val="333333"/>
          <w:sz w:val="28"/>
          <w:szCs w:val="28"/>
          <w:lang w:val="ro-MD"/>
        </w:rPr>
        <w:t xml:space="preserve"> sau 16B</w:t>
      </w:r>
      <w:r w:rsidR="00EE0084">
        <w:rPr>
          <w:rStyle w:val="oj-bold"/>
          <w:color w:val="333333"/>
          <w:sz w:val="28"/>
          <w:szCs w:val="28"/>
          <w:lang w:val="ro-MD"/>
        </w:rPr>
        <w:t xml:space="preserve"> (</w:t>
      </w:r>
      <w:hyperlink r:id="rId25" w:history="1">
        <w:r w:rsidR="00EE0084" w:rsidRPr="00EE0084">
          <w:rPr>
            <w:rStyle w:val="Hyperlink"/>
            <w:sz w:val="28"/>
            <w:szCs w:val="28"/>
            <w:lang w:val="ro-MD"/>
          </w:rPr>
          <w:t>link</w:t>
        </w:r>
      </w:hyperlink>
      <w:r w:rsidR="00EE0084">
        <w:rPr>
          <w:rStyle w:val="oj-bold"/>
          <w:color w:val="333333"/>
          <w:sz w:val="28"/>
          <w:szCs w:val="28"/>
          <w:lang w:val="ro-MD"/>
        </w:rPr>
        <w:t>)</w:t>
      </w:r>
      <w:r w:rsidRPr="00144219">
        <w:rPr>
          <w:rStyle w:val="oj-bold"/>
          <w:color w:val="333333"/>
          <w:sz w:val="28"/>
          <w:szCs w:val="28"/>
          <w:lang w:val="ro-MD"/>
        </w:rPr>
        <w:t xml:space="preserve"> sau DIN 38405-D27</w:t>
      </w:r>
      <w:r w:rsidR="00B264B6">
        <w:rPr>
          <w:rStyle w:val="oj-bold"/>
          <w:color w:val="333333"/>
          <w:sz w:val="28"/>
          <w:szCs w:val="28"/>
          <w:lang w:val="ro-MD"/>
        </w:rPr>
        <w:t xml:space="preserve"> (</w:t>
      </w:r>
      <w:hyperlink r:id="rId26" w:history="1">
        <w:r w:rsidR="00B264B6" w:rsidRPr="00B264B6">
          <w:rPr>
            <w:rStyle w:val="Hyperlink"/>
            <w:sz w:val="28"/>
            <w:szCs w:val="28"/>
            <w:lang w:val="ro-MD"/>
          </w:rPr>
          <w:t>link</w:t>
        </w:r>
      </w:hyperlink>
      <w:r w:rsidR="00B264B6">
        <w:rPr>
          <w:rStyle w:val="oj-bold"/>
          <w:color w:val="333333"/>
          <w:sz w:val="28"/>
          <w:szCs w:val="28"/>
          <w:lang w:val="ro-MD"/>
        </w:rPr>
        <w:t>)</w:t>
      </w:r>
      <w:r w:rsidRPr="00144219">
        <w:rPr>
          <w:rStyle w:val="oj-bold"/>
          <w:color w:val="333333"/>
          <w:sz w:val="28"/>
          <w:szCs w:val="28"/>
          <w:lang w:val="ro-MD"/>
        </w:rPr>
        <w:t>.</w:t>
      </w:r>
    </w:p>
    <w:p w14:paraId="65D4E180" w14:textId="77777777" w:rsidR="00144219" w:rsidRPr="00144219" w:rsidRDefault="00144219" w:rsidP="00144219">
      <w:pPr>
        <w:pStyle w:val="oj-ti-grseq-1"/>
        <w:shd w:val="clear" w:color="auto" w:fill="FFFFFF"/>
        <w:spacing w:before="0" w:beforeAutospacing="0" w:after="0" w:afterAutospacing="0" w:line="312" w:lineRule="atLeast"/>
        <w:ind w:firstLine="567"/>
        <w:jc w:val="both"/>
        <w:rPr>
          <w:rStyle w:val="oj-bold"/>
          <w:color w:val="333333"/>
          <w:sz w:val="28"/>
          <w:szCs w:val="28"/>
          <w:lang w:val="ro-MD"/>
        </w:rPr>
      </w:pPr>
      <w:r w:rsidRPr="00144219">
        <w:rPr>
          <w:rStyle w:val="oj-bold"/>
          <w:color w:val="333333"/>
          <w:sz w:val="28"/>
          <w:szCs w:val="28"/>
          <w:lang w:val="ro-MD"/>
        </w:rPr>
        <w:t>2.3.3.2.</w:t>
      </w:r>
      <w:r>
        <w:rPr>
          <w:rStyle w:val="oj-bold"/>
          <w:color w:val="333333"/>
          <w:sz w:val="28"/>
          <w:szCs w:val="28"/>
          <w:lang w:val="ro-MD"/>
        </w:rPr>
        <w:t>3</w:t>
      </w:r>
      <w:r w:rsidRPr="00144219">
        <w:rPr>
          <w:rStyle w:val="oj-bold"/>
          <w:color w:val="333333"/>
          <w:sz w:val="28"/>
          <w:szCs w:val="28"/>
          <w:lang w:val="ro-MD"/>
        </w:rPr>
        <w:t>.</w:t>
      </w:r>
      <w:r w:rsidRPr="00144219">
        <w:rPr>
          <w:sz w:val="28"/>
          <w:szCs w:val="28"/>
        </w:rPr>
        <w:t xml:space="preserve"> </w:t>
      </w:r>
      <w:r w:rsidRPr="00144219">
        <w:rPr>
          <w:rStyle w:val="oj-bold"/>
          <w:color w:val="333333"/>
          <w:sz w:val="28"/>
          <w:szCs w:val="28"/>
          <w:lang w:val="ro-MD"/>
        </w:rPr>
        <w:t xml:space="preserve">Emisiile de zinc în apă: se utilizează metoda definită în </w:t>
      </w:r>
      <w:r w:rsidR="00F860D4" w:rsidRPr="00F860D4">
        <w:rPr>
          <w:rStyle w:val="oj-bold"/>
          <w:color w:val="333333"/>
          <w:sz w:val="28"/>
          <w:szCs w:val="28"/>
          <w:lang w:val="ro-MD"/>
        </w:rPr>
        <w:t>SM SR EN ISO 11885</w:t>
      </w:r>
      <w:r w:rsidRPr="00144219">
        <w:rPr>
          <w:rStyle w:val="oj-bold"/>
          <w:color w:val="333333"/>
          <w:sz w:val="28"/>
          <w:szCs w:val="28"/>
          <w:lang w:val="ro-MD"/>
        </w:rPr>
        <w:t>.</w:t>
      </w:r>
    </w:p>
    <w:p w14:paraId="32DBCE68" w14:textId="77777777" w:rsidR="00144219" w:rsidRPr="00144219" w:rsidRDefault="00144219" w:rsidP="00144219">
      <w:pPr>
        <w:pStyle w:val="oj-ti-grseq-1"/>
        <w:shd w:val="clear" w:color="auto" w:fill="FFFFFF"/>
        <w:spacing w:before="0" w:beforeAutospacing="0" w:after="0" w:afterAutospacing="0" w:line="312" w:lineRule="atLeast"/>
        <w:ind w:firstLine="567"/>
        <w:jc w:val="both"/>
        <w:rPr>
          <w:rStyle w:val="oj-bold"/>
          <w:color w:val="333333"/>
          <w:sz w:val="28"/>
          <w:szCs w:val="28"/>
          <w:lang w:val="ro-MD"/>
        </w:rPr>
      </w:pPr>
      <w:r w:rsidRPr="00144219">
        <w:rPr>
          <w:rStyle w:val="oj-bold"/>
          <w:color w:val="333333"/>
          <w:sz w:val="28"/>
          <w:szCs w:val="28"/>
          <w:lang w:val="ro-MD"/>
        </w:rPr>
        <w:t>2.3.3.2.</w:t>
      </w:r>
      <w:r>
        <w:rPr>
          <w:rStyle w:val="oj-bold"/>
          <w:color w:val="333333"/>
          <w:sz w:val="28"/>
          <w:szCs w:val="28"/>
          <w:lang w:val="ro-MD"/>
        </w:rPr>
        <w:t>4</w:t>
      </w:r>
      <w:r w:rsidRPr="00144219">
        <w:rPr>
          <w:rStyle w:val="oj-bold"/>
          <w:color w:val="333333"/>
          <w:sz w:val="28"/>
          <w:szCs w:val="28"/>
          <w:lang w:val="ro-MD"/>
        </w:rPr>
        <w:t>.</w:t>
      </w:r>
      <w:r w:rsidRPr="00144219">
        <w:rPr>
          <w:sz w:val="28"/>
          <w:szCs w:val="28"/>
        </w:rPr>
        <w:t xml:space="preserve"> </w:t>
      </w:r>
      <w:r w:rsidRPr="00144219">
        <w:rPr>
          <w:rStyle w:val="oj-bold"/>
          <w:color w:val="333333"/>
          <w:sz w:val="28"/>
          <w:szCs w:val="28"/>
          <w:lang w:val="ro-MD"/>
        </w:rPr>
        <w:t xml:space="preserve">Măsurătorile CCO în apă: se utilizează metoda definită în </w:t>
      </w:r>
      <w:r w:rsidR="00B264B6" w:rsidRPr="00B264B6">
        <w:rPr>
          <w:rStyle w:val="oj-bold"/>
          <w:color w:val="333333"/>
          <w:sz w:val="28"/>
          <w:szCs w:val="28"/>
          <w:lang w:val="ro-MD"/>
        </w:rPr>
        <w:t>SM SR ISO 6060</w:t>
      </w:r>
      <w:r w:rsidRPr="00144219">
        <w:rPr>
          <w:rStyle w:val="oj-bold"/>
          <w:color w:val="333333"/>
          <w:sz w:val="28"/>
          <w:szCs w:val="28"/>
          <w:lang w:val="ro-MD"/>
        </w:rPr>
        <w:t xml:space="preserve">, </w:t>
      </w:r>
      <w:r w:rsidR="00B264B6" w:rsidRPr="00B264B6">
        <w:rPr>
          <w:rStyle w:val="oj-bold"/>
          <w:color w:val="333333"/>
          <w:sz w:val="28"/>
          <w:szCs w:val="28"/>
          <w:lang w:val="ro-MD"/>
        </w:rPr>
        <w:t>SM ISO 15705</w:t>
      </w:r>
      <w:r w:rsidRPr="00144219">
        <w:rPr>
          <w:rStyle w:val="oj-bold"/>
          <w:color w:val="333333"/>
          <w:sz w:val="28"/>
          <w:szCs w:val="28"/>
          <w:lang w:val="ro-MD"/>
        </w:rPr>
        <w:t xml:space="preserve">, </w:t>
      </w:r>
      <w:r w:rsidR="00AD5B6A" w:rsidRPr="00AD5B6A">
        <w:rPr>
          <w:rStyle w:val="oj-bold"/>
          <w:color w:val="333333"/>
          <w:sz w:val="28"/>
          <w:szCs w:val="28"/>
          <w:lang w:val="ro-MD"/>
        </w:rPr>
        <w:t>SM ISO 15705</w:t>
      </w:r>
      <w:r w:rsidR="00AD5B6A">
        <w:rPr>
          <w:rStyle w:val="oj-bold"/>
          <w:color w:val="333333"/>
          <w:sz w:val="28"/>
          <w:szCs w:val="28"/>
          <w:lang w:val="ro-MD"/>
        </w:rPr>
        <w:t xml:space="preserve"> </w:t>
      </w:r>
      <w:r w:rsidRPr="00144219">
        <w:rPr>
          <w:rStyle w:val="oj-bold"/>
          <w:color w:val="333333"/>
          <w:sz w:val="28"/>
          <w:szCs w:val="28"/>
          <w:lang w:val="ro-MD"/>
        </w:rPr>
        <w:t xml:space="preserve">sau DIN </w:t>
      </w:r>
      <w:r w:rsidRPr="00AD5B6A">
        <w:rPr>
          <w:rStyle w:val="oj-bold"/>
          <w:color w:val="333333"/>
          <w:sz w:val="28"/>
          <w:szCs w:val="28"/>
          <w:highlight w:val="yellow"/>
          <w:lang w:val="ro-MD"/>
        </w:rPr>
        <w:t>38409-44</w:t>
      </w:r>
      <w:r w:rsidRPr="00144219">
        <w:rPr>
          <w:rStyle w:val="oj-bold"/>
          <w:color w:val="333333"/>
          <w:sz w:val="28"/>
          <w:szCs w:val="28"/>
          <w:lang w:val="ro-MD"/>
        </w:rPr>
        <w:t>.</w:t>
      </w:r>
    </w:p>
    <w:p w14:paraId="358A3CA1" w14:textId="77777777" w:rsidR="00144219" w:rsidRPr="00144219" w:rsidRDefault="00144219" w:rsidP="00144219">
      <w:pPr>
        <w:pStyle w:val="oj-ti-grseq-1"/>
        <w:shd w:val="clear" w:color="auto" w:fill="FFFFFF"/>
        <w:spacing w:before="0" w:beforeAutospacing="0" w:after="0" w:afterAutospacing="0" w:line="312" w:lineRule="atLeast"/>
        <w:ind w:firstLine="567"/>
        <w:jc w:val="both"/>
        <w:rPr>
          <w:rStyle w:val="oj-bold"/>
          <w:color w:val="333333"/>
          <w:sz w:val="28"/>
          <w:szCs w:val="28"/>
          <w:lang w:val="ro-MD"/>
        </w:rPr>
      </w:pPr>
      <w:r w:rsidRPr="00144219">
        <w:rPr>
          <w:rStyle w:val="oj-bold"/>
          <w:color w:val="333333"/>
          <w:sz w:val="28"/>
          <w:szCs w:val="28"/>
          <w:lang w:val="ro-MD"/>
        </w:rPr>
        <w:t>2.3.3.2.</w:t>
      </w:r>
      <w:r>
        <w:rPr>
          <w:rStyle w:val="oj-bold"/>
          <w:color w:val="333333"/>
          <w:sz w:val="28"/>
          <w:szCs w:val="28"/>
          <w:lang w:val="ro-MD"/>
        </w:rPr>
        <w:t>5</w:t>
      </w:r>
      <w:r w:rsidRPr="00144219">
        <w:rPr>
          <w:rStyle w:val="oj-bold"/>
          <w:color w:val="333333"/>
          <w:sz w:val="28"/>
          <w:szCs w:val="28"/>
          <w:lang w:val="ro-MD"/>
        </w:rPr>
        <w:t>.</w:t>
      </w:r>
      <w:r w:rsidRPr="00144219">
        <w:rPr>
          <w:sz w:val="28"/>
          <w:szCs w:val="28"/>
        </w:rPr>
        <w:t xml:space="preserve"> </w:t>
      </w:r>
      <w:r w:rsidRPr="00144219">
        <w:rPr>
          <w:rStyle w:val="oj-bold"/>
          <w:color w:val="333333"/>
          <w:sz w:val="28"/>
          <w:szCs w:val="28"/>
          <w:lang w:val="ro-MD"/>
        </w:rPr>
        <w:t xml:space="preserve">Emisiile de SO4 2- (sulfați) în apă: se utilizează metoda definită în </w:t>
      </w:r>
      <w:r w:rsidRPr="00AD5B6A">
        <w:rPr>
          <w:rStyle w:val="oj-bold"/>
          <w:color w:val="333333"/>
          <w:sz w:val="28"/>
          <w:szCs w:val="28"/>
          <w:highlight w:val="yellow"/>
          <w:lang w:val="ro-MD"/>
        </w:rPr>
        <w:t>ISO 22743</w:t>
      </w:r>
      <w:r w:rsidRPr="00144219">
        <w:rPr>
          <w:rStyle w:val="oj-bold"/>
          <w:color w:val="333333"/>
          <w:sz w:val="28"/>
          <w:szCs w:val="28"/>
          <w:lang w:val="ro-MD"/>
        </w:rPr>
        <w:t>.</w:t>
      </w:r>
    </w:p>
    <w:p w14:paraId="1344C5F5" w14:textId="77777777" w:rsidR="00144219" w:rsidRPr="00144219" w:rsidRDefault="00144219" w:rsidP="00144219">
      <w:pPr>
        <w:pStyle w:val="oj-ti-grseq-1"/>
        <w:shd w:val="clear" w:color="auto" w:fill="FFFFFF"/>
        <w:spacing w:before="0" w:beforeAutospacing="0" w:after="0" w:afterAutospacing="0" w:line="312" w:lineRule="atLeast"/>
        <w:ind w:firstLine="567"/>
        <w:jc w:val="both"/>
        <w:rPr>
          <w:rStyle w:val="oj-bold"/>
          <w:color w:val="333333"/>
          <w:sz w:val="28"/>
          <w:szCs w:val="28"/>
          <w:lang w:val="ro-MD"/>
        </w:rPr>
      </w:pPr>
      <w:r w:rsidRPr="00144219">
        <w:rPr>
          <w:rStyle w:val="oj-bold"/>
          <w:color w:val="333333"/>
          <w:sz w:val="28"/>
          <w:szCs w:val="28"/>
          <w:lang w:val="ro-MD"/>
        </w:rPr>
        <w:t>2.3.3.2.</w:t>
      </w:r>
      <w:r>
        <w:rPr>
          <w:rStyle w:val="oj-bold"/>
          <w:color w:val="333333"/>
          <w:sz w:val="28"/>
          <w:szCs w:val="28"/>
          <w:lang w:val="ro-MD"/>
        </w:rPr>
        <w:t>6</w:t>
      </w:r>
      <w:r w:rsidRPr="00144219">
        <w:rPr>
          <w:rStyle w:val="oj-bold"/>
          <w:color w:val="333333"/>
          <w:sz w:val="28"/>
          <w:szCs w:val="28"/>
          <w:lang w:val="ro-MD"/>
        </w:rPr>
        <w:t>.</w:t>
      </w:r>
      <w:r w:rsidRPr="00144219">
        <w:rPr>
          <w:sz w:val="28"/>
          <w:szCs w:val="28"/>
        </w:rPr>
        <w:t xml:space="preserve"> </w:t>
      </w:r>
      <w:r w:rsidRPr="00144219">
        <w:rPr>
          <w:rStyle w:val="oj-bold"/>
          <w:color w:val="333333"/>
          <w:sz w:val="28"/>
          <w:szCs w:val="28"/>
          <w:lang w:val="ro-MD"/>
        </w:rPr>
        <w:t>Sunt acceptate metodele de testare al căror domeniu de aplicare și ale căror standarde privind cerințele sunt considerate echivalente cu cele ale standardelor naționale și internaționale menționate și a căror echivalență a fost confirmată de o parte terță independentă.</w:t>
      </w:r>
    </w:p>
    <w:p w14:paraId="506AF6D5" w14:textId="77777777" w:rsidR="009F504F" w:rsidRDefault="00144219" w:rsidP="00144219">
      <w:pPr>
        <w:pStyle w:val="oj-ti-grseq-1"/>
        <w:shd w:val="clear" w:color="auto" w:fill="FFFFFF"/>
        <w:spacing w:before="0" w:beforeAutospacing="0" w:after="0" w:afterAutospacing="0" w:line="312" w:lineRule="atLeast"/>
        <w:ind w:firstLine="567"/>
        <w:jc w:val="both"/>
        <w:rPr>
          <w:rStyle w:val="oj-bold"/>
          <w:color w:val="333333"/>
          <w:sz w:val="28"/>
          <w:szCs w:val="28"/>
          <w:lang w:val="ro-MD"/>
        </w:rPr>
      </w:pPr>
      <w:r w:rsidRPr="00144219">
        <w:rPr>
          <w:rStyle w:val="oj-bold"/>
          <w:color w:val="333333"/>
          <w:sz w:val="28"/>
          <w:szCs w:val="28"/>
          <w:lang w:val="ro-MD"/>
        </w:rPr>
        <w:t>2.3.3.2.1.</w:t>
      </w:r>
      <w:r w:rsidRPr="00144219">
        <w:rPr>
          <w:sz w:val="28"/>
          <w:szCs w:val="28"/>
        </w:rPr>
        <w:t xml:space="preserve"> </w:t>
      </w:r>
      <w:r w:rsidRPr="00144219">
        <w:rPr>
          <w:rStyle w:val="oj-bold"/>
          <w:color w:val="333333"/>
          <w:sz w:val="28"/>
          <w:szCs w:val="28"/>
          <w:lang w:val="ro-MD"/>
        </w:rPr>
        <w:t>Documentația detaliată și rapoartele de încercare includ o indicație a frecvenței de măsurare pentru S, Zn, CCO și SO4 2-. Frecvența minimă de măsurare pentru CCO, S, Zn și SO4 2- este săptămânală, în plus față de orice măsurători prevăzute în cerințele de reglementare.</w:t>
      </w:r>
    </w:p>
    <w:p w14:paraId="328C3760" w14:textId="77777777" w:rsidR="00B05030" w:rsidRPr="00144219" w:rsidRDefault="00B05030" w:rsidP="00144219">
      <w:pPr>
        <w:pStyle w:val="oj-ti-grseq-1"/>
        <w:shd w:val="clear" w:color="auto" w:fill="FFFFFF"/>
        <w:spacing w:before="0" w:beforeAutospacing="0" w:after="0" w:afterAutospacing="0" w:line="312" w:lineRule="atLeast"/>
        <w:ind w:firstLine="567"/>
        <w:jc w:val="both"/>
        <w:rPr>
          <w:color w:val="333333"/>
          <w:sz w:val="28"/>
          <w:szCs w:val="28"/>
          <w:lang w:val="ro-MD"/>
        </w:rPr>
      </w:pPr>
    </w:p>
    <w:p w14:paraId="48352A3A" w14:textId="77777777" w:rsidR="00EA5A36" w:rsidRDefault="00B05030" w:rsidP="00B05030">
      <w:pPr>
        <w:tabs>
          <w:tab w:val="left" w:pos="567"/>
        </w:tabs>
        <w:ind w:firstLine="284"/>
        <w:jc w:val="center"/>
        <w:rPr>
          <w:b/>
          <w:bCs/>
          <w:sz w:val="28"/>
          <w:szCs w:val="28"/>
          <w:lang w:val="ro-MD"/>
        </w:rPr>
      </w:pPr>
      <w:r w:rsidRPr="00B05030">
        <w:rPr>
          <w:b/>
          <w:bCs/>
          <w:sz w:val="28"/>
          <w:szCs w:val="28"/>
          <w:lang w:val="ro-MD"/>
        </w:rPr>
        <w:t>Criteriul 3.   Bumbac și alte fibre celulozice naturale din semințe</w:t>
      </w:r>
    </w:p>
    <w:p w14:paraId="3AA1D06E" w14:textId="77777777" w:rsidR="000E6318" w:rsidRPr="00B05030" w:rsidRDefault="000E6318" w:rsidP="00B05030">
      <w:pPr>
        <w:tabs>
          <w:tab w:val="left" w:pos="567"/>
        </w:tabs>
        <w:ind w:firstLine="284"/>
        <w:jc w:val="center"/>
        <w:rPr>
          <w:b/>
          <w:bCs/>
          <w:sz w:val="28"/>
          <w:szCs w:val="28"/>
          <w:lang w:val="ro-MD"/>
        </w:rPr>
      </w:pPr>
    </w:p>
    <w:p w14:paraId="6CC5F23C" w14:textId="77777777" w:rsidR="00B05030" w:rsidRPr="00B05030" w:rsidRDefault="00B05030" w:rsidP="00B05030">
      <w:pPr>
        <w:tabs>
          <w:tab w:val="left" w:pos="567"/>
        </w:tabs>
        <w:ind w:firstLine="284"/>
        <w:rPr>
          <w:b/>
          <w:bCs/>
          <w:i/>
          <w:iCs/>
          <w:sz w:val="28"/>
          <w:szCs w:val="28"/>
          <w:lang w:val="ro-MD"/>
        </w:rPr>
      </w:pPr>
      <w:r w:rsidRPr="00B05030">
        <w:rPr>
          <w:b/>
          <w:bCs/>
          <w:i/>
          <w:iCs/>
          <w:sz w:val="28"/>
          <w:szCs w:val="28"/>
          <w:lang w:val="ro-MD"/>
        </w:rPr>
        <w:t>3.1.    Identificarea surselor și trasabilitatea în cazul bumbacului și a altor fibre celulozice naturale din semințe</w:t>
      </w:r>
    </w:p>
    <w:p w14:paraId="00EAE5AE" w14:textId="77777777" w:rsidR="00B05030" w:rsidRPr="00B05030" w:rsidRDefault="00B05030" w:rsidP="00B05030">
      <w:pPr>
        <w:tabs>
          <w:tab w:val="left" w:pos="567"/>
        </w:tabs>
        <w:ind w:firstLine="284"/>
        <w:jc w:val="both"/>
        <w:rPr>
          <w:sz w:val="28"/>
          <w:szCs w:val="28"/>
          <w:lang w:val="ro-MD"/>
        </w:rPr>
      </w:pPr>
      <w:r>
        <w:rPr>
          <w:sz w:val="28"/>
          <w:szCs w:val="28"/>
          <w:lang w:val="ro-MD"/>
        </w:rPr>
        <w:t>3.1.1.</w:t>
      </w:r>
      <w:r w:rsidRPr="00B05030">
        <w:rPr>
          <w:sz w:val="28"/>
          <w:szCs w:val="28"/>
          <w:lang w:val="ro-MD"/>
        </w:rPr>
        <w:t>Acest criteriu se aplică bumbacului și altor fibre celulozice naturale din semințe care reprezintă ≥ 1 % g/g din produsul finit.</w:t>
      </w:r>
    </w:p>
    <w:p w14:paraId="4E79FDAE" w14:textId="77777777" w:rsidR="00B05030" w:rsidRPr="00B05030" w:rsidRDefault="00B05030" w:rsidP="00B05030">
      <w:pPr>
        <w:tabs>
          <w:tab w:val="left" w:pos="567"/>
        </w:tabs>
        <w:ind w:firstLine="284"/>
        <w:jc w:val="both"/>
        <w:rPr>
          <w:sz w:val="28"/>
          <w:szCs w:val="28"/>
          <w:lang w:val="ro-MD"/>
        </w:rPr>
      </w:pPr>
      <w:r w:rsidRPr="00B05030">
        <w:rPr>
          <w:sz w:val="28"/>
          <w:szCs w:val="28"/>
          <w:lang w:val="ro-MD"/>
        </w:rPr>
        <w:t>a)</w:t>
      </w:r>
      <w:r>
        <w:rPr>
          <w:sz w:val="28"/>
          <w:szCs w:val="28"/>
          <w:lang w:val="ro-MD"/>
        </w:rPr>
        <w:t xml:space="preserve"> </w:t>
      </w:r>
      <w:r w:rsidRPr="00B05030">
        <w:rPr>
          <w:sz w:val="28"/>
          <w:szCs w:val="28"/>
          <w:lang w:val="ro-MD"/>
        </w:rPr>
        <w:t xml:space="preserve">Tot bumbacul și orice alte fibre celulozice naturale din semințe se cultivă în conformitate cu cerințele prevăzute de </w:t>
      </w:r>
      <w:r w:rsidR="00BA580D">
        <w:rPr>
          <w:sz w:val="28"/>
          <w:szCs w:val="28"/>
          <w:lang w:val="ro-MD"/>
        </w:rPr>
        <w:t xml:space="preserve">Legea nr. 237/2023 privind producția ecologică și etichetarea produselor ecologice, </w:t>
      </w:r>
      <w:r w:rsidRPr="00B05030">
        <w:rPr>
          <w:sz w:val="28"/>
          <w:szCs w:val="28"/>
          <w:lang w:val="ro-MD"/>
        </w:rPr>
        <w:t xml:space="preserve">de Programul național privind agricultura ecologică al SUA (National Organic Programme – NOP) sau conform unor obligații legale echivalente stabilite de parteneri </w:t>
      </w:r>
      <w:r w:rsidRPr="00745786">
        <w:rPr>
          <w:sz w:val="28"/>
          <w:szCs w:val="28"/>
          <w:lang w:val="ro-MD"/>
        </w:rPr>
        <w:t>comerciali ai Uniunii Europene</w:t>
      </w:r>
      <w:r w:rsidRPr="00B05030">
        <w:rPr>
          <w:sz w:val="28"/>
          <w:szCs w:val="28"/>
          <w:lang w:val="ro-MD"/>
        </w:rPr>
        <w:t>. Conținutul de bumbac ecologic poate include bumbac provenind din culturi ecologice și bumbac provenind din culturi în conversie ecologică.</w:t>
      </w:r>
    </w:p>
    <w:p w14:paraId="3905E244" w14:textId="77777777" w:rsidR="00B05030" w:rsidRPr="00B05030" w:rsidRDefault="00B05030" w:rsidP="00B05030">
      <w:pPr>
        <w:tabs>
          <w:tab w:val="left" w:pos="567"/>
        </w:tabs>
        <w:ind w:firstLine="284"/>
        <w:jc w:val="both"/>
        <w:rPr>
          <w:sz w:val="28"/>
          <w:szCs w:val="28"/>
          <w:lang w:val="ro-MD"/>
        </w:rPr>
      </w:pPr>
      <w:r w:rsidRPr="00B05030">
        <w:rPr>
          <w:sz w:val="28"/>
          <w:szCs w:val="28"/>
          <w:lang w:val="ro-MD"/>
        </w:rPr>
        <w:t>b)</w:t>
      </w:r>
      <w:r>
        <w:rPr>
          <w:sz w:val="28"/>
          <w:szCs w:val="28"/>
          <w:lang w:val="ro-MD"/>
        </w:rPr>
        <w:t xml:space="preserve"> </w:t>
      </w:r>
      <w:r w:rsidRPr="00B05030">
        <w:rPr>
          <w:sz w:val="28"/>
          <w:szCs w:val="28"/>
          <w:lang w:val="ro-MD"/>
        </w:rPr>
        <w:t>Trasabilitatea bumbacului și a altor fibre celulozice naturale din semințe cultivate în conformitate cu criteriul 3.1</w:t>
      </w:r>
      <w:r w:rsidR="00745786">
        <w:rPr>
          <w:sz w:val="28"/>
          <w:szCs w:val="28"/>
          <w:lang w:val="ro-MD"/>
        </w:rPr>
        <w:t>.1.</w:t>
      </w:r>
      <w:r w:rsidRPr="00B05030">
        <w:rPr>
          <w:sz w:val="28"/>
          <w:szCs w:val="28"/>
          <w:lang w:val="ro-MD"/>
        </w:rPr>
        <w:t xml:space="preserve"> lit</w:t>
      </w:r>
      <w:r w:rsidR="00745786">
        <w:rPr>
          <w:sz w:val="28"/>
          <w:szCs w:val="28"/>
          <w:lang w:val="ro-MD"/>
        </w:rPr>
        <w:t xml:space="preserve">. </w:t>
      </w:r>
      <w:r w:rsidRPr="00B05030">
        <w:rPr>
          <w:sz w:val="28"/>
          <w:szCs w:val="28"/>
          <w:lang w:val="ro-MD"/>
        </w:rPr>
        <w:t>a) și utilizate la fabricarea produselor de igienă absorbante trebuie să poată fi stabilită.</w:t>
      </w:r>
    </w:p>
    <w:p w14:paraId="31C618C8" w14:textId="77777777" w:rsidR="00B05030" w:rsidRPr="00B05030" w:rsidRDefault="00B05030" w:rsidP="00B05030">
      <w:pPr>
        <w:tabs>
          <w:tab w:val="left" w:pos="567"/>
        </w:tabs>
        <w:ind w:firstLine="284"/>
        <w:jc w:val="both"/>
        <w:rPr>
          <w:sz w:val="28"/>
          <w:szCs w:val="28"/>
          <w:lang w:val="ro-MD"/>
        </w:rPr>
      </w:pPr>
      <w:r>
        <w:rPr>
          <w:sz w:val="28"/>
          <w:szCs w:val="28"/>
          <w:lang w:val="ro-MD"/>
        </w:rPr>
        <w:t xml:space="preserve">3.1.2. </w:t>
      </w:r>
      <w:r w:rsidRPr="00B05030">
        <w:rPr>
          <w:sz w:val="28"/>
          <w:szCs w:val="28"/>
          <w:lang w:val="ro-MD"/>
        </w:rPr>
        <w:t>Șnururile cu care sunt prevăzute tampoanele sunt exceptate de la respectarea acestei cerințe.</w:t>
      </w:r>
    </w:p>
    <w:p w14:paraId="17B16E7A" w14:textId="77777777" w:rsidR="00B05030" w:rsidRDefault="00B05030" w:rsidP="00B05030">
      <w:pPr>
        <w:tabs>
          <w:tab w:val="left" w:pos="567"/>
        </w:tabs>
        <w:ind w:firstLine="284"/>
        <w:jc w:val="both"/>
        <w:rPr>
          <w:i/>
          <w:iCs/>
          <w:sz w:val="28"/>
          <w:szCs w:val="28"/>
          <w:lang w:val="ro-MD"/>
        </w:rPr>
      </w:pPr>
      <w:r>
        <w:rPr>
          <w:sz w:val="28"/>
          <w:szCs w:val="28"/>
          <w:lang w:val="ro-MD"/>
        </w:rPr>
        <w:t xml:space="preserve">3.1.3. </w:t>
      </w:r>
      <w:r w:rsidRPr="00B05030">
        <w:rPr>
          <w:i/>
          <w:iCs/>
          <w:sz w:val="28"/>
          <w:szCs w:val="28"/>
          <w:lang w:val="ro-MD"/>
        </w:rPr>
        <w:t>Evaluare și verificare:</w:t>
      </w:r>
    </w:p>
    <w:p w14:paraId="0CE7EC2E" w14:textId="77777777" w:rsidR="00B05030" w:rsidRPr="00B05030" w:rsidRDefault="00B05030" w:rsidP="00B05030">
      <w:pPr>
        <w:tabs>
          <w:tab w:val="left" w:pos="567"/>
        </w:tabs>
        <w:ind w:firstLine="284"/>
        <w:jc w:val="both"/>
        <w:rPr>
          <w:sz w:val="28"/>
          <w:szCs w:val="28"/>
          <w:lang w:val="ro-MD"/>
        </w:rPr>
      </w:pPr>
      <w:r>
        <w:rPr>
          <w:sz w:val="28"/>
          <w:szCs w:val="28"/>
          <w:lang w:val="ro-MD"/>
        </w:rPr>
        <w:t xml:space="preserve">3.1.3.1. </w:t>
      </w:r>
      <w:r w:rsidRPr="00B05030">
        <w:rPr>
          <w:sz w:val="28"/>
          <w:szCs w:val="28"/>
          <w:lang w:val="ro-MD"/>
        </w:rPr>
        <w:t xml:space="preserve">Conținutul ecologic al bumbacului și/sau al altor fibre celulozice naturale din semințe se certifică de un organism de control independent ca fiind produs în conformitate cu cerințele de producție și inspecție prevăzute de </w:t>
      </w:r>
      <w:r w:rsidR="00745786">
        <w:rPr>
          <w:sz w:val="28"/>
          <w:szCs w:val="28"/>
          <w:lang w:val="ro-MD"/>
        </w:rPr>
        <w:t>Legea nr. 237/2023 privind producția ecologică și etichetarea produselor ecologice.</w:t>
      </w:r>
      <w:r w:rsidRPr="00B05030">
        <w:rPr>
          <w:sz w:val="28"/>
          <w:szCs w:val="28"/>
          <w:lang w:val="ro-MD"/>
        </w:rPr>
        <w:t xml:space="preserve"> Verificarea se efectuează anual.</w:t>
      </w:r>
    </w:p>
    <w:p w14:paraId="385C5A7B" w14:textId="77777777" w:rsidR="00B05030" w:rsidRDefault="00B05030" w:rsidP="00B05030">
      <w:pPr>
        <w:tabs>
          <w:tab w:val="left" w:pos="567"/>
        </w:tabs>
        <w:ind w:firstLine="284"/>
        <w:jc w:val="both"/>
        <w:rPr>
          <w:sz w:val="28"/>
          <w:szCs w:val="28"/>
          <w:lang w:val="ro-MD"/>
        </w:rPr>
      </w:pPr>
      <w:r>
        <w:rPr>
          <w:sz w:val="28"/>
          <w:szCs w:val="28"/>
          <w:lang w:val="ro-MD"/>
        </w:rPr>
        <w:t xml:space="preserve">3.1.3.2. </w:t>
      </w:r>
      <w:r w:rsidRPr="00B05030">
        <w:rPr>
          <w:sz w:val="28"/>
          <w:szCs w:val="28"/>
          <w:lang w:val="ro-MD"/>
        </w:rPr>
        <w:t>Solicitantul demonstrează respectarea cerinței privind conținutul de material pentru volumul anual de bumbac și/sau de alte fibre celulozice naturale din semințe achiziționate pentru fabricarea produsului (produselor) finit(e), în conformitate cu fiecare linie de producție și pe o bază anuală. Se furnizează evidențe ale tranzacțiilor sau facturi care să ofere informații privind cantitatea de bumbac și/sau de alte fibre celulozice naturale din semințe achiziționată anual de la fermieri sau grupuri de producători și greutatea totală a baloturilor certificate.</w:t>
      </w:r>
    </w:p>
    <w:p w14:paraId="4A07FC3F" w14:textId="77777777" w:rsidR="00D16888" w:rsidRPr="00D16888" w:rsidRDefault="00D16888" w:rsidP="00D16888">
      <w:pPr>
        <w:tabs>
          <w:tab w:val="left" w:pos="567"/>
        </w:tabs>
        <w:ind w:firstLine="284"/>
        <w:rPr>
          <w:b/>
          <w:bCs/>
          <w:i/>
          <w:iCs/>
          <w:sz w:val="28"/>
          <w:szCs w:val="28"/>
          <w:lang w:val="ro-MD"/>
        </w:rPr>
      </w:pPr>
      <w:r w:rsidRPr="00D16888">
        <w:rPr>
          <w:b/>
          <w:bCs/>
          <w:i/>
          <w:iCs/>
          <w:sz w:val="28"/>
          <w:szCs w:val="28"/>
          <w:lang w:val="ro-MD"/>
        </w:rPr>
        <w:t>3.2.    Albirea bumbacului și a altor fibre celulozice naturale din semințe</w:t>
      </w:r>
    </w:p>
    <w:p w14:paraId="2F64D561" w14:textId="77777777" w:rsidR="00D16888" w:rsidRPr="00D16888" w:rsidRDefault="00D16888" w:rsidP="00D16888">
      <w:pPr>
        <w:tabs>
          <w:tab w:val="left" w:pos="567"/>
        </w:tabs>
        <w:ind w:firstLine="284"/>
        <w:jc w:val="both"/>
        <w:rPr>
          <w:sz w:val="28"/>
          <w:szCs w:val="28"/>
          <w:lang w:val="ro-MD"/>
        </w:rPr>
      </w:pPr>
      <w:r>
        <w:rPr>
          <w:sz w:val="28"/>
          <w:szCs w:val="28"/>
          <w:lang w:val="ro-MD"/>
        </w:rPr>
        <w:t>3.2.1.</w:t>
      </w:r>
      <w:r w:rsidRPr="00D16888">
        <w:rPr>
          <w:sz w:val="28"/>
          <w:szCs w:val="28"/>
          <w:lang w:val="ro-MD"/>
        </w:rPr>
        <w:t>Albirea bumbacului și a altor fibre celulozice naturale din semințe se realizează doar prin tehnologii de albire fără clor și compuși clorurați (TCF).</w:t>
      </w:r>
    </w:p>
    <w:p w14:paraId="4A5AB192" w14:textId="77777777" w:rsidR="00D16888" w:rsidRPr="00D16888" w:rsidRDefault="00D16888" w:rsidP="00D16888">
      <w:pPr>
        <w:tabs>
          <w:tab w:val="left" w:pos="567"/>
        </w:tabs>
        <w:ind w:firstLine="284"/>
        <w:jc w:val="both"/>
        <w:rPr>
          <w:sz w:val="28"/>
          <w:szCs w:val="28"/>
          <w:lang w:val="ro-MD"/>
        </w:rPr>
      </w:pPr>
      <w:r>
        <w:rPr>
          <w:sz w:val="28"/>
          <w:szCs w:val="28"/>
          <w:lang w:val="ro-MD"/>
        </w:rPr>
        <w:t xml:space="preserve">3.2.2. </w:t>
      </w:r>
      <w:r w:rsidRPr="00D16888">
        <w:rPr>
          <w:sz w:val="28"/>
          <w:szCs w:val="28"/>
          <w:lang w:val="ro-MD"/>
        </w:rPr>
        <w:t>Acest subcriteriu nu se aplică lintersului de bumbac utilizat pentru a produce pastă de dizolvare.</w:t>
      </w:r>
    </w:p>
    <w:p w14:paraId="145B04E2" w14:textId="77777777" w:rsidR="00D16888" w:rsidRPr="00D16888" w:rsidRDefault="00D16888" w:rsidP="00D16888">
      <w:pPr>
        <w:tabs>
          <w:tab w:val="left" w:pos="567"/>
        </w:tabs>
        <w:ind w:firstLine="284"/>
        <w:jc w:val="both"/>
        <w:rPr>
          <w:sz w:val="28"/>
          <w:szCs w:val="28"/>
          <w:lang w:val="ro-MD"/>
        </w:rPr>
      </w:pPr>
      <w:r>
        <w:rPr>
          <w:sz w:val="28"/>
          <w:szCs w:val="28"/>
          <w:lang w:val="ro-MD"/>
        </w:rPr>
        <w:t xml:space="preserve">3.2.3. </w:t>
      </w:r>
      <w:r w:rsidRPr="00D16888">
        <w:rPr>
          <w:i/>
          <w:iCs/>
          <w:sz w:val="28"/>
          <w:szCs w:val="28"/>
          <w:lang w:val="ro-MD"/>
        </w:rPr>
        <w:t>Evaluare și verificare:</w:t>
      </w:r>
    </w:p>
    <w:p w14:paraId="02D71996" w14:textId="77777777" w:rsidR="00D16888" w:rsidRPr="00D16888" w:rsidRDefault="00D16888" w:rsidP="00D16888">
      <w:pPr>
        <w:tabs>
          <w:tab w:val="left" w:pos="567"/>
        </w:tabs>
        <w:ind w:firstLine="284"/>
        <w:jc w:val="both"/>
        <w:rPr>
          <w:sz w:val="28"/>
          <w:szCs w:val="28"/>
          <w:lang w:val="ro-MD"/>
        </w:rPr>
      </w:pPr>
      <w:r>
        <w:rPr>
          <w:sz w:val="28"/>
          <w:szCs w:val="28"/>
          <w:lang w:val="ro-MD"/>
        </w:rPr>
        <w:t xml:space="preserve">3.2.3.1. </w:t>
      </w:r>
      <w:r w:rsidRPr="00D16888">
        <w:rPr>
          <w:sz w:val="28"/>
          <w:szCs w:val="28"/>
          <w:lang w:val="ro-MD"/>
        </w:rPr>
        <w:t>Solicitantul prezintă o declarație din partea furnizorului de bumbac și/sau de alte fibre celulozice naturale din semințe care atestă că se folosesc tehnologii de albire fără clor și compuși clorurați (TCF).</w:t>
      </w:r>
    </w:p>
    <w:p w14:paraId="10FD4DE9" w14:textId="77777777" w:rsidR="00D16888" w:rsidRPr="00D16888" w:rsidRDefault="00D16888" w:rsidP="00D16888">
      <w:pPr>
        <w:tabs>
          <w:tab w:val="left" w:pos="567"/>
        </w:tabs>
        <w:ind w:firstLine="284"/>
        <w:jc w:val="both"/>
        <w:rPr>
          <w:sz w:val="28"/>
          <w:szCs w:val="28"/>
          <w:lang w:val="ro-MD"/>
        </w:rPr>
      </w:pPr>
    </w:p>
    <w:p w14:paraId="60A2A2E2" w14:textId="77777777" w:rsidR="00D16888" w:rsidRPr="00D16888" w:rsidRDefault="00D16888" w:rsidP="00D16888">
      <w:pPr>
        <w:tabs>
          <w:tab w:val="left" w:pos="567"/>
        </w:tabs>
        <w:ind w:firstLine="284"/>
        <w:jc w:val="center"/>
        <w:rPr>
          <w:b/>
          <w:bCs/>
          <w:sz w:val="28"/>
          <w:szCs w:val="28"/>
          <w:lang w:val="ro-MD"/>
        </w:rPr>
      </w:pPr>
      <w:r w:rsidRPr="00D16888">
        <w:rPr>
          <w:b/>
          <w:bCs/>
          <w:sz w:val="28"/>
          <w:szCs w:val="28"/>
          <w:lang w:val="ro-MD"/>
        </w:rPr>
        <w:t>Criteriul 4.   Producția de polimeri sintetici și materiale plastice</w:t>
      </w:r>
    </w:p>
    <w:p w14:paraId="5A4FB4A2" w14:textId="77777777" w:rsidR="00B05030" w:rsidRDefault="00D16888" w:rsidP="00D16888">
      <w:pPr>
        <w:tabs>
          <w:tab w:val="left" w:pos="567"/>
        </w:tabs>
        <w:ind w:firstLine="284"/>
        <w:jc w:val="both"/>
        <w:rPr>
          <w:sz w:val="28"/>
          <w:szCs w:val="28"/>
          <w:lang w:val="ro-MD"/>
        </w:rPr>
      </w:pPr>
      <w:r>
        <w:rPr>
          <w:sz w:val="28"/>
          <w:szCs w:val="28"/>
          <w:lang w:val="ro-MD"/>
        </w:rPr>
        <w:t xml:space="preserve">4.1. </w:t>
      </w:r>
      <w:r w:rsidRPr="00D16888">
        <w:rPr>
          <w:sz w:val="28"/>
          <w:szCs w:val="28"/>
          <w:lang w:val="ro-MD"/>
        </w:rPr>
        <w:t>Acest criteriu se aplică fiecărui polimer sintetic și fiecărui material plastic care reprezintă ≥ 5 % g/g din produsul finit și/sau din ambalaj.</w:t>
      </w:r>
    </w:p>
    <w:p w14:paraId="3ED18058" w14:textId="77777777" w:rsidR="00D16888" w:rsidRPr="00D16888" w:rsidRDefault="00D16888" w:rsidP="00D16888">
      <w:pPr>
        <w:tabs>
          <w:tab w:val="left" w:pos="567"/>
        </w:tabs>
        <w:ind w:firstLine="284"/>
        <w:jc w:val="both"/>
        <w:rPr>
          <w:sz w:val="28"/>
          <w:szCs w:val="28"/>
          <w:lang w:val="ro-MD"/>
        </w:rPr>
      </w:pPr>
      <w:r>
        <w:rPr>
          <w:sz w:val="28"/>
          <w:szCs w:val="28"/>
          <w:lang w:val="ro-MD"/>
        </w:rPr>
        <w:t xml:space="preserve">4.2. </w:t>
      </w:r>
      <w:r w:rsidRPr="00D16888">
        <w:rPr>
          <w:sz w:val="28"/>
          <w:szCs w:val="28"/>
          <w:lang w:val="ro-MD"/>
        </w:rPr>
        <w:t>Instalațiile care produc polimeri sintetici și materiale plastice utilizate în produsul finit trebuie să dispună de sisteme pentru:</w:t>
      </w:r>
    </w:p>
    <w:p w14:paraId="0635937A" w14:textId="77777777" w:rsidR="00D16888" w:rsidRPr="00D16888" w:rsidRDefault="00D16888" w:rsidP="00D16888">
      <w:pPr>
        <w:tabs>
          <w:tab w:val="left" w:pos="567"/>
        </w:tabs>
        <w:ind w:firstLine="284"/>
        <w:jc w:val="both"/>
        <w:rPr>
          <w:sz w:val="28"/>
          <w:szCs w:val="28"/>
          <w:lang w:val="ro-MD"/>
        </w:rPr>
      </w:pPr>
      <w:r w:rsidRPr="00D16888">
        <w:rPr>
          <w:sz w:val="28"/>
          <w:szCs w:val="28"/>
          <w:lang w:val="ro-MD"/>
        </w:rPr>
        <w:t>a)</w:t>
      </w:r>
      <w:r>
        <w:rPr>
          <w:sz w:val="28"/>
          <w:szCs w:val="28"/>
          <w:lang w:val="ro-MD"/>
        </w:rPr>
        <w:t xml:space="preserve"> </w:t>
      </w:r>
      <w:r w:rsidRPr="00D16888">
        <w:rPr>
          <w:sz w:val="28"/>
          <w:szCs w:val="28"/>
          <w:lang w:val="ro-MD"/>
        </w:rPr>
        <w:t>economisirea apei. Trebuie să existe documente sau explicații referitoare la sistemul de gestionare a apei, precum și informații privind cel puțin următoarele aspecte: monitorizarea debitelor de apă; dovada circulației apei în sisteme închise; și obiectivele și țintele de îmbunătățire continuă legate de reducerea generării de ape uzate și de ratele de optimizare (după caz, și anume dacă apa este utilizată în instalație);</w:t>
      </w:r>
    </w:p>
    <w:p w14:paraId="50676B30" w14:textId="77777777" w:rsidR="00D16888" w:rsidRPr="00D16888" w:rsidRDefault="00D16888" w:rsidP="00D16888">
      <w:pPr>
        <w:tabs>
          <w:tab w:val="left" w:pos="567"/>
        </w:tabs>
        <w:ind w:firstLine="284"/>
        <w:jc w:val="both"/>
        <w:rPr>
          <w:sz w:val="28"/>
          <w:szCs w:val="28"/>
          <w:lang w:val="ro-MD"/>
        </w:rPr>
      </w:pPr>
      <w:r w:rsidRPr="00D16888">
        <w:rPr>
          <w:sz w:val="28"/>
          <w:szCs w:val="28"/>
          <w:lang w:val="ro-MD"/>
        </w:rPr>
        <w:t>b)</w:t>
      </w:r>
      <w:r>
        <w:rPr>
          <w:sz w:val="28"/>
          <w:szCs w:val="28"/>
          <w:lang w:val="ro-MD"/>
        </w:rPr>
        <w:t xml:space="preserve"> </w:t>
      </w:r>
      <w:r w:rsidRPr="00D16888">
        <w:rPr>
          <w:sz w:val="28"/>
          <w:szCs w:val="28"/>
          <w:lang w:val="ro-MD"/>
        </w:rPr>
        <w:t>gestionarea integrată a deșeurilor, sub forma unui plan de stabilire a priorităților în ceea ce privește opțiunile de tratare, altele decât eliminarea, pentru toate deșeurile generate în instalațiile de producție și de respectare a ierarhiei deșeurilor în ceea ce privește prevenirea, reutilizarea, reciclarea, recuperarea și eliminarea finală a deșeurilor. Trebuie să existe documente sau explicații referitoare la planul de gestionare a deșeurilor, precum și informații privind cel puțin următoarele aspecte: separarea diferitelor fracțiuni de deșeuri; manipularea, colectarea, separarea și utilizarea materialelor reciclabile din fluxul de deșeuri nepericuloase; recuperarea materialelor pentru alte utilizări; manipularea, colectarea, separarea și eliminarea deșeurilor periculoase, conform dispozițiilor stabilite de autoritățile de reglementare locale și naționale de resort; și obiectivele și țintele de îmbunătățire continuă referitoare la prevenirea generării de deșeuri, reutilizarea, reciclarea și valorificarea fracțiunilor de deșeuri care nu pot fi prevenite (inclusiv valorificarea energetică);</w:t>
      </w:r>
    </w:p>
    <w:p w14:paraId="2A87EF4C" w14:textId="77777777" w:rsidR="00D16888" w:rsidRDefault="00D16888" w:rsidP="00842FAC">
      <w:pPr>
        <w:tabs>
          <w:tab w:val="left" w:pos="567"/>
        </w:tabs>
        <w:ind w:firstLine="284"/>
        <w:jc w:val="both"/>
        <w:rPr>
          <w:sz w:val="28"/>
          <w:szCs w:val="28"/>
          <w:lang w:val="ro-MD"/>
        </w:rPr>
      </w:pPr>
      <w:r w:rsidRPr="00D16888">
        <w:rPr>
          <w:sz w:val="28"/>
          <w:szCs w:val="28"/>
          <w:lang w:val="ro-MD"/>
        </w:rPr>
        <w:t>c)</w:t>
      </w:r>
      <w:r>
        <w:rPr>
          <w:sz w:val="28"/>
          <w:szCs w:val="28"/>
          <w:lang w:val="ro-MD"/>
        </w:rPr>
        <w:t xml:space="preserve"> </w:t>
      </w:r>
      <w:r w:rsidRPr="00D16888">
        <w:rPr>
          <w:sz w:val="28"/>
          <w:szCs w:val="28"/>
          <w:lang w:val="ro-MD"/>
        </w:rPr>
        <w:t>optimizarea eficienței energetice și a gestionării energiei. Sistemul de gestionare a energiei trebuie să aibă în vedere toate dispozitivele consumatoare de energie, inclusiv mașinile, iluminatul, sistemul de climatizare și de răcire. Sistemul de gestionare a energiei include măsuri de îmbunătățire a eficienței energetice, precum și informații privind cel puțin următoarele aspecte: stabilirea și punerea în aplicare a unui plan de colectare a datelor energetice pentru a identifica cifrele-cheie în materie de energie; analiza consumului de energie care include o listă de sisteme, procese și instalații consumatoare de energie; identificarea măsurilor pentru o utilizare mai eficientă a energiei; obiectivele și țintele de îmbunătățire continuă legate de reducerea consumului de energie.</w:t>
      </w:r>
    </w:p>
    <w:p w14:paraId="3BF40ECD" w14:textId="77777777" w:rsidR="00D16888" w:rsidRPr="00D16888" w:rsidRDefault="00D16888" w:rsidP="00842FAC">
      <w:pPr>
        <w:tabs>
          <w:tab w:val="left" w:pos="567"/>
        </w:tabs>
        <w:ind w:firstLine="284"/>
        <w:jc w:val="both"/>
        <w:rPr>
          <w:i/>
          <w:iCs/>
          <w:sz w:val="28"/>
          <w:szCs w:val="28"/>
          <w:lang w:val="ro-MD"/>
        </w:rPr>
      </w:pPr>
      <w:r>
        <w:rPr>
          <w:sz w:val="28"/>
          <w:szCs w:val="28"/>
          <w:lang w:val="ro-MD"/>
        </w:rPr>
        <w:t xml:space="preserve">4.3. </w:t>
      </w:r>
      <w:r w:rsidRPr="00D16888">
        <w:rPr>
          <w:i/>
          <w:iCs/>
          <w:sz w:val="28"/>
          <w:szCs w:val="28"/>
          <w:lang w:val="ro-MD"/>
        </w:rPr>
        <w:t>Evaluare și verificare:</w:t>
      </w:r>
    </w:p>
    <w:p w14:paraId="1CE8A04C" w14:textId="77777777" w:rsidR="00D16888" w:rsidRPr="00D16888" w:rsidRDefault="00D16888" w:rsidP="00842FAC">
      <w:pPr>
        <w:tabs>
          <w:tab w:val="left" w:pos="567"/>
        </w:tabs>
        <w:ind w:firstLine="284"/>
        <w:jc w:val="both"/>
        <w:rPr>
          <w:sz w:val="28"/>
          <w:szCs w:val="28"/>
          <w:lang w:val="ro-MD"/>
        </w:rPr>
      </w:pPr>
      <w:r>
        <w:rPr>
          <w:sz w:val="28"/>
          <w:szCs w:val="28"/>
          <w:lang w:val="ro-MD"/>
        </w:rPr>
        <w:t xml:space="preserve">4.3.1. </w:t>
      </w:r>
      <w:r w:rsidRPr="00D16888">
        <w:rPr>
          <w:sz w:val="28"/>
          <w:szCs w:val="28"/>
          <w:lang w:val="ro-MD"/>
        </w:rPr>
        <w:t xml:space="preserve">Solicitantul pune la dispoziție o declarație din partea furnizorilor de polimeri sintetici și de materiale plastice utilizate în produsul finit și/sau în ambalaj potrivit căreia criteriul a fost respectat. Declarația trebuie însoțită de un raport care descrie în detaliu procedurile adoptate de furnizori pentru a îndeplini, pentru fiecare dintre locurile de producție vizate, cerințele în conformitate cu standardele, precum </w:t>
      </w:r>
      <w:r w:rsidR="00A73B29" w:rsidRPr="00A73B29">
        <w:rPr>
          <w:sz w:val="28"/>
          <w:szCs w:val="28"/>
          <w:lang w:val="ro-MD"/>
        </w:rPr>
        <w:t>SM EN ISO 14001</w:t>
      </w:r>
      <w:r w:rsidRPr="00D16888">
        <w:rPr>
          <w:sz w:val="28"/>
          <w:szCs w:val="28"/>
          <w:lang w:val="ro-MD"/>
        </w:rPr>
        <w:t xml:space="preserve"> și/sau </w:t>
      </w:r>
      <w:r w:rsidR="00A73B29" w:rsidRPr="00A73B29">
        <w:rPr>
          <w:sz w:val="28"/>
          <w:szCs w:val="28"/>
          <w:lang w:val="ro-MD"/>
        </w:rPr>
        <w:t>SM EN ISO 50001</w:t>
      </w:r>
      <w:r w:rsidRPr="00D16888">
        <w:rPr>
          <w:sz w:val="28"/>
          <w:szCs w:val="28"/>
          <w:lang w:val="ro-MD"/>
        </w:rPr>
        <w:t>, pentru planurile privind apa, deșeurile și energia.</w:t>
      </w:r>
    </w:p>
    <w:p w14:paraId="235A4493" w14:textId="77777777" w:rsidR="00D16888" w:rsidRPr="00D16888" w:rsidRDefault="00D16888" w:rsidP="00842FAC">
      <w:pPr>
        <w:tabs>
          <w:tab w:val="left" w:pos="567"/>
        </w:tabs>
        <w:ind w:firstLine="284"/>
        <w:jc w:val="both"/>
        <w:rPr>
          <w:sz w:val="28"/>
          <w:szCs w:val="28"/>
          <w:lang w:val="ro-MD"/>
        </w:rPr>
      </w:pPr>
      <w:r>
        <w:rPr>
          <w:sz w:val="28"/>
          <w:szCs w:val="28"/>
          <w:lang w:val="ro-MD"/>
        </w:rPr>
        <w:t xml:space="preserve">4.3.2. </w:t>
      </w:r>
      <w:r w:rsidRPr="00D16888">
        <w:rPr>
          <w:sz w:val="28"/>
          <w:szCs w:val="28"/>
          <w:lang w:val="ro-MD"/>
        </w:rPr>
        <w:t>În cazul subcontractării gestionării deșeurilor, subcontractantul prezintă, de asemenea, o declarație de conformitate cu acest criteriu.</w:t>
      </w:r>
    </w:p>
    <w:p w14:paraId="59058162" w14:textId="77777777" w:rsidR="00D16888" w:rsidRPr="00D16888" w:rsidRDefault="00D16888" w:rsidP="00842FAC">
      <w:pPr>
        <w:tabs>
          <w:tab w:val="left" w:pos="567"/>
        </w:tabs>
        <w:ind w:firstLine="284"/>
        <w:jc w:val="both"/>
        <w:rPr>
          <w:sz w:val="28"/>
          <w:szCs w:val="28"/>
          <w:lang w:val="ro-MD"/>
        </w:rPr>
      </w:pPr>
      <w:r>
        <w:rPr>
          <w:sz w:val="28"/>
          <w:szCs w:val="28"/>
          <w:lang w:val="ro-MD"/>
        </w:rPr>
        <w:t xml:space="preserve">4.3.3. </w:t>
      </w:r>
      <w:r w:rsidRPr="00D16888">
        <w:rPr>
          <w:sz w:val="28"/>
          <w:szCs w:val="28"/>
          <w:lang w:val="ro-MD"/>
        </w:rPr>
        <w:t xml:space="preserve">Se consideră că solicitanții înregistrați în sistemul de management de mediu și audit (EMAS) și/sau certificați în conformitate cu </w:t>
      </w:r>
      <w:r w:rsidR="00A73B29" w:rsidRPr="00A73B29">
        <w:rPr>
          <w:sz w:val="28"/>
          <w:szCs w:val="28"/>
          <w:lang w:val="ro-MD"/>
        </w:rPr>
        <w:t>SM EN ISO 14001</w:t>
      </w:r>
      <w:r w:rsidR="00A73B29">
        <w:rPr>
          <w:sz w:val="28"/>
          <w:szCs w:val="28"/>
          <w:lang w:val="ro-MD"/>
        </w:rPr>
        <w:t xml:space="preserve">, </w:t>
      </w:r>
      <w:r w:rsidR="00A73B29" w:rsidRPr="00A73B29">
        <w:rPr>
          <w:sz w:val="28"/>
          <w:szCs w:val="28"/>
          <w:lang w:val="ro-MD"/>
        </w:rPr>
        <w:t>SM EN ISO 50001</w:t>
      </w:r>
      <w:r w:rsidRPr="00D16888">
        <w:rPr>
          <w:sz w:val="28"/>
          <w:szCs w:val="28"/>
          <w:lang w:val="ro-MD"/>
        </w:rPr>
        <w:t xml:space="preserve">, </w:t>
      </w:r>
      <w:r w:rsidR="00A73B29" w:rsidRPr="00A73B29">
        <w:rPr>
          <w:sz w:val="28"/>
          <w:szCs w:val="28"/>
          <w:lang w:val="ro-MD"/>
        </w:rPr>
        <w:t>SM EN 16247</w:t>
      </w:r>
      <w:r w:rsidRPr="00D16888">
        <w:rPr>
          <w:sz w:val="28"/>
          <w:szCs w:val="28"/>
          <w:lang w:val="ro-MD"/>
        </w:rPr>
        <w:t xml:space="preserve"> sau cu un standard/sistem echivalent au îndeplinit aceste cerințe dacă:</w:t>
      </w:r>
    </w:p>
    <w:p w14:paraId="43417F77" w14:textId="77777777" w:rsidR="00D16888" w:rsidRPr="00D16888" w:rsidRDefault="00D16888" w:rsidP="00842FAC">
      <w:pPr>
        <w:tabs>
          <w:tab w:val="left" w:pos="567"/>
        </w:tabs>
        <w:ind w:firstLine="284"/>
        <w:jc w:val="both"/>
        <w:rPr>
          <w:sz w:val="28"/>
          <w:szCs w:val="28"/>
          <w:lang w:val="ro-MD"/>
        </w:rPr>
      </w:pPr>
      <w:r w:rsidRPr="00D16888">
        <w:rPr>
          <w:sz w:val="28"/>
          <w:szCs w:val="28"/>
          <w:lang w:val="ro-MD"/>
        </w:rPr>
        <w:t>a)</w:t>
      </w:r>
      <w:r>
        <w:rPr>
          <w:sz w:val="28"/>
          <w:szCs w:val="28"/>
          <w:lang w:val="ro-MD"/>
        </w:rPr>
        <w:t xml:space="preserve"> </w:t>
      </w:r>
      <w:r w:rsidRPr="00D16888">
        <w:rPr>
          <w:sz w:val="28"/>
          <w:szCs w:val="28"/>
          <w:lang w:val="ro-MD"/>
        </w:rPr>
        <w:t>includerea planurilor de gestionare a apei, a deșeurilor și a energiei pentru locul (locurile) de producție este documentată în declarația de mediu EMAS a companiei; sau</w:t>
      </w:r>
    </w:p>
    <w:p w14:paraId="42C3E387" w14:textId="77777777" w:rsidR="00D16888" w:rsidRDefault="00D16888" w:rsidP="00842FAC">
      <w:pPr>
        <w:tabs>
          <w:tab w:val="left" w:pos="567"/>
        </w:tabs>
        <w:ind w:firstLine="284"/>
        <w:jc w:val="both"/>
        <w:rPr>
          <w:sz w:val="28"/>
          <w:szCs w:val="28"/>
          <w:lang w:val="ro-MD"/>
        </w:rPr>
      </w:pPr>
      <w:r w:rsidRPr="00D16888">
        <w:rPr>
          <w:sz w:val="28"/>
          <w:szCs w:val="28"/>
          <w:lang w:val="ro-MD"/>
        </w:rPr>
        <w:t>b)</w:t>
      </w:r>
      <w:r>
        <w:rPr>
          <w:sz w:val="28"/>
          <w:szCs w:val="28"/>
          <w:lang w:val="ro-MD"/>
        </w:rPr>
        <w:t xml:space="preserve"> </w:t>
      </w:r>
      <w:r w:rsidRPr="00D16888">
        <w:rPr>
          <w:sz w:val="28"/>
          <w:szCs w:val="28"/>
          <w:lang w:val="ro-MD"/>
        </w:rPr>
        <w:t xml:space="preserve">includerea planurilor de gestionare a apei, a deșeurilor și a energiei pentru locul (locurile) de producție este suficient abordată de </w:t>
      </w:r>
      <w:r w:rsidR="00A73B29" w:rsidRPr="00A73B29">
        <w:rPr>
          <w:sz w:val="28"/>
          <w:szCs w:val="28"/>
          <w:lang w:val="ro-MD"/>
        </w:rPr>
        <w:t>SM EN ISO 14001</w:t>
      </w:r>
      <w:r w:rsidR="00A73B29">
        <w:rPr>
          <w:sz w:val="28"/>
          <w:szCs w:val="28"/>
          <w:lang w:val="ro-MD"/>
        </w:rPr>
        <w:t xml:space="preserve">, </w:t>
      </w:r>
      <w:r w:rsidR="00A73B29" w:rsidRPr="00A73B29">
        <w:rPr>
          <w:sz w:val="28"/>
          <w:szCs w:val="28"/>
          <w:lang w:val="ro-MD"/>
        </w:rPr>
        <w:t>SM EN ISO 50001</w:t>
      </w:r>
      <w:r w:rsidR="00A73B29" w:rsidRPr="00D16888">
        <w:rPr>
          <w:sz w:val="28"/>
          <w:szCs w:val="28"/>
          <w:lang w:val="ro-MD"/>
        </w:rPr>
        <w:t xml:space="preserve">, </w:t>
      </w:r>
      <w:r w:rsidR="00A73B29" w:rsidRPr="00A73B29">
        <w:rPr>
          <w:sz w:val="28"/>
          <w:szCs w:val="28"/>
          <w:lang w:val="ro-MD"/>
        </w:rPr>
        <w:t>SM EN 16247</w:t>
      </w:r>
      <w:r w:rsidR="00A73B29">
        <w:rPr>
          <w:sz w:val="28"/>
          <w:szCs w:val="28"/>
          <w:lang w:val="ro-MD"/>
        </w:rPr>
        <w:t xml:space="preserve"> </w:t>
      </w:r>
      <w:r w:rsidRPr="00D16888">
        <w:rPr>
          <w:sz w:val="28"/>
          <w:szCs w:val="28"/>
          <w:lang w:val="ro-MD"/>
        </w:rPr>
        <w:t>sau de un standard/sistem echivalent.</w:t>
      </w:r>
    </w:p>
    <w:p w14:paraId="6FFC9013" w14:textId="77777777" w:rsidR="0095235E" w:rsidRDefault="0095235E" w:rsidP="00842FAC">
      <w:pPr>
        <w:tabs>
          <w:tab w:val="left" w:pos="567"/>
        </w:tabs>
        <w:ind w:firstLine="284"/>
        <w:jc w:val="both"/>
        <w:rPr>
          <w:sz w:val="28"/>
          <w:szCs w:val="28"/>
          <w:lang w:val="ro-MD"/>
        </w:rPr>
      </w:pPr>
    </w:p>
    <w:p w14:paraId="47302788" w14:textId="77777777" w:rsidR="00D16888" w:rsidRPr="001139C1" w:rsidRDefault="00D16888" w:rsidP="001139C1">
      <w:pPr>
        <w:tabs>
          <w:tab w:val="left" w:pos="567"/>
        </w:tabs>
        <w:ind w:firstLine="284"/>
        <w:jc w:val="center"/>
        <w:rPr>
          <w:b/>
          <w:bCs/>
          <w:sz w:val="28"/>
          <w:szCs w:val="28"/>
          <w:lang w:val="ro-MD"/>
        </w:rPr>
      </w:pPr>
      <w:r w:rsidRPr="001139C1">
        <w:rPr>
          <w:b/>
          <w:bCs/>
          <w:sz w:val="28"/>
          <w:szCs w:val="28"/>
          <w:lang w:val="ro-MD"/>
        </w:rPr>
        <w:t>Criteriul 5.   Materiale plastice de origine biologică</w:t>
      </w:r>
    </w:p>
    <w:p w14:paraId="1D696559" w14:textId="77777777" w:rsidR="00D16888" w:rsidRPr="00D16888" w:rsidRDefault="001139C1">
      <w:pPr>
        <w:numPr>
          <w:ilvl w:val="1"/>
          <w:numId w:val="1"/>
        </w:numPr>
        <w:tabs>
          <w:tab w:val="left" w:pos="567"/>
        </w:tabs>
        <w:ind w:left="0" w:firstLine="284"/>
        <w:jc w:val="both"/>
        <w:rPr>
          <w:sz w:val="28"/>
          <w:szCs w:val="28"/>
          <w:lang w:val="ro-MD"/>
        </w:rPr>
      </w:pPr>
      <w:r>
        <w:rPr>
          <w:sz w:val="28"/>
          <w:szCs w:val="28"/>
          <w:lang w:val="ro-MD"/>
        </w:rPr>
        <w:t xml:space="preserve"> </w:t>
      </w:r>
      <w:r w:rsidR="00D16888" w:rsidRPr="00D16888">
        <w:rPr>
          <w:sz w:val="28"/>
          <w:szCs w:val="28"/>
          <w:lang w:val="ro-MD"/>
        </w:rPr>
        <w:t>Acest criteriu se aplică numai produsului finit, elementelor componente separate și/sau ambalajelor care conțin &gt; 1 % g/g materiale plastice de origine biologică.</w:t>
      </w:r>
    </w:p>
    <w:p w14:paraId="6F61D21C" w14:textId="77777777" w:rsidR="001139C1" w:rsidRPr="00180D4F" w:rsidRDefault="001139C1" w:rsidP="00180D4F">
      <w:pPr>
        <w:numPr>
          <w:ilvl w:val="1"/>
          <w:numId w:val="1"/>
        </w:numPr>
        <w:tabs>
          <w:tab w:val="left" w:pos="567"/>
        </w:tabs>
        <w:ind w:left="0" w:firstLine="284"/>
        <w:jc w:val="both"/>
        <w:rPr>
          <w:sz w:val="28"/>
          <w:szCs w:val="28"/>
          <w:lang w:val="ro-MD"/>
        </w:rPr>
      </w:pPr>
      <w:r w:rsidRPr="001139C1">
        <w:rPr>
          <w:sz w:val="28"/>
          <w:szCs w:val="28"/>
          <w:lang w:val="ro-MD"/>
        </w:rPr>
        <w:t xml:space="preserve"> </w:t>
      </w:r>
      <w:r w:rsidR="00D16888" w:rsidRPr="001139C1">
        <w:rPr>
          <w:sz w:val="28"/>
          <w:szCs w:val="28"/>
          <w:lang w:val="ro-MD"/>
        </w:rPr>
        <w:t>La alegerea solicitantului, un anumit procent din totalul polimerilor sintetici și al materialelor plastice în raport cu greutatea totală a polimerilor din produsul finit (inclusiv polimerii superabsorbanți), din elementele componente separate și/sau din ambalaje poate proveni din materii prime de origine biologică. Selectarea materiilor prime se realizează în conformitate cu principiile economiei circulare (de exemplu, producătorii acordă prioritate utilizării deșeurilor și subproduselor organice ca materii prime)</w:t>
      </w:r>
      <w:r w:rsidR="00180D4F">
        <w:rPr>
          <w:sz w:val="28"/>
          <w:szCs w:val="28"/>
          <w:lang w:val="ro-MD"/>
        </w:rPr>
        <w:t>.</w:t>
      </w:r>
      <w:r w:rsidR="00D16888" w:rsidRPr="00180D4F">
        <w:rPr>
          <w:sz w:val="28"/>
          <w:szCs w:val="28"/>
          <w:lang w:val="ro-MD"/>
        </w:rPr>
        <w:t xml:space="preserve"> (</w:t>
      </w:r>
      <w:r w:rsidRPr="00180D4F">
        <w:rPr>
          <w:lang w:val="ro-MD"/>
        </w:rPr>
        <w:t xml:space="preserve">„Cadrul de politică al UE privind materialele plastice de origine biologică, biodegradabile și compostabile”. </w:t>
      </w:r>
    </w:p>
    <w:p w14:paraId="16C660A7" w14:textId="77777777" w:rsidR="001139C1" w:rsidRPr="001139C1" w:rsidRDefault="001139C1" w:rsidP="00FA4E20">
      <w:pPr>
        <w:tabs>
          <w:tab w:val="left" w:pos="567"/>
        </w:tabs>
        <w:jc w:val="both"/>
        <w:rPr>
          <w:sz w:val="22"/>
          <w:szCs w:val="22"/>
          <w:lang w:val="ro-MD"/>
        </w:rPr>
      </w:pPr>
      <w:hyperlink r:id="rId27" w:history="1">
        <w:r w:rsidRPr="001139C1">
          <w:rPr>
            <w:rStyle w:val="Hyperlink"/>
            <w:sz w:val="22"/>
            <w:szCs w:val="22"/>
            <w:lang w:val="ro-MD"/>
          </w:rPr>
          <w:t>https://eur-lex.europa.eu</w:t>
        </w:r>
        <w:r w:rsidRPr="001139C1">
          <w:rPr>
            <w:rStyle w:val="Hyperlink"/>
            <w:sz w:val="22"/>
            <w:szCs w:val="22"/>
            <w:lang w:val="ro-MD"/>
          </w:rPr>
          <w:t>/</w:t>
        </w:r>
        <w:r w:rsidRPr="001139C1">
          <w:rPr>
            <w:rStyle w:val="Hyperlink"/>
            <w:sz w:val="22"/>
            <w:szCs w:val="22"/>
            <w:lang w:val="ro-MD"/>
          </w:rPr>
          <w:t>legal-conten</w:t>
        </w:r>
        <w:r w:rsidRPr="001139C1">
          <w:rPr>
            <w:rStyle w:val="Hyperlink"/>
            <w:sz w:val="22"/>
            <w:szCs w:val="22"/>
            <w:lang w:val="ro-MD"/>
          </w:rPr>
          <w:t>t</w:t>
        </w:r>
        <w:r w:rsidRPr="001139C1">
          <w:rPr>
            <w:rStyle w:val="Hyperlink"/>
            <w:sz w:val="22"/>
            <w:szCs w:val="22"/>
            <w:lang w:val="ro-MD"/>
          </w:rPr>
          <w:t>/RO/TXT/?qid=1680246180511&amp;uri=CELEX%3A52022DC0682</w:t>
        </w:r>
      </w:hyperlink>
      <w:r w:rsidR="00FA4E20">
        <w:rPr>
          <w:sz w:val="22"/>
          <w:szCs w:val="22"/>
          <w:lang w:val="ro-MD"/>
        </w:rPr>
        <w:t>)</w:t>
      </w:r>
    </w:p>
    <w:p w14:paraId="5376B079" w14:textId="77777777" w:rsidR="00D16888" w:rsidRPr="001139C1" w:rsidRDefault="00503AA3">
      <w:pPr>
        <w:numPr>
          <w:ilvl w:val="1"/>
          <w:numId w:val="1"/>
        </w:numPr>
        <w:tabs>
          <w:tab w:val="left" w:pos="567"/>
        </w:tabs>
        <w:ind w:left="0" w:firstLine="284"/>
        <w:jc w:val="both"/>
        <w:rPr>
          <w:sz w:val="28"/>
          <w:szCs w:val="28"/>
          <w:lang w:val="ro-MD"/>
        </w:rPr>
      </w:pPr>
      <w:r>
        <w:rPr>
          <w:sz w:val="28"/>
          <w:szCs w:val="28"/>
          <w:lang w:val="ro-MD"/>
        </w:rPr>
        <w:t xml:space="preserve"> </w:t>
      </w:r>
      <w:r w:rsidR="00D16888" w:rsidRPr="001139C1">
        <w:rPr>
          <w:sz w:val="28"/>
          <w:szCs w:val="28"/>
          <w:lang w:val="ro-MD"/>
        </w:rPr>
        <w:t>În acest caz, se aplică următoarele reguli:</w:t>
      </w:r>
    </w:p>
    <w:p w14:paraId="0B5CE894" w14:textId="77777777" w:rsidR="00AD6DC7" w:rsidRDefault="00D16888">
      <w:pPr>
        <w:numPr>
          <w:ilvl w:val="0"/>
          <w:numId w:val="9"/>
        </w:numPr>
        <w:tabs>
          <w:tab w:val="left" w:pos="567"/>
        </w:tabs>
        <w:ind w:left="0" w:firstLine="284"/>
        <w:jc w:val="both"/>
        <w:rPr>
          <w:sz w:val="28"/>
          <w:szCs w:val="28"/>
          <w:lang w:val="ro-MD"/>
        </w:rPr>
      </w:pPr>
      <w:r w:rsidRPr="00D16888">
        <w:rPr>
          <w:sz w:val="28"/>
          <w:szCs w:val="28"/>
          <w:lang w:val="ro-MD"/>
        </w:rPr>
        <w:t>profilul de mediu superior al materiilor prime de origine biologică utilizate pentru a produce materialele plastice de origine biologică din produsul finit, din elementele componente separate și/sau din ambalaje se demonstrează în conformitate cu cele mai recente metodologii aplicabile de evaluare a impactului materialelor plastice de origine biologică în comparație cu cel al materialelor plastice pe bază de combustibili fosili</w:t>
      </w:r>
      <w:r w:rsidR="00AD6DC7">
        <w:rPr>
          <w:sz w:val="28"/>
          <w:szCs w:val="28"/>
          <w:lang w:val="ro-MD"/>
        </w:rPr>
        <w:t>.</w:t>
      </w:r>
    </w:p>
    <w:p w14:paraId="06532859" w14:textId="77777777" w:rsidR="001139C1" w:rsidRPr="001139C1" w:rsidRDefault="00AD6DC7" w:rsidP="00AD6DC7">
      <w:pPr>
        <w:tabs>
          <w:tab w:val="left" w:pos="567"/>
        </w:tabs>
        <w:jc w:val="both"/>
        <w:rPr>
          <w:sz w:val="28"/>
          <w:szCs w:val="28"/>
          <w:lang w:val="ro-MD"/>
        </w:rPr>
      </w:pPr>
      <w:r w:rsidRPr="00503AA3">
        <w:rPr>
          <w:i/>
          <w:iCs/>
          <w:sz w:val="28"/>
          <w:szCs w:val="28"/>
          <w:lang w:val="ro-MD"/>
        </w:rPr>
        <w:t>Notă:</w:t>
      </w:r>
      <w:r w:rsidR="00D16888" w:rsidRPr="00D16888">
        <w:rPr>
          <w:sz w:val="28"/>
          <w:szCs w:val="28"/>
          <w:lang w:val="ro-MD"/>
        </w:rPr>
        <w:t xml:space="preserve"> (</w:t>
      </w:r>
      <w:r w:rsidR="001139C1" w:rsidRPr="001139C1">
        <w:rPr>
          <w:lang w:val="ro-MD"/>
        </w:rPr>
        <w:t>Cele mai recente metodologii sunt cadrul elaborat de Centrul Comun de Cercetare al Comisiei, denumit „Metoda de evaluare a ciclului de viață (ECV) al materialelor plastice</w:t>
      </w:r>
      <w:r w:rsidR="001139C1">
        <w:rPr>
          <w:lang w:val="ro-MD"/>
        </w:rPr>
        <w:t xml:space="preserve">: </w:t>
      </w:r>
      <w:hyperlink r:id="rId28" w:history="1">
        <w:r w:rsidR="001139C1" w:rsidRPr="001139C1">
          <w:rPr>
            <w:rStyle w:val="Hyperlink"/>
            <w:lang w:val="ro-MD"/>
          </w:rPr>
          <w:t>https://publications.jrc.ec.europa.eu/repository/handle/JRC125046</w:t>
        </w:r>
      </w:hyperlink>
      <w:r w:rsidR="001139C1">
        <w:rPr>
          <w:lang w:val="ro-MD"/>
        </w:rPr>
        <w:t xml:space="preserve">  </w:t>
      </w:r>
      <w:r w:rsidR="001139C1" w:rsidRPr="001139C1">
        <w:rPr>
          <w:lang w:val="ro-MD"/>
        </w:rPr>
        <w:t>sau Recomandarea Comisiei din 8 decembrie 2022 de instituire a unui cadru european de evaluare pentru substanțe chimice și materiale „sigure și sustenabile prin concepție</w:t>
      </w:r>
      <w:r w:rsidR="001139C1">
        <w:rPr>
          <w:lang w:val="ro-MD"/>
        </w:rPr>
        <w:t xml:space="preserve">”  </w:t>
      </w:r>
      <w:hyperlink r:id="rId29" w:history="1">
        <w:r w:rsidR="001139C1" w:rsidRPr="001139C1">
          <w:rPr>
            <w:rStyle w:val="Hyperlink"/>
            <w:lang w:val="ro-MD"/>
          </w:rPr>
          <w:t>https://eur-lex.europa.eu/legal-content/RO/TXT/PDF/?uri=CELEX:32022H2510&amp;from=RO</w:t>
        </w:r>
      </w:hyperlink>
      <w:r w:rsidR="001139C1">
        <w:rPr>
          <w:lang w:val="ro-MD"/>
        </w:rPr>
        <w:t xml:space="preserve"> )</w:t>
      </w:r>
      <w:r>
        <w:rPr>
          <w:lang w:val="ro-MD"/>
        </w:rPr>
        <w:t>.</w:t>
      </w:r>
    </w:p>
    <w:p w14:paraId="3F3F82BF" w14:textId="77777777" w:rsidR="00AD6DC7" w:rsidRDefault="00D16888">
      <w:pPr>
        <w:numPr>
          <w:ilvl w:val="0"/>
          <w:numId w:val="9"/>
        </w:numPr>
        <w:tabs>
          <w:tab w:val="left" w:pos="567"/>
        </w:tabs>
        <w:ind w:left="0" w:firstLine="284"/>
        <w:jc w:val="both"/>
        <w:rPr>
          <w:sz w:val="28"/>
          <w:szCs w:val="28"/>
          <w:lang w:val="ro-MD"/>
        </w:rPr>
      </w:pPr>
      <w:r w:rsidRPr="00D16888">
        <w:rPr>
          <w:sz w:val="28"/>
          <w:szCs w:val="28"/>
          <w:lang w:val="ro-MD"/>
        </w:rPr>
        <w:t>materiile prime de origine biologică utilizate pentru a produce materialele plastice de origine biologică din produsul finit, din elementele componente separate și/sau din ambalaje fac obiectul unor certificate privind lanțul de custodie eliberate de un sistem terț de certificare independent, recunoscut oficial de Comisia Europeană</w:t>
      </w:r>
      <w:r w:rsidR="00AD6DC7">
        <w:rPr>
          <w:sz w:val="28"/>
          <w:szCs w:val="28"/>
          <w:lang w:val="ro-MD"/>
        </w:rPr>
        <w:t>.</w:t>
      </w:r>
    </w:p>
    <w:p w14:paraId="0287BDDF" w14:textId="77777777" w:rsidR="00D16888" w:rsidRPr="00AD6DC7" w:rsidRDefault="00AD6DC7" w:rsidP="00AD6DC7">
      <w:pPr>
        <w:tabs>
          <w:tab w:val="left" w:pos="567"/>
        </w:tabs>
        <w:ind w:firstLine="284"/>
        <w:jc w:val="both"/>
        <w:rPr>
          <w:lang w:val="ro-RO"/>
        </w:rPr>
      </w:pPr>
      <w:r w:rsidRPr="00503AA3">
        <w:rPr>
          <w:i/>
          <w:iCs/>
          <w:sz w:val="28"/>
          <w:szCs w:val="28"/>
          <w:lang w:val="ro-MD"/>
        </w:rPr>
        <w:t>Notă:</w:t>
      </w:r>
      <w:r>
        <w:rPr>
          <w:sz w:val="28"/>
          <w:szCs w:val="28"/>
          <w:lang w:val="ro-MD"/>
        </w:rPr>
        <w:t xml:space="preserve"> </w:t>
      </w:r>
      <w:r w:rsidR="00D16888" w:rsidRPr="00D16888">
        <w:rPr>
          <w:sz w:val="28"/>
          <w:szCs w:val="28"/>
          <w:lang w:val="ro-MD"/>
        </w:rPr>
        <w:t xml:space="preserve"> </w:t>
      </w:r>
      <w:r w:rsidRPr="00AD6DC7">
        <w:rPr>
          <w:lang w:val="ro-MD"/>
        </w:rPr>
        <w:t>Potrivit cerințelor de durabilitate legate de aprovizionarea cu materii prime de origine biologică</w:t>
      </w:r>
      <w:r>
        <w:rPr>
          <w:lang w:val="ro-MD"/>
        </w:rPr>
        <w:t>, s</w:t>
      </w:r>
      <w:r w:rsidRPr="00387FDF">
        <w:rPr>
          <w:lang w:val="en-US"/>
        </w:rPr>
        <w:t>istemele de certificare recunoscute oficial de Comisia Europeană</w:t>
      </w:r>
      <w:r>
        <w:rPr>
          <w:lang w:val="ro-RO"/>
        </w:rPr>
        <w:t xml:space="preserve">:  </w:t>
      </w:r>
      <w:hyperlink r:id="rId30" w:history="1">
        <w:r w:rsidRPr="00AD6DC7">
          <w:rPr>
            <w:rStyle w:val="Hyperlink"/>
            <w:lang w:val="ro-RO"/>
          </w:rPr>
          <w:t>https://ec.europa.eu/energy/topics/renewable-energy/biofuel</w:t>
        </w:r>
        <w:r w:rsidRPr="00AD6DC7">
          <w:rPr>
            <w:rStyle w:val="Hyperlink"/>
            <w:lang w:val="ro-RO"/>
          </w:rPr>
          <w:t>s</w:t>
        </w:r>
        <w:r w:rsidRPr="00AD6DC7">
          <w:rPr>
            <w:rStyle w:val="Hyperlink"/>
            <w:lang w:val="ro-RO"/>
          </w:rPr>
          <w:t>/voluntary-schemes_en.</w:t>
        </w:r>
      </w:hyperlink>
    </w:p>
    <w:p w14:paraId="2C8BB761" w14:textId="77777777" w:rsidR="00D16888" w:rsidRDefault="00483379">
      <w:pPr>
        <w:numPr>
          <w:ilvl w:val="1"/>
          <w:numId w:val="1"/>
        </w:numPr>
        <w:tabs>
          <w:tab w:val="left" w:pos="567"/>
        </w:tabs>
        <w:ind w:left="0" w:firstLine="284"/>
        <w:jc w:val="both"/>
        <w:rPr>
          <w:sz w:val="28"/>
          <w:szCs w:val="28"/>
          <w:lang w:val="ro-MD"/>
        </w:rPr>
      </w:pPr>
      <w:r>
        <w:rPr>
          <w:sz w:val="28"/>
          <w:szCs w:val="28"/>
          <w:lang w:val="ro-MD"/>
        </w:rPr>
        <w:t xml:space="preserve"> </w:t>
      </w:r>
      <w:r w:rsidR="00D16888" w:rsidRPr="00D16888">
        <w:rPr>
          <w:sz w:val="28"/>
          <w:szCs w:val="28"/>
          <w:lang w:val="ro-MD"/>
        </w:rPr>
        <w:t>În mod voluntar, se poate indica pe etichetă faptul că produsul finit, elementele componente separate și/sau ambalajul conțin materiale plastice de origine biologică. În acest caz, se menționează că „x % din materialele plastice din produs [elemente componente separate și/sau ambalaj] sunt de origine biologică” (unde x &gt; 1, iar x reprezintă ponderea exactă și măsurabilă a conținutului de materiale plastice de origine biologică din produs [elemente componente separate și/sau ambalaje]). Nu se utilizează mențiuni generice precum „pe bază de bioresurse”, „de origine biologică”, „pe bază de plante”, „bazate pe natură” și altele similare.</w:t>
      </w:r>
    </w:p>
    <w:p w14:paraId="0706D3E5" w14:textId="77777777" w:rsidR="00483379" w:rsidRPr="00483379" w:rsidRDefault="00483379">
      <w:pPr>
        <w:numPr>
          <w:ilvl w:val="1"/>
          <w:numId w:val="1"/>
        </w:numPr>
        <w:tabs>
          <w:tab w:val="left" w:pos="567"/>
        </w:tabs>
        <w:ind w:left="0" w:firstLine="284"/>
        <w:jc w:val="both"/>
        <w:rPr>
          <w:sz w:val="28"/>
          <w:szCs w:val="28"/>
          <w:lang w:val="ro-MD"/>
        </w:rPr>
      </w:pPr>
      <w:r>
        <w:rPr>
          <w:i/>
          <w:iCs/>
          <w:sz w:val="28"/>
          <w:szCs w:val="28"/>
          <w:lang w:val="ro-MD"/>
        </w:rPr>
        <w:t xml:space="preserve"> </w:t>
      </w:r>
      <w:r w:rsidRPr="00483379">
        <w:rPr>
          <w:i/>
          <w:iCs/>
          <w:sz w:val="28"/>
          <w:szCs w:val="28"/>
          <w:lang w:val="ro-MD"/>
        </w:rPr>
        <w:t>Evaluare și verificare</w:t>
      </w:r>
      <w:r w:rsidRPr="00483379">
        <w:rPr>
          <w:sz w:val="28"/>
          <w:szCs w:val="28"/>
          <w:lang w:val="ro-MD"/>
        </w:rPr>
        <w:t>:</w:t>
      </w:r>
    </w:p>
    <w:p w14:paraId="2BFB9F88" w14:textId="77777777" w:rsidR="00483379" w:rsidRPr="00483379" w:rsidRDefault="00483379">
      <w:pPr>
        <w:numPr>
          <w:ilvl w:val="0"/>
          <w:numId w:val="10"/>
        </w:numPr>
        <w:tabs>
          <w:tab w:val="left" w:pos="567"/>
        </w:tabs>
        <w:ind w:left="0" w:firstLine="284"/>
        <w:jc w:val="both"/>
        <w:rPr>
          <w:sz w:val="28"/>
          <w:szCs w:val="28"/>
          <w:lang w:val="ro-MD"/>
        </w:rPr>
      </w:pPr>
      <w:r>
        <w:rPr>
          <w:sz w:val="28"/>
          <w:szCs w:val="28"/>
          <w:lang w:val="ro-MD"/>
        </w:rPr>
        <w:t>p</w:t>
      </w:r>
      <w:r w:rsidRPr="00483379">
        <w:rPr>
          <w:sz w:val="28"/>
          <w:szCs w:val="28"/>
          <w:lang w:val="ro-MD"/>
        </w:rPr>
        <w:t>entru a demonstra profilul de mediu superior al materiilor prime plastice de origine biologică utilizate în produs, în elementele componente separate și/sau în ambalaj, solicitantul furnizează un certificat eliberat de un sistem terț de certificare independent care să facă trimitere la metodologia disponibilă în prezent.</w:t>
      </w:r>
    </w:p>
    <w:p w14:paraId="6F23E5BE" w14:textId="77777777" w:rsidR="00483379" w:rsidRPr="00483379" w:rsidRDefault="00483379">
      <w:pPr>
        <w:numPr>
          <w:ilvl w:val="0"/>
          <w:numId w:val="10"/>
        </w:numPr>
        <w:tabs>
          <w:tab w:val="left" w:pos="567"/>
        </w:tabs>
        <w:ind w:left="0" w:firstLine="284"/>
        <w:jc w:val="both"/>
        <w:rPr>
          <w:sz w:val="28"/>
          <w:szCs w:val="28"/>
          <w:lang w:val="ro-MD"/>
        </w:rPr>
      </w:pPr>
      <w:r>
        <w:rPr>
          <w:sz w:val="28"/>
          <w:szCs w:val="28"/>
          <w:lang w:val="ro-MD"/>
        </w:rPr>
        <w:t>s</w:t>
      </w:r>
      <w:r w:rsidRPr="00483379">
        <w:rPr>
          <w:sz w:val="28"/>
          <w:szCs w:val="28"/>
          <w:lang w:val="ro-MD"/>
        </w:rPr>
        <w:t xml:space="preserve">olicitantul prezintă o declarație de conformitate însoțită de un certificat valabil, eliberat de un sistem de certificare independent, privind lanțul de custodie pentru furnizorii tuturor materiilor prime plastice de origine biologică utilizate în produs, în elementele componente separate și/sau în ambalaj. Certificatele privind lanțul de custodie trebuie să fie valabile pe întreaga durată a licenței de utilizare a etichetei ecologice. Organismele </w:t>
      </w:r>
      <w:r w:rsidR="00D74252" w:rsidRPr="005335F7">
        <w:rPr>
          <w:sz w:val="28"/>
          <w:szCs w:val="28"/>
          <w:lang w:val="ro-MD"/>
        </w:rPr>
        <w:t xml:space="preserve">de certificare </w:t>
      </w:r>
      <w:r w:rsidRPr="00483379">
        <w:rPr>
          <w:sz w:val="28"/>
          <w:szCs w:val="28"/>
          <w:lang w:val="ro-MD"/>
        </w:rPr>
        <w:t xml:space="preserve">verifică din nou certificatele la 12 luni de la acordarea </w:t>
      </w:r>
      <w:r w:rsidR="00503AA3">
        <w:rPr>
          <w:sz w:val="28"/>
          <w:szCs w:val="28"/>
          <w:lang w:val="ro-MD"/>
        </w:rPr>
        <w:t>dreptului</w:t>
      </w:r>
      <w:r w:rsidRPr="00483379">
        <w:rPr>
          <w:sz w:val="28"/>
          <w:szCs w:val="28"/>
          <w:lang w:val="ro-MD"/>
        </w:rPr>
        <w:t xml:space="preserve"> de utilizare a etichetei ecologice.</w:t>
      </w:r>
    </w:p>
    <w:p w14:paraId="4F3192D9" w14:textId="77777777" w:rsidR="00483379" w:rsidRPr="00483379" w:rsidRDefault="00483379">
      <w:pPr>
        <w:numPr>
          <w:ilvl w:val="2"/>
          <w:numId w:val="1"/>
        </w:numPr>
        <w:tabs>
          <w:tab w:val="left" w:pos="993"/>
        </w:tabs>
        <w:ind w:left="0" w:firstLine="284"/>
        <w:jc w:val="both"/>
        <w:rPr>
          <w:sz w:val="28"/>
          <w:szCs w:val="28"/>
          <w:lang w:val="ro-MD"/>
        </w:rPr>
      </w:pPr>
      <w:r w:rsidRPr="00483379">
        <w:rPr>
          <w:sz w:val="28"/>
          <w:szCs w:val="28"/>
          <w:lang w:val="ro-MD"/>
        </w:rPr>
        <w:t xml:space="preserve">După caz, solicitantul furnizează o fotografie de înaltă rezoluție a ambalajului de vânzare, unde apar în mod clar informațiile referitoare la mențiunea privind materiale plastice de origine biologică. Pentru a determina conținutul de carbon biogenic al polimerilor sintetici și al materialelor plastice prezente în produs, în elementele componente separate și/sau în ambalaje, se utilizează standardele bazate pe metode care folosesc radiocarbon, cum ar fi </w:t>
      </w:r>
      <w:r w:rsidR="00E80DAC" w:rsidRPr="00E80DAC">
        <w:rPr>
          <w:sz w:val="28"/>
          <w:szCs w:val="28"/>
          <w:lang w:val="ro-MD"/>
        </w:rPr>
        <w:t>SM EN 16640</w:t>
      </w:r>
      <w:r w:rsidR="00E80DAC">
        <w:rPr>
          <w:sz w:val="28"/>
          <w:szCs w:val="28"/>
          <w:lang w:val="ro-MD"/>
        </w:rPr>
        <w:t xml:space="preserve"> </w:t>
      </w:r>
      <w:r w:rsidRPr="00483379">
        <w:rPr>
          <w:sz w:val="28"/>
          <w:szCs w:val="28"/>
          <w:lang w:val="ro-MD"/>
        </w:rPr>
        <w:t xml:space="preserve">sau </w:t>
      </w:r>
      <w:r w:rsidR="00E80DAC" w:rsidRPr="00E80DAC">
        <w:rPr>
          <w:sz w:val="28"/>
          <w:szCs w:val="28"/>
          <w:lang w:val="ro-MD"/>
        </w:rPr>
        <w:t>SM EN 16785</w:t>
      </w:r>
      <w:r w:rsidR="00E80DAC">
        <w:rPr>
          <w:sz w:val="28"/>
          <w:szCs w:val="28"/>
          <w:lang w:val="ro-MD"/>
        </w:rPr>
        <w:t xml:space="preserve"> </w:t>
      </w:r>
      <w:r w:rsidRPr="00483379">
        <w:rPr>
          <w:sz w:val="28"/>
          <w:szCs w:val="28"/>
          <w:lang w:val="ro-MD"/>
        </w:rPr>
        <w:t>sau ASTM D 6866-12</w:t>
      </w:r>
      <w:r w:rsidR="00E80DAC">
        <w:rPr>
          <w:sz w:val="28"/>
          <w:szCs w:val="28"/>
          <w:lang w:val="ro-MD"/>
        </w:rPr>
        <w:t xml:space="preserve"> (</w:t>
      </w:r>
      <w:hyperlink r:id="rId31" w:history="1">
        <w:r w:rsidR="00E80DAC" w:rsidRPr="00E80DAC">
          <w:rPr>
            <w:rStyle w:val="Hyperlink"/>
            <w:sz w:val="28"/>
            <w:szCs w:val="28"/>
            <w:lang w:val="ro-MD"/>
          </w:rPr>
          <w:t>li</w:t>
        </w:r>
        <w:r w:rsidR="00E80DAC" w:rsidRPr="00E80DAC">
          <w:rPr>
            <w:rStyle w:val="Hyperlink"/>
            <w:sz w:val="28"/>
            <w:szCs w:val="28"/>
            <w:lang w:val="ro-MD"/>
          </w:rPr>
          <w:t>n</w:t>
        </w:r>
        <w:r w:rsidR="00E80DAC" w:rsidRPr="00E80DAC">
          <w:rPr>
            <w:rStyle w:val="Hyperlink"/>
            <w:sz w:val="28"/>
            <w:szCs w:val="28"/>
            <w:lang w:val="ro-MD"/>
          </w:rPr>
          <w:t>k</w:t>
        </w:r>
      </w:hyperlink>
      <w:r w:rsidR="00E80DAC">
        <w:rPr>
          <w:sz w:val="28"/>
          <w:szCs w:val="28"/>
          <w:lang w:val="ro-MD"/>
        </w:rPr>
        <w:t>) (</w:t>
      </w:r>
      <w:hyperlink r:id="rId32" w:history="1">
        <w:r w:rsidR="00E80DAC" w:rsidRPr="00E80DAC">
          <w:rPr>
            <w:rStyle w:val="Hyperlink"/>
            <w:sz w:val="28"/>
            <w:szCs w:val="28"/>
            <w:lang w:val="ro-MD"/>
          </w:rPr>
          <w:t>li</w:t>
        </w:r>
        <w:r w:rsidR="00E80DAC" w:rsidRPr="00E80DAC">
          <w:rPr>
            <w:rStyle w:val="Hyperlink"/>
            <w:sz w:val="28"/>
            <w:szCs w:val="28"/>
            <w:lang w:val="ro-MD"/>
          </w:rPr>
          <w:t>n</w:t>
        </w:r>
        <w:r w:rsidR="00E80DAC" w:rsidRPr="00E80DAC">
          <w:rPr>
            <w:rStyle w:val="Hyperlink"/>
            <w:sz w:val="28"/>
            <w:szCs w:val="28"/>
            <w:lang w:val="ro-MD"/>
          </w:rPr>
          <w:t>k</w:t>
        </w:r>
      </w:hyperlink>
      <w:r w:rsidR="00E80DAC">
        <w:rPr>
          <w:sz w:val="28"/>
          <w:szCs w:val="28"/>
          <w:lang w:val="ro-MD"/>
        </w:rPr>
        <w:t>)</w:t>
      </w:r>
      <w:r w:rsidRPr="00483379">
        <w:rPr>
          <w:sz w:val="28"/>
          <w:szCs w:val="28"/>
          <w:lang w:val="ro-MD"/>
        </w:rPr>
        <w:t>. În cazul în care nu se pot utiliza metode bazate pe radiocarbon, este permisă metoda bilanțului masic dacă se asigură un nivel ridicat de transparență și responsabilitate și dacă aceasta este sprijinită de standardele convenite.</w:t>
      </w:r>
    </w:p>
    <w:p w14:paraId="3BDB6D2B" w14:textId="77777777" w:rsidR="00483379" w:rsidRPr="00483379" w:rsidRDefault="00483379">
      <w:pPr>
        <w:numPr>
          <w:ilvl w:val="2"/>
          <w:numId w:val="1"/>
        </w:numPr>
        <w:tabs>
          <w:tab w:val="left" w:pos="993"/>
        </w:tabs>
        <w:ind w:left="0" w:firstLine="284"/>
        <w:jc w:val="both"/>
        <w:rPr>
          <w:sz w:val="28"/>
          <w:szCs w:val="28"/>
          <w:lang w:val="ro-MD"/>
        </w:rPr>
      </w:pPr>
      <w:r w:rsidRPr="00483379">
        <w:rPr>
          <w:sz w:val="28"/>
          <w:szCs w:val="28"/>
          <w:lang w:val="ro-MD"/>
        </w:rPr>
        <w:t xml:space="preserve">Utilizarea certificatelor achiziționate pe baza sistemului </w:t>
      </w:r>
      <w:r w:rsidRPr="00B602AF">
        <w:rPr>
          <w:sz w:val="28"/>
          <w:szCs w:val="28"/>
          <w:lang w:val="ro-MD"/>
        </w:rPr>
        <w:t>Book &amp; Claim</w:t>
      </w:r>
      <w:r w:rsidRPr="00483379">
        <w:rPr>
          <w:sz w:val="28"/>
          <w:szCs w:val="28"/>
          <w:lang w:val="ro-MD"/>
        </w:rPr>
        <w:t xml:space="preserve"> este exclusă, astfel încât trasabilitatea materiilor prime plastice de origine biologică să fie posibilă. Dovezile de achiziționare a materiilor prime plastice de origine biologică trebuie să se bazeze pe procese conforme cu sistemele de segregare sau bazate pe bilanțul masic.</w:t>
      </w:r>
    </w:p>
    <w:p w14:paraId="6BF7D865" w14:textId="77777777" w:rsidR="00483379" w:rsidRDefault="00483379">
      <w:pPr>
        <w:numPr>
          <w:ilvl w:val="2"/>
          <w:numId w:val="1"/>
        </w:numPr>
        <w:tabs>
          <w:tab w:val="left" w:pos="993"/>
        </w:tabs>
        <w:ind w:left="0" w:firstLine="284"/>
        <w:jc w:val="both"/>
        <w:rPr>
          <w:sz w:val="28"/>
          <w:szCs w:val="28"/>
          <w:lang w:val="ro-MD"/>
        </w:rPr>
      </w:pPr>
      <w:r w:rsidRPr="00A66003">
        <w:rPr>
          <w:sz w:val="28"/>
          <w:szCs w:val="28"/>
          <w:lang w:val="ro-MD"/>
        </w:rPr>
        <w:t>În cazul în care sistemul de certificare nu impune în mod expres ca toate materialele neprelucrate să provină din specii nemodificate genetic, trebuie să se furnizeze dovezi suplimentare care să demonstreze acest lucru.</w:t>
      </w:r>
    </w:p>
    <w:p w14:paraId="1E35895D" w14:textId="77777777" w:rsidR="0028282B" w:rsidRPr="00A66003" w:rsidRDefault="0028282B" w:rsidP="0028282B">
      <w:pPr>
        <w:tabs>
          <w:tab w:val="left" w:pos="993"/>
        </w:tabs>
        <w:jc w:val="both"/>
        <w:rPr>
          <w:sz w:val="28"/>
          <w:szCs w:val="28"/>
          <w:lang w:val="ro-MD"/>
        </w:rPr>
      </w:pPr>
    </w:p>
    <w:p w14:paraId="06E37334" w14:textId="77777777" w:rsidR="0028282B" w:rsidRDefault="00483379" w:rsidP="00A66003">
      <w:pPr>
        <w:tabs>
          <w:tab w:val="left" w:pos="567"/>
        </w:tabs>
        <w:ind w:firstLine="284"/>
        <w:jc w:val="center"/>
        <w:rPr>
          <w:b/>
          <w:bCs/>
          <w:sz w:val="28"/>
          <w:szCs w:val="28"/>
          <w:lang w:val="ro-MD"/>
        </w:rPr>
      </w:pPr>
      <w:r w:rsidRPr="00A66003">
        <w:rPr>
          <w:b/>
          <w:bCs/>
          <w:sz w:val="28"/>
          <w:szCs w:val="28"/>
          <w:lang w:val="ro-MD"/>
        </w:rPr>
        <w:t>Criteriul 6.   Eficiența materialelor în procesul</w:t>
      </w:r>
    </w:p>
    <w:p w14:paraId="5EC75121" w14:textId="77777777" w:rsidR="00483379" w:rsidRPr="00A66003" w:rsidRDefault="00483379" w:rsidP="00A66003">
      <w:pPr>
        <w:tabs>
          <w:tab w:val="left" w:pos="567"/>
        </w:tabs>
        <w:ind w:firstLine="284"/>
        <w:jc w:val="center"/>
        <w:rPr>
          <w:b/>
          <w:bCs/>
          <w:sz w:val="28"/>
          <w:szCs w:val="28"/>
          <w:lang w:val="ro-MD"/>
        </w:rPr>
      </w:pPr>
      <w:r w:rsidRPr="00A66003">
        <w:rPr>
          <w:b/>
          <w:bCs/>
          <w:sz w:val="28"/>
          <w:szCs w:val="28"/>
          <w:lang w:val="ro-MD"/>
        </w:rPr>
        <w:t xml:space="preserve"> de fabricație a produsului finit</w:t>
      </w:r>
    </w:p>
    <w:p w14:paraId="1F804485" w14:textId="77777777" w:rsidR="00A66003" w:rsidRPr="00A66003" w:rsidRDefault="00A66003" w:rsidP="0028282B">
      <w:pPr>
        <w:tabs>
          <w:tab w:val="left" w:pos="567"/>
        </w:tabs>
        <w:ind w:firstLine="284"/>
        <w:jc w:val="both"/>
        <w:rPr>
          <w:sz w:val="28"/>
          <w:szCs w:val="28"/>
          <w:lang w:val="ro-MD"/>
        </w:rPr>
      </w:pPr>
      <w:r>
        <w:rPr>
          <w:sz w:val="28"/>
          <w:szCs w:val="28"/>
          <w:lang w:val="ro-MD"/>
        </w:rPr>
        <w:t xml:space="preserve">6.1. </w:t>
      </w:r>
      <w:r w:rsidRPr="00A66003">
        <w:rPr>
          <w:sz w:val="28"/>
          <w:szCs w:val="28"/>
          <w:lang w:val="ro-MD"/>
        </w:rPr>
        <w:t>Cerințele cuprinse în acest criteriu se aplică în unitatea de asamblare a produsului finit.</w:t>
      </w:r>
    </w:p>
    <w:p w14:paraId="16D15A84" w14:textId="77777777" w:rsidR="00A66003" w:rsidRPr="00A66003" w:rsidRDefault="00A66003" w:rsidP="0028282B">
      <w:pPr>
        <w:tabs>
          <w:tab w:val="left" w:pos="567"/>
        </w:tabs>
        <w:ind w:firstLine="284"/>
        <w:jc w:val="both"/>
        <w:rPr>
          <w:sz w:val="28"/>
          <w:szCs w:val="28"/>
          <w:lang w:val="ro-MD"/>
        </w:rPr>
      </w:pPr>
      <w:r>
        <w:rPr>
          <w:sz w:val="28"/>
          <w:szCs w:val="28"/>
          <w:lang w:val="ro-MD"/>
        </w:rPr>
        <w:t xml:space="preserve">6.2. </w:t>
      </w:r>
      <w:r w:rsidRPr="00A66003">
        <w:rPr>
          <w:sz w:val="28"/>
          <w:szCs w:val="28"/>
          <w:lang w:val="ro-MD"/>
        </w:rPr>
        <w:t>Cantitatea de deșeuri generate în cursul fabricării și ambalării produselor trimisă la depozitele de deșeuri sau la instalațiile de incinerare fără valorificare energetică nu depășește:</w:t>
      </w:r>
    </w:p>
    <w:p w14:paraId="788A3644" w14:textId="77777777" w:rsidR="00A66003" w:rsidRPr="00A66003" w:rsidRDefault="00A66003" w:rsidP="0028282B">
      <w:pPr>
        <w:tabs>
          <w:tab w:val="left" w:pos="567"/>
        </w:tabs>
        <w:ind w:firstLine="284"/>
        <w:jc w:val="both"/>
        <w:rPr>
          <w:sz w:val="28"/>
          <w:szCs w:val="28"/>
          <w:lang w:val="ro-MD"/>
        </w:rPr>
      </w:pPr>
      <w:r w:rsidRPr="00A66003">
        <w:rPr>
          <w:sz w:val="28"/>
          <w:szCs w:val="28"/>
          <w:lang w:val="ro-MD"/>
        </w:rPr>
        <w:t>a)</w:t>
      </w:r>
      <w:r>
        <w:rPr>
          <w:sz w:val="28"/>
          <w:szCs w:val="28"/>
          <w:lang w:val="ro-MD"/>
        </w:rPr>
        <w:t xml:space="preserve"> </w:t>
      </w:r>
      <w:r w:rsidRPr="00A66003">
        <w:rPr>
          <w:sz w:val="28"/>
          <w:szCs w:val="28"/>
          <w:lang w:val="ro-MD"/>
        </w:rPr>
        <w:t>8 % în greutate din produsele finite pentru tampoanele igienice;</w:t>
      </w:r>
    </w:p>
    <w:p w14:paraId="6950D75F" w14:textId="77777777" w:rsidR="00A66003" w:rsidRPr="00A66003" w:rsidRDefault="00A66003" w:rsidP="0028282B">
      <w:pPr>
        <w:tabs>
          <w:tab w:val="left" w:pos="567"/>
        </w:tabs>
        <w:ind w:firstLine="284"/>
        <w:jc w:val="both"/>
        <w:rPr>
          <w:sz w:val="28"/>
          <w:szCs w:val="28"/>
          <w:lang w:val="ro-MD"/>
        </w:rPr>
      </w:pPr>
      <w:r w:rsidRPr="00A66003">
        <w:rPr>
          <w:sz w:val="28"/>
          <w:szCs w:val="28"/>
          <w:lang w:val="ro-MD"/>
        </w:rPr>
        <w:t>b)</w:t>
      </w:r>
      <w:r>
        <w:rPr>
          <w:sz w:val="28"/>
          <w:szCs w:val="28"/>
          <w:lang w:val="ro-MD"/>
        </w:rPr>
        <w:t xml:space="preserve"> </w:t>
      </w:r>
      <w:r w:rsidRPr="00A66003">
        <w:rPr>
          <w:sz w:val="28"/>
          <w:szCs w:val="28"/>
          <w:lang w:val="ro-MD"/>
        </w:rPr>
        <w:t>4 % în greutate din produsele finite pentru toate celelalte produse.</w:t>
      </w:r>
    </w:p>
    <w:p w14:paraId="5D633D56" w14:textId="77777777" w:rsidR="00A66003" w:rsidRDefault="00A66003" w:rsidP="0028282B">
      <w:pPr>
        <w:tabs>
          <w:tab w:val="left" w:pos="567"/>
        </w:tabs>
        <w:ind w:firstLine="284"/>
        <w:jc w:val="both"/>
        <w:rPr>
          <w:sz w:val="28"/>
          <w:szCs w:val="28"/>
          <w:lang w:val="ro-MD"/>
        </w:rPr>
      </w:pPr>
      <w:r>
        <w:rPr>
          <w:sz w:val="28"/>
          <w:szCs w:val="28"/>
          <w:lang w:val="ro-MD"/>
        </w:rPr>
        <w:t xml:space="preserve">6.3. </w:t>
      </w:r>
      <w:r w:rsidRPr="00A66003">
        <w:rPr>
          <w:i/>
          <w:iCs/>
          <w:sz w:val="28"/>
          <w:szCs w:val="28"/>
          <w:lang w:val="ro-MD"/>
        </w:rPr>
        <w:t>Evaluare și verificare</w:t>
      </w:r>
      <w:r w:rsidRPr="00A66003">
        <w:rPr>
          <w:sz w:val="28"/>
          <w:szCs w:val="28"/>
          <w:lang w:val="ro-MD"/>
        </w:rPr>
        <w:t>:</w:t>
      </w:r>
    </w:p>
    <w:p w14:paraId="433506AD" w14:textId="77777777" w:rsidR="00A66003" w:rsidRPr="00A66003" w:rsidRDefault="00A66003" w:rsidP="0028282B">
      <w:pPr>
        <w:tabs>
          <w:tab w:val="left" w:pos="567"/>
        </w:tabs>
        <w:ind w:firstLine="284"/>
        <w:jc w:val="both"/>
        <w:rPr>
          <w:sz w:val="28"/>
          <w:szCs w:val="28"/>
          <w:lang w:val="ro-MD"/>
        </w:rPr>
      </w:pPr>
      <w:r>
        <w:rPr>
          <w:sz w:val="28"/>
          <w:szCs w:val="28"/>
          <w:lang w:val="ro-MD"/>
        </w:rPr>
        <w:t xml:space="preserve">6.3.1. </w:t>
      </w:r>
      <w:r w:rsidRPr="00A66003">
        <w:rPr>
          <w:sz w:val="28"/>
          <w:szCs w:val="28"/>
          <w:lang w:val="ro-MD"/>
        </w:rPr>
        <w:t>Solicitantul confirmă conformitatea cu cerințele de mai sus.</w:t>
      </w:r>
    </w:p>
    <w:p w14:paraId="644DED0B" w14:textId="77777777" w:rsidR="00A66003" w:rsidRPr="00A66003" w:rsidRDefault="00A66003" w:rsidP="0028282B">
      <w:pPr>
        <w:tabs>
          <w:tab w:val="left" w:pos="567"/>
        </w:tabs>
        <w:ind w:firstLine="284"/>
        <w:jc w:val="both"/>
        <w:rPr>
          <w:sz w:val="28"/>
          <w:szCs w:val="28"/>
          <w:lang w:val="ro-MD"/>
        </w:rPr>
      </w:pPr>
      <w:r>
        <w:rPr>
          <w:sz w:val="28"/>
          <w:szCs w:val="28"/>
          <w:lang w:val="ro-MD"/>
        </w:rPr>
        <w:t>6.3.2.</w:t>
      </w:r>
      <w:r w:rsidR="00E80DAC">
        <w:rPr>
          <w:sz w:val="28"/>
          <w:szCs w:val="28"/>
          <w:lang w:val="ro-MD"/>
        </w:rPr>
        <w:t xml:space="preserve"> </w:t>
      </w:r>
      <w:r w:rsidRPr="00A66003">
        <w:rPr>
          <w:sz w:val="28"/>
          <w:szCs w:val="28"/>
          <w:lang w:val="ro-MD"/>
        </w:rPr>
        <w:t>Solicitantul prezintă dovezi privind cantitatea de deșeuri care nu au fost reutilizate în cadrul procesului de fabricație sau care nu sunt transformate în materiale și/sau energie.</w:t>
      </w:r>
    </w:p>
    <w:p w14:paraId="1C8BA2CE" w14:textId="77777777" w:rsidR="00A66003" w:rsidRPr="00A66003" w:rsidRDefault="00A66003" w:rsidP="0028282B">
      <w:pPr>
        <w:tabs>
          <w:tab w:val="left" w:pos="567"/>
        </w:tabs>
        <w:ind w:firstLine="284"/>
        <w:jc w:val="both"/>
        <w:rPr>
          <w:sz w:val="28"/>
          <w:szCs w:val="28"/>
          <w:lang w:val="ro-MD"/>
        </w:rPr>
      </w:pPr>
      <w:r>
        <w:rPr>
          <w:sz w:val="28"/>
          <w:szCs w:val="28"/>
          <w:lang w:val="ro-MD"/>
        </w:rPr>
        <w:t xml:space="preserve">6.3.3. </w:t>
      </w:r>
      <w:r w:rsidRPr="00A66003">
        <w:rPr>
          <w:sz w:val="28"/>
          <w:szCs w:val="28"/>
          <w:lang w:val="ro-MD"/>
        </w:rPr>
        <w:t>Solicitantul prezintă toate informațiile următoare:</w:t>
      </w:r>
    </w:p>
    <w:p w14:paraId="33F16A37" w14:textId="77777777" w:rsidR="00A66003" w:rsidRPr="00A66003" w:rsidRDefault="00A66003" w:rsidP="0028282B">
      <w:pPr>
        <w:tabs>
          <w:tab w:val="left" w:pos="567"/>
        </w:tabs>
        <w:ind w:firstLine="284"/>
        <w:jc w:val="both"/>
        <w:rPr>
          <w:sz w:val="28"/>
          <w:szCs w:val="28"/>
          <w:lang w:val="ro-MD"/>
        </w:rPr>
      </w:pPr>
      <w:r w:rsidRPr="00A66003">
        <w:rPr>
          <w:sz w:val="28"/>
          <w:szCs w:val="28"/>
          <w:lang w:val="ro-MD"/>
        </w:rPr>
        <w:t>a)</w:t>
      </w:r>
      <w:r>
        <w:rPr>
          <w:sz w:val="28"/>
          <w:szCs w:val="28"/>
          <w:lang w:val="ro-MD"/>
        </w:rPr>
        <w:t xml:space="preserve"> </w:t>
      </w:r>
      <w:r w:rsidRPr="00A66003">
        <w:rPr>
          <w:sz w:val="28"/>
          <w:szCs w:val="28"/>
          <w:lang w:val="ro-MD"/>
        </w:rPr>
        <w:t>greutatea produsului și a ambalajului;</w:t>
      </w:r>
    </w:p>
    <w:p w14:paraId="4F848E5B" w14:textId="77777777" w:rsidR="00A66003" w:rsidRPr="00A66003" w:rsidRDefault="00A66003" w:rsidP="0028282B">
      <w:pPr>
        <w:tabs>
          <w:tab w:val="left" w:pos="567"/>
        </w:tabs>
        <w:ind w:firstLine="284"/>
        <w:jc w:val="both"/>
        <w:rPr>
          <w:sz w:val="28"/>
          <w:szCs w:val="28"/>
          <w:lang w:val="ro-MD"/>
        </w:rPr>
      </w:pPr>
      <w:r w:rsidRPr="00A66003">
        <w:rPr>
          <w:sz w:val="28"/>
          <w:szCs w:val="28"/>
          <w:lang w:val="ro-MD"/>
        </w:rPr>
        <w:t>b)</w:t>
      </w:r>
      <w:r>
        <w:rPr>
          <w:sz w:val="28"/>
          <w:szCs w:val="28"/>
          <w:lang w:val="ro-MD"/>
        </w:rPr>
        <w:t xml:space="preserve"> </w:t>
      </w:r>
      <w:r w:rsidRPr="00A66003">
        <w:rPr>
          <w:sz w:val="28"/>
          <w:szCs w:val="28"/>
          <w:lang w:val="ro-MD"/>
        </w:rPr>
        <w:t>toate fluxurile de deșeuri generate în cursul fabricării;</w:t>
      </w:r>
    </w:p>
    <w:p w14:paraId="2B5612C0" w14:textId="77777777" w:rsidR="00A66003" w:rsidRPr="00A66003" w:rsidRDefault="00A66003" w:rsidP="0028282B">
      <w:pPr>
        <w:tabs>
          <w:tab w:val="left" w:pos="567"/>
        </w:tabs>
        <w:ind w:firstLine="284"/>
        <w:jc w:val="both"/>
        <w:rPr>
          <w:sz w:val="28"/>
          <w:szCs w:val="28"/>
          <w:lang w:val="ro-MD"/>
        </w:rPr>
      </w:pPr>
      <w:r w:rsidRPr="00A66003">
        <w:rPr>
          <w:sz w:val="28"/>
          <w:szCs w:val="28"/>
          <w:lang w:val="ro-MD"/>
        </w:rPr>
        <w:t>c)</w:t>
      </w:r>
      <w:r>
        <w:rPr>
          <w:sz w:val="28"/>
          <w:szCs w:val="28"/>
          <w:lang w:val="ro-MD"/>
        </w:rPr>
        <w:t xml:space="preserve"> </w:t>
      </w:r>
      <w:r w:rsidRPr="00A66003">
        <w:rPr>
          <w:sz w:val="28"/>
          <w:szCs w:val="28"/>
          <w:lang w:val="ro-MD"/>
        </w:rPr>
        <w:t>procesele de tratare pentru fracțiunea de deșeuri recuperate și, respectiv, pentru fracțiunea de deșeuri eliminate în depozitele de deșeuri sau în instalațiile de incinerare.</w:t>
      </w:r>
    </w:p>
    <w:p w14:paraId="201A137D" w14:textId="77777777" w:rsidR="00A66003" w:rsidRDefault="00A66003" w:rsidP="00307171">
      <w:pPr>
        <w:tabs>
          <w:tab w:val="left" w:pos="567"/>
        </w:tabs>
        <w:ind w:firstLine="284"/>
        <w:jc w:val="both"/>
        <w:rPr>
          <w:sz w:val="28"/>
          <w:szCs w:val="28"/>
          <w:lang w:val="ro-MD"/>
        </w:rPr>
      </w:pPr>
      <w:r>
        <w:rPr>
          <w:sz w:val="28"/>
          <w:szCs w:val="28"/>
          <w:lang w:val="ro-MD"/>
        </w:rPr>
        <w:t xml:space="preserve">6.3.4. </w:t>
      </w:r>
      <w:r w:rsidRPr="00A66003">
        <w:rPr>
          <w:sz w:val="28"/>
          <w:szCs w:val="28"/>
          <w:lang w:val="ro-MD"/>
        </w:rPr>
        <w:t>Cantitatea de deșeuri trimise în depozitele de deșeuri sau în instalațiile de incinerare fără valorificare energetică se calculează ca diferența dintre cantitatea de deșeuri produse și cantitatea de deșeuri recuperate (reutilizate, reciclate etc.).</w:t>
      </w:r>
    </w:p>
    <w:p w14:paraId="236A5DAE" w14:textId="77777777" w:rsidR="00F1492F" w:rsidRDefault="00F1492F" w:rsidP="00307171">
      <w:pPr>
        <w:tabs>
          <w:tab w:val="left" w:pos="567"/>
        </w:tabs>
        <w:ind w:firstLine="284"/>
        <w:jc w:val="both"/>
        <w:rPr>
          <w:sz w:val="28"/>
          <w:szCs w:val="28"/>
          <w:lang w:val="ro-MD"/>
        </w:rPr>
      </w:pPr>
    </w:p>
    <w:p w14:paraId="4298A9B0" w14:textId="77777777" w:rsidR="00F1492F" w:rsidRDefault="00F1492F" w:rsidP="00F1492F">
      <w:pPr>
        <w:tabs>
          <w:tab w:val="left" w:pos="567"/>
        </w:tabs>
        <w:ind w:firstLine="284"/>
        <w:jc w:val="center"/>
        <w:rPr>
          <w:b/>
          <w:bCs/>
          <w:sz w:val="28"/>
          <w:szCs w:val="28"/>
          <w:lang w:val="ro-MD"/>
        </w:rPr>
      </w:pPr>
      <w:r w:rsidRPr="00F1492F">
        <w:rPr>
          <w:b/>
          <w:bCs/>
          <w:sz w:val="28"/>
          <w:szCs w:val="28"/>
          <w:lang w:val="ro-MD"/>
        </w:rPr>
        <w:t>Criteriul 7.   Substanțe excluse și restricționate</w:t>
      </w:r>
    </w:p>
    <w:p w14:paraId="75B297BB" w14:textId="77777777" w:rsidR="00083201" w:rsidRPr="00F1492F" w:rsidRDefault="00083201" w:rsidP="00F1492F">
      <w:pPr>
        <w:tabs>
          <w:tab w:val="left" w:pos="567"/>
        </w:tabs>
        <w:ind w:firstLine="284"/>
        <w:jc w:val="center"/>
        <w:rPr>
          <w:b/>
          <w:bCs/>
          <w:sz w:val="28"/>
          <w:szCs w:val="28"/>
          <w:lang w:val="ro-MD"/>
        </w:rPr>
      </w:pPr>
    </w:p>
    <w:p w14:paraId="5F73D61F" w14:textId="77777777" w:rsidR="00F1492F" w:rsidRPr="00F1492F" w:rsidRDefault="00F1492F" w:rsidP="00F1492F">
      <w:pPr>
        <w:tabs>
          <w:tab w:val="left" w:pos="567"/>
        </w:tabs>
        <w:ind w:firstLine="284"/>
        <w:rPr>
          <w:b/>
          <w:bCs/>
          <w:i/>
          <w:iCs/>
          <w:sz w:val="28"/>
          <w:szCs w:val="28"/>
          <w:lang w:val="ro-MD"/>
        </w:rPr>
      </w:pPr>
      <w:r w:rsidRPr="00F1492F">
        <w:rPr>
          <w:b/>
          <w:bCs/>
          <w:i/>
          <w:iCs/>
          <w:sz w:val="28"/>
          <w:szCs w:val="28"/>
          <w:lang w:val="ro-MD"/>
        </w:rPr>
        <w:t xml:space="preserve">7.1.    Restricții privind substanțele clasificate în temeiul </w:t>
      </w:r>
      <w:r w:rsidR="00557381">
        <w:rPr>
          <w:b/>
          <w:bCs/>
          <w:i/>
          <w:iCs/>
          <w:sz w:val="28"/>
          <w:szCs w:val="28"/>
          <w:lang w:val="ro-MD"/>
        </w:rPr>
        <w:t>Legii nr. 277/2018</w:t>
      </w:r>
    </w:p>
    <w:p w14:paraId="79EA4065" w14:textId="77777777" w:rsidR="00F1492F" w:rsidRPr="00F1492F" w:rsidRDefault="00F1492F" w:rsidP="00F1492F">
      <w:pPr>
        <w:tabs>
          <w:tab w:val="left" w:pos="567"/>
        </w:tabs>
        <w:ind w:firstLine="284"/>
        <w:rPr>
          <w:sz w:val="28"/>
          <w:szCs w:val="28"/>
          <w:lang w:val="ro-MD"/>
        </w:rPr>
      </w:pPr>
      <w:r>
        <w:rPr>
          <w:sz w:val="28"/>
          <w:szCs w:val="28"/>
          <w:lang w:val="ro-MD"/>
        </w:rPr>
        <w:t xml:space="preserve">7.1.1. </w:t>
      </w:r>
      <w:r w:rsidRPr="00F1492F">
        <w:rPr>
          <w:sz w:val="28"/>
          <w:szCs w:val="28"/>
          <w:lang w:val="ro-MD"/>
        </w:rPr>
        <w:t>Acest subcriteriu se aplică produsului finit și oricăror elemente componente ale acestuia.</w:t>
      </w:r>
    </w:p>
    <w:p w14:paraId="2AB55A6E" w14:textId="77777777" w:rsidR="00F1492F" w:rsidRDefault="00F1492F" w:rsidP="00F1492F">
      <w:pPr>
        <w:tabs>
          <w:tab w:val="left" w:pos="567"/>
        </w:tabs>
        <w:ind w:firstLine="284"/>
        <w:jc w:val="both"/>
        <w:rPr>
          <w:sz w:val="28"/>
          <w:szCs w:val="28"/>
          <w:lang w:val="ro-MD"/>
        </w:rPr>
      </w:pPr>
      <w:r>
        <w:rPr>
          <w:sz w:val="28"/>
          <w:szCs w:val="28"/>
          <w:lang w:val="ro-MD"/>
        </w:rPr>
        <w:t xml:space="preserve">7.1.2. </w:t>
      </w:r>
      <w:r w:rsidRPr="00F1492F">
        <w:rPr>
          <w:sz w:val="28"/>
          <w:szCs w:val="28"/>
          <w:lang w:val="ro-MD"/>
        </w:rPr>
        <w:t>Cu excepția cazului în care se prevede o derogare în tabelul 8, produsul finit și elementele componente separate nu trebuie să conțină substanțe componente (singure sau în amestecuri) care sunt încadrate în oricare dintre clasele și categoriile de pericol prevăzute în tabelul 6, sau cărora le-au fost atribuite codurile frazelor de pericol asociate indicate în tabelul respectiv.</w:t>
      </w:r>
    </w:p>
    <w:p w14:paraId="0A5AEBA1" w14:textId="77777777" w:rsidR="00F923AB" w:rsidRPr="00F923AB" w:rsidRDefault="00F923AB" w:rsidP="00F923AB">
      <w:pPr>
        <w:tabs>
          <w:tab w:val="left" w:pos="567"/>
        </w:tabs>
        <w:ind w:firstLine="284"/>
        <w:jc w:val="right"/>
        <w:rPr>
          <w:i/>
          <w:iCs/>
          <w:sz w:val="28"/>
          <w:szCs w:val="28"/>
          <w:lang w:val="ro-MD"/>
        </w:rPr>
      </w:pPr>
      <w:r w:rsidRPr="00F923AB">
        <w:rPr>
          <w:i/>
          <w:iCs/>
          <w:sz w:val="28"/>
          <w:szCs w:val="28"/>
          <w:lang w:val="ro-MD"/>
        </w:rPr>
        <w:t>Tabelul 6</w:t>
      </w:r>
    </w:p>
    <w:p w14:paraId="5D0E45C5" w14:textId="77777777" w:rsidR="00F923AB" w:rsidRPr="00F923AB" w:rsidRDefault="00F923AB" w:rsidP="00F923AB">
      <w:pPr>
        <w:tabs>
          <w:tab w:val="left" w:pos="567"/>
        </w:tabs>
        <w:ind w:firstLine="284"/>
        <w:rPr>
          <w:sz w:val="28"/>
          <w:szCs w:val="28"/>
          <w:lang w:val="ro-MD"/>
        </w:rPr>
      </w:pPr>
    </w:p>
    <w:p w14:paraId="07977EF2" w14:textId="77777777" w:rsidR="00F923AB" w:rsidRPr="00F923AB" w:rsidRDefault="00F923AB" w:rsidP="00F923AB">
      <w:pPr>
        <w:pStyle w:val="oj-ti-tbl"/>
        <w:shd w:val="clear" w:color="auto" w:fill="FFFFFF"/>
        <w:spacing w:before="120" w:beforeAutospacing="0" w:after="120" w:afterAutospacing="0" w:line="312" w:lineRule="atLeast"/>
        <w:jc w:val="center"/>
        <w:rPr>
          <w:color w:val="333333"/>
          <w:sz w:val="27"/>
          <w:szCs w:val="27"/>
          <w:lang w:val="ro-MD"/>
        </w:rPr>
      </w:pPr>
      <w:r>
        <w:rPr>
          <w:sz w:val="28"/>
          <w:szCs w:val="28"/>
          <w:lang w:val="ro-MD"/>
        </w:rPr>
        <w:tab/>
      </w:r>
      <w:r w:rsidRPr="00F923AB">
        <w:rPr>
          <w:rStyle w:val="oj-bold"/>
          <w:b/>
          <w:bCs/>
          <w:color w:val="333333"/>
          <w:sz w:val="27"/>
          <w:szCs w:val="27"/>
          <w:lang w:val="ro-MD"/>
        </w:rPr>
        <w:t>Clasele și categoriile de pericol și codurile frazelor de pericol asociate excluse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811"/>
        <w:gridCol w:w="4811"/>
      </w:tblGrid>
      <w:tr w:rsidR="00F923AB" w:rsidRPr="00F923AB" w14:paraId="10ACD552"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9EDBE5D"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Cancerigen, mutagen sau toxic pentru reproducere</w:t>
            </w:r>
          </w:p>
        </w:tc>
      </w:tr>
      <w:tr w:rsidR="00F923AB" w:rsidRPr="00F923AB" w14:paraId="474A192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8074F8"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Categoriile 1A și 1B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142130"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Categoria 2</w:t>
            </w:r>
          </w:p>
        </w:tc>
      </w:tr>
      <w:tr w:rsidR="00F923AB" w:rsidRPr="00F923AB" w14:paraId="1DAE5A9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B3205F"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H340 Poate provoca anomalii genetice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ED8904"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H341 Susceptibil de a provoca anomalii genetice</w:t>
            </w:r>
          </w:p>
        </w:tc>
      </w:tr>
      <w:tr w:rsidR="00F923AB" w:rsidRPr="00F923AB" w14:paraId="1B8986F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D6F74D"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H350 Poate provoca cancer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DA1CA5"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H351 Susceptibil de a provoca cancer</w:t>
            </w:r>
          </w:p>
        </w:tc>
      </w:tr>
      <w:tr w:rsidR="00F923AB" w:rsidRPr="00F923AB" w14:paraId="2B94C0D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0C4F5C"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H350i Poate provoca cancer în cazul inhalării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4D3FC9"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w:t>
            </w:r>
          </w:p>
        </w:tc>
      </w:tr>
      <w:tr w:rsidR="00F923AB" w:rsidRPr="00F923AB" w14:paraId="5B904DB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B5A749"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H360F Poate dăuna fertilității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DF4614"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H361f Susceptibil de a dăuna fertilității</w:t>
            </w:r>
          </w:p>
        </w:tc>
      </w:tr>
      <w:tr w:rsidR="00F923AB" w:rsidRPr="00F923AB" w14:paraId="590848F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019D19"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H360D Poate dăuna fătului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F4B674"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H361d Susceptibil de a dăuna fătului</w:t>
            </w:r>
          </w:p>
        </w:tc>
      </w:tr>
      <w:tr w:rsidR="00F923AB" w:rsidRPr="00F923AB" w14:paraId="1AD8F77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E44137"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H360FD Poate dăuna fertilității. Poate dăuna fătului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A69CC5"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H361fd Susceptibil de a dăuna fertilității. Susceptibil de a dăuna fătului</w:t>
            </w:r>
          </w:p>
        </w:tc>
      </w:tr>
      <w:tr w:rsidR="00F923AB" w:rsidRPr="00F923AB" w14:paraId="46C05EB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9AC8DB"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H360Fd Poate dăuna fertilității. Susceptibil de a dăuna fătului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18429E"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H362 Poate dăuna copiilor alăptați la sân</w:t>
            </w:r>
          </w:p>
        </w:tc>
      </w:tr>
      <w:tr w:rsidR="00F923AB" w:rsidRPr="00F923AB" w14:paraId="0DC1FC5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FDAE73"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H360Df Poate dăuna fătului. Susceptibil de a dăuna fertilității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1A5F2D" w14:textId="77777777" w:rsidR="00F923AB" w:rsidRPr="00F923AB" w:rsidRDefault="00F923AB">
            <w:pPr>
              <w:pStyle w:val="oj-normal"/>
              <w:spacing w:before="120" w:beforeAutospacing="0" w:after="0" w:afterAutospacing="0" w:line="312" w:lineRule="atLeast"/>
              <w:jc w:val="both"/>
              <w:rPr>
                <w:color w:val="333333"/>
                <w:sz w:val="27"/>
                <w:szCs w:val="27"/>
                <w:lang w:val="ro-MD"/>
              </w:rPr>
            </w:pPr>
            <w:r w:rsidRPr="00F923AB">
              <w:rPr>
                <w:color w:val="333333"/>
                <w:sz w:val="27"/>
                <w:szCs w:val="27"/>
                <w:lang w:val="ro-MD"/>
              </w:rPr>
              <w:t> </w:t>
            </w:r>
          </w:p>
        </w:tc>
      </w:tr>
      <w:tr w:rsidR="00F923AB" w:rsidRPr="00F923AB" w14:paraId="30CBEA9C"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5F98764"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Toxicitate acută</w:t>
            </w:r>
          </w:p>
        </w:tc>
      </w:tr>
      <w:tr w:rsidR="00F923AB" w:rsidRPr="00F923AB" w14:paraId="4C12B2F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F43000"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Categoriile 1 și 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E234DC"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Categoria 3</w:t>
            </w:r>
          </w:p>
        </w:tc>
      </w:tr>
      <w:tr w:rsidR="00F923AB" w:rsidRPr="00F923AB" w14:paraId="6A3C88E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69704D"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H300 Mortal în caz de înghițire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05EC06"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H301 Toxic în caz de înghițire</w:t>
            </w:r>
          </w:p>
        </w:tc>
      </w:tr>
      <w:tr w:rsidR="00F923AB" w:rsidRPr="00F923AB" w14:paraId="55A4729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5D073F"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H310 Mortal în contact cu pielea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EBC2FF"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H311 Toxic în contact cu pielea</w:t>
            </w:r>
          </w:p>
        </w:tc>
      </w:tr>
      <w:tr w:rsidR="00F923AB" w:rsidRPr="00F923AB" w14:paraId="4D094F4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CC4540"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H330 Mortal în caz de inhalare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89658A"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H331 Toxic în caz de inhalare</w:t>
            </w:r>
          </w:p>
        </w:tc>
      </w:tr>
      <w:tr w:rsidR="00F923AB" w:rsidRPr="00F923AB" w14:paraId="03EE3CF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341396"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H304 Poate fi mortal în caz de înghițire și de pătrundere în căile respiratorii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E060CB"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EUH070 Toxic în caz de contact cu ochii</w:t>
            </w:r>
          </w:p>
        </w:tc>
      </w:tr>
      <w:tr w:rsidR="00F923AB" w:rsidRPr="00F923AB" w14:paraId="1C4ADB89"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5A594D0"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Toxicitate asupra unui organ țintă specific</w:t>
            </w:r>
          </w:p>
        </w:tc>
      </w:tr>
      <w:tr w:rsidR="00F923AB" w:rsidRPr="00F923AB" w14:paraId="430473C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D4E6CA"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Categoria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A6D349"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Categoria 2</w:t>
            </w:r>
          </w:p>
        </w:tc>
      </w:tr>
      <w:tr w:rsidR="00F923AB" w:rsidRPr="00F923AB" w14:paraId="463158E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D9A3F5"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H370 Provoacă leziuni ale organelor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73B69C"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H371 Poate provoca leziuni ale organelor</w:t>
            </w:r>
          </w:p>
        </w:tc>
      </w:tr>
      <w:tr w:rsidR="00F923AB" w:rsidRPr="00F923AB" w14:paraId="6AC0DF5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2BCA9D"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H372 Provoacă leziuni ale organelor în caz de expunere prelungită sau repetată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08D42F"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H373 Poate provoca leziuni ale organelor în caz de expunere prelungită sau repetată</w:t>
            </w:r>
          </w:p>
        </w:tc>
      </w:tr>
      <w:tr w:rsidR="00F923AB" w:rsidRPr="00F923AB" w14:paraId="48A13C98"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4443B3D"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Sensibilizarea căilor respiratorii și a pielii</w:t>
            </w:r>
          </w:p>
        </w:tc>
      </w:tr>
      <w:tr w:rsidR="00F923AB" w:rsidRPr="00F923AB" w14:paraId="62E9F9B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9E7E37"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Categoria 1A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5CEC82"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Categoria 1B</w:t>
            </w:r>
          </w:p>
        </w:tc>
      </w:tr>
      <w:tr w:rsidR="00F923AB" w:rsidRPr="00F923AB" w14:paraId="7A1619A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1CB333"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H317 Poate provoca o reacție alergică a pielii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137255"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H317 Poate provoca o reacție alergică a pielii</w:t>
            </w:r>
          </w:p>
        </w:tc>
      </w:tr>
      <w:tr w:rsidR="00F923AB" w:rsidRPr="00F923AB" w14:paraId="6B1A329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E39973"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H334 Poate provoca simptome de alergie sau astm sau dificultăți de respirație în caz de inhalare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82B303"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H334 Poate provoca simptome de alergie sau astm sau dificultăți de respirație în caz de inhalare</w:t>
            </w:r>
          </w:p>
        </w:tc>
      </w:tr>
      <w:tr w:rsidR="00F923AB" w:rsidRPr="00F923AB" w14:paraId="71A32E65"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7137CAF"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Perturbatori endocrini care afectează sănătatea umană și mediul</w:t>
            </w:r>
          </w:p>
        </w:tc>
      </w:tr>
      <w:tr w:rsidR="00F923AB" w:rsidRPr="00F923AB" w14:paraId="6EEA10F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37DD51"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Categoria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323363"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Categoria 2</w:t>
            </w:r>
          </w:p>
        </w:tc>
      </w:tr>
      <w:tr w:rsidR="00F923AB" w:rsidRPr="00F923AB" w14:paraId="4DD3E71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99AFD2"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EUH380 Poate cauza dereglări endocrine la oameni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AC7E8"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EUH381 Suspectată că ar cauza dereglări endocrine la oameni</w:t>
            </w:r>
          </w:p>
        </w:tc>
      </w:tr>
      <w:tr w:rsidR="00F923AB" w:rsidRPr="00F923AB" w14:paraId="28F18BB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557F6D"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EUH430 Poate cauza dereglări endocrine în mediu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064E2A"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EUH431 Suspectată că ar cauza dereglări endocrine în mediu</w:t>
            </w:r>
          </w:p>
        </w:tc>
      </w:tr>
      <w:tr w:rsidR="00F923AB" w:rsidRPr="00F923AB" w14:paraId="39067C3B"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58A630B"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Persistent, bioacumulativ și toxic</w:t>
            </w:r>
          </w:p>
        </w:tc>
      </w:tr>
      <w:tr w:rsidR="00F923AB" w:rsidRPr="00F923AB" w14:paraId="67FD4C6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D8B81A"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PBT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1BA107"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vPvB</w:t>
            </w:r>
          </w:p>
        </w:tc>
      </w:tr>
      <w:tr w:rsidR="00F923AB" w:rsidRPr="00F923AB" w14:paraId="61068E6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67FFF9"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EUH440 Se acumulează în mediu și în organismele vii, inclusiv la oameni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D3F262"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EUH441 Se acumulează puternic în mediu și în organismele vii, inclusiv la oameni</w:t>
            </w:r>
          </w:p>
        </w:tc>
      </w:tr>
      <w:tr w:rsidR="00F923AB" w:rsidRPr="00F923AB" w14:paraId="3073863D"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392592A"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Persistent, mobil și toxic</w:t>
            </w:r>
          </w:p>
        </w:tc>
      </w:tr>
      <w:tr w:rsidR="00F923AB" w:rsidRPr="00F923AB" w14:paraId="64B7E6E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F18DCD"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PMT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D9E1C9"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vPvM</w:t>
            </w:r>
          </w:p>
        </w:tc>
      </w:tr>
      <w:tr w:rsidR="00F923AB" w:rsidRPr="00F923AB" w14:paraId="54F9B1A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235608"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EUH450 Poate cauza contaminarea difuză și de lungă durată a resurselor de apă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A870BC"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EUH451 Poate cauza contaminarea difuză și de foarte lungă durată a resurselor de apă</w:t>
            </w:r>
          </w:p>
        </w:tc>
      </w:tr>
    </w:tbl>
    <w:p w14:paraId="0A20B626" w14:textId="77777777" w:rsidR="00F923AB" w:rsidRDefault="00F923AB" w:rsidP="00F923AB">
      <w:pPr>
        <w:tabs>
          <w:tab w:val="left" w:pos="2070"/>
        </w:tabs>
        <w:rPr>
          <w:sz w:val="28"/>
          <w:szCs w:val="28"/>
          <w:lang w:val="ro-MD"/>
        </w:rPr>
      </w:pPr>
    </w:p>
    <w:p w14:paraId="23F893EB" w14:textId="77777777" w:rsidR="00F923AB" w:rsidRDefault="00F923AB" w:rsidP="00F923AB">
      <w:pPr>
        <w:tabs>
          <w:tab w:val="left" w:pos="2070"/>
        </w:tabs>
        <w:jc w:val="both"/>
        <w:rPr>
          <w:sz w:val="28"/>
          <w:szCs w:val="28"/>
          <w:lang w:val="ro-MD"/>
        </w:rPr>
      </w:pPr>
      <w:r>
        <w:rPr>
          <w:sz w:val="28"/>
          <w:szCs w:val="28"/>
          <w:lang w:val="ro-MD"/>
        </w:rPr>
        <w:t xml:space="preserve">7.1.3. </w:t>
      </w:r>
      <w:r w:rsidRPr="00F923AB">
        <w:rPr>
          <w:sz w:val="28"/>
          <w:szCs w:val="28"/>
          <w:lang w:val="ro-MD"/>
        </w:rPr>
        <w:t>De asemenea, produsul finit și orice elemente componente ale acestuia nu trebuie să conțină substanțe componente (singure sau în amestecuri) în concentrații mai mari de 0,010 % (g/g) care sunt încadrate în oricare dintre clasele și categoriile de pericol prevăzute în tabelul 7 sau cărora le-au fost atribuite codurile frazelor de pericol asociate indicate în tabelul respectiv – cu excepția cazului în care se prevede o derogare în tabelul 8.</w:t>
      </w:r>
    </w:p>
    <w:p w14:paraId="124F561F" w14:textId="77777777" w:rsidR="00F923AB" w:rsidRPr="00F923AB" w:rsidRDefault="00F923AB" w:rsidP="00F923AB">
      <w:pPr>
        <w:tabs>
          <w:tab w:val="left" w:pos="2070"/>
        </w:tabs>
        <w:jc w:val="right"/>
        <w:rPr>
          <w:sz w:val="28"/>
          <w:szCs w:val="28"/>
          <w:lang w:val="en-US"/>
        </w:rPr>
      </w:pPr>
      <w:r w:rsidRPr="00F923AB">
        <w:rPr>
          <w:i/>
          <w:iCs/>
          <w:sz w:val="28"/>
          <w:szCs w:val="28"/>
          <w:lang w:val="en-US"/>
        </w:rPr>
        <w:t>Tabelul 7</w:t>
      </w:r>
    </w:p>
    <w:p w14:paraId="08A79C23" w14:textId="77777777" w:rsidR="00F923AB" w:rsidRPr="00F923AB" w:rsidRDefault="00F923AB" w:rsidP="00F923AB">
      <w:pPr>
        <w:tabs>
          <w:tab w:val="left" w:pos="2070"/>
        </w:tabs>
        <w:jc w:val="both"/>
        <w:rPr>
          <w:b/>
          <w:bCs/>
          <w:sz w:val="28"/>
          <w:szCs w:val="28"/>
          <w:lang w:val="ro-MD"/>
        </w:rPr>
      </w:pPr>
    </w:p>
    <w:p w14:paraId="211D9906" w14:textId="77777777" w:rsidR="00F923AB" w:rsidRPr="00F923AB" w:rsidRDefault="00F923AB" w:rsidP="00F923AB">
      <w:pPr>
        <w:pStyle w:val="oj-ti-tbl"/>
        <w:shd w:val="clear" w:color="auto" w:fill="FFFFFF"/>
        <w:spacing w:before="120" w:beforeAutospacing="0" w:after="120" w:afterAutospacing="0" w:line="312" w:lineRule="atLeast"/>
        <w:jc w:val="center"/>
        <w:rPr>
          <w:color w:val="333333"/>
          <w:sz w:val="27"/>
          <w:szCs w:val="27"/>
          <w:lang w:val="ro-MD"/>
        </w:rPr>
      </w:pPr>
      <w:r w:rsidRPr="00F923AB">
        <w:rPr>
          <w:rStyle w:val="oj-bold"/>
          <w:b/>
          <w:bCs/>
          <w:color w:val="333333"/>
          <w:sz w:val="27"/>
          <w:szCs w:val="27"/>
          <w:lang w:val="ro-MD"/>
        </w:rPr>
        <w:t>Clasele și categoriile de pericol și codurile frazelor de pericol asociate restricționate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822"/>
        <w:gridCol w:w="3800"/>
      </w:tblGrid>
      <w:tr w:rsidR="00F923AB" w:rsidRPr="00F923AB" w14:paraId="767463E3"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7843866"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Periculos pentru mediul acvatic</w:t>
            </w:r>
          </w:p>
        </w:tc>
      </w:tr>
      <w:tr w:rsidR="00F923AB" w:rsidRPr="00F923AB" w14:paraId="38B43BB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28FC90"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Categoriile 1 și 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6E1F51"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Categoriile 3 și 4</w:t>
            </w:r>
          </w:p>
        </w:tc>
      </w:tr>
      <w:tr w:rsidR="00F923AB" w:rsidRPr="00F923AB" w14:paraId="22C4809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62EA43"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H400 Foarte toxic pentru mediul acvatic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C1FAEE"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H412 Nociv pentru mediul acvatic, cu efecte pe termen lung</w:t>
            </w:r>
          </w:p>
        </w:tc>
      </w:tr>
      <w:tr w:rsidR="00F923AB" w:rsidRPr="00F923AB" w14:paraId="574D2F5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84D0C7"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H410 Foarte toxic pentru mediul acvatic, cu efecte pe termen lung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4A5288"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H413 Poate provoca efecte pe termen lung asupra mediului acvatic</w:t>
            </w:r>
          </w:p>
        </w:tc>
      </w:tr>
      <w:tr w:rsidR="00F923AB" w:rsidRPr="00F923AB" w14:paraId="298309A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1E8AF4"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H411 Toxic pentru mediul acvatic, cu efecte pe termen lung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C584C2" w14:textId="77777777" w:rsidR="00F923AB" w:rsidRPr="00F923AB" w:rsidRDefault="00F923AB">
            <w:pPr>
              <w:pStyle w:val="oj-normal"/>
              <w:spacing w:before="120" w:beforeAutospacing="0" w:after="0" w:afterAutospacing="0" w:line="312" w:lineRule="atLeast"/>
              <w:jc w:val="both"/>
              <w:rPr>
                <w:color w:val="333333"/>
                <w:sz w:val="27"/>
                <w:szCs w:val="27"/>
                <w:lang w:val="ro-MD"/>
              </w:rPr>
            </w:pPr>
            <w:r w:rsidRPr="00F923AB">
              <w:rPr>
                <w:color w:val="333333"/>
                <w:sz w:val="27"/>
                <w:szCs w:val="27"/>
                <w:lang w:val="ro-MD"/>
              </w:rPr>
              <w:t> </w:t>
            </w:r>
          </w:p>
        </w:tc>
      </w:tr>
      <w:tr w:rsidR="00F923AB" w:rsidRPr="00F923AB" w14:paraId="4678ACFD"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3170DC9"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Periculos pentru stratul de ozon</w:t>
            </w:r>
          </w:p>
        </w:tc>
      </w:tr>
      <w:tr w:rsidR="00F923AB" w:rsidRPr="00F923AB" w14:paraId="137037B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913F01"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H420 Dăunează sănătății publice și mediului înconjurător prin distrugerea ozonului în atmosfera superioară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2ABBB7" w14:textId="77777777" w:rsidR="00F923AB" w:rsidRPr="00F923AB" w:rsidRDefault="00F923AB">
            <w:pPr>
              <w:pStyle w:val="oj-normal"/>
              <w:spacing w:before="120" w:beforeAutospacing="0" w:after="0" w:afterAutospacing="0" w:line="312" w:lineRule="atLeast"/>
              <w:jc w:val="both"/>
              <w:rPr>
                <w:color w:val="333333"/>
                <w:sz w:val="27"/>
                <w:szCs w:val="27"/>
                <w:lang w:val="ro-MD"/>
              </w:rPr>
            </w:pPr>
            <w:r w:rsidRPr="00F923AB">
              <w:rPr>
                <w:color w:val="333333"/>
                <w:sz w:val="27"/>
                <w:szCs w:val="27"/>
                <w:lang w:val="ro-MD"/>
              </w:rPr>
              <w:t> </w:t>
            </w:r>
          </w:p>
        </w:tc>
      </w:tr>
    </w:tbl>
    <w:p w14:paraId="53165852" w14:textId="77777777" w:rsidR="00F923AB" w:rsidRPr="00387FDF" w:rsidRDefault="00F923AB" w:rsidP="00F923AB">
      <w:pPr>
        <w:pStyle w:val="oj-ti-tbl"/>
        <w:shd w:val="clear" w:color="auto" w:fill="FFFFFF"/>
        <w:spacing w:before="120" w:beforeAutospacing="0" w:after="120" w:afterAutospacing="0" w:line="312" w:lineRule="atLeast"/>
        <w:jc w:val="right"/>
        <w:rPr>
          <w:rStyle w:val="oj-italic"/>
          <w:i/>
          <w:iCs/>
          <w:color w:val="333333"/>
          <w:sz w:val="27"/>
          <w:szCs w:val="27"/>
          <w:lang w:val="ro-MD"/>
        </w:rPr>
      </w:pPr>
    </w:p>
    <w:p w14:paraId="1B4730C3" w14:textId="77777777" w:rsidR="00D04A4E" w:rsidRPr="00387FDF" w:rsidRDefault="00D04A4E" w:rsidP="00F923AB">
      <w:pPr>
        <w:pStyle w:val="oj-ti-tbl"/>
        <w:shd w:val="clear" w:color="auto" w:fill="FFFFFF"/>
        <w:spacing w:before="120" w:beforeAutospacing="0" w:after="120" w:afterAutospacing="0" w:line="312" w:lineRule="atLeast"/>
        <w:jc w:val="right"/>
        <w:rPr>
          <w:rStyle w:val="oj-italic"/>
          <w:i/>
          <w:iCs/>
          <w:color w:val="333333"/>
          <w:sz w:val="27"/>
          <w:szCs w:val="27"/>
          <w:lang w:val="ro-MD"/>
        </w:rPr>
      </w:pPr>
    </w:p>
    <w:p w14:paraId="15265CB1" w14:textId="77777777" w:rsidR="00D04A4E" w:rsidRPr="00387FDF" w:rsidRDefault="00D04A4E" w:rsidP="00F923AB">
      <w:pPr>
        <w:pStyle w:val="oj-ti-tbl"/>
        <w:shd w:val="clear" w:color="auto" w:fill="FFFFFF"/>
        <w:spacing w:before="120" w:beforeAutospacing="0" w:after="120" w:afterAutospacing="0" w:line="312" w:lineRule="atLeast"/>
        <w:jc w:val="right"/>
        <w:rPr>
          <w:rStyle w:val="oj-italic"/>
          <w:i/>
          <w:iCs/>
          <w:color w:val="333333"/>
          <w:sz w:val="27"/>
          <w:szCs w:val="27"/>
          <w:lang w:val="ro-MD"/>
        </w:rPr>
      </w:pPr>
    </w:p>
    <w:p w14:paraId="7BBEC073" w14:textId="77777777" w:rsidR="00F923AB" w:rsidRPr="00F923AB" w:rsidRDefault="00F923AB" w:rsidP="00F923AB">
      <w:pPr>
        <w:pStyle w:val="oj-ti-tbl"/>
        <w:shd w:val="clear" w:color="auto" w:fill="FFFFFF"/>
        <w:spacing w:before="120" w:beforeAutospacing="0" w:after="120" w:afterAutospacing="0" w:line="312" w:lineRule="atLeast"/>
        <w:jc w:val="right"/>
        <w:rPr>
          <w:color w:val="333333"/>
          <w:sz w:val="27"/>
          <w:szCs w:val="27"/>
          <w:lang w:val="ro-MD"/>
        </w:rPr>
      </w:pPr>
      <w:r w:rsidRPr="00F923AB">
        <w:rPr>
          <w:rStyle w:val="oj-italic"/>
          <w:i/>
          <w:iCs/>
          <w:color w:val="333333"/>
          <w:sz w:val="27"/>
          <w:szCs w:val="27"/>
          <w:lang w:val="ro-MD"/>
        </w:rPr>
        <w:t>Tabelul 8</w:t>
      </w:r>
    </w:p>
    <w:p w14:paraId="5FE9E6EC" w14:textId="77777777" w:rsidR="00F923AB" w:rsidRPr="00F923AB" w:rsidRDefault="00F923AB" w:rsidP="00F923AB">
      <w:pPr>
        <w:pStyle w:val="oj-ti-tbl"/>
        <w:shd w:val="clear" w:color="auto" w:fill="FFFFFF"/>
        <w:spacing w:before="120" w:beforeAutospacing="0" w:after="120" w:afterAutospacing="0" w:line="312" w:lineRule="atLeast"/>
        <w:jc w:val="center"/>
        <w:rPr>
          <w:color w:val="333333"/>
          <w:sz w:val="27"/>
          <w:szCs w:val="27"/>
          <w:lang w:val="ro-MD"/>
        </w:rPr>
      </w:pPr>
      <w:r w:rsidRPr="00F923AB">
        <w:rPr>
          <w:rStyle w:val="oj-bold"/>
          <w:b/>
          <w:bCs/>
          <w:color w:val="333333"/>
          <w:sz w:val="27"/>
          <w:szCs w:val="27"/>
          <w:lang w:val="ro-MD"/>
        </w:rPr>
        <w:t xml:space="preserve">Derogări de la restricțiile privind substanțele clasificate potrivit sistemului armonizat de clasificare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04"/>
        <w:gridCol w:w="2380"/>
        <w:gridCol w:w="4438"/>
      </w:tblGrid>
      <w:tr w:rsidR="00F923AB" w:rsidRPr="00F923AB" w14:paraId="57A93D5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4CE259" w14:textId="77777777" w:rsidR="00F923AB" w:rsidRPr="00F923AB" w:rsidRDefault="00F923AB">
            <w:pPr>
              <w:pStyle w:val="oj-tbl-hdr"/>
              <w:spacing w:before="60" w:beforeAutospacing="0" w:after="60" w:afterAutospacing="0" w:line="312" w:lineRule="atLeast"/>
              <w:ind w:right="195"/>
              <w:jc w:val="center"/>
              <w:rPr>
                <w:b/>
                <w:bCs/>
                <w:color w:val="333333"/>
                <w:lang w:val="ro-MD"/>
              </w:rPr>
            </w:pPr>
            <w:r w:rsidRPr="00F923AB">
              <w:rPr>
                <w:b/>
                <w:bCs/>
                <w:color w:val="333333"/>
                <w:lang w:val="ro-MD"/>
              </w:rPr>
              <w:t>Tipul de substanță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94386A" w14:textId="77777777" w:rsidR="00F923AB" w:rsidRPr="00F923AB" w:rsidRDefault="00F923AB">
            <w:pPr>
              <w:pStyle w:val="oj-tbl-hdr"/>
              <w:spacing w:before="60" w:beforeAutospacing="0" w:after="60" w:afterAutospacing="0" w:line="312" w:lineRule="atLeast"/>
              <w:ind w:right="195"/>
              <w:jc w:val="center"/>
              <w:rPr>
                <w:b/>
                <w:bCs/>
                <w:color w:val="333333"/>
                <w:lang w:val="ro-MD"/>
              </w:rPr>
            </w:pPr>
            <w:r w:rsidRPr="00F923AB">
              <w:rPr>
                <w:b/>
                <w:bCs/>
                <w:color w:val="333333"/>
                <w:lang w:val="ro-MD"/>
              </w:rPr>
              <w:t>Clasa de pericol, categoria și codul frazei de pericol care fac obiectul derogării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450A4F" w14:textId="77777777" w:rsidR="00F923AB" w:rsidRPr="00F923AB" w:rsidRDefault="00F923AB">
            <w:pPr>
              <w:pStyle w:val="oj-tbl-hdr"/>
              <w:spacing w:before="60" w:beforeAutospacing="0" w:after="60" w:afterAutospacing="0" w:line="312" w:lineRule="atLeast"/>
              <w:ind w:right="195"/>
              <w:jc w:val="center"/>
              <w:rPr>
                <w:b/>
                <w:bCs/>
                <w:color w:val="333333"/>
                <w:lang w:val="ro-MD"/>
              </w:rPr>
            </w:pPr>
            <w:r w:rsidRPr="00F923AB">
              <w:rPr>
                <w:b/>
                <w:bCs/>
                <w:color w:val="333333"/>
                <w:lang w:val="ro-MD"/>
              </w:rPr>
              <w:t>Condiții de derogare</w:t>
            </w:r>
          </w:p>
        </w:tc>
      </w:tr>
      <w:tr w:rsidR="00F923AB" w:rsidRPr="00F923AB" w14:paraId="043821F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A2CE68"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2-Metil-2H-izotiazol-3-onă (MIT)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D52E2C"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H400, H314, H301, H311, H318, H410, H330 și H317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58FEEA"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Numai în cerneluri hidrosolubile și într-o concentrație mai mică de 15 ppm în cerneală (înainte de aplicare) și mai mică de 0,1 ppm în produsul finit. Cerneala trebuie să respecte subcriteriul 7.3.4</w:t>
            </w:r>
          </w:p>
        </w:tc>
      </w:tr>
      <w:tr w:rsidR="00F923AB" w:rsidRPr="00F923AB" w14:paraId="6679D42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7AC03D"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Dibenzoat de dipropilenglicol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2DCC03"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H412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F85FA4"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Numai în adezivi termofuzibili care sunt utilizați pentru a indica umiditatea</w:t>
            </w:r>
          </w:p>
        </w:tc>
      </w:tr>
      <w:tr w:rsidR="00F923AB" w:rsidRPr="00F923AB" w14:paraId="619F78F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CD5B4C"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Substanțe și amestecuri cărora, potrivit clasificării armonizate, le-a fost atribuit codul H304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345F1B"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31693F"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Substanțe cu vâscozitate sub 20,5 cSt la 40 °C.</w:t>
            </w:r>
          </w:p>
        </w:tc>
      </w:tr>
      <w:tr w:rsidR="00F923AB" w:rsidRPr="00F923AB" w14:paraId="7392765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EF947C"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Dioxid de titan (nano)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203835"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H351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1916F5" w14:textId="77777777" w:rsidR="00F923AB" w:rsidRPr="00F923AB" w:rsidRDefault="00F923AB">
            <w:pPr>
              <w:pStyle w:val="oj-tbl-txt"/>
              <w:spacing w:before="60" w:beforeAutospacing="0" w:after="60" w:afterAutospacing="0" w:line="312" w:lineRule="atLeast"/>
              <w:rPr>
                <w:color w:val="333333"/>
                <w:lang w:val="ro-MD"/>
              </w:rPr>
            </w:pPr>
            <w:r w:rsidRPr="00F923AB">
              <w:rPr>
                <w:color w:val="333333"/>
                <w:lang w:val="ro-MD"/>
              </w:rPr>
              <w:t>Numai atunci când se utilizează ca pigment. Nu poate fi utilizat sub formă de pulbere sau în pulverizatoare.</w:t>
            </w:r>
          </w:p>
        </w:tc>
      </w:tr>
    </w:tbl>
    <w:p w14:paraId="54D2D06E" w14:textId="77777777" w:rsidR="00F923AB" w:rsidRPr="00F923AB" w:rsidRDefault="00F923AB" w:rsidP="00F923AB">
      <w:pPr>
        <w:pStyle w:val="oj-normal"/>
        <w:shd w:val="clear" w:color="auto" w:fill="FFFFFF"/>
        <w:spacing w:before="120" w:beforeAutospacing="0" w:after="0" w:afterAutospacing="0" w:line="312" w:lineRule="atLeast"/>
        <w:jc w:val="both"/>
        <w:rPr>
          <w:sz w:val="28"/>
          <w:szCs w:val="28"/>
          <w:lang w:val="ro-MD"/>
        </w:rPr>
      </w:pPr>
      <w:r w:rsidRPr="00F923AB">
        <w:rPr>
          <w:sz w:val="28"/>
          <w:szCs w:val="28"/>
          <w:lang w:val="ro-MD"/>
        </w:rPr>
        <w:t>7.1.4. Codurile frazelor de pericol se referă, în general, la substanțe. Cu toate acestea, în cazul în care nu se pot obține informații despre substanțe, se aplică regulile de clasificare pentru amestecuri.</w:t>
      </w:r>
    </w:p>
    <w:p w14:paraId="3692EA4C" w14:textId="77777777" w:rsidR="00F923AB" w:rsidRPr="00F923AB" w:rsidRDefault="00F923AB" w:rsidP="00FF099F">
      <w:pPr>
        <w:tabs>
          <w:tab w:val="left" w:pos="2070"/>
        </w:tabs>
        <w:jc w:val="both"/>
        <w:rPr>
          <w:sz w:val="28"/>
          <w:szCs w:val="28"/>
          <w:lang w:val="ro-MD"/>
        </w:rPr>
      </w:pPr>
      <w:r w:rsidRPr="00F923AB">
        <w:rPr>
          <w:sz w:val="28"/>
          <w:szCs w:val="28"/>
          <w:lang w:val="ro-MD"/>
        </w:rPr>
        <w:t>7.1.5. Este exceptată de la cerința de mai sus utilizarea de substanțe sau de amestecuri care sunt modificate din punct de vedere chimic în timpul procesului de producție astfel încât nu se mai aplică nicio restricție relevantă pentru clasa de pericol în care au fost clasificate respectivele substanțe sau amestecuri</w:t>
      </w:r>
      <w:r w:rsidR="00FF099F">
        <w:rPr>
          <w:sz w:val="28"/>
          <w:szCs w:val="28"/>
          <w:lang w:val="ro-MD"/>
        </w:rPr>
        <w:t>.</w:t>
      </w:r>
    </w:p>
    <w:p w14:paraId="3D333363" w14:textId="77777777" w:rsidR="00F923AB" w:rsidRPr="00F923AB" w:rsidRDefault="00F923AB" w:rsidP="001E4D44">
      <w:pPr>
        <w:tabs>
          <w:tab w:val="left" w:pos="2070"/>
        </w:tabs>
        <w:ind w:firstLine="284"/>
        <w:jc w:val="both"/>
        <w:rPr>
          <w:sz w:val="28"/>
          <w:szCs w:val="28"/>
          <w:lang w:val="ro-MD"/>
        </w:rPr>
      </w:pPr>
      <w:r w:rsidRPr="00F923AB">
        <w:rPr>
          <w:sz w:val="28"/>
          <w:szCs w:val="28"/>
          <w:lang w:val="ro-MD"/>
        </w:rPr>
        <w:t>7.1.6. Acest criteriu nu se aplică</w:t>
      </w:r>
      <w:r w:rsidR="001E4D44">
        <w:rPr>
          <w:sz w:val="28"/>
          <w:szCs w:val="28"/>
          <w:lang w:val="ro-MD"/>
        </w:rPr>
        <w:t xml:space="preserve"> </w:t>
      </w:r>
      <w:r w:rsidRPr="00F923AB">
        <w:rPr>
          <w:sz w:val="28"/>
          <w:szCs w:val="28"/>
          <w:lang w:val="ro-MD"/>
        </w:rPr>
        <w:t xml:space="preserve">substanțelor </w:t>
      </w:r>
      <w:r w:rsidR="001E4D44">
        <w:rPr>
          <w:sz w:val="28"/>
          <w:szCs w:val="28"/>
          <w:lang w:val="ro-MD"/>
        </w:rPr>
        <w:t>prevăzute la art. 3 alin. (8) din Legea nr. 277/2018.</w:t>
      </w:r>
    </w:p>
    <w:p w14:paraId="70472545" w14:textId="77777777" w:rsidR="00F923AB" w:rsidRDefault="00F923AB" w:rsidP="008B161C">
      <w:pPr>
        <w:tabs>
          <w:tab w:val="left" w:pos="2070"/>
        </w:tabs>
        <w:ind w:firstLine="284"/>
        <w:jc w:val="both"/>
        <w:rPr>
          <w:sz w:val="28"/>
          <w:szCs w:val="28"/>
          <w:lang w:val="ro-MD"/>
        </w:rPr>
      </w:pPr>
      <w:r>
        <w:rPr>
          <w:sz w:val="28"/>
          <w:szCs w:val="28"/>
          <w:lang w:val="ro-MD"/>
        </w:rPr>
        <w:t xml:space="preserve">7.1.7. </w:t>
      </w:r>
      <w:r w:rsidRPr="00F923AB">
        <w:rPr>
          <w:i/>
          <w:iCs/>
          <w:sz w:val="28"/>
          <w:szCs w:val="28"/>
          <w:lang w:val="ro-MD"/>
        </w:rPr>
        <w:t>Evaluare și verificare</w:t>
      </w:r>
      <w:r w:rsidRPr="00F923AB">
        <w:rPr>
          <w:sz w:val="28"/>
          <w:szCs w:val="28"/>
          <w:lang w:val="ro-MD"/>
        </w:rPr>
        <w:t>:</w:t>
      </w:r>
    </w:p>
    <w:p w14:paraId="746DACC4" w14:textId="77777777" w:rsidR="00F923AB" w:rsidRPr="00F923AB" w:rsidRDefault="00F923AB" w:rsidP="008B161C">
      <w:pPr>
        <w:tabs>
          <w:tab w:val="left" w:pos="2070"/>
        </w:tabs>
        <w:ind w:firstLine="284"/>
        <w:jc w:val="both"/>
        <w:rPr>
          <w:sz w:val="28"/>
          <w:szCs w:val="28"/>
          <w:lang w:val="ro-MD"/>
        </w:rPr>
      </w:pPr>
      <w:r>
        <w:rPr>
          <w:sz w:val="28"/>
          <w:szCs w:val="28"/>
          <w:lang w:val="ro-MD"/>
        </w:rPr>
        <w:t>7.1.7.1.</w:t>
      </w:r>
      <w:r w:rsidRPr="00387FDF">
        <w:rPr>
          <w:lang w:val="en-US"/>
        </w:rPr>
        <w:t xml:space="preserve"> </w:t>
      </w:r>
      <w:r w:rsidRPr="00F923AB">
        <w:rPr>
          <w:sz w:val="28"/>
          <w:szCs w:val="28"/>
          <w:lang w:val="ro-MD"/>
        </w:rPr>
        <w:t>Solicitantul prezintă o declarație semnată de conformitate cu subcriteriul 7.1, însoțită de declarații relevante din partea producătorilor elementelor componente, o listă a tuturor substanțelor chimice utilizate, fișa lor cu date de securitate sau declarația furnizorului de produse chimice, precum și orice declarații relevante care demonstrează respectarea cerinței.</w:t>
      </w:r>
    </w:p>
    <w:p w14:paraId="2E89E034" w14:textId="77777777" w:rsidR="00F923AB" w:rsidRPr="00F923AB" w:rsidRDefault="00F923AB" w:rsidP="008B161C">
      <w:pPr>
        <w:tabs>
          <w:tab w:val="left" w:pos="2070"/>
        </w:tabs>
        <w:ind w:firstLine="284"/>
        <w:jc w:val="both"/>
        <w:rPr>
          <w:sz w:val="28"/>
          <w:szCs w:val="28"/>
          <w:lang w:val="ro-MD"/>
        </w:rPr>
      </w:pPr>
      <w:r>
        <w:rPr>
          <w:sz w:val="28"/>
          <w:szCs w:val="28"/>
          <w:lang w:val="ro-MD"/>
        </w:rPr>
        <w:t>7.1.7.1.</w:t>
      </w:r>
      <w:r w:rsidRPr="00387FDF">
        <w:rPr>
          <w:lang w:val="en-US"/>
        </w:rPr>
        <w:t xml:space="preserve"> </w:t>
      </w:r>
      <w:r w:rsidRPr="00F923AB">
        <w:rPr>
          <w:sz w:val="28"/>
          <w:szCs w:val="28"/>
          <w:lang w:val="ro-MD"/>
        </w:rPr>
        <w:t>Pentru substanțele restricționate și impuritățile inevitabile restricționate, concentrația substanței sau a impurității restricționate și un factor prezumat de retenție de 100 % se utilizează pentru a estima cantitatea de substanță sau de impuritate restricționată rămasă în produsul finit. Cantitatea de impurități permisă în produsul chimic este de cel mult 0,0100 % g/g, cu excepția cazului în care există restricții suplimentare în temeiul criteriului 7.3.8. Substanțele despre care se știe că sunt eliberate sau că se degradează din substanțele componente sunt considerate substanțe componente și nu impurități.</w:t>
      </w:r>
    </w:p>
    <w:p w14:paraId="7A6AEE3F" w14:textId="77777777" w:rsidR="00F923AB" w:rsidRPr="00F923AB" w:rsidRDefault="00F923AB" w:rsidP="008B161C">
      <w:pPr>
        <w:tabs>
          <w:tab w:val="left" w:pos="2070"/>
        </w:tabs>
        <w:ind w:firstLine="284"/>
        <w:jc w:val="both"/>
        <w:rPr>
          <w:sz w:val="28"/>
          <w:szCs w:val="28"/>
          <w:lang w:val="ro-MD"/>
        </w:rPr>
      </w:pPr>
      <w:r>
        <w:rPr>
          <w:sz w:val="28"/>
          <w:szCs w:val="28"/>
          <w:lang w:val="ro-MD"/>
        </w:rPr>
        <w:t>7.1.7.1.</w:t>
      </w:r>
      <w:r w:rsidRPr="00387FDF">
        <w:rPr>
          <w:lang w:val="en-US"/>
        </w:rPr>
        <w:t xml:space="preserve"> </w:t>
      </w:r>
      <w:r w:rsidRPr="00F923AB">
        <w:rPr>
          <w:sz w:val="28"/>
          <w:szCs w:val="28"/>
          <w:lang w:val="ro-MD"/>
        </w:rPr>
        <w:t>Trebuie furnizate justificări pentru orice abatere de la un factor de retenție de 100 % (de exemplu, evaporarea solvenților) sau pentru modificarea chimică a unei impurități restricționate.</w:t>
      </w:r>
    </w:p>
    <w:p w14:paraId="7342F267" w14:textId="77777777" w:rsidR="00F923AB" w:rsidRPr="00F923AB" w:rsidRDefault="00F923AB" w:rsidP="008B161C">
      <w:pPr>
        <w:tabs>
          <w:tab w:val="left" w:pos="2070"/>
        </w:tabs>
        <w:ind w:firstLine="284"/>
        <w:jc w:val="both"/>
        <w:rPr>
          <w:sz w:val="28"/>
          <w:szCs w:val="28"/>
          <w:lang w:val="ro-MD"/>
        </w:rPr>
      </w:pPr>
      <w:r>
        <w:rPr>
          <w:sz w:val="28"/>
          <w:szCs w:val="28"/>
          <w:lang w:val="ro-MD"/>
        </w:rPr>
        <w:t>7.1.7.1.</w:t>
      </w:r>
      <w:r w:rsidRPr="00387FDF">
        <w:rPr>
          <w:lang w:val="en-US"/>
        </w:rPr>
        <w:t xml:space="preserve"> </w:t>
      </w:r>
      <w:r w:rsidRPr="00F923AB">
        <w:rPr>
          <w:sz w:val="28"/>
          <w:szCs w:val="28"/>
          <w:lang w:val="ro-MD"/>
        </w:rPr>
        <w:t>În cazul substanțelor exceptate de la subcriteriul 7.1</w:t>
      </w:r>
      <w:r w:rsidR="001E4D44">
        <w:rPr>
          <w:sz w:val="28"/>
          <w:szCs w:val="28"/>
          <w:lang w:val="ro-MD"/>
        </w:rPr>
        <w:t>.</w:t>
      </w:r>
      <w:r w:rsidRPr="00F923AB">
        <w:rPr>
          <w:sz w:val="28"/>
          <w:szCs w:val="28"/>
          <w:lang w:val="ro-MD"/>
        </w:rPr>
        <w:t xml:space="preserve"> pentru a se dovedi conformitatea este suficientă o declarație în acest sens din partea solicitantului.</w:t>
      </w:r>
    </w:p>
    <w:p w14:paraId="6A5A3BA6" w14:textId="77777777" w:rsidR="00F923AB" w:rsidRPr="00F923AB" w:rsidRDefault="00F923AB" w:rsidP="008B161C">
      <w:pPr>
        <w:tabs>
          <w:tab w:val="left" w:pos="2070"/>
        </w:tabs>
        <w:ind w:firstLine="284"/>
        <w:jc w:val="both"/>
        <w:rPr>
          <w:sz w:val="28"/>
          <w:szCs w:val="28"/>
          <w:lang w:val="ro-MD"/>
        </w:rPr>
      </w:pPr>
      <w:r>
        <w:rPr>
          <w:sz w:val="28"/>
          <w:szCs w:val="28"/>
          <w:lang w:val="ro-MD"/>
        </w:rPr>
        <w:t>7.1.7.1.</w:t>
      </w:r>
      <w:r w:rsidRPr="00387FDF">
        <w:rPr>
          <w:lang w:val="en-US"/>
        </w:rPr>
        <w:t xml:space="preserve"> </w:t>
      </w:r>
      <w:r w:rsidR="00B830F3">
        <w:rPr>
          <w:sz w:val="28"/>
          <w:szCs w:val="28"/>
          <w:lang w:val="ro-MD"/>
        </w:rPr>
        <w:t>Î</w:t>
      </w:r>
      <w:r w:rsidRPr="00F923AB">
        <w:rPr>
          <w:sz w:val="28"/>
          <w:szCs w:val="28"/>
          <w:lang w:val="ro-MD"/>
        </w:rPr>
        <w:t>ntrucât mai multe produse sau produse potențiale care utilizează aceleași substanțe chimice de proces pot face obiectul un</w:t>
      </w:r>
      <w:r w:rsidR="001E4D44">
        <w:rPr>
          <w:sz w:val="28"/>
          <w:szCs w:val="28"/>
          <w:lang w:val="ro-MD"/>
        </w:rPr>
        <w:t>ui</w:t>
      </w:r>
      <w:r w:rsidRPr="00F923AB">
        <w:rPr>
          <w:sz w:val="28"/>
          <w:szCs w:val="28"/>
          <w:lang w:val="ro-MD"/>
        </w:rPr>
        <w:t xml:space="preserve"> singur </w:t>
      </w:r>
      <w:r w:rsidR="001E4D44">
        <w:rPr>
          <w:sz w:val="28"/>
          <w:szCs w:val="28"/>
          <w:lang w:val="ro-MD"/>
        </w:rPr>
        <w:t>certificat</w:t>
      </w:r>
      <w:r w:rsidRPr="00F923AB">
        <w:rPr>
          <w:sz w:val="28"/>
          <w:szCs w:val="28"/>
          <w:lang w:val="ro-MD"/>
        </w:rPr>
        <w:t xml:space="preserve"> de acordare a etichetei ecologice, pentru fiecare impuritate trebuie prezentate numai calculele privind concentrația acesteia în produsul sau elementul component care se încadrează în scenariul cel mai pesimist care face obiectul licenței (de exemplu, elementul component cel mai tipărit, atunci când se verifică cerneluri cu clasificări restricționate).</w:t>
      </w:r>
    </w:p>
    <w:p w14:paraId="22AF2E3E" w14:textId="77777777" w:rsidR="00F923AB" w:rsidRDefault="00F923AB" w:rsidP="008B161C">
      <w:pPr>
        <w:tabs>
          <w:tab w:val="left" w:pos="2070"/>
        </w:tabs>
        <w:ind w:firstLine="284"/>
        <w:jc w:val="both"/>
        <w:rPr>
          <w:sz w:val="28"/>
          <w:szCs w:val="28"/>
          <w:lang w:val="ro-MD"/>
        </w:rPr>
      </w:pPr>
      <w:r>
        <w:rPr>
          <w:sz w:val="28"/>
          <w:szCs w:val="28"/>
          <w:lang w:val="ro-MD"/>
        </w:rPr>
        <w:t>7.1.7.1.</w:t>
      </w:r>
      <w:r w:rsidRPr="00387FDF">
        <w:rPr>
          <w:lang w:val="en-US"/>
        </w:rPr>
        <w:t xml:space="preserve"> </w:t>
      </w:r>
      <w:r w:rsidRPr="00F923AB">
        <w:rPr>
          <w:sz w:val="28"/>
          <w:szCs w:val="28"/>
          <w:lang w:val="ro-MD"/>
        </w:rPr>
        <w:t xml:space="preserve">Dovezile de mai sus pot fi furnizate, de asemenea, direct organismelor </w:t>
      </w:r>
      <w:r w:rsidR="00D62D62">
        <w:rPr>
          <w:sz w:val="28"/>
          <w:szCs w:val="28"/>
          <w:lang w:val="ro-MD"/>
        </w:rPr>
        <w:t>de certificare</w:t>
      </w:r>
      <w:r w:rsidRPr="00F923AB">
        <w:rPr>
          <w:sz w:val="28"/>
          <w:szCs w:val="28"/>
          <w:lang w:val="ro-MD"/>
        </w:rPr>
        <w:t xml:space="preserve"> de către orice furnizor din cadrul lanțului de aprovizionare al solicitantului.</w:t>
      </w:r>
    </w:p>
    <w:p w14:paraId="358DB952" w14:textId="77777777" w:rsidR="000D660A" w:rsidRPr="000D660A" w:rsidRDefault="000D660A" w:rsidP="008B161C">
      <w:pPr>
        <w:tabs>
          <w:tab w:val="left" w:pos="2070"/>
        </w:tabs>
        <w:ind w:firstLine="284"/>
        <w:jc w:val="both"/>
        <w:rPr>
          <w:b/>
          <w:bCs/>
          <w:i/>
          <w:iCs/>
          <w:sz w:val="28"/>
          <w:szCs w:val="28"/>
          <w:lang w:val="ro-MD"/>
        </w:rPr>
      </w:pPr>
      <w:r w:rsidRPr="000D660A">
        <w:rPr>
          <w:b/>
          <w:bCs/>
          <w:i/>
          <w:iCs/>
          <w:sz w:val="28"/>
          <w:szCs w:val="28"/>
          <w:lang w:val="ro-MD"/>
        </w:rPr>
        <w:t>7.2.    Substanțe care prezintă motive de îngrijorare deosebită (SVHC)</w:t>
      </w:r>
    </w:p>
    <w:p w14:paraId="190B4C7E" w14:textId="77777777" w:rsidR="000D660A" w:rsidRPr="000D660A" w:rsidRDefault="000D660A" w:rsidP="008B161C">
      <w:pPr>
        <w:tabs>
          <w:tab w:val="left" w:pos="2070"/>
        </w:tabs>
        <w:ind w:firstLine="284"/>
        <w:jc w:val="both"/>
        <w:rPr>
          <w:sz w:val="28"/>
          <w:szCs w:val="28"/>
          <w:lang w:val="ro-MD"/>
        </w:rPr>
      </w:pPr>
      <w:r>
        <w:rPr>
          <w:sz w:val="28"/>
          <w:szCs w:val="28"/>
          <w:lang w:val="ro-MD"/>
        </w:rPr>
        <w:t xml:space="preserve">7.2.1. </w:t>
      </w:r>
      <w:r w:rsidRPr="000D660A">
        <w:rPr>
          <w:sz w:val="28"/>
          <w:szCs w:val="28"/>
          <w:lang w:val="ro-MD"/>
        </w:rPr>
        <w:t>Acest subcriteriu se aplică produsului finit și oricăror elemente componente ale acestuia.</w:t>
      </w:r>
    </w:p>
    <w:p w14:paraId="61823F1C" w14:textId="77777777" w:rsidR="000D660A" w:rsidRDefault="000D660A" w:rsidP="008B161C">
      <w:pPr>
        <w:tabs>
          <w:tab w:val="left" w:pos="2070"/>
        </w:tabs>
        <w:ind w:firstLine="284"/>
        <w:jc w:val="both"/>
        <w:rPr>
          <w:sz w:val="28"/>
          <w:szCs w:val="28"/>
          <w:lang w:val="ro-MD"/>
        </w:rPr>
      </w:pPr>
      <w:r>
        <w:rPr>
          <w:sz w:val="28"/>
          <w:szCs w:val="28"/>
          <w:lang w:val="ro-MD"/>
        </w:rPr>
        <w:t xml:space="preserve">7.2.2. </w:t>
      </w:r>
      <w:r w:rsidRPr="000D660A">
        <w:rPr>
          <w:sz w:val="28"/>
          <w:szCs w:val="28"/>
          <w:lang w:val="ro-MD"/>
        </w:rPr>
        <w:t xml:space="preserve">Produsul finit și orice elemente componente ale acestuia nu trebuie să conțină substanțe componente (singure sau în amestecuri) care îndeplinesc </w:t>
      </w:r>
      <w:r w:rsidR="00A21B8A">
        <w:rPr>
          <w:sz w:val="28"/>
          <w:szCs w:val="28"/>
          <w:lang w:val="ro-MD"/>
        </w:rPr>
        <w:t>cerințele</w:t>
      </w:r>
      <w:r w:rsidRPr="000D660A">
        <w:rPr>
          <w:sz w:val="28"/>
          <w:szCs w:val="28"/>
          <w:lang w:val="ro-MD"/>
        </w:rPr>
        <w:t xml:space="preserve"> </w:t>
      </w:r>
      <w:r w:rsidR="00A21B8A">
        <w:rPr>
          <w:sz w:val="28"/>
          <w:szCs w:val="28"/>
          <w:lang w:val="ro-MD"/>
        </w:rPr>
        <w:t>Legii nr. 277/2018</w:t>
      </w:r>
      <w:r w:rsidRPr="000D660A">
        <w:rPr>
          <w:sz w:val="28"/>
          <w:szCs w:val="28"/>
          <w:lang w:val="ro-MD"/>
        </w:rPr>
        <w:t xml:space="preserve"> și figurează pe lista substanțelor care prezintă motive de îngrijorare deosebită candidate pentru autorizare.</w:t>
      </w:r>
    </w:p>
    <w:p w14:paraId="5CBBFDFF" w14:textId="77777777" w:rsidR="000D660A" w:rsidRPr="000D660A" w:rsidRDefault="000D660A" w:rsidP="008B161C">
      <w:pPr>
        <w:tabs>
          <w:tab w:val="left" w:pos="2070"/>
        </w:tabs>
        <w:ind w:firstLine="284"/>
        <w:jc w:val="both"/>
        <w:rPr>
          <w:i/>
          <w:iCs/>
          <w:sz w:val="28"/>
          <w:szCs w:val="28"/>
          <w:lang w:val="ro-MD"/>
        </w:rPr>
      </w:pPr>
      <w:r>
        <w:rPr>
          <w:sz w:val="28"/>
          <w:szCs w:val="28"/>
          <w:lang w:val="ro-MD"/>
        </w:rPr>
        <w:t xml:space="preserve">7.2.3. </w:t>
      </w:r>
      <w:r w:rsidRPr="000D660A">
        <w:rPr>
          <w:i/>
          <w:iCs/>
          <w:sz w:val="28"/>
          <w:szCs w:val="28"/>
          <w:lang w:val="ro-MD"/>
        </w:rPr>
        <w:t>Evaluare și verificare:</w:t>
      </w:r>
    </w:p>
    <w:p w14:paraId="330BFDE6" w14:textId="77777777" w:rsidR="000D660A" w:rsidRPr="000D660A" w:rsidRDefault="000D660A" w:rsidP="008B161C">
      <w:pPr>
        <w:tabs>
          <w:tab w:val="left" w:pos="2070"/>
        </w:tabs>
        <w:ind w:firstLine="284"/>
        <w:jc w:val="both"/>
        <w:rPr>
          <w:sz w:val="28"/>
          <w:szCs w:val="28"/>
          <w:lang w:val="ro-MD"/>
        </w:rPr>
      </w:pPr>
      <w:r>
        <w:rPr>
          <w:sz w:val="28"/>
          <w:szCs w:val="28"/>
          <w:lang w:val="ro-MD"/>
        </w:rPr>
        <w:t xml:space="preserve">7.2.3.1. </w:t>
      </w:r>
      <w:r w:rsidRPr="000D660A">
        <w:rPr>
          <w:sz w:val="28"/>
          <w:szCs w:val="28"/>
          <w:lang w:val="ro-MD"/>
        </w:rPr>
        <w:t>Solicitantul prezintă o declarație semnată din care să reiasă că produsul finit și elementele componente ale acestuia nu conțin substanțe care prezintă motive de îngrijorare deosebită. Declarația trebuie să fie însoțită de fișe cu date de securitate pentru toate substanțele chimice și materialele furnizate utilizate la fabricarea produsului finit și a elementelor componente ale acestuia.</w:t>
      </w:r>
    </w:p>
    <w:p w14:paraId="6E18275C" w14:textId="77777777" w:rsidR="000D660A" w:rsidRPr="000D660A" w:rsidRDefault="000D660A" w:rsidP="0066722E">
      <w:pPr>
        <w:tabs>
          <w:tab w:val="left" w:pos="2070"/>
        </w:tabs>
        <w:ind w:firstLine="284"/>
        <w:jc w:val="both"/>
        <w:rPr>
          <w:sz w:val="28"/>
          <w:szCs w:val="28"/>
          <w:lang w:val="ro-MD"/>
        </w:rPr>
      </w:pPr>
      <w:r>
        <w:rPr>
          <w:sz w:val="28"/>
          <w:szCs w:val="28"/>
          <w:lang w:val="ro-MD"/>
        </w:rPr>
        <w:t xml:space="preserve">7.2.3.2. </w:t>
      </w:r>
      <w:r w:rsidRPr="000D660A">
        <w:rPr>
          <w:sz w:val="28"/>
          <w:szCs w:val="28"/>
          <w:lang w:val="ro-MD"/>
        </w:rPr>
        <w:t>Lista substanțelor identificate ca fiind substanțe ce prezintă motive de îngrijorare deosebită și incluse în lista substanțelor candidate este disponibilă la adresa:</w:t>
      </w:r>
      <w:r w:rsidR="0066722E">
        <w:rPr>
          <w:sz w:val="28"/>
          <w:szCs w:val="28"/>
          <w:lang w:val="ro-MD"/>
        </w:rPr>
        <w:t xml:space="preserve"> </w:t>
      </w:r>
      <w:hyperlink r:id="rId33" w:history="1">
        <w:r w:rsidR="00433238" w:rsidRPr="0035332B">
          <w:rPr>
            <w:rStyle w:val="Hyperlink"/>
            <w:sz w:val="28"/>
            <w:szCs w:val="28"/>
            <w:lang w:val="ro-MD"/>
          </w:rPr>
          <w:t>https://www.echa.europa.eu/ro/candidate-list-table</w:t>
        </w:r>
      </w:hyperlink>
      <w:r w:rsidR="00433238">
        <w:rPr>
          <w:sz w:val="28"/>
          <w:szCs w:val="28"/>
          <w:lang w:val="ro-MD"/>
        </w:rPr>
        <w:t xml:space="preserve"> </w:t>
      </w:r>
      <w:r w:rsidRPr="000D660A">
        <w:rPr>
          <w:sz w:val="28"/>
          <w:szCs w:val="28"/>
          <w:lang w:val="ro-MD"/>
        </w:rPr>
        <w:t>.</w:t>
      </w:r>
    </w:p>
    <w:p w14:paraId="2FAAE737" w14:textId="77777777" w:rsidR="000D660A" w:rsidRPr="000D660A" w:rsidRDefault="000D660A" w:rsidP="008B161C">
      <w:pPr>
        <w:tabs>
          <w:tab w:val="left" w:pos="2070"/>
        </w:tabs>
        <w:ind w:firstLine="284"/>
        <w:jc w:val="both"/>
        <w:rPr>
          <w:sz w:val="28"/>
          <w:szCs w:val="28"/>
          <w:lang w:val="ro-MD"/>
        </w:rPr>
      </w:pPr>
      <w:r>
        <w:rPr>
          <w:sz w:val="28"/>
          <w:szCs w:val="28"/>
          <w:lang w:val="ro-MD"/>
        </w:rPr>
        <w:t xml:space="preserve">7.2.3.3. </w:t>
      </w:r>
      <w:r w:rsidRPr="000D660A">
        <w:rPr>
          <w:sz w:val="28"/>
          <w:szCs w:val="28"/>
          <w:lang w:val="ro-MD"/>
        </w:rPr>
        <w:t>Trimiterea la listă se face la data depunerii cererii pentru acordarea etichetei ecologice.</w:t>
      </w:r>
    </w:p>
    <w:p w14:paraId="4A74E6F2" w14:textId="77777777" w:rsidR="000D660A" w:rsidRPr="000D660A" w:rsidRDefault="000D660A" w:rsidP="008B161C">
      <w:pPr>
        <w:tabs>
          <w:tab w:val="left" w:pos="2070"/>
        </w:tabs>
        <w:ind w:firstLine="284"/>
        <w:jc w:val="both"/>
        <w:rPr>
          <w:sz w:val="28"/>
          <w:szCs w:val="28"/>
          <w:lang w:val="ro-MD"/>
        </w:rPr>
      </w:pPr>
      <w:r>
        <w:rPr>
          <w:sz w:val="28"/>
          <w:szCs w:val="28"/>
          <w:lang w:val="ro-MD"/>
        </w:rPr>
        <w:t xml:space="preserve">7.2.3.4. </w:t>
      </w:r>
      <w:r w:rsidRPr="000D660A">
        <w:rPr>
          <w:sz w:val="28"/>
          <w:szCs w:val="28"/>
          <w:lang w:val="ro-MD"/>
        </w:rPr>
        <w:t>Pentru impuritățile inevitabile identificate ca SVHC, se utilizează concentrația impurității și un factor prezumat de retenție de 100 % pentru a estima cantitatea de impuritate SVHC rămasă în produsul finit. Cantitatea de impurități permisă în produsul chimic este de cel mult 0,0100 % g/g, cu excepția cazului în care există restricții suplimentare în temeiul criteriului 7.3.8. Substanțele despre care se știe că sunt eliberate sau că se degradează din substanțele componente sunt considerate substanțe componente și nu impurități.</w:t>
      </w:r>
    </w:p>
    <w:p w14:paraId="01CCB413" w14:textId="77777777" w:rsidR="000D660A" w:rsidRDefault="000D660A" w:rsidP="008B161C">
      <w:pPr>
        <w:tabs>
          <w:tab w:val="left" w:pos="2070"/>
        </w:tabs>
        <w:ind w:firstLine="284"/>
        <w:jc w:val="both"/>
        <w:rPr>
          <w:sz w:val="28"/>
          <w:szCs w:val="28"/>
          <w:lang w:val="ro-MD"/>
        </w:rPr>
      </w:pPr>
      <w:r>
        <w:rPr>
          <w:sz w:val="28"/>
          <w:szCs w:val="28"/>
          <w:lang w:val="ro-MD"/>
        </w:rPr>
        <w:t xml:space="preserve">7.2.3.5. </w:t>
      </w:r>
      <w:r w:rsidRPr="000D660A">
        <w:rPr>
          <w:sz w:val="28"/>
          <w:szCs w:val="28"/>
          <w:lang w:val="ro-MD"/>
        </w:rPr>
        <w:t>Trebuie furnizate justificări pentru orice abatere de la un factor de retenție de 100 % (de exemplu, evaporarea solvenților) sau pentru modificarea chimică a unei impurități identificate ca SVHC.</w:t>
      </w:r>
    </w:p>
    <w:p w14:paraId="2524EE6F" w14:textId="77777777" w:rsidR="009400E2" w:rsidRPr="009400E2" w:rsidRDefault="00F71A5A" w:rsidP="009400E2">
      <w:pPr>
        <w:tabs>
          <w:tab w:val="left" w:pos="2070"/>
        </w:tabs>
        <w:ind w:firstLine="284"/>
        <w:rPr>
          <w:b/>
          <w:bCs/>
          <w:i/>
          <w:iCs/>
          <w:sz w:val="28"/>
          <w:szCs w:val="28"/>
          <w:lang w:val="ro-MD"/>
        </w:rPr>
      </w:pPr>
      <w:r w:rsidRPr="00F71A5A">
        <w:rPr>
          <w:b/>
          <w:bCs/>
          <w:sz w:val="28"/>
          <w:szCs w:val="28"/>
          <w:lang w:val="ro-MD"/>
        </w:rPr>
        <w:t xml:space="preserve">7.3.    </w:t>
      </w:r>
      <w:r w:rsidRPr="00083201">
        <w:rPr>
          <w:b/>
          <w:bCs/>
          <w:i/>
          <w:iCs/>
          <w:sz w:val="28"/>
          <w:szCs w:val="28"/>
          <w:lang w:val="ro-MD"/>
        </w:rPr>
        <w:t>Alte restricții specifice</w:t>
      </w:r>
    </w:p>
    <w:p w14:paraId="14DBCE47" w14:textId="77777777" w:rsidR="00F71A5A" w:rsidRDefault="00F71A5A" w:rsidP="008B161C">
      <w:pPr>
        <w:tabs>
          <w:tab w:val="left" w:pos="2070"/>
        </w:tabs>
        <w:ind w:firstLine="284"/>
        <w:jc w:val="both"/>
        <w:rPr>
          <w:b/>
          <w:bCs/>
          <w:i/>
          <w:iCs/>
          <w:sz w:val="28"/>
          <w:szCs w:val="28"/>
          <w:lang w:val="ro-MD"/>
        </w:rPr>
      </w:pPr>
      <w:r w:rsidRPr="00F71A5A">
        <w:rPr>
          <w:b/>
          <w:bCs/>
          <w:i/>
          <w:iCs/>
          <w:sz w:val="28"/>
          <w:szCs w:val="28"/>
          <w:lang w:val="ro-MD"/>
        </w:rPr>
        <w:t>7.3.1.   Substanțe excluse specificate</w:t>
      </w:r>
    </w:p>
    <w:p w14:paraId="4F853BE1" w14:textId="77777777" w:rsidR="00F71A5A" w:rsidRPr="00F71A5A" w:rsidRDefault="00F57947" w:rsidP="008B161C">
      <w:pPr>
        <w:tabs>
          <w:tab w:val="left" w:pos="2070"/>
        </w:tabs>
        <w:ind w:firstLine="284"/>
        <w:jc w:val="both"/>
        <w:rPr>
          <w:sz w:val="28"/>
          <w:szCs w:val="28"/>
          <w:lang w:val="ro-MD"/>
        </w:rPr>
      </w:pPr>
      <w:r>
        <w:rPr>
          <w:sz w:val="28"/>
          <w:szCs w:val="28"/>
          <w:lang w:val="ro-MD"/>
        </w:rPr>
        <w:t xml:space="preserve">7.3.1.1. </w:t>
      </w:r>
      <w:r w:rsidR="00F71A5A" w:rsidRPr="00F71A5A">
        <w:rPr>
          <w:sz w:val="28"/>
          <w:szCs w:val="28"/>
          <w:lang w:val="ro-MD"/>
        </w:rPr>
        <w:t>Acest subcriteriu se aplică produsului finit și oricăror elemente componente ale acestuia.</w:t>
      </w:r>
    </w:p>
    <w:p w14:paraId="45570885" w14:textId="77777777" w:rsidR="00F71A5A" w:rsidRPr="00F71A5A" w:rsidRDefault="00F57947" w:rsidP="008B161C">
      <w:pPr>
        <w:tabs>
          <w:tab w:val="left" w:pos="2070"/>
        </w:tabs>
        <w:ind w:firstLine="284"/>
        <w:jc w:val="both"/>
        <w:rPr>
          <w:sz w:val="28"/>
          <w:szCs w:val="28"/>
          <w:lang w:val="ro-MD"/>
        </w:rPr>
      </w:pPr>
      <w:r>
        <w:rPr>
          <w:sz w:val="28"/>
          <w:szCs w:val="28"/>
          <w:lang w:val="ro-MD"/>
        </w:rPr>
        <w:t xml:space="preserve">7.3.1.2. </w:t>
      </w:r>
      <w:r w:rsidR="00F71A5A" w:rsidRPr="00F71A5A">
        <w:rPr>
          <w:sz w:val="28"/>
          <w:szCs w:val="28"/>
          <w:lang w:val="ro-MD"/>
        </w:rPr>
        <w:t>Următoarele substanțe nu se adaugă (singure sau în amestecuri) în produsul chimic utilizat produsul finit, nici în elementele componente ale acestuia:</w:t>
      </w:r>
    </w:p>
    <w:p w14:paraId="36EEB1BB" w14:textId="77777777" w:rsidR="00F71A5A" w:rsidRPr="00F71A5A" w:rsidRDefault="00F71A5A" w:rsidP="008B161C">
      <w:pPr>
        <w:tabs>
          <w:tab w:val="left" w:pos="2070"/>
        </w:tabs>
        <w:ind w:firstLine="284"/>
        <w:jc w:val="both"/>
        <w:rPr>
          <w:sz w:val="28"/>
          <w:szCs w:val="28"/>
          <w:lang w:val="ro-MD"/>
        </w:rPr>
      </w:pPr>
      <w:r w:rsidRPr="00F71A5A">
        <w:rPr>
          <w:sz w:val="28"/>
          <w:szCs w:val="28"/>
          <w:lang w:val="ro-MD"/>
        </w:rPr>
        <w:t>a)</w:t>
      </w:r>
      <w:r w:rsidR="00F57947">
        <w:rPr>
          <w:sz w:val="28"/>
          <w:szCs w:val="28"/>
          <w:lang w:val="ro-MD"/>
        </w:rPr>
        <w:t xml:space="preserve"> </w:t>
      </w:r>
      <w:r w:rsidRPr="00F71A5A">
        <w:rPr>
          <w:sz w:val="28"/>
          <w:szCs w:val="28"/>
          <w:lang w:val="ro-MD"/>
        </w:rPr>
        <w:t>5-cloro-2-metil-4-izotiazolin-3-onă (CMIT);</w:t>
      </w:r>
    </w:p>
    <w:p w14:paraId="7E251D7C" w14:textId="77777777" w:rsidR="00F71A5A" w:rsidRPr="00F71A5A" w:rsidRDefault="00F71A5A" w:rsidP="008B161C">
      <w:pPr>
        <w:tabs>
          <w:tab w:val="left" w:pos="2070"/>
        </w:tabs>
        <w:ind w:firstLine="284"/>
        <w:jc w:val="both"/>
        <w:rPr>
          <w:sz w:val="28"/>
          <w:szCs w:val="28"/>
          <w:lang w:val="ro-MD"/>
        </w:rPr>
      </w:pPr>
      <w:r w:rsidRPr="00F71A5A">
        <w:rPr>
          <w:sz w:val="28"/>
          <w:szCs w:val="28"/>
          <w:lang w:val="ro-MD"/>
        </w:rPr>
        <w:t>b)</w:t>
      </w:r>
      <w:r w:rsidR="00F57947">
        <w:rPr>
          <w:sz w:val="28"/>
          <w:szCs w:val="28"/>
          <w:lang w:val="ro-MD"/>
        </w:rPr>
        <w:t xml:space="preserve"> </w:t>
      </w:r>
      <w:r w:rsidRPr="00F71A5A">
        <w:rPr>
          <w:sz w:val="28"/>
          <w:szCs w:val="28"/>
          <w:lang w:val="ro-MD"/>
        </w:rPr>
        <w:t>acrilamidă în polimeri superabsorbanți;</w:t>
      </w:r>
    </w:p>
    <w:p w14:paraId="70E913FB" w14:textId="77777777" w:rsidR="00F71A5A" w:rsidRPr="00F71A5A" w:rsidRDefault="00F71A5A" w:rsidP="00966BE5">
      <w:pPr>
        <w:tabs>
          <w:tab w:val="left" w:pos="2070"/>
        </w:tabs>
        <w:ind w:firstLine="284"/>
        <w:jc w:val="both"/>
        <w:rPr>
          <w:sz w:val="28"/>
          <w:szCs w:val="28"/>
          <w:lang w:val="ro-MD"/>
        </w:rPr>
      </w:pPr>
      <w:r w:rsidRPr="00F71A5A">
        <w:rPr>
          <w:sz w:val="28"/>
          <w:szCs w:val="28"/>
          <w:lang w:val="ro-MD"/>
        </w:rPr>
        <w:t>c)</w:t>
      </w:r>
      <w:r w:rsidR="00F57947">
        <w:rPr>
          <w:sz w:val="28"/>
          <w:szCs w:val="28"/>
          <w:lang w:val="ro-MD"/>
        </w:rPr>
        <w:t xml:space="preserve"> </w:t>
      </w:r>
      <w:r w:rsidRPr="00F71A5A">
        <w:rPr>
          <w:sz w:val="28"/>
          <w:szCs w:val="28"/>
          <w:lang w:val="ro-MD"/>
        </w:rPr>
        <w:t xml:space="preserve">alchilfenoletoxilați (APEO) și alți derivați de alchilfenol </w:t>
      </w:r>
      <w:r w:rsidR="00104FA3">
        <w:rPr>
          <w:sz w:val="28"/>
          <w:szCs w:val="28"/>
          <w:lang w:val="ro-MD"/>
        </w:rPr>
        <w:t>(</w:t>
      </w:r>
      <w:r w:rsidR="00F31E40" w:rsidRPr="00106105">
        <w:rPr>
          <w:sz w:val="28"/>
          <w:szCs w:val="28"/>
          <w:lang w:val="ro-MD"/>
        </w:rPr>
        <w:t xml:space="preserve">Denumirea substanței „alchil fenol”, la: </w:t>
      </w:r>
      <w:hyperlink r:id="rId34" w:history="1">
        <w:r w:rsidR="00F31E40" w:rsidRPr="00F31E40">
          <w:rPr>
            <w:rStyle w:val="Hyperlink"/>
            <w:sz w:val="28"/>
            <w:szCs w:val="28"/>
            <w:lang w:val="ro-MD"/>
          </w:rPr>
          <w:t>https://echa.europa.eu/ro/advanced</w:t>
        </w:r>
        <w:r w:rsidR="00F31E40" w:rsidRPr="00F31E40">
          <w:rPr>
            <w:rStyle w:val="Hyperlink"/>
            <w:sz w:val="28"/>
            <w:szCs w:val="28"/>
            <w:lang w:val="ro-MD"/>
          </w:rPr>
          <w:t>-</w:t>
        </w:r>
        <w:r w:rsidR="00F31E40" w:rsidRPr="00F31E40">
          <w:rPr>
            <w:rStyle w:val="Hyperlink"/>
            <w:sz w:val="28"/>
            <w:szCs w:val="28"/>
            <w:lang w:val="ro-MD"/>
          </w:rPr>
          <w:t>search-for-chemicals</w:t>
        </w:r>
      </w:hyperlink>
      <w:r w:rsidR="00F31E40" w:rsidRPr="00106105">
        <w:rPr>
          <w:sz w:val="28"/>
          <w:szCs w:val="28"/>
          <w:lang w:val="ro-MD"/>
        </w:rPr>
        <w:t>.</w:t>
      </w:r>
      <w:r w:rsidR="00104FA3">
        <w:rPr>
          <w:sz w:val="28"/>
          <w:szCs w:val="28"/>
          <w:lang w:val="ro-MD"/>
        </w:rPr>
        <w:t>)</w:t>
      </w:r>
      <w:r w:rsidRPr="00F71A5A">
        <w:rPr>
          <w:sz w:val="28"/>
          <w:szCs w:val="28"/>
          <w:lang w:val="ro-MD"/>
        </w:rPr>
        <w:t>. Sunt permiși antioxidanți fenolici împiedicați steric cu masă moleculară (MW) &gt; 600 g/mol;</w:t>
      </w:r>
    </w:p>
    <w:p w14:paraId="38B080CA" w14:textId="77777777" w:rsidR="00F71A5A" w:rsidRPr="00F71A5A" w:rsidRDefault="00F71A5A" w:rsidP="00966BE5">
      <w:pPr>
        <w:tabs>
          <w:tab w:val="left" w:pos="2070"/>
        </w:tabs>
        <w:ind w:firstLine="284"/>
        <w:jc w:val="both"/>
        <w:rPr>
          <w:sz w:val="28"/>
          <w:szCs w:val="28"/>
          <w:lang w:val="ro-MD"/>
        </w:rPr>
      </w:pPr>
      <w:r w:rsidRPr="00F71A5A">
        <w:rPr>
          <w:sz w:val="28"/>
          <w:szCs w:val="28"/>
          <w:lang w:val="ro-MD"/>
        </w:rPr>
        <w:t>d)</w:t>
      </w:r>
      <w:r w:rsidR="00F57947">
        <w:rPr>
          <w:sz w:val="28"/>
          <w:szCs w:val="28"/>
          <w:lang w:val="ro-MD"/>
        </w:rPr>
        <w:t xml:space="preserve"> </w:t>
      </w:r>
      <w:r w:rsidRPr="00F71A5A">
        <w:rPr>
          <w:sz w:val="28"/>
          <w:szCs w:val="28"/>
          <w:lang w:val="ro-MD"/>
        </w:rPr>
        <w:t>agenți antibacterieni (de exemplu, nanoargint și triclosan);</w:t>
      </w:r>
    </w:p>
    <w:p w14:paraId="6649A1EB" w14:textId="77777777" w:rsidR="00F71A5A" w:rsidRPr="00F71A5A" w:rsidRDefault="00F71A5A" w:rsidP="00966BE5">
      <w:pPr>
        <w:tabs>
          <w:tab w:val="left" w:pos="2070"/>
        </w:tabs>
        <w:ind w:firstLine="284"/>
        <w:jc w:val="both"/>
        <w:rPr>
          <w:sz w:val="28"/>
          <w:szCs w:val="28"/>
          <w:lang w:val="ro-MD"/>
        </w:rPr>
      </w:pPr>
      <w:r w:rsidRPr="00F71A5A">
        <w:rPr>
          <w:sz w:val="28"/>
          <w:szCs w:val="28"/>
          <w:lang w:val="ro-MD"/>
        </w:rPr>
        <w:t>e)</w:t>
      </w:r>
      <w:r w:rsidR="00F57947">
        <w:rPr>
          <w:sz w:val="28"/>
          <w:szCs w:val="28"/>
          <w:lang w:val="ro-MD"/>
        </w:rPr>
        <w:t xml:space="preserve"> </w:t>
      </w:r>
      <w:r w:rsidRPr="00F71A5A">
        <w:rPr>
          <w:sz w:val="28"/>
          <w:szCs w:val="28"/>
          <w:lang w:val="ro-MD"/>
        </w:rPr>
        <w:t xml:space="preserve">formaldehidă și agenți eliberatori de formaldehidă </w:t>
      </w:r>
      <w:r w:rsidR="00104FA3">
        <w:rPr>
          <w:sz w:val="28"/>
          <w:szCs w:val="28"/>
          <w:lang w:val="ro-MD"/>
        </w:rPr>
        <w:t>(</w:t>
      </w:r>
      <w:r w:rsidR="00F31E40" w:rsidRPr="00106105">
        <w:rPr>
          <w:sz w:val="28"/>
          <w:szCs w:val="28"/>
          <w:lang w:val="ro-MD"/>
        </w:rPr>
        <w:t>Utilizarea formaldehidei și a agenților eliberatori de formaldehidă în adezivi este reglementată în conformitate cu subcriteriul 7.3.5.</w:t>
      </w:r>
      <w:r w:rsidR="00104FA3">
        <w:rPr>
          <w:sz w:val="28"/>
          <w:szCs w:val="28"/>
          <w:lang w:val="ro-MD"/>
        </w:rPr>
        <w:t>)</w:t>
      </w:r>
      <w:r w:rsidRPr="00F71A5A">
        <w:rPr>
          <w:sz w:val="28"/>
          <w:szCs w:val="28"/>
          <w:lang w:val="ro-MD"/>
        </w:rPr>
        <w:t>;</w:t>
      </w:r>
    </w:p>
    <w:p w14:paraId="31D59AB9" w14:textId="77777777" w:rsidR="00F71A5A" w:rsidRPr="00F71A5A" w:rsidRDefault="00F71A5A" w:rsidP="00966BE5">
      <w:pPr>
        <w:tabs>
          <w:tab w:val="left" w:pos="2070"/>
        </w:tabs>
        <w:ind w:firstLine="284"/>
        <w:jc w:val="both"/>
        <w:rPr>
          <w:sz w:val="28"/>
          <w:szCs w:val="28"/>
          <w:lang w:val="ro-MD"/>
        </w:rPr>
      </w:pPr>
      <w:r w:rsidRPr="00F71A5A">
        <w:rPr>
          <w:sz w:val="28"/>
          <w:szCs w:val="28"/>
          <w:lang w:val="ro-MD"/>
        </w:rPr>
        <w:t>f)</w:t>
      </w:r>
      <w:r w:rsidR="00F57947">
        <w:rPr>
          <w:sz w:val="28"/>
          <w:szCs w:val="28"/>
          <w:lang w:val="ro-MD"/>
        </w:rPr>
        <w:t xml:space="preserve"> </w:t>
      </w:r>
      <w:r w:rsidRPr="00F71A5A">
        <w:rPr>
          <w:sz w:val="28"/>
          <w:szCs w:val="28"/>
          <w:lang w:val="ro-MD"/>
        </w:rPr>
        <w:t>nitromosc și mosc policiclic;</w:t>
      </w:r>
    </w:p>
    <w:p w14:paraId="6A9D89B0" w14:textId="77777777" w:rsidR="00F71A5A" w:rsidRPr="00F71A5A" w:rsidRDefault="00F71A5A" w:rsidP="00966BE5">
      <w:pPr>
        <w:tabs>
          <w:tab w:val="left" w:pos="2070"/>
        </w:tabs>
        <w:ind w:firstLine="284"/>
        <w:jc w:val="both"/>
        <w:rPr>
          <w:sz w:val="28"/>
          <w:szCs w:val="28"/>
          <w:lang w:val="ro-MD"/>
        </w:rPr>
      </w:pPr>
      <w:r w:rsidRPr="00F71A5A">
        <w:rPr>
          <w:sz w:val="28"/>
          <w:szCs w:val="28"/>
          <w:lang w:val="ro-MD"/>
        </w:rPr>
        <w:t>g)</w:t>
      </w:r>
      <w:r w:rsidR="00F57947">
        <w:rPr>
          <w:sz w:val="28"/>
          <w:szCs w:val="28"/>
          <w:lang w:val="ro-MD"/>
        </w:rPr>
        <w:t xml:space="preserve"> </w:t>
      </w:r>
      <w:r w:rsidRPr="00F71A5A">
        <w:rPr>
          <w:sz w:val="28"/>
          <w:szCs w:val="28"/>
          <w:lang w:val="ro-MD"/>
        </w:rPr>
        <w:t>compuși organostanici utilizați drept catalizatori în producția de silicon;</w:t>
      </w:r>
    </w:p>
    <w:p w14:paraId="38B82704" w14:textId="77777777" w:rsidR="00F71A5A" w:rsidRPr="00F71A5A" w:rsidRDefault="00F71A5A" w:rsidP="00966BE5">
      <w:pPr>
        <w:tabs>
          <w:tab w:val="left" w:pos="2070"/>
        </w:tabs>
        <w:ind w:firstLine="284"/>
        <w:jc w:val="both"/>
        <w:rPr>
          <w:sz w:val="28"/>
          <w:szCs w:val="28"/>
          <w:lang w:val="ro-MD"/>
        </w:rPr>
      </w:pPr>
      <w:r w:rsidRPr="00F71A5A">
        <w:rPr>
          <w:sz w:val="28"/>
          <w:szCs w:val="28"/>
          <w:lang w:val="ro-MD"/>
        </w:rPr>
        <w:t>h)</w:t>
      </w:r>
      <w:r w:rsidR="00F57947">
        <w:rPr>
          <w:sz w:val="28"/>
          <w:szCs w:val="28"/>
          <w:lang w:val="ro-MD"/>
        </w:rPr>
        <w:t xml:space="preserve"> </w:t>
      </w:r>
      <w:r w:rsidRPr="00F71A5A">
        <w:rPr>
          <w:sz w:val="28"/>
          <w:szCs w:val="28"/>
          <w:lang w:val="ro-MD"/>
        </w:rPr>
        <w:t>parabeni;</w:t>
      </w:r>
    </w:p>
    <w:p w14:paraId="0BBD8485" w14:textId="77777777" w:rsidR="00F71A5A" w:rsidRPr="00F71A5A" w:rsidRDefault="00F71A5A" w:rsidP="00966BE5">
      <w:pPr>
        <w:tabs>
          <w:tab w:val="left" w:pos="2070"/>
        </w:tabs>
        <w:ind w:firstLine="284"/>
        <w:jc w:val="both"/>
        <w:rPr>
          <w:sz w:val="28"/>
          <w:szCs w:val="28"/>
          <w:lang w:val="ro-MD"/>
        </w:rPr>
      </w:pPr>
      <w:r w:rsidRPr="00F71A5A">
        <w:rPr>
          <w:sz w:val="28"/>
          <w:szCs w:val="28"/>
          <w:lang w:val="ro-MD"/>
        </w:rPr>
        <w:t>i)</w:t>
      </w:r>
      <w:r w:rsidR="00F57947">
        <w:rPr>
          <w:sz w:val="28"/>
          <w:szCs w:val="28"/>
          <w:lang w:val="ro-MD"/>
        </w:rPr>
        <w:t xml:space="preserve"> </w:t>
      </w:r>
      <w:r w:rsidRPr="00F71A5A">
        <w:rPr>
          <w:sz w:val="28"/>
          <w:szCs w:val="28"/>
          <w:lang w:val="ro-MD"/>
        </w:rPr>
        <w:t xml:space="preserve">ftalați </w:t>
      </w:r>
      <w:r w:rsidR="00104FA3">
        <w:rPr>
          <w:sz w:val="28"/>
          <w:szCs w:val="28"/>
          <w:lang w:val="ro-MD"/>
        </w:rPr>
        <w:t>(</w:t>
      </w:r>
      <w:r w:rsidR="00F31E40" w:rsidRPr="00106105">
        <w:rPr>
          <w:sz w:val="28"/>
          <w:szCs w:val="28"/>
          <w:lang w:val="ro-MD"/>
        </w:rPr>
        <w:t>Ftalații de diizononil pot fi autorizați dacă sunt utilizați în preparate adezive la o concentrație maximă de 0,010 % g/g din preparatul adeziv.</w:t>
      </w:r>
      <w:r w:rsidR="00104FA3">
        <w:rPr>
          <w:sz w:val="28"/>
          <w:szCs w:val="28"/>
          <w:lang w:val="ro-MD"/>
        </w:rPr>
        <w:t>)</w:t>
      </w:r>
      <w:r w:rsidRPr="00F71A5A">
        <w:rPr>
          <w:sz w:val="28"/>
          <w:szCs w:val="28"/>
          <w:lang w:val="ro-MD"/>
        </w:rPr>
        <w:t>;</w:t>
      </w:r>
    </w:p>
    <w:p w14:paraId="0091A169" w14:textId="77777777" w:rsidR="00F71A5A" w:rsidRPr="00F71A5A" w:rsidRDefault="00F71A5A" w:rsidP="00966BE5">
      <w:pPr>
        <w:tabs>
          <w:tab w:val="left" w:pos="2070"/>
        </w:tabs>
        <w:ind w:firstLine="284"/>
        <w:jc w:val="both"/>
        <w:rPr>
          <w:sz w:val="28"/>
          <w:szCs w:val="28"/>
          <w:lang w:val="ro-MD"/>
        </w:rPr>
      </w:pPr>
      <w:r w:rsidRPr="00F71A5A">
        <w:rPr>
          <w:sz w:val="28"/>
          <w:szCs w:val="28"/>
          <w:lang w:val="ro-MD"/>
        </w:rPr>
        <w:t>j)</w:t>
      </w:r>
      <w:r w:rsidR="00F57947">
        <w:rPr>
          <w:sz w:val="28"/>
          <w:szCs w:val="28"/>
          <w:lang w:val="ro-MD"/>
        </w:rPr>
        <w:t xml:space="preserve"> </w:t>
      </w:r>
      <w:r w:rsidRPr="00F71A5A">
        <w:rPr>
          <w:sz w:val="28"/>
          <w:szCs w:val="28"/>
          <w:lang w:val="ro-MD"/>
        </w:rPr>
        <w:t>substanțe identificate ca având proprietăți de perturbare a sistemului endocrin;</w:t>
      </w:r>
    </w:p>
    <w:p w14:paraId="6DE9EA5F" w14:textId="77777777" w:rsidR="00F71A5A" w:rsidRDefault="00F71A5A" w:rsidP="00966BE5">
      <w:pPr>
        <w:tabs>
          <w:tab w:val="left" w:pos="2070"/>
        </w:tabs>
        <w:ind w:firstLine="284"/>
        <w:jc w:val="both"/>
        <w:rPr>
          <w:sz w:val="28"/>
          <w:szCs w:val="28"/>
          <w:lang w:val="ro-MD"/>
        </w:rPr>
      </w:pPr>
      <w:r w:rsidRPr="00F71A5A">
        <w:rPr>
          <w:sz w:val="28"/>
          <w:szCs w:val="28"/>
          <w:lang w:val="ro-MD"/>
        </w:rPr>
        <w:t>k)</w:t>
      </w:r>
      <w:r w:rsidR="00F57947">
        <w:rPr>
          <w:sz w:val="28"/>
          <w:szCs w:val="28"/>
          <w:lang w:val="ro-MD"/>
        </w:rPr>
        <w:t xml:space="preserve"> </w:t>
      </w:r>
      <w:r w:rsidRPr="00F71A5A">
        <w:rPr>
          <w:sz w:val="28"/>
          <w:szCs w:val="28"/>
          <w:lang w:val="ro-MD"/>
        </w:rPr>
        <w:t>substanțele considerate a fi perturbatori endocrini potențiali din categoria 1 sau 2 de pe lista prioritară de substanțe care urmează să fie investigate în continuare în ceea ce privește efectele de perturbatori endocrini.</w:t>
      </w:r>
    </w:p>
    <w:p w14:paraId="41D12551" w14:textId="77777777" w:rsidR="00106105" w:rsidRPr="00106105" w:rsidRDefault="00106105" w:rsidP="00966BE5">
      <w:pPr>
        <w:tabs>
          <w:tab w:val="left" w:pos="2070"/>
        </w:tabs>
        <w:ind w:firstLine="284"/>
        <w:jc w:val="both"/>
        <w:rPr>
          <w:sz w:val="28"/>
          <w:szCs w:val="28"/>
          <w:lang w:val="ro-MD"/>
        </w:rPr>
      </w:pPr>
      <w:r w:rsidRPr="00106105">
        <w:rPr>
          <w:sz w:val="28"/>
          <w:szCs w:val="28"/>
          <w:lang w:val="ro-MD"/>
        </w:rPr>
        <w:t>7.3.1.3.</w:t>
      </w:r>
      <w:r>
        <w:rPr>
          <w:i/>
          <w:iCs/>
          <w:sz w:val="28"/>
          <w:szCs w:val="28"/>
          <w:lang w:val="ro-MD"/>
        </w:rPr>
        <w:t xml:space="preserve"> </w:t>
      </w:r>
      <w:r w:rsidRPr="00106105">
        <w:rPr>
          <w:i/>
          <w:iCs/>
          <w:sz w:val="28"/>
          <w:szCs w:val="28"/>
          <w:lang w:val="ro-MD"/>
        </w:rPr>
        <w:t>Evaluare și verificare</w:t>
      </w:r>
      <w:r w:rsidRPr="00106105">
        <w:rPr>
          <w:sz w:val="28"/>
          <w:szCs w:val="28"/>
          <w:lang w:val="ro-MD"/>
        </w:rPr>
        <w:t>:</w:t>
      </w:r>
    </w:p>
    <w:p w14:paraId="0F915B89" w14:textId="77777777" w:rsidR="00106105" w:rsidRPr="00106105" w:rsidRDefault="00106105" w:rsidP="00966BE5">
      <w:pPr>
        <w:tabs>
          <w:tab w:val="left" w:pos="2070"/>
        </w:tabs>
        <w:ind w:firstLine="284"/>
        <w:jc w:val="both"/>
        <w:rPr>
          <w:sz w:val="28"/>
          <w:szCs w:val="28"/>
          <w:lang w:val="ro-MD"/>
        </w:rPr>
      </w:pPr>
      <w:r>
        <w:rPr>
          <w:sz w:val="28"/>
          <w:szCs w:val="28"/>
          <w:lang w:val="ro-MD"/>
        </w:rPr>
        <w:t xml:space="preserve">7.3.1.4. </w:t>
      </w:r>
      <w:r w:rsidRPr="00106105">
        <w:rPr>
          <w:sz w:val="28"/>
          <w:szCs w:val="28"/>
          <w:lang w:val="ro-MD"/>
        </w:rPr>
        <w:t>Solicitantul furnizează o declarație de conformitate cu subcriteriile de mai sus, semnată, însoțită de declarații din partea furnizorilor, dacă este cazul. Substanțele enumerate la acest subcriteriu sunt permise numai ca impurități și doar în concentrații mai mici de 0,0100 % g/g în produsul chimic, cu excepția cazului în care fac obiectul unor restricții suplimentare în temeiul criteriului 7.3.8. Substanțele despre care se știe că sunt eliberate sau că se degradează din substanțele componente sunt considerate substanțe componente și nu impurități.</w:t>
      </w:r>
    </w:p>
    <w:p w14:paraId="567158B5" w14:textId="77777777" w:rsidR="00106105" w:rsidRPr="00106105" w:rsidRDefault="00106105" w:rsidP="00966BE5">
      <w:pPr>
        <w:tabs>
          <w:tab w:val="left" w:pos="2070"/>
        </w:tabs>
        <w:ind w:firstLine="284"/>
        <w:jc w:val="both"/>
        <w:rPr>
          <w:b/>
          <w:bCs/>
          <w:i/>
          <w:iCs/>
          <w:sz w:val="28"/>
          <w:szCs w:val="28"/>
          <w:lang w:val="ro-MD"/>
        </w:rPr>
      </w:pPr>
      <w:r w:rsidRPr="00106105">
        <w:rPr>
          <w:b/>
          <w:bCs/>
          <w:i/>
          <w:iCs/>
          <w:sz w:val="28"/>
          <w:szCs w:val="28"/>
          <w:lang w:val="ro-MD"/>
        </w:rPr>
        <w:t>7.3.2.   Parfumuri</w:t>
      </w:r>
    </w:p>
    <w:p w14:paraId="5564EB99" w14:textId="77777777" w:rsidR="00106105" w:rsidRPr="00106105" w:rsidRDefault="00106105" w:rsidP="00966BE5">
      <w:pPr>
        <w:tabs>
          <w:tab w:val="left" w:pos="2070"/>
        </w:tabs>
        <w:ind w:firstLine="284"/>
        <w:jc w:val="both"/>
        <w:rPr>
          <w:sz w:val="28"/>
          <w:szCs w:val="28"/>
          <w:lang w:val="ro-MD"/>
        </w:rPr>
      </w:pPr>
      <w:r>
        <w:rPr>
          <w:sz w:val="28"/>
          <w:szCs w:val="28"/>
          <w:lang w:val="ro-MD"/>
        </w:rPr>
        <w:t xml:space="preserve">7.3.2.1. </w:t>
      </w:r>
      <w:r w:rsidRPr="00106105">
        <w:rPr>
          <w:sz w:val="28"/>
          <w:szCs w:val="28"/>
          <w:lang w:val="ro-MD"/>
        </w:rPr>
        <w:t>Acest subcriteriu se aplică produsului finit, oricăror elemente componente ale acestuia, elementelor componente separate și ambalajului.</w:t>
      </w:r>
    </w:p>
    <w:p w14:paraId="1BAF303D" w14:textId="77777777" w:rsidR="00106105" w:rsidRPr="00106105" w:rsidRDefault="00106105" w:rsidP="008B161C">
      <w:pPr>
        <w:tabs>
          <w:tab w:val="left" w:pos="2070"/>
        </w:tabs>
        <w:ind w:firstLine="284"/>
        <w:jc w:val="both"/>
        <w:rPr>
          <w:sz w:val="28"/>
          <w:szCs w:val="28"/>
          <w:lang w:val="ro-MD"/>
        </w:rPr>
      </w:pPr>
      <w:r>
        <w:rPr>
          <w:sz w:val="28"/>
          <w:szCs w:val="28"/>
          <w:lang w:val="ro-MD"/>
        </w:rPr>
        <w:t>7.3.2.2.</w:t>
      </w:r>
      <w:r w:rsidRPr="00106105">
        <w:rPr>
          <w:sz w:val="28"/>
          <w:szCs w:val="28"/>
          <w:lang w:val="ro-MD"/>
        </w:rPr>
        <w:t>Nu se adaugă parfumuri în produsul finit, în niciun element component al acestuia, în elementele componente separate și nici în ambalaj.</w:t>
      </w:r>
    </w:p>
    <w:p w14:paraId="2ADA5DF7" w14:textId="77777777" w:rsidR="00106105" w:rsidRPr="00106105" w:rsidRDefault="00106105" w:rsidP="008B161C">
      <w:pPr>
        <w:tabs>
          <w:tab w:val="left" w:pos="2070"/>
        </w:tabs>
        <w:ind w:firstLine="284"/>
        <w:jc w:val="both"/>
        <w:rPr>
          <w:sz w:val="28"/>
          <w:szCs w:val="28"/>
          <w:lang w:val="ro-MD"/>
        </w:rPr>
      </w:pPr>
      <w:r>
        <w:rPr>
          <w:sz w:val="28"/>
          <w:szCs w:val="28"/>
          <w:lang w:val="ro-MD"/>
        </w:rPr>
        <w:t>7.3.2.3.</w:t>
      </w:r>
      <w:r w:rsidRPr="00524D06">
        <w:rPr>
          <w:i/>
          <w:iCs/>
          <w:sz w:val="28"/>
          <w:szCs w:val="28"/>
          <w:lang w:val="ro-MD"/>
        </w:rPr>
        <w:t>Evaluare și verificare:</w:t>
      </w:r>
      <w:r w:rsidR="00524D06">
        <w:rPr>
          <w:i/>
          <w:iCs/>
          <w:sz w:val="28"/>
          <w:szCs w:val="28"/>
          <w:lang w:val="ro-MD"/>
        </w:rPr>
        <w:t xml:space="preserve"> </w:t>
      </w:r>
      <w:r w:rsidRPr="00106105">
        <w:rPr>
          <w:sz w:val="28"/>
          <w:szCs w:val="28"/>
          <w:lang w:val="ro-MD"/>
        </w:rPr>
        <w:t>Solicitantul prezintă o declarație de conformitate cu subcriteriul, semnată.</w:t>
      </w:r>
    </w:p>
    <w:p w14:paraId="1653A35A" w14:textId="77777777" w:rsidR="00106105" w:rsidRPr="00524D06" w:rsidRDefault="00106105" w:rsidP="008B161C">
      <w:pPr>
        <w:tabs>
          <w:tab w:val="left" w:pos="2070"/>
        </w:tabs>
        <w:ind w:firstLine="284"/>
        <w:jc w:val="both"/>
        <w:rPr>
          <w:b/>
          <w:bCs/>
          <w:i/>
          <w:iCs/>
          <w:sz w:val="28"/>
          <w:szCs w:val="28"/>
          <w:lang w:val="ro-MD"/>
        </w:rPr>
      </w:pPr>
      <w:r w:rsidRPr="00524D06">
        <w:rPr>
          <w:b/>
          <w:bCs/>
          <w:i/>
          <w:iCs/>
          <w:sz w:val="28"/>
          <w:szCs w:val="28"/>
          <w:lang w:val="ro-MD"/>
        </w:rPr>
        <w:t>7.3.3.   Loțiuni</w:t>
      </w:r>
    </w:p>
    <w:p w14:paraId="21AE6646" w14:textId="77777777" w:rsidR="00524D06" w:rsidRPr="00524D06" w:rsidRDefault="00524D06" w:rsidP="008B161C">
      <w:pPr>
        <w:tabs>
          <w:tab w:val="left" w:pos="2070"/>
        </w:tabs>
        <w:ind w:firstLine="284"/>
        <w:jc w:val="both"/>
        <w:rPr>
          <w:sz w:val="28"/>
          <w:szCs w:val="28"/>
          <w:lang w:val="ro-MD"/>
        </w:rPr>
      </w:pPr>
      <w:r>
        <w:rPr>
          <w:sz w:val="28"/>
          <w:szCs w:val="28"/>
          <w:lang w:val="ro-MD"/>
        </w:rPr>
        <w:t xml:space="preserve">7.3.3.1. </w:t>
      </w:r>
      <w:r w:rsidRPr="00524D06">
        <w:rPr>
          <w:sz w:val="28"/>
          <w:szCs w:val="28"/>
          <w:lang w:val="ro-MD"/>
        </w:rPr>
        <w:t>Acest subcriteriu se aplică produsului finit și oricăror elemente componente ale acestuia.</w:t>
      </w:r>
    </w:p>
    <w:p w14:paraId="3A965635" w14:textId="77777777" w:rsidR="00524D06" w:rsidRPr="00524D06" w:rsidRDefault="00524D06" w:rsidP="008B161C">
      <w:pPr>
        <w:tabs>
          <w:tab w:val="left" w:pos="2070"/>
        </w:tabs>
        <w:ind w:firstLine="284"/>
        <w:jc w:val="both"/>
        <w:rPr>
          <w:sz w:val="28"/>
          <w:szCs w:val="28"/>
          <w:lang w:val="ro-MD"/>
        </w:rPr>
      </w:pPr>
      <w:r>
        <w:rPr>
          <w:sz w:val="28"/>
          <w:szCs w:val="28"/>
          <w:lang w:val="ro-MD"/>
        </w:rPr>
        <w:t xml:space="preserve">7.3.3.2. </w:t>
      </w:r>
      <w:r w:rsidRPr="00524D06">
        <w:rPr>
          <w:sz w:val="28"/>
          <w:szCs w:val="28"/>
          <w:lang w:val="ro-MD"/>
        </w:rPr>
        <w:t>Nu se utilizează loțiuni în produs și în niciun element component al acestuia.</w:t>
      </w:r>
    </w:p>
    <w:p w14:paraId="347613BC" w14:textId="77777777" w:rsidR="00524D06" w:rsidRDefault="00524D06" w:rsidP="008B161C">
      <w:pPr>
        <w:tabs>
          <w:tab w:val="left" w:pos="2070"/>
        </w:tabs>
        <w:ind w:firstLine="284"/>
        <w:jc w:val="both"/>
        <w:rPr>
          <w:sz w:val="28"/>
          <w:szCs w:val="28"/>
          <w:lang w:val="ro-MD"/>
        </w:rPr>
      </w:pPr>
      <w:r>
        <w:rPr>
          <w:sz w:val="28"/>
          <w:szCs w:val="28"/>
          <w:lang w:val="ro-MD"/>
        </w:rPr>
        <w:t xml:space="preserve">7.3.3.3. </w:t>
      </w:r>
      <w:r w:rsidRPr="00524D06">
        <w:rPr>
          <w:i/>
          <w:iCs/>
          <w:sz w:val="28"/>
          <w:szCs w:val="28"/>
          <w:lang w:val="ro-MD"/>
        </w:rPr>
        <w:t>Evaluare și verificare</w:t>
      </w:r>
      <w:r w:rsidRPr="00524D06">
        <w:rPr>
          <w:sz w:val="28"/>
          <w:szCs w:val="28"/>
          <w:lang w:val="ro-MD"/>
        </w:rPr>
        <w:t>:</w:t>
      </w:r>
      <w:r>
        <w:rPr>
          <w:sz w:val="28"/>
          <w:szCs w:val="28"/>
          <w:lang w:val="ro-MD"/>
        </w:rPr>
        <w:t xml:space="preserve"> </w:t>
      </w:r>
      <w:r w:rsidRPr="00524D06">
        <w:rPr>
          <w:sz w:val="28"/>
          <w:szCs w:val="28"/>
          <w:lang w:val="ro-MD"/>
        </w:rPr>
        <w:t>Solicitantul prezintă o declarație de conformitate cu subcriteriul de mai sus, semnată.</w:t>
      </w:r>
    </w:p>
    <w:p w14:paraId="30DFDD07" w14:textId="77777777" w:rsidR="00D311BA" w:rsidRDefault="00D311BA" w:rsidP="008B161C">
      <w:pPr>
        <w:tabs>
          <w:tab w:val="left" w:pos="2070"/>
        </w:tabs>
        <w:ind w:firstLine="284"/>
        <w:jc w:val="both"/>
        <w:rPr>
          <w:b/>
          <w:bCs/>
          <w:i/>
          <w:iCs/>
          <w:sz w:val="28"/>
          <w:szCs w:val="28"/>
          <w:lang w:val="ro-MD"/>
        </w:rPr>
      </w:pPr>
      <w:r w:rsidRPr="00D311BA">
        <w:rPr>
          <w:b/>
          <w:bCs/>
          <w:i/>
          <w:iCs/>
          <w:sz w:val="28"/>
          <w:szCs w:val="28"/>
          <w:lang w:val="ro-MD"/>
        </w:rPr>
        <w:t>7.3.4.   Cerneluri și vopsele</w:t>
      </w:r>
    </w:p>
    <w:p w14:paraId="172F2532" w14:textId="77777777" w:rsidR="00D311BA" w:rsidRPr="00D311BA" w:rsidRDefault="00D311BA" w:rsidP="008B161C">
      <w:pPr>
        <w:tabs>
          <w:tab w:val="left" w:pos="2070"/>
        </w:tabs>
        <w:ind w:firstLine="284"/>
        <w:jc w:val="both"/>
        <w:rPr>
          <w:sz w:val="28"/>
          <w:szCs w:val="28"/>
          <w:lang w:val="ro-MD"/>
        </w:rPr>
      </w:pPr>
      <w:r>
        <w:rPr>
          <w:sz w:val="28"/>
          <w:szCs w:val="28"/>
          <w:lang w:val="ro-MD"/>
        </w:rPr>
        <w:t xml:space="preserve">7.3.4.1. </w:t>
      </w:r>
      <w:r w:rsidRPr="00D311BA">
        <w:rPr>
          <w:sz w:val="28"/>
          <w:szCs w:val="28"/>
          <w:lang w:val="ro-MD"/>
        </w:rPr>
        <w:t>Acest subcriteriu se aplică produsului finit și oricăror elemente componente ale acestuia. Această cerință nu se aplică elementelor componente separate, ambalajului de vânzare și fișelor de informații.</w:t>
      </w:r>
    </w:p>
    <w:p w14:paraId="06B2A5DE" w14:textId="77777777" w:rsidR="00D311BA" w:rsidRPr="00D311BA" w:rsidRDefault="00D311BA" w:rsidP="008B161C">
      <w:pPr>
        <w:tabs>
          <w:tab w:val="left" w:pos="2070"/>
        </w:tabs>
        <w:ind w:firstLine="284"/>
        <w:jc w:val="both"/>
        <w:rPr>
          <w:sz w:val="28"/>
          <w:szCs w:val="28"/>
          <w:lang w:val="ro-MD"/>
        </w:rPr>
      </w:pPr>
      <w:r w:rsidRPr="00D311BA">
        <w:rPr>
          <w:sz w:val="28"/>
          <w:szCs w:val="28"/>
          <w:lang w:val="ro-MD"/>
        </w:rPr>
        <w:t>a)</w:t>
      </w:r>
      <w:r>
        <w:rPr>
          <w:sz w:val="28"/>
          <w:szCs w:val="28"/>
          <w:lang w:val="ro-MD"/>
        </w:rPr>
        <w:t xml:space="preserve"> </w:t>
      </w:r>
      <w:r w:rsidRPr="00D311BA">
        <w:rPr>
          <w:sz w:val="28"/>
          <w:szCs w:val="28"/>
          <w:lang w:val="ro-MD"/>
        </w:rPr>
        <w:t>Produsul finit și elementele componente ale acestuia nu trebuie să fie vopsite sau imprimate.</w:t>
      </w:r>
    </w:p>
    <w:p w14:paraId="0E91D9B1" w14:textId="77777777" w:rsidR="00D311BA" w:rsidRPr="00D311BA" w:rsidRDefault="00D311BA" w:rsidP="008B161C">
      <w:pPr>
        <w:tabs>
          <w:tab w:val="left" w:pos="2070"/>
        </w:tabs>
        <w:ind w:firstLine="284"/>
        <w:jc w:val="both"/>
        <w:rPr>
          <w:sz w:val="28"/>
          <w:szCs w:val="28"/>
          <w:lang w:val="ro-MD"/>
        </w:rPr>
      </w:pPr>
      <w:r w:rsidRPr="00D311BA">
        <w:rPr>
          <w:sz w:val="28"/>
          <w:szCs w:val="28"/>
          <w:lang w:val="ro-MD"/>
        </w:rPr>
        <w:t>b)</w:t>
      </w:r>
      <w:r>
        <w:rPr>
          <w:sz w:val="28"/>
          <w:szCs w:val="28"/>
          <w:lang w:val="ro-MD"/>
        </w:rPr>
        <w:t xml:space="preserve"> </w:t>
      </w:r>
      <w:r w:rsidRPr="00D311BA">
        <w:rPr>
          <w:sz w:val="28"/>
          <w:szCs w:val="28"/>
          <w:lang w:val="ro-MD"/>
        </w:rPr>
        <w:t>Următoarele elemente componente sunt exceptate și pot fi vopsite sau imprimate:</w:t>
      </w:r>
    </w:p>
    <w:p w14:paraId="0C591CF1" w14:textId="77777777" w:rsidR="00D311BA" w:rsidRPr="00D311BA" w:rsidRDefault="00D311BA" w:rsidP="008B161C">
      <w:pPr>
        <w:tabs>
          <w:tab w:val="left" w:pos="2070"/>
        </w:tabs>
        <w:ind w:firstLine="284"/>
        <w:jc w:val="both"/>
        <w:rPr>
          <w:sz w:val="28"/>
          <w:szCs w:val="28"/>
          <w:lang w:val="ro-MD"/>
        </w:rPr>
      </w:pPr>
      <w:r>
        <w:rPr>
          <w:sz w:val="28"/>
          <w:szCs w:val="28"/>
          <w:lang w:val="ro-MD"/>
        </w:rPr>
        <w:t>(</w:t>
      </w:r>
      <w:r w:rsidRPr="00D311BA">
        <w:rPr>
          <w:sz w:val="28"/>
          <w:szCs w:val="28"/>
          <w:lang w:val="ro-MD"/>
        </w:rPr>
        <w:t>i)</w:t>
      </w:r>
      <w:r>
        <w:rPr>
          <w:sz w:val="28"/>
          <w:szCs w:val="28"/>
          <w:lang w:val="ro-MD"/>
        </w:rPr>
        <w:t xml:space="preserve"> </w:t>
      </w:r>
      <w:r w:rsidRPr="00D311BA">
        <w:rPr>
          <w:sz w:val="28"/>
          <w:szCs w:val="28"/>
          <w:lang w:val="ro-MD"/>
        </w:rPr>
        <w:t>șnururile tampoanelor;</w:t>
      </w:r>
    </w:p>
    <w:p w14:paraId="51B80185" w14:textId="77777777" w:rsidR="00D311BA" w:rsidRPr="00D311BA" w:rsidRDefault="00D311BA" w:rsidP="008B161C">
      <w:pPr>
        <w:tabs>
          <w:tab w:val="left" w:pos="2070"/>
        </w:tabs>
        <w:ind w:firstLine="284"/>
        <w:jc w:val="both"/>
        <w:rPr>
          <w:sz w:val="28"/>
          <w:szCs w:val="28"/>
          <w:lang w:val="ro-MD"/>
        </w:rPr>
      </w:pPr>
      <w:r w:rsidRPr="00D311BA">
        <w:rPr>
          <w:sz w:val="28"/>
          <w:szCs w:val="28"/>
          <w:lang w:val="ro-MD"/>
        </w:rPr>
        <w:t>(ii)</w:t>
      </w:r>
      <w:r>
        <w:rPr>
          <w:sz w:val="28"/>
          <w:szCs w:val="28"/>
          <w:lang w:val="ro-MD"/>
        </w:rPr>
        <w:t xml:space="preserve"> </w:t>
      </w:r>
      <w:r w:rsidRPr="00D311BA">
        <w:rPr>
          <w:sz w:val="28"/>
          <w:szCs w:val="28"/>
          <w:lang w:val="ro-MD"/>
        </w:rPr>
        <w:t>sistemele de închidere;</w:t>
      </w:r>
    </w:p>
    <w:p w14:paraId="1B1F3F75" w14:textId="77777777" w:rsidR="00D311BA" w:rsidRPr="00D311BA" w:rsidRDefault="00D311BA" w:rsidP="008B161C">
      <w:pPr>
        <w:tabs>
          <w:tab w:val="left" w:pos="2070"/>
        </w:tabs>
        <w:ind w:firstLine="284"/>
        <w:jc w:val="both"/>
        <w:rPr>
          <w:sz w:val="28"/>
          <w:szCs w:val="28"/>
          <w:lang w:val="ro-MD"/>
        </w:rPr>
      </w:pPr>
      <w:r w:rsidRPr="00D311BA">
        <w:rPr>
          <w:sz w:val="28"/>
          <w:szCs w:val="28"/>
          <w:lang w:val="ro-MD"/>
        </w:rPr>
        <w:t>(iii)</w:t>
      </w:r>
      <w:r>
        <w:rPr>
          <w:sz w:val="28"/>
          <w:szCs w:val="28"/>
          <w:lang w:val="ro-MD"/>
        </w:rPr>
        <w:t xml:space="preserve"> </w:t>
      </w:r>
      <w:r w:rsidRPr="00D311BA">
        <w:rPr>
          <w:sz w:val="28"/>
          <w:szCs w:val="28"/>
          <w:lang w:val="ro-MD"/>
        </w:rPr>
        <w:t>materialele care nu sunt în contact direct cu pielea, în cazul în care vopseaua sau cerneala îndeplinește unele funcții specifice (de exemplu, reducerea gradului în care produsul se poate vedea prin hainele albe sau de culoare deschisă, indicarea zonelor în care trebuie să fie fixate benzile, indicarea umezelii, indicarea părții din spate a produsului) sau scopuri decorative.</w:t>
      </w:r>
    </w:p>
    <w:p w14:paraId="18D233D0" w14:textId="77777777" w:rsidR="00D311BA" w:rsidRPr="00D311BA" w:rsidRDefault="00CB6AA6" w:rsidP="008B161C">
      <w:pPr>
        <w:tabs>
          <w:tab w:val="left" w:pos="2070"/>
        </w:tabs>
        <w:ind w:firstLine="284"/>
        <w:jc w:val="both"/>
        <w:rPr>
          <w:sz w:val="28"/>
          <w:szCs w:val="28"/>
          <w:lang w:val="ro-MD"/>
        </w:rPr>
      </w:pPr>
      <w:r>
        <w:rPr>
          <w:sz w:val="28"/>
          <w:szCs w:val="28"/>
          <w:lang w:val="ro-MD"/>
        </w:rPr>
        <w:t xml:space="preserve">7.3.4.2. </w:t>
      </w:r>
      <w:r w:rsidR="00D311BA" w:rsidRPr="00D311BA">
        <w:rPr>
          <w:sz w:val="28"/>
          <w:szCs w:val="28"/>
          <w:lang w:val="ro-MD"/>
        </w:rPr>
        <w:t>În aceste cazuri, conținutul de antimoniu, arsen, bariu, cadmiu, crom, plumb, mercur, seleniu, amine aromatice primare și bifenil policlorurat care se regăsesc ca impurități în coloranți și cerneluri trebuie să se situeze sub limitele indicate în Rezoluția AP</w:t>
      </w:r>
      <w:r w:rsidR="007B21FB">
        <w:rPr>
          <w:sz w:val="28"/>
          <w:szCs w:val="28"/>
          <w:lang w:val="ro-MD"/>
        </w:rPr>
        <w:t xml:space="preserve"> </w:t>
      </w:r>
      <w:r w:rsidR="007B21FB" w:rsidRPr="007B21FB">
        <w:rPr>
          <w:sz w:val="28"/>
          <w:szCs w:val="28"/>
          <w:lang w:val="ro-MD"/>
        </w:rPr>
        <w:t xml:space="preserve">(89) 1 </w:t>
      </w:r>
      <w:r w:rsidR="00D311BA" w:rsidRPr="00D311BA">
        <w:rPr>
          <w:sz w:val="28"/>
          <w:szCs w:val="28"/>
          <w:lang w:val="ro-MD"/>
        </w:rPr>
        <w:t>privind utilizarea coloranților în materialele plastice care intră în contact cu produsele alimentare (</w:t>
      </w:r>
      <w:hyperlink r:id="rId35" w:history="1">
        <w:r>
          <w:rPr>
            <w:rStyle w:val="Hyperlink"/>
            <w:sz w:val="28"/>
            <w:szCs w:val="28"/>
            <w:lang w:val="ro-MD"/>
          </w:rPr>
          <w:t xml:space="preserve"> https://rm.coe.int/16804f8648</w:t>
        </w:r>
      </w:hyperlink>
      <w:r w:rsidR="00D311BA" w:rsidRPr="00D311BA">
        <w:rPr>
          <w:sz w:val="28"/>
          <w:szCs w:val="28"/>
          <w:lang w:val="ro-MD"/>
        </w:rPr>
        <w:t>).</w:t>
      </w:r>
    </w:p>
    <w:p w14:paraId="531A70E7" w14:textId="77777777" w:rsidR="00D311BA" w:rsidRPr="00D311BA" w:rsidRDefault="00CB6AA6" w:rsidP="008B161C">
      <w:pPr>
        <w:tabs>
          <w:tab w:val="left" w:pos="2070"/>
        </w:tabs>
        <w:ind w:firstLine="284"/>
        <w:jc w:val="both"/>
        <w:rPr>
          <w:sz w:val="28"/>
          <w:szCs w:val="28"/>
          <w:lang w:val="ro-MD"/>
        </w:rPr>
      </w:pPr>
      <w:r>
        <w:rPr>
          <w:sz w:val="28"/>
          <w:szCs w:val="28"/>
          <w:lang w:val="ro-MD"/>
        </w:rPr>
        <w:t xml:space="preserve">7.3.4.3. </w:t>
      </w:r>
      <w:r w:rsidR="00D311BA" w:rsidRPr="00D311BA">
        <w:rPr>
          <w:sz w:val="28"/>
          <w:szCs w:val="28"/>
          <w:lang w:val="ro-MD"/>
        </w:rPr>
        <w:t>Coloranții utilizați trebuie, de asemenea, să respecte următoarele cerințe:</w:t>
      </w:r>
    </w:p>
    <w:p w14:paraId="386A2C8E" w14:textId="630E0EDC" w:rsidR="00762C74" w:rsidRDefault="00D311BA" w:rsidP="008B161C">
      <w:pPr>
        <w:tabs>
          <w:tab w:val="left" w:pos="2070"/>
        </w:tabs>
        <w:ind w:firstLine="284"/>
        <w:jc w:val="both"/>
        <w:rPr>
          <w:sz w:val="28"/>
          <w:szCs w:val="28"/>
          <w:lang w:val="ro-MD"/>
        </w:rPr>
      </w:pPr>
      <w:r w:rsidRPr="00D311BA">
        <w:rPr>
          <w:sz w:val="28"/>
          <w:szCs w:val="28"/>
          <w:lang w:val="ro-MD"/>
        </w:rPr>
        <w:t>a)</w:t>
      </w:r>
      <w:r w:rsidR="00CB6AA6">
        <w:rPr>
          <w:sz w:val="28"/>
          <w:szCs w:val="28"/>
          <w:lang w:val="ro-MD"/>
        </w:rPr>
        <w:t xml:space="preserve"> </w:t>
      </w:r>
      <w:r w:rsidRPr="00D311BA">
        <w:rPr>
          <w:sz w:val="28"/>
          <w:szCs w:val="28"/>
          <w:lang w:val="ro-MD"/>
        </w:rPr>
        <w:t>în cazul în care se utilizează în materiale plastice: Recomandările IX ale BfR. Coloranți pentru materiale plastice și alți polimeri utilizați la produse de bază (</w:t>
      </w:r>
      <w:hyperlink r:id="rId36" w:history="1">
        <w:r w:rsidR="00CB6AA6" w:rsidRPr="00387FDF">
          <w:rPr>
            <w:rStyle w:val="Hyperlink"/>
            <w:sz w:val="20"/>
            <w:szCs w:val="20"/>
            <w:lang w:val="en-US"/>
          </w:rPr>
          <w:t>www.bfr.bund.de/cm/349/IX-Colorants-for-Plastics-and-other-Polymers-Used-in-Commodities.pdf</w:t>
        </w:r>
      </w:hyperlink>
      <w:r w:rsidRPr="00D311BA">
        <w:rPr>
          <w:sz w:val="28"/>
          <w:szCs w:val="28"/>
          <w:lang w:val="ro-MD"/>
        </w:rPr>
        <w:t xml:space="preserve">) </w:t>
      </w:r>
    </w:p>
    <w:p w14:paraId="5C3C06DF" w14:textId="77777777" w:rsidR="00762C74" w:rsidRDefault="00D311BA" w:rsidP="008B161C">
      <w:pPr>
        <w:tabs>
          <w:tab w:val="left" w:pos="2070"/>
        </w:tabs>
        <w:ind w:firstLine="284"/>
        <w:jc w:val="both"/>
        <w:rPr>
          <w:sz w:val="28"/>
          <w:szCs w:val="28"/>
          <w:lang w:val="ro-MD"/>
        </w:rPr>
      </w:pPr>
      <w:r w:rsidRPr="00D311BA">
        <w:rPr>
          <w:sz w:val="28"/>
          <w:szCs w:val="28"/>
          <w:lang w:val="ro-MD"/>
        </w:rPr>
        <w:t>sau anexa 2 (</w:t>
      </w:r>
      <w:hyperlink r:id="rId37" w:history="1">
        <w:r w:rsidR="00CB6AA6" w:rsidRPr="00CB6AA6">
          <w:rPr>
            <w:rStyle w:val="Hyperlink"/>
            <w:sz w:val="20"/>
            <w:szCs w:val="20"/>
            <w:lang w:val="ro-MD"/>
          </w:rPr>
          <w:t>https://www.blv.admin.ch/dam/blv/fr/dokumente/lebensmittel-und-ernaehrung/rechts-und-vollzugsgrundlagen/lebensmittelrecht2017/anhang2-verordnung-materialien-kontakt-lm-gg.pdf.download.pdf/Annexe_2.pdf</w:t>
        </w:r>
      </w:hyperlink>
      <w:r w:rsidRPr="00D311BA">
        <w:rPr>
          <w:sz w:val="28"/>
          <w:szCs w:val="28"/>
          <w:lang w:val="ro-MD"/>
        </w:rPr>
        <w:t xml:space="preserve">) </w:t>
      </w:r>
    </w:p>
    <w:p w14:paraId="05E07733" w14:textId="77777777" w:rsidR="00D311BA" w:rsidRPr="00D311BA" w:rsidRDefault="00D311BA" w:rsidP="008B161C">
      <w:pPr>
        <w:tabs>
          <w:tab w:val="left" w:pos="2070"/>
        </w:tabs>
        <w:ind w:firstLine="284"/>
        <w:jc w:val="both"/>
        <w:rPr>
          <w:sz w:val="28"/>
          <w:szCs w:val="28"/>
          <w:lang w:val="ro-MD"/>
        </w:rPr>
      </w:pPr>
      <w:r w:rsidRPr="00D311BA">
        <w:rPr>
          <w:sz w:val="28"/>
          <w:szCs w:val="28"/>
          <w:lang w:val="ro-MD"/>
        </w:rPr>
        <w:t xml:space="preserve">și anexa 10 </w:t>
      </w:r>
      <w:r w:rsidR="00271760" w:rsidRPr="00D311BA">
        <w:rPr>
          <w:sz w:val="28"/>
          <w:szCs w:val="28"/>
          <w:lang w:val="ro-MD"/>
        </w:rPr>
        <w:t xml:space="preserve">la Ordonanța elvețiană 817.023.21 </w:t>
      </w:r>
      <w:r w:rsidRPr="00D311BA">
        <w:rPr>
          <w:sz w:val="28"/>
          <w:szCs w:val="28"/>
          <w:lang w:val="ro-MD"/>
        </w:rPr>
        <w:t>(</w:t>
      </w:r>
      <w:hyperlink r:id="rId38" w:history="1">
        <w:r w:rsidR="00762C74" w:rsidRPr="00762C74">
          <w:rPr>
            <w:rStyle w:val="Hyperlink"/>
            <w:sz w:val="20"/>
            <w:szCs w:val="20"/>
            <w:lang w:val="ro-MD"/>
          </w:rPr>
          <w:t>https://www.blv.admin.ch/dam/blv/en/dokumente/lebensmittel-und-ernaehrung/rechts-und-vollzugsgrundlagen/lebensmittelrecht2017/anhang10-verordnung-materialien-kontakt-lm-gg.pdf.download.pdf/Annex-10-ordinance-fdha-materials-and-articles-intended-to-come-into-contact-with-food-stuffs.pdf</w:t>
        </w:r>
      </w:hyperlink>
      <w:r w:rsidRPr="00D311BA">
        <w:rPr>
          <w:sz w:val="28"/>
          <w:szCs w:val="28"/>
          <w:lang w:val="ro-MD"/>
        </w:rPr>
        <w:t>);</w:t>
      </w:r>
    </w:p>
    <w:p w14:paraId="0F499F5F" w14:textId="77777777" w:rsidR="00D311BA" w:rsidRPr="00D311BA" w:rsidRDefault="00D311BA" w:rsidP="008B161C">
      <w:pPr>
        <w:tabs>
          <w:tab w:val="left" w:pos="2070"/>
        </w:tabs>
        <w:ind w:firstLine="284"/>
        <w:jc w:val="both"/>
        <w:rPr>
          <w:sz w:val="28"/>
          <w:szCs w:val="28"/>
          <w:lang w:val="ro-MD"/>
        </w:rPr>
      </w:pPr>
      <w:r w:rsidRPr="00D311BA">
        <w:rPr>
          <w:sz w:val="28"/>
          <w:szCs w:val="28"/>
          <w:lang w:val="ro-MD"/>
        </w:rPr>
        <w:t>b)</w:t>
      </w:r>
      <w:r w:rsidR="00CB6AA6">
        <w:rPr>
          <w:sz w:val="28"/>
          <w:szCs w:val="28"/>
          <w:lang w:val="ro-MD"/>
        </w:rPr>
        <w:t xml:space="preserve"> </w:t>
      </w:r>
      <w:r w:rsidRPr="00D311BA">
        <w:rPr>
          <w:sz w:val="28"/>
          <w:szCs w:val="28"/>
          <w:lang w:val="ro-MD"/>
        </w:rPr>
        <w:t>în cazul în care se utilizează în materiale celulozice: Recomandarea XXXVI a BfR. Hârtie și carton care intră în contact cu alimentele (</w:t>
      </w:r>
      <w:hyperlink r:id="rId39" w:history="1">
        <w:r w:rsidR="00762C74" w:rsidRPr="00762C74">
          <w:rPr>
            <w:rStyle w:val="Hyperlink"/>
            <w:sz w:val="20"/>
            <w:szCs w:val="20"/>
            <w:lang w:val="ro-MD"/>
          </w:rPr>
          <w:t>https://www.dssmith.com/contentassets/1bbf9877253f458aa0eed26b76f2d705/360-english.pdf</w:t>
        </w:r>
      </w:hyperlink>
      <w:r w:rsidRPr="00D311BA">
        <w:rPr>
          <w:sz w:val="28"/>
          <w:szCs w:val="28"/>
          <w:lang w:val="ro-MD"/>
        </w:rPr>
        <w:t>).</w:t>
      </w:r>
    </w:p>
    <w:p w14:paraId="1673A9B3" w14:textId="77777777" w:rsidR="00D311BA" w:rsidRDefault="00CB6AA6" w:rsidP="008B161C">
      <w:pPr>
        <w:tabs>
          <w:tab w:val="left" w:pos="2070"/>
        </w:tabs>
        <w:ind w:firstLine="284"/>
        <w:jc w:val="both"/>
        <w:rPr>
          <w:sz w:val="28"/>
          <w:szCs w:val="28"/>
          <w:lang w:val="ro-MD"/>
        </w:rPr>
      </w:pPr>
      <w:r>
        <w:rPr>
          <w:sz w:val="28"/>
          <w:szCs w:val="28"/>
          <w:lang w:val="ro-MD"/>
        </w:rPr>
        <w:t xml:space="preserve">7.3.4.4. </w:t>
      </w:r>
      <w:r w:rsidR="00D311BA" w:rsidRPr="00D311BA">
        <w:rPr>
          <w:sz w:val="28"/>
          <w:szCs w:val="28"/>
          <w:lang w:val="ro-MD"/>
        </w:rPr>
        <w:t>Coloranții și cernelurile utilizate trebuie să respecte, de asemenea, subcriteriile 7.1 și 7.2.</w:t>
      </w:r>
    </w:p>
    <w:p w14:paraId="6E41F59E" w14:textId="77777777" w:rsidR="007B21FB" w:rsidRPr="007B21FB" w:rsidRDefault="007B21FB" w:rsidP="008B161C">
      <w:pPr>
        <w:tabs>
          <w:tab w:val="left" w:pos="2070"/>
        </w:tabs>
        <w:ind w:firstLine="284"/>
        <w:rPr>
          <w:sz w:val="28"/>
          <w:szCs w:val="28"/>
          <w:lang w:val="ro-MD"/>
        </w:rPr>
      </w:pPr>
      <w:r>
        <w:rPr>
          <w:sz w:val="28"/>
          <w:szCs w:val="28"/>
          <w:lang w:val="ro-MD"/>
        </w:rPr>
        <w:t xml:space="preserve">7.3.4.5. </w:t>
      </w:r>
      <w:r w:rsidRPr="007B21FB">
        <w:rPr>
          <w:i/>
          <w:iCs/>
          <w:sz w:val="28"/>
          <w:szCs w:val="28"/>
          <w:lang w:val="ro-MD"/>
        </w:rPr>
        <w:t>Evaluare și verificare</w:t>
      </w:r>
      <w:r w:rsidRPr="007B21FB">
        <w:rPr>
          <w:sz w:val="28"/>
          <w:szCs w:val="28"/>
          <w:lang w:val="ro-MD"/>
        </w:rPr>
        <w:t>:</w:t>
      </w:r>
    </w:p>
    <w:p w14:paraId="73789413" w14:textId="77777777" w:rsidR="007B21FB" w:rsidRPr="007B21FB" w:rsidRDefault="007B21FB" w:rsidP="008B161C">
      <w:pPr>
        <w:tabs>
          <w:tab w:val="left" w:pos="2070"/>
        </w:tabs>
        <w:ind w:firstLine="284"/>
        <w:rPr>
          <w:sz w:val="28"/>
          <w:szCs w:val="28"/>
          <w:lang w:val="ro-MD"/>
        </w:rPr>
      </w:pPr>
      <w:r>
        <w:rPr>
          <w:sz w:val="28"/>
          <w:szCs w:val="28"/>
          <w:lang w:val="ro-MD"/>
        </w:rPr>
        <w:t xml:space="preserve">7.3.4.5.1. </w:t>
      </w:r>
      <w:r w:rsidRPr="007B21FB">
        <w:rPr>
          <w:sz w:val="28"/>
          <w:szCs w:val="28"/>
          <w:lang w:val="ro-MD"/>
        </w:rPr>
        <w:t>Solicitantul furnizează o declarație de conformitate cu subcriteriul de mai sus, semnată, însoțită de declarații din partea furnizorilor, dacă este cazul.</w:t>
      </w:r>
    </w:p>
    <w:p w14:paraId="73D58978" w14:textId="77777777" w:rsidR="007B21FB" w:rsidRDefault="007B21FB" w:rsidP="008B161C">
      <w:pPr>
        <w:tabs>
          <w:tab w:val="left" w:pos="2070"/>
        </w:tabs>
        <w:ind w:firstLine="284"/>
        <w:jc w:val="both"/>
        <w:rPr>
          <w:sz w:val="28"/>
          <w:szCs w:val="28"/>
          <w:lang w:val="ro-MD"/>
        </w:rPr>
      </w:pPr>
      <w:r>
        <w:rPr>
          <w:sz w:val="28"/>
          <w:szCs w:val="28"/>
          <w:lang w:val="ro-MD"/>
        </w:rPr>
        <w:t xml:space="preserve">7.3.4.5.2. </w:t>
      </w:r>
      <w:r w:rsidRPr="007B21FB">
        <w:rPr>
          <w:sz w:val="28"/>
          <w:szCs w:val="28"/>
          <w:lang w:val="ro-MD"/>
        </w:rPr>
        <w:t>În cazul în care se utilizează coloranți și/sau cerneluri, prezența acestora se justifică prin indicarea funcției specifice prevăzute și se furnizează documentația necesară care să ateste că impuritățile din colorant sau cerneală respectă Rezoluția AP (89) 1 și că cernelurile utilizate sunt autorizate în conformitate cu recomandările IX ale BfR – Coloranți pentru materiale plastice și alți polimeri utilizați la produse de bază, cu anexa 2 și anexa 10 la Ordonanța elvețiană 817.023.21 sau cu Recomandarea XXXVI a BfR. Hârtie și carton care intră în contact cu alimentele.</w:t>
      </w:r>
    </w:p>
    <w:p w14:paraId="6207C870" w14:textId="77777777" w:rsidR="00871385" w:rsidRPr="00871385" w:rsidRDefault="00871385" w:rsidP="008B161C">
      <w:pPr>
        <w:tabs>
          <w:tab w:val="left" w:pos="2070"/>
        </w:tabs>
        <w:ind w:firstLine="284"/>
        <w:rPr>
          <w:b/>
          <w:bCs/>
          <w:i/>
          <w:iCs/>
          <w:sz w:val="28"/>
          <w:szCs w:val="28"/>
          <w:lang w:val="ro-MD"/>
        </w:rPr>
      </w:pPr>
      <w:r w:rsidRPr="00871385">
        <w:rPr>
          <w:b/>
          <w:bCs/>
          <w:i/>
          <w:iCs/>
          <w:sz w:val="28"/>
          <w:szCs w:val="28"/>
          <w:lang w:val="ro-MD"/>
        </w:rPr>
        <w:t>7.3.5.   Restricții suplimentare aplicabile adezivilor</w:t>
      </w:r>
    </w:p>
    <w:p w14:paraId="5FA156AA" w14:textId="77777777" w:rsidR="00871385" w:rsidRPr="00871385" w:rsidRDefault="00871385" w:rsidP="008B161C">
      <w:pPr>
        <w:tabs>
          <w:tab w:val="left" w:pos="2070"/>
        </w:tabs>
        <w:ind w:firstLine="284"/>
        <w:jc w:val="both"/>
        <w:rPr>
          <w:sz w:val="28"/>
          <w:szCs w:val="28"/>
          <w:lang w:val="ro-MD"/>
        </w:rPr>
      </w:pPr>
      <w:r>
        <w:rPr>
          <w:sz w:val="28"/>
          <w:szCs w:val="28"/>
          <w:lang w:val="ro-MD"/>
        </w:rPr>
        <w:t xml:space="preserve">7.3.5.6. </w:t>
      </w:r>
      <w:r w:rsidRPr="00871385">
        <w:rPr>
          <w:sz w:val="28"/>
          <w:szCs w:val="28"/>
          <w:lang w:val="ro-MD"/>
        </w:rPr>
        <w:t>Conținutul de formaldehidă liberă din adezivul întărit (clei) nu depășește 10 ppm. Pragul pentru conținutul de formaldehidă generată în timpul producției de adeziv este de 250 ppm, măsurată în dispersia de polimeri nou produsă. Adezivii termofuzibili sunt exceptați de la această cerință.</w:t>
      </w:r>
    </w:p>
    <w:p w14:paraId="4B8699C3" w14:textId="77777777" w:rsidR="00871385" w:rsidRPr="00871385" w:rsidRDefault="00871385" w:rsidP="008B161C">
      <w:pPr>
        <w:tabs>
          <w:tab w:val="left" w:pos="2070"/>
        </w:tabs>
        <w:ind w:firstLine="284"/>
        <w:jc w:val="both"/>
        <w:rPr>
          <w:sz w:val="28"/>
          <w:szCs w:val="28"/>
          <w:lang w:val="ro-MD"/>
        </w:rPr>
      </w:pPr>
      <w:r>
        <w:rPr>
          <w:sz w:val="28"/>
          <w:szCs w:val="28"/>
          <w:lang w:val="ro-MD"/>
        </w:rPr>
        <w:t xml:space="preserve">7.3.5.6. </w:t>
      </w:r>
      <w:r w:rsidRPr="00871385">
        <w:rPr>
          <w:i/>
          <w:iCs/>
          <w:sz w:val="28"/>
          <w:szCs w:val="28"/>
          <w:lang w:val="ro-MD"/>
        </w:rPr>
        <w:t>Evaluare și verificare</w:t>
      </w:r>
      <w:r w:rsidRPr="00871385">
        <w:rPr>
          <w:sz w:val="28"/>
          <w:szCs w:val="28"/>
          <w:lang w:val="ro-MD"/>
        </w:rPr>
        <w:t>:</w:t>
      </w:r>
    </w:p>
    <w:p w14:paraId="05C5BE29" w14:textId="77777777" w:rsidR="00871385" w:rsidRPr="00871385" w:rsidRDefault="00871385" w:rsidP="008B161C">
      <w:pPr>
        <w:tabs>
          <w:tab w:val="left" w:pos="2070"/>
        </w:tabs>
        <w:ind w:firstLine="284"/>
        <w:jc w:val="both"/>
        <w:rPr>
          <w:sz w:val="28"/>
          <w:szCs w:val="28"/>
          <w:lang w:val="ro-MD"/>
        </w:rPr>
      </w:pPr>
      <w:r>
        <w:rPr>
          <w:sz w:val="28"/>
          <w:szCs w:val="28"/>
          <w:lang w:val="ro-MD"/>
        </w:rPr>
        <w:t xml:space="preserve">7.3.5.6.1. </w:t>
      </w:r>
      <w:r w:rsidRPr="00871385">
        <w:rPr>
          <w:sz w:val="28"/>
          <w:szCs w:val="28"/>
          <w:lang w:val="ro-MD"/>
        </w:rPr>
        <w:t>Solicitantul furnizează o declarație de conformitate cu subcriteriul de mai sus, semnată, însoțită de declarații din partea furnizorilor, dacă este cazul, și de fișe cu date de securitate (FDS) pentru orice substanță/amestec și concentrația acestora în adeziv.</w:t>
      </w:r>
    </w:p>
    <w:p w14:paraId="0E1CE917" w14:textId="77777777" w:rsidR="00871385" w:rsidRDefault="00871385" w:rsidP="008B161C">
      <w:pPr>
        <w:tabs>
          <w:tab w:val="left" w:pos="2070"/>
        </w:tabs>
        <w:ind w:firstLine="284"/>
        <w:jc w:val="both"/>
        <w:rPr>
          <w:sz w:val="28"/>
          <w:szCs w:val="28"/>
          <w:lang w:val="ro-MD"/>
        </w:rPr>
      </w:pPr>
      <w:r>
        <w:rPr>
          <w:sz w:val="28"/>
          <w:szCs w:val="28"/>
          <w:lang w:val="ro-MD"/>
        </w:rPr>
        <w:t xml:space="preserve">7.3.5.6.2. </w:t>
      </w:r>
      <w:r w:rsidRPr="00871385">
        <w:rPr>
          <w:sz w:val="28"/>
          <w:szCs w:val="28"/>
          <w:lang w:val="ro-MD"/>
        </w:rPr>
        <w:t xml:space="preserve">Solicitantul prezintă, de asemenea, rezultatele testelor pentru conținutul de formaldehidă, în conformitate cu metoda de testare </w:t>
      </w:r>
      <w:r w:rsidR="00091520" w:rsidRPr="00091520">
        <w:rPr>
          <w:sz w:val="28"/>
          <w:szCs w:val="28"/>
          <w:lang w:val="ro-MD"/>
        </w:rPr>
        <w:t>SM SR EN ISO 14184-1</w:t>
      </w:r>
      <w:r w:rsidR="00091520">
        <w:rPr>
          <w:sz w:val="28"/>
          <w:szCs w:val="28"/>
          <w:lang w:val="ro-MD"/>
        </w:rPr>
        <w:t xml:space="preserve"> </w:t>
      </w:r>
      <w:r w:rsidRPr="00871385">
        <w:rPr>
          <w:sz w:val="28"/>
          <w:szCs w:val="28"/>
          <w:lang w:val="ro-MD"/>
        </w:rPr>
        <w:t>sau cu o metodă echivalentă.</w:t>
      </w:r>
    </w:p>
    <w:p w14:paraId="0626C1B2" w14:textId="77777777" w:rsidR="00091520" w:rsidRPr="00091520" w:rsidRDefault="00091520" w:rsidP="008B161C">
      <w:pPr>
        <w:tabs>
          <w:tab w:val="left" w:pos="2070"/>
        </w:tabs>
        <w:ind w:firstLine="284"/>
        <w:jc w:val="both"/>
        <w:rPr>
          <w:b/>
          <w:bCs/>
          <w:sz w:val="28"/>
          <w:szCs w:val="28"/>
          <w:lang w:val="ro-MD"/>
        </w:rPr>
      </w:pPr>
      <w:r w:rsidRPr="009400E2">
        <w:rPr>
          <w:b/>
          <w:bCs/>
          <w:i/>
          <w:iCs/>
          <w:sz w:val="28"/>
          <w:szCs w:val="28"/>
          <w:lang w:val="ro-MD"/>
        </w:rPr>
        <w:t>7.3.6.</w:t>
      </w:r>
      <w:r w:rsidRPr="00091520">
        <w:rPr>
          <w:b/>
          <w:bCs/>
          <w:sz w:val="28"/>
          <w:szCs w:val="28"/>
          <w:lang w:val="ro-MD"/>
        </w:rPr>
        <w:t xml:space="preserve">   </w:t>
      </w:r>
      <w:r w:rsidRPr="009400E2">
        <w:rPr>
          <w:b/>
          <w:bCs/>
          <w:i/>
          <w:iCs/>
          <w:sz w:val="28"/>
          <w:szCs w:val="28"/>
          <w:lang w:val="ro-MD"/>
        </w:rPr>
        <w:t>Polimeri superabsorbanți</w:t>
      </w:r>
    </w:p>
    <w:p w14:paraId="17E16ED5" w14:textId="77777777" w:rsidR="00091520" w:rsidRPr="00091520" w:rsidRDefault="00091520" w:rsidP="008B161C">
      <w:pPr>
        <w:tabs>
          <w:tab w:val="left" w:pos="2070"/>
        </w:tabs>
        <w:ind w:firstLine="284"/>
        <w:jc w:val="both"/>
        <w:rPr>
          <w:sz w:val="28"/>
          <w:szCs w:val="28"/>
          <w:lang w:val="ro-MD"/>
        </w:rPr>
      </w:pPr>
      <w:r>
        <w:rPr>
          <w:sz w:val="28"/>
          <w:szCs w:val="28"/>
          <w:lang w:val="ro-MD"/>
        </w:rPr>
        <w:t xml:space="preserve">7.3.6.1. </w:t>
      </w:r>
      <w:r w:rsidRPr="00091520">
        <w:rPr>
          <w:sz w:val="28"/>
          <w:szCs w:val="28"/>
          <w:lang w:val="ro-MD"/>
        </w:rPr>
        <w:t>Polimerii superabsorbanți utilizați în produs trebuie:</w:t>
      </w:r>
    </w:p>
    <w:p w14:paraId="3E659874" w14:textId="77777777" w:rsidR="00091520" w:rsidRPr="00091520" w:rsidRDefault="00091520" w:rsidP="008B161C">
      <w:pPr>
        <w:tabs>
          <w:tab w:val="left" w:pos="2070"/>
        </w:tabs>
        <w:ind w:firstLine="284"/>
        <w:jc w:val="both"/>
        <w:rPr>
          <w:sz w:val="28"/>
          <w:szCs w:val="28"/>
          <w:lang w:val="ro-MD"/>
        </w:rPr>
      </w:pPr>
      <w:r w:rsidRPr="00091520">
        <w:rPr>
          <w:sz w:val="28"/>
          <w:szCs w:val="28"/>
          <w:lang w:val="ro-MD"/>
        </w:rPr>
        <w:t>a)</w:t>
      </w:r>
      <w:r>
        <w:rPr>
          <w:sz w:val="28"/>
          <w:szCs w:val="28"/>
          <w:lang w:val="ro-MD"/>
        </w:rPr>
        <w:t xml:space="preserve"> </w:t>
      </w:r>
      <w:r w:rsidRPr="00091520">
        <w:rPr>
          <w:sz w:val="28"/>
          <w:szCs w:val="28"/>
          <w:lang w:val="ro-MD"/>
        </w:rPr>
        <w:t xml:space="preserve">să conțină maximum 1 000 ppm de monomeri reziduali </w:t>
      </w:r>
      <w:r w:rsidR="005D741D">
        <w:rPr>
          <w:sz w:val="28"/>
          <w:szCs w:val="28"/>
          <w:lang w:val="ro-MD"/>
        </w:rPr>
        <w:t>(</w:t>
      </w:r>
      <w:r w:rsidR="00F31E40" w:rsidRPr="00091520">
        <w:rPr>
          <w:sz w:val="28"/>
          <w:szCs w:val="28"/>
          <w:lang w:val="ro-MD"/>
        </w:rPr>
        <w:t>Monomerii reziduali se referă la cantitatea totală de acid acrilic și agenți de reticulare care nu au intrat în reacție.</w:t>
      </w:r>
      <w:r w:rsidR="005D741D">
        <w:rPr>
          <w:sz w:val="28"/>
          <w:szCs w:val="28"/>
          <w:lang w:val="ro-MD"/>
        </w:rPr>
        <w:t>)</w:t>
      </w:r>
      <w:r w:rsidRPr="00091520">
        <w:rPr>
          <w:sz w:val="28"/>
          <w:szCs w:val="28"/>
          <w:lang w:val="ro-MD"/>
        </w:rPr>
        <w:t xml:space="preserve"> care sunt clasificați cu codurile de pericol H raportate la subcriteriul 7.1. În cazul poliacrilatului de sodiu, această limită se aplică pentru cantitatea totală de acid acrilic și agenți de reticulare care nu au intrat în reacție;</w:t>
      </w:r>
    </w:p>
    <w:p w14:paraId="5A966106" w14:textId="77777777" w:rsidR="00091520" w:rsidRPr="00091520" w:rsidRDefault="00091520" w:rsidP="008B161C">
      <w:pPr>
        <w:tabs>
          <w:tab w:val="left" w:pos="2070"/>
        </w:tabs>
        <w:ind w:firstLine="284"/>
        <w:jc w:val="both"/>
        <w:rPr>
          <w:sz w:val="28"/>
          <w:szCs w:val="28"/>
          <w:lang w:val="ro-MD"/>
        </w:rPr>
      </w:pPr>
      <w:r w:rsidRPr="00091520">
        <w:rPr>
          <w:sz w:val="28"/>
          <w:szCs w:val="28"/>
          <w:lang w:val="ro-MD"/>
        </w:rPr>
        <w:t>b)</w:t>
      </w:r>
      <w:r>
        <w:rPr>
          <w:sz w:val="28"/>
          <w:szCs w:val="28"/>
          <w:lang w:val="ro-MD"/>
        </w:rPr>
        <w:t xml:space="preserve"> </w:t>
      </w:r>
      <w:r w:rsidRPr="00091520">
        <w:rPr>
          <w:sz w:val="28"/>
          <w:szCs w:val="28"/>
          <w:lang w:val="ro-MD"/>
        </w:rPr>
        <w:t xml:space="preserve">să conțină maximum 10 % (greutate/greutate) extracte hidrosolubile </w:t>
      </w:r>
      <w:r w:rsidR="005D741D">
        <w:rPr>
          <w:sz w:val="28"/>
          <w:szCs w:val="28"/>
          <w:lang w:val="ro-MD"/>
        </w:rPr>
        <w:t>(</w:t>
      </w:r>
      <w:r w:rsidR="00F31E40" w:rsidRPr="00091520">
        <w:rPr>
          <w:sz w:val="28"/>
          <w:szCs w:val="28"/>
          <w:lang w:val="ro-MD"/>
        </w:rPr>
        <w:t>Extractele hidrosolubile din polimerii superabsorbanți se referă la monomerii și oligomerii acidului acrilic cu o greutate moleculară mai mică decât cea a polimerilor superabsorbanți și săruri.</w:t>
      </w:r>
      <w:r w:rsidR="005D741D">
        <w:rPr>
          <w:sz w:val="28"/>
          <w:szCs w:val="28"/>
          <w:lang w:val="ro-MD"/>
        </w:rPr>
        <w:t>)</w:t>
      </w:r>
      <w:r w:rsidRPr="00091520">
        <w:rPr>
          <w:sz w:val="28"/>
          <w:szCs w:val="28"/>
          <w:lang w:val="ro-MD"/>
        </w:rPr>
        <w:t xml:space="preserve">, iar acestea trebuie să respecte subcriteriile 7.1, 7.2 și 7.3.1. În cazul poliacrilatului de sodiu, este vorba despre monomeri și oligomeri ai acidului acrilic cu o greutate moleculară mai mică decât a polimerului superabsorbant, în conformitate cu </w:t>
      </w:r>
      <w:r w:rsidRPr="005D741D">
        <w:rPr>
          <w:sz w:val="28"/>
          <w:szCs w:val="28"/>
          <w:highlight w:val="yellow"/>
          <w:lang w:val="ro-MD"/>
        </w:rPr>
        <w:t>ISO 17190</w:t>
      </w:r>
      <w:r w:rsidRPr="00091520">
        <w:rPr>
          <w:sz w:val="28"/>
          <w:szCs w:val="28"/>
          <w:lang w:val="ro-MD"/>
        </w:rPr>
        <w:t>;</w:t>
      </w:r>
    </w:p>
    <w:p w14:paraId="5614F693" w14:textId="77777777" w:rsidR="00091520" w:rsidRPr="00091520" w:rsidRDefault="00091520" w:rsidP="008B161C">
      <w:pPr>
        <w:tabs>
          <w:tab w:val="left" w:pos="2070"/>
        </w:tabs>
        <w:ind w:firstLine="284"/>
        <w:jc w:val="both"/>
        <w:rPr>
          <w:sz w:val="28"/>
          <w:szCs w:val="28"/>
          <w:lang w:val="ro-MD"/>
        </w:rPr>
      </w:pPr>
      <w:r w:rsidRPr="00091520">
        <w:rPr>
          <w:sz w:val="28"/>
          <w:szCs w:val="28"/>
          <w:lang w:val="ro-MD"/>
        </w:rPr>
        <w:t>c)</w:t>
      </w:r>
      <w:r>
        <w:rPr>
          <w:sz w:val="28"/>
          <w:szCs w:val="28"/>
          <w:lang w:val="ro-MD"/>
        </w:rPr>
        <w:t xml:space="preserve"> </w:t>
      </w:r>
      <w:r w:rsidRPr="00091520">
        <w:rPr>
          <w:sz w:val="28"/>
          <w:szCs w:val="28"/>
          <w:lang w:val="ro-MD"/>
        </w:rPr>
        <w:t>acrilamida nu se include în polimerii superabsorbanți.</w:t>
      </w:r>
    </w:p>
    <w:p w14:paraId="7D44459B" w14:textId="77777777" w:rsidR="00091520" w:rsidRPr="00091520" w:rsidRDefault="00091520" w:rsidP="008B161C">
      <w:pPr>
        <w:tabs>
          <w:tab w:val="left" w:pos="2070"/>
        </w:tabs>
        <w:ind w:firstLine="284"/>
        <w:jc w:val="both"/>
        <w:rPr>
          <w:sz w:val="28"/>
          <w:szCs w:val="28"/>
          <w:lang w:val="ro-MD"/>
        </w:rPr>
      </w:pPr>
      <w:r>
        <w:rPr>
          <w:sz w:val="28"/>
          <w:szCs w:val="28"/>
          <w:lang w:val="ro-MD"/>
        </w:rPr>
        <w:t xml:space="preserve">7.3.6.2. </w:t>
      </w:r>
      <w:r w:rsidRPr="00091520">
        <w:rPr>
          <w:i/>
          <w:iCs/>
          <w:sz w:val="28"/>
          <w:szCs w:val="28"/>
          <w:lang w:val="ro-MD"/>
        </w:rPr>
        <w:t>Evaluare și verificare</w:t>
      </w:r>
      <w:r w:rsidRPr="00091520">
        <w:rPr>
          <w:sz w:val="28"/>
          <w:szCs w:val="28"/>
          <w:lang w:val="ro-MD"/>
        </w:rPr>
        <w:t>:</w:t>
      </w:r>
    </w:p>
    <w:p w14:paraId="3F2F5434" w14:textId="77777777" w:rsidR="00091520" w:rsidRPr="00091520" w:rsidRDefault="00091520" w:rsidP="008B161C">
      <w:pPr>
        <w:tabs>
          <w:tab w:val="left" w:pos="2070"/>
        </w:tabs>
        <w:ind w:firstLine="284"/>
        <w:jc w:val="both"/>
        <w:rPr>
          <w:sz w:val="28"/>
          <w:szCs w:val="28"/>
          <w:lang w:val="ro-MD"/>
        </w:rPr>
      </w:pPr>
      <w:r>
        <w:rPr>
          <w:sz w:val="28"/>
          <w:szCs w:val="28"/>
          <w:lang w:val="ro-MD"/>
        </w:rPr>
        <w:t xml:space="preserve">7.3.6.2.1. </w:t>
      </w:r>
      <w:r w:rsidRPr="00091520">
        <w:rPr>
          <w:sz w:val="28"/>
          <w:szCs w:val="28"/>
          <w:lang w:val="ro-MD"/>
        </w:rPr>
        <w:t>Solicitantul furnizează o declarație de conformitate cu acest subcriteriu semnată, însoțită de declarații din partea furnizorilor, dacă este cazul, și de fișe cu date de securitate (FDS) pentru orice substanță/amestec și concentrația acestora în produsul finit.</w:t>
      </w:r>
    </w:p>
    <w:p w14:paraId="15BE2356" w14:textId="77777777" w:rsidR="00091520" w:rsidRDefault="00091520" w:rsidP="008B161C">
      <w:pPr>
        <w:tabs>
          <w:tab w:val="left" w:pos="2070"/>
        </w:tabs>
        <w:ind w:firstLine="284"/>
        <w:jc w:val="both"/>
        <w:rPr>
          <w:sz w:val="28"/>
          <w:szCs w:val="28"/>
          <w:lang w:val="ro-MD"/>
        </w:rPr>
      </w:pPr>
      <w:r>
        <w:rPr>
          <w:sz w:val="28"/>
          <w:szCs w:val="28"/>
          <w:lang w:val="ro-MD"/>
        </w:rPr>
        <w:t>7.3.6.2.</w:t>
      </w:r>
      <w:r w:rsidR="00AC0C79">
        <w:rPr>
          <w:sz w:val="28"/>
          <w:szCs w:val="28"/>
          <w:lang w:val="ro-MD"/>
        </w:rPr>
        <w:t>2</w:t>
      </w:r>
      <w:r>
        <w:rPr>
          <w:sz w:val="28"/>
          <w:szCs w:val="28"/>
          <w:lang w:val="ro-MD"/>
        </w:rPr>
        <w:t xml:space="preserve">. </w:t>
      </w:r>
      <w:r w:rsidRPr="00091520">
        <w:rPr>
          <w:sz w:val="28"/>
          <w:szCs w:val="28"/>
          <w:lang w:val="ro-MD"/>
        </w:rPr>
        <w:t xml:space="preserve">În plus, solicitantul furnizează și o declarație din partea furnizorului care să ofere informații despre compoziția polimerului superabsorbant (polimerilor superabsorbanți) utilizat (utilizați) în produs și cantitatea de extracte solubile în apă din polimerul superabsorbant (polimerii superabsorbanți). Declarația trebuie însoțită de fișe cu date de securitate sau de rezultatele încercărilor care să specifice monomerii reziduali existenți în polimerii superabsorbanți și cantitățile acestora. Metodele de testare recomandate sunt </w:t>
      </w:r>
      <w:r w:rsidRPr="005D741D">
        <w:rPr>
          <w:sz w:val="28"/>
          <w:szCs w:val="28"/>
          <w:highlight w:val="yellow"/>
          <w:lang w:val="ro-MD"/>
        </w:rPr>
        <w:t>ISO 17190</w:t>
      </w:r>
      <w:r w:rsidRPr="00091520">
        <w:rPr>
          <w:sz w:val="28"/>
          <w:szCs w:val="28"/>
          <w:lang w:val="ro-MD"/>
        </w:rPr>
        <w:t xml:space="preserve"> și WSP 210. Cantitățile testate pentru monomerii reziduali și extractele solubile sunt medii ale măsurătorilor repetate pe o anumită perioadă de timp. Se descriu metodele utilizate pentru analize și frecvența de măsurare, inclusiv denumirile laboratoarelor utilizate pentru analize.</w:t>
      </w:r>
    </w:p>
    <w:p w14:paraId="3A5E68EB" w14:textId="77777777" w:rsidR="00F31E40" w:rsidRPr="00F31E40" w:rsidRDefault="00F31E40" w:rsidP="008B161C">
      <w:pPr>
        <w:tabs>
          <w:tab w:val="left" w:pos="2070"/>
        </w:tabs>
        <w:ind w:firstLine="284"/>
        <w:jc w:val="both"/>
        <w:rPr>
          <w:b/>
          <w:bCs/>
          <w:i/>
          <w:iCs/>
          <w:sz w:val="28"/>
          <w:szCs w:val="28"/>
          <w:lang w:val="ro-MD"/>
        </w:rPr>
      </w:pPr>
      <w:r w:rsidRPr="00F31E40">
        <w:rPr>
          <w:b/>
          <w:bCs/>
          <w:i/>
          <w:iCs/>
          <w:sz w:val="28"/>
          <w:szCs w:val="28"/>
          <w:lang w:val="ro-MD"/>
        </w:rPr>
        <w:t>7.3.7.   Silicon</w:t>
      </w:r>
    </w:p>
    <w:p w14:paraId="52EBCE92" w14:textId="77777777" w:rsidR="00F31E40" w:rsidRPr="00F31E40" w:rsidRDefault="00F31E40" w:rsidP="008B161C">
      <w:pPr>
        <w:tabs>
          <w:tab w:val="left" w:pos="2070"/>
        </w:tabs>
        <w:ind w:firstLine="284"/>
        <w:jc w:val="both"/>
        <w:rPr>
          <w:sz w:val="28"/>
          <w:szCs w:val="28"/>
          <w:lang w:val="ro-MD"/>
        </w:rPr>
      </w:pPr>
      <w:r>
        <w:rPr>
          <w:sz w:val="28"/>
          <w:szCs w:val="28"/>
          <w:lang w:val="ro-MD"/>
        </w:rPr>
        <w:t xml:space="preserve">7.3.7.1. </w:t>
      </w:r>
      <w:r w:rsidRPr="00F31E40">
        <w:rPr>
          <w:sz w:val="28"/>
          <w:szCs w:val="28"/>
          <w:lang w:val="ro-MD"/>
        </w:rPr>
        <w:t>Acest subcriteriu se aplică bandei protectoare antiadezive.</w:t>
      </w:r>
    </w:p>
    <w:p w14:paraId="3B6090A7" w14:textId="77777777" w:rsidR="00F31E40" w:rsidRPr="00F31E40" w:rsidRDefault="00F31E40" w:rsidP="008B161C">
      <w:pPr>
        <w:tabs>
          <w:tab w:val="left" w:pos="2070"/>
        </w:tabs>
        <w:ind w:firstLine="284"/>
        <w:jc w:val="both"/>
        <w:rPr>
          <w:sz w:val="28"/>
          <w:szCs w:val="28"/>
          <w:lang w:val="ro-MD"/>
        </w:rPr>
      </w:pPr>
      <w:r w:rsidRPr="00F31E40">
        <w:rPr>
          <w:sz w:val="28"/>
          <w:szCs w:val="28"/>
          <w:lang w:val="ro-MD"/>
        </w:rPr>
        <w:t>a)</w:t>
      </w:r>
      <w:r>
        <w:rPr>
          <w:sz w:val="28"/>
          <w:szCs w:val="28"/>
          <w:lang w:val="ro-MD"/>
        </w:rPr>
        <w:t xml:space="preserve"> </w:t>
      </w:r>
      <w:r w:rsidRPr="00F31E40">
        <w:rPr>
          <w:sz w:val="28"/>
          <w:szCs w:val="28"/>
          <w:lang w:val="ro-MD"/>
        </w:rPr>
        <w:t>Nu se utilizează învelișuri de protecție din silicon pe bază de solvent.</w:t>
      </w:r>
    </w:p>
    <w:p w14:paraId="029A39CD" w14:textId="77777777" w:rsidR="00F31E40" w:rsidRPr="00F31E40" w:rsidRDefault="00F31E40" w:rsidP="00944656">
      <w:pPr>
        <w:tabs>
          <w:tab w:val="left" w:pos="2070"/>
        </w:tabs>
        <w:ind w:firstLine="284"/>
        <w:jc w:val="both"/>
        <w:rPr>
          <w:sz w:val="28"/>
          <w:szCs w:val="28"/>
          <w:lang w:val="ro-MD"/>
        </w:rPr>
      </w:pPr>
      <w:r w:rsidRPr="00F31E40">
        <w:rPr>
          <w:sz w:val="28"/>
          <w:szCs w:val="28"/>
          <w:lang w:val="ro-MD"/>
        </w:rPr>
        <w:t>b)</w:t>
      </w:r>
      <w:r>
        <w:rPr>
          <w:sz w:val="28"/>
          <w:szCs w:val="28"/>
          <w:lang w:val="ro-MD"/>
        </w:rPr>
        <w:t xml:space="preserve"> </w:t>
      </w:r>
      <w:r w:rsidRPr="00F31E40">
        <w:rPr>
          <w:sz w:val="28"/>
          <w:szCs w:val="28"/>
          <w:lang w:val="ro-MD"/>
        </w:rPr>
        <w:t>În amestecul de silicon [Amestecul de silicon se referă în acest context la amestecul lichid compus din două sau mai multe materii prime ale siliconului care este utilizat ca înveliș de protecție pe hârtia de protecție sau pe folia de protecție utilizată pentru banda protectoare antiadezivă aplicată pe unele produse de igienă feminină (de exemplu, absorbante sau șervețele igienice) sau pe benzile scutecelor.]</w:t>
      </w:r>
      <w:r>
        <w:rPr>
          <w:sz w:val="28"/>
          <w:szCs w:val="28"/>
          <w:lang w:val="ro-MD"/>
        </w:rPr>
        <w:t xml:space="preserve"> </w:t>
      </w:r>
      <w:r w:rsidRPr="00F31E40">
        <w:rPr>
          <w:sz w:val="28"/>
          <w:szCs w:val="28"/>
          <w:lang w:val="ro-MD"/>
        </w:rPr>
        <w:t>nu trebuie să existe octametilciclotetrasiloxan D4 (nr. CAS 556-67-2), decametilciclopentasiloxan D5 (nr. CAS 541-02-6) și dodecametilciclohexasiloxan D6 (nr. CAS 540-97-6) în concentrații mai mari de 800 ppm (0,08 % g/g). Limita de 800 ppm se aplică fiecărei substanțe în mod separat.</w:t>
      </w:r>
    </w:p>
    <w:p w14:paraId="71A82CDC" w14:textId="77777777" w:rsidR="00F31E40" w:rsidRDefault="00F31E40" w:rsidP="00944656">
      <w:pPr>
        <w:tabs>
          <w:tab w:val="left" w:pos="2070"/>
        </w:tabs>
        <w:ind w:firstLine="284"/>
        <w:jc w:val="both"/>
        <w:rPr>
          <w:sz w:val="28"/>
          <w:szCs w:val="28"/>
          <w:lang w:val="ro-MD"/>
        </w:rPr>
      </w:pPr>
      <w:r>
        <w:rPr>
          <w:sz w:val="28"/>
          <w:szCs w:val="28"/>
          <w:lang w:val="ro-MD"/>
        </w:rPr>
        <w:t xml:space="preserve">7.3.7.2. </w:t>
      </w:r>
      <w:r w:rsidRPr="00F31E40">
        <w:rPr>
          <w:i/>
          <w:iCs/>
          <w:sz w:val="28"/>
          <w:szCs w:val="28"/>
          <w:lang w:val="ro-MD"/>
        </w:rPr>
        <w:t>Evaluare și verificare</w:t>
      </w:r>
      <w:r w:rsidRPr="00F31E40">
        <w:rPr>
          <w:sz w:val="28"/>
          <w:szCs w:val="28"/>
          <w:lang w:val="ro-MD"/>
        </w:rPr>
        <w:t>:</w:t>
      </w:r>
      <w:r>
        <w:rPr>
          <w:sz w:val="28"/>
          <w:szCs w:val="28"/>
          <w:lang w:val="ro-MD"/>
        </w:rPr>
        <w:t xml:space="preserve"> </w:t>
      </w:r>
      <w:r w:rsidRPr="00F31E40">
        <w:rPr>
          <w:sz w:val="28"/>
          <w:szCs w:val="28"/>
          <w:lang w:val="ro-MD"/>
        </w:rPr>
        <w:t>Solicitantul prezintă o declarație de conformitate cu acest subcriteriu, semnată de producătorul bandei protectoare antiadezive, însoțită de fișele cu date de securitate.</w:t>
      </w:r>
    </w:p>
    <w:p w14:paraId="5BCDE763" w14:textId="77777777" w:rsidR="000E1C57" w:rsidRPr="00F31E40" w:rsidRDefault="000E1C57" w:rsidP="00944656">
      <w:pPr>
        <w:tabs>
          <w:tab w:val="left" w:pos="2070"/>
        </w:tabs>
        <w:ind w:firstLine="284"/>
        <w:jc w:val="both"/>
        <w:rPr>
          <w:sz w:val="28"/>
          <w:szCs w:val="28"/>
          <w:lang w:val="ro-MD"/>
        </w:rPr>
      </w:pPr>
      <w:r w:rsidRPr="000E1C57">
        <w:rPr>
          <w:i/>
          <w:iCs/>
          <w:sz w:val="28"/>
          <w:szCs w:val="28"/>
          <w:lang w:val="ro-MD"/>
        </w:rPr>
        <w:t>Notă:</w:t>
      </w:r>
      <w:r>
        <w:rPr>
          <w:sz w:val="28"/>
          <w:szCs w:val="28"/>
          <w:lang w:val="ro-MD"/>
        </w:rPr>
        <w:t xml:space="preserve"> </w:t>
      </w:r>
      <w:r w:rsidRPr="000E1C57">
        <w:rPr>
          <w:sz w:val="28"/>
          <w:szCs w:val="28"/>
          <w:lang w:val="ro-MD"/>
        </w:rPr>
        <w:t>Amestecul de silicon se referă în acest context la amestecul lichid compus din două sau mai multe materii prime ale siliconului care este utilizat ca înveliș de protecție pe hârtia de protecție sau pe folia de protecție utilizată pentru banda protectoare antiadezivă aplicată pe unele produse de igienă feminină (de exemplu, absorbante sau șervețele igienice) sau pe benzile scutecelor.]</w:t>
      </w:r>
      <w:r>
        <w:rPr>
          <w:sz w:val="28"/>
          <w:szCs w:val="28"/>
          <w:lang w:val="ro-MD"/>
        </w:rPr>
        <w:t>.</w:t>
      </w:r>
    </w:p>
    <w:p w14:paraId="0532AE4A" w14:textId="77777777" w:rsidR="00944656" w:rsidRPr="00944656" w:rsidRDefault="00944656" w:rsidP="00944656">
      <w:pPr>
        <w:tabs>
          <w:tab w:val="left" w:pos="2070"/>
        </w:tabs>
        <w:ind w:firstLine="284"/>
        <w:jc w:val="both"/>
        <w:rPr>
          <w:b/>
          <w:bCs/>
          <w:i/>
          <w:iCs/>
          <w:sz w:val="28"/>
          <w:szCs w:val="28"/>
          <w:lang w:val="ro-MD"/>
        </w:rPr>
      </w:pPr>
      <w:r w:rsidRPr="00944656">
        <w:rPr>
          <w:b/>
          <w:bCs/>
          <w:i/>
          <w:iCs/>
          <w:sz w:val="28"/>
          <w:szCs w:val="28"/>
          <w:lang w:val="ro-MD"/>
        </w:rPr>
        <w:t>7.3.8.   Alte substanțe chimice care prezintă motive de îngrijorare</w:t>
      </w:r>
    </w:p>
    <w:p w14:paraId="045500E3"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7.3.8.1. </w:t>
      </w:r>
      <w:r w:rsidRPr="00944656">
        <w:rPr>
          <w:sz w:val="28"/>
          <w:szCs w:val="28"/>
          <w:lang w:val="ro-MD"/>
        </w:rPr>
        <w:t>Acest subcriteriu se aplică impurităților din produsul finit.</w:t>
      </w:r>
    </w:p>
    <w:p w14:paraId="4C0FBA30" w14:textId="77777777" w:rsidR="00F31E40" w:rsidRDefault="00944656" w:rsidP="00944656">
      <w:pPr>
        <w:tabs>
          <w:tab w:val="left" w:pos="2070"/>
        </w:tabs>
        <w:ind w:firstLine="284"/>
        <w:jc w:val="both"/>
        <w:rPr>
          <w:sz w:val="28"/>
          <w:szCs w:val="28"/>
          <w:lang w:val="ro-MD"/>
        </w:rPr>
      </w:pPr>
      <w:r>
        <w:rPr>
          <w:sz w:val="28"/>
          <w:szCs w:val="28"/>
          <w:lang w:val="ro-MD"/>
        </w:rPr>
        <w:t xml:space="preserve">7.3.8.2. </w:t>
      </w:r>
      <w:r w:rsidRPr="00944656">
        <w:rPr>
          <w:sz w:val="28"/>
          <w:szCs w:val="28"/>
          <w:lang w:val="ro-MD"/>
        </w:rPr>
        <w:t>Următoarele substanțe chimice nu trebuie să fie prezente în produsul finit într-o concentrație mai mare decât cea indicată în tabelul 9.</w:t>
      </w:r>
    </w:p>
    <w:p w14:paraId="1266A659" w14:textId="77777777" w:rsidR="00944656" w:rsidRDefault="00944656" w:rsidP="00944656">
      <w:pPr>
        <w:pStyle w:val="oj-ti-tbl"/>
        <w:shd w:val="clear" w:color="auto" w:fill="FFFFFF"/>
        <w:spacing w:before="120" w:beforeAutospacing="0" w:after="120" w:afterAutospacing="0" w:line="312" w:lineRule="atLeast"/>
        <w:jc w:val="right"/>
        <w:rPr>
          <w:color w:val="333333"/>
          <w:sz w:val="27"/>
          <w:szCs w:val="27"/>
        </w:rPr>
      </w:pPr>
      <w:r>
        <w:rPr>
          <w:rStyle w:val="oj-italic"/>
          <w:i/>
          <w:iCs/>
          <w:color w:val="333333"/>
          <w:sz w:val="27"/>
          <w:szCs w:val="27"/>
        </w:rPr>
        <w:t>Tabelul 9</w:t>
      </w:r>
    </w:p>
    <w:p w14:paraId="07084ED2" w14:textId="77777777" w:rsidR="00944656" w:rsidRDefault="00944656" w:rsidP="00944656">
      <w:pPr>
        <w:pStyle w:val="oj-ti-tbl"/>
        <w:shd w:val="clear" w:color="auto" w:fill="FFFFFF"/>
        <w:spacing w:before="120" w:beforeAutospacing="0" w:after="120" w:afterAutospacing="0" w:line="312" w:lineRule="atLeast"/>
        <w:jc w:val="center"/>
        <w:rPr>
          <w:color w:val="333333"/>
          <w:sz w:val="27"/>
          <w:szCs w:val="27"/>
        </w:rPr>
      </w:pPr>
      <w:r>
        <w:rPr>
          <w:rStyle w:val="oj-bold"/>
          <w:b/>
          <w:bCs/>
          <w:color w:val="333333"/>
          <w:sz w:val="27"/>
          <w:szCs w:val="27"/>
        </w:rPr>
        <w:t>Lista substanțelor chimice restricționate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403"/>
        <w:gridCol w:w="3219"/>
      </w:tblGrid>
      <w:tr w:rsidR="00944656" w14:paraId="05C8125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C48163" w14:textId="77777777" w:rsidR="00944656" w:rsidRDefault="00944656">
            <w:pPr>
              <w:pStyle w:val="oj-tbl-hdr"/>
              <w:spacing w:before="60" w:beforeAutospacing="0" w:after="60" w:afterAutospacing="0" w:line="312" w:lineRule="atLeast"/>
              <w:ind w:right="195"/>
              <w:jc w:val="center"/>
              <w:rPr>
                <w:b/>
                <w:bCs/>
                <w:color w:val="333333"/>
              </w:rPr>
            </w:pPr>
            <w:r>
              <w:rPr>
                <w:b/>
                <w:bCs/>
                <w:color w:val="333333"/>
              </w:rPr>
              <w:t>Substanțele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A4AE85" w14:textId="77777777" w:rsidR="00944656" w:rsidRDefault="00944656">
            <w:pPr>
              <w:pStyle w:val="oj-tbl-hdr"/>
              <w:spacing w:before="60" w:beforeAutospacing="0" w:after="60" w:afterAutospacing="0" w:line="312" w:lineRule="atLeast"/>
              <w:ind w:right="195"/>
              <w:jc w:val="center"/>
              <w:rPr>
                <w:b/>
                <w:bCs/>
                <w:color w:val="333333"/>
              </w:rPr>
            </w:pPr>
            <w:r>
              <w:rPr>
                <w:b/>
                <w:bCs/>
                <w:color w:val="333333"/>
              </w:rPr>
              <w:t>Restricții</w:t>
            </w:r>
          </w:p>
        </w:tc>
      </w:tr>
      <w:tr w:rsidR="00944656" w14:paraId="03CCB8E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73536A" w14:textId="77777777" w:rsidR="00944656" w:rsidRDefault="00944656">
            <w:pPr>
              <w:pStyle w:val="oj-tbl-txt"/>
              <w:spacing w:before="60" w:beforeAutospacing="0" w:after="60" w:afterAutospacing="0" w:line="312" w:lineRule="atLeast"/>
              <w:rPr>
                <w:color w:val="333333"/>
              </w:rPr>
            </w:pPr>
            <w:r>
              <w:rPr>
                <w:color w:val="333333"/>
              </w:rPr>
              <w:t>Formaldehidă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53E6DE" w14:textId="77777777" w:rsidR="00944656" w:rsidRDefault="00944656">
            <w:pPr>
              <w:pStyle w:val="oj-tbl-num"/>
              <w:spacing w:before="60" w:beforeAutospacing="0" w:after="60" w:afterAutospacing="0" w:line="312" w:lineRule="atLeast"/>
              <w:ind w:right="195"/>
              <w:jc w:val="right"/>
              <w:rPr>
                <w:color w:val="333333"/>
              </w:rPr>
            </w:pPr>
            <w:r>
              <w:rPr>
                <w:color w:val="333333"/>
              </w:rPr>
              <w:t>&lt; 16 ppm</w:t>
            </w:r>
          </w:p>
        </w:tc>
      </w:tr>
      <w:tr w:rsidR="00944656" w:rsidRPr="00387FDF" w14:paraId="7A7143B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DF339D" w14:textId="77777777" w:rsidR="00944656" w:rsidRPr="00387FDF" w:rsidRDefault="00944656">
            <w:pPr>
              <w:pStyle w:val="oj-tbl-txt"/>
              <w:spacing w:before="60" w:beforeAutospacing="0" w:after="60" w:afterAutospacing="0" w:line="312" w:lineRule="atLeast"/>
              <w:rPr>
                <w:color w:val="333333"/>
                <w:lang w:val="ru-RU"/>
              </w:rPr>
            </w:pPr>
            <w:r>
              <w:rPr>
                <w:color w:val="333333"/>
              </w:rPr>
              <w:t>Dibenzo</w:t>
            </w:r>
            <w:r w:rsidRPr="00387FDF">
              <w:rPr>
                <w:color w:val="333333"/>
                <w:lang w:val="ru-RU"/>
              </w:rPr>
              <w:t>-</w:t>
            </w:r>
            <w:r>
              <w:rPr>
                <w:color w:val="333333"/>
              </w:rPr>
              <w:t>p</w:t>
            </w:r>
            <w:r w:rsidRPr="00387FDF">
              <w:rPr>
                <w:color w:val="333333"/>
                <w:lang w:val="ru-RU"/>
              </w:rPr>
              <w:t>-</w:t>
            </w:r>
            <w:r>
              <w:rPr>
                <w:color w:val="333333"/>
              </w:rPr>
              <w:t>dioxine</w:t>
            </w:r>
            <w:r w:rsidRPr="00387FDF">
              <w:rPr>
                <w:color w:val="333333"/>
                <w:lang w:val="ru-RU"/>
              </w:rPr>
              <w:t xml:space="preserve"> (</w:t>
            </w:r>
            <w:r>
              <w:rPr>
                <w:color w:val="333333"/>
              </w:rPr>
              <w:t>PCDD</w:t>
            </w:r>
            <w:r w:rsidRPr="00387FDF">
              <w:rPr>
                <w:color w:val="333333"/>
                <w:lang w:val="ru-RU"/>
              </w:rPr>
              <w:t>-</w:t>
            </w:r>
            <w:r>
              <w:rPr>
                <w:color w:val="333333"/>
              </w:rPr>
              <w:t>uri</w:t>
            </w:r>
            <w:r w:rsidRPr="00387FDF">
              <w:rPr>
                <w:color w:val="333333"/>
                <w:lang w:val="ru-RU"/>
              </w:rPr>
              <w:t>): 2,3,7,8-</w:t>
            </w:r>
            <w:r>
              <w:rPr>
                <w:color w:val="333333"/>
              </w:rPr>
              <w:t>TCDD</w:t>
            </w:r>
            <w:r w:rsidRPr="00387FDF">
              <w:rPr>
                <w:color w:val="333333"/>
                <w:lang w:val="ru-RU"/>
              </w:rPr>
              <w:t>; 1,2,3,7,8-</w:t>
            </w:r>
            <w:r>
              <w:rPr>
                <w:color w:val="333333"/>
              </w:rPr>
              <w:t>PeCDD</w:t>
            </w:r>
            <w:r w:rsidRPr="00387FDF">
              <w:rPr>
                <w:color w:val="333333"/>
                <w:lang w:val="ru-RU"/>
              </w:rPr>
              <w:t>; 1,2,3,4,7,8-</w:t>
            </w:r>
            <w:r>
              <w:rPr>
                <w:color w:val="333333"/>
              </w:rPr>
              <w:t>HxCDD</w:t>
            </w:r>
            <w:r w:rsidRPr="00387FDF">
              <w:rPr>
                <w:color w:val="333333"/>
                <w:lang w:val="ru-RU"/>
              </w:rPr>
              <w:t>; 1,2,3,6,7,8-</w:t>
            </w:r>
            <w:r>
              <w:rPr>
                <w:color w:val="333333"/>
              </w:rPr>
              <w:t>HxCDD</w:t>
            </w:r>
            <w:r w:rsidRPr="00387FDF">
              <w:rPr>
                <w:color w:val="333333"/>
                <w:lang w:val="ru-RU"/>
              </w:rPr>
              <w:t>; 1,2,3,7,8,9-</w:t>
            </w:r>
            <w:r>
              <w:rPr>
                <w:color w:val="333333"/>
              </w:rPr>
              <w:t>HxCDD</w:t>
            </w:r>
            <w:r w:rsidRPr="00387FDF">
              <w:rPr>
                <w:color w:val="333333"/>
                <w:lang w:val="ru-RU"/>
              </w:rPr>
              <w:t>; 1,2,3,4,6,7,8-</w:t>
            </w:r>
            <w:r>
              <w:rPr>
                <w:color w:val="333333"/>
              </w:rPr>
              <w:t>HpCDD</w:t>
            </w:r>
            <w:r w:rsidRPr="00387FDF">
              <w:rPr>
                <w:color w:val="333333"/>
                <w:lang w:val="ru-RU"/>
              </w:rPr>
              <w:t xml:space="preserve">; </w:t>
            </w:r>
            <w:r>
              <w:rPr>
                <w:color w:val="333333"/>
              </w:rPr>
              <w:t>OCDD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0CBEDDF" w14:textId="77777777" w:rsidR="00944656" w:rsidRDefault="00944656">
            <w:pPr>
              <w:pStyle w:val="oj-tbl-num"/>
              <w:spacing w:before="60" w:beforeAutospacing="0" w:after="60" w:afterAutospacing="0" w:line="312" w:lineRule="atLeast"/>
              <w:ind w:right="195"/>
              <w:jc w:val="right"/>
              <w:rPr>
                <w:color w:val="333333"/>
              </w:rPr>
            </w:pPr>
            <w:r>
              <w:rPr>
                <w:color w:val="333333"/>
              </w:rPr>
              <w:t>suma TEQ a congenerilor detectați ai PCDD-urilor, PCDF-urilor și DLPCB-urilor (PCB de tipul dioxinelor) &lt; 2 ng/kg</w:t>
            </w:r>
          </w:p>
        </w:tc>
      </w:tr>
      <w:tr w:rsidR="00944656" w:rsidRPr="00387FDF" w14:paraId="5F5DE9F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3F1300" w14:textId="77777777" w:rsidR="00944656" w:rsidRDefault="00944656">
            <w:pPr>
              <w:pStyle w:val="oj-tbl-txt"/>
              <w:spacing w:before="60" w:beforeAutospacing="0" w:after="60" w:afterAutospacing="0" w:line="312" w:lineRule="atLeast"/>
              <w:rPr>
                <w:color w:val="333333"/>
              </w:rPr>
            </w:pPr>
            <w:r>
              <w:rPr>
                <w:color w:val="333333"/>
              </w:rPr>
              <w:t>Dibenzofurani (PCDF-uri): 2,3,7,8-TCDF; 1,2,3,7,8-PeCDF; 2,3,4,7,8-PeCDF; 1,2,3,4,7,8-HxCDF; 1,2,3,6,7,8-HxCDF; 1,2,3,7,8,9-HxCDF; 2,3,4,6,7,8-HxCDF; 1,2,3,4,6,7,8-HpCDF; 1,2,3,4,7,8,9-HpCDF; OCDF</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8D346" w14:textId="77777777" w:rsidR="00944656" w:rsidRPr="00387FDF" w:rsidRDefault="00944656">
            <w:pPr>
              <w:rPr>
                <w:color w:val="333333"/>
                <w:lang w:val="en-US"/>
              </w:rPr>
            </w:pPr>
          </w:p>
        </w:tc>
      </w:tr>
      <w:tr w:rsidR="00944656" w:rsidRPr="00387FDF" w14:paraId="72BF33F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E571C9" w14:textId="77777777" w:rsidR="00944656" w:rsidRDefault="00944656">
            <w:pPr>
              <w:pStyle w:val="oj-tbl-txt"/>
              <w:spacing w:before="60" w:beforeAutospacing="0" w:after="60" w:afterAutospacing="0" w:line="312" w:lineRule="atLeast"/>
              <w:rPr>
                <w:color w:val="333333"/>
              </w:rPr>
            </w:pPr>
            <w:r>
              <w:rPr>
                <w:color w:val="333333"/>
              </w:rPr>
              <w:t>DLPCB-uri: PCB 77; PCB 81; PCB 126; PCB 169; PCB 105; PCB 114; PCB 118; PCB 123; PCB 156; PCB 157; PCB 167; PCB 189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B09AD" w14:textId="77777777" w:rsidR="00944656" w:rsidRPr="00387FDF" w:rsidRDefault="00944656">
            <w:pPr>
              <w:rPr>
                <w:color w:val="333333"/>
                <w:lang w:val="en-US"/>
              </w:rPr>
            </w:pPr>
          </w:p>
        </w:tc>
      </w:tr>
      <w:tr w:rsidR="00944656" w14:paraId="61C3132F"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C3AAB1C" w14:textId="77777777" w:rsidR="00944656" w:rsidRDefault="00944656">
            <w:pPr>
              <w:pStyle w:val="oj-tbl-txt"/>
              <w:spacing w:before="60" w:beforeAutospacing="0" w:after="60" w:afterAutospacing="0" w:line="312" w:lineRule="atLeast"/>
              <w:rPr>
                <w:color w:val="333333"/>
              </w:rPr>
            </w:pPr>
            <w:r>
              <w:rPr>
                <w:color w:val="333333"/>
              </w:rPr>
              <w:t>HAP</w:t>
            </w:r>
          </w:p>
        </w:tc>
      </w:tr>
      <w:tr w:rsidR="00944656" w:rsidRPr="00387FDF" w14:paraId="650D19C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C3CCE4" w14:textId="77777777" w:rsidR="00944656" w:rsidRDefault="00944656">
            <w:pPr>
              <w:pStyle w:val="oj-tbl-txt"/>
              <w:spacing w:before="60" w:beforeAutospacing="0" w:after="60" w:afterAutospacing="0" w:line="312" w:lineRule="atLeast"/>
              <w:rPr>
                <w:color w:val="333333"/>
              </w:rPr>
            </w:pPr>
            <w:r>
              <w:rPr>
                <w:color w:val="333333"/>
              </w:rPr>
              <w:t>Benzo[a]antracen; Benzo[a]piren; Benzo[e]piren; Crisen; Benzo[b]fluoranten; Benzo[k]fluoranten; Dibenzo[a,h]antracen; Benzo[j]fluoranten; Benzo[g,h,i]perilen; Indeno[1,2,3-cd]piren; Fenantren; Piren; Antracen; Fluoranten; Naftalină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97FFFF" w14:textId="77777777" w:rsidR="00944656" w:rsidRDefault="00944656">
            <w:pPr>
              <w:pStyle w:val="oj-tbl-txt"/>
              <w:spacing w:before="60" w:beforeAutospacing="0" w:after="60" w:afterAutospacing="0" w:line="312" w:lineRule="atLeast"/>
              <w:rPr>
                <w:color w:val="333333"/>
              </w:rPr>
            </w:pPr>
            <w:r>
              <w:rPr>
                <w:color w:val="333333"/>
              </w:rPr>
              <w:t>Fiecare HAP &lt; 0,2 mg/kg</w:t>
            </w:r>
          </w:p>
          <w:p w14:paraId="3744CA2E" w14:textId="77777777" w:rsidR="00944656" w:rsidRDefault="00944656">
            <w:pPr>
              <w:pStyle w:val="oj-tbl-txt"/>
              <w:spacing w:before="60" w:beforeAutospacing="0" w:after="60" w:afterAutospacing="0" w:line="312" w:lineRule="atLeast"/>
              <w:rPr>
                <w:color w:val="333333"/>
              </w:rPr>
            </w:pPr>
            <w:r>
              <w:rPr>
                <w:color w:val="333333"/>
              </w:rPr>
              <w:t>Sumă HAP &lt; 1 mg/kg</w:t>
            </w:r>
          </w:p>
        </w:tc>
      </w:tr>
      <w:tr w:rsidR="00944656" w14:paraId="239CFA6C"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2A3DE89" w14:textId="77777777" w:rsidR="00944656" w:rsidRDefault="00944656">
            <w:pPr>
              <w:pStyle w:val="oj-tbl-txt"/>
              <w:spacing w:before="60" w:beforeAutospacing="0" w:after="60" w:afterAutospacing="0" w:line="312" w:lineRule="atLeast"/>
              <w:rPr>
                <w:color w:val="333333"/>
              </w:rPr>
            </w:pPr>
            <w:r>
              <w:rPr>
                <w:color w:val="333333"/>
              </w:rPr>
              <w:t>Fenoli</w:t>
            </w:r>
          </w:p>
        </w:tc>
      </w:tr>
      <w:tr w:rsidR="00944656" w14:paraId="074D1DF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3FD41B" w14:textId="77777777" w:rsidR="00944656" w:rsidRDefault="00944656">
            <w:pPr>
              <w:pStyle w:val="oj-tbl-txt"/>
              <w:spacing w:before="60" w:beforeAutospacing="0" w:after="60" w:afterAutospacing="0" w:line="312" w:lineRule="atLeast"/>
              <w:rPr>
                <w:color w:val="333333"/>
              </w:rPr>
            </w:pPr>
            <w:r>
              <w:rPr>
                <w:color w:val="333333"/>
              </w:rPr>
              <w:t>Bisfenol 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B8E59B" w14:textId="77777777" w:rsidR="00944656" w:rsidRDefault="00944656">
            <w:pPr>
              <w:pStyle w:val="oj-tbl-num"/>
              <w:spacing w:before="60" w:beforeAutospacing="0" w:after="60" w:afterAutospacing="0" w:line="312" w:lineRule="atLeast"/>
              <w:ind w:right="195"/>
              <w:jc w:val="right"/>
              <w:rPr>
                <w:color w:val="333333"/>
              </w:rPr>
            </w:pPr>
            <w:r>
              <w:rPr>
                <w:color w:val="333333"/>
              </w:rPr>
              <w:t>&lt; 0,02  %</w:t>
            </w:r>
          </w:p>
        </w:tc>
      </w:tr>
      <w:tr w:rsidR="00944656" w14:paraId="621F6B4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83381D" w14:textId="77777777" w:rsidR="00944656" w:rsidRDefault="00944656">
            <w:pPr>
              <w:pStyle w:val="oj-tbl-txt"/>
              <w:spacing w:before="60" w:beforeAutospacing="0" w:after="60" w:afterAutospacing="0" w:line="312" w:lineRule="atLeast"/>
              <w:rPr>
                <w:color w:val="333333"/>
              </w:rPr>
            </w:pPr>
            <w:r>
              <w:rPr>
                <w:color w:val="333333"/>
              </w:rPr>
              <w:t>Nonilfenol dietoxilat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0C90E5" w14:textId="77777777" w:rsidR="00944656" w:rsidRDefault="00944656">
            <w:pPr>
              <w:pStyle w:val="oj-tbl-num"/>
              <w:spacing w:before="60" w:beforeAutospacing="0" w:after="60" w:afterAutospacing="0" w:line="312" w:lineRule="atLeast"/>
              <w:ind w:right="195"/>
              <w:jc w:val="right"/>
              <w:rPr>
                <w:color w:val="333333"/>
              </w:rPr>
            </w:pPr>
            <w:r>
              <w:rPr>
                <w:color w:val="333333"/>
              </w:rPr>
              <w:t>&lt; 10 mg/kg</w:t>
            </w:r>
          </w:p>
        </w:tc>
      </w:tr>
      <w:tr w:rsidR="00944656" w14:paraId="6BE7182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640EBC" w14:textId="77777777" w:rsidR="00944656" w:rsidRDefault="00944656">
            <w:pPr>
              <w:pStyle w:val="oj-tbl-txt"/>
              <w:spacing w:before="60" w:beforeAutospacing="0" w:after="60" w:afterAutospacing="0" w:line="312" w:lineRule="atLeast"/>
              <w:rPr>
                <w:color w:val="333333"/>
              </w:rPr>
            </w:pPr>
            <w:r>
              <w:rPr>
                <w:color w:val="333333"/>
              </w:rPr>
              <w:t>Nonilfenol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96311E" w14:textId="77777777" w:rsidR="00944656" w:rsidRDefault="00944656">
            <w:pPr>
              <w:pStyle w:val="oj-tbl-num"/>
              <w:spacing w:before="60" w:beforeAutospacing="0" w:after="60" w:afterAutospacing="0" w:line="312" w:lineRule="atLeast"/>
              <w:ind w:right="195"/>
              <w:jc w:val="right"/>
              <w:rPr>
                <w:color w:val="333333"/>
              </w:rPr>
            </w:pPr>
            <w:r>
              <w:rPr>
                <w:color w:val="333333"/>
              </w:rPr>
              <w:t>&lt; 10 mg/kg</w:t>
            </w:r>
          </w:p>
        </w:tc>
      </w:tr>
      <w:tr w:rsidR="00944656" w14:paraId="1667D923"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B974CBE" w14:textId="77777777" w:rsidR="00944656" w:rsidRDefault="00944656">
            <w:pPr>
              <w:pStyle w:val="oj-tbl-txt"/>
              <w:spacing w:before="60" w:beforeAutospacing="0" w:after="60" w:afterAutospacing="0" w:line="312" w:lineRule="atLeast"/>
              <w:rPr>
                <w:color w:val="333333"/>
              </w:rPr>
            </w:pPr>
            <w:r>
              <w:rPr>
                <w:color w:val="333333"/>
              </w:rPr>
              <w:t>Ftalați</w:t>
            </w:r>
          </w:p>
        </w:tc>
      </w:tr>
      <w:tr w:rsidR="00944656" w14:paraId="7885B31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01CB77" w14:textId="77777777" w:rsidR="00944656" w:rsidRPr="00387FDF" w:rsidRDefault="00944656">
            <w:pPr>
              <w:pStyle w:val="oj-tbl-txt"/>
              <w:spacing w:before="60" w:beforeAutospacing="0" w:after="60" w:afterAutospacing="0" w:line="312" w:lineRule="atLeast"/>
              <w:rPr>
                <w:color w:val="333333"/>
                <w:lang w:val="ru-RU"/>
              </w:rPr>
            </w:pPr>
            <w:r>
              <w:rPr>
                <w:color w:val="333333"/>
              </w:rPr>
              <w:t>DINP</w:t>
            </w:r>
            <w:r w:rsidRPr="00387FDF">
              <w:rPr>
                <w:color w:val="333333"/>
                <w:lang w:val="ru-RU"/>
              </w:rPr>
              <w:t xml:space="preserve">, </w:t>
            </w:r>
            <w:r>
              <w:rPr>
                <w:color w:val="333333"/>
              </w:rPr>
              <w:t>DEHP</w:t>
            </w:r>
            <w:r w:rsidRPr="00387FDF">
              <w:rPr>
                <w:color w:val="333333"/>
                <w:lang w:val="ru-RU"/>
              </w:rPr>
              <w:t xml:space="preserve">, </w:t>
            </w:r>
            <w:r>
              <w:rPr>
                <w:color w:val="333333"/>
              </w:rPr>
              <w:t>DNOP</w:t>
            </w:r>
            <w:r w:rsidRPr="00387FDF">
              <w:rPr>
                <w:color w:val="333333"/>
                <w:lang w:val="ru-RU"/>
              </w:rPr>
              <w:t xml:space="preserve">, </w:t>
            </w:r>
            <w:r>
              <w:rPr>
                <w:color w:val="333333"/>
              </w:rPr>
              <w:t>DIDP</w:t>
            </w:r>
            <w:r w:rsidRPr="00387FDF">
              <w:rPr>
                <w:color w:val="333333"/>
                <w:lang w:val="ru-RU"/>
              </w:rPr>
              <w:t xml:space="preserve">, </w:t>
            </w:r>
            <w:r>
              <w:rPr>
                <w:color w:val="333333"/>
              </w:rPr>
              <w:t>BBP</w:t>
            </w:r>
            <w:r w:rsidRPr="00387FDF">
              <w:rPr>
                <w:color w:val="333333"/>
                <w:lang w:val="ru-RU"/>
              </w:rPr>
              <w:t xml:space="preserve">, </w:t>
            </w:r>
            <w:r>
              <w:rPr>
                <w:color w:val="333333"/>
              </w:rPr>
              <w:t>DBP</w:t>
            </w:r>
            <w:r w:rsidRPr="00387FDF">
              <w:rPr>
                <w:color w:val="333333"/>
                <w:lang w:val="ru-RU"/>
              </w:rPr>
              <w:t xml:space="preserve">, </w:t>
            </w:r>
            <w:r>
              <w:rPr>
                <w:color w:val="333333"/>
              </w:rPr>
              <w:t>DiBP</w:t>
            </w:r>
            <w:r w:rsidRPr="00387FDF">
              <w:rPr>
                <w:color w:val="333333"/>
                <w:lang w:val="ru-RU"/>
              </w:rPr>
              <w:t xml:space="preserve">, </w:t>
            </w:r>
            <w:r>
              <w:rPr>
                <w:color w:val="333333"/>
              </w:rPr>
              <w:t>DIHP</w:t>
            </w:r>
            <w:r w:rsidRPr="00387FDF">
              <w:rPr>
                <w:color w:val="333333"/>
                <w:lang w:val="ru-RU"/>
              </w:rPr>
              <w:t xml:space="preserve">, </w:t>
            </w:r>
            <w:r>
              <w:rPr>
                <w:color w:val="333333"/>
              </w:rPr>
              <w:t>BMEP</w:t>
            </w:r>
            <w:r w:rsidRPr="00387FDF">
              <w:rPr>
                <w:color w:val="333333"/>
                <w:lang w:val="ru-RU"/>
              </w:rPr>
              <w:t xml:space="preserve">, </w:t>
            </w:r>
            <w:r>
              <w:rPr>
                <w:color w:val="333333"/>
              </w:rPr>
              <w:t>DPP</w:t>
            </w:r>
            <w:r w:rsidRPr="00387FDF">
              <w:rPr>
                <w:color w:val="333333"/>
                <w:lang w:val="ru-RU"/>
              </w:rPr>
              <w:t>/</w:t>
            </w:r>
            <w:r>
              <w:rPr>
                <w:color w:val="333333"/>
              </w:rPr>
              <w:t>DIPP</w:t>
            </w:r>
            <w:r w:rsidRPr="00387FDF">
              <w:rPr>
                <w:color w:val="333333"/>
                <w:lang w:val="ru-RU"/>
              </w:rPr>
              <w:t xml:space="preserve">, </w:t>
            </w:r>
            <w:r>
              <w:rPr>
                <w:color w:val="333333"/>
              </w:rPr>
              <w:t>DnPP</w:t>
            </w:r>
            <w:r w:rsidRPr="00387FDF">
              <w:rPr>
                <w:color w:val="333333"/>
                <w:lang w:val="ru-RU"/>
              </w:rPr>
              <w:t xml:space="preserve">, </w:t>
            </w:r>
            <w:r>
              <w:rPr>
                <w:color w:val="333333"/>
              </w:rPr>
              <w:t>DnHP</w:t>
            </w:r>
            <w:r w:rsidRPr="00387FDF">
              <w:rPr>
                <w:color w:val="333333"/>
                <w:lang w:val="ru-RU"/>
              </w:rPr>
              <w:t xml:space="preserve">, </w:t>
            </w:r>
            <w:r>
              <w:rPr>
                <w:color w:val="333333"/>
              </w:rPr>
              <w:t>DMP</w:t>
            </w:r>
            <w:r w:rsidRPr="00387FDF">
              <w:rPr>
                <w:color w:val="333333"/>
                <w:lang w:val="ru-RU"/>
              </w:rPr>
              <w:t xml:space="preserve">, </w:t>
            </w:r>
            <w:r>
              <w:rPr>
                <w:color w:val="333333"/>
              </w:rPr>
              <w:t>DHNUP</w:t>
            </w:r>
            <w:r w:rsidRPr="00387FDF">
              <w:rPr>
                <w:color w:val="333333"/>
                <w:lang w:val="ru-RU"/>
              </w:rPr>
              <w:t xml:space="preserve">, </w:t>
            </w:r>
            <w:r>
              <w:rPr>
                <w:color w:val="333333"/>
              </w:rPr>
              <w:t>DCHP</w:t>
            </w:r>
            <w:r w:rsidRPr="00387FDF">
              <w:rPr>
                <w:color w:val="333333"/>
                <w:lang w:val="ru-RU"/>
              </w:rPr>
              <w:t xml:space="preserve">, </w:t>
            </w:r>
            <w:r>
              <w:rPr>
                <w:color w:val="333333"/>
              </w:rPr>
              <w:t>DHxP</w:t>
            </w:r>
            <w:r w:rsidRPr="00387FDF">
              <w:rPr>
                <w:color w:val="333333"/>
                <w:lang w:val="ru-RU"/>
              </w:rPr>
              <w:t xml:space="preserve">, </w:t>
            </w:r>
            <w:r>
              <w:rPr>
                <w:color w:val="333333"/>
              </w:rPr>
              <w:t>DIHxP</w:t>
            </w:r>
            <w:r w:rsidRPr="00387FDF">
              <w:rPr>
                <w:color w:val="333333"/>
                <w:lang w:val="ru-RU"/>
              </w:rPr>
              <w:t xml:space="preserve">, </w:t>
            </w:r>
            <w:r>
              <w:rPr>
                <w:color w:val="333333"/>
              </w:rPr>
              <w:t>DIOP</w:t>
            </w:r>
            <w:r w:rsidRPr="00387FDF">
              <w:rPr>
                <w:color w:val="333333"/>
                <w:lang w:val="ru-RU"/>
              </w:rPr>
              <w:t xml:space="preserve">, </w:t>
            </w:r>
            <w:r>
              <w:rPr>
                <w:color w:val="333333"/>
              </w:rPr>
              <w:t>DPrP</w:t>
            </w:r>
            <w:r w:rsidRPr="00387FDF">
              <w:rPr>
                <w:color w:val="333333"/>
                <w:lang w:val="ru-RU"/>
              </w:rPr>
              <w:t xml:space="preserve">, </w:t>
            </w:r>
            <w:r>
              <w:rPr>
                <w:color w:val="333333"/>
              </w:rPr>
              <w:t>DNP</w:t>
            </w:r>
            <w:r w:rsidRPr="00387FDF">
              <w:rPr>
                <w:color w:val="333333"/>
                <w:lang w:val="ru-RU"/>
              </w:rPr>
              <w:t xml:space="preserve">, </w:t>
            </w:r>
            <w:r>
              <w:rPr>
                <w:color w:val="333333"/>
              </w:rPr>
              <w:t>acid</w:t>
            </w:r>
            <w:r w:rsidRPr="00387FDF">
              <w:rPr>
                <w:color w:val="333333"/>
                <w:lang w:val="ru-RU"/>
              </w:rPr>
              <w:t xml:space="preserve"> 1,2-</w:t>
            </w:r>
            <w:r>
              <w:rPr>
                <w:color w:val="333333"/>
              </w:rPr>
              <w:t>benzenedicarboxilic</w:t>
            </w:r>
            <w:r w:rsidRPr="00387FDF">
              <w:rPr>
                <w:color w:val="333333"/>
                <w:lang w:val="ru-RU"/>
              </w:rPr>
              <w:t xml:space="preserve">, </w:t>
            </w:r>
            <w:r>
              <w:rPr>
                <w:color w:val="333333"/>
              </w:rPr>
              <w:t>diesteri</w:t>
            </w:r>
            <w:r w:rsidRPr="00387FDF">
              <w:rPr>
                <w:color w:val="333333"/>
                <w:lang w:val="ru-RU"/>
              </w:rPr>
              <w:t xml:space="preserve"> </w:t>
            </w:r>
            <w:r>
              <w:rPr>
                <w:color w:val="333333"/>
              </w:rPr>
              <w:t>alchilici</w:t>
            </w:r>
            <w:r w:rsidRPr="00387FDF">
              <w:rPr>
                <w:color w:val="333333"/>
                <w:lang w:val="ru-RU"/>
              </w:rPr>
              <w:t xml:space="preserve"> </w:t>
            </w:r>
            <w:r>
              <w:rPr>
                <w:color w:val="333333"/>
              </w:rPr>
              <w:t>C</w:t>
            </w:r>
            <w:r w:rsidRPr="00387FDF">
              <w:rPr>
                <w:color w:val="333333"/>
                <w:lang w:val="ru-RU"/>
              </w:rPr>
              <w:t xml:space="preserve">6-10, </w:t>
            </w:r>
            <w:r>
              <w:rPr>
                <w:color w:val="333333"/>
              </w:rPr>
              <w:t>acid</w:t>
            </w:r>
            <w:r w:rsidRPr="00387FDF">
              <w:rPr>
                <w:color w:val="333333"/>
                <w:lang w:val="ru-RU"/>
              </w:rPr>
              <w:t xml:space="preserve"> 1,2-</w:t>
            </w:r>
            <w:r>
              <w:rPr>
                <w:color w:val="333333"/>
              </w:rPr>
              <w:t>benzenedicarboxilic</w:t>
            </w:r>
            <w:r w:rsidRPr="00387FDF">
              <w:rPr>
                <w:color w:val="333333"/>
                <w:lang w:val="ru-RU"/>
              </w:rPr>
              <w:t xml:space="preserve">, </w:t>
            </w:r>
            <w:r>
              <w:rPr>
                <w:color w:val="333333"/>
              </w:rPr>
              <w:t>diesteri</w:t>
            </w:r>
            <w:r w:rsidRPr="00387FDF">
              <w:rPr>
                <w:color w:val="333333"/>
                <w:lang w:val="ru-RU"/>
              </w:rPr>
              <w:t xml:space="preserve"> </w:t>
            </w:r>
            <w:r>
              <w:rPr>
                <w:color w:val="333333"/>
              </w:rPr>
              <w:t>decil</w:t>
            </w:r>
            <w:r w:rsidRPr="00387FDF">
              <w:rPr>
                <w:color w:val="333333"/>
                <w:lang w:val="ru-RU"/>
              </w:rPr>
              <w:t xml:space="preserve">, </w:t>
            </w:r>
            <w:r>
              <w:rPr>
                <w:color w:val="333333"/>
              </w:rPr>
              <w:t>hexil</w:t>
            </w:r>
            <w:r w:rsidRPr="00387FDF">
              <w:rPr>
                <w:color w:val="333333"/>
                <w:lang w:val="ru-RU"/>
              </w:rPr>
              <w:t xml:space="preserve"> ș</w:t>
            </w:r>
            <w:r>
              <w:rPr>
                <w:color w:val="333333"/>
              </w:rPr>
              <w:t>i</w:t>
            </w:r>
            <w:r w:rsidRPr="00387FDF">
              <w:rPr>
                <w:color w:val="333333"/>
                <w:lang w:val="ru-RU"/>
              </w:rPr>
              <w:t xml:space="preserve"> </w:t>
            </w:r>
            <w:r>
              <w:rPr>
                <w:color w:val="333333"/>
              </w:rPr>
              <w:t>octil</w:t>
            </w:r>
            <w:r w:rsidRPr="00387FDF">
              <w:rPr>
                <w:color w:val="333333"/>
                <w:lang w:val="ru-RU"/>
              </w:rPr>
              <w:t xml:space="preserve"> </w:t>
            </w:r>
            <w:r>
              <w:rPr>
                <w:color w:val="333333"/>
              </w:rPr>
              <w:t>amesteca</w:t>
            </w:r>
            <w:r w:rsidRPr="00387FDF">
              <w:rPr>
                <w:color w:val="333333"/>
                <w:lang w:val="ru-RU"/>
              </w:rPr>
              <w:t>ț</w:t>
            </w:r>
            <w:r>
              <w:rPr>
                <w:color w:val="333333"/>
              </w:rPr>
              <w: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E74D1A" w14:textId="77777777" w:rsidR="00944656" w:rsidRDefault="00944656">
            <w:pPr>
              <w:pStyle w:val="oj-tbl-num"/>
              <w:spacing w:before="60" w:beforeAutospacing="0" w:after="60" w:afterAutospacing="0" w:line="312" w:lineRule="atLeast"/>
              <w:ind w:right="195"/>
              <w:jc w:val="right"/>
              <w:rPr>
                <w:color w:val="333333"/>
              </w:rPr>
            </w:pPr>
            <w:r>
              <w:rPr>
                <w:color w:val="333333"/>
              </w:rPr>
              <w:t>&lt; 0,01  % fiecare</w:t>
            </w:r>
          </w:p>
        </w:tc>
      </w:tr>
      <w:tr w:rsidR="00944656" w14:paraId="625C98CF"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C35431E" w14:textId="77777777" w:rsidR="00944656" w:rsidRDefault="00944656">
            <w:pPr>
              <w:pStyle w:val="oj-tbl-txt"/>
              <w:spacing w:before="60" w:beforeAutospacing="0" w:after="60" w:afterAutospacing="0" w:line="312" w:lineRule="atLeast"/>
              <w:rPr>
                <w:color w:val="333333"/>
              </w:rPr>
            </w:pPr>
            <w:r>
              <w:rPr>
                <w:color w:val="333333"/>
              </w:rPr>
              <w:t>Pesticide</w:t>
            </w:r>
          </w:p>
        </w:tc>
      </w:tr>
      <w:tr w:rsidR="00944656" w14:paraId="6ED7743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5F1EE9" w14:textId="77777777" w:rsidR="00944656" w:rsidRDefault="00944656">
            <w:pPr>
              <w:pStyle w:val="oj-tbl-txt"/>
              <w:spacing w:before="60" w:beforeAutospacing="0" w:after="60" w:afterAutospacing="0" w:line="312" w:lineRule="atLeast"/>
              <w:rPr>
                <w:color w:val="333333"/>
              </w:rPr>
            </w:pPr>
            <w:r>
              <w:rPr>
                <w:color w:val="333333"/>
              </w:rPr>
              <w:t>Glifosat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317EB9" w14:textId="77777777" w:rsidR="00944656" w:rsidRDefault="00944656">
            <w:pPr>
              <w:pStyle w:val="oj-tbl-num"/>
              <w:spacing w:before="60" w:beforeAutospacing="0" w:after="60" w:afterAutospacing="0" w:line="312" w:lineRule="atLeast"/>
              <w:ind w:right="195"/>
              <w:jc w:val="right"/>
              <w:rPr>
                <w:color w:val="333333"/>
              </w:rPr>
            </w:pPr>
            <w:r>
              <w:rPr>
                <w:color w:val="333333"/>
              </w:rPr>
              <w:t>&lt; 0,5 mg/kg</w:t>
            </w:r>
          </w:p>
        </w:tc>
      </w:tr>
      <w:tr w:rsidR="00944656" w14:paraId="3C9CC61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93643C" w14:textId="77777777" w:rsidR="00944656" w:rsidRDefault="00944656">
            <w:pPr>
              <w:pStyle w:val="oj-tbl-txt"/>
              <w:spacing w:before="60" w:beforeAutospacing="0" w:after="60" w:afterAutospacing="0" w:line="312" w:lineRule="atLeast"/>
              <w:rPr>
                <w:color w:val="333333"/>
              </w:rPr>
            </w:pPr>
            <w:r>
              <w:rPr>
                <w:color w:val="333333"/>
              </w:rPr>
              <w:t>AMPA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79396C" w14:textId="77777777" w:rsidR="00944656" w:rsidRDefault="00944656">
            <w:pPr>
              <w:pStyle w:val="oj-tbl-num"/>
              <w:spacing w:before="60" w:beforeAutospacing="0" w:after="60" w:afterAutospacing="0" w:line="312" w:lineRule="atLeast"/>
              <w:ind w:right="195"/>
              <w:jc w:val="right"/>
              <w:rPr>
                <w:color w:val="333333"/>
              </w:rPr>
            </w:pPr>
            <w:r>
              <w:rPr>
                <w:color w:val="333333"/>
              </w:rPr>
              <w:t>&lt; 0,5 mg/kg</w:t>
            </w:r>
          </w:p>
        </w:tc>
      </w:tr>
      <w:tr w:rsidR="00944656" w14:paraId="684A4FA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6842BC" w14:textId="77777777" w:rsidR="00944656" w:rsidRDefault="00944656">
            <w:pPr>
              <w:pStyle w:val="oj-tbl-txt"/>
              <w:spacing w:before="60" w:beforeAutospacing="0" w:after="60" w:afterAutospacing="0" w:line="312" w:lineRule="atLeast"/>
              <w:rPr>
                <w:color w:val="333333"/>
              </w:rPr>
            </w:pPr>
            <w:r>
              <w:rPr>
                <w:color w:val="333333"/>
              </w:rPr>
              <w:t>Quintozen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D51317" w14:textId="77777777" w:rsidR="00944656" w:rsidRDefault="00944656">
            <w:pPr>
              <w:pStyle w:val="oj-tbl-num"/>
              <w:spacing w:before="60" w:beforeAutospacing="0" w:after="60" w:afterAutospacing="0" w:line="312" w:lineRule="atLeast"/>
              <w:ind w:right="195"/>
              <w:jc w:val="right"/>
              <w:rPr>
                <w:color w:val="333333"/>
              </w:rPr>
            </w:pPr>
            <w:r>
              <w:rPr>
                <w:color w:val="333333"/>
              </w:rPr>
              <w:t>&lt; 0,5 mg/kg</w:t>
            </w:r>
          </w:p>
        </w:tc>
      </w:tr>
      <w:tr w:rsidR="00944656" w14:paraId="3562C28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DF25C5" w14:textId="77777777" w:rsidR="00944656" w:rsidRDefault="00944656">
            <w:pPr>
              <w:pStyle w:val="oj-tbl-txt"/>
              <w:spacing w:before="60" w:beforeAutospacing="0" w:after="60" w:afterAutospacing="0" w:line="312" w:lineRule="atLeast"/>
              <w:rPr>
                <w:color w:val="333333"/>
              </w:rPr>
            </w:pPr>
            <w:r>
              <w:rPr>
                <w:color w:val="333333"/>
              </w:rPr>
              <w:t>Hexaclorbenzen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B8B774" w14:textId="77777777" w:rsidR="00944656" w:rsidRDefault="00944656">
            <w:pPr>
              <w:pStyle w:val="oj-tbl-num"/>
              <w:spacing w:before="60" w:beforeAutospacing="0" w:after="60" w:afterAutospacing="0" w:line="312" w:lineRule="atLeast"/>
              <w:ind w:right="195"/>
              <w:jc w:val="right"/>
              <w:rPr>
                <w:color w:val="333333"/>
              </w:rPr>
            </w:pPr>
            <w:r>
              <w:rPr>
                <w:color w:val="333333"/>
              </w:rPr>
              <w:t>&lt; 0,5 mg/kg</w:t>
            </w:r>
          </w:p>
        </w:tc>
      </w:tr>
      <w:tr w:rsidR="00944656" w14:paraId="640E3A1C"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8CD38F1" w14:textId="77777777" w:rsidR="00944656" w:rsidRDefault="00944656">
            <w:pPr>
              <w:pStyle w:val="oj-tbl-txt"/>
              <w:spacing w:before="60" w:beforeAutospacing="0" w:after="60" w:afterAutospacing="0" w:line="312" w:lineRule="atLeast"/>
              <w:rPr>
                <w:color w:val="333333"/>
              </w:rPr>
            </w:pPr>
            <w:r>
              <w:rPr>
                <w:color w:val="333333"/>
              </w:rPr>
              <w:t>Compuși organostatici</w:t>
            </w:r>
          </w:p>
        </w:tc>
      </w:tr>
      <w:tr w:rsidR="00944656" w14:paraId="6F3DEEF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D825BB" w14:textId="77777777" w:rsidR="00944656" w:rsidRDefault="00944656">
            <w:pPr>
              <w:pStyle w:val="oj-tbl-txt"/>
              <w:spacing w:before="60" w:beforeAutospacing="0" w:after="60" w:afterAutospacing="0" w:line="312" w:lineRule="atLeast"/>
              <w:rPr>
                <w:color w:val="333333"/>
              </w:rPr>
            </w:pPr>
            <w:r>
              <w:rPr>
                <w:color w:val="333333"/>
              </w:rPr>
              <w:t>Tributilstaniu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2C3D71" w14:textId="77777777" w:rsidR="00944656" w:rsidRDefault="00944656">
            <w:pPr>
              <w:pStyle w:val="oj-tbl-num"/>
              <w:spacing w:before="60" w:beforeAutospacing="0" w:after="60" w:afterAutospacing="0" w:line="312" w:lineRule="atLeast"/>
              <w:ind w:right="195"/>
              <w:jc w:val="right"/>
              <w:rPr>
                <w:color w:val="333333"/>
              </w:rPr>
            </w:pPr>
            <w:r>
              <w:rPr>
                <w:color w:val="333333"/>
              </w:rPr>
              <w:t>&lt; 2 ppb</w:t>
            </w:r>
          </w:p>
        </w:tc>
      </w:tr>
      <w:tr w:rsidR="00944656" w14:paraId="75ABBD0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056E8B" w14:textId="77777777" w:rsidR="00944656" w:rsidRDefault="00944656">
            <w:pPr>
              <w:pStyle w:val="oj-tbl-txt"/>
              <w:spacing w:before="60" w:beforeAutospacing="0" w:after="60" w:afterAutospacing="0" w:line="312" w:lineRule="atLeast"/>
              <w:rPr>
                <w:color w:val="333333"/>
              </w:rPr>
            </w:pPr>
            <w:r>
              <w:rPr>
                <w:color w:val="333333"/>
              </w:rPr>
              <w:t>Alți compuși organostatici: Monobutilstaniu; Dibutilstaniu; Trifenilstaniu; Dioctilstaniu; Monooctilstaniu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6EAB3B" w14:textId="77777777" w:rsidR="00944656" w:rsidRDefault="00944656">
            <w:pPr>
              <w:pStyle w:val="oj-tbl-num"/>
              <w:spacing w:before="60" w:beforeAutospacing="0" w:after="60" w:afterAutospacing="0" w:line="312" w:lineRule="atLeast"/>
              <w:ind w:right="195"/>
              <w:jc w:val="right"/>
              <w:rPr>
                <w:color w:val="333333"/>
              </w:rPr>
            </w:pPr>
            <w:r>
              <w:rPr>
                <w:color w:val="333333"/>
              </w:rPr>
              <w:t>Fiecare compus organostatic &lt; 10 ppb</w:t>
            </w:r>
          </w:p>
        </w:tc>
      </w:tr>
      <w:tr w:rsidR="00944656" w14:paraId="20087403"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87F2056" w14:textId="77777777" w:rsidR="00944656" w:rsidRDefault="00944656">
            <w:pPr>
              <w:pStyle w:val="oj-tbl-txt"/>
              <w:spacing w:before="60" w:beforeAutospacing="0" w:after="60" w:afterAutospacing="0" w:line="312" w:lineRule="atLeast"/>
              <w:rPr>
                <w:color w:val="333333"/>
              </w:rPr>
            </w:pPr>
            <w:r>
              <w:rPr>
                <w:color w:val="333333"/>
              </w:rPr>
              <w:t>Metale grele</w:t>
            </w:r>
          </w:p>
        </w:tc>
      </w:tr>
      <w:tr w:rsidR="00944656" w14:paraId="2496532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5758B9" w14:textId="77777777" w:rsidR="00944656" w:rsidRDefault="00944656">
            <w:pPr>
              <w:pStyle w:val="oj-tbl-txt"/>
              <w:spacing w:before="60" w:beforeAutospacing="0" w:after="60" w:afterAutospacing="0" w:line="312" w:lineRule="atLeast"/>
              <w:rPr>
                <w:color w:val="333333"/>
              </w:rPr>
            </w:pPr>
            <w:r>
              <w:rPr>
                <w:color w:val="333333"/>
              </w:rPr>
              <w:t>Antimoniu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F3B5E7" w14:textId="77777777" w:rsidR="00944656" w:rsidRDefault="00944656">
            <w:pPr>
              <w:pStyle w:val="oj-tbl-num"/>
              <w:spacing w:before="60" w:beforeAutospacing="0" w:after="60" w:afterAutospacing="0" w:line="312" w:lineRule="atLeast"/>
              <w:ind w:right="195"/>
              <w:jc w:val="right"/>
              <w:rPr>
                <w:color w:val="333333"/>
              </w:rPr>
            </w:pPr>
            <w:r>
              <w:rPr>
                <w:color w:val="333333"/>
              </w:rPr>
              <w:t>&lt; 30 mg/kg</w:t>
            </w:r>
          </w:p>
        </w:tc>
      </w:tr>
      <w:tr w:rsidR="00944656" w14:paraId="52482EC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000EA0" w14:textId="77777777" w:rsidR="00944656" w:rsidRDefault="00944656">
            <w:pPr>
              <w:pStyle w:val="oj-tbl-txt"/>
              <w:spacing w:before="60" w:beforeAutospacing="0" w:after="60" w:afterAutospacing="0" w:line="312" w:lineRule="atLeast"/>
              <w:rPr>
                <w:color w:val="333333"/>
              </w:rPr>
            </w:pPr>
            <w:r>
              <w:rPr>
                <w:color w:val="333333"/>
              </w:rPr>
              <w:t>Cadmiu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3DF0B5" w14:textId="77777777" w:rsidR="00944656" w:rsidRDefault="00944656">
            <w:pPr>
              <w:pStyle w:val="oj-tbl-num"/>
              <w:spacing w:before="60" w:beforeAutospacing="0" w:after="60" w:afterAutospacing="0" w:line="312" w:lineRule="atLeast"/>
              <w:ind w:right="195"/>
              <w:jc w:val="right"/>
              <w:rPr>
                <w:color w:val="333333"/>
              </w:rPr>
            </w:pPr>
            <w:r>
              <w:rPr>
                <w:color w:val="333333"/>
              </w:rPr>
              <w:t>&lt; 0,1 mg/kg</w:t>
            </w:r>
          </w:p>
        </w:tc>
      </w:tr>
      <w:tr w:rsidR="00944656" w14:paraId="1DEE699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36D4F8" w14:textId="77777777" w:rsidR="00944656" w:rsidRDefault="00944656">
            <w:pPr>
              <w:pStyle w:val="oj-tbl-txt"/>
              <w:spacing w:before="60" w:beforeAutospacing="0" w:after="60" w:afterAutospacing="0" w:line="312" w:lineRule="atLeast"/>
              <w:rPr>
                <w:color w:val="333333"/>
              </w:rPr>
            </w:pPr>
            <w:r>
              <w:rPr>
                <w:color w:val="333333"/>
              </w:rPr>
              <w:t>Crom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94F7AC" w14:textId="77777777" w:rsidR="00944656" w:rsidRDefault="00944656">
            <w:pPr>
              <w:pStyle w:val="oj-tbl-num"/>
              <w:spacing w:before="60" w:beforeAutospacing="0" w:after="60" w:afterAutospacing="0" w:line="312" w:lineRule="atLeast"/>
              <w:ind w:right="195"/>
              <w:jc w:val="right"/>
              <w:rPr>
                <w:color w:val="333333"/>
              </w:rPr>
            </w:pPr>
            <w:r>
              <w:rPr>
                <w:color w:val="333333"/>
              </w:rPr>
              <w:t>&lt; 1 mg/kg</w:t>
            </w:r>
          </w:p>
        </w:tc>
      </w:tr>
      <w:tr w:rsidR="00944656" w14:paraId="2D80CCA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547853" w14:textId="77777777" w:rsidR="00944656" w:rsidRDefault="00944656">
            <w:pPr>
              <w:pStyle w:val="oj-tbl-txt"/>
              <w:spacing w:before="60" w:beforeAutospacing="0" w:after="60" w:afterAutospacing="0" w:line="312" w:lineRule="atLeast"/>
              <w:rPr>
                <w:color w:val="333333"/>
              </w:rPr>
            </w:pPr>
            <w:r>
              <w:rPr>
                <w:color w:val="333333"/>
              </w:rPr>
              <w:t>Plumb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98FF23" w14:textId="77777777" w:rsidR="00944656" w:rsidRDefault="00944656">
            <w:pPr>
              <w:pStyle w:val="oj-tbl-num"/>
              <w:spacing w:before="60" w:beforeAutospacing="0" w:after="60" w:afterAutospacing="0" w:line="312" w:lineRule="atLeast"/>
              <w:ind w:right="195"/>
              <w:jc w:val="right"/>
              <w:rPr>
                <w:color w:val="333333"/>
              </w:rPr>
            </w:pPr>
            <w:r>
              <w:rPr>
                <w:color w:val="333333"/>
              </w:rPr>
              <w:t>&lt; 0,2 mg/kg</w:t>
            </w:r>
          </w:p>
        </w:tc>
      </w:tr>
      <w:tr w:rsidR="00944656" w14:paraId="7A39439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376AC6" w14:textId="77777777" w:rsidR="00944656" w:rsidRDefault="00944656">
            <w:pPr>
              <w:pStyle w:val="oj-tbl-txt"/>
              <w:spacing w:before="60" w:beforeAutospacing="0" w:after="60" w:afterAutospacing="0" w:line="312" w:lineRule="atLeast"/>
              <w:rPr>
                <w:color w:val="333333"/>
              </w:rPr>
            </w:pPr>
            <w:r>
              <w:rPr>
                <w:color w:val="333333"/>
              </w:rPr>
              <w:t>Mercur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07F471" w14:textId="77777777" w:rsidR="00944656" w:rsidRDefault="00944656">
            <w:pPr>
              <w:pStyle w:val="oj-tbl-num"/>
              <w:spacing w:before="60" w:beforeAutospacing="0" w:after="60" w:afterAutospacing="0" w:line="312" w:lineRule="atLeast"/>
              <w:ind w:right="195"/>
              <w:jc w:val="right"/>
              <w:rPr>
                <w:color w:val="333333"/>
              </w:rPr>
            </w:pPr>
            <w:r>
              <w:rPr>
                <w:color w:val="333333"/>
              </w:rPr>
              <w:t>&lt; 0,02 mg/kg</w:t>
            </w:r>
          </w:p>
        </w:tc>
      </w:tr>
    </w:tbl>
    <w:p w14:paraId="01E35FC3" w14:textId="77777777" w:rsidR="00944656" w:rsidRDefault="00944656" w:rsidP="00944656">
      <w:pPr>
        <w:pStyle w:val="oj-ti-grseq-1"/>
        <w:shd w:val="clear" w:color="auto" w:fill="FFFFFF"/>
        <w:spacing w:before="0" w:beforeAutospacing="0" w:after="0" w:afterAutospacing="0" w:line="312" w:lineRule="atLeast"/>
        <w:ind w:firstLine="284"/>
        <w:jc w:val="both"/>
        <w:rPr>
          <w:rStyle w:val="oj-bold"/>
          <w:b/>
          <w:bCs/>
          <w:color w:val="333333"/>
          <w:sz w:val="27"/>
          <w:szCs w:val="27"/>
        </w:rPr>
      </w:pPr>
      <w:r>
        <w:rPr>
          <w:sz w:val="28"/>
          <w:szCs w:val="28"/>
          <w:lang w:val="ro-MD"/>
        </w:rPr>
        <w:t xml:space="preserve">7.3.8.2. </w:t>
      </w:r>
      <w:r w:rsidRPr="00944656">
        <w:rPr>
          <w:rStyle w:val="oj-bold"/>
          <w:i/>
          <w:iCs/>
          <w:color w:val="333333"/>
          <w:sz w:val="27"/>
          <w:szCs w:val="27"/>
        </w:rPr>
        <w:t>Evaluare și verificare</w:t>
      </w:r>
      <w:r>
        <w:rPr>
          <w:rStyle w:val="oj-bold"/>
          <w:b/>
          <w:bCs/>
          <w:color w:val="333333"/>
          <w:sz w:val="27"/>
          <w:szCs w:val="27"/>
        </w:rPr>
        <w:t>:</w:t>
      </w:r>
    </w:p>
    <w:p w14:paraId="0ADD7636" w14:textId="77777777" w:rsidR="00944656" w:rsidRDefault="00944656" w:rsidP="00944656">
      <w:pPr>
        <w:pStyle w:val="oj-ti-grseq-1"/>
        <w:shd w:val="clear" w:color="auto" w:fill="FFFFFF"/>
        <w:spacing w:before="0" w:beforeAutospacing="0" w:after="0" w:afterAutospacing="0" w:line="312" w:lineRule="atLeast"/>
        <w:ind w:firstLine="284"/>
        <w:jc w:val="both"/>
        <w:rPr>
          <w:sz w:val="28"/>
          <w:szCs w:val="28"/>
          <w:lang w:val="ro-MD"/>
        </w:rPr>
      </w:pPr>
      <w:r>
        <w:rPr>
          <w:sz w:val="28"/>
          <w:szCs w:val="28"/>
          <w:lang w:val="ro-MD"/>
        </w:rPr>
        <w:t xml:space="preserve">7.3.8.2.1. </w:t>
      </w:r>
      <w:r w:rsidRPr="00944656">
        <w:rPr>
          <w:sz w:val="28"/>
          <w:szCs w:val="28"/>
          <w:lang w:val="ro-MD"/>
        </w:rPr>
        <w:t>Solicitantul furnizează o declarație de conformitate cu subcriteriul de mai sus, semnată, însoțită de declarații din partea furnizorilor, dacă este cazul.</w:t>
      </w:r>
    </w:p>
    <w:p w14:paraId="6D0CBC33" w14:textId="77777777" w:rsidR="00944656" w:rsidRDefault="00944656" w:rsidP="00944656">
      <w:pPr>
        <w:pStyle w:val="oj-ti-grseq-1"/>
        <w:shd w:val="clear" w:color="auto" w:fill="FFFFFF"/>
        <w:spacing w:before="0" w:beforeAutospacing="0" w:after="0" w:afterAutospacing="0" w:line="312" w:lineRule="atLeast"/>
        <w:ind w:firstLine="284"/>
        <w:jc w:val="both"/>
        <w:rPr>
          <w:sz w:val="28"/>
          <w:szCs w:val="28"/>
          <w:lang w:val="ro-MD"/>
        </w:rPr>
      </w:pPr>
      <w:r>
        <w:rPr>
          <w:sz w:val="28"/>
          <w:szCs w:val="28"/>
          <w:lang w:val="ro-MD"/>
        </w:rPr>
        <w:t xml:space="preserve">7.3.8.2.2. </w:t>
      </w:r>
      <w:r w:rsidRPr="00944656">
        <w:rPr>
          <w:sz w:val="28"/>
          <w:szCs w:val="28"/>
          <w:lang w:val="ro-MD"/>
        </w:rPr>
        <w:t>În plus, solicitantul prezintă rezultatele analizelor efectuate asupra produsului finit. Testele se efectuează pe un produs reprezentativ. În cazul unor produse fabricate identic (de exemplu, produse de igienă de diferite dimensiuni), este suficient să se efectueze teste pe una dintre dimensiunile produsului. Alternativ, analizele pot fi efectuate separat pe fiecare dintre materialele care compun produsul finit (reprezentativ). Se descriu metodele utilizate pentru analize și se precizează data măsurătorilor, inclusiv denumirile laboratoarelor utilizate pentru analize. Metodele de testare recomandate sunt NWSP 360.1R0 sau o metodă echivalentă pentru prepararea probei, NWSP 360.2R0 sau o metodă echivalentă pentru extracția analitului și NWSP 360.3R0 sau o metodă echivalentă pentru analiza instrumentală analitică. Măsurătorile se realizează cel puțin anual.</w:t>
      </w:r>
    </w:p>
    <w:p w14:paraId="1C9CE569" w14:textId="77777777" w:rsidR="00944656" w:rsidRPr="00944656" w:rsidRDefault="00944656" w:rsidP="00944656">
      <w:pPr>
        <w:pStyle w:val="oj-ti-grseq-1"/>
        <w:shd w:val="clear" w:color="auto" w:fill="FFFFFF"/>
        <w:spacing w:before="0" w:beforeAutospacing="0" w:after="0" w:afterAutospacing="0" w:line="312" w:lineRule="atLeast"/>
        <w:ind w:firstLine="284"/>
        <w:jc w:val="both"/>
        <w:rPr>
          <w:sz w:val="28"/>
          <w:szCs w:val="28"/>
          <w:lang w:val="ro-MD"/>
        </w:rPr>
      </w:pPr>
    </w:p>
    <w:p w14:paraId="4A199F45" w14:textId="77777777" w:rsidR="00944656" w:rsidRPr="00944656" w:rsidRDefault="00944656" w:rsidP="00944656">
      <w:pPr>
        <w:tabs>
          <w:tab w:val="left" w:pos="2070"/>
        </w:tabs>
        <w:ind w:firstLine="284"/>
        <w:jc w:val="center"/>
        <w:rPr>
          <w:sz w:val="28"/>
          <w:szCs w:val="28"/>
          <w:lang w:val="ro-MD"/>
        </w:rPr>
      </w:pPr>
      <w:r w:rsidRPr="00944656">
        <w:rPr>
          <w:b/>
          <w:bCs/>
          <w:sz w:val="28"/>
          <w:szCs w:val="28"/>
          <w:lang w:val="ro-MD"/>
        </w:rPr>
        <w:t>Criteriul 8.   Ambalarea</w:t>
      </w:r>
    </w:p>
    <w:p w14:paraId="540007C3"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8.1. </w:t>
      </w:r>
      <w:r w:rsidRPr="00944656">
        <w:rPr>
          <w:sz w:val="28"/>
          <w:szCs w:val="28"/>
          <w:lang w:val="ro-MD"/>
        </w:rPr>
        <w:t>Acest criteriu stabilește cerințele privind ambalajele de vânzare și supra</w:t>
      </w:r>
      <w:r w:rsidR="00963F5E">
        <w:rPr>
          <w:sz w:val="28"/>
          <w:szCs w:val="28"/>
          <w:lang w:val="ro-MD"/>
        </w:rPr>
        <w:t xml:space="preserve"> </w:t>
      </w:r>
      <w:r w:rsidRPr="00944656">
        <w:rPr>
          <w:sz w:val="28"/>
          <w:szCs w:val="28"/>
          <w:lang w:val="ro-MD"/>
        </w:rPr>
        <w:t>ambalajele.</w:t>
      </w:r>
    </w:p>
    <w:p w14:paraId="20369AAF"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8.2. </w:t>
      </w:r>
      <w:r w:rsidRPr="00944656">
        <w:rPr>
          <w:sz w:val="28"/>
          <w:szCs w:val="28"/>
          <w:lang w:val="ro-MD"/>
        </w:rPr>
        <w:t>Se evită utilizarea supra</w:t>
      </w:r>
      <w:r w:rsidR="00963F5E">
        <w:rPr>
          <w:sz w:val="28"/>
          <w:szCs w:val="28"/>
          <w:lang w:val="ro-MD"/>
        </w:rPr>
        <w:t xml:space="preserve"> </w:t>
      </w:r>
      <w:r w:rsidRPr="00944656">
        <w:rPr>
          <w:sz w:val="28"/>
          <w:szCs w:val="28"/>
          <w:lang w:val="ro-MD"/>
        </w:rPr>
        <w:t>ambalajelor sau acestea sunt fabricate exclusiv din carton și/sau hârtie.</w:t>
      </w:r>
    </w:p>
    <w:p w14:paraId="69D8F30E" w14:textId="77777777" w:rsidR="00944656" w:rsidRPr="00944656" w:rsidRDefault="00944656" w:rsidP="00944656">
      <w:pPr>
        <w:tabs>
          <w:tab w:val="left" w:pos="2070"/>
        </w:tabs>
        <w:ind w:firstLine="284"/>
        <w:jc w:val="both"/>
        <w:rPr>
          <w:i/>
          <w:iCs/>
          <w:sz w:val="28"/>
          <w:szCs w:val="28"/>
          <w:lang w:val="ro-MD"/>
        </w:rPr>
      </w:pPr>
      <w:r w:rsidRPr="00944656">
        <w:rPr>
          <w:i/>
          <w:iCs/>
          <w:sz w:val="28"/>
          <w:szCs w:val="28"/>
          <w:lang w:val="ro-MD"/>
        </w:rPr>
        <w:t>a)   Cartonul și/sau hârtia utilizate pentru ambalare</w:t>
      </w:r>
    </w:p>
    <w:p w14:paraId="42F144DD"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1. </w:t>
      </w:r>
      <w:r w:rsidRPr="00944656">
        <w:rPr>
          <w:sz w:val="28"/>
          <w:szCs w:val="28"/>
          <w:lang w:val="ro-MD"/>
        </w:rPr>
        <w:t>Ambalajele de vânzare din carton și/sau hârtie trebuie să conțină minimum 40 % material reciclat.</w:t>
      </w:r>
    </w:p>
    <w:p w14:paraId="3CEBB7E3"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2. </w:t>
      </w:r>
      <w:r w:rsidRPr="00944656">
        <w:rPr>
          <w:sz w:val="28"/>
          <w:szCs w:val="28"/>
          <w:lang w:val="ro-MD"/>
        </w:rPr>
        <w:t>Supra</w:t>
      </w:r>
      <w:r w:rsidR="00963F5E">
        <w:rPr>
          <w:sz w:val="28"/>
          <w:szCs w:val="28"/>
          <w:lang w:val="ro-MD"/>
        </w:rPr>
        <w:t xml:space="preserve"> </w:t>
      </w:r>
      <w:r w:rsidRPr="00944656">
        <w:rPr>
          <w:sz w:val="28"/>
          <w:szCs w:val="28"/>
          <w:lang w:val="ro-MD"/>
        </w:rPr>
        <w:t>ambalajele din carton și/sau hârtie trebuie să conțină minimum 80 % material reciclat.</w:t>
      </w:r>
    </w:p>
    <w:p w14:paraId="39FA64FE" w14:textId="77777777" w:rsidR="00944656" w:rsidRPr="00944656" w:rsidRDefault="00944656" w:rsidP="00944656">
      <w:pPr>
        <w:tabs>
          <w:tab w:val="left" w:pos="2070"/>
        </w:tabs>
        <w:ind w:firstLine="284"/>
        <w:jc w:val="both"/>
        <w:rPr>
          <w:sz w:val="28"/>
          <w:szCs w:val="28"/>
          <w:lang w:val="ro-MD"/>
        </w:rPr>
      </w:pPr>
      <w:r>
        <w:rPr>
          <w:sz w:val="28"/>
          <w:szCs w:val="28"/>
          <w:lang w:val="ro-MD"/>
        </w:rPr>
        <w:t>3.</w:t>
      </w:r>
      <w:r w:rsidRPr="00944656">
        <w:rPr>
          <w:sz w:val="28"/>
          <w:szCs w:val="28"/>
          <w:lang w:val="ro-MD"/>
        </w:rPr>
        <w:t>Proporția rămasă (100 % minus procentul de conținut reciclat) de carton și/sau hârtie utilizate pentru ambalajele de vânzare și pentru supraambalaje face obiectul unor certificate valabile de gestionare durabilă a pădurilor eliberate de un sistem terț de certificare independent, precum FSC, PEFC sau un sistem echivalent. Organismele de certificare care eliberează certificate de gestionare durabilă a pădurilor trebuie să fie acreditate/recunoscute de respectivul sistem de certificare.</w:t>
      </w:r>
    </w:p>
    <w:p w14:paraId="560142D5" w14:textId="77777777" w:rsidR="00944656" w:rsidRPr="00944656" w:rsidRDefault="00944656" w:rsidP="00944656">
      <w:pPr>
        <w:tabs>
          <w:tab w:val="left" w:pos="2070"/>
        </w:tabs>
        <w:ind w:firstLine="284"/>
        <w:jc w:val="both"/>
        <w:rPr>
          <w:i/>
          <w:iCs/>
          <w:sz w:val="28"/>
          <w:szCs w:val="28"/>
          <w:lang w:val="ro-MD"/>
        </w:rPr>
      </w:pPr>
      <w:r w:rsidRPr="00944656">
        <w:rPr>
          <w:i/>
          <w:iCs/>
          <w:sz w:val="28"/>
          <w:szCs w:val="28"/>
          <w:lang w:val="ro-MD"/>
        </w:rPr>
        <w:t>b)   Plasticul utilizat pentru ambalare</w:t>
      </w:r>
    </w:p>
    <w:p w14:paraId="096DC810"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1. </w:t>
      </w:r>
      <w:r w:rsidRPr="00944656">
        <w:rPr>
          <w:sz w:val="28"/>
          <w:szCs w:val="28"/>
          <w:lang w:val="ro-MD"/>
        </w:rPr>
        <w:t>Până la 31 decembrie 2026, ambalajele de vânzare fabricate din plastic trebuie să conțină cel puțin 20 % material reciclat.</w:t>
      </w:r>
    </w:p>
    <w:p w14:paraId="53A0C9C1"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2. </w:t>
      </w:r>
      <w:r w:rsidRPr="00944656">
        <w:rPr>
          <w:sz w:val="28"/>
          <w:szCs w:val="28"/>
          <w:lang w:val="ro-MD"/>
        </w:rPr>
        <w:t>Începând cu 1 ianuarie 2027, ambalajele de vânzare fabricate din plastic trebuie să conțină cel puțin 35 % material reciclat.</w:t>
      </w:r>
    </w:p>
    <w:p w14:paraId="5A68D6F1" w14:textId="77777777" w:rsidR="00944656" w:rsidRPr="00944656" w:rsidRDefault="00944656" w:rsidP="00944656">
      <w:pPr>
        <w:tabs>
          <w:tab w:val="left" w:pos="2070"/>
        </w:tabs>
        <w:ind w:firstLine="284"/>
        <w:jc w:val="both"/>
        <w:rPr>
          <w:i/>
          <w:iCs/>
          <w:sz w:val="28"/>
          <w:szCs w:val="28"/>
          <w:lang w:val="ro-MD"/>
        </w:rPr>
      </w:pPr>
      <w:r w:rsidRPr="00944656">
        <w:rPr>
          <w:i/>
          <w:iCs/>
          <w:sz w:val="28"/>
          <w:szCs w:val="28"/>
          <w:lang w:val="ro-MD"/>
        </w:rPr>
        <w:t>c)   Reciclabilitatea</w:t>
      </w:r>
    </w:p>
    <w:p w14:paraId="030AAFA0"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1. </w:t>
      </w:r>
      <w:r w:rsidRPr="00944656">
        <w:rPr>
          <w:sz w:val="28"/>
          <w:szCs w:val="28"/>
          <w:lang w:val="ro-MD"/>
        </w:rPr>
        <w:t>Cel puțin 95 % în greutate din conținutul ambalajelor de vânzare (carton și/sau hârtie sau plastic) și al supra</w:t>
      </w:r>
      <w:r w:rsidR="00963F5E">
        <w:rPr>
          <w:sz w:val="28"/>
          <w:szCs w:val="28"/>
          <w:lang w:val="ro-MD"/>
        </w:rPr>
        <w:t xml:space="preserve"> </w:t>
      </w:r>
      <w:r w:rsidRPr="00944656">
        <w:rPr>
          <w:sz w:val="28"/>
          <w:szCs w:val="28"/>
          <w:lang w:val="ro-MD"/>
        </w:rPr>
        <w:t>ambalajelor (carton și/sau hârtie) trebuie să fie disponibil pentru reciclare, iar 5 % din reziduuri trebuie să fie compatibile cu reciclarea.</w:t>
      </w:r>
    </w:p>
    <w:p w14:paraId="4C0038F5" w14:textId="77777777" w:rsidR="00944656" w:rsidRPr="00944656" w:rsidRDefault="00944656" w:rsidP="00944656">
      <w:pPr>
        <w:tabs>
          <w:tab w:val="left" w:pos="2070"/>
        </w:tabs>
        <w:ind w:firstLine="284"/>
        <w:jc w:val="both"/>
        <w:rPr>
          <w:i/>
          <w:iCs/>
          <w:sz w:val="28"/>
          <w:szCs w:val="28"/>
          <w:lang w:val="ro-MD"/>
        </w:rPr>
      </w:pPr>
      <w:r w:rsidRPr="00944656">
        <w:rPr>
          <w:i/>
          <w:iCs/>
          <w:sz w:val="28"/>
          <w:szCs w:val="28"/>
          <w:lang w:val="ro-MD"/>
        </w:rPr>
        <w:t>d)   Cerințe suplimentare</w:t>
      </w:r>
    </w:p>
    <w:p w14:paraId="3F95F2D0"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1. </w:t>
      </w:r>
      <w:r w:rsidRPr="00944656">
        <w:rPr>
          <w:sz w:val="28"/>
          <w:szCs w:val="28"/>
          <w:lang w:val="ro-MD"/>
        </w:rPr>
        <w:t>Utilizarea ambalajelor compozite (de vânzare și grupate), a materialelor plastice amestecate sau a unor straturi de acoperire a cartonului și/sau a hârtiei cu materiale plastice sau metale nu este permisă.</w:t>
      </w:r>
    </w:p>
    <w:p w14:paraId="7690DDF1"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2. </w:t>
      </w:r>
      <w:r w:rsidRPr="00944656">
        <w:rPr>
          <w:sz w:val="28"/>
          <w:szCs w:val="28"/>
          <w:lang w:val="ro-MD"/>
        </w:rPr>
        <w:t>Conținutul reciclat și reciclabilitatea ambalajelor de vânzare și ale supra</w:t>
      </w:r>
      <w:r w:rsidR="00963F5E">
        <w:rPr>
          <w:sz w:val="28"/>
          <w:szCs w:val="28"/>
          <w:lang w:val="ro-MD"/>
        </w:rPr>
        <w:t xml:space="preserve"> </w:t>
      </w:r>
      <w:r w:rsidRPr="00944656">
        <w:rPr>
          <w:sz w:val="28"/>
          <w:szCs w:val="28"/>
          <w:lang w:val="ro-MD"/>
        </w:rPr>
        <w:t>ambalajelor trebuie indicate pe ambalajul de vânzare.</w:t>
      </w:r>
    </w:p>
    <w:p w14:paraId="2E9F5239" w14:textId="77777777" w:rsidR="00944656" w:rsidRDefault="00944656" w:rsidP="00944656">
      <w:pPr>
        <w:tabs>
          <w:tab w:val="left" w:pos="2070"/>
        </w:tabs>
        <w:ind w:firstLine="284"/>
        <w:jc w:val="both"/>
        <w:rPr>
          <w:sz w:val="28"/>
          <w:szCs w:val="28"/>
          <w:lang w:val="ro-MD"/>
        </w:rPr>
      </w:pPr>
      <w:r>
        <w:rPr>
          <w:sz w:val="28"/>
          <w:szCs w:val="28"/>
          <w:lang w:val="ro-MD"/>
        </w:rPr>
        <w:t xml:space="preserve">8.3. </w:t>
      </w:r>
      <w:r w:rsidRPr="00944656">
        <w:rPr>
          <w:i/>
          <w:iCs/>
          <w:sz w:val="28"/>
          <w:szCs w:val="28"/>
          <w:lang w:val="ro-MD"/>
        </w:rPr>
        <w:t>Evaluare și verificare</w:t>
      </w:r>
      <w:r w:rsidRPr="00944656">
        <w:rPr>
          <w:sz w:val="28"/>
          <w:szCs w:val="28"/>
          <w:lang w:val="ro-MD"/>
        </w:rPr>
        <w:t>:</w:t>
      </w:r>
    </w:p>
    <w:p w14:paraId="31222F4C" w14:textId="77777777" w:rsidR="00944656" w:rsidRDefault="00944656" w:rsidP="00944656">
      <w:pPr>
        <w:tabs>
          <w:tab w:val="left" w:pos="2070"/>
        </w:tabs>
        <w:ind w:firstLine="284"/>
        <w:jc w:val="both"/>
        <w:rPr>
          <w:sz w:val="28"/>
          <w:szCs w:val="28"/>
          <w:lang w:val="ro-MD"/>
        </w:rPr>
      </w:pPr>
      <w:r>
        <w:rPr>
          <w:sz w:val="28"/>
          <w:szCs w:val="28"/>
          <w:lang w:val="ro-MD"/>
        </w:rPr>
        <w:t xml:space="preserve">8.3.1. </w:t>
      </w:r>
      <w:r w:rsidRPr="00944656">
        <w:rPr>
          <w:sz w:val="28"/>
          <w:szCs w:val="28"/>
          <w:lang w:val="ro-MD"/>
        </w:rPr>
        <w:t>Solicitantul prezintă</w:t>
      </w:r>
      <w:r>
        <w:rPr>
          <w:sz w:val="28"/>
          <w:szCs w:val="28"/>
          <w:lang w:val="ro-MD"/>
        </w:rPr>
        <w:t>:</w:t>
      </w:r>
    </w:p>
    <w:p w14:paraId="077D413E" w14:textId="77777777" w:rsidR="00944656" w:rsidRDefault="00944656" w:rsidP="00944656">
      <w:pPr>
        <w:tabs>
          <w:tab w:val="left" w:pos="2070"/>
        </w:tabs>
        <w:ind w:firstLine="284"/>
        <w:jc w:val="both"/>
        <w:rPr>
          <w:sz w:val="28"/>
          <w:szCs w:val="28"/>
          <w:lang w:val="ro-MD"/>
        </w:rPr>
      </w:pPr>
      <w:r w:rsidRPr="00944656">
        <w:rPr>
          <w:sz w:val="28"/>
          <w:szCs w:val="28"/>
          <w:lang w:val="ro-MD"/>
        </w:rPr>
        <w:t xml:space="preserve"> </w:t>
      </w:r>
      <w:r>
        <w:rPr>
          <w:sz w:val="28"/>
          <w:szCs w:val="28"/>
          <w:lang w:val="ro-MD"/>
        </w:rPr>
        <w:t>a</w:t>
      </w:r>
      <w:r w:rsidRPr="00944656">
        <w:rPr>
          <w:sz w:val="28"/>
          <w:szCs w:val="28"/>
          <w:lang w:val="ro-MD"/>
        </w:rPr>
        <w:t>) o declarație de conformitate semnată în care se specifică procentul conținutului reciclat din ambalajele de vânzare și din supra</w:t>
      </w:r>
      <w:r w:rsidR="00963F5E">
        <w:rPr>
          <w:sz w:val="28"/>
          <w:szCs w:val="28"/>
          <w:lang w:val="ro-MD"/>
        </w:rPr>
        <w:t xml:space="preserve"> </w:t>
      </w:r>
      <w:r w:rsidRPr="00944656">
        <w:rPr>
          <w:sz w:val="28"/>
          <w:szCs w:val="28"/>
          <w:lang w:val="ro-MD"/>
        </w:rPr>
        <w:t>ambalaje, dacă este cazul;</w:t>
      </w:r>
    </w:p>
    <w:p w14:paraId="6B3C97B3" w14:textId="77777777" w:rsidR="00944656" w:rsidRDefault="00944656" w:rsidP="00944656">
      <w:pPr>
        <w:tabs>
          <w:tab w:val="left" w:pos="2070"/>
        </w:tabs>
        <w:ind w:firstLine="284"/>
        <w:jc w:val="both"/>
        <w:rPr>
          <w:sz w:val="28"/>
          <w:szCs w:val="28"/>
          <w:lang w:val="ro-MD"/>
        </w:rPr>
      </w:pPr>
      <w:r w:rsidRPr="00944656">
        <w:rPr>
          <w:sz w:val="28"/>
          <w:szCs w:val="28"/>
          <w:lang w:val="ro-MD"/>
        </w:rPr>
        <w:t xml:space="preserve"> </w:t>
      </w:r>
      <w:r>
        <w:rPr>
          <w:sz w:val="28"/>
          <w:szCs w:val="28"/>
          <w:lang w:val="ro-MD"/>
        </w:rPr>
        <w:t>b</w:t>
      </w:r>
      <w:r w:rsidRPr="00944656">
        <w:rPr>
          <w:sz w:val="28"/>
          <w:szCs w:val="28"/>
          <w:lang w:val="ro-MD"/>
        </w:rPr>
        <w:t>) o declarație de conformitate în care se precizează reciclabilitatea ambalajelor de vânzare și a supra</w:t>
      </w:r>
      <w:r w:rsidR="00963F5E">
        <w:rPr>
          <w:sz w:val="28"/>
          <w:szCs w:val="28"/>
          <w:lang w:val="ro-MD"/>
        </w:rPr>
        <w:t xml:space="preserve"> </w:t>
      </w:r>
      <w:r w:rsidRPr="00944656">
        <w:rPr>
          <w:sz w:val="28"/>
          <w:szCs w:val="28"/>
          <w:lang w:val="ro-MD"/>
        </w:rPr>
        <w:t xml:space="preserve">ambalajelor și </w:t>
      </w:r>
    </w:p>
    <w:p w14:paraId="0E94A65E" w14:textId="77777777" w:rsidR="00944656" w:rsidRPr="00944656" w:rsidRDefault="00944656" w:rsidP="00944656">
      <w:pPr>
        <w:tabs>
          <w:tab w:val="left" w:pos="2070"/>
        </w:tabs>
        <w:ind w:firstLine="284"/>
        <w:jc w:val="both"/>
        <w:rPr>
          <w:sz w:val="28"/>
          <w:szCs w:val="28"/>
          <w:lang w:val="ro-MD"/>
        </w:rPr>
      </w:pPr>
      <w:r>
        <w:rPr>
          <w:sz w:val="28"/>
          <w:szCs w:val="28"/>
          <w:lang w:val="ro-MD"/>
        </w:rPr>
        <w:t>c</w:t>
      </w:r>
      <w:r w:rsidRPr="00944656">
        <w:rPr>
          <w:sz w:val="28"/>
          <w:szCs w:val="28"/>
          <w:lang w:val="ro-MD"/>
        </w:rPr>
        <w:t>) o fotografie de înaltă rezoluție a ambalajului de vânzare pe care apar în mod clar informațiile privind conținutul reciclat și reciclabilitatea ambalajelor de vânzare și ale supra</w:t>
      </w:r>
      <w:r w:rsidR="00B75838">
        <w:rPr>
          <w:sz w:val="28"/>
          <w:szCs w:val="28"/>
          <w:lang w:val="ro-MD"/>
        </w:rPr>
        <w:t xml:space="preserve"> </w:t>
      </w:r>
      <w:r w:rsidRPr="00944656">
        <w:rPr>
          <w:sz w:val="28"/>
          <w:szCs w:val="28"/>
          <w:lang w:val="ro-MD"/>
        </w:rPr>
        <w:t>ambalajelor.</w:t>
      </w:r>
    </w:p>
    <w:p w14:paraId="77BF0CD5"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8.3.2. </w:t>
      </w:r>
      <w:r w:rsidRPr="00944656">
        <w:rPr>
          <w:sz w:val="28"/>
          <w:szCs w:val="28"/>
          <w:lang w:val="ro-MD"/>
        </w:rPr>
        <w:t xml:space="preserve">Organismele </w:t>
      </w:r>
      <w:r>
        <w:rPr>
          <w:sz w:val="28"/>
          <w:szCs w:val="28"/>
          <w:lang w:val="ro-MD"/>
        </w:rPr>
        <w:t>de certificare</w:t>
      </w:r>
      <w:r w:rsidRPr="00944656">
        <w:rPr>
          <w:sz w:val="28"/>
          <w:szCs w:val="28"/>
          <w:lang w:val="ro-MD"/>
        </w:rPr>
        <w:t xml:space="preserve"> verifică din nou după 1 ianuarie 2027 declarația de conformitate în care se specifică procentul de plastic reciclat din ambalajele de vânzare.</w:t>
      </w:r>
    </w:p>
    <w:p w14:paraId="775C396B"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8.3.3. </w:t>
      </w:r>
      <w:r w:rsidRPr="00944656">
        <w:rPr>
          <w:sz w:val="28"/>
          <w:szCs w:val="28"/>
          <w:lang w:val="ro-MD"/>
        </w:rPr>
        <w:t>Solicitantul prezintă documente contabile auditate care să demonstreze că proporția rămasă (100 % minus procentul de conținut reciclat) din cartonul și/sau hârtia utilizate pentru ambalajele de vânzare și supra</w:t>
      </w:r>
      <w:r w:rsidR="00B75838">
        <w:rPr>
          <w:sz w:val="28"/>
          <w:szCs w:val="28"/>
          <w:lang w:val="ro-MD"/>
        </w:rPr>
        <w:t xml:space="preserve"> </w:t>
      </w:r>
      <w:r w:rsidRPr="00944656">
        <w:rPr>
          <w:sz w:val="28"/>
          <w:szCs w:val="28"/>
          <w:lang w:val="ro-MD"/>
        </w:rPr>
        <w:t xml:space="preserve">ambalaje este definită ca material certificat în conformitate cu FSC, PEFC sau cu sisteme echivalente valabile. Documentele contabile auditate trebuie să fie valabile pe întreaga durată a </w:t>
      </w:r>
      <w:r w:rsidR="005D741D">
        <w:rPr>
          <w:sz w:val="28"/>
          <w:szCs w:val="28"/>
          <w:lang w:val="ro-MD"/>
        </w:rPr>
        <w:t>certificatului</w:t>
      </w:r>
      <w:r w:rsidRPr="00944656">
        <w:rPr>
          <w:sz w:val="28"/>
          <w:szCs w:val="28"/>
          <w:lang w:val="ro-MD"/>
        </w:rPr>
        <w:t xml:space="preserve"> de utilizare a etichetei ecologice. Organismele </w:t>
      </w:r>
      <w:r w:rsidR="00D74252" w:rsidRPr="005335F7">
        <w:rPr>
          <w:sz w:val="28"/>
          <w:szCs w:val="28"/>
          <w:lang w:val="ro-MD"/>
        </w:rPr>
        <w:t xml:space="preserve">de certificare </w:t>
      </w:r>
      <w:r w:rsidRPr="00944656">
        <w:rPr>
          <w:sz w:val="28"/>
          <w:szCs w:val="28"/>
          <w:lang w:val="ro-MD"/>
        </w:rPr>
        <w:t xml:space="preserve">verifică din nou documentele contabile la 12 luni de la acordarea </w:t>
      </w:r>
      <w:r w:rsidR="005D741D">
        <w:rPr>
          <w:sz w:val="28"/>
          <w:szCs w:val="28"/>
          <w:lang w:val="ro-MD"/>
        </w:rPr>
        <w:t>dreptului</w:t>
      </w:r>
      <w:r w:rsidRPr="00944656">
        <w:rPr>
          <w:sz w:val="28"/>
          <w:szCs w:val="28"/>
          <w:lang w:val="ro-MD"/>
        </w:rPr>
        <w:t xml:space="preserve"> de utilizare a etichetei ecologice.</w:t>
      </w:r>
    </w:p>
    <w:p w14:paraId="2813A965"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8.3.4. </w:t>
      </w:r>
      <w:r w:rsidRPr="00944656">
        <w:rPr>
          <w:sz w:val="28"/>
          <w:szCs w:val="28"/>
          <w:lang w:val="ro-MD"/>
        </w:rPr>
        <w:t xml:space="preserve">În ceea ce privește conținutul reciclat, se verifică dacă acesta respectă standardul </w:t>
      </w:r>
      <w:r w:rsidR="002274C7" w:rsidRPr="002274C7">
        <w:rPr>
          <w:sz w:val="28"/>
          <w:szCs w:val="28"/>
          <w:lang w:val="ro-MD"/>
        </w:rPr>
        <w:t>SM EN 45557</w:t>
      </w:r>
      <w:r w:rsidR="002274C7">
        <w:rPr>
          <w:sz w:val="28"/>
          <w:szCs w:val="28"/>
          <w:lang w:val="ro-MD"/>
        </w:rPr>
        <w:t xml:space="preserve"> </w:t>
      </w:r>
      <w:r w:rsidRPr="00944656">
        <w:rPr>
          <w:sz w:val="28"/>
          <w:szCs w:val="28"/>
          <w:lang w:val="ro-MD"/>
        </w:rPr>
        <w:t xml:space="preserve">sau </w:t>
      </w:r>
      <w:r w:rsidR="002274C7" w:rsidRPr="002274C7">
        <w:rPr>
          <w:sz w:val="28"/>
          <w:szCs w:val="28"/>
          <w:lang w:val="ro-MD"/>
        </w:rPr>
        <w:t>SM EN ISO 14021</w:t>
      </w:r>
      <w:r w:rsidRPr="00944656">
        <w:rPr>
          <w:sz w:val="28"/>
          <w:szCs w:val="28"/>
          <w:lang w:val="ro-MD"/>
        </w:rPr>
        <w:t xml:space="preserve">, iar în cazul reciclabilității se verifică dacă aceasta respectă standardul </w:t>
      </w:r>
      <w:r w:rsidR="002274C7" w:rsidRPr="002274C7">
        <w:rPr>
          <w:sz w:val="28"/>
          <w:szCs w:val="28"/>
          <w:lang w:val="ro-MD"/>
        </w:rPr>
        <w:t>SM SR EN 13430</w:t>
      </w:r>
      <w:r w:rsidR="002274C7">
        <w:rPr>
          <w:sz w:val="28"/>
          <w:szCs w:val="28"/>
          <w:lang w:val="ro-MD"/>
        </w:rPr>
        <w:t xml:space="preserve"> </w:t>
      </w:r>
      <w:r w:rsidRPr="00944656">
        <w:rPr>
          <w:sz w:val="28"/>
          <w:szCs w:val="28"/>
          <w:lang w:val="ro-MD"/>
        </w:rPr>
        <w:t xml:space="preserve">sau </w:t>
      </w:r>
      <w:r w:rsidRPr="002274C7">
        <w:rPr>
          <w:sz w:val="28"/>
          <w:szCs w:val="28"/>
          <w:highlight w:val="yellow"/>
          <w:lang w:val="ro-MD"/>
        </w:rPr>
        <w:t>ISO 18604</w:t>
      </w:r>
      <w:r w:rsidRPr="00944656">
        <w:rPr>
          <w:sz w:val="28"/>
          <w:szCs w:val="28"/>
          <w:lang w:val="ro-MD"/>
        </w:rPr>
        <w:t>.</w:t>
      </w:r>
    </w:p>
    <w:p w14:paraId="15565459" w14:textId="77777777" w:rsidR="00944656" w:rsidRPr="00944656" w:rsidRDefault="00944656" w:rsidP="00944656">
      <w:pPr>
        <w:tabs>
          <w:tab w:val="left" w:pos="2070"/>
        </w:tabs>
        <w:ind w:firstLine="284"/>
        <w:jc w:val="both"/>
        <w:rPr>
          <w:sz w:val="28"/>
          <w:szCs w:val="28"/>
          <w:lang w:val="ro-MD"/>
        </w:rPr>
      </w:pPr>
      <w:r>
        <w:rPr>
          <w:sz w:val="28"/>
          <w:szCs w:val="28"/>
          <w:lang w:val="ro-MD"/>
        </w:rPr>
        <w:t xml:space="preserve">8.3.5. </w:t>
      </w:r>
      <w:r w:rsidRPr="00944656">
        <w:rPr>
          <w:sz w:val="28"/>
          <w:szCs w:val="28"/>
          <w:lang w:val="ro-MD"/>
        </w:rPr>
        <w:t xml:space="preserve">Conținutul de plastic reciclat din ambalaje trebuie să respecte standardele privind lanțul de custodie, cum ar fi </w:t>
      </w:r>
      <w:r w:rsidRPr="002274C7">
        <w:rPr>
          <w:sz w:val="28"/>
          <w:szCs w:val="28"/>
          <w:highlight w:val="yellow"/>
          <w:lang w:val="ro-MD"/>
        </w:rPr>
        <w:t>ISO 22095</w:t>
      </w:r>
      <w:r w:rsidRPr="00944656">
        <w:rPr>
          <w:sz w:val="28"/>
          <w:szCs w:val="28"/>
          <w:lang w:val="ro-MD"/>
        </w:rPr>
        <w:t xml:space="preserve"> sau </w:t>
      </w:r>
      <w:r w:rsidR="002274C7" w:rsidRPr="002274C7">
        <w:rPr>
          <w:sz w:val="28"/>
          <w:szCs w:val="28"/>
          <w:lang w:val="ro-MD"/>
        </w:rPr>
        <w:t>SM SR EN 15343</w:t>
      </w:r>
      <w:r w:rsidRPr="00944656">
        <w:rPr>
          <w:sz w:val="28"/>
          <w:szCs w:val="28"/>
          <w:lang w:val="ro-MD"/>
        </w:rPr>
        <w:t>. Metodele echivalente pot fi acceptate dacă sunt considerate echivalente de către o parte terță; ele trebuie însoțite de explicații detaliate care să ateste conformitatea cu această cerință și de documente justificative aferente. Se furnizează facturi care atestă achiziționarea materialului reciclat.</w:t>
      </w:r>
    </w:p>
    <w:p w14:paraId="2BEE86D7" w14:textId="77777777" w:rsidR="00944656" w:rsidRDefault="00944656" w:rsidP="00944656">
      <w:pPr>
        <w:tabs>
          <w:tab w:val="left" w:pos="2070"/>
        </w:tabs>
        <w:ind w:firstLine="284"/>
        <w:jc w:val="both"/>
        <w:rPr>
          <w:sz w:val="28"/>
          <w:szCs w:val="28"/>
          <w:lang w:val="ro-MD"/>
        </w:rPr>
      </w:pPr>
      <w:r>
        <w:rPr>
          <w:sz w:val="28"/>
          <w:szCs w:val="28"/>
          <w:lang w:val="ro-MD"/>
        </w:rPr>
        <w:t xml:space="preserve">8.3.6. </w:t>
      </w:r>
      <w:r w:rsidRPr="00944656">
        <w:rPr>
          <w:sz w:val="28"/>
          <w:szCs w:val="28"/>
          <w:lang w:val="ro-MD"/>
        </w:rPr>
        <w:t xml:space="preserve">În plus, reciclabilitatea (disponibilitatea și compatibilitatea pentru reciclare) ambalajului se testează prin intermediul unor protocoale de testare standard. Reciclabilitatea ambalajelor din carton și/sau hârtie se evaluează prin testarea posibilității de retransformare în pastă de hârtie și, în acest caz, solicitantul trebuie să demonstreze posibilitatea de retransformare în pastă de hârtie a ambalajelor din carton și/sau hârtie, punând la dispoziție rezultatul (rezultatele) raportului (rapoartelor) de încercare în conformitate cu metoda PTS-RH 021, cu sistemul de evaluare ATICELCA 501 sau cu metode standard echivalente care sunt acceptate de organismul </w:t>
      </w:r>
      <w:r w:rsidR="002274C7">
        <w:rPr>
          <w:sz w:val="28"/>
          <w:szCs w:val="28"/>
          <w:lang w:val="ro-MD"/>
        </w:rPr>
        <w:t>de certificare</w:t>
      </w:r>
      <w:r w:rsidRPr="00944656">
        <w:rPr>
          <w:sz w:val="28"/>
          <w:szCs w:val="28"/>
          <w:lang w:val="ro-MD"/>
        </w:rPr>
        <w:t xml:space="preserve"> ca furnizând date de o calitate științifică echivalentă. Sistemele de segregare sau de amestecare controlată, cum ar fi RecyClass, sunt acceptate ca certificare independentă de către terți pentru ambalajele din plastic. Metodele de testare echivalente pot fi acceptate dacă sunt considerate echivalente de către o parte terță.</w:t>
      </w:r>
    </w:p>
    <w:p w14:paraId="78B7BBE5" w14:textId="77777777" w:rsidR="005C2968" w:rsidRDefault="005C2968" w:rsidP="00944656">
      <w:pPr>
        <w:tabs>
          <w:tab w:val="left" w:pos="2070"/>
        </w:tabs>
        <w:ind w:firstLine="284"/>
        <w:jc w:val="both"/>
        <w:rPr>
          <w:sz w:val="28"/>
          <w:szCs w:val="28"/>
          <w:lang w:val="ro-MD"/>
        </w:rPr>
      </w:pPr>
    </w:p>
    <w:p w14:paraId="3BB03F92" w14:textId="77777777" w:rsidR="005C2968" w:rsidRPr="005C2968" w:rsidRDefault="005C2968" w:rsidP="005C2968">
      <w:pPr>
        <w:tabs>
          <w:tab w:val="left" w:pos="2070"/>
        </w:tabs>
        <w:ind w:firstLine="284"/>
        <w:jc w:val="center"/>
        <w:rPr>
          <w:b/>
          <w:bCs/>
          <w:sz w:val="28"/>
          <w:szCs w:val="28"/>
          <w:lang w:val="ro-MD"/>
        </w:rPr>
      </w:pPr>
      <w:r w:rsidRPr="005C2968">
        <w:rPr>
          <w:b/>
          <w:bCs/>
          <w:sz w:val="28"/>
          <w:szCs w:val="28"/>
          <w:lang w:val="ro-MD"/>
        </w:rPr>
        <w:t>Criteriul 9.   Orientări privind utilizarea și eliminarea produsului și a ambalajului</w:t>
      </w:r>
    </w:p>
    <w:p w14:paraId="738395C8" w14:textId="77777777" w:rsidR="005C2968" w:rsidRPr="005C2968" w:rsidRDefault="005C2968" w:rsidP="005C2968">
      <w:pPr>
        <w:tabs>
          <w:tab w:val="left" w:pos="2070"/>
        </w:tabs>
        <w:ind w:firstLine="284"/>
        <w:jc w:val="both"/>
        <w:rPr>
          <w:sz w:val="28"/>
          <w:szCs w:val="28"/>
          <w:lang w:val="ro-MD"/>
        </w:rPr>
      </w:pPr>
      <w:r>
        <w:rPr>
          <w:sz w:val="28"/>
          <w:szCs w:val="28"/>
          <w:lang w:val="ro-MD"/>
        </w:rPr>
        <w:t xml:space="preserve">9.1. </w:t>
      </w:r>
      <w:r w:rsidRPr="005C2968">
        <w:rPr>
          <w:sz w:val="28"/>
          <w:szCs w:val="28"/>
          <w:lang w:val="ro-MD"/>
        </w:rPr>
        <w:t>Instrucțiunile de utilizare a produsului finit se pun la dispoziție pe ambalaj sau printr-un prospect tipărit și/sau digital.</w:t>
      </w:r>
    </w:p>
    <w:p w14:paraId="1A162061" w14:textId="77777777" w:rsidR="005C2968" w:rsidRPr="005C2968" w:rsidRDefault="005C2968" w:rsidP="005C2968">
      <w:pPr>
        <w:tabs>
          <w:tab w:val="left" w:pos="2070"/>
        </w:tabs>
        <w:ind w:firstLine="284"/>
        <w:jc w:val="both"/>
        <w:rPr>
          <w:sz w:val="28"/>
          <w:szCs w:val="28"/>
          <w:lang w:val="ro-MD"/>
        </w:rPr>
      </w:pPr>
      <w:r>
        <w:rPr>
          <w:sz w:val="28"/>
          <w:szCs w:val="28"/>
          <w:lang w:val="ro-MD"/>
        </w:rPr>
        <w:t xml:space="preserve">9.2. </w:t>
      </w:r>
      <w:r w:rsidRPr="005C2968">
        <w:rPr>
          <w:sz w:val="28"/>
          <w:szCs w:val="28"/>
          <w:lang w:val="ro-MD"/>
        </w:rPr>
        <w:t>Ambalajul de vânzare conține instrucțiuni privind eliminarea ambalajului de vânzare, a supra ambalajului (dacă există), a elementelor componente separate, precum și privind eliminarea produsului utilizat. Următoarele informații sunt scrise sau indicate prin simboluri vizuale pe ambalajul de vânzare:</w:t>
      </w:r>
    </w:p>
    <w:p w14:paraId="5DE4F37E" w14:textId="77777777" w:rsidR="005C2968" w:rsidRPr="005C2968" w:rsidRDefault="005C2968" w:rsidP="005C2968">
      <w:pPr>
        <w:tabs>
          <w:tab w:val="left" w:pos="2070"/>
        </w:tabs>
        <w:ind w:firstLine="284"/>
        <w:jc w:val="both"/>
        <w:rPr>
          <w:sz w:val="28"/>
          <w:szCs w:val="28"/>
          <w:lang w:val="ro-MD"/>
        </w:rPr>
      </w:pPr>
      <w:r>
        <w:rPr>
          <w:sz w:val="28"/>
          <w:szCs w:val="28"/>
          <w:lang w:val="ro-MD"/>
        </w:rPr>
        <w:t xml:space="preserve">a) </w:t>
      </w:r>
      <w:r w:rsidRPr="005C2968">
        <w:rPr>
          <w:sz w:val="28"/>
          <w:szCs w:val="28"/>
          <w:lang w:val="ro-MD"/>
        </w:rPr>
        <w:t>că ambalajul de vânzare, supra ambalajul (dacă există), elementele componente separate și produsul utilizat nu se aruncă în toaletă; și</w:t>
      </w:r>
    </w:p>
    <w:p w14:paraId="335E02D7" w14:textId="77777777" w:rsidR="005C2968" w:rsidRPr="005C2968" w:rsidRDefault="005C2968" w:rsidP="005C2968">
      <w:pPr>
        <w:tabs>
          <w:tab w:val="left" w:pos="2070"/>
        </w:tabs>
        <w:ind w:firstLine="284"/>
        <w:jc w:val="both"/>
        <w:rPr>
          <w:sz w:val="28"/>
          <w:szCs w:val="28"/>
          <w:lang w:val="ro-MD"/>
        </w:rPr>
      </w:pPr>
      <w:r>
        <w:rPr>
          <w:sz w:val="28"/>
          <w:szCs w:val="28"/>
          <w:lang w:val="ro-MD"/>
        </w:rPr>
        <w:t xml:space="preserve">b) </w:t>
      </w:r>
      <w:r w:rsidRPr="005C2968">
        <w:rPr>
          <w:sz w:val="28"/>
          <w:szCs w:val="28"/>
          <w:lang w:val="ro-MD"/>
        </w:rPr>
        <w:t>modul corect de eliminare a ambalajului de vânzare, a supra ambalajului (dacă există), a elementelor componente separate și a produsului utilizat.</w:t>
      </w:r>
    </w:p>
    <w:p w14:paraId="389FB252" w14:textId="77777777" w:rsidR="005C2968" w:rsidRPr="005C2968" w:rsidRDefault="005C2968" w:rsidP="00B75838">
      <w:pPr>
        <w:tabs>
          <w:tab w:val="left" w:pos="2070"/>
        </w:tabs>
        <w:ind w:firstLine="284"/>
        <w:jc w:val="both"/>
        <w:rPr>
          <w:sz w:val="28"/>
          <w:szCs w:val="28"/>
          <w:lang w:val="ro-MD"/>
        </w:rPr>
      </w:pPr>
      <w:r>
        <w:rPr>
          <w:sz w:val="28"/>
          <w:szCs w:val="28"/>
          <w:lang w:val="ro-MD"/>
        </w:rPr>
        <w:t xml:space="preserve">9.3. </w:t>
      </w:r>
      <w:r w:rsidRPr="005C2968">
        <w:rPr>
          <w:i/>
          <w:iCs/>
          <w:sz w:val="28"/>
          <w:szCs w:val="28"/>
          <w:lang w:val="ro-MD"/>
        </w:rPr>
        <w:t>Evaluare și verificare</w:t>
      </w:r>
      <w:r w:rsidRPr="005C2968">
        <w:rPr>
          <w:sz w:val="28"/>
          <w:szCs w:val="28"/>
          <w:lang w:val="ro-MD"/>
        </w:rPr>
        <w:t>:</w:t>
      </w:r>
    </w:p>
    <w:p w14:paraId="6188C0D0" w14:textId="77777777" w:rsidR="005C2968" w:rsidRPr="005C2968" w:rsidRDefault="005C2968" w:rsidP="00B75838">
      <w:pPr>
        <w:tabs>
          <w:tab w:val="left" w:pos="2070"/>
        </w:tabs>
        <w:ind w:firstLine="284"/>
        <w:jc w:val="both"/>
        <w:rPr>
          <w:sz w:val="28"/>
          <w:szCs w:val="28"/>
          <w:lang w:val="ro-MD"/>
        </w:rPr>
      </w:pPr>
      <w:r>
        <w:rPr>
          <w:sz w:val="28"/>
          <w:szCs w:val="28"/>
          <w:lang w:val="ro-MD"/>
        </w:rPr>
        <w:t xml:space="preserve">9.3.1. </w:t>
      </w:r>
      <w:r w:rsidRPr="005C2968">
        <w:rPr>
          <w:sz w:val="28"/>
          <w:szCs w:val="28"/>
          <w:lang w:val="ro-MD"/>
        </w:rPr>
        <w:t>Solicitantul furnizează o fotografie de înaltă rezoluție a instrucțiunilor de utilizare a produsului.</w:t>
      </w:r>
    </w:p>
    <w:p w14:paraId="5659E146" w14:textId="77777777" w:rsidR="005C2968" w:rsidRPr="005C2968" w:rsidRDefault="005C2968" w:rsidP="00B75838">
      <w:pPr>
        <w:tabs>
          <w:tab w:val="left" w:pos="2070"/>
        </w:tabs>
        <w:ind w:firstLine="284"/>
        <w:jc w:val="both"/>
        <w:rPr>
          <w:sz w:val="28"/>
          <w:szCs w:val="28"/>
          <w:lang w:val="ro-MD"/>
        </w:rPr>
      </w:pPr>
      <w:r>
        <w:rPr>
          <w:sz w:val="28"/>
          <w:szCs w:val="28"/>
          <w:lang w:val="ro-MD"/>
        </w:rPr>
        <w:t xml:space="preserve">9.3.2. </w:t>
      </w:r>
      <w:r w:rsidRPr="005C2968">
        <w:rPr>
          <w:sz w:val="28"/>
          <w:szCs w:val="28"/>
          <w:lang w:val="ro-MD"/>
        </w:rPr>
        <w:t>Solicitantul furnizează o fotografie de înaltă rezoluție a ambalajului de vânzare, unde apar în mod clar informațiile privind eliminarea.</w:t>
      </w:r>
    </w:p>
    <w:p w14:paraId="512421FB" w14:textId="77777777" w:rsidR="005C2968" w:rsidRPr="005C2968" w:rsidRDefault="005C2968" w:rsidP="005C2968">
      <w:pPr>
        <w:tabs>
          <w:tab w:val="left" w:pos="2070"/>
        </w:tabs>
        <w:ind w:firstLine="284"/>
        <w:jc w:val="both"/>
        <w:rPr>
          <w:sz w:val="28"/>
          <w:szCs w:val="28"/>
          <w:lang w:val="ro-MD"/>
        </w:rPr>
      </w:pPr>
    </w:p>
    <w:p w14:paraId="72387512" w14:textId="77777777" w:rsidR="005C2968" w:rsidRPr="005C2968" w:rsidRDefault="005C2968" w:rsidP="005C2968">
      <w:pPr>
        <w:tabs>
          <w:tab w:val="left" w:pos="2070"/>
        </w:tabs>
        <w:ind w:firstLine="284"/>
        <w:jc w:val="both"/>
        <w:rPr>
          <w:b/>
          <w:bCs/>
          <w:sz w:val="28"/>
          <w:szCs w:val="28"/>
          <w:lang w:val="ro-MD"/>
        </w:rPr>
      </w:pPr>
      <w:r w:rsidRPr="005C2968">
        <w:rPr>
          <w:b/>
          <w:bCs/>
          <w:sz w:val="28"/>
          <w:szCs w:val="28"/>
          <w:lang w:val="ro-MD"/>
        </w:rPr>
        <w:t>Criteriul 10.   Adecvarea pentru utilizare și calitatea produsului</w:t>
      </w:r>
    </w:p>
    <w:p w14:paraId="7AF01A0A" w14:textId="77777777" w:rsidR="005C2968" w:rsidRPr="005C2968" w:rsidRDefault="005C2968" w:rsidP="005C2968">
      <w:pPr>
        <w:tabs>
          <w:tab w:val="left" w:pos="2070"/>
        </w:tabs>
        <w:ind w:firstLine="284"/>
        <w:jc w:val="both"/>
        <w:rPr>
          <w:sz w:val="28"/>
          <w:szCs w:val="28"/>
          <w:lang w:val="ro-MD"/>
        </w:rPr>
      </w:pPr>
      <w:r>
        <w:rPr>
          <w:sz w:val="28"/>
          <w:szCs w:val="28"/>
          <w:lang w:val="ro-MD"/>
        </w:rPr>
        <w:t xml:space="preserve">10.1. </w:t>
      </w:r>
      <w:r w:rsidRPr="005C2968">
        <w:rPr>
          <w:sz w:val="28"/>
          <w:szCs w:val="28"/>
          <w:lang w:val="ro-MD"/>
        </w:rPr>
        <w:t>Eficacitatea/calitatea produsului finit trebuie să fie satisfăcătoare și cel puțin echivalentă cu cea a produselor aflate deja pe piață.</w:t>
      </w:r>
    </w:p>
    <w:p w14:paraId="6823DE0D" w14:textId="77777777" w:rsidR="005C2968" w:rsidRDefault="005C2968" w:rsidP="005C2968">
      <w:pPr>
        <w:tabs>
          <w:tab w:val="left" w:pos="2070"/>
        </w:tabs>
        <w:ind w:firstLine="284"/>
        <w:jc w:val="both"/>
        <w:rPr>
          <w:sz w:val="28"/>
          <w:szCs w:val="28"/>
          <w:lang w:val="ro-MD"/>
        </w:rPr>
      </w:pPr>
      <w:r>
        <w:rPr>
          <w:sz w:val="28"/>
          <w:szCs w:val="28"/>
          <w:lang w:val="ro-MD"/>
        </w:rPr>
        <w:t xml:space="preserve">10.2. </w:t>
      </w:r>
      <w:r w:rsidRPr="005C2968">
        <w:rPr>
          <w:sz w:val="28"/>
          <w:szCs w:val="28"/>
          <w:lang w:val="ro-MD"/>
        </w:rPr>
        <w:t>Adecvarea pentru utilizare se testează în ceea ce privește caracteristicile și parametrii raportați în tabelul 10. În cazul în care au fost identificate pragurile de performanță, acestea trebuie respectate.</w:t>
      </w:r>
    </w:p>
    <w:p w14:paraId="430A92A2" w14:textId="77777777" w:rsidR="00047816" w:rsidRPr="00047816" w:rsidRDefault="00047816" w:rsidP="00047816">
      <w:pPr>
        <w:shd w:val="clear" w:color="auto" w:fill="FFFFFF"/>
        <w:spacing w:before="120" w:after="120" w:line="312" w:lineRule="atLeast"/>
        <w:jc w:val="right"/>
        <w:rPr>
          <w:color w:val="333333"/>
          <w:sz w:val="27"/>
          <w:szCs w:val="27"/>
          <w:lang w:val="ro-MD" w:eastAsia="en-US"/>
        </w:rPr>
      </w:pPr>
      <w:r w:rsidRPr="00047816">
        <w:rPr>
          <w:i/>
          <w:iCs/>
          <w:color w:val="333333"/>
          <w:sz w:val="27"/>
          <w:szCs w:val="27"/>
          <w:lang w:val="ro-MD" w:eastAsia="en-US"/>
        </w:rPr>
        <w:t>Tabelul 10</w:t>
      </w:r>
    </w:p>
    <w:p w14:paraId="07A818A3" w14:textId="77777777" w:rsidR="00047816" w:rsidRPr="00047816" w:rsidRDefault="00047816" w:rsidP="00047816">
      <w:pPr>
        <w:shd w:val="clear" w:color="auto" w:fill="FFFFFF"/>
        <w:spacing w:before="120" w:after="120" w:line="312" w:lineRule="atLeast"/>
        <w:jc w:val="center"/>
        <w:rPr>
          <w:color w:val="333333"/>
          <w:sz w:val="27"/>
          <w:szCs w:val="27"/>
          <w:lang w:val="ro-MD" w:eastAsia="en-US"/>
        </w:rPr>
      </w:pPr>
      <w:r w:rsidRPr="00047816">
        <w:rPr>
          <w:b/>
          <w:bCs/>
          <w:color w:val="333333"/>
          <w:sz w:val="27"/>
          <w:szCs w:val="27"/>
          <w:lang w:val="ro-MD" w:eastAsia="en-US"/>
        </w:rPr>
        <w:t>Caracteristicile și parametrii care descriu adecvarea pentru utilizare a produsului ce urmează să fie testat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14"/>
        <w:gridCol w:w="1838"/>
        <w:gridCol w:w="1551"/>
        <w:gridCol w:w="1918"/>
        <w:gridCol w:w="1397"/>
        <w:gridCol w:w="1904"/>
      </w:tblGrid>
      <w:tr w:rsidR="00047816" w:rsidRPr="00047816" w14:paraId="3EDBD831" w14:textId="7777777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6C5D924" w14:textId="77777777" w:rsidR="00047816" w:rsidRPr="00047816" w:rsidRDefault="00047816" w:rsidP="00047816">
            <w:pPr>
              <w:spacing w:before="60" w:after="60" w:line="312" w:lineRule="atLeast"/>
              <w:ind w:right="195"/>
              <w:jc w:val="center"/>
              <w:rPr>
                <w:b/>
                <w:bCs/>
                <w:color w:val="333333"/>
                <w:lang w:val="ro-MD" w:eastAsia="en-US"/>
              </w:rPr>
            </w:pPr>
            <w:r w:rsidRPr="00047816">
              <w:rPr>
                <w:b/>
                <w:bCs/>
                <w:color w:val="333333"/>
                <w:lang w:val="ro-MD" w:eastAsia="en-US"/>
              </w:rPr>
              <w:t>Caracteristici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F280F31" w14:textId="77777777" w:rsidR="00047816" w:rsidRPr="00047816" w:rsidRDefault="00047816" w:rsidP="00047816">
            <w:pPr>
              <w:spacing w:before="60" w:after="60" w:line="312" w:lineRule="atLeast"/>
              <w:ind w:right="195"/>
              <w:jc w:val="center"/>
              <w:rPr>
                <w:b/>
                <w:bCs/>
                <w:color w:val="333333"/>
                <w:lang w:val="ro-MD" w:eastAsia="en-US"/>
              </w:rPr>
            </w:pPr>
            <w:r w:rsidRPr="00047816">
              <w:rPr>
                <w:b/>
                <w:bCs/>
                <w:color w:val="333333"/>
                <w:lang w:val="ro-MD" w:eastAsia="en-US"/>
              </w:rPr>
              <w:t>Practica de testare necesară (prag de performanță)</w:t>
            </w:r>
          </w:p>
        </w:tc>
      </w:tr>
      <w:tr w:rsidR="00047816" w:rsidRPr="00047816" w14:paraId="0E6A0983" w14:textId="7777777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1A05A" w14:textId="77777777" w:rsidR="00047816" w:rsidRPr="00047816" w:rsidRDefault="00047816" w:rsidP="00047816">
            <w:pPr>
              <w:rPr>
                <w:b/>
                <w:bCs/>
                <w:color w:val="333333"/>
                <w:lang w:val="ro-MD"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715A49" w14:textId="77777777" w:rsidR="00047816" w:rsidRPr="00047816" w:rsidRDefault="00047816" w:rsidP="00047816">
            <w:pPr>
              <w:spacing w:before="60" w:after="60" w:line="312" w:lineRule="atLeast"/>
              <w:ind w:right="195"/>
              <w:jc w:val="center"/>
              <w:rPr>
                <w:b/>
                <w:bCs/>
                <w:color w:val="333333"/>
                <w:lang w:val="ro-MD" w:eastAsia="en-US"/>
              </w:rPr>
            </w:pPr>
            <w:r w:rsidRPr="00047816">
              <w:rPr>
                <w:b/>
                <w:bCs/>
                <w:color w:val="333333"/>
                <w:lang w:val="ro-MD" w:eastAsia="en-US"/>
              </w:rPr>
              <w:t>Scutece pentru copii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A18832" w14:textId="77777777" w:rsidR="00047816" w:rsidRPr="00047816" w:rsidRDefault="00047816" w:rsidP="00047816">
            <w:pPr>
              <w:spacing w:before="60" w:after="60" w:line="312" w:lineRule="atLeast"/>
              <w:ind w:right="195"/>
              <w:jc w:val="center"/>
              <w:rPr>
                <w:b/>
                <w:bCs/>
                <w:color w:val="333333"/>
                <w:lang w:val="ro-MD" w:eastAsia="en-US"/>
              </w:rPr>
            </w:pPr>
            <w:r w:rsidRPr="00047816">
              <w:rPr>
                <w:b/>
                <w:bCs/>
                <w:color w:val="333333"/>
                <w:lang w:val="ro-MD" w:eastAsia="en-US"/>
              </w:rPr>
              <w:t>Absorbante igienice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F2D2A8" w14:textId="77777777" w:rsidR="00047816" w:rsidRPr="00047816" w:rsidRDefault="00047816" w:rsidP="00047816">
            <w:pPr>
              <w:spacing w:before="60" w:after="60" w:line="312" w:lineRule="atLeast"/>
              <w:ind w:right="195"/>
              <w:jc w:val="center"/>
              <w:rPr>
                <w:b/>
                <w:bCs/>
                <w:color w:val="333333"/>
                <w:lang w:val="ro-MD" w:eastAsia="en-US"/>
              </w:rPr>
            </w:pPr>
            <w:r w:rsidRPr="00047816">
              <w:rPr>
                <w:b/>
                <w:bCs/>
                <w:color w:val="333333"/>
                <w:lang w:val="ro-MD" w:eastAsia="en-US"/>
              </w:rPr>
              <w:t>Tampoane igienice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8877D6" w14:textId="77777777" w:rsidR="00047816" w:rsidRPr="00047816" w:rsidRDefault="00047816" w:rsidP="00047816">
            <w:pPr>
              <w:spacing w:before="60" w:after="60" w:line="312" w:lineRule="atLeast"/>
              <w:ind w:right="195"/>
              <w:jc w:val="center"/>
              <w:rPr>
                <w:b/>
                <w:bCs/>
                <w:color w:val="333333"/>
                <w:lang w:val="ro-MD" w:eastAsia="en-US"/>
              </w:rPr>
            </w:pPr>
            <w:r w:rsidRPr="00047816">
              <w:rPr>
                <w:b/>
                <w:bCs/>
                <w:color w:val="333333"/>
                <w:lang w:val="ro-MD" w:eastAsia="en-US"/>
              </w:rPr>
              <w:t>Tampoane pentru sân</w:t>
            </w:r>
          </w:p>
        </w:tc>
      </w:tr>
      <w:tr w:rsidR="00047816" w:rsidRPr="00047816" w14:paraId="4315D464"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FBA5FC"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Teste în condiții de utilizare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1B66CA"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U1. Absorbția și protecția împotriva scurgerilor </w:t>
            </w:r>
            <w:hyperlink r:id="rId40" w:anchor="ntr26-L_2023234RO.01014601-E0026" w:history="1">
              <w:r w:rsidRPr="00047816">
                <w:rPr>
                  <w:color w:val="0E47CB"/>
                  <w:u w:val="single"/>
                  <w:lang w:val="ro-MD" w:eastAsia="en-US"/>
                </w:rPr>
                <w:t> (</w:t>
              </w:r>
              <w:r w:rsidRPr="00047816">
                <w:rPr>
                  <w:color w:val="0E47CB"/>
                  <w:sz w:val="17"/>
                  <w:szCs w:val="17"/>
                  <w:vertAlign w:val="superscript"/>
                  <w:lang w:val="ro-MD" w:eastAsia="en-US"/>
                </w:rPr>
                <w:t>26</w:t>
              </w:r>
              <w:r w:rsidRPr="00047816">
                <w:rPr>
                  <w:color w:val="0E47CB"/>
                  <w:u w:val="single"/>
                  <w:lang w:val="ro-MD" w:eastAsia="en-US"/>
                </w:rPr>
                <w:t>)</w:t>
              </w:r>
            </w:hyperlink>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74311FC"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Testele unui grup de consumatori (80 % din consumatorii care au testat produsul evaluează rezultatele ca fiind satisfăcătoare)</w:t>
            </w:r>
          </w:p>
        </w:tc>
      </w:tr>
      <w:tr w:rsidR="00047816" w:rsidRPr="00047816" w14:paraId="4A5891F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1C869" w14:textId="77777777" w:rsidR="00047816" w:rsidRPr="00047816" w:rsidRDefault="00047816" w:rsidP="00047816">
            <w:pPr>
              <w:rPr>
                <w:color w:val="333333"/>
                <w:lang w:val="ro-MD"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F233F2"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U2. Menținerea uscată a pielii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EBF8F8C"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Testele unui grup de consumatori (80 % din consumatorii care au testat produsul evaluează rezultatele ca fiind satisfăcătoare)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F2D663"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Nu se aplică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175659"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La fel ca în cazul scutecelor pentru copii și al absorbantelor igienice</w:t>
            </w:r>
          </w:p>
        </w:tc>
      </w:tr>
      <w:tr w:rsidR="00047816" w:rsidRPr="00047816" w14:paraId="45F8674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561EA" w14:textId="77777777" w:rsidR="00047816" w:rsidRPr="00047816" w:rsidRDefault="00047816" w:rsidP="00047816">
            <w:pPr>
              <w:rPr>
                <w:color w:val="333333"/>
                <w:lang w:val="ro-MD"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EA2107"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U3. Adecvare și confort</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501ED46"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Testele unui grup de consumatori (80 % din consumatorii care au testat produsul evaluează rezultatele ca fiind satisfăcătoare)</w:t>
            </w:r>
          </w:p>
        </w:tc>
      </w:tr>
      <w:tr w:rsidR="00047816" w:rsidRPr="00047816" w14:paraId="3D0EC5C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EE841" w14:textId="77777777" w:rsidR="00047816" w:rsidRPr="00047816" w:rsidRDefault="00047816" w:rsidP="00047816">
            <w:pPr>
              <w:rPr>
                <w:color w:val="333333"/>
                <w:lang w:val="ro-MD"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41012C"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U4. Performanța globală</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4D6BC9F"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Testele unui grup de consumatori (80 % din consumatorii care au testat produsul evaluează rezultatele ca fiind satisfăcătoare)</w:t>
            </w:r>
          </w:p>
        </w:tc>
      </w:tr>
      <w:tr w:rsidR="00047816" w:rsidRPr="00047816" w14:paraId="6F93D77E"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AC5341B"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Teste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6CFC72"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T1. Absorbția și protecția împotriva scurgerilor</w:t>
            </w:r>
            <w:hyperlink r:id="rId41" w:anchor="ntr26-L_2023234RO.01014601-E0026" w:history="1">
              <w:r w:rsidRPr="00047816">
                <w:rPr>
                  <w:color w:val="0E47CB"/>
                  <w:u w:val="single"/>
                  <w:lang w:val="ro-MD" w:eastAsia="en-US"/>
                </w:rPr>
                <w:t> (</w:t>
              </w:r>
              <w:r w:rsidRPr="00047816">
                <w:rPr>
                  <w:color w:val="0E47CB"/>
                  <w:sz w:val="17"/>
                  <w:szCs w:val="17"/>
                  <w:vertAlign w:val="superscript"/>
                  <w:lang w:val="ro-MD" w:eastAsia="en-US"/>
                </w:rPr>
                <w:t>26</w:t>
              </w:r>
              <w:r w:rsidRPr="00047816">
                <w:rPr>
                  <w:color w:val="0E47CB"/>
                  <w:u w:val="single"/>
                  <w:lang w:val="ro-MD" w:eastAsia="en-US"/>
                </w:rPr>
                <w:t>)</w:t>
              </w:r>
            </w:hyperlink>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21D9F5E"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Rata de absorbție și absorbția înainte de scurgere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77C007"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Metoda „Syngina”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0E8F14"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La fel ca în cazul scutecelor pentru copii și al absorbantelor igienice</w:t>
            </w:r>
          </w:p>
        </w:tc>
      </w:tr>
      <w:tr w:rsidR="00047816" w:rsidRPr="00047816" w14:paraId="56B58CF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EE5D3" w14:textId="77777777" w:rsidR="00047816" w:rsidRPr="00047816" w:rsidRDefault="00047816" w:rsidP="00047816">
            <w:pPr>
              <w:rPr>
                <w:color w:val="333333"/>
                <w:lang w:val="ro-MD"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839C9A"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T2. Menținerea uscată a pielii </w:t>
            </w:r>
            <w:hyperlink r:id="rId42" w:anchor="ntr26-L_2023234RO.01014601-E0026" w:history="1">
              <w:r w:rsidRPr="00047816">
                <w:rPr>
                  <w:color w:val="0E47CB"/>
                  <w:u w:val="single"/>
                  <w:lang w:val="ro-MD" w:eastAsia="en-US"/>
                </w:rPr>
                <w:t> (</w:t>
              </w:r>
              <w:r w:rsidRPr="00047816">
                <w:rPr>
                  <w:color w:val="0E47CB"/>
                  <w:sz w:val="17"/>
                  <w:szCs w:val="17"/>
                  <w:vertAlign w:val="superscript"/>
                  <w:lang w:val="ro-MD" w:eastAsia="en-US"/>
                </w:rPr>
                <w:t>26</w:t>
              </w:r>
              <w:r w:rsidRPr="00047816">
                <w:rPr>
                  <w:color w:val="0E47CB"/>
                  <w:u w:val="single"/>
                  <w:lang w:val="ro-MD" w:eastAsia="en-US"/>
                </w:rPr>
                <w:t>)</w:t>
              </w:r>
            </w:hyperlink>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F1BAEB0"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Pierderea transepidermică de apă, metoda reumidificării sau testul de corneometrie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09819D"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Nu se aplică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BE1843" w14:textId="77777777" w:rsidR="00047816" w:rsidRPr="00047816" w:rsidRDefault="00047816" w:rsidP="00047816">
            <w:pPr>
              <w:spacing w:before="60" w:after="60" w:line="312" w:lineRule="atLeast"/>
              <w:rPr>
                <w:color w:val="333333"/>
                <w:lang w:val="ro-MD" w:eastAsia="en-US"/>
              </w:rPr>
            </w:pPr>
            <w:r w:rsidRPr="00047816">
              <w:rPr>
                <w:color w:val="333333"/>
                <w:lang w:val="ro-MD" w:eastAsia="en-US"/>
              </w:rPr>
              <w:t>La fel ca în cazul scutecelor pentru copii și al absorbantelor igienice</w:t>
            </w:r>
          </w:p>
        </w:tc>
      </w:tr>
    </w:tbl>
    <w:p w14:paraId="0DEDDCA4" w14:textId="77777777" w:rsidR="00047816" w:rsidRPr="00047816" w:rsidRDefault="00047816" w:rsidP="00F6118F">
      <w:pPr>
        <w:shd w:val="clear" w:color="auto" w:fill="FFFFFF"/>
        <w:spacing w:line="312" w:lineRule="atLeast"/>
        <w:ind w:firstLine="284"/>
        <w:jc w:val="both"/>
        <w:rPr>
          <w:color w:val="333333"/>
          <w:sz w:val="28"/>
          <w:szCs w:val="28"/>
          <w:lang w:val="ro-MD" w:eastAsia="en-US"/>
        </w:rPr>
      </w:pPr>
      <w:r w:rsidRPr="00047816">
        <w:rPr>
          <w:color w:val="333333"/>
          <w:sz w:val="28"/>
          <w:szCs w:val="28"/>
          <w:lang w:val="ro-MD" w:eastAsia="en-US"/>
        </w:rPr>
        <w:t xml:space="preserve">10.3. </w:t>
      </w:r>
      <w:r w:rsidRPr="00047816">
        <w:rPr>
          <w:i/>
          <w:iCs/>
          <w:color w:val="333333"/>
          <w:sz w:val="28"/>
          <w:szCs w:val="28"/>
          <w:lang w:val="ro-MD" w:eastAsia="en-US"/>
        </w:rPr>
        <w:t>Evaluare și verificare</w:t>
      </w:r>
      <w:r w:rsidRPr="00047816">
        <w:rPr>
          <w:color w:val="333333"/>
          <w:sz w:val="28"/>
          <w:szCs w:val="28"/>
          <w:lang w:val="ro-MD" w:eastAsia="en-US"/>
        </w:rPr>
        <w:t xml:space="preserve"> :</w:t>
      </w:r>
    </w:p>
    <w:p w14:paraId="79362B2F" w14:textId="77777777" w:rsidR="00047816" w:rsidRPr="00047816" w:rsidRDefault="00047816" w:rsidP="0057308F">
      <w:pPr>
        <w:shd w:val="clear" w:color="auto" w:fill="FFFFFF"/>
        <w:spacing w:line="312" w:lineRule="atLeast"/>
        <w:ind w:firstLine="284"/>
        <w:jc w:val="both"/>
        <w:rPr>
          <w:color w:val="333333"/>
          <w:sz w:val="28"/>
          <w:szCs w:val="28"/>
          <w:lang w:val="ro-MD" w:eastAsia="en-US"/>
        </w:rPr>
      </w:pPr>
      <w:r w:rsidRPr="00047816">
        <w:rPr>
          <w:color w:val="333333"/>
          <w:sz w:val="28"/>
          <w:szCs w:val="28"/>
          <w:lang w:val="ro-MD" w:eastAsia="en-US"/>
        </w:rPr>
        <w:t>10.3.1.</w:t>
      </w:r>
      <w:r w:rsidRPr="00387FDF">
        <w:rPr>
          <w:lang w:val="en-US"/>
        </w:rPr>
        <w:t xml:space="preserve"> </w:t>
      </w:r>
      <w:r w:rsidRPr="00047816">
        <w:rPr>
          <w:color w:val="333333"/>
          <w:sz w:val="28"/>
          <w:szCs w:val="28"/>
          <w:lang w:val="ro-MD" w:eastAsia="en-US"/>
        </w:rPr>
        <w:t>Se furnizează un raport de încercare privind testele în condiții de utilizare și testele tehnice. Raportul de încercare trebuie să descrie cel puțin metodele de testare, rezultatele testelor și datele utilizate. Testele trebuie efectuate de către laboratoare autorizate să pună în aplicare sisteme de control al calității.</w:t>
      </w:r>
    </w:p>
    <w:p w14:paraId="2E239F57" w14:textId="77777777" w:rsidR="00047816" w:rsidRPr="00047816" w:rsidRDefault="00047816" w:rsidP="0057308F">
      <w:pPr>
        <w:shd w:val="clear" w:color="auto" w:fill="FFFFFF"/>
        <w:spacing w:line="312" w:lineRule="atLeast"/>
        <w:ind w:firstLine="284"/>
        <w:jc w:val="both"/>
        <w:rPr>
          <w:color w:val="333333"/>
          <w:sz w:val="28"/>
          <w:szCs w:val="28"/>
          <w:lang w:val="ro-MD" w:eastAsia="en-US"/>
        </w:rPr>
      </w:pPr>
      <w:r>
        <w:rPr>
          <w:color w:val="333333"/>
          <w:sz w:val="28"/>
          <w:szCs w:val="28"/>
          <w:lang w:val="ro-MD" w:eastAsia="en-US"/>
        </w:rPr>
        <w:t xml:space="preserve">10.3.2. </w:t>
      </w:r>
      <w:r w:rsidRPr="00047816">
        <w:rPr>
          <w:color w:val="333333"/>
          <w:sz w:val="28"/>
          <w:szCs w:val="28"/>
          <w:lang w:val="ro-MD" w:eastAsia="en-US"/>
        </w:rPr>
        <w:t>Testele se efectuează pentru toate tipurile și mărimile specifice ale produselor pentru care se solicită eticheta ecologică. Cu toate acestea, în cazul în care se poate demonstra că produsele au aceeași eficacitate, se testează numai o mărime sau un ansamblu reprezentativ de mărimi pentru fiecare model de produs.</w:t>
      </w:r>
    </w:p>
    <w:p w14:paraId="27A48A6C" w14:textId="77777777" w:rsidR="00047816" w:rsidRPr="00047816" w:rsidRDefault="00047816" w:rsidP="0057308F">
      <w:pPr>
        <w:shd w:val="clear" w:color="auto" w:fill="FFFFFF"/>
        <w:spacing w:line="312" w:lineRule="atLeast"/>
        <w:ind w:firstLine="284"/>
        <w:jc w:val="both"/>
        <w:rPr>
          <w:color w:val="333333"/>
          <w:sz w:val="28"/>
          <w:szCs w:val="28"/>
          <w:lang w:val="ro-MD" w:eastAsia="en-US"/>
        </w:rPr>
      </w:pPr>
      <w:r>
        <w:rPr>
          <w:color w:val="333333"/>
          <w:sz w:val="28"/>
          <w:szCs w:val="28"/>
          <w:lang w:val="ro-MD" w:eastAsia="en-US"/>
        </w:rPr>
        <w:t xml:space="preserve">10.3.3. </w:t>
      </w:r>
      <w:r w:rsidRPr="00047816">
        <w:rPr>
          <w:color w:val="333333"/>
          <w:sz w:val="28"/>
          <w:szCs w:val="28"/>
          <w:lang w:val="ro-MD" w:eastAsia="en-US"/>
        </w:rPr>
        <w:t>Se acordă o atenție specială prelevării de probe, transportului și depozitării produselor, pentru a garanta rezultate reproductibile. Se recomandă să nu se bareze informațiile de pe produse sau să nu se plaseze produsele în ambalaje neutre, având în vedere riscul ca performanța produselor și/sau a ambalajelor să fie afectată, cu excepția cazului în care acest risc poate fi exclus.</w:t>
      </w:r>
    </w:p>
    <w:p w14:paraId="6E5F2574" w14:textId="77777777" w:rsidR="00047816" w:rsidRDefault="00047816" w:rsidP="0057308F">
      <w:pPr>
        <w:shd w:val="clear" w:color="auto" w:fill="FFFFFF"/>
        <w:tabs>
          <w:tab w:val="left" w:pos="3828"/>
        </w:tabs>
        <w:spacing w:line="312" w:lineRule="atLeast"/>
        <w:ind w:firstLine="284"/>
        <w:jc w:val="both"/>
        <w:rPr>
          <w:color w:val="333333"/>
          <w:sz w:val="28"/>
          <w:szCs w:val="28"/>
          <w:lang w:val="ro-MD" w:eastAsia="en-US"/>
        </w:rPr>
      </w:pPr>
      <w:r>
        <w:rPr>
          <w:color w:val="333333"/>
          <w:sz w:val="28"/>
          <w:szCs w:val="28"/>
          <w:lang w:val="ro-MD" w:eastAsia="en-US"/>
        </w:rPr>
        <w:t xml:space="preserve">10.3.4. </w:t>
      </w:r>
      <w:r w:rsidRPr="00047816">
        <w:rPr>
          <w:color w:val="333333"/>
          <w:sz w:val="28"/>
          <w:szCs w:val="28"/>
          <w:lang w:val="ro-MD" w:eastAsia="en-US"/>
        </w:rPr>
        <w:t xml:space="preserve">Informațiile privind testele se pun la dispoziția organismelor </w:t>
      </w:r>
      <w:r w:rsidR="00D74252" w:rsidRPr="005335F7">
        <w:rPr>
          <w:sz w:val="28"/>
          <w:szCs w:val="28"/>
          <w:lang w:val="ro-MD"/>
        </w:rPr>
        <w:t xml:space="preserve">de certificare </w:t>
      </w:r>
      <w:r w:rsidRPr="00047816">
        <w:rPr>
          <w:color w:val="333333"/>
          <w:sz w:val="28"/>
          <w:szCs w:val="28"/>
          <w:lang w:val="ro-MD" w:eastAsia="en-US"/>
        </w:rPr>
        <w:t>cu respectarea aspectelor legate de confidențialitate. Rezultatele testelor trebuie să fie clar explicate și prezentate într-un limbaj, în unități și în simboluri care să fie inteligibile pentru utilizatorul datelor. Se specifică următoarele elemente: locul și data testelor efectuate; criteriile utilizate pentru a alege produsele testate și măsura în care acestea sunt reprezentative; caracteristicile alese pentru testare și, dacă este cazul, motivele pentru care unele caracteristici nu au fost incluse; metodele de testare utilizate și limitările acestora, dacă există. Se furnizează orientări clare privind utilizarea rezultatelor testelor.</w:t>
      </w:r>
    </w:p>
    <w:p w14:paraId="532CB346" w14:textId="77777777" w:rsidR="00047816" w:rsidRDefault="00047816" w:rsidP="00F6118F">
      <w:pPr>
        <w:shd w:val="clear" w:color="auto" w:fill="FFFFFF"/>
        <w:spacing w:line="312" w:lineRule="atLeast"/>
        <w:ind w:firstLine="284"/>
        <w:jc w:val="both"/>
        <w:rPr>
          <w:color w:val="333333"/>
          <w:sz w:val="28"/>
          <w:szCs w:val="28"/>
          <w:lang w:val="ro-RO" w:eastAsia="en-US"/>
        </w:rPr>
      </w:pPr>
      <w:r>
        <w:rPr>
          <w:color w:val="333333"/>
          <w:sz w:val="28"/>
          <w:szCs w:val="28"/>
          <w:lang w:val="ro-MD" w:eastAsia="en-US"/>
        </w:rPr>
        <w:t xml:space="preserve">10.3.5. </w:t>
      </w:r>
      <w:r w:rsidRPr="00387FDF">
        <w:rPr>
          <w:color w:val="333333"/>
          <w:sz w:val="28"/>
          <w:szCs w:val="28"/>
          <w:lang w:val="en-US" w:eastAsia="en-US"/>
        </w:rPr>
        <w:t>Orientări suplimentare pentru testele în condiții de utilizare:</w:t>
      </w:r>
    </w:p>
    <w:p w14:paraId="74E66010" w14:textId="77777777" w:rsidR="00047816" w:rsidRPr="00047816" w:rsidRDefault="00047816" w:rsidP="00F6118F">
      <w:pPr>
        <w:shd w:val="clear" w:color="auto" w:fill="FFFFFF"/>
        <w:spacing w:line="312" w:lineRule="atLeast"/>
        <w:ind w:firstLine="284"/>
        <w:jc w:val="both"/>
        <w:rPr>
          <w:color w:val="333333"/>
          <w:sz w:val="28"/>
          <w:szCs w:val="28"/>
          <w:lang w:val="ro-RO" w:eastAsia="en-US"/>
        </w:rPr>
      </w:pPr>
      <w:r>
        <w:rPr>
          <w:color w:val="333333"/>
          <w:sz w:val="28"/>
          <w:szCs w:val="28"/>
          <w:lang w:val="ro-RO" w:eastAsia="en-US"/>
        </w:rPr>
        <w:t xml:space="preserve">a) </w:t>
      </w:r>
      <w:r w:rsidRPr="00047816">
        <w:rPr>
          <w:color w:val="333333"/>
          <w:sz w:val="28"/>
          <w:szCs w:val="28"/>
          <w:lang w:val="ro-RO" w:eastAsia="en-US"/>
        </w:rPr>
        <w:t>eșantionarea, structurarea testului, recrutarea grupului și analiza rezultatelor testelor trebuie să respecte practicile statistice standard (AFNOR Q 34-019, ASTM E1958-07e1 sau o practică echivalentă);</w:t>
      </w:r>
    </w:p>
    <w:p w14:paraId="45004BA2" w14:textId="77777777" w:rsidR="00047816" w:rsidRPr="00047816" w:rsidRDefault="00047816" w:rsidP="00F6118F">
      <w:pPr>
        <w:shd w:val="clear" w:color="auto" w:fill="FFFFFF"/>
        <w:spacing w:line="312" w:lineRule="atLeast"/>
        <w:ind w:firstLine="284"/>
        <w:jc w:val="both"/>
        <w:rPr>
          <w:color w:val="333333"/>
          <w:sz w:val="28"/>
          <w:szCs w:val="28"/>
          <w:lang w:val="ro-RO" w:eastAsia="en-US"/>
        </w:rPr>
      </w:pPr>
      <w:r>
        <w:rPr>
          <w:color w:val="333333"/>
          <w:sz w:val="28"/>
          <w:szCs w:val="28"/>
          <w:lang w:val="ro-RO" w:eastAsia="en-US"/>
        </w:rPr>
        <w:t xml:space="preserve">b) </w:t>
      </w:r>
      <w:r w:rsidRPr="00047816">
        <w:rPr>
          <w:color w:val="333333"/>
          <w:sz w:val="28"/>
          <w:szCs w:val="28"/>
          <w:lang w:val="ro-RO" w:eastAsia="en-US"/>
        </w:rPr>
        <w:t>fiecare produs se evaluează pe baza unui chestionar. Testul trebuie să dureze cel puțin 72 de ore, o întreagă săptămână dacă este posibil, și se realizează în condiții normale de utilizare a produsului;</w:t>
      </w:r>
    </w:p>
    <w:p w14:paraId="37626F94" w14:textId="77777777" w:rsidR="00047816" w:rsidRPr="00047816" w:rsidRDefault="00047816" w:rsidP="00F6118F">
      <w:pPr>
        <w:shd w:val="clear" w:color="auto" w:fill="FFFFFF"/>
        <w:spacing w:line="312" w:lineRule="atLeast"/>
        <w:ind w:firstLine="284"/>
        <w:jc w:val="both"/>
        <w:rPr>
          <w:color w:val="333333"/>
          <w:sz w:val="28"/>
          <w:szCs w:val="28"/>
          <w:lang w:val="ro-RO" w:eastAsia="en-US"/>
        </w:rPr>
      </w:pPr>
      <w:r>
        <w:rPr>
          <w:color w:val="333333"/>
          <w:sz w:val="28"/>
          <w:szCs w:val="28"/>
          <w:lang w:val="ro-RO" w:eastAsia="en-US"/>
        </w:rPr>
        <w:t xml:space="preserve">c) </w:t>
      </w:r>
      <w:r w:rsidRPr="00047816">
        <w:rPr>
          <w:color w:val="333333"/>
          <w:sz w:val="28"/>
          <w:szCs w:val="28"/>
          <w:lang w:val="ro-RO" w:eastAsia="en-US"/>
        </w:rPr>
        <w:t xml:space="preserve">numărul recomandat de persoane care efectuează testele este de cel puțin 30 (indiferent dacă produsele sunt sau nu concepute în mod specific pentru un singur </w:t>
      </w:r>
      <w:r w:rsidR="00646251">
        <w:rPr>
          <w:color w:val="333333"/>
          <w:sz w:val="28"/>
          <w:szCs w:val="28"/>
          <w:lang w:val="ro-RO" w:eastAsia="en-US"/>
        </w:rPr>
        <w:t>gen</w:t>
      </w:r>
      <w:r w:rsidRPr="00047816">
        <w:rPr>
          <w:color w:val="333333"/>
          <w:sz w:val="28"/>
          <w:szCs w:val="28"/>
          <w:lang w:val="ro-RO" w:eastAsia="en-US"/>
        </w:rPr>
        <w:t>). Toate persoanele care participă la anchetă trebuie să fie utilizatori curenți ai tipurilor/mărimilor specifice ale produselor testate;</w:t>
      </w:r>
    </w:p>
    <w:p w14:paraId="565F3F8E" w14:textId="77777777" w:rsidR="00047816" w:rsidRPr="00047816" w:rsidRDefault="00047816" w:rsidP="00F6118F">
      <w:pPr>
        <w:shd w:val="clear" w:color="auto" w:fill="FFFFFF"/>
        <w:spacing w:line="312" w:lineRule="atLeast"/>
        <w:ind w:firstLine="284"/>
        <w:jc w:val="both"/>
        <w:rPr>
          <w:color w:val="333333"/>
          <w:sz w:val="28"/>
          <w:szCs w:val="28"/>
          <w:lang w:val="ro-RO" w:eastAsia="en-US"/>
        </w:rPr>
      </w:pPr>
      <w:r w:rsidRPr="009C5C03">
        <w:rPr>
          <w:color w:val="333333"/>
          <w:sz w:val="28"/>
          <w:szCs w:val="28"/>
          <w:lang w:val="ro-RO" w:eastAsia="en-US"/>
        </w:rPr>
        <w:t xml:space="preserve">d) în cazul în care produsul nu este conceput în mod specific pentru un singur </w:t>
      </w:r>
      <w:r w:rsidR="00646251" w:rsidRPr="009C5C03">
        <w:rPr>
          <w:color w:val="333333"/>
          <w:sz w:val="28"/>
          <w:szCs w:val="28"/>
          <w:lang w:val="ro-RO" w:eastAsia="en-US"/>
        </w:rPr>
        <w:t>gen</w:t>
      </w:r>
      <w:r w:rsidRPr="009C5C03">
        <w:rPr>
          <w:color w:val="333333"/>
          <w:sz w:val="28"/>
          <w:szCs w:val="28"/>
          <w:lang w:val="ro-RO" w:eastAsia="en-US"/>
        </w:rPr>
        <w:t xml:space="preserve">, raportul dintre cele două </w:t>
      </w:r>
      <w:r w:rsidR="00646251" w:rsidRPr="009C5C03">
        <w:rPr>
          <w:color w:val="333333"/>
          <w:sz w:val="28"/>
          <w:szCs w:val="28"/>
          <w:lang w:val="ro-RO" w:eastAsia="en-US"/>
        </w:rPr>
        <w:t>genuri</w:t>
      </w:r>
      <w:r w:rsidRPr="009C5C03">
        <w:rPr>
          <w:color w:val="333333"/>
          <w:sz w:val="28"/>
          <w:szCs w:val="28"/>
          <w:lang w:val="ro-RO" w:eastAsia="en-US"/>
        </w:rPr>
        <w:t xml:space="preserve"> trebuie să fie de 1:1;</w:t>
      </w:r>
    </w:p>
    <w:p w14:paraId="1F160CAB" w14:textId="77777777" w:rsidR="00047816" w:rsidRPr="00047816" w:rsidRDefault="00047816" w:rsidP="00F6118F">
      <w:pPr>
        <w:shd w:val="clear" w:color="auto" w:fill="FFFFFF"/>
        <w:spacing w:line="312" w:lineRule="atLeast"/>
        <w:ind w:firstLine="284"/>
        <w:jc w:val="both"/>
        <w:rPr>
          <w:color w:val="333333"/>
          <w:sz w:val="28"/>
          <w:szCs w:val="28"/>
          <w:lang w:val="ro-RO" w:eastAsia="en-US"/>
        </w:rPr>
      </w:pPr>
      <w:r>
        <w:rPr>
          <w:color w:val="333333"/>
          <w:sz w:val="28"/>
          <w:szCs w:val="28"/>
          <w:lang w:val="ro-RO" w:eastAsia="en-US"/>
        </w:rPr>
        <w:t xml:space="preserve">e) </w:t>
      </w:r>
      <w:r w:rsidRPr="00047816">
        <w:rPr>
          <w:color w:val="333333"/>
          <w:sz w:val="28"/>
          <w:szCs w:val="28"/>
          <w:lang w:val="ro-RO" w:eastAsia="en-US"/>
        </w:rPr>
        <w:t xml:space="preserve">la anchetă trebuie să participe un eșantion de persoane care să reprezinte în mod proporțional diferitele grupuri de consumatori de pe piață. Se precizează în mod clar vârsta, țara și </w:t>
      </w:r>
      <w:r w:rsidR="007B4CBC">
        <w:rPr>
          <w:color w:val="333333"/>
          <w:sz w:val="28"/>
          <w:szCs w:val="28"/>
          <w:lang w:val="ro-RO" w:eastAsia="en-US"/>
        </w:rPr>
        <w:t>genul</w:t>
      </w:r>
      <w:r w:rsidRPr="00047816">
        <w:rPr>
          <w:color w:val="333333"/>
          <w:sz w:val="28"/>
          <w:szCs w:val="28"/>
          <w:lang w:val="ro-RO" w:eastAsia="en-US"/>
        </w:rPr>
        <w:t>;</w:t>
      </w:r>
    </w:p>
    <w:p w14:paraId="2BF0CD0C" w14:textId="77777777" w:rsidR="00047816" w:rsidRPr="00047816" w:rsidRDefault="00047816" w:rsidP="00F6118F">
      <w:pPr>
        <w:shd w:val="clear" w:color="auto" w:fill="FFFFFF"/>
        <w:spacing w:line="312" w:lineRule="atLeast"/>
        <w:ind w:firstLine="284"/>
        <w:jc w:val="both"/>
        <w:rPr>
          <w:color w:val="333333"/>
          <w:sz w:val="28"/>
          <w:szCs w:val="28"/>
          <w:lang w:val="ro-RO" w:eastAsia="en-US"/>
        </w:rPr>
      </w:pPr>
      <w:r>
        <w:rPr>
          <w:color w:val="333333"/>
          <w:sz w:val="28"/>
          <w:szCs w:val="28"/>
          <w:lang w:val="ro-RO" w:eastAsia="en-US"/>
        </w:rPr>
        <w:t xml:space="preserve">f) </w:t>
      </w:r>
      <w:r w:rsidRPr="00047816">
        <w:rPr>
          <w:color w:val="333333"/>
          <w:sz w:val="28"/>
          <w:szCs w:val="28"/>
          <w:lang w:val="ro-RO" w:eastAsia="en-US"/>
        </w:rPr>
        <w:t>persoanele bolnave și cele cu o afecțiune cronică de piele nu participă la test. În cazurile în care persoanele se îmbolnăvesc pe parcursul perioadei de testare a utilizatorilor, acest lucru trebuie să fie precizat în chestionar, iar răspunsurile nu vor fi luate în considerare pentru evaluare;</w:t>
      </w:r>
    </w:p>
    <w:p w14:paraId="4FF6FF6E" w14:textId="77777777" w:rsidR="00047816" w:rsidRPr="001458B3" w:rsidRDefault="00047816" w:rsidP="00F6118F">
      <w:pPr>
        <w:shd w:val="clear" w:color="auto" w:fill="FFFFFF"/>
        <w:spacing w:line="312" w:lineRule="atLeast"/>
        <w:ind w:firstLine="284"/>
        <w:jc w:val="both"/>
        <w:rPr>
          <w:color w:val="333333"/>
          <w:sz w:val="28"/>
          <w:szCs w:val="28"/>
          <w:lang w:val="ro-MD" w:eastAsia="en-US"/>
        </w:rPr>
      </w:pPr>
      <w:r>
        <w:rPr>
          <w:color w:val="333333"/>
          <w:sz w:val="28"/>
          <w:szCs w:val="28"/>
          <w:lang w:val="ro-RO" w:eastAsia="en-US"/>
        </w:rPr>
        <w:t xml:space="preserve">g) </w:t>
      </w:r>
      <w:r w:rsidRPr="00047816">
        <w:rPr>
          <w:color w:val="333333"/>
          <w:sz w:val="28"/>
          <w:szCs w:val="28"/>
          <w:lang w:val="ro-RO" w:eastAsia="en-US"/>
        </w:rPr>
        <w:t xml:space="preserve">pentru toate testele în condiții de utilizare (absorbția și protecția împotriva scurgerilor, menținerea uscată a pielii, adecvare și confort și performanță globală), 80 % dintre consumatorii care au testat produsul trebuie să evalueze performanța ca fiind satisfăcătoare, cu o notă de peste 60 atribuită de către consumator (pe o scară cantitativă de la 1 la 100). Alternativ, 80 % dintre consumatorii care testează produsul trebuie să îl evalueze ca </w:t>
      </w:r>
      <w:r w:rsidRPr="001458B3">
        <w:rPr>
          <w:color w:val="333333"/>
          <w:sz w:val="28"/>
          <w:szCs w:val="28"/>
          <w:lang w:val="ro-MD" w:eastAsia="en-US"/>
        </w:rPr>
        <w:t>fiind bun sau foarte bun (din cinci opțiuni calitative: foarte slab, slab, mediu, bun, foarte bun);</w:t>
      </w:r>
    </w:p>
    <w:p w14:paraId="51B1F008" w14:textId="77777777" w:rsidR="00047816" w:rsidRPr="001458B3" w:rsidRDefault="001458B3" w:rsidP="00F6118F">
      <w:pPr>
        <w:shd w:val="clear" w:color="auto" w:fill="FFFFFF"/>
        <w:spacing w:line="312" w:lineRule="atLeast"/>
        <w:ind w:firstLine="284"/>
        <w:jc w:val="both"/>
        <w:rPr>
          <w:color w:val="333333"/>
          <w:sz w:val="28"/>
          <w:szCs w:val="28"/>
          <w:lang w:val="ro-MD" w:eastAsia="en-US"/>
        </w:rPr>
      </w:pPr>
      <w:r w:rsidRPr="001458B3">
        <w:rPr>
          <w:color w:val="333333"/>
          <w:sz w:val="28"/>
          <w:szCs w:val="28"/>
          <w:lang w:val="ro-MD" w:eastAsia="en-US"/>
        </w:rPr>
        <w:t xml:space="preserve">h) </w:t>
      </w:r>
      <w:r w:rsidR="00047816" w:rsidRPr="001458B3">
        <w:rPr>
          <w:color w:val="333333"/>
          <w:sz w:val="28"/>
          <w:szCs w:val="28"/>
          <w:lang w:val="ro-MD" w:eastAsia="en-US"/>
        </w:rPr>
        <w:t>rezultatele se evaluează statistic după ce perioada de testare de către utilizatori s-a încheiat;</w:t>
      </w:r>
    </w:p>
    <w:p w14:paraId="32525147" w14:textId="77777777" w:rsidR="00047816" w:rsidRPr="00047816" w:rsidRDefault="001458B3" w:rsidP="00F6118F">
      <w:pPr>
        <w:shd w:val="clear" w:color="auto" w:fill="FFFFFF"/>
        <w:spacing w:line="312" w:lineRule="atLeast"/>
        <w:ind w:firstLine="284"/>
        <w:jc w:val="both"/>
        <w:rPr>
          <w:b/>
          <w:bCs/>
          <w:color w:val="333333"/>
          <w:sz w:val="28"/>
          <w:szCs w:val="28"/>
          <w:lang w:val="ro-MD" w:eastAsia="en-US"/>
        </w:rPr>
      </w:pPr>
      <w:r w:rsidRPr="001458B3">
        <w:rPr>
          <w:color w:val="333333"/>
          <w:sz w:val="28"/>
          <w:szCs w:val="28"/>
          <w:lang w:val="ro-MD" w:eastAsia="en-US"/>
        </w:rPr>
        <w:t>i) f</w:t>
      </w:r>
      <w:r w:rsidR="00047816" w:rsidRPr="001458B3">
        <w:rPr>
          <w:color w:val="333333"/>
          <w:sz w:val="28"/>
          <w:szCs w:val="28"/>
          <w:lang w:val="ro-MD" w:eastAsia="en-US"/>
        </w:rPr>
        <w:t>actorii externi (precum brandingul, cotele de piață și publicitatea) care ar putea avea un impact asupra percepției în ceea ce privește performanța produselor trebuie comunicați.</w:t>
      </w:r>
    </w:p>
    <w:p w14:paraId="1B04D9A0" w14:textId="77777777" w:rsidR="00047816" w:rsidRPr="001458B3" w:rsidRDefault="001458B3" w:rsidP="00F6118F">
      <w:pPr>
        <w:tabs>
          <w:tab w:val="left" w:pos="2070"/>
        </w:tabs>
        <w:ind w:firstLine="284"/>
        <w:jc w:val="both"/>
        <w:rPr>
          <w:sz w:val="28"/>
          <w:szCs w:val="28"/>
          <w:lang w:val="ro-MD"/>
        </w:rPr>
      </w:pPr>
      <w:r w:rsidRPr="001458B3">
        <w:rPr>
          <w:sz w:val="28"/>
          <w:szCs w:val="28"/>
          <w:lang w:val="ro-MD"/>
        </w:rPr>
        <w:t>10.3.6. Cerințe suplimentare pentru testele tehnice:</w:t>
      </w:r>
    </w:p>
    <w:p w14:paraId="241D97E2" w14:textId="77777777" w:rsidR="001458B3" w:rsidRPr="001458B3" w:rsidRDefault="001458B3" w:rsidP="00F6118F">
      <w:pPr>
        <w:tabs>
          <w:tab w:val="left" w:pos="2070"/>
        </w:tabs>
        <w:ind w:firstLine="284"/>
        <w:jc w:val="both"/>
        <w:rPr>
          <w:sz w:val="28"/>
          <w:szCs w:val="28"/>
          <w:lang w:val="ro-MD"/>
        </w:rPr>
      </w:pPr>
      <w:r w:rsidRPr="001458B3">
        <w:rPr>
          <w:sz w:val="28"/>
          <w:szCs w:val="28"/>
          <w:lang w:val="ro-MD"/>
        </w:rPr>
        <w:t>a) metodele de testare se bazează pe cât posibil pe metode relevante pentru produsul respectiv, reproductibile și riguroase;</w:t>
      </w:r>
    </w:p>
    <w:p w14:paraId="1E587AE4" w14:textId="77777777" w:rsidR="001458B3" w:rsidRPr="001458B3" w:rsidRDefault="001458B3" w:rsidP="00F6118F">
      <w:pPr>
        <w:tabs>
          <w:tab w:val="left" w:pos="2070"/>
        </w:tabs>
        <w:ind w:firstLine="284"/>
        <w:jc w:val="both"/>
        <w:rPr>
          <w:sz w:val="28"/>
          <w:szCs w:val="28"/>
          <w:lang w:val="ro-MD"/>
        </w:rPr>
      </w:pPr>
      <w:r w:rsidRPr="001458B3">
        <w:rPr>
          <w:sz w:val="28"/>
          <w:szCs w:val="28"/>
          <w:lang w:val="ro-MD"/>
        </w:rPr>
        <w:t>b) trebuie testate minimum cinci eșantioane. Rezultatele medii se raportează împreună cu indicarea deviației standard;</w:t>
      </w:r>
    </w:p>
    <w:p w14:paraId="436F42BD" w14:textId="77777777" w:rsidR="001458B3" w:rsidRDefault="001458B3" w:rsidP="00F6118F">
      <w:pPr>
        <w:tabs>
          <w:tab w:val="left" w:pos="2070"/>
        </w:tabs>
        <w:ind w:firstLine="284"/>
        <w:jc w:val="both"/>
        <w:rPr>
          <w:sz w:val="28"/>
          <w:szCs w:val="28"/>
          <w:lang w:val="ro-MD"/>
        </w:rPr>
      </w:pPr>
      <w:r w:rsidRPr="001458B3">
        <w:rPr>
          <w:sz w:val="28"/>
          <w:szCs w:val="28"/>
          <w:lang w:val="ro-MD"/>
        </w:rPr>
        <w:t>c) în cazul tampoanelor pentru sân sunt recomandate aceleași teste tehnice ca pentru scutecele pentru copii și absorbantele igienice.</w:t>
      </w:r>
    </w:p>
    <w:p w14:paraId="1E601232" w14:textId="77777777" w:rsidR="001458B3" w:rsidRDefault="001458B3" w:rsidP="00F6118F">
      <w:pPr>
        <w:tabs>
          <w:tab w:val="left" w:pos="2070"/>
        </w:tabs>
        <w:ind w:firstLine="284"/>
        <w:jc w:val="both"/>
        <w:rPr>
          <w:sz w:val="28"/>
          <w:szCs w:val="28"/>
          <w:lang w:val="ro-MD"/>
        </w:rPr>
      </w:pPr>
      <w:r>
        <w:rPr>
          <w:sz w:val="28"/>
          <w:szCs w:val="28"/>
          <w:lang w:val="ro-MD"/>
        </w:rPr>
        <w:t xml:space="preserve">10.3.7. </w:t>
      </w:r>
      <w:r w:rsidRPr="001458B3">
        <w:rPr>
          <w:sz w:val="28"/>
          <w:szCs w:val="28"/>
          <w:lang w:val="ro-MD"/>
        </w:rPr>
        <w:t>Greutatea, dimensiunile și caracteristicile de proiectare ale produsului trebuie descrise și puse la dispoziție în conformitate cu informațiile furnizate în textul de evaluare și verificare generală al cererii.</w:t>
      </w:r>
    </w:p>
    <w:p w14:paraId="66A6D138" w14:textId="77777777" w:rsidR="001458B3" w:rsidRDefault="001458B3" w:rsidP="001458B3">
      <w:pPr>
        <w:tabs>
          <w:tab w:val="left" w:pos="2070"/>
        </w:tabs>
        <w:ind w:firstLine="284"/>
        <w:jc w:val="both"/>
        <w:rPr>
          <w:sz w:val="28"/>
          <w:szCs w:val="28"/>
          <w:lang w:val="ro-MD"/>
        </w:rPr>
      </w:pPr>
    </w:p>
    <w:p w14:paraId="28B52F02" w14:textId="77777777" w:rsidR="001458B3" w:rsidRPr="001458B3" w:rsidRDefault="001458B3" w:rsidP="001458B3">
      <w:pPr>
        <w:tabs>
          <w:tab w:val="left" w:pos="2070"/>
        </w:tabs>
        <w:ind w:firstLine="284"/>
        <w:jc w:val="center"/>
        <w:rPr>
          <w:b/>
          <w:bCs/>
          <w:sz w:val="28"/>
          <w:szCs w:val="28"/>
          <w:lang w:val="ro-RO"/>
        </w:rPr>
      </w:pPr>
      <w:r w:rsidRPr="001458B3">
        <w:rPr>
          <w:b/>
          <w:bCs/>
          <w:sz w:val="28"/>
          <w:szCs w:val="28"/>
          <w:lang w:val="ro-RO"/>
        </w:rPr>
        <w:t>Criteriul 11.   Responsabilitatea socială a întreprinderilor în ceea ce privește forța de muncă</w:t>
      </w:r>
    </w:p>
    <w:p w14:paraId="49D91526" w14:textId="77777777" w:rsidR="001458B3" w:rsidRPr="001458B3" w:rsidRDefault="001458B3" w:rsidP="00F6118F">
      <w:pPr>
        <w:tabs>
          <w:tab w:val="left" w:pos="2070"/>
        </w:tabs>
        <w:ind w:firstLine="284"/>
        <w:rPr>
          <w:sz w:val="28"/>
          <w:szCs w:val="28"/>
          <w:lang w:val="ro-RO"/>
        </w:rPr>
      </w:pPr>
      <w:r>
        <w:rPr>
          <w:sz w:val="28"/>
          <w:szCs w:val="28"/>
          <w:lang w:val="ro-RO"/>
        </w:rPr>
        <w:t xml:space="preserve">11.1. </w:t>
      </w:r>
      <w:r w:rsidRPr="001458B3">
        <w:rPr>
          <w:sz w:val="28"/>
          <w:szCs w:val="28"/>
          <w:lang w:val="ro-RO"/>
        </w:rPr>
        <w:t>Acest criteriu stabilește cerințele aplicabile în unitatea de asamblare finală a produsului de igienă absorbant.</w:t>
      </w:r>
    </w:p>
    <w:p w14:paraId="280D4034" w14:textId="77777777" w:rsidR="001458B3" w:rsidRDefault="001458B3" w:rsidP="00F6118F">
      <w:pPr>
        <w:tabs>
          <w:tab w:val="left" w:pos="2070"/>
        </w:tabs>
        <w:ind w:firstLine="284"/>
        <w:jc w:val="both"/>
        <w:rPr>
          <w:sz w:val="28"/>
          <w:szCs w:val="28"/>
          <w:lang w:val="ro-RO"/>
        </w:rPr>
      </w:pPr>
      <w:r>
        <w:rPr>
          <w:sz w:val="28"/>
          <w:szCs w:val="28"/>
          <w:lang w:val="ro-RO"/>
        </w:rPr>
        <w:t xml:space="preserve">11.2. </w:t>
      </w:r>
      <w:r w:rsidRPr="001458B3">
        <w:rPr>
          <w:sz w:val="28"/>
          <w:szCs w:val="28"/>
          <w:lang w:val="ro-RO"/>
        </w:rPr>
        <w:t>Având în vedere Declarația tripartită a Organizației Internaționale a Muncii (OIM) de stabilire a principiilor privind întreprinderile multinaționale și politica socială (</w:t>
      </w:r>
      <w:hyperlink r:id="rId43" w:history="1">
        <w:r w:rsidRPr="001458B3">
          <w:rPr>
            <w:rStyle w:val="Hyperlink"/>
            <w:lang w:val="ro-RO"/>
          </w:rPr>
          <w:t>http://www.ilo.org/dyn/normlex/en</w:t>
        </w:r>
      </w:hyperlink>
      <w:r w:rsidRPr="001458B3">
        <w:rPr>
          <w:sz w:val="28"/>
          <w:szCs w:val="28"/>
          <w:lang w:val="ro-RO"/>
        </w:rPr>
        <w:t xml:space="preserve">), Pactul mondial al ONU (pilonul 2) </w:t>
      </w:r>
      <w:r w:rsidRPr="001458B3">
        <w:rPr>
          <w:lang w:val="ro-RO"/>
        </w:rPr>
        <w:t>(</w:t>
      </w:r>
      <w:hyperlink r:id="rId44" w:history="1">
        <w:r w:rsidRPr="001458B3">
          <w:rPr>
            <w:rStyle w:val="Hyperlink"/>
            <w:lang w:val="ro-RO"/>
          </w:rPr>
          <w:t>https://www.unglobalcompact.org/what-is-gc/participants/141550</w:t>
        </w:r>
      </w:hyperlink>
      <w:r w:rsidRPr="001458B3">
        <w:rPr>
          <w:sz w:val="28"/>
          <w:szCs w:val="28"/>
          <w:lang w:val="ro-RO"/>
        </w:rPr>
        <w:t>), principiile directoare ale ONU privind întreprinderile și drepturile omului (</w:t>
      </w:r>
      <w:hyperlink r:id="rId45" w:history="1">
        <w:r w:rsidRPr="00387FDF">
          <w:rPr>
            <w:rStyle w:val="Hyperlink"/>
            <w:lang w:val="en-US"/>
          </w:rPr>
          <w:t>https://www.unglobalcompact.org/library/2</w:t>
        </w:r>
      </w:hyperlink>
      <w:r w:rsidRPr="001458B3">
        <w:rPr>
          <w:sz w:val="28"/>
          <w:szCs w:val="28"/>
          <w:lang w:val="ro-RO"/>
        </w:rPr>
        <w:t>) și Orientările OCDE pentru întreprinderile multinaționale (</w:t>
      </w:r>
      <w:hyperlink r:id="rId46" w:history="1">
        <w:r w:rsidRPr="00387FDF">
          <w:rPr>
            <w:rStyle w:val="Hyperlink"/>
            <w:lang w:val="en-US"/>
          </w:rPr>
          <w:t>https://www.oecd.org/daf/inv/mne/48004323.pdf</w:t>
        </w:r>
      </w:hyperlink>
      <w:r w:rsidRPr="001458B3">
        <w:rPr>
          <w:sz w:val="28"/>
          <w:szCs w:val="28"/>
          <w:lang w:val="ro-RO"/>
        </w:rPr>
        <w:t>), solicitantul trebuie să prezinte verificarea efectuată de o parte terță, coroborată cu (un) audit(uri) efectuat(e) la fața locului, care atestă că principiile aplicabile incluse în textele internaționale menționate anterior și în dispozițiile suplimentare de mai jos au fost respectate în unitatea de asamblare finală a produsului.</w:t>
      </w:r>
    </w:p>
    <w:p w14:paraId="1F64C5DD" w14:textId="77777777" w:rsidR="00675800" w:rsidRDefault="00675800" w:rsidP="00F6118F">
      <w:pPr>
        <w:tabs>
          <w:tab w:val="left" w:pos="2070"/>
        </w:tabs>
        <w:ind w:firstLine="284"/>
        <w:jc w:val="both"/>
        <w:rPr>
          <w:sz w:val="28"/>
          <w:szCs w:val="28"/>
          <w:lang w:val="ro-RO"/>
        </w:rPr>
      </w:pPr>
      <w:r>
        <w:rPr>
          <w:sz w:val="28"/>
          <w:szCs w:val="28"/>
          <w:lang w:val="ro-RO"/>
        </w:rPr>
        <w:t xml:space="preserve">11.3. </w:t>
      </w:r>
      <w:r w:rsidRPr="00675800">
        <w:rPr>
          <w:sz w:val="28"/>
          <w:szCs w:val="28"/>
          <w:lang w:val="ro-RO"/>
        </w:rPr>
        <w:t>Convențiile fundamentale ale OIM:</w:t>
      </w:r>
    </w:p>
    <w:p w14:paraId="780760E2" w14:textId="77777777" w:rsidR="002F61F9" w:rsidRPr="00AA1029" w:rsidRDefault="002F61F9" w:rsidP="00F6118F">
      <w:pPr>
        <w:pStyle w:val="norm"/>
        <w:shd w:val="clear" w:color="auto" w:fill="FFFFFF"/>
        <w:spacing w:before="0" w:beforeAutospacing="0" w:after="0" w:afterAutospacing="0"/>
        <w:ind w:firstLine="284"/>
        <w:jc w:val="both"/>
        <w:rPr>
          <w:i/>
          <w:iCs/>
          <w:sz w:val="28"/>
          <w:szCs w:val="28"/>
          <w:lang w:val="ro-RO"/>
        </w:rPr>
      </w:pPr>
      <w:r w:rsidRPr="00AA1029">
        <w:rPr>
          <w:sz w:val="28"/>
          <w:szCs w:val="28"/>
          <w:lang w:val="ro-RO"/>
        </w:rPr>
        <w:t xml:space="preserve">11.3.1. </w:t>
      </w:r>
      <w:r w:rsidRPr="00AA1029">
        <w:rPr>
          <w:i/>
          <w:iCs/>
          <w:sz w:val="28"/>
          <w:szCs w:val="28"/>
          <w:lang w:val="ro-RO"/>
        </w:rPr>
        <w:t>munca copiilor:</w:t>
      </w:r>
    </w:p>
    <w:p w14:paraId="4E1CC7BF" w14:textId="77777777" w:rsidR="002F61F9"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11.3.1.1. Convenția privind vârsta minimă de încadrare în muncă, 1973 (nr. 138), ratificată prin Legea nr. 519-XIV din 15.07.1999;</w:t>
      </w:r>
    </w:p>
    <w:p w14:paraId="4127B7CA" w14:textId="77777777" w:rsidR="002F61F9"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11.3.1.2. Convenția privind interzicerea celor mai grave forme ale muncii copiilor, 1999 (nr. 182), ratificată prin </w:t>
      </w:r>
      <w:r w:rsidRPr="00387FDF">
        <w:rPr>
          <w:sz w:val="28"/>
          <w:szCs w:val="28"/>
        </w:rPr>
        <w:t>Legea nr. 849-XV din 14.02.2002</w:t>
      </w:r>
      <w:r w:rsidRPr="00AA1029">
        <w:rPr>
          <w:sz w:val="28"/>
          <w:szCs w:val="28"/>
          <w:lang w:val="ro-RO"/>
        </w:rPr>
        <w:t>;</w:t>
      </w:r>
    </w:p>
    <w:p w14:paraId="2BC28C36" w14:textId="77777777" w:rsidR="002F61F9"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11.3.2. </w:t>
      </w:r>
      <w:r w:rsidRPr="00AA1029">
        <w:rPr>
          <w:i/>
          <w:iCs/>
          <w:sz w:val="28"/>
          <w:szCs w:val="28"/>
          <w:lang w:val="ro-RO"/>
        </w:rPr>
        <w:t>munca forțată și obligatorie:</w:t>
      </w:r>
    </w:p>
    <w:p w14:paraId="6189C690" w14:textId="77777777" w:rsidR="002F61F9"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11.3.2.1. Convenția privind munca forțată, 1930 (nr. 29) și Protocolul din 2014 la Convenția privind munca forțată, ratificată prin </w:t>
      </w:r>
      <w:r w:rsidRPr="00387FDF">
        <w:rPr>
          <w:sz w:val="28"/>
          <w:szCs w:val="28"/>
        </w:rPr>
        <w:t>Hotărîrea Parlamentului nr. 610-XIV din 01.10.1999</w:t>
      </w:r>
      <w:r w:rsidRPr="00AA1029">
        <w:rPr>
          <w:sz w:val="28"/>
          <w:szCs w:val="28"/>
          <w:lang w:val="ro-RO"/>
        </w:rPr>
        <w:t>;</w:t>
      </w:r>
    </w:p>
    <w:p w14:paraId="7D935F12" w14:textId="77777777" w:rsidR="002F61F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11.3.2.2.</w:t>
      </w:r>
      <w:r w:rsidRPr="00787D53">
        <w:rPr>
          <w:sz w:val="28"/>
          <w:szCs w:val="28"/>
          <w:lang w:val="ro-RO"/>
        </w:rPr>
        <w:t xml:space="preserve"> Convenția privind abolirea muncii forțate, 1957 (nr. 105)</w:t>
      </w:r>
      <w:r>
        <w:rPr>
          <w:sz w:val="28"/>
          <w:szCs w:val="28"/>
          <w:lang w:val="ro-RO"/>
        </w:rPr>
        <w:t xml:space="preserve">, ratificată prin </w:t>
      </w:r>
      <w:r w:rsidRPr="00387FDF">
        <w:rPr>
          <w:sz w:val="28"/>
          <w:szCs w:val="28"/>
        </w:rPr>
        <w:t>Hotărîrea Parlamentului nr. 707-XII din 10.09.1991</w:t>
      </w:r>
      <w:r w:rsidRPr="00787D53">
        <w:rPr>
          <w:sz w:val="28"/>
          <w:szCs w:val="28"/>
          <w:lang w:val="ro-RO"/>
        </w:rPr>
        <w:t>.</w:t>
      </w:r>
    </w:p>
    <w:p w14:paraId="19B330CC" w14:textId="77777777" w:rsidR="002F61F9" w:rsidRPr="00AA1029" w:rsidRDefault="002F61F9" w:rsidP="00F6118F">
      <w:pPr>
        <w:pStyle w:val="norm"/>
        <w:shd w:val="clear" w:color="auto" w:fill="FFFFFF"/>
        <w:spacing w:before="0" w:beforeAutospacing="0" w:after="0" w:afterAutospacing="0"/>
        <w:ind w:firstLine="284"/>
        <w:jc w:val="both"/>
        <w:rPr>
          <w:i/>
          <w:iCs/>
          <w:sz w:val="28"/>
          <w:szCs w:val="28"/>
          <w:lang w:val="ro-RO"/>
        </w:rPr>
      </w:pPr>
      <w:r w:rsidRPr="00AA1029">
        <w:rPr>
          <w:sz w:val="28"/>
          <w:szCs w:val="28"/>
          <w:lang w:val="ro-RO"/>
        </w:rPr>
        <w:t xml:space="preserve">11.3.3. </w:t>
      </w:r>
      <w:r w:rsidRPr="00AA1029">
        <w:rPr>
          <w:i/>
          <w:iCs/>
          <w:sz w:val="28"/>
          <w:szCs w:val="28"/>
          <w:lang w:val="ro-RO"/>
        </w:rPr>
        <w:t>libertatea de asociere și dreptul la negociere colectivă:</w:t>
      </w:r>
    </w:p>
    <w:p w14:paraId="0A63D44F" w14:textId="77777777" w:rsidR="002F61F9"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11.3.3.1. Convenția privind libertatea sindicală și apărarea dreptului sindical, 1948 (nr. 87), ratificată </w:t>
      </w:r>
      <w:r w:rsidRPr="00387FDF">
        <w:rPr>
          <w:sz w:val="28"/>
          <w:szCs w:val="28"/>
        </w:rPr>
        <w:t>Hotărîrea Parlamentului nr. 593-XIII din 26.09.1995</w:t>
      </w:r>
      <w:r w:rsidRPr="00AA1029">
        <w:rPr>
          <w:sz w:val="28"/>
          <w:szCs w:val="28"/>
          <w:lang w:val="ro-RO"/>
        </w:rPr>
        <w:t>;</w:t>
      </w:r>
    </w:p>
    <w:p w14:paraId="32D49824" w14:textId="77777777" w:rsidR="002F61F9"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11.3.3.2. Convenția privind dreptul de organizare și negociere colectivă, 1949 (nr. 98), ratificată prin </w:t>
      </w:r>
      <w:r w:rsidRPr="00387FDF">
        <w:rPr>
          <w:sz w:val="28"/>
          <w:szCs w:val="28"/>
        </w:rPr>
        <w:t>Hotărîrea Parlamentului nr. 593-XIII din 26.09.1995</w:t>
      </w:r>
      <w:r w:rsidRPr="00AA1029">
        <w:rPr>
          <w:sz w:val="28"/>
          <w:szCs w:val="28"/>
          <w:lang w:val="ro-RO"/>
        </w:rPr>
        <w:t>;</w:t>
      </w:r>
    </w:p>
    <w:p w14:paraId="20DD74D2" w14:textId="77777777" w:rsidR="002F61F9" w:rsidRPr="00AA1029" w:rsidRDefault="002F61F9" w:rsidP="00F6118F">
      <w:pPr>
        <w:pStyle w:val="norm"/>
        <w:shd w:val="clear" w:color="auto" w:fill="FFFFFF"/>
        <w:spacing w:before="0" w:beforeAutospacing="0" w:after="0" w:afterAutospacing="0"/>
        <w:ind w:firstLine="284"/>
        <w:jc w:val="both"/>
        <w:rPr>
          <w:i/>
          <w:iCs/>
          <w:sz w:val="28"/>
          <w:szCs w:val="28"/>
          <w:lang w:val="ro-RO"/>
        </w:rPr>
      </w:pPr>
      <w:r w:rsidRPr="00AA1029">
        <w:rPr>
          <w:sz w:val="28"/>
          <w:szCs w:val="28"/>
          <w:lang w:val="ro-RO"/>
        </w:rPr>
        <w:t xml:space="preserve">11.3.4. </w:t>
      </w:r>
      <w:r w:rsidRPr="00AA1029">
        <w:rPr>
          <w:i/>
          <w:iCs/>
          <w:sz w:val="28"/>
          <w:szCs w:val="28"/>
          <w:lang w:val="ro-RO"/>
        </w:rPr>
        <w:t>discriminare:</w:t>
      </w:r>
    </w:p>
    <w:p w14:paraId="6AD76AA9" w14:textId="77777777" w:rsidR="002F61F9"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11.3.4.1. Convenția privind egalitatea de remunerare, 1951 (nr. 100), ratificată prin </w:t>
      </w:r>
      <w:r w:rsidRPr="00387FDF">
        <w:rPr>
          <w:sz w:val="28"/>
          <w:szCs w:val="28"/>
        </w:rPr>
        <w:t>Hotărîrea Parlamentului nr. 707-XII din 10.09.1991</w:t>
      </w:r>
      <w:r w:rsidRPr="00AA1029">
        <w:rPr>
          <w:sz w:val="28"/>
          <w:szCs w:val="28"/>
          <w:lang w:val="ro-RO"/>
        </w:rPr>
        <w:t>;</w:t>
      </w:r>
    </w:p>
    <w:p w14:paraId="6523D572" w14:textId="77777777" w:rsidR="002F61F9"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11.3.4.2. Convenția privind discriminarea (ocuparea forței de muncă și profesie), 1958 (nr. 111), ratificată prin </w:t>
      </w:r>
      <w:r w:rsidRPr="00387FDF">
        <w:rPr>
          <w:sz w:val="28"/>
          <w:szCs w:val="28"/>
        </w:rPr>
        <w:t>Hotărîrea Parlamentului nr. 593-XIII din 26.09.1995</w:t>
      </w:r>
      <w:r w:rsidRPr="00AA1029">
        <w:rPr>
          <w:sz w:val="28"/>
          <w:szCs w:val="28"/>
          <w:lang w:val="ro-RO"/>
        </w:rPr>
        <w:t>.</w:t>
      </w:r>
    </w:p>
    <w:p w14:paraId="2AC06097" w14:textId="77777777" w:rsidR="002F61F9" w:rsidRPr="00AA1029" w:rsidRDefault="002F61F9" w:rsidP="00F6118F">
      <w:pPr>
        <w:pStyle w:val="norm"/>
        <w:shd w:val="clear" w:color="auto" w:fill="FFFFFF"/>
        <w:spacing w:before="0" w:beforeAutospacing="0" w:after="0" w:afterAutospacing="0"/>
        <w:ind w:firstLine="284"/>
        <w:jc w:val="both"/>
        <w:rPr>
          <w:i/>
          <w:iCs/>
          <w:sz w:val="28"/>
          <w:szCs w:val="28"/>
          <w:lang w:val="ro-RO"/>
        </w:rPr>
      </w:pPr>
      <w:r w:rsidRPr="00AA1029">
        <w:rPr>
          <w:i/>
          <w:iCs/>
          <w:sz w:val="28"/>
          <w:szCs w:val="28"/>
          <w:lang w:val="ro-RO"/>
        </w:rPr>
        <w:t>Dispoziții suplimentare:</w:t>
      </w:r>
    </w:p>
    <w:p w14:paraId="31464318" w14:textId="77777777" w:rsidR="002F61F9"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11.3.5. </w:t>
      </w:r>
      <w:r w:rsidRPr="00AA1029">
        <w:rPr>
          <w:i/>
          <w:iCs/>
          <w:sz w:val="28"/>
          <w:szCs w:val="28"/>
          <w:lang w:val="ro-RO"/>
        </w:rPr>
        <w:t>programul de lucru:</w:t>
      </w:r>
    </w:p>
    <w:p w14:paraId="6F88B912" w14:textId="77777777" w:rsidR="002F61F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11.3.5.1.</w:t>
      </w:r>
      <w:r w:rsidRPr="00787D53">
        <w:rPr>
          <w:sz w:val="28"/>
          <w:szCs w:val="28"/>
          <w:lang w:val="ro-RO"/>
        </w:rPr>
        <w:t xml:space="preserve"> Convenția OIM</w:t>
      </w:r>
      <w:r>
        <w:rPr>
          <w:sz w:val="28"/>
          <w:szCs w:val="28"/>
          <w:lang w:val="ro-RO"/>
        </w:rPr>
        <w:t xml:space="preserve"> </w:t>
      </w:r>
      <w:r w:rsidRPr="00387FDF">
        <w:rPr>
          <w:sz w:val="28"/>
          <w:szCs w:val="28"/>
        </w:rPr>
        <w:t>cu privire la reducerea timpului de muncă pînă la patruzeci de ore pe săptămînă</w:t>
      </w:r>
      <w:r w:rsidRPr="00787D53">
        <w:rPr>
          <w:sz w:val="28"/>
          <w:szCs w:val="28"/>
          <w:lang w:val="ro-RO"/>
        </w:rPr>
        <w:t>, 1919 (</w:t>
      </w:r>
      <w:r w:rsidRPr="00433424">
        <w:rPr>
          <w:sz w:val="28"/>
          <w:szCs w:val="28"/>
          <w:lang w:val="ro-RO"/>
        </w:rPr>
        <w:t xml:space="preserve">nr. </w:t>
      </w:r>
      <w:r>
        <w:rPr>
          <w:sz w:val="28"/>
          <w:szCs w:val="28"/>
          <w:lang w:val="ro-RO"/>
        </w:rPr>
        <w:t>47</w:t>
      </w:r>
      <w:r w:rsidRPr="00787D53">
        <w:rPr>
          <w:sz w:val="28"/>
          <w:szCs w:val="28"/>
          <w:lang w:val="ro-RO"/>
        </w:rPr>
        <w:t>)</w:t>
      </w:r>
      <w:r>
        <w:rPr>
          <w:sz w:val="28"/>
          <w:szCs w:val="28"/>
          <w:lang w:val="ro-RO"/>
        </w:rPr>
        <w:t xml:space="preserve">, ratificată prin </w:t>
      </w:r>
      <w:r w:rsidRPr="00387FDF">
        <w:rPr>
          <w:sz w:val="28"/>
          <w:szCs w:val="28"/>
        </w:rPr>
        <w:t>Hotărîrea Parlamentului nr. 1330-XIII din 26.09.1997</w:t>
      </w:r>
      <w:r w:rsidRPr="00787D53">
        <w:rPr>
          <w:sz w:val="28"/>
          <w:szCs w:val="28"/>
          <w:lang w:val="ro-RO"/>
        </w:rPr>
        <w:t>;</w:t>
      </w:r>
    </w:p>
    <w:p w14:paraId="6B30E112" w14:textId="77777777" w:rsidR="002F61F9" w:rsidRPr="00AA1029" w:rsidRDefault="002F61F9" w:rsidP="00F6118F">
      <w:pPr>
        <w:pStyle w:val="norm"/>
        <w:shd w:val="clear" w:color="auto" w:fill="FFFFFF"/>
        <w:spacing w:before="0" w:beforeAutospacing="0" w:after="0" w:afterAutospacing="0"/>
        <w:ind w:firstLine="284"/>
        <w:jc w:val="both"/>
        <w:rPr>
          <w:i/>
          <w:iCs/>
          <w:sz w:val="28"/>
          <w:szCs w:val="28"/>
          <w:lang w:val="ro-RO"/>
        </w:rPr>
      </w:pPr>
      <w:r w:rsidRPr="00AA1029">
        <w:rPr>
          <w:sz w:val="28"/>
          <w:szCs w:val="28"/>
          <w:lang w:val="ro-RO"/>
        </w:rPr>
        <w:t xml:space="preserve">11.3.6. </w:t>
      </w:r>
      <w:r w:rsidRPr="00AA1029">
        <w:rPr>
          <w:i/>
          <w:iCs/>
          <w:sz w:val="28"/>
          <w:szCs w:val="28"/>
          <w:lang w:val="ro-RO"/>
        </w:rPr>
        <w:t>remunerare:</w:t>
      </w:r>
    </w:p>
    <w:p w14:paraId="4D37615B" w14:textId="77777777" w:rsidR="002F61F9"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11.3.6.1. Convenția OIM privind stabilirea salariului minim, 1970 (nr. 131), ratificată prin </w:t>
      </w:r>
      <w:r w:rsidRPr="00387FDF">
        <w:rPr>
          <w:sz w:val="28"/>
          <w:szCs w:val="28"/>
        </w:rPr>
        <w:t>Hotărîrea Parlamentului nr. 610-XIV din 01.10.1999</w:t>
      </w:r>
      <w:r w:rsidRPr="00AA1029">
        <w:rPr>
          <w:sz w:val="28"/>
          <w:szCs w:val="28"/>
          <w:lang w:val="ro-RO"/>
        </w:rPr>
        <w:t>;</w:t>
      </w:r>
    </w:p>
    <w:p w14:paraId="609EB699" w14:textId="77777777" w:rsidR="00EB1DC7" w:rsidRPr="00AA1029" w:rsidRDefault="002F61F9"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11.3.6.2. </w:t>
      </w:r>
      <w:r w:rsidR="00EB1DC7" w:rsidRPr="00AA1029">
        <w:rPr>
          <w:sz w:val="28"/>
          <w:szCs w:val="28"/>
          <w:lang w:val="ro-RO"/>
        </w:rPr>
        <w:t xml:space="preserve">Convenția OIM privind concediile anuale plătite (revizuită), 1970 (nr. 132) ratificată prin </w:t>
      </w:r>
      <w:r w:rsidR="00EB1DC7" w:rsidRPr="00387FDF">
        <w:rPr>
          <w:sz w:val="28"/>
          <w:szCs w:val="28"/>
        </w:rPr>
        <w:t>Hotărîrea Parlamentului nr. 1330-XIII din 26.09.1997</w:t>
      </w:r>
      <w:r w:rsidR="00EB1DC7" w:rsidRPr="00AA1029">
        <w:rPr>
          <w:sz w:val="28"/>
          <w:szCs w:val="28"/>
          <w:lang w:val="ro-RO"/>
        </w:rPr>
        <w:t>;</w:t>
      </w:r>
    </w:p>
    <w:p w14:paraId="43D003EB" w14:textId="77777777" w:rsidR="002F61F9" w:rsidRPr="00AA1029" w:rsidRDefault="00EB1DC7" w:rsidP="00F6118F">
      <w:pPr>
        <w:pStyle w:val="norm"/>
        <w:shd w:val="clear" w:color="auto" w:fill="FFFFFF"/>
        <w:spacing w:before="0" w:beforeAutospacing="0" w:after="0" w:afterAutospacing="0"/>
        <w:ind w:firstLine="284"/>
        <w:jc w:val="both"/>
        <w:rPr>
          <w:sz w:val="28"/>
          <w:szCs w:val="28"/>
          <w:lang w:val="ro-RO"/>
        </w:rPr>
      </w:pPr>
      <w:r w:rsidRPr="00AA1029">
        <w:rPr>
          <w:sz w:val="28"/>
          <w:szCs w:val="28"/>
          <w:lang w:val="ro-RO"/>
        </w:rPr>
        <w:t xml:space="preserve">11.3.6.3. </w:t>
      </w:r>
      <w:r w:rsidR="002F61F9" w:rsidRPr="00AA1029">
        <w:rPr>
          <w:sz w:val="28"/>
          <w:szCs w:val="28"/>
          <w:lang w:val="ro-RO"/>
        </w:rPr>
        <w:t>salariul de subzistență: solicitantul trebuie să se asigure că salariile plătite pentru o săptămână de lucru normală îndeplinesc întotdeauna cel puțin standardele legale sau sectoriale minime, precum și că ele sunt suficiente pentru a satisface nevoile de bază ale personalului și pentru a oferi un anumit venit discreționar. Punerea în aplicare a acestei cerințe trebuie să facă obiectul unui audit cu trimitere la orientările SA8000 (Responsabilitatea socială) privind remunerarea;</w:t>
      </w:r>
    </w:p>
    <w:p w14:paraId="1E331D46" w14:textId="77777777" w:rsidR="002F61F9" w:rsidRPr="00AA1029" w:rsidRDefault="002F61F9" w:rsidP="00F6118F">
      <w:pPr>
        <w:pStyle w:val="norm"/>
        <w:shd w:val="clear" w:color="auto" w:fill="FFFFFF"/>
        <w:spacing w:before="0" w:beforeAutospacing="0" w:after="0" w:afterAutospacing="0" w:line="312" w:lineRule="atLeast"/>
        <w:ind w:firstLine="284"/>
        <w:jc w:val="both"/>
        <w:rPr>
          <w:sz w:val="28"/>
          <w:szCs w:val="28"/>
          <w:lang w:val="ro-RO"/>
        </w:rPr>
      </w:pPr>
      <w:r w:rsidRPr="00AA1029">
        <w:rPr>
          <w:sz w:val="28"/>
          <w:szCs w:val="28"/>
          <w:lang w:val="ro-RO"/>
        </w:rPr>
        <w:t xml:space="preserve">11.3.7. </w:t>
      </w:r>
      <w:r w:rsidRPr="00AA1029">
        <w:rPr>
          <w:i/>
          <w:iCs/>
          <w:sz w:val="28"/>
          <w:szCs w:val="28"/>
          <w:lang w:val="ro-RO"/>
        </w:rPr>
        <w:t xml:space="preserve">sănătate și </w:t>
      </w:r>
      <w:r w:rsidR="00A30C81" w:rsidRPr="00AA1029">
        <w:rPr>
          <w:i/>
          <w:iCs/>
          <w:sz w:val="28"/>
          <w:szCs w:val="28"/>
          <w:lang w:val="ro-RO"/>
        </w:rPr>
        <w:t>securitate</w:t>
      </w:r>
      <w:r w:rsidRPr="00AA1029">
        <w:rPr>
          <w:sz w:val="28"/>
          <w:szCs w:val="28"/>
          <w:lang w:val="ro-RO"/>
        </w:rPr>
        <w:t>:</w:t>
      </w:r>
    </w:p>
    <w:p w14:paraId="29F6C42C" w14:textId="77777777" w:rsidR="002F61F9" w:rsidRPr="00AA1029" w:rsidRDefault="002F61F9" w:rsidP="00F6118F">
      <w:pPr>
        <w:pStyle w:val="norm"/>
        <w:shd w:val="clear" w:color="auto" w:fill="FFFFFF"/>
        <w:spacing w:before="0" w:beforeAutospacing="0" w:after="0" w:afterAutospacing="0" w:line="312" w:lineRule="atLeast"/>
        <w:ind w:firstLine="284"/>
        <w:jc w:val="both"/>
        <w:rPr>
          <w:sz w:val="28"/>
          <w:szCs w:val="28"/>
          <w:lang w:val="ro-RO"/>
        </w:rPr>
      </w:pPr>
      <w:r w:rsidRPr="00AA1029">
        <w:rPr>
          <w:sz w:val="28"/>
          <w:szCs w:val="28"/>
          <w:lang w:val="ro-RO"/>
        </w:rPr>
        <w:t xml:space="preserve">11.3.7.1. Convenția OIM privind sănătatea și securitatea în muncă, 1990 (nr. 155), ratificată prin </w:t>
      </w:r>
      <w:r w:rsidRPr="00387FDF">
        <w:rPr>
          <w:sz w:val="28"/>
          <w:szCs w:val="28"/>
        </w:rPr>
        <w:t>Hotărîrea Parlamentului nr. 755-XIV din 24.12.1999</w:t>
      </w:r>
      <w:r w:rsidRPr="00AA1029">
        <w:rPr>
          <w:sz w:val="28"/>
          <w:szCs w:val="28"/>
          <w:lang w:val="ro-RO"/>
        </w:rPr>
        <w:t>.</w:t>
      </w:r>
    </w:p>
    <w:p w14:paraId="7AD0993B" w14:textId="77777777" w:rsidR="00A30C81" w:rsidRPr="00AA1029" w:rsidRDefault="00A30C81" w:rsidP="00F6118F">
      <w:pPr>
        <w:pStyle w:val="norm"/>
        <w:shd w:val="clear" w:color="auto" w:fill="FFFFFF"/>
        <w:spacing w:before="0" w:beforeAutospacing="0" w:after="0" w:afterAutospacing="0" w:line="312" w:lineRule="atLeast"/>
        <w:ind w:firstLine="284"/>
        <w:jc w:val="both"/>
        <w:rPr>
          <w:sz w:val="28"/>
          <w:szCs w:val="28"/>
          <w:lang w:val="ro-RO"/>
        </w:rPr>
      </w:pPr>
      <w:r w:rsidRPr="00AA1029">
        <w:rPr>
          <w:sz w:val="28"/>
          <w:szCs w:val="28"/>
          <w:lang w:val="ro-RO"/>
        </w:rPr>
        <w:t>11.3.8. p</w:t>
      </w:r>
      <w:r w:rsidRPr="00AA1029">
        <w:rPr>
          <w:i/>
          <w:iCs/>
          <w:sz w:val="28"/>
          <w:szCs w:val="28"/>
          <w:lang w:val="ro-RO"/>
        </w:rPr>
        <w:t>rotecția socială și incluziunea socială:</w:t>
      </w:r>
    </w:p>
    <w:p w14:paraId="2F93770D" w14:textId="77777777" w:rsidR="00A30C81" w:rsidRPr="00AA1029" w:rsidRDefault="00A30C81" w:rsidP="00F6118F">
      <w:pPr>
        <w:pStyle w:val="norm"/>
        <w:shd w:val="clear" w:color="auto" w:fill="FFFFFF"/>
        <w:spacing w:before="0" w:beforeAutospacing="0" w:after="0" w:afterAutospacing="0" w:line="312" w:lineRule="atLeast"/>
        <w:ind w:firstLine="284"/>
        <w:jc w:val="both"/>
        <w:rPr>
          <w:sz w:val="28"/>
          <w:szCs w:val="28"/>
          <w:lang w:val="ro-RO"/>
        </w:rPr>
      </w:pPr>
      <w:r w:rsidRPr="00AA1029">
        <w:rPr>
          <w:sz w:val="28"/>
          <w:szCs w:val="28"/>
          <w:lang w:val="ro-RO"/>
        </w:rPr>
        <w:t>11.3.8.1. Convenția OIM privind protecția maternității, 2000 (nr. 183), ratificată prin Lega</w:t>
      </w:r>
      <w:r w:rsidRPr="00387FDF">
        <w:rPr>
          <w:sz w:val="28"/>
          <w:szCs w:val="28"/>
        </w:rPr>
        <w:t xml:space="preserve"> nr. </w:t>
      </w:r>
      <w:r w:rsidRPr="00AA1029">
        <w:rPr>
          <w:sz w:val="28"/>
          <w:szCs w:val="28"/>
          <w:lang w:val="ro-RO"/>
        </w:rPr>
        <w:t>87</w:t>
      </w:r>
      <w:r w:rsidRPr="00387FDF">
        <w:rPr>
          <w:sz w:val="28"/>
          <w:szCs w:val="28"/>
        </w:rPr>
        <w:t>-XV</w:t>
      </w:r>
      <w:r w:rsidRPr="00AA1029">
        <w:rPr>
          <w:sz w:val="28"/>
          <w:szCs w:val="28"/>
          <w:lang w:val="ro-RO"/>
        </w:rPr>
        <w:t>I</w:t>
      </w:r>
      <w:r w:rsidRPr="00387FDF">
        <w:rPr>
          <w:sz w:val="28"/>
          <w:szCs w:val="28"/>
        </w:rPr>
        <w:t xml:space="preserve"> din 2</w:t>
      </w:r>
      <w:r w:rsidRPr="00AA1029">
        <w:rPr>
          <w:sz w:val="28"/>
          <w:szCs w:val="28"/>
          <w:lang w:val="ro-RO"/>
        </w:rPr>
        <w:t>0</w:t>
      </w:r>
      <w:r w:rsidRPr="00387FDF">
        <w:rPr>
          <w:sz w:val="28"/>
          <w:szCs w:val="28"/>
        </w:rPr>
        <w:t>.</w:t>
      </w:r>
      <w:r w:rsidRPr="00AA1029">
        <w:rPr>
          <w:sz w:val="28"/>
          <w:szCs w:val="28"/>
          <w:lang w:val="ro-RO"/>
        </w:rPr>
        <w:t>04</w:t>
      </w:r>
      <w:r w:rsidRPr="00387FDF">
        <w:rPr>
          <w:sz w:val="28"/>
          <w:szCs w:val="28"/>
        </w:rPr>
        <w:t>.</w:t>
      </w:r>
      <w:r w:rsidRPr="00AA1029">
        <w:rPr>
          <w:sz w:val="28"/>
          <w:szCs w:val="28"/>
          <w:lang w:val="ro-RO"/>
        </w:rPr>
        <w:t>2006;</w:t>
      </w:r>
    </w:p>
    <w:p w14:paraId="474B090F" w14:textId="77777777" w:rsidR="006A4268" w:rsidRPr="00AA1029" w:rsidRDefault="006A4268" w:rsidP="00F6118F">
      <w:pPr>
        <w:pStyle w:val="norm"/>
        <w:shd w:val="clear" w:color="auto" w:fill="FFFFFF"/>
        <w:spacing w:before="0" w:beforeAutospacing="0" w:after="0" w:afterAutospacing="0" w:line="312" w:lineRule="atLeast"/>
        <w:ind w:firstLine="284"/>
        <w:jc w:val="both"/>
        <w:rPr>
          <w:sz w:val="28"/>
          <w:szCs w:val="28"/>
          <w:lang w:val="ro-RO"/>
        </w:rPr>
      </w:pPr>
      <w:r w:rsidRPr="00AA1029">
        <w:rPr>
          <w:sz w:val="28"/>
          <w:szCs w:val="28"/>
          <w:lang w:val="ro-RO"/>
        </w:rPr>
        <w:t xml:space="preserve">11.3.9. </w:t>
      </w:r>
      <w:r w:rsidRPr="00AA1029">
        <w:rPr>
          <w:i/>
          <w:iCs/>
          <w:sz w:val="28"/>
          <w:szCs w:val="28"/>
          <w:lang w:val="ro-RO"/>
        </w:rPr>
        <w:t>concediere legală</w:t>
      </w:r>
      <w:r w:rsidRPr="00AA1029">
        <w:rPr>
          <w:sz w:val="28"/>
          <w:szCs w:val="28"/>
          <w:lang w:val="ro-RO"/>
        </w:rPr>
        <w:t>:</w:t>
      </w:r>
    </w:p>
    <w:p w14:paraId="24A76E66" w14:textId="77777777" w:rsidR="006A4268" w:rsidRDefault="006A4268" w:rsidP="00F6118F">
      <w:pPr>
        <w:pStyle w:val="norm"/>
        <w:shd w:val="clear" w:color="auto" w:fill="FFFFFF"/>
        <w:spacing w:before="0" w:beforeAutospacing="0" w:after="0" w:afterAutospacing="0" w:line="312" w:lineRule="atLeast"/>
        <w:ind w:firstLine="284"/>
        <w:jc w:val="both"/>
        <w:rPr>
          <w:sz w:val="28"/>
          <w:szCs w:val="28"/>
          <w:lang w:val="ro-RO"/>
        </w:rPr>
      </w:pPr>
      <w:r w:rsidRPr="00AA1029">
        <w:rPr>
          <w:sz w:val="28"/>
          <w:szCs w:val="28"/>
          <w:lang w:val="ro-RO"/>
        </w:rPr>
        <w:t>11.3.9.1</w:t>
      </w:r>
      <w:r w:rsidRPr="006A4268">
        <w:rPr>
          <w:b/>
          <w:bCs/>
          <w:sz w:val="28"/>
          <w:szCs w:val="28"/>
          <w:lang w:val="ro-RO"/>
        </w:rPr>
        <w:t>.</w:t>
      </w:r>
      <w:r w:rsidRPr="006A4268">
        <w:t xml:space="preserve"> </w:t>
      </w:r>
      <w:r w:rsidRPr="006A4268">
        <w:rPr>
          <w:sz w:val="28"/>
          <w:szCs w:val="28"/>
          <w:lang w:val="ro-RO"/>
        </w:rPr>
        <w:t>Convenția OIM privind încetarea raporturilor de muncă la inițiativa angajatorului (concedierea), 1982 (nr. 158)</w:t>
      </w:r>
      <w:r>
        <w:rPr>
          <w:sz w:val="28"/>
          <w:szCs w:val="28"/>
          <w:lang w:val="ro-RO"/>
        </w:rPr>
        <w:t xml:space="preserve">, ratificată prin </w:t>
      </w:r>
      <w:r w:rsidRPr="00387FDF">
        <w:rPr>
          <w:sz w:val="28"/>
          <w:szCs w:val="28"/>
        </w:rPr>
        <w:t xml:space="preserve">Hotărîrea Parlamentului nr. </w:t>
      </w:r>
      <w:r>
        <w:rPr>
          <w:sz w:val="28"/>
          <w:szCs w:val="28"/>
          <w:lang w:val="ro-RO"/>
        </w:rPr>
        <w:t>944</w:t>
      </w:r>
      <w:r w:rsidRPr="00387FDF">
        <w:rPr>
          <w:sz w:val="28"/>
          <w:szCs w:val="28"/>
        </w:rPr>
        <w:t>-XI</w:t>
      </w:r>
      <w:r>
        <w:rPr>
          <w:sz w:val="28"/>
          <w:szCs w:val="28"/>
          <w:lang w:val="ro-RO"/>
        </w:rPr>
        <w:t>II</w:t>
      </w:r>
      <w:r w:rsidRPr="00387FDF">
        <w:rPr>
          <w:sz w:val="28"/>
          <w:szCs w:val="28"/>
        </w:rPr>
        <w:t xml:space="preserve"> din </w:t>
      </w:r>
      <w:r>
        <w:rPr>
          <w:sz w:val="28"/>
          <w:szCs w:val="28"/>
          <w:lang w:val="ro-RO"/>
        </w:rPr>
        <w:t>15</w:t>
      </w:r>
      <w:r w:rsidRPr="00387FDF">
        <w:rPr>
          <w:sz w:val="28"/>
          <w:szCs w:val="28"/>
        </w:rPr>
        <w:t>.1</w:t>
      </w:r>
      <w:r>
        <w:rPr>
          <w:sz w:val="28"/>
          <w:szCs w:val="28"/>
          <w:lang w:val="ro-RO"/>
        </w:rPr>
        <w:t>0</w:t>
      </w:r>
      <w:r w:rsidRPr="00387FDF">
        <w:rPr>
          <w:sz w:val="28"/>
          <w:szCs w:val="28"/>
        </w:rPr>
        <w:t>.199</w:t>
      </w:r>
      <w:r>
        <w:rPr>
          <w:sz w:val="28"/>
          <w:szCs w:val="28"/>
          <w:lang w:val="ro-RO"/>
        </w:rPr>
        <w:t>6</w:t>
      </w:r>
      <w:r w:rsidRPr="006A4268">
        <w:rPr>
          <w:sz w:val="28"/>
          <w:szCs w:val="28"/>
          <w:lang w:val="ro-RO"/>
        </w:rPr>
        <w:t>.</w:t>
      </w:r>
    </w:p>
    <w:p w14:paraId="464312C0" w14:textId="77777777" w:rsidR="00AA1029" w:rsidRDefault="00AA1029"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11.4. </w:t>
      </w:r>
      <w:r w:rsidRPr="00AA1029">
        <w:rPr>
          <w:sz w:val="28"/>
          <w:szCs w:val="28"/>
          <w:lang w:val="ro-RO"/>
        </w:rPr>
        <w:t>În locurile în care dreptul la libertatea de asociere și de negociere colectivă este restricționat în temeiul legii, societatea nu va restricționa lucrătorii de la crearea unor mecanisme alternative pentru a-și exprima nemulțumirile și a-și proteja drepturile în ceea ce privește condițiile de muncă și de încadrare în muncă și trebuie să recunoască asociațiile legitime ale angajaților cu care poate intra în dialog cu privire la aspecte legate de locul de muncă.</w:t>
      </w:r>
    </w:p>
    <w:p w14:paraId="16332579" w14:textId="77777777" w:rsidR="00AA1029" w:rsidRDefault="00AA1029"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11.5. </w:t>
      </w:r>
      <w:r w:rsidRPr="00AA1029">
        <w:rPr>
          <w:sz w:val="28"/>
          <w:szCs w:val="28"/>
          <w:lang w:val="ro-RO"/>
        </w:rPr>
        <w:t>Procesul de audit trebuie să includă consultarea părților interesate externe din organizații independente de sector din zonele aflate în vecinătatea unităților, inclusiv sindicate, organizații comunitare, ONG-uri și experți în domeniul muncii. Trebuie să aibă loc consultări semnificative cu cel puțin două părți interesate din două subgrupuri diferite. În locurile în care legislația națională nu poate asigura caracterul adecvat al responsabilității sociale a întreprinderilor în raport cu convențiile internaționale menționate anterior, procesul de audit include audituri la fața locului efectuate de părți terțe, compuse din inspecții neanunțate la fața locului efectuate de evaluatori independenți față de sector.</w:t>
      </w:r>
    </w:p>
    <w:p w14:paraId="43313EA4" w14:textId="77777777" w:rsidR="00AA1029" w:rsidRDefault="00AA1029"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11.6. </w:t>
      </w:r>
      <w:r w:rsidRPr="00AA1029">
        <w:rPr>
          <w:sz w:val="28"/>
          <w:szCs w:val="28"/>
          <w:lang w:val="ro-RO"/>
        </w:rPr>
        <w:t>Pe perioada de valabilitate a licenței de utilizare a etichetei ecologice a UE, solicitantul trebuie să publice rezultatele agregate și constatările principale ale auditurilor [inclusiv detalii cu privire la:</w:t>
      </w:r>
    </w:p>
    <w:p w14:paraId="533CEF72" w14:textId="77777777" w:rsidR="00AA1029" w:rsidRDefault="00AA1029" w:rsidP="00F6118F">
      <w:pPr>
        <w:pStyle w:val="norm"/>
        <w:shd w:val="clear" w:color="auto" w:fill="FFFFFF"/>
        <w:spacing w:before="0" w:beforeAutospacing="0" w:after="0" w:afterAutospacing="0" w:line="312" w:lineRule="atLeast"/>
        <w:ind w:firstLine="284"/>
        <w:jc w:val="both"/>
        <w:rPr>
          <w:sz w:val="28"/>
          <w:szCs w:val="28"/>
          <w:lang w:val="ro-RO"/>
        </w:rPr>
      </w:pPr>
      <w:r w:rsidRPr="00AA1029">
        <w:rPr>
          <w:sz w:val="28"/>
          <w:szCs w:val="28"/>
          <w:lang w:val="ro-RO"/>
        </w:rPr>
        <w:t>a) numărul încălcărilor și gravitatea încălcărilor fiecărui drept al lucrătorilor și al standardului privind securitatea și sănătatea în muncă;</w:t>
      </w:r>
    </w:p>
    <w:p w14:paraId="63BAC865" w14:textId="77777777" w:rsidR="00AA1029" w:rsidRDefault="00AA1029" w:rsidP="00F6118F">
      <w:pPr>
        <w:pStyle w:val="norm"/>
        <w:shd w:val="clear" w:color="auto" w:fill="FFFFFF"/>
        <w:spacing w:before="0" w:beforeAutospacing="0" w:after="0" w:afterAutospacing="0" w:line="312" w:lineRule="atLeast"/>
        <w:ind w:firstLine="284"/>
        <w:jc w:val="both"/>
        <w:rPr>
          <w:sz w:val="28"/>
          <w:szCs w:val="28"/>
          <w:lang w:val="ro-RO"/>
        </w:rPr>
      </w:pPr>
      <w:r w:rsidRPr="00AA1029">
        <w:rPr>
          <w:sz w:val="28"/>
          <w:szCs w:val="28"/>
          <w:lang w:val="ro-RO"/>
        </w:rPr>
        <w:t>b) strategia de remediere – unde remedierea include prevenirea abuzurilor sancționate de principiile directoare ale Organizației Națiunilor Unite privind afacerile și drepturile omului (UNGP);</w:t>
      </w:r>
    </w:p>
    <w:p w14:paraId="0FA6BEAF" w14:textId="77777777" w:rsidR="002F61F9" w:rsidRDefault="00AA1029" w:rsidP="00F6118F">
      <w:pPr>
        <w:pStyle w:val="norm"/>
        <w:shd w:val="clear" w:color="auto" w:fill="FFFFFF"/>
        <w:spacing w:before="0" w:beforeAutospacing="0" w:after="0" w:afterAutospacing="0" w:line="312" w:lineRule="atLeast"/>
        <w:ind w:firstLine="284"/>
        <w:jc w:val="both"/>
        <w:rPr>
          <w:sz w:val="28"/>
          <w:szCs w:val="28"/>
          <w:lang w:val="ro-RO"/>
        </w:rPr>
      </w:pPr>
      <w:r w:rsidRPr="00AA1029">
        <w:rPr>
          <w:sz w:val="28"/>
          <w:szCs w:val="28"/>
          <w:lang w:val="ro-RO"/>
        </w:rPr>
        <w:t>c) evaluarea cauzelor profunde ale încălcărilor persistente care reies din consultarea părților interesate – cine a fost consultat, ce probleme au fost aduse în discuție, cum a influențat acest lucru planul de acțiune corectivă], online pentru a furniza dovezi privind performanța acestora consumatorilor interesați.</w:t>
      </w:r>
    </w:p>
    <w:p w14:paraId="0AEDF9F2" w14:textId="77777777" w:rsidR="00AA1029" w:rsidRPr="00AA1029" w:rsidRDefault="00AA1029" w:rsidP="00F6118F">
      <w:pPr>
        <w:pStyle w:val="norm"/>
        <w:shd w:val="clear" w:color="auto" w:fill="FFFFFF"/>
        <w:spacing w:before="0" w:beforeAutospacing="0" w:after="0" w:afterAutospacing="0" w:line="312" w:lineRule="atLeast"/>
        <w:ind w:firstLine="284"/>
        <w:jc w:val="both"/>
        <w:rPr>
          <w:i/>
          <w:iCs/>
          <w:sz w:val="28"/>
          <w:szCs w:val="28"/>
          <w:lang w:val="ro-RO"/>
        </w:rPr>
      </w:pPr>
      <w:r>
        <w:rPr>
          <w:sz w:val="28"/>
          <w:szCs w:val="28"/>
          <w:lang w:val="ro-RO"/>
        </w:rPr>
        <w:t xml:space="preserve">11.7. </w:t>
      </w:r>
      <w:r w:rsidRPr="00AA1029">
        <w:rPr>
          <w:i/>
          <w:iCs/>
          <w:sz w:val="28"/>
          <w:szCs w:val="28"/>
          <w:lang w:val="ro-RO"/>
        </w:rPr>
        <w:t>Evaluare și verificare:</w:t>
      </w:r>
    </w:p>
    <w:p w14:paraId="669A7F7F" w14:textId="77777777" w:rsidR="00AA1029" w:rsidRPr="00AA1029" w:rsidRDefault="00AA1029"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11.7.1. </w:t>
      </w:r>
      <w:r w:rsidRPr="00AA1029">
        <w:rPr>
          <w:sz w:val="28"/>
          <w:szCs w:val="28"/>
          <w:lang w:val="ro-RO"/>
        </w:rPr>
        <w:t>Solicitantul face dovada respectării acestor cerințe prin prezentarea unei copii a celei mai recente versiuni a propriului cod de conduită, care trebuie să fie în concordanță cu dispozițiile specificate mai sus, precum și prin furnizarea unor copii ale rapoartelor de audit având ca obiect fiecare unitate de asamblare finală a produsului pentru modelul (modelele) care urmează să primească eticheta ecologică, precizând site-ul internet pe care sunt publicate rezultatele și constatările.</w:t>
      </w:r>
    </w:p>
    <w:p w14:paraId="501A0905" w14:textId="77777777" w:rsidR="00AA1029" w:rsidRPr="00AA1029" w:rsidRDefault="00AA1029"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11.7.2. </w:t>
      </w:r>
      <w:r w:rsidRPr="00AA1029">
        <w:rPr>
          <w:sz w:val="28"/>
          <w:szCs w:val="28"/>
          <w:lang w:val="ro-RO"/>
        </w:rPr>
        <w:t>Auditurile părților terțe efectuate la fața locului trebuie realizate de către auditori calificați să evalueze conformitatea unităților de producție din sector cu standardele sociale ori cu dispozițiile codurilor de conduită sau, în țările în care a fost ratificată Convenția OIM (nr. 81) din 1947 privind inspecția muncii și supravegherea OIM arată că sistemul național de inspecție a muncii este eficace (</w:t>
      </w:r>
      <w:hyperlink r:id="rId47" w:history="1">
        <w:r w:rsidR="0036352C" w:rsidRPr="00387FDF">
          <w:rPr>
            <w:rStyle w:val="Hyperlink"/>
            <w:sz w:val="28"/>
            <w:szCs w:val="28"/>
          </w:rPr>
          <w:t>https://rm.coe.int/16804f8648</w:t>
        </w:r>
      </w:hyperlink>
      <w:r w:rsidRPr="00AA1029">
        <w:rPr>
          <w:sz w:val="28"/>
          <w:szCs w:val="28"/>
          <w:lang w:val="ro-RO"/>
        </w:rPr>
        <w:t>) și în care sfera sistemelor de inspecție acoperă domeniile enumerate mai sus (</w:t>
      </w:r>
      <w:hyperlink r:id="rId48" w:history="1">
        <w:r w:rsidR="0036352C" w:rsidRPr="0036352C">
          <w:rPr>
            <w:rStyle w:val="Hyperlink"/>
            <w:sz w:val="28"/>
            <w:szCs w:val="28"/>
            <w:lang w:val="ro-RO"/>
          </w:rPr>
          <w:t>https://rm.coe.int/16804f8648</w:t>
        </w:r>
      </w:hyperlink>
      <w:r w:rsidRPr="00AA1029">
        <w:rPr>
          <w:sz w:val="28"/>
          <w:szCs w:val="28"/>
          <w:lang w:val="ro-RO"/>
        </w:rPr>
        <w:t>), de către inspectorul (inspectorii) de muncă numit (numiți) de o autoritate publică.</w:t>
      </w:r>
      <w:r w:rsidR="0036352C">
        <w:rPr>
          <w:sz w:val="28"/>
          <w:szCs w:val="28"/>
          <w:lang w:val="ro-RO"/>
        </w:rPr>
        <w:t xml:space="preserve"> </w:t>
      </w:r>
    </w:p>
    <w:p w14:paraId="11D8F583" w14:textId="77777777" w:rsidR="00AA1029" w:rsidRDefault="00AA1029"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11.7.3. </w:t>
      </w:r>
      <w:r w:rsidRPr="00AA1029">
        <w:rPr>
          <w:sz w:val="28"/>
          <w:szCs w:val="28"/>
          <w:lang w:val="ro-RO"/>
        </w:rPr>
        <w:t>Trebuie să se accepte certificările valabile eliberate în cadrul sistemelor sau proceselor de inspecție ale părților terțe care auditează conformitatea cu principiile aplicabile ale convențiilor fundamentale ale OIM enumerate și cu dispozițiile suplimentare privind programul de lucru, remunerarea, precum și sănătatea și siguranța și consultările părților interesate externe. Aceste certificări nu trebuie să aibă o vechime mai mare de 12 luni la data depunerii cererii.</w:t>
      </w:r>
    </w:p>
    <w:p w14:paraId="4B4F5D42" w14:textId="77777777" w:rsidR="0036352C" w:rsidRPr="00A2447B" w:rsidRDefault="0036352C" w:rsidP="00F6118F">
      <w:pPr>
        <w:pStyle w:val="norm"/>
        <w:shd w:val="clear" w:color="auto" w:fill="FFFFFF"/>
        <w:spacing w:before="0" w:beforeAutospacing="0" w:after="0" w:afterAutospacing="0" w:line="312" w:lineRule="atLeast"/>
        <w:ind w:firstLine="284"/>
        <w:jc w:val="center"/>
        <w:rPr>
          <w:b/>
          <w:bCs/>
          <w:sz w:val="28"/>
          <w:szCs w:val="28"/>
          <w:lang w:val="ro-RO"/>
        </w:rPr>
      </w:pPr>
      <w:r w:rsidRPr="00A2447B">
        <w:rPr>
          <w:b/>
          <w:bCs/>
          <w:sz w:val="28"/>
          <w:szCs w:val="28"/>
          <w:lang w:val="ro-RO"/>
        </w:rPr>
        <w:t xml:space="preserve">Criteriul 12.   Informațiile care figurează pe eticheta ecologică </w:t>
      </w:r>
    </w:p>
    <w:p w14:paraId="3EB98F6F" w14:textId="77777777" w:rsidR="0036352C" w:rsidRPr="0036352C" w:rsidRDefault="00A2447B"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12.1. </w:t>
      </w:r>
      <w:r w:rsidR="0036352C" w:rsidRPr="0036352C">
        <w:rPr>
          <w:sz w:val="28"/>
          <w:szCs w:val="28"/>
          <w:lang w:val="ro-RO"/>
        </w:rPr>
        <w:t>Logoul etichetei ecologice poate fi afișat pe ambalajul produsului. În cazul în care se utilizează eticheta facultativă prevăzută cu spațiu pentru text, aceasta trebuie să conțină următoarele trei fraze:</w:t>
      </w:r>
    </w:p>
    <w:p w14:paraId="6FC062B9" w14:textId="77777777" w:rsidR="0036352C" w:rsidRPr="0036352C" w:rsidRDefault="00A2447B"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a) </w:t>
      </w:r>
      <w:r w:rsidR="0036352C" w:rsidRPr="0036352C">
        <w:rPr>
          <w:sz w:val="28"/>
          <w:szCs w:val="28"/>
          <w:lang w:val="ro-RO"/>
        </w:rPr>
        <w:t>„Conceput pentru a reduce impactul asupra mediului”;</w:t>
      </w:r>
    </w:p>
    <w:p w14:paraId="42984566" w14:textId="77777777" w:rsidR="0036352C" w:rsidRPr="0036352C" w:rsidRDefault="00A2447B"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b) </w:t>
      </w:r>
      <w:r w:rsidR="0036352C" w:rsidRPr="0036352C">
        <w:rPr>
          <w:sz w:val="28"/>
          <w:szCs w:val="28"/>
          <w:lang w:val="ro-RO"/>
        </w:rPr>
        <w:t>„Sunt respectate cerințe stricte privind substanțele nocive”;</w:t>
      </w:r>
    </w:p>
    <w:p w14:paraId="66AB2D00" w14:textId="77777777" w:rsidR="0036352C" w:rsidRPr="0036352C" w:rsidRDefault="00A2447B"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c) </w:t>
      </w:r>
      <w:r w:rsidR="0036352C" w:rsidRPr="0036352C">
        <w:rPr>
          <w:sz w:val="28"/>
          <w:szCs w:val="28"/>
          <w:lang w:val="ro-RO"/>
        </w:rPr>
        <w:t>„Performanță verificată”.</w:t>
      </w:r>
    </w:p>
    <w:p w14:paraId="4FEA35C3" w14:textId="77777777" w:rsidR="0036352C" w:rsidRPr="0036352C" w:rsidRDefault="00A2447B"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12.2. </w:t>
      </w:r>
      <w:r w:rsidR="0036352C" w:rsidRPr="0036352C">
        <w:rPr>
          <w:sz w:val="28"/>
          <w:szCs w:val="28"/>
          <w:lang w:val="ro-RO"/>
        </w:rPr>
        <w:t xml:space="preserve">Solicitantul trebuie să urmeze instrucțiunile privind modul de utilizare a logoului etichetei ecologice </w:t>
      </w:r>
      <w:r>
        <w:rPr>
          <w:sz w:val="28"/>
          <w:szCs w:val="28"/>
          <w:lang w:val="ro-RO"/>
        </w:rPr>
        <w:t>potrivit prevederilor Hotărârii Guvernului nr. 204/2023.</w:t>
      </w:r>
    </w:p>
    <w:p w14:paraId="671D4EBB" w14:textId="77777777" w:rsidR="0036352C" w:rsidRPr="00AA1029" w:rsidRDefault="00AC5D25" w:rsidP="00F6118F">
      <w:pPr>
        <w:pStyle w:val="norm"/>
        <w:shd w:val="clear" w:color="auto" w:fill="FFFFFF"/>
        <w:spacing w:before="0" w:beforeAutospacing="0" w:after="0" w:afterAutospacing="0" w:line="312" w:lineRule="atLeast"/>
        <w:ind w:firstLine="284"/>
        <w:jc w:val="both"/>
        <w:rPr>
          <w:sz w:val="28"/>
          <w:szCs w:val="28"/>
          <w:lang w:val="ro-RO"/>
        </w:rPr>
      </w:pPr>
      <w:r>
        <w:rPr>
          <w:sz w:val="28"/>
          <w:szCs w:val="28"/>
          <w:lang w:val="ro-RO"/>
        </w:rPr>
        <w:t xml:space="preserve">12.3. </w:t>
      </w:r>
      <w:r w:rsidR="0036352C" w:rsidRPr="00AC5D25">
        <w:rPr>
          <w:i/>
          <w:iCs/>
          <w:sz w:val="28"/>
          <w:szCs w:val="28"/>
          <w:lang w:val="ro-RO"/>
        </w:rPr>
        <w:t>Evaluare și verificare</w:t>
      </w:r>
      <w:r w:rsidR="0036352C" w:rsidRPr="0036352C">
        <w:rPr>
          <w:sz w:val="28"/>
          <w:szCs w:val="28"/>
          <w:lang w:val="ro-RO"/>
        </w:rPr>
        <w:t>:</w:t>
      </w:r>
      <w:r>
        <w:rPr>
          <w:sz w:val="28"/>
          <w:szCs w:val="28"/>
          <w:lang w:val="ro-RO"/>
        </w:rPr>
        <w:t xml:space="preserve"> </w:t>
      </w:r>
      <w:r w:rsidR="0036352C" w:rsidRPr="0036352C">
        <w:rPr>
          <w:sz w:val="28"/>
          <w:szCs w:val="28"/>
          <w:lang w:val="ro-RO"/>
        </w:rPr>
        <w:t xml:space="preserve">Solicitantul prezintă o declarație de conformitate cu această cerință și o fotografie de înaltă rezoluție a ambalajului de vânzare al produsului pe care se disting în mod clar eticheta, numărul de înregistrare/numărul </w:t>
      </w:r>
      <w:r w:rsidR="00DB6346">
        <w:rPr>
          <w:sz w:val="28"/>
          <w:szCs w:val="28"/>
          <w:lang w:val="ro-RO"/>
        </w:rPr>
        <w:t>certificatului</w:t>
      </w:r>
      <w:r w:rsidR="0036352C" w:rsidRPr="0036352C">
        <w:rPr>
          <w:sz w:val="28"/>
          <w:szCs w:val="28"/>
          <w:lang w:val="ro-RO"/>
        </w:rPr>
        <w:t xml:space="preserve"> și, după caz, frazele care pot fi afișate împreună cu eticheta.</w:t>
      </w:r>
    </w:p>
    <w:sectPr w:rsidR="0036352C" w:rsidRPr="00AA1029" w:rsidSect="00112E33">
      <w:headerReference w:type="first" r:id="rId4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B73F" w14:textId="77777777" w:rsidR="0078165A" w:rsidRDefault="0078165A">
      <w:r>
        <w:separator/>
      </w:r>
    </w:p>
  </w:endnote>
  <w:endnote w:type="continuationSeparator" w:id="0">
    <w:p w14:paraId="69E00F9E" w14:textId="77777777" w:rsidR="0078165A" w:rsidRDefault="0078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8BCC" w14:textId="77777777" w:rsidR="0078165A" w:rsidRDefault="0078165A">
      <w:r>
        <w:separator/>
      </w:r>
    </w:p>
  </w:footnote>
  <w:footnote w:type="continuationSeparator" w:id="0">
    <w:p w14:paraId="090DDE8B" w14:textId="77777777" w:rsidR="0078165A" w:rsidRDefault="0078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C6E5" w14:textId="77777777" w:rsidR="00116B2D" w:rsidRDefault="00116B2D" w:rsidP="00116B2D">
    <w:pPr>
      <w:pStyle w:val="NormalWeb"/>
      <w:spacing w:after="0" w:line="240" w:lineRule="atLeast"/>
      <w:jc w:val="right"/>
      <w:rPr>
        <w:b/>
        <w:bCs/>
        <w:sz w:val="32"/>
        <w:szCs w:val="32"/>
        <w:shd w:val="clear" w:color="auto" w:fill="FFFFFF"/>
        <w:lang w:val="ro-RO"/>
      </w:rPr>
    </w:pPr>
    <w:r w:rsidRPr="003A184A">
      <w:rPr>
        <w:b/>
        <w:bCs/>
        <w:sz w:val="32"/>
        <w:szCs w:val="32"/>
        <w:shd w:val="clear" w:color="auto" w:fill="FFFFFF"/>
        <w:lang w:val="ro-RO"/>
      </w:rPr>
      <w:t>UE</w:t>
    </w:r>
  </w:p>
  <w:p w14:paraId="515F1F79" w14:textId="77777777" w:rsidR="00116B2D" w:rsidRDefault="00116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BB1"/>
    <w:multiLevelType w:val="hybridMultilevel"/>
    <w:tmpl w:val="64E87B0A"/>
    <w:lvl w:ilvl="0" w:tplc="0AC4851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AA56606"/>
    <w:multiLevelType w:val="multilevel"/>
    <w:tmpl w:val="A5AE74F0"/>
    <w:lvl w:ilvl="0">
      <w:start w:val="2"/>
      <w:numFmt w:val="decimal"/>
      <w:lvlText w:val="%1."/>
      <w:lvlJc w:val="left"/>
      <w:pPr>
        <w:ind w:left="885" w:hanging="885"/>
      </w:pPr>
      <w:rPr>
        <w:rFonts w:hint="default"/>
      </w:rPr>
    </w:lvl>
    <w:lvl w:ilvl="1">
      <w:start w:val="3"/>
      <w:numFmt w:val="decimal"/>
      <w:lvlText w:val="%1.%2."/>
      <w:lvlJc w:val="left"/>
      <w:pPr>
        <w:ind w:left="979" w:hanging="885"/>
      </w:pPr>
      <w:rPr>
        <w:rFonts w:hint="default"/>
      </w:rPr>
    </w:lvl>
    <w:lvl w:ilvl="2">
      <w:start w:val="1"/>
      <w:numFmt w:val="decimal"/>
      <w:lvlText w:val="%1.%2.%3."/>
      <w:lvlJc w:val="left"/>
      <w:pPr>
        <w:ind w:left="1073" w:hanging="885"/>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912" w:hanging="2160"/>
      </w:pPr>
      <w:rPr>
        <w:rFonts w:hint="default"/>
      </w:rPr>
    </w:lvl>
  </w:abstractNum>
  <w:abstractNum w:abstractNumId="2" w15:restartNumberingAfterBreak="0">
    <w:nsid w:val="44DA284E"/>
    <w:multiLevelType w:val="multilevel"/>
    <w:tmpl w:val="0C58F596"/>
    <w:lvl w:ilvl="0">
      <w:start w:val="1"/>
      <w:numFmt w:val="decimal"/>
      <w:lvlText w:val="%1."/>
      <w:lvlJc w:val="left"/>
      <w:pPr>
        <w:ind w:left="1288" w:hanging="360"/>
      </w:pPr>
      <w:rPr>
        <w:rFonts w:ascii="Times New Roman" w:eastAsia="Times New Roman" w:hAnsi="Times New Roman" w:cs="Times New Roman"/>
        <w:b/>
        <w:bCs/>
      </w:rPr>
    </w:lvl>
    <w:lvl w:ilvl="1">
      <w:start w:val="1"/>
      <w:numFmt w:val="decimal"/>
      <w:isLgl/>
      <w:lvlText w:val="%1.%2."/>
      <w:lvlJc w:val="left"/>
      <w:pPr>
        <w:ind w:left="4548" w:hanging="720"/>
      </w:pPr>
      <w:rPr>
        <w:rFonts w:hint="default"/>
        <w:b w:val="0"/>
        <w:bCs w:val="0"/>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728" w:hanging="180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3" w15:restartNumberingAfterBreak="0">
    <w:nsid w:val="5FF15C01"/>
    <w:multiLevelType w:val="hybridMultilevel"/>
    <w:tmpl w:val="5C685540"/>
    <w:lvl w:ilvl="0" w:tplc="85A8271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8D211CE"/>
    <w:multiLevelType w:val="multilevel"/>
    <w:tmpl w:val="CB4CC96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A3F4F7E"/>
    <w:multiLevelType w:val="multilevel"/>
    <w:tmpl w:val="AFA6DF40"/>
    <w:styleLink w:val="Listacurent1"/>
    <w:lvl w:ilvl="0">
      <w:start w:val="1"/>
      <w:numFmt w:val="decimal"/>
      <w:lvlText w:val="%1."/>
      <w:lvlJc w:val="left"/>
      <w:pPr>
        <w:ind w:left="645" w:hanging="360"/>
      </w:pPr>
      <w:rPr>
        <w:rFonts w:hint="default"/>
        <w:b/>
        <w:bCs/>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6" w15:restartNumberingAfterBreak="0">
    <w:nsid w:val="70967B67"/>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75F50A0E"/>
    <w:multiLevelType w:val="hybridMultilevel"/>
    <w:tmpl w:val="8A58B842"/>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8180DB2"/>
    <w:multiLevelType w:val="hybridMultilevel"/>
    <w:tmpl w:val="4B44C5F4"/>
    <w:lvl w:ilvl="0" w:tplc="EEFA9AD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BD0353A"/>
    <w:multiLevelType w:val="hybridMultilevel"/>
    <w:tmpl w:val="B3A43684"/>
    <w:lvl w:ilvl="0" w:tplc="C88E73B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77176288">
    <w:abstractNumId w:val="2"/>
  </w:num>
  <w:num w:numId="2" w16cid:durableId="1368406981">
    <w:abstractNumId w:val="5"/>
  </w:num>
  <w:num w:numId="3" w16cid:durableId="649286148">
    <w:abstractNumId w:val="6"/>
  </w:num>
  <w:num w:numId="4" w16cid:durableId="840122027">
    <w:abstractNumId w:val="7"/>
  </w:num>
  <w:num w:numId="5" w16cid:durableId="1689138252">
    <w:abstractNumId w:val="4"/>
  </w:num>
  <w:num w:numId="6" w16cid:durableId="273097580">
    <w:abstractNumId w:val="8"/>
  </w:num>
  <w:num w:numId="7" w16cid:durableId="271743105">
    <w:abstractNumId w:val="3"/>
  </w:num>
  <w:num w:numId="8" w16cid:durableId="1050306824">
    <w:abstractNumId w:val="1"/>
  </w:num>
  <w:num w:numId="9" w16cid:durableId="883061490">
    <w:abstractNumId w:val="0"/>
  </w:num>
  <w:num w:numId="10" w16cid:durableId="7544506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FB"/>
    <w:rsid w:val="000027E0"/>
    <w:rsid w:val="00003668"/>
    <w:rsid w:val="00005CB9"/>
    <w:rsid w:val="00006089"/>
    <w:rsid w:val="000168BE"/>
    <w:rsid w:val="00020225"/>
    <w:rsid w:val="00021351"/>
    <w:rsid w:val="0002421E"/>
    <w:rsid w:val="0002517B"/>
    <w:rsid w:val="000279A9"/>
    <w:rsid w:val="000379C7"/>
    <w:rsid w:val="00041B4D"/>
    <w:rsid w:val="00043C15"/>
    <w:rsid w:val="000444ED"/>
    <w:rsid w:val="00046360"/>
    <w:rsid w:val="00046393"/>
    <w:rsid w:val="00046FB8"/>
    <w:rsid w:val="0004745B"/>
    <w:rsid w:val="0004768B"/>
    <w:rsid w:val="00047816"/>
    <w:rsid w:val="00047DA2"/>
    <w:rsid w:val="00050ADC"/>
    <w:rsid w:val="00051D2E"/>
    <w:rsid w:val="00052204"/>
    <w:rsid w:val="00054827"/>
    <w:rsid w:val="00055ECB"/>
    <w:rsid w:val="000608C0"/>
    <w:rsid w:val="000668C0"/>
    <w:rsid w:val="000710F7"/>
    <w:rsid w:val="00071492"/>
    <w:rsid w:val="00071D02"/>
    <w:rsid w:val="000821E5"/>
    <w:rsid w:val="00082F08"/>
    <w:rsid w:val="00083201"/>
    <w:rsid w:val="00084353"/>
    <w:rsid w:val="0008543E"/>
    <w:rsid w:val="0008557E"/>
    <w:rsid w:val="00085BE7"/>
    <w:rsid w:val="00091520"/>
    <w:rsid w:val="0009194C"/>
    <w:rsid w:val="000960D7"/>
    <w:rsid w:val="000972A7"/>
    <w:rsid w:val="000A18E9"/>
    <w:rsid w:val="000A35FD"/>
    <w:rsid w:val="000A46F8"/>
    <w:rsid w:val="000A4C4D"/>
    <w:rsid w:val="000A4E11"/>
    <w:rsid w:val="000A53A0"/>
    <w:rsid w:val="000A68DA"/>
    <w:rsid w:val="000B0135"/>
    <w:rsid w:val="000B14A6"/>
    <w:rsid w:val="000B240C"/>
    <w:rsid w:val="000B3C38"/>
    <w:rsid w:val="000B627C"/>
    <w:rsid w:val="000B6B21"/>
    <w:rsid w:val="000C04C9"/>
    <w:rsid w:val="000C0E21"/>
    <w:rsid w:val="000C0FAD"/>
    <w:rsid w:val="000C2379"/>
    <w:rsid w:val="000C3AF1"/>
    <w:rsid w:val="000C434F"/>
    <w:rsid w:val="000C500F"/>
    <w:rsid w:val="000D423F"/>
    <w:rsid w:val="000D56F9"/>
    <w:rsid w:val="000D660A"/>
    <w:rsid w:val="000E0D11"/>
    <w:rsid w:val="000E1C57"/>
    <w:rsid w:val="000E2639"/>
    <w:rsid w:val="000E5150"/>
    <w:rsid w:val="000E6318"/>
    <w:rsid w:val="000F1D01"/>
    <w:rsid w:val="000F1E66"/>
    <w:rsid w:val="000F264F"/>
    <w:rsid w:val="000F39F2"/>
    <w:rsid w:val="000F3D18"/>
    <w:rsid w:val="000F51C9"/>
    <w:rsid w:val="000F595E"/>
    <w:rsid w:val="000F7BBE"/>
    <w:rsid w:val="001029AE"/>
    <w:rsid w:val="00104FA3"/>
    <w:rsid w:val="00106105"/>
    <w:rsid w:val="00112E33"/>
    <w:rsid w:val="001139C1"/>
    <w:rsid w:val="00116B2D"/>
    <w:rsid w:val="00117960"/>
    <w:rsid w:val="001238DE"/>
    <w:rsid w:val="0012428F"/>
    <w:rsid w:val="00126552"/>
    <w:rsid w:val="00127A4A"/>
    <w:rsid w:val="00127AF6"/>
    <w:rsid w:val="001317B8"/>
    <w:rsid w:val="00137EC0"/>
    <w:rsid w:val="001408D9"/>
    <w:rsid w:val="00140C63"/>
    <w:rsid w:val="00144219"/>
    <w:rsid w:val="00144B71"/>
    <w:rsid w:val="001458B3"/>
    <w:rsid w:val="00145F07"/>
    <w:rsid w:val="001504B6"/>
    <w:rsid w:val="001546E0"/>
    <w:rsid w:val="00162696"/>
    <w:rsid w:val="00162E66"/>
    <w:rsid w:val="0016714F"/>
    <w:rsid w:val="00167157"/>
    <w:rsid w:val="001707AB"/>
    <w:rsid w:val="0017354E"/>
    <w:rsid w:val="001746FB"/>
    <w:rsid w:val="00177007"/>
    <w:rsid w:val="00177BD0"/>
    <w:rsid w:val="00180D4F"/>
    <w:rsid w:val="001818AC"/>
    <w:rsid w:val="0018784E"/>
    <w:rsid w:val="00187ADB"/>
    <w:rsid w:val="00187CC4"/>
    <w:rsid w:val="001907B1"/>
    <w:rsid w:val="0019184B"/>
    <w:rsid w:val="001960F4"/>
    <w:rsid w:val="001A0059"/>
    <w:rsid w:val="001A281F"/>
    <w:rsid w:val="001A28AE"/>
    <w:rsid w:val="001A7F30"/>
    <w:rsid w:val="001B09A2"/>
    <w:rsid w:val="001B1DB9"/>
    <w:rsid w:val="001B20F9"/>
    <w:rsid w:val="001B27EE"/>
    <w:rsid w:val="001B3711"/>
    <w:rsid w:val="001B785E"/>
    <w:rsid w:val="001C006A"/>
    <w:rsid w:val="001C13F8"/>
    <w:rsid w:val="001C26CF"/>
    <w:rsid w:val="001C3DA7"/>
    <w:rsid w:val="001C3EBC"/>
    <w:rsid w:val="001D38FB"/>
    <w:rsid w:val="001D7121"/>
    <w:rsid w:val="001E41A8"/>
    <w:rsid w:val="001E4D44"/>
    <w:rsid w:val="001F1192"/>
    <w:rsid w:val="001F3A6C"/>
    <w:rsid w:val="001F49AB"/>
    <w:rsid w:val="001F50D4"/>
    <w:rsid w:val="001F59F2"/>
    <w:rsid w:val="001F6CDF"/>
    <w:rsid w:val="00202217"/>
    <w:rsid w:val="00204437"/>
    <w:rsid w:val="00205B38"/>
    <w:rsid w:val="00205C38"/>
    <w:rsid w:val="00206571"/>
    <w:rsid w:val="00206B23"/>
    <w:rsid w:val="00212920"/>
    <w:rsid w:val="00214238"/>
    <w:rsid w:val="0022218B"/>
    <w:rsid w:val="002274C7"/>
    <w:rsid w:val="002277CB"/>
    <w:rsid w:val="00230728"/>
    <w:rsid w:val="00230CB6"/>
    <w:rsid w:val="00232380"/>
    <w:rsid w:val="00237FDF"/>
    <w:rsid w:val="00240655"/>
    <w:rsid w:val="002468CB"/>
    <w:rsid w:val="0024767A"/>
    <w:rsid w:val="00247FB6"/>
    <w:rsid w:val="00250453"/>
    <w:rsid w:val="00251A58"/>
    <w:rsid w:val="00252739"/>
    <w:rsid w:val="00253F3C"/>
    <w:rsid w:val="00255A07"/>
    <w:rsid w:val="00255BCF"/>
    <w:rsid w:val="00256976"/>
    <w:rsid w:val="00257C45"/>
    <w:rsid w:val="00260776"/>
    <w:rsid w:val="00263941"/>
    <w:rsid w:val="00263A3E"/>
    <w:rsid w:val="002658F5"/>
    <w:rsid w:val="00265A22"/>
    <w:rsid w:val="00265D2B"/>
    <w:rsid w:val="00266D66"/>
    <w:rsid w:val="00271760"/>
    <w:rsid w:val="00274375"/>
    <w:rsid w:val="00277273"/>
    <w:rsid w:val="00277D35"/>
    <w:rsid w:val="0028025B"/>
    <w:rsid w:val="00281CE1"/>
    <w:rsid w:val="0028282B"/>
    <w:rsid w:val="00284220"/>
    <w:rsid w:val="00285A05"/>
    <w:rsid w:val="00287322"/>
    <w:rsid w:val="00290DB6"/>
    <w:rsid w:val="00292B90"/>
    <w:rsid w:val="00297A97"/>
    <w:rsid w:val="002A1DDF"/>
    <w:rsid w:val="002A27EB"/>
    <w:rsid w:val="002A5783"/>
    <w:rsid w:val="002A66FE"/>
    <w:rsid w:val="002A6B27"/>
    <w:rsid w:val="002A7561"/>
    <w:rsid w:val="002B179D"/>
    <w:rsid w:val="002B1B15"/>
    <w:rsid w:val="002B4814"/>
    <w:rsid w:val="002B6A3F"/>
    <w:rsid w:val="002C120D"/>
    <w:rsid w:val="002C3607"/>
    <w:rsid w:val="002C721C"/>
    <w:rsid w:val="002C740A"/>
    <w:rsid w:val="002D5AF3"/>
    <w:rsid w:val="002E4AE2"/>
    <w:rsid w:val="002F0157"/>
    <w:rsid w:val="002F174F"/>
    <w:rsid w:val="002F374A"/>
    <w:rsid w:val="002F38E5"/>
    <w:rsid w:val="002F579D"/>
    <w:rsid w:val="002F61F9"/>
    <w:rsid w:val="002F7422"/>
    <w:rsid w:val="002F7C11"/>
    <w:rsid w:val="002F7F4E"/>
    <w:rsid w:val="00302CC0"/>
    <w:rsid w:val="00303D1E"/>
    <w:rsid w:val="00307171"/>
    <w:rsid w:val="00311674"/>
    <w:rsid w:val="00312307"/>
    <w:rsid w:val="0031462D"/>
    <w:rsid w:val="00317ABD"/>
    <w:rsid w:val="00322F30"/>
    <w:rsid w:val="003253D1"/>
    <w:rsid w:val="003300C4"/>
    <w:rsid w:val="00331D72"/>
    <w:rsid w:val="003352FC"/>
    <w:rsid w:val="003359DC"/>
    <w:rsid w:val="00337935"/>
    <w:rsid w:val="00346005"/>
    <w:rsid w:val="0034662E"/>
    <w:rsid w:val="00350F33"/>
    <w:rsid w:val="00351DAD"/>
    <w:rsid w:val="003549B7"/>
    <w:rsid w:val="00354EF5"/>
    <w:rsid w:val="003564EE"/>
    <w:rsid w:val="0036034A"/>
    <w:rsid w:val="00360AF8"/>
    <w:rsid w:val="0036331D"/>
    <w:rsid w:val="0036352C"/>
    <w:rsid w:val="00363BFF"/>
    <w:rsid w:val="00363D4F"/>
    <w:rsid w:val="003656C1"/>
    <w:rsid w:val="00372D5C"/>
    <w:rsid w:val="00374017"/>
    <w:rsid w:val="00375991"/>
    <w:rsid w:val="00377DD4"/>
    <w:rsid w:val="003813D4"/>
    <w:rsid w:val="003816CB"/>
    <w:rsid w:val="00387FDF"/>
    <w:rsid w:val="00390C3D"/>
    <w:rsid w:val="0039219D"/>
    <w:rsid w:val="003938D9"/>
    <w:rsid w:val="00395DFF"/>
    <w:rsid w:val="00397B60"/>
    <w:rsid w:val="00397FFC"/>
    <w:rsid w:val="003A147A"/>
    <w:rsid w:val="003A184A"/>
    <w:rsid w:val="003A1B18"/>
    <w:rsid w:val="003A2E24"/>
    <w:rsid w:val="003A4545"/>
    <w:rsid w:val="003A4FE0"/>
    <w:rsid w:val="003A64C0"/>
    <w:rsid w:val="003A7E38"/>
    <w:rsid w:val="003C45C4"/>
    <w:rsid w:val="003C4AE6"/>
    <w:rsid w:val="003C62A1"/>
    <w:rsid w:val="003C6921"/>
    <w:rsid w:val="003C779C"/>
    <w:rsid w:val="003D0C2C"/>
    <w:rsid w:val="003D1E70"/>
    <w:rsid w:val="003D28F2"/>
    <w:rsid w:val="003D3532"/>
    <w:rsid w:val="003D5915"/>
    <w:rsid w:val="003E0CFC"/>
    <w:rsid w:val="003E15A5"/>
    <w:rsid w:val="003E6375"/>
    <w:rsid w:val="003F7B24"/>
    <w:rsid w:val="00400390"/>
    <w:rsid w:val="004004B9"/>
    <w:rsid w:val="004004EE"/>
    <w:rsid w:val="004010B6"/>
    <w:rsid w:val="0040178B"/>
    <w:rsid w:val="00401C77"/>
    <w:rsid w:val="00415B37"/>
    <w:rsid w:val="00420ED1"/>
    <w:rsid w:val="00421E62"/>
    <w:rsid w:val="004221C1"/>
    <w:rsid w:val="0042759D"/>
    <w:rsid w:val="00430D02"/>
    <w:rsid w:val="00433238"/>
    <w:rsid w:val="00433424"/>
    <w:rsid w:val="004349CD"/>
    <w:rsid w:val="00436739"/>
    <w:rsid w:val="00437A0B"/>
    <w:rsid w:val="004409F0"/>
    <w:rsid w:val="00440C91"/>
    <w:rsid w:val="0044331A"/>
    <w:rsid w:val="00450827"/>
    <w:rsid w:val="00450C18"/>
    <w:rsid w:val="004521D8"/>
    <w:rsid w:val="004579E8"/>
    <w:rsid w:val="00461EE9"/>
    <w:rsid w:val="004638C5"/>
    <w:rsid w:val="00472E16"/>
    <w:rsid w:val="00473D1A"/>
    <w:rsid w:val="00473F93"/>
    <w:rsid w:val="004740A2"/>
    <w:rsid w:val="00480580"/>
    <w:rsid w:val="00483379"/>
    <w:rsid w:val="00486674"/>
    <w:rsid w:val="004876E2"/>
    <w:rsid w:val="00487E4E"/>
    <w:rsid w:val="00492E22"/>
    <w:rsid w:val="00494485"/>
    <w:rsid w:val="00495DD1"/>
    <w:rsid w:val="004A0F1A"/>
    <w:rsid w:val="004A1F0F"/>
    <w:rsid w:val="004A41FA"/>
    <w:rsid w:val="004A69DE"/>
    <w:rsid w:val="004B1993"/>
    <w:rsid w:val="004B3B72"/>
    <w:rsid w:val="004C244F"/>
    <w:rsid w:val="004D0DD6"/>
    <w:rsid w:val="004D550F"/>
    <w:rsid w:val="004D5A61"/>
    <w:rsid w:val="004E0B88"/>
    <w:rsid w:val="004E7093"/>
    <w:rsid w:val="004E7E50"/>
    <w:rsid w:val="004F65F5"/>
    <w:rsid w:val="004F6967"/>
    <w:rsid w:val="004F79D5"/>
    <w:rsid w:val="00500369"/>
    <w:rsid w:val="00500DBA"/>
    <w:rsid w:val="00503AA3"/>
    <w:rsid w:val="0051159D"/>
    <w:rsid w:val="005127F1"/>
    <w:rsid w:val="0051302D"/>
    <w:rsid w:val="005140ED"/>
    <w:rsid w:val="00515541"/>
    <w:rsid w:val="005222CC"/>
    <w:rsid w:val="00522FA7"/>
    <w:rsid w:val="00523211"/>
    <w:rsid w:val="00523AF1"/>
    <w:rsid w:val="00524D06"/>
    <w:rsid w:val="00525695"/>
    <w:rsid w:val="005335F7"/>
    <w:rsid w:val="00533A30"/>
    <w:rsid w:val="005371C4"/>
    <w:rsid w:val="005371EF"/>
    <w:rsid w:val="00540D7C"/>
    <w:rsid w:val="005430A5"/>
    <w:rsid w:val="00544F5C"/>
    <w:rsid w:val="00544FC7"/>
    <w:rsid w:val="0054707E"/>
    <w:rsid w:val="005476E2"/>
    <w:rsid w:val="00547ACD"/>
    <w:rsid w:val="00547FD3"/>
    <w:rsid w:val="005518B1"/>
    <w:rsid w:val="00555946"/>
    <w:rsid w:val="00557381"/>
    <w:rsid w:val="00557CFB"/>
    <w:rsid w:val="00562110"/>
    <w:rsid w:val="00570D6C"/>
    <w:rsid w:val="00572655"/>
    <w:rsid w:val="0057308F"/>
    <w:rsid w:val="00573492"/>
    <w:rsid w:val="00573CB1"/>
    <w:rsid w:val="00577789"/>
    <w:rsid w:val="00581B44"/>
    <w:rsid w:val="00582174"/>
    <w:rsid w:val="005862C6"/>
    <w:rsid w:val="005871EA"/>
    <w:rsid w:val="005875BE"/>
    <w:rsid w:val="00587731"/>
    <w:rsid w:val="00590E1A"/>
    <w:rsid w:val="00592049"/>
    <w:rsid w:val="00593396"/>
    <w:rsid w:val="0059536D"/>
    <w:rsid w:val="00595861"/>
    <w:rsid w:val="005A55CE"/>
    <w:rsid w:val="005A57F5"/>
    <w:rsid w:val="005A6BD2"/>
    <w:rsid w:val="005A6DE5"/>
    <w:rsid w:val="005B1406"/>
    <w:rsid w:val="005B2CD2"/>
    <w:rsid w:val="005B3239"/>
    <w:rsid w:val="005B3863"/>
    <w:rsid w:val="005B3D10"/>
    <w:rsid w:val="005B6A45"/>
    <w:rsid w:val="005C04C2"/>
    <w:rsid w:val="005C135A"/>
    <w:rsid w:val="005C2968"/>
    <w:rsid w:val="005C31E5"/>
    <w:rsid w:val="005C38B9"/>
    <w:rsid w:val="005C6FDF"/>
    <w:rsid w:val="005C79FF"/>
    <w:rsid w:val="005D20D7"/>
    <w:rsid w:val="005D25CB"/>
    <w:rsid w:val="005D6077"/>
    <w:rsid w:val="005D741D"/>
    <w:rsid w:val="005D78D2"/>
    <w:rsid w:val="005E04B9"/>
    <w:rsid w:val="005E1C1C"/>
    <w:rsid w:val="005F0477"/>
    <w:rsid w:val="005F0B36"/>
    <w:rsid w:val="005F1F5A"/>
    <w:rsid w:val="005F4106"/>
    <w:rsid w:val="005F4A4C"/>
    <w:rsid w:val="005F4C48"/>
    <w:rsid w:val="00600661"/>
    <w:rsid w:val="00600732"/>
    <w:rsid w:val="00604573"/>
    <w:rsid w:val="0060759E"/>
    <w:rsid w:val="0061226B"/>
    <w:rsid w:val="00615ADD"/>
    <w:rsid w:val="00620CE5"/>
    <w:rsid w:val="00621945"/>
    <w:rsid w:val="00621FA3"/>
    <w:rsid w:val="00625FBE"/>
    <w:rsid w:val="0063298D"/>
    <w:rsid w:val="006355CB"/>
    <w:rsid w:val="006421DA"/>
    <w:rsid w:val="0064410C"/>
    <w:rsid w:val="00646251"/>
    <w:rsid w:val="006467C3"/>
    <w:rsid w:val="00647E72"/>
    <w:rsid w:val="00647E90"/>
    <w:rsid w:val="00657308"/>
    <w:rsid w:val="00657376"/>
    <w:rsid w:val="00657B23"/>
    <w:rsid w:val="0066257F"/>
    <w:rsid w:val="0066415D"/>
    <w:rsid w:val="0066467F"/>
    <w:rsid w:val="0066640A"/>
    <w:rsid w:val="0066722E"/>
    <w:rsid w:val="00670339"/>
    <w:rsid w:val="006707CD"/>
    <w:rsid w:val="006728C9"/>
    <w:rsid w:val="00674DF4"/>
    <w:rsid w:val="00675800"/>
    <w:rsid w:val="00677687"/>
    <w:rsid w:val="00677D91"/>
    <w:rsid w:val="00680108"/>
    <w:rsid w:val="006807AC"/>
    <w:rsid w:val="00684AF6"/>
    <w:rsid w:val="00685C8B"/>
    <w:rsid w:val="00690170"/>
    <w:rsid w:val="006921BB"/>
    <w:rsid w:val="00694585"/>
    <w:rsid w:val="006973DF"/>
    <w:rsid w:val="006A117D"/>
    <w:rsid w:val="006A2BB5"/>
    <w:rsid w:val="006A4268"/>
    <w:rsid w:val="006A761B"/>
    <w:rsid w:val="006B0EDB"/>
    <w:rsid w:val="006B109A"/>
    <w:rsid w:val="006B26F5"/>
    <w:rsid w:val="006B2C23"/>
    <w:rsid w:val="006B750F"/>
    <w:rsid w:val="006C1383"/>
    <w:rsid w:val="006D3B8D"/>
    <w:rsid w:val="006D4037"/>
    <w:rsid w:val="006D44AB"/>
    <w:rsid w:val="006D717C"/>
    <w:rsid w:val="006E0D72"/>
    <w:rsid w:val="006E2FA0"/>
    <w:rsid w:val="006E393F"/>
    <w:rsid w:val="006E5CEE"/>
    <w:rsid w:val="006E6103"/>
    <w:rsid w:val="006F2CBF"/>
    <w:rsid w:val="006F4494"/>
    <w:rsid w:val="00700B23"/>
    <w:rsid w:val="00704E84"/>
    <w:rsid w:val="007052DD"/>
    <w:rsid w:val="00711B78"/>
    <w:rsid w:val="00712E09"/>
    <w:rsid w:val="00713178"/>
    <w:rsid w:val="007165D0"/>
    <w:rsid w:val="007209A5"/>
    <w:rsid w:val="0072144D"/>
    <w:rsid w:val="00721A7E"/>
    <w:rsid w:val="007305AE"/>
    <w:rsid w:val="00730984"/>
    <w:rsid w:val="007316DB"/>
    <w:rsid w:val="00737131"/>
    <w:rsid w:val="00745786"/>
    <w:rsid w:val="00746AD3"/>
    <w:rsid w:val="00752351"/>
    <w:rsid w:val="007527C6"/>
    <w:rsid w:val="00756531"/>
    <w:rsid w:val="007604C7"/>
    <w:rsid w:val="00762C74"/>
    <w:rsid w:val="00764E9E"/>
    <w:rsid w:val="00773527"/>
    <w:rsid w:val="00773B23"/>
    <w:rsid w:val="00773BDA"/>
    <w:rsid w:val="00774C7F"/>
    <w:rsid w:val="00775966"/>
    <w:rsid w:val="00780447"/>
    <w:rsid w:val="007810F8"/>
    <w:rsid w:val="0078165A"/>
    <w:rsid w:val="00783178"/>
    <w:rsid w:val="007871BA"/>
    <w:rsid w:val="00787D53"/>
    <w:rsid w:val="00790711"/>
    <w:rsid w:val="007925E9"/>
    <w:rsid w:val="0079314A"/>
    <w:rsid w:val="00796BC4"/>
    <w:rsid w:val="007A0080"/>
    <w:rsid w:val="007A2228"/>
    <w:rsid w:val="007A3F22"/>
    <w:rsid w:val="007B04A1"/>
    <w:rsid w:val="007B21FB"/>
    <w:rsid w:val="007B370B"/>
    <w:rsid w:val="007B404D"/>
    <w:rsid w:val="007B44C6"/>
    <w:rsid w:val="007B4CBC"/>
    <w:rsid w:val="007B6D90"/>
    <w:rsid w:val="007B6E19"/>
    <w:rsid w:val="007B7758"/>
    <w:rsid w:val="007C032B"/>
    <w:rsid w:val="007C153B"/>
    <w:rsid w:val="007C2AA1"/>
    <w:rsid w:val="007D5E82"/>
    <w:rsid w:val="007E0391"/>
    <w:rsid w:val="007E1709"/>
    <w:rsid w:val="007E1E69"/>
    <w:rsid w:val="007E2465"/>
    <w:rsid w:val="007E3A42"/>
    <w:rsid w:val="007E3EF4"/>
    <w:rsid w:val="007F31A3"/>
    <w:rsid w:val="007F47A2"/>
    <w:rsid w:val="007F50AC"/>
    <w:rsid w:val="007F6710"/>
    <w:rsid w:val="0080331E"/>
    <w:rsid w:val="00803548"/>
    <w:rsid w:val="008155B9"/>
    <w:rsid w:val="0081569E"/>
    <w:rsid w:val="00815EF7"/>
    <w:rsid w:val="008164CF"/>
    <w:rsid w:val="0082215D"/>
    <w:rsid w:val="00825D5D"/>
    <w:rsid w:val="00826343"/>
    <w:rsid w:val="0083078D"/>
    <w:rsid w:val="00830DF6"/>
    <w:rsid w:val="00841CE3"/>
    <w:rsid w:val="00842FAC"/>
    <w:rsid w:val="00847DB5"/>
    <w:rsid w:val="0085360B"/>
    <w:rsid w:val="00854101"/>
    <w:rsid w:val="00861921"/>
    <w:rsid w:val="0086510B"/>
    <w:rsid w:val="00866BFB"/>
    <w:rsid w:val="00866CB0"/>
    <w:rsid w:val="00871385"/>
    <w:rsid w:val="00871A2B"/>
    <w:rsid w:val="0087344C"/>
    <w:rsid w:val="008760DC"/>
    <w:rsid w:val="008766EC"/>
    <w:rsid w:val="00880CC7"/>
    <w:rsid w:val="0088115C"/>
    <w:rsid w:val="00881552"/>
    <w:rsid w:val="00881864"/>
    <w:rsid w:val="0088276B"/>
    <w:rsid w:val="008863A7"/>
    <w:rsid w:val="0088739D"/>
    <w:rsid w:val="00894F18"/>
    <w:rsid w:val="0089671F"/>
    <w:rsid w:val="00897E02"/>
    <w:rsid w:val="008A0886"/>
    <w:rsid w:val="008A2791"/>
    <w:rsid w:val="008A3E32"/>
    <w:rsid w:val="008A532C"/>
    <w:rsid w:val="008A6333"/>
    <w:rsid w:val="008A6B94"/>
    <w:rsid w:val="008B161C"/>
    <w:rsid w:val="008B1D6C"/>
    <w:rsid w:val="008B267C"/>
    <w:rsid w:val="008B4310"/>
    <w:rsid w:val="008B4340"/>
    <w:rsid w:val="008B4FFF"/>
    <w:rsid w:val="008B7BFA"/>
    <w:rsid w:val="008C52DC"/>
    <w:rsid w:val="008D1CA7"/>
    <w:rsid w:val="008D53EF"/>
    <w:rsid w:val="008E67F3"/>
    <w:rsid w:val="008E7555"/>
    <w:rsid w:val="008F0E03"/>
    <w:rsid w:val="008F43D0"/>
    <w:rsid w:val="008F4B2C"/>
    <w:rsid w:val="008F6BAA"/>
    <w:rsid w:val="008F7A1F"/>
    <w:rsid w:val="008F7F5E"/>
    <w:rsid w:val="00900342"/>
    <w:rsid w:val="00904819"/>
    <w:rsid w:val="00910CA6"/>
    <w:rsid w:val="009152BD"/>
    <w:rsid w:val="00915B13"/>
    <w:rsid w:val="009221A5"/>
    <w:rsid w:val="009228B7"/>
    <w:rsid w:val="00922FCF"/>
    <w:rsid w:val="00923223"/>
    <w:rsid w:val="00924018"/>
    <w:rsid w:val="00933C5E"/>
    <w:rsid w:val="009400E2"/>
    <w:rsid w:val="00941316"/>
    <w:rsid w:val="009416A1"/>
    <w:rsid w:val="00944656"/>
    <w:rsid w:val="00944662"/>
    <w:rsid w:val="00946EE2"/>
    <w:rsid w:val="00951ADC"/>
    <w:rsid w:val="0095235E"/>
    <w:rsid w:val="00952F65"/>
    <w:rsid w:val="00953B24"/>
    <w:rsid w:val="0095649B"/>
    <w:rsid w:val="0095717E"/>
    <w:rsid w:val="00957E01"/>
    <w:rsid w:val="00963AB4"/>
    <w:rsid w:val="00963F5E"/>
    <w:rsid w:val="009650EE"/>
    <w:rsid w:val="00965994"/>
    <w:rsid w:val="00965F1B"/>
    <w:rsid w:val="00966842"/>
    <w:rsid w:val="00966BE5"/>
    <w:rsid w:val="00967DD5"/>
    <w:rsid w:val="00971714"/>
    <w:rsid w:val="009746DC"/>
    <w:rsid w:val="00976C1F"/>
    <w:rsid w:val="00976FB0"/>
    <w:rsid w:val="009770DE"/>
    <w:rsid w:val="00982C73"/>
    <w:rsid w:val="00985F91"/>
    <w:rsid w:val="00986CB8"/>
    <w:rsid w:val="009900CB"/>
    <w:rsid w:val="00991309"/>
    <w:rsid w:val="00992CBC"/>
    <w:rsid w:val="00994FED"/>
    <w:rsid w:val="009A31E2"/>
    <w:rsid w:val="009A5366"/>
    <w:rsid w:val="009B1537"/>
    <w:rsid w:val="009B362C"/>
    <w:rsid w:val="009B3BF4"/>
    <w:rsid w:val="009B4420"/>
    <w:rsid w:val="009B57B8"/>
    <w:rsid w:val="009B6FA9"/>
    <w:rsid w:val="009C15CD"/>
    <w:rsid w:val="009C3DF1"/>
    <w:rsid w:val="009C5C03"/>
    <w:rsid w:val="009D26BF"/>
    <w:rsid w:val="009D39D4"/>
    <w:rsid w:val="009D3C8D"/>
    <w:rsid w:val="009D4717"/>
    <w:rsid w:val="009D5022"/>
    <w:rsid w:val="009D5C7A"/>
    <w:rsid w:val="009D6D71"/>
    <w:rsid w:val="009D7669"/>
    <w:rsid w:val="009D79BB"/>
    <w:rsid w:val="009E21ED"/>
    <w:rsid w:val="009E233B"/>
    <w:rsid w:val="009E3995"/>
    <w:rsid w:val="009E4228"/>
    <w:rsid w:val="009E63B1"/>
    <w:rsid w:val="009E6BA2"/>
    <w:rsid w:val="009F0ABF"/>
    <w:rsid w:val="009F0F42"/>
    <w:rsid w:val="009F3500"/>
    <w:rsid w:val="009F504F"/>
    <w:rsid w:val="009F64D8"/>
    <w:rsid w:val="009F74E8"/>
    <w:rsid w:val="009F7E72"/>
    <w:rsid w:val="00A00D84"/>
    <w:rsid w:val="00A02CCB"/>
    <w:rsid w:val="00A0527C"/>
    <w:rsid w:val="00A07148"/>
    <w:rsid w:val="00A1008C"/>
    <w:rsid w:val="00A114D3"/>
    <w:rsid w:val="00A13038"/>
    <w:rsid w:val="00A1467C"/>
    <w:rsid w:val="00A14EF5"/>
    <w:rsid w:val="00A15AEE"/>
    <w:rsid w:val="00A15F8B"/>
    <w:rsid w:val="00A16A6A"/>
    <w:rsid w:val="00A21B8A"/>
    <w:rsid w:val="00A23352"/>
    <w:rsid w:val="00A2447B"/>
    <w:rsid w:val="00A24EAD"/>
    <w:rsid w:val="00A25662"/>
    <w:rsid w:val="00A263B6"/>
    <w:rsid w:val="00A2781C"/>
    <w:rsid w:val="00A27D04"/>
    <w:rsid w:val="00A30C81"/>
    <w:rsid w:val="00A43839"/>
    <w:rsid w:val="00A45622"/>
    <w:rsid w:val="00A45A39"/>
    <w:rsid w:val="00A472DF"/>
    <w:rsid w:val="00A47B7C"/>
    <w:rsid w:val="00A52CCA"/>
    <w:rsid w:val="00A544A9"/>
    <w:rsid w:val="00A61ACD"/>
    <w:rsid w:val="00A65BBC"/>
    <w:rsid w:val="00A66003"/>
    <w:rsid w:val="00A66994"/>
    <w:rsid w:val="00A72A67"/>
    <w:rsid w:val="00A72C13"/>
    <w:rsid w:val="00A72FFB"/>
    <w:rsid w:val="00A73B29"/>
    <w:rsid w:val="00A756F2"/>
    <w:rsid w:val="00A800FB"/>
    <w:rsid w:val="00A8089B"/>
    <w:rsid w:val="00A826A1"/>
    <w:rsid w:val="00A834E6"/>
    <w:rsid w:val="00A91DFA"/>
    <w:rsid w:val="00A94015"/>
    <w:rsid w:val="00A97402"/>
    <w:rsid w:val="00A975E3"/>
    <w:rsid w:val="00A9766B"/>
    <w:rsid w:val="00AA1029"/>
    <w:rsid w:val="00AA1A0F"/>
    <w:rsid w:val="00AA40A4"/>
    <w:rsid w:val="00AB05A3"/>
    <w:rsid w:val="00AB0B57"/>
    <w:rsid w:val="00AB0E24"/>
    <w:rsid w:val="00AB0EF6"/>
    <w:rsid w:val="00AB1E86"/>
    <w:rsid w:val="00AB1FBA"/>
    <w:rsid w:val="00AB22E9"/>
    <w:rsid w:val="00AB536C"/>
    <w:rsid w:val="00AB5DC1"/>
    <w:rsid w:val="00AC028D"/>
    <w:rsid w:val="00AC0C79"/>
    <w:rsid w:val="00AC1315"/>
    <w:rsid w:val="00AC2E4A"/>
    <w:rsid w:val="00AC5D25"/>
    <w:rsid w:val="00AC6051"/>
    <w:rsid w:val="00AC6CE3"/>
    <w:rsid w:val="00AD1E96"/>
    <w:rsid w:val="00AD5160"/>
    <w:rsid w:val="00AD52FB"/>
    <w:rsid w:val="00AD5B6A"/>
    <w:rsid w:val="00AD690E"/>
    <w:rsid w:val="00AD6DC7"/>
    <w:rsid w:val="00AD7A3B"/>
    <w:rsid w:val="00AE0F13"/>
    <w:rsid w:val="00AE2979"/>
    <w:rsid w:val="00AE3151"/>
    <w:rsid w:val="00AE523C"/>
    <w:rsid w:val="00AE5987"/>
    <w:rsid w:val="00AE5C46"/>
    <w:rsid w:val="00AF0714"/>
    <w:rsid w:val="00AF2308"/>
    <w:rsid w:val="00AF4AE8"/>
    <w:rsid w:val="00AF5398"/>
    <w:rsid w:val="00B05030"/>
    <w:rsid w:val="00B063D6"/>
    <w:rsid w:val="00B065C3"/>
    <w:rsid w:val="00B06FEE"/>
    <w:rsid w:val="00B14AC8"/>
    <w:rsid w:val="00B17B6C"/>
    <w:rsid w:val="00B17F20"/>
    <w:rsid w:val="00B23A18"/>
    <w:rsid w:val="00B23BF7"/>
    <w:rsid w:val="00B24B21"/>
    <w:rsid w:val="00B264B6"/>
    <w:rsid w:val="00B302DF"/>
    <w:rsid w:val="00B30F5E"/>
    <w:rsid w:val="00B32712"/>
    <w:rsid w:val="00B332C2"/>
    <w:rsid w:val="00B353EC"/>
    <w:rsid w:val="00B35DEB"/>
    <w:rsid w:val="00B42858"/>
    <w:rsid w:val="00B460B8"/>
    <w:rsid w:val="00B46DCB"/>
    <w:rsid w:val="00B52568"/>
    <w:rsid w:val="00B602AF"/>
    <w:rsid w:val="00B60B45"/>
    <w:rsid w:val="00B64544"/>
    <w:rsid w:val="00B71B40"/>
    <w:rsid w:val="00B723ED"/>
    <w:rsid w:val="00B73331"/>
    <w:rsid w:val="00B75838"/>
    <w:rsid w:val="00B809EC"/>
    <w:rsid w:val="00B81368"/>
    <w:rsid w:val="00B82B88"/>
    <w:rsid w:val="00B830F3"/>
    <w:rsid w:val="00B8666E"/>
    <w:rsid w:val="00B87C2F"/>
    <w:rsid w:val="00B93D2E"/>
    <w:rsid w:val="00B9518C"/>
    <w:rsid w:val="00B96999"/>
    <w:rsid w:val="00BA0569"/>
    <w:rsid w:val="00BA08FF"/>
    <w:rsid w:val="00BA4A6E"/>
    <w:rsid w:val="00BA580D"/>
    <w:rsid w:val="00BA6C3C"/>
    <w:rsid w:val="00BB0AE3"/>
    <w:rsid w:val="00BB23D5"/>
    <w:rsid w:val="00BB37D1"/>
    <w:rsid w:val="00BB5136"/>
    <w:rsid w:val="00BC4A48"/>
    <w:rsid w:val="00BC5393"/>
    <w:rsid w:val="00BC7DD1"/>
    <w:rsid w:val="00BD2054"/>
    <w:rsid w:val="00BD6ED7"/>
    <w:rsid w:val="00BE25BE"/>
    <w:rsid w:val="00BE4916"/>
    <w:rsid w:val="00BE4EE2"/>
    <w:rsid w:val="00C0269F"/>
    <w:rsid w:val="00C07F12"/>
    <w:rsid w:val="00C11991"/>
    <w:rsid w:val="00C13D72"/>
    <w:rsid w:val="00C14FCB"/>
    <w:rsid w:val="00C17141"/>
    <w:rsid w:val="00C17B6B"/>
    <w:rsid w:val="00C21A79"/>
    <w:rsid w:val="00C21D1C"/>
    <w:rsid w:val="00C23E97"/>
    <w:rsid w:val="00C26C55"/>
    <w:rsid w:val="00C334FA"/>
    <w:rsid w:val="00C4206C"/>
    <w:rsid w:val="00C448AA"/>
    <w:rsid w:val="00C47161"/>
    <w:rsid w:val="00C471C5"/>
    <w:rsid w:val="00C5068F"/>
    <w:rsid w:val="00C54337"/>
    <w:rsid w:val="00C548B9"/>
    <w:rsid w:val="00C55740"/>
    <w:rsid w:val="00C56CCC"/>
    <w:rsid w:val="00C57CBB"/>
    <w:rsid w:val="00C6027E"/>
    <w:rsid w:val="00C60863"/>
    <w:rsid w:val="00C671CE"/>
    <w:rsid w:val="00C72D9A"/>
    <w:rsid w:val="00C72F31"/>
    <w:rsid w:val="00C73496"/>
    <w:rsid w:val="00C75ACA"/>
    <w:rsid w:val="00C80FF1"/>
    <w:rsid w:val="00C83EB1"/>
    <w:rsid w:val="00C857C9"/>
    <w:rsid w:val="00C86C73"/>
    <w:rsid w:val="00C912B0"/>
    <w:rsid w:val="00C91961"/>
    <w:rsid w:val="00C91AEA"/>
    <w:rsid w:val="00C9313D"/>
    <w:rsid w:val="00C95A86"/>
    <w:rsid w:val="00C9720B"/>
    <w:rsid w:val="00CA0637"/>
    <w:rsid w:val="00CA3EFB"/>
    <w:rsid w:val="00CA531D"/>
    <w:rsid w:val="00CA7108"/>
    <w:rsid w:val="00CA713E"/>
    <w:rsid w:val="00CB1C74"/>
    <w:rsid w:val="00CB216A"/>
    <w:rsid w:val="00CB4E8A"/>
    <w:rsid w:val="00CB5DC7"/>
    <w:rsid w:val="00CB670B"/>
    <w:rsid w:val="00CB6AA6"/>
    <w:rsid w:val="00CB7609"/>
    <w:rsid w:val="00CC2137"/>
    <w:rsid w:val="00CC3142"/>
    <w:rsid w:val="00CC3B61"/>
    <w:rsid w:val="00CC7547"/>
    <w:rsid w:val="00CD2030"/>
    <w:rsid w:val="00CD5090"/>
    <w:rsid w:val="00CD5DEB"/>
    <w:rsid w:val="00CE14F8"/>
    <w:rsid w:val="00CE3DB1"/>
    <w:rsid w:val="00CE52FA"/>
    <w:rsid w:val="00CE585A"/>
    <w:rsid w:val="00CE6152"/>
    <w:rsid w:val="00CE6162"/>
    <w:rsid w:val="00CE7780"/>
    <w:rsid w:val="00CE7794"/>
    <w:rsid w:val="00CF1406"/>
    <w:rsid w:val="00CF18E1"/>
    <w:rsid w:val="00CF2537"/>
    <w:rsid w:val="00CF268F"/>
    <w:rsid w:val="00CF2A79"/>
    <w:rsid w:val="00CF3F2A"/>
    <w:rsid w:val="00CF6776"/>
    <w:rsid w:val="00D0170B"/>
    <w:rsid w:val="00D04A4E"/>
    <w:rsid w:val="00D05B0A"/>
    <w:rsid w:val="00D12750"/>
    <w:rsid w:val="00D142AB"/>
    <w:rsid w:val="00D142DA"/>
    <w:rsid w:val="00D15979"/>
    <w:rsid w:val="00D15C11"/>
    <w:rsid w:val="00D16888"/>
    <w:rsid w:val="00D238C3"/>
    <w:rsid w:val="00D241DB"/>
    <w:rsid w:val="00D2433D"/>
    <w:rsid w:val="00D278B0"/>
    <w:rsid w:val="00D30B83"/>
    <w:rsid w:val="00D311BA"/>
    <w:rsid w:val="00D328AD"/>
    <w:rsid w:val="00D34188"/>
    <w:rsid w:val="00D363B1"/>
    <w:rsid w:val="00D3740E"/>
    <w:rsid w:val="00D40540"/>
    <w:rsid w:val="00D41549"/>
    <w:rsid w:val="00D445EB"/>
    <w:rsid w:val="00D5636E"/>
    <w:rsid w:val="00D6002A"/>
    <w:rsid w:val="00D611D5"/>
    <w:rsid w:val="00D62D62"/>
    <w:rsid w:val="00D63EDD"/>
    <w:rsid w:val="00D64AB5"/>
    <w:rsid w:val="00D65173"/>
    <w:rsid w:val="00D66115"/>
    <w:rsid w:val="00D71BC9"/>
    <w:rsid w:val="00D721E6"/>
    <w:rsid w:val="00D74252"/>
    <w:rsid w:val="00D77B6F"/>
    <w:rsid w:val="00D802FB"/>
    <w:rsid w:val="00D84B31"/>
    <w:rsid w:val="00D8631F"/>
    <w:rsid w:val="00D910CA"/>
    <w:rsid w:val="00D92341"/>
    <w:rsid w:val="00D9243B"/>
    <w:rsid w:val="00D93005"/>
    <w:rsid w:val="00D93BE3"/>
    <w:rsid w:val="00D955F7"/>
    <w:rsid w:val="00DA1D70"/>
    <w:rsid w:val="00DB4163"/>
    <w:rsid w:val="00DB4DA0"/>
    <w:rsid w:val="00DB6346"/>
    <w:rsid w:val="00DB6F1B"/>
    <w:rsid w:val="00DB6FDD"/>
    <w:rsid w:val="00DB76D4"/>
    <w:rsid w:val="00DC302C"/>
    <w:rsid w:val="00DC687B"/>
    <w:rsid w:val="00DC7319"/>
    <w:rsid w:val="00DC77BC"/>
    <w:rsid w:val="00DC7BF1"/>
    <w:rsid w:val="00DD05ED"/>
    <w:rsid w:val="00DD2C42"/>
    <w:rsid w:val="00DD3E79"/>
    <w:rsid w:val="00DD42A6"/>
    <w:rsid w:val="00DD48EC"/>
    <w:rsid w:val="00DE2680"/>
    <w:rsid w:val="00DE389E"/>
    <w:rsid w:val="00DE6520"/>
    <w:rsid w:val="00DF04A0"/>
    <w:rsid w:val="00DF0CE2"/>
    <w:rsid w:val="00DF1C46"/>
    <w:rsid w:val="00DF3E11"/>
    <w:rsid w:val="00DF423A"/>
    <w:rsid w:val="00DF530A"/>
    <w:rsid w:val="00DF5499"/>
    <w:rsid w:val="00E0089D"/>
    <w:rsid w:val="00E0199B"/>
    <w:rsid w:val="00E03938"/>
    <w:rsid w:val="00E05D37"/>
    <w:rsid w:val="00E0617F"/>
    <w:rsid w:val="00E106F6"/>
    <w:rsid w:val="00E12C7A"/>
    <w:rsid w:val="00E178A1"/>
    <w:rsid w:val="00E211BA"/>
    <w:rsid w:val="00E214BA"/>
    <w:rsid w:val="00E24361"/>
    <w:rsid w:val="00E2447A"/>
    <w:rsid w:val="00E324A1"/>
    <w:rsid w:val="00E32E78"/>
    <w:rsid w:val="00E36E5E"/>
    <w:rsid w:val="00E4033C"/>
    <w:rsid w:val="00E45736"/>
    <w:rsid w:val="00E45A1C"/>
    <w:rsid w:val="00E47326"/>
    <w:rsid w:val="00E4739B"/>
    <w:rsid w:val="00E5033D"/>
    <w:rsid w:val="00E506C9"/>
    <w:rsid w:val="00E51451"/>
    <w:rsid w:val="00E5317B"/>
    <w:rsid w:val="00E55645"/>
    <w:rsid w:val="00E6223F"/>
    <w:rsid w:val="00E637B3"/>
    <w:rsid w:val="00E67A25"/>
    <w:rsid w:val="00E73E7A"/>
    <w:rsid w:val="00E75478"/>
    <w:rsid w:val="00E774C4"/>
    <w:rsid w:val="00E80DAC"/>
    <w:rsid w:val="00E863AB"/>
    <w:rsid w:val="00E86662"/>
    <w:rsid w:val="00E87FDA"/>
    <w:rsid w:val="00E90BCF"/>
    <w:rsid w:val="00E92B2E"/>
    <w:rsid w:val="00E94AF4"/>
    <w:rsid w:val="00EA1161"/>
    <w:rsid w:val="00EA5A36"/>
    <w:rsid w:val="00EA6D6E"/>
    <w:rsid w:val="00EB1DC7"/>
    <w:rsid w:val="00EB2DB1"/>
    <w:rsid w:val="00EB37A6"/>
    <w:rsid w:val="00EB63C2"/>
    <w:rsid w:val="00EB686C"/>
    <w:rsid w:val="00EC2206"/>
    <w:rsid w:val="00EC23F6"/>
    <w:rsid w:val="00EC4899"/>
    <w:rsid w:val="00EC5DD4"/>
    <w:rsid w:val="00EC731F"/>
    <w:rsid w:val="00EC7870"/>
    <w:rsid w:val="00ED0298"/>
    <w:rsid w:val="00ED28D8"/>
    <w:rsid w:val="00ED45CE"/>
    <w:rsid w:val="00ED67FD"/>
    <w:rsid w:val="00ED7267"/>
    <w:rsid w:val="00ED738C"/>
    <w:rsid w:val="00ED7A62"/>
    <w:rsid w:val="00EE0084"/>
    <w:rsid w:val="00EE2919"/>
    <w:rsid w:val="00EE2BC5"/>
    <w:rsid w:val="00EE5482"/>
    <w:rsid w:val="00EE671B"/>
    <w:rsid w:val="00EF53CD"/>
    <w:rsid w:val="00EF6465"/>
    <w:rsid w:val="00EF6B29"/>
    <w:rsid w:val="00F0099E"/>
    <w:rsid w:val="00F013EA"/>
    <w:rsid w:val="00F020D9"/>
    <w:rsid w:val="00F02A0A"/>
    <w:rsid w:val="00F07721"/>
    <w:rsid w:val="00F116E3"/>
    <w:rsid w:val="00F11707"/>
    <w:rsid w:val="00F1492F"/>
    <w:rsid w:val="00F231DD"/>
    <w:rsid w:val="00F24AF6"/>
    <w:rsid w:val="00F258DE"/>
    <w:rsid w:val="00F2650D"/>
    <w:rsid w:val="00F306A3"/>
    <w:rsid w:val="00F31E40"/>
    <w:rsid w:val="00F400BE"/>
    <w:rsid w:val="00F41631"/>
    <w:rsid w:val="00F41764"/>
    <w:rsid w:val="00F42352"/>
    <w:rsid w:val="00F4692B"/>
    <w:rsid w:val="00F51684"/>
    <w:rsid w:val="00F53CE6"/>
    <w:rsid w:val="00F54BE0"/>
    <w:rsid w:val="00F57947"/>
    <w:rsid w:val="00F60434"/>
    <w:rsid w:val="00F606E6"/>
    <w:rsid w:val="00F60CE6"/>
    <w:rsid w:val="00F6118F"/>
    <w:rsid w:val="00F62EA3"/>
    <w:rsid w:val="00F635ED"/>
    <w:rsid w:val="00F63BE0"/>
    <w:rsid w:val="00F64715"/>
    <w:rsid w:val="00F665CD"/>
    <w:rsid w:val="00F71A5A"/>
    <w:rsid w:val="00F72256"/>
    <w:rsid w:val="00F7236E"/>
    <w:rsid w:val="00F728F2"/>
    <w:rsid w:val="00F75B8B"/>
    <w:rsid w:val="00F764BD"/>
    <w:rsid w:val="00F76D19"/>
    <w:rsid w:val="00F81D95"/>
    <w:rsid w:val="00F860D4"/>
    <w:rsid w:val="00F923AB"/>
    <w:rsid w:val="00F9582B"/>
    <w:rsid w:val="00F959E6"/>
    <w:rsid w:val="00F96519"/>
    <w:rsid w:val="00F96F38"/>
    <w:rsid w:val="00FA1226"/>
    <w:rsid w:val="00FA2B73"/>
    <w:rsid w:val="00FA30C0"/>
    <w:rsid w:val="00FA4BF0"/>
    <w:rsid w:val="00FA4E20"/>
    <w:rsid w:val="00FA6DCA"/>
    <w:rsid w:val="00FA74CC"/>
    <w:rsid w:val="00FA7763"/>
    <w:rsid w:val="00FA780C"/>
    <w:rsid w:val="00FB0437"/>
    <w:rsid w:val="00FB213C"/>
    <w:rsid w:val="00FB2F3E"/>
    <w:rsid w:val="00FB3A79"/>
    <w:rsid w:val="00FB5E01"/>
    <w:rsid w:val="00FC1DD7"/>
    <w:rsid w:val="00FC216E"/>
    <w:rsid w:val="00FC3EE9"/>
    <w:rsid w:val="00FC3F16"/>
    <w:rsid w:val="00FC3F54"/>
    <w:rsid w:val="00FC5890"/>
    <w:rsid w:val="00FC7785"/>
    <w:rsid w:val="00FD7373"/>
    <w:rsid w:val="00FE0C38"/>
    <w:rsid w:val="00FE2693"/>
    <w:rsid w:val="00FE3183"/>
    <w:rsid w:val="00FF099F"/>
    <w:rsid w:val="00FF0B59"/>
    <w:rsid w:val="00FF1C74"/>
    <w:rsid w:val="00FF4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670DA5"/>
  <w15:chartTrackingRefBased/>
  <w15:docId w15:val="{93A6FC01-9931-47F3-A92A-8A442419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DA0"/>
    <w:rPr>
      <w:sz w:val="24"/>
      <w:szCs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link w:val="Heading2Char"/>
    <w:semiHidden/>
    <w:unhideWhenUsed/>
    <w:qFormat/>
    <w:rsid w:val="00B9518C"/>
    <w:pPr>
      <w:keepNext/>
      <w:spacing w:before="240" w:after="60"/>
      <w:outlineLvl w:val="1"/>
    </w:pPr>
    <w:rPr>
      <w:rFonts w:ascii="Aptos Display" w:hAnsi="Aptos Display"/>
      <w:b/>
      <w:bCs/>
      <w:i/>
      <w:iCs/>
      <w:sz w:val="28"/>
      <w:szCs w:val="28"/>
    </w:rPr>
  </w:style>
  <w:style w:type="paragraph" w:styleId="Heading3">
    <w:name w:val="heading 3"/>
    <w:basedOn w:val="Normal"/>
    <w:next w:val="Normal"/>
    <w:qFormat/>
    <w:pPr>
      <w:keepNext/>
      <w:ind w:firstLine="720"/>
      <w:jc w:val="center"/>
      <w:outlineLvl w:val="2"/>
    </w:pPr>
    <w:rPr>
      <w:b/>
      <w:sz w:val="28"/>
      <w:szCs w:val="20"/>
      <w:lang w:val="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2">
    <w:name w:val="FR2"/>
    <w:pPr>
      <w:widowControl w:val="0"/>
      <w:spacing w:before="100" w:line="360" w:lineRule="auto"/>
      <w:ind w:left="120"/>
    </w:pPr>
    <w:rPr>
      <w:rFonts w:ascii="Arial" w:hAnsi="Arial"/>
      <w:snapToGrid w:val="0"/>
      <w:sz w:val="24"/>
      <w:lang w:val="ro-RO"/>
    </w:rPr>
  </w:style>
  <w:style w:type="paragraph" w:styleId="BodyTextIndent">
    <w:name w:val="Body Text Indent"/>
    <w:basedOn w:val="Normal"/>
    <w:pPr>
      <w:ind w:left="2700" w:hanging="1980"/>
    </w:pPr>
    <w:rPr>
      <w:lang w:val="ro-MD"/>
    </w:rPr>
  </w:style>
  <w:style w:type="paragraph" w:styleId="Title">
    <w:name w:val="Title"/>
    <w:basedOn w:val="Normal"/>
    <w:next w:val="Normal"/>
    <w:link w:val="TitleChar"/>
    <w:qFormat/>
    <w:rsid w:val="000A4C4D"/>
    <w:pPr>
      <w:spacing w:before="240" w:after="60"/>
      <w:jc w:val="center"/>
      <w:outlineLvl w:val="0"/>
    </w:pPr>
    <w:rPr>
      <w:rFonts w:ascii="Cambria" w:hAnsi="Cambria"/>
      <w:b/>
      <w:bCs/>
      <w:kern w:val="28"/>
      <w:sz w:val="32"/>
      <w:szCs w:val="32"/>
    </w:rPr>
  </w:style>
  <w:style w:type="character" w:customStyle="1" w:styleId="TitleChar">
    <w:name w:val="Title Char"/>
    <w:link w:val="Title"/>
    <w:rsid w:val="000A4C4D"/>
    <w:rPr>
      <w:rFonts w:ascii="Cambria" w:eastAsia="Times New Roman" w:hAnsi="Cambria" w:cs="Times New Roman"/>
      <w:b/>
      <w:bCs/>
      <w:kern w:val="28"/>
      <w:sz w:val="32"/>
      <w:szCs w:val="32"/>
      <w:lang w:val="ru-RU" w:eastAsia="ru-RU"/>
    </w:rPr>
  </w:style>
  <w:style w:type="paragraph" w:styleId="NormalWeb">
    <w:name w:val="Normal (Web)"/>
    <w:basedOn w:val="Normal"/>
    <w:uiPriority w:val="99"/>
    <w:rsid w:val="00B9518C"/>
    <w:pPr>
      <w:spacing w:after="120"/>
      <w:jc w:val="both"/>
    </w:pPr>
    <w:rPr>
      <w:rFonts w:eastAsia="SimSun"/>
      <w:lang w:val="en-GB" w:eastAsia="en-US"/>
    </w:rPr>
  </w:style>
  <w:style w:type="character" w:styleId="Strong">
    <w:name w:val="Strong"/>
    <w:uiPriority w:val="22"/>
    <w:qFormat/>
    <w:rsid w:val="00B9518C"/>
    <w:rPr>
      <w:b/>
      <w:bCs/>
      <w:color w:val="auto"/>
    </w:rPr>
  </w:style>
  <w:style w:type="character" w:customStyle="1" w:styleId="Heading2Char">
    <w:name w:val="Heading 2 Char"/>
    <w:link w:val="Heading2"/>
    <w:uiPriority w:val="9"/>
    <w:rsid w:val="00B9518C"/>
    <w:rPr>
      <w:rFonts w:ascii="Aptos Display" w:eastAsia="Times New Roman" w:hAnsi="Aptos Display" w:cs="Times New Roman"/>
      <w:b/>
      <w:bCs/>
      <w:i/>
      <w:iCs/>
      <w:sz w:val="28"/>
      <w:szCs w:val="28"/>
      <w:lang w:val="ru-RU" w:eastAsia="ru-RU"/>
    </w:rPr>
  </w:style>
  <w:style w:type="paragraph" w:styleId="ListParagraph">
    <w:name w:val="List Paragraph"/>
    <w:aliases w:val="Heading two,Light Grid - Accent 31,Heading twoCxSpF,List Paragraph11,Akapit z listą BS,List Paragraph1,Bullet1,Bullets,List Paragraph (numbered (a)),Report Para,Number Bullets,WinDForce-Letter,Heading 2_sj,En tête 1,Resume Title"/>
    <w:basedOn w:val="Normal"/>
    <w:link w:val="ListParagraphChar"/>
    <w:uiPriority w:val="1"/>
    <w:qFormat/>
    <w:rsid w:val="00B9518C"/>
    <w:pPr>
      <w:spacing w:after="120"/>
      <w:ind w:left="720"/>
      <w:contextualSpacing/>
      <w:jc w:val="both"/>
    </w:pPr>
    <w:rPr>
      <w:rFonts w:eastAsia="Aptos"/>
      <w:sz w:val="22"/>
      <w:szCs w:val="20"/>
      <w:lang w:val="en-GB" w:eastAsia="en-US"/>
    </w:rPr>
  </w:style>
  <w:style w:type="character" w:customStyle="1" w:styleId="ListParagraphChar">
    <w:name w:val="List Paragraph Char"/>
    <w:aliases w:val="Heading two Char,Light Grid - Accent 31 Char,Heading twoCxSpF Char,List Paragraph11 Char,Akapit z listą BS Char,List Paragraph1 Char,Bullet1 Char,Bullets Char,List Paragraph (numbered (a)) Char,Report Para Char,Number Bullets Char"/>
    <w:link w:val="ListParagraph"/>
    <w:uiPriority w:val="1"/>
    <w:locked/>
    <w:rsid w:val="00B9518C"/>
    <w:rPr>
      <w:rFonts w:eastAsia="Aptos"/>
      <w:sz w:val="22"/>
      <w:lang w:val="en-GB" w:eastAsia="en-US"/>
    </w:rPr>
  </w:style>
  <w:style w:type="character" w:styleId="Hyperlink">
    <w:name w:val="Hyperlink"/>
    <w:uiPriority w:val="99"/>
    <w:unhideWhenUsed/>
    <w:rsid w:val="00674DF4"/>
    <w:rPr>
      <w:color w:val="0563C1"/>
      <w:u w:val="single"/>
    </w:rPr>
  </w:style>
  <w:style w:type="character" w:styleId="UnresolvedMention">
    <w:name w:val="Unresolved Mention"/>
    <w:uiPriority w:val="99"/>
    <w:semiHidden/>
    <w:unhideWhenUsed/>
    <w:rsid w:val="00DD05ED"/>
    <w:rPr>
      <w:color w:val="605E5C"/>
      <w:shd w:val="clear" w:color="auto" w:fill="E1DFDD"/>
    </w:rPr>
  </w:style>
  <w:style w:type="character" w:styleId="FollowedHyperlink">
    <w:name w:val="FollowedHyperlink"/>
    <w:rsid w:val="00DD05ED"/>
    <w:rPr>
      <w:color w:val="954F72"/>
      <w:u w:val="single"/>
    </w:rPr>
  </w:style>
  <w:style w:type="paragraph" w:styleId="Revision">
    <w:name w:val="Revision"/>
    <w:hidden/>
    <w:uiPriority w:val="99"/>
    <w:semiHidden/>
    <w:rsid w:val="00647E90"/>
    <w:rPr>
      <w:sz w:val="24"/>
      <w:szCs w:val="24"/>
    </w:rPr>
  </w:style>
  <w:style w:type="paragraph" w:styleId="BodyText">
    <w:name w:val="Body Text"/>
    <w:basedOn w:val="Normal"/>
    <w:link w:val="BodyTextChar"/>
    <w:rsid w:val="00F7236E"/>
    <w:pPr>
      <w:spacing w:after="120"/>
    </w:pPr>
  </w:style>
  <w:style w:type="character" w:customStyle="1" w:styleId="BodyTextChar">
    <w:name w:val="Body Text Char"/>
    <w:link w:val="BodyText"/>
    <w:rsid w:val="00F7236E"/>
    <w:rPr>
      <w:sz w:val="24"/>
      <w:szCs w:val="24"/>
      <w:lang w:val="ru-RU" w:eastAsia="ru-RU"/>
    </w:rPr>
  </w:style>
  <w:style w:type="paragraph" w:customStyle="1" w:styleId="norm">
    <w:name w:val="norm"/>
    <w:basedOn w:val="Normal"/>
    <w:rsid w:val="00F7236E"/>
    <w:pPr>
      <w:spacing w:before="100" w:beforeAutospacing="1" w:after="100" w:afterAutospacing="1"/>
    </w:pPr>
    <w:rPr>
      <w:lang w:val="en-US" w:eastAsia="en-US"/>
    </w:rPr>
  </w:style>
  <w:style w:type="numbering" w:customStyle="1" w:styleId="Listacurent1">
    <w:name w:val="Lista curentă1"/>
    <w:rsid w:val="005127F1"/>
    <w:pPr>
      <w:numPr>
        <w:numId w:val="2"/>
      </w:numPr>
    </w:pPr>
  </w:style>
  <w:style w:type="table" w:styleId="TableGrid">
    <w:name w:val="Table Grid"/>
    <w:basedOn w:val="TableNormal"/>
    <w:rsid w:val="00894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table">
    <w:name w:val="title-table"/>
    <w:basedOn w:val="Normal"/>
    <w:rsid w:val="00D9243B"/>
    <w:pPr>
      <w:spacing w:before="100" w:beforeAutospacing="1" w:after="100" w:afterAutospacing="1"/>
    </w:pPr>
    <w:rPr>
      <w:lang w:val="en-US" w:eastAsia="en-US"/>
    </w:rPr>
  </w:style>
  <w:style w:type="character" w:customStyle="1" w:styleId="boldface">
    <w:name w:val="boldface"/>
    <w:basedOn w:val="DefaultParagraphFont"/>
    <w:rsid w:val="00D9243B"/>
  </w:style>
  <w:style w:type="paragraph" w:customStyle="1" w:styleId="tbl-norm">
    <w:name w:val="tbl-norm"/>
    <w:basedOn w:val="Normal"/>
    <w:rsid w:val="00D9243B"/>
    <w:pPr>
      <w:spacing w:before="100" w:beforeAutospacing="1" w:after="100" w:afterAutospacing="1"/>
    </w:pPr>
    <w:rPr>
      <w:lang w:val="en-US" w:eastAsia="en-US"/>
    </w:rPr>
  </w:style>
  <w:style w:type="character" w:customStyle="1" w:styleId="superscript">
    <w:name w:val="superscript"/>
    <w:basedOn w:val="DefaultParagraphFont"/>
    <w:rsid w:val="00D9243B"/>
  </w:style>
  <w:style w:type="paragraph" w:customStyle="1" w:styleId="title-blk">
    <w:name w:val="title-blk"/>
    <w:basedOn w:val="Normal"/>
    <w:rsid w:val="00D9243B"/>
    <w:pPr>
      <w:spacing w:before="100" w:beforeAutospacing="1" w:after="100" w:afterAutospacing="1"/>
    </w:pPr>
    <w:rPr>
      <w:lang w:val="en-US" w:eastAsia="en-US"/>
    </w:rPr>
  </w:style>
  <w:style w:type="character" w:customStyle="1" w:styleId="italics">
    <w:name w:val="italics"/>
    <w:basedOn w:val="DefaultParagraphFont"/>
    <w:rsid w:val="00D9243B"/>
  </w:style>
  <w:style w:type="paragraph" w:customStyle="1" w:styleId="normal0">
    <w:name w:val="normal"/>
    <w:basedOn w:val="Normal"/>
    <w:rsid w:val="000C0E21"/>
    <w:pPr>
      <w:spacing w:before="100" w:beforeAutospacing="1" w:after="100" w:afterAutospacing="1"/>
    </w:pPr>
    <w:rPr>
      <w:lang w:val="en-US" w:eastAsia="en-US"/>
    </w:rPr>
  </w:style>
  <w:style w:type="paragraph" w:styleId="Header">
    <w:name w:val="header"/>
    <w:basedOn w:val="Normal"/>
    <w:link w:val="HeaderChar"/>
    <w:rsid w:val="003A184A"/>
    <w:pPr>
      <w:tabs>
        <w:tab w:val="center" w:pos="4680"/>
        <w:tab w:val="right" w:pos="9360"/>
      </w:tabs>
    </w:pPr>
  </w:style>
  <w:style w:type="character" w:customStyle="1" w:styleId="HeaderChar">
    <w:name w:val="Header Char"/>
    <w:link w:val="Header"/>
    <w:rsid w:val="003A184A"/>
    <w:rPr>
      <w:sz w:val="24"/>
      <w:szCs w:val="24"/>
      <w:lang w:val="ru-RU" w:eastAsia="ru-RU"/>
    </w:rPr>
  </w:style>
  <w:style w:type="paragraph" w:styleId="Footer">
    <w:name w:val="footer"/>
    <w:basedOn w:val="Normal"/>
    <w:link w:val="FooterChar"/>
    <w:rsid w:val="003A184A"/>
    <w:pPr>
      <w:tabs>
        <w:tab w:val="center" w:pos="4680"/>
        <w:tab w:val="right" w:pos="9360"/>
      </w:tabs>
    </w:pPr>
  </w:style>
  <w:style w:type="character" w:customStyle="1" w:styleId="FooterChar">
    <w:name w:val="Footer Char"/>
    <w:link w:val="Footer"/>
    <w:rsid w:val="003A184A"/>
    <w:rPr>
      <w:sz w:val="24"/>
      <w:szCs w:val="24"/>
      <w:lang w:val="ru-RU" w:eastAsia="ru-RU"/>
    </w:rPr>
  </w:style>
  <w:style w:type="paragraph" w:customStyle="1" w:styleId="item-none">
    <w:name w:val="item-none"/>
    <w:basedOn w:val="Normal"/>
    <w:rsid w:val="00DC687B"/>
    <w:pPr>
      <w:spacing w:before="100" w:beforeAutospacing="1" w:after="100" w:afterAutospacing="1"/>
    </w:pPr>
    <w:rPr>
      <w:lang w:val="en-US" w:eastAsia="en-US"/>
    </w:rPr>
  </w:style>
  <w:style w:type="character" w:customStyle="1" w:styleId="subscript">
    <w:name w:val="subscript"/>
    <w:basedOn w:val="DefaultParagraphFont"/>
    <w:rsid w:val="001D38FB"/>
  </w:style>
  <w:style w:type="paragraph" w:customStyle="1" w:styleId="oj-ti-tbl">
    <w:name w:val="oj-ti-tbl"/>
    <w:basedOn w:val="Normal"/>
    <w:rsid w:val="005222CC"/>
    <w:pPr>
      <w:spacing w:before="100" w:beforeAutospacing="1" w:after="100" w:afterAutospacing="1"/>
    </w:pPr>
    <w:rPr>
      <w:lang w:val="en-US" w:eastAsia="en-US"/>
    </w:rPr>
  </w:style>
  <w:style w:type="character" w:customStyle="1" w:styleId="oj-italic">
    <w:name w:val="oj-italic"/>
    <w:basedOn w:val="DefaultParagraphFont"/>
    <w:rsid w:val="005222CC"/>
  </w:style>
  <w:style w:type="character" w:customStyle="1" w:styleId="oj-bold">
    <w:name w:val="oj-bold"/>
    <w:basedOn w:val="DefaultParagraphFont"/>
    <w:rsid w:val="005222CC"/>
  </w:style>
  <w:style w:type="character" w:customStyle="1" w:styleId="oj-sub">
    <w:name w:val="oj-sub"/>
    <w:basedOn w:val="DefaultParagraphFont"/>
    <w:rsid w:val="005222CC"/>
  </w:style>
  <w:style w:type="paragraph" w:customStyle="1" w:styleId="oj-tbl-hdr">
    <w:name w:val="oj-tbl-hdr"/>
    <w:basedOn w:val="Normal"/>
    <w:rsid w:val="005222CC"/>
    <w:pPr>
      <w:spacing w:before="100" w:beforeAutospacing="1" w:after="100" w:afterAutospacing="1"/>
    </w:pPr>
    <w:rPr>
      <w:lang w:val="en-US" w:eastAsia="en-US"/>
    </w:rPr>
  </w:style>
  <w:style w:type="paragraph" w:customStyle="1" w:styleId="oj-tbl-txt">
    <w:name w:val="oj-tbl-txt"/>
    <w:basedOn w:val="Normal"/>
    <w:rsid w:val="005222CC"/>
    <w:pPr>
      <w:spacing w:before="100" w:beforeAutospacing="1" w:after="100" w:afterAutospacing="1"/>
    </w:pPr>
    <w:rPr>
      <w:lang w:val="en-US" w:eastAsia="en-US"/>
    </w:rPr>
  </w:style>
  <w:style w:type="paragraph" w:customStyle="1" w:styleId="oj-tbl-num">
    <w:name w:val="oj-tbl-num"/>
    <w:basedOn w:val="Normal"/>
    <w:rsid w:val="005222CC"/>
    <w:pPr>
      <w:spacing w:before="100" w:beforeAutospacing="1" w:after="100" w:afterAutospacing="1"/>
    </w:pPr>
    <w:rPr>
      <w:lang w:val="en-US" w:eastAsia="en-US"/>
    </w:rPr>
  </w:style>
  <w:style w:type="character" w:customStyle="1" w:styleId="oj-super">
    <w:name w:val="oj-super"/>
    <w:basedOn w:val="DefaultParagraphFont"/>
    <w:rsid w:val="00EA5A36"/>
  </w:style>
  <w:style w:type="paragraph" w:customStyle="1" w:styleId="oj-normal">
    <w:name w:val="oj-normal"/>
    <w:basedOn w:val="Normal"/>
    <w:rsid w:val="00EA5A36"/>
    <w:pPr>
      <w:spacing w:before="100" w:beforeAutospacing="1" w:after="100" w:afterAutospacing="1"/>
    </w:pPr>
    <w:rPr>
      <w:lang w:val="en-US" w:eastAsia="en-US"/>
    </w:rPr>
  </w:style>
  <w:style w:type="paragraph" w:customStyle="1" w:styleId="oj-ti-grseq-1">
    <w:name w:val="oj-ti-grseq-1"/>
    <w:basedOn w:val="Normal"/>
    <w:rsid w:val="00EA5A36"/>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31">
      <w:bodyDiv w:val="1"/>
      <w:marLeft w:val="0"/>
      <w:marRight w:val="0"/>
      <w:marTop w:val="0"/>
      <w:marBottom w:val="0"/>
      <w:divBdr>
        <w:top w:val="none" w:sz="0" w:space="0" w:color="auto"/>
        <w:left w:val="none" w:sz="0" w:space="0" w:color="auto"/>
        <w:bottom w:val="none" w:sz="0" w:space="0" w:color="auto"/>
        <w:right w:val="none" w:sz="0" w:space="0" w:color="auto"/>
      </w:divBdr>
      <w:divsChild>
        <w:div w:id="54084041">
          <w:marLeft w:val="240"/>
          <w:marRight w:val="0"/>
          <w:marTop w:val="0"/>
          <w:marBottom w:val="0"/>
          <w:divBdr>
            <w:top w:val="none" w:sz="0" w:space="0" w:color="auto"/>
            <w:left w:val="none" w:sz="0" w:space="0" w:color="auto"/>
            <w:bottom w:val="none" w:sz="0" w:space="0" w:color="auto"/>
            <w:right w:val="none" w:sz="0" w:space="0" w:color="auto"/>
          </w:divBdr>
        </w:div>
        <w:div w:id="81418134">
          <w:marLeft w:val="240"/>
          <w:marRight w:val="0"/>
          <w:marTop w:val="0"/>
          <w:marBottom w:val="0"/>
          <w:divBdr>
            <w:top w:val="none" w:sz="0" w:space="0" w:color="auto"/>
            <w:left w:val="none" w:sz="0" w:space="0" w:color="auto"/>
            <w:bottom w:val="none" w:sz="0" w:space="0" w:color="auto"/>
            <w:right w:val="none" w:sz="0" w:space="0" w:color="auto"/>
          </w:divBdr>
        </w:div>
        <w:div w:id="646709510">
          <w:marLeft w:val="240"/>
          <w:marRight w:val="0"/>
          <w:marTop w:val="0"/>
          <w:marBottom w:val="0"/>
          <w:divBdr>
            <w:top w:val="none" w:sz="0" w:space="0" w:color="auto"/>
            <w:left w:val="none" w:sz="0" w:space="0" w:color="auto"/>
            <w:bottom w:val="none" w:sz="0" w:space="0" w:color="auto"/>
            <w:right w:val="none" w:sz="0" w:space="0" w:color="auto"/>
          </w:divBdr>
        </w:div>
        <w:div w:id="652759426">
          <w:marLeft w:val="240"/>
          <w:marRight w:val="0"/>
          <w:marTop w:val="0"/>
          <w:marBottom w:val="0"/>
          <w:divBdr>
            <w:top w:val="none" w:sz="0" w:space="0" w:color="auto"/>
            <w:left w:val="none" w:sz="0" w:space="0" w:color="auto"/>
            <w:bottom w:val="none" w:sz="0" w:space="0" w:color="auto"/>
            <w:right w:val="none" w:sz="0" w:space="0" w:color="auto"/>
          </w:divBdr>
        </w:div>
        <w:div w:id="714237590">
          <w:marLeft w:val="240"/>
          <w:marRight w:val="0"/>
          <w:marTop w:val="0"/>
          <w:marBottom w:val="0"/>
          <w:divBdr>
            <w:top w:val="none" w:sz="0" w:space="0" w:color="auto"/>
            <w:left w:val="none" w:sz="0" w:space="0" w:color="auto"/>
            <w:bottom w:val="none" w:sz="0" w:space="0" w:color="auto"/>
            <w:right w:val="none" w:sz="0" w:space="0" w:color="auto"/>
          </w:divBdr>
        </w:div>
        <w:div w:id="849300041">
          <w:marLeft w:val="240"/>
          <w:marRight w:val="0"/>
          <w:marTop w:val="0"/>
          <w:marBottom w:val="0"/>
          <w:divBdr>
            <w:top w:val="none" w:sz="0" w:space="0" w:color="auto"/>
            <w:left w:val="none" w:sz="0" w:space="0" w:color="auto"/>
            <w:bottom w:val="none" w:sz="0" w:space="0" w:color="auto"/>
            <w:right w:val="none" w:sz="0" w:space="0" w:color="auto"/>
          </w:divBdr>
        </w:div>
        <w:div w:id="891043332">
          <w:marLeft w:val="240"/>
          <w:marRight w:val="0"/>
          <w:marTop w:val="0"/>
          <w:marBottom w:val="0"/>
          <w:divBdr>
            <w:top w:val="none" w:sz="0" w:space="0" w:color="auto"/>
            <w:left w:val="none" w:sz="0" w:space="0" w:color="auto"/>
            <w:bottom w:val="none" w:sz="0" w:space="0" w:color="auto"/>
            <w:right w:val="none" w:sz="0" w:space="0" w:color="auto"/>
          </w:divBdr>
        </w:div>
        <w:div w:id="951742607">
          <w:marLeft w:val="240"/>
          <w:marRight w:val="0"/>
          <w:marTop w:val="0"/>
          <w:marBottom w:val="0"/>
          <w:divBdr>
            <w:top w:val="none" w:sz="0" w:space="0" w:color="auto"/>
            <w:left w:val="none" w:sz="0" w:space="0" w:color="auto"/>
            <w:bottom w:val="none" w:sz="0" w:space="0" w:color="auto"/>
            <w:right w:val="none" w:sz="0" w:space="0" w:color="auto"/>
          </w:divBdr>
        </w:div>
        <w:div w:id="958880100">
          <w:marLeft w:val="240"/>
          <w:marRight w:val="0"/>
          <w:marTop w:val="0"/>
          <w:marBottom w:val="0"/>
          <w:divBdr>
            <w:top w:val="none" w:sz="0" w:space="0" w:color="auto"/>
            <w:left w:val="none" w:sz="0" w:space="0" w:color="auto"/>
            <w:bottom w:val="none" w:sz="0" w:space="0" w:color="auto"/>
            <w:right w:val="none" w:sz="0" w:space="0" w:color="auto"/>
          </w:divBdr>
        </w:div>
        <w:div w:id="1097870157">
          <w:marLeft w:val="240"/>
          <w:marRight w:val="0"/>
          <w:marTop w:val="0"/>
          <w:marBottom w:val="0"/>
          <w:divBdr>
            <w:top w:val="none" w:sz="0" w:space="0" w:color="auto"/>
            <w:left w:val="none" w:sz="0" w:space="0" w:color="auto"/>
            <w:bottom w:val="none" w:sz="0" w:space="0" w:color="auto"/>
            <w:right w:val="none" w:sz="0" w:space="0" w:color="auto"/>
          </w:divBdr>
        </w:div>
        <w:div w:id="1333676168">
          <w:marLeft w:val="240"/>
          <w:marRight w:val="0"/>
          <w:marTop w:val="0"/>
          <w:marBottom w:val="0"/>
          <w:divBdr>
            <w:top w:val="none" w:sz="0" w:space="0" w:color="auto"/>
            <w:left w:val="none" w:sz="0" w:space="0" w:color="auto"/>
            <w:bottom w:val="none" w:sz="0" w:space="0" w:color="auto"/>
            <w:right w:val="none" w:sz="0" w:space="0" w:color="auto"/>
          </w:divBdr>
        </w:div>
        <w:div w:id="1407532643">
          <w:marLeft w:val="240"/>
          <w:marRight w:val="0"/>
          <w:marTop w:val="0"/>
          <w:marBottom w:val="0"/>
          <w:divBdr>
            <w:top w:val="none" w:sz="0" w:space="0" w:color="auto"/>
            <w:left w:val="none" w:sz="0" w:space="0" w:color="auto"/>
            <w:bottom w:val="none" w:sz="0" w:space="0" w:color="auto"/>
            <w:right w:val="none" w:sz="0" w:space="0" w:color="auto"/>
          </w:divBdr>
        </w:div>
        <w:div w:id="1457332628">
          <w:marLeft w:val="240"/>
          <w:marRight w:val="0"/>
          <w:marTop w:val="0"/>
          <w:marBottom w:val="0"/>
          <w:divBdr>
            <w:top w:val="none" w:sz="0" w:space="0" w:color="auto"/>
            <w:left w:val="none" w:sz="0" w:space="0" w:color="auto"/>
            <w:bottom w:val="none" w:sz="0" w:space="0" w:color="auto"/>
            <w:right w:val="none" w:sz="0" w:space="0" w:color="auto"/>
          </w:divBdr>
        </w:div>
        <w:div w:id="1632008417">
          <w:marLeft w:val="240"/>
          <w:marRight w:val="0"/>
          <w:marTop w:val="0"/>
          <w:marBottom w:val="0"/>
          <w:divBdr>
            <w:top w:val="none" w:sz="0" w:space="0" w:color="auto"/>
            <w:left w:val="none" w:sz="0" w:space="0" w:color="auto"/>
            <w:bottom w:val="none" w:sz="0" w:space="0" w:color="auto"/>
            <w:right w:val="none" w:sz="0" w:space="0" w:color="auto"/>
          </w:divBdr>
        </w:div>
        <w:div w:id="1719355198">
          <w:marLeft w:val="240"/>
          <w:marRight w:val="0"/>
          <w:marTop w:val="0"/>
          <w:marBottom w:val="0"/>
          <w:divBdr>
            <w:top w:val="none" w:sz="0" w:space="0" w:color="auto"/>
            <w:left w:val="none" w:sz="0" w:space="0" w:color="auto"/>
            <w:bottom w:val="none" w:sz="0" w:space="0" w:color="auto"/>
            <w:right w:val="none" w:sz="0" w:space="0" w:color="auto"/>
          </w:divBdr>
        </w:div>
        <w:div w:id="1830437212">
          <w:marLeft w:val="240"/>
          <w:marRight w:val="0"/>
          <w:marTop w:val="0"/>
          <w:marBottom w:val="0"/>
          <w:divBdr>
            <w:top w:val="none" w:sz="0" w:space="0" w:color="auto"/>
            <w:left w:val="none" w:sz="0" w:space="0" w:color="auto"/>
            <w:bottom w:val="none" w:sz="0" w:space="0" w:color="auto"/>
            <w:right w:val="none" w:sz="0" w:space="0" w:color="auto"/>
          </w:divBdr>
        </w:div>
        <w:div w:id="2049598055">
          <w:marLeft w:val="240"/>
          <w:marRight w:val="0"/>
          <w:marTop w:val="0"/>
          <w:marBottom w:val="0"/>
          <w:divBdr>
            <w:top w:val="none" w:sz="0" w:space="0" w:color="auto"/>
            <w:left w:val="none" w:sz="0" w:space="0" w:color="auto"/>
            <w:bottom w:val="none" w:sz="0" w:space="0" w:color="auto"/>
            <w:right w:val="none" w:sz="0" w:space="0" w:color="auto"/>
          </w:divBdr>
        </w:div>
        <w:div w:id="2124959940">
          <w:marLeft w:val="240"/>
          <w:marRight w:val="0"/>
          <w:marTop w:val="0"/>
          <w:marBottom w:val="0"/>
          <w:divBdr>
            <w:top w:val="none" w:sz="0" w:space="0" w:color="auto"/>
            <w:left w:val="none" w:sz="0" w:space="0" w:color="auto"/>
            <w:bottom w:val="none" w:sz="0" w:space="0" w:color="auto"/>
            <w:right w:val="none" w:sz="0" w:space="0" w:color="auto"/>
          </w:divBdr>
        </w:div>
        <w:div w:id="2140151203">
          <w:marLeft w:val="240"/>
          <w:marRight w:val="0"/>
          <w:marTop w:val="0"/>
          <w:marBottom w:val="0"/>
          <w:divBdr>
            <w:top w:val="none" w:sz="0" w:space="0" w:color="auto"/>
            <w:left w:val="none" w:sz="0" w:space="0" w:color="auto"/>
            <w:bottom w:val="none" w:sz="0" w:space="0" w:color="auto"/>
            <w:right w:val="none" w:sz="0" w:space="0" w:color="auto"/>
          </w:divBdr>
        </w:div>
      </w:divsChild>
    </w:div>
    <w:div w:id="34159359">
      <w:bodyDiv w:val="1"/>
      <w:marLeft w:val="0"/>
      <w:marRight w:val="0"/>
      <w:marTop w:val="0"/>
      <w:marBottom w:val="0"/>
      <w:divBdr>
        <w:top w:val="none" w:sz="0" w:space="0" w:color="auto"/>
        <w:left w:val="none" w:sz="0" w:space="0" w:color="auto"/>
        <w:bottom w:val="none" w:sz="0" w:space="0" w:color="auto"/>
        <w:right w:val="none" w:sz="0" w:space="0" w:color="auto"/>
      </w:divBdr>
      <w:divsChild>
        <w:div w:id="843788918">
          <w:marLeft w:val="0"/>
          <w:marRight w:val="0"/>
          <w:marTop w:val="0"/>
          <w:marBottom w:val="0"/>
          <w:divBdr>
            <w:top w:val="none" w:sz="0" w:space="0" w:color="auto"/>
            <w:left w:val="none" w:sz="0" w:space="0" w:color="auto"/>
            <w:bottom w:val="none" w:sz="0" w:space="0" w:color="auto"/>
            <w:right w:val="none" w:sz="0" w:space="0" w:color="auto"/>
          </w:divBdr>
          <w:divsChild>
            <w:div w:id="546575309">
              <w:marLeft w:val="0"/>
              <w:marRight w:val="0"/>
              <w:marTop w:val="0"/>
              <w:marBottom w:val="0"/>
              <w:divBdr>
                <w:top w:val="none" w:sz="0" w:space="0" w:color="auto"/>
                <w:left w:val="none" w:sz="0" w:space="0" w:color="auto"/>
                <w:bottom w:val="none" w:sz="0" w:space="0" w:color="auto"/>
                <w:right w:val="none" w:sz="0" w:space="0" w:color="auto"/>
              </w:divBdr>
              <w:divsChild>
                <w:div w:id="1759785842">
                  <w:marLeft w:val="0"/>
                  <w:marRight w:val="0"/>
                  <w:marTop w:val="120"/>
                  <w:marBottom w:val="0"/>
                  <w:divBdr>
                    <w:top w:val="none" w:sz="0" w:space="0" w:color="auto"/>
                    <w:left w:val="none" w:sz="0" w:space="0" w:color="auto"/>
                    <w:bottom w:val="none" w:sz="0" w:space="0" w:color="auto"/>
                    <w:right w:val="none" w:sz="0" w:space="0" w:color="auto"/>
                  </w:divBdr>
                </w:div>
              </w:divsChild>
            </w:div>
            <w:div w:id="634406442">
              <w:marLeft w:val="0"/>
              <w:marRight w:val="0"/>
              <w:marTop w:val="120"/>
              <w:marBottom w:val="0"/>
              <w:divBdr>
                <w:top w:val="none" w:sz="0" w:space="0" w:color="auto"/>
                <w:left w:val="none" w:sz="0" w:space="0" w:color="auto"/>
                <w:bottom w:val="none" w:sz="0" w:space="0" w:color="auto"/>
                <w:right w:val="none" w:sz="0" w:space="0" w:color="auto"/>
              </w:divBdr>
            </w:div>
          </w:divsChild>
        </w:div>
        <w:div w:id="1975789877">
          <w:marLeft w:val="0"/>
          <w:marRight w:val="0"/>
          <w:marTop w:val="0"/>
          <w:marBottom w:val="0"/>
          <w:divBdr>
            <w:top w:val="none" w:sz="0" w:space="0" w:color="auto"/>
            <w:left w:val="none" w:sz="0" w:space="0" w:color="auto"/>
            <w:bottom w:val="none" w:sz="0" w:space="0" w:color="auto"/>
            <w:right w:val="none" w:sz="0" w:space="0" w:color="auto"/>
          </w:divBdr>
          <w:divsChild>
            <w:div w:id="95056084">
              <w:marLeft w:val="0"/>
              <w:marRight w:val="0"/>
              <w:marTop w:val="120"/>
              <w:marBottom w:val="0"/>
              <w:divBdr>
                <w:top w:val="none" w:sz="0" w:space="0" w:color="auto"/>
                <w:left w:val="none" w:sz="0" w:space="0" w:color="auto"/>
                <w:bottom w:val="none" w:sz="0" w:space="0" w:color="auto"/>
                <w:right w:val="none" w:sz="0" w:space="0" w:color="auto"/>
              </w:divBdr>
            </w:div>
            <w:div w:id="1962179646">
              <w:marLeft w:val="0"/>
              <w:marRight w:val="0"/>
              <w:marTop w:val="0"/>
              <w:marBottom w:val="0"/>
              <w:divBdr>
                <w:top w:val="none" w:sz="0" w:space="0" w:color="auto"/>
                <w:left w:val="none" w:sz="0" w:space="0" w:color="auto"/>
                <w:bottom w:val="none" w:sz="0" w:space="0" w:color="auto"/>
                <w:right w:val="none" w:sz="0" w:space="0" w:color="auto"/>
              </w:divBdr>
              <w:divsChild>
                <w:div w:id="8122545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6463651">
          <w:marLeft w:val="0"/>
          <w:marRight w:val="0"/>
          <w:marTop w:val="0"/>
          <w:marBottom w:val="0"/>
          <w:divBdr>
            <w:top w:val="none" w:sz="0" w:space="0" w:color="auto"/>
            <w:left w:val="none" w:sz="0" w:space="0" w:color="auto"/>
            <w:bottom w:val="none" w:sz="0" w:space="0" w:color="auto"/>
            <w:right w:val="none" w:sz="0" w:space="0" w:color="auto"/>
          </w:divBdr>
          <w:divsChild>
            <w:div w:id="1773934168">
              <w:marLeft w:val="0"/>
              <w:marRight w:val="0"/>
              <w:marTop w:val="120"/>
              <w:marBottom w:val="0"/>
              <w:divBdr>
                <w:top w:val="none" w:sz="0" w:space="0" w:color="auto"/>
                <w:left w:val="none" w:sz="0" w:space="0" w:color="auto"/>
                <w:bottom w:val="none" w:sz="0" w:space="0" w:color="auto"/>
                <w:right w:val="none" w:sz="0" w:space="0" w:color="auto"/>
              </w:divBdr>
            </w:div>
            <w:div w:id="1862354048">
              <w:marLeft w:val="0"/>
              <w:marRight w:val="0"/>
              <w:marTop w:val="0"/>
              <w:marBottom w:val="0"/>
              <w:divBdr>
                <w:top w:val="none" w:sz="0" w:space="0" w:color="auto"/>
                <w:left w:val="none" w:sz="0" w:space="0" w:color="auto"/>
                <w:bottom w:val="none" w:sz="0" w:space="0" w:color="auto"/>
                <w:right w:val="none" w:sz="0" w:space="0" w:color="auto"/>
              </w:divBdr>
              <w:divsChild>
                <w:div w:id="1194347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6244257">
      <w:bodyDiv w:val="1"/>
      <w:marLeft w:val="0"/>
      <w:marRight w:val="0"/>
      <w:marTop w:val="0"/>
      <w:marBottom w:val="0"/>
      <w:divBdr>
        <w:top w:val="none" w:sz="0" w:space="0" w:color="auto"/>
        <w:left w:val="none" w:sz="0" w:space="0" w:color="auto"/>
        <w:bottom w:val="none" w:sz="0" w:space="0" w:color="auto"/>
        <w:right w:val="none" w:sz="0" w:space="0" w:color="auto"/>
      </w:divBdr>
      <w:divsChild>
        <w:div w:id="10223850">
          <w:marLeft w:val="0"/>
          <w:marRight w:val="0"/>
          <w:marTop w:val="0"/>
          <w:marBottom w:val="0"/>
          <w:divBdr>
            <w:top w:val="none" w:sz="0" w:space="0" w:color="auto"/>
            <w:left w:val="none" w:sz="0" w:space="0" w:color="auto"/>
            <w:bottom w:val="none" w:sz="0" w:space="0" w:color="auto"/>
            <w:right w:val="none" w:sz="0" w:space="0" w:color="auto"/>
          </w:divBdr>
          <w:divsChild>
            <w:div w:id="937716435">
              <w:marLeft w:val="0"/>
              <w:marRight w:val="0"/>
              <w:marTop w:val="120"/>
              <w:marBottom w:val="0"/>
              <w:divBdr>
                <w:top w:val="none" w:sz="0" w:space="0" w:color="auto"/>
                <w:left w:val="none" w:sz="0" w:space="0" w:color="auto"/>
                <w:bottom w:val="none" w:sz="0" w:space="0" w:color="auto"/>
                <w:right w:val="none" w:sz="0" w:space="0" w:color="auto"/>
              </w:divBdr>
            </w:div>
            <w:div w:id="1327516077">
              <w:marLeft w:val="0"/>
              <w:marRight w:val="0"/>
              <w:marTop w:val="0"/>
              <w:marBottom w:val="0"/>
              <w:divBdr>
                <w:top w:val="none" w:sz="0" w:space="0" w:color="auto"/>
                <w:left w:val="none" w:sz="0" w:space="0" w:color="auto"/>
                <w:bottom w:val="none" w:sz="0" w:space="0" w:color="auto"/>
                <w:right w:val="none" w:sz="0" w:space="0" w:color="auto"/>
              </w:divBdr>
            </w:div>
          </w:divsChild>
        </w:div>
        <w:div w:id="86730416">
          <w:marLeft w:val="0"/>
          <w:marRight w:val="0"/>
          <w:marTop w:val="0"/>
          <w:marBottom w:val="0"/>
          <w:divBdr>
            <w:top w:val="none" w:sz="0" w:space="0" w:color="auto"/>
            <w:left w:val="none" w:sz="0" w:space="0" w:color="auto"/>
            <w:bottom w:val="none" w:sz="0" w:space="0" w:color="auto"/>
            <w:right w:val="none" w:sz="0" w:space="0" w:color="auto"/>
          </w:divBdr>
          <w:divsChild>
            <w:div w:id="1783457986">
              <w:marLeft w:val="0"/>
              <w:marRight w:val="0"/>
              <w:marTop w:val="0"/>
              <w:marBottom w:val="0"/>
              <w:divBdr>
                <w:top w:val="none" w:sz="0" w:space="0" w:color="auto"/>
                <w:left w:val="none" w:sz="0" w:space="0" w:color="auto"/>
                <w:bottom w:val="none" w:sz="0" w:space="0" w:color="auto"/>
                <w:right w:val="none" w:sz="0" w:space="0" w:color="auto"/>
              </w:divBdr>
            </w:div>
            <w:div w:id="2047756242">
              <w:marLeft w:val="0"/>
              <w:marRight w:val="0"/>
              <w:marTop w:val="120"/>
              <w:marBottom w:val="0"/>
              <w:divBdr>
                <w:top w:val="none" w:sz="0" w:space="0" w:color="auto"/>
                <w:left w:val="none" w:sz="0" w:space="0" w:color="auto"/>
                <w:bottom w:val="none" w:sz="0" w:space="0" w:color="auto"/>
                <w:right w:val="none" w:sz="0" w:space="0" w:color="auto"/>
              </w:divBdr>
            </w:div>
          </w:divsChild>
        </w:div>
        <w:div w:id="1070270318">
          <w:marLeft w:val="0"/>
          <w:marRight w:val="0"/>
          <w:marTop w:val="0"/>
          <w:marBottom w:val="0"/>
          <w:divBdr>
            <w:top w:val="none" w:sz="0" w:space="0" w:color="auto"/>
            <w:left w:val="none" w:sz="0" w:space="0" w:color="auto"/>
            <w:bottom w:val="none" w:sz="0" w:space="0" w:color="auto"/>
            <w:right w:val="none" w:sz="0" w:space="0" w:color="auto"/>
          </w:divBdr>
          <w:divsChild>
            <w:div w:id="729883553">
              <w:marLeft w:val="0"/>
              <w:marRight w:val="0"/>
              <w:marTop w:val="120"/>
              <w:marBottom w:val="0"/>
              <w:divBdr>
                <w:top w:val="none" w:sz="0" w:space="0" w:color="auto"/>
                <w:left w:val="none" w:sz="0" w:space="0" w:color="auto"/>
                <w:bottom w:val="none" w:sz="0" w:space="0" w:color="auto"/>
                <w:right w:val="none" w:sz="0" w:space="0" w:color="auto"/>
              </w:divBdr>
            </w:div>
            <w:div w:id="2045279396">
              <w:marLeft w:val="0"/>
              <w:marRight w:val="0"/>
              <w:marTop w:val="0"/>
              <w:marBottom w:val="0"/>
              <w:divBdr>
                <w:top w:val="none" w:sz="0" w:space="0" w:color="auto"/>
                <w:left w:val="none" w:sz="0" w:space="0" w:color="auto"/>
                <w:bottom w:val="none" w:sz="0" w:space="0" w:color="auto"/>
                <w:right w:val="none" w:sz="0" w:space="0" w:color="auto"/>
              </w:divBdr>
            </w:div>
          </w:divsChild>
        </w:div>
        <w:div w:id="1390374827">
          <w:marLeft w:val="0"/>
          <w:marRight w:val="0"/>
          <w:marTop w:val="0"/>
          <w:marBottom w:val="0"/>
          <w:divBdr>
            <w:top w:val="none" w:sz="0" w:space="0" w:color="auto"/>
            <w:left w:val="none" w:sz="0" w:space="0" w:color="auto"/>
            <w:bottom w:val="none" w:sz="0" w:space="0" w:color="auto"/>
            <w:right w:val="none" w:sz="0" w:space="0" w:color="auto"/>
          </w:divBdr>
          <w:divsChild>
            <w:div w:id="418866419">
              <w:marLeft w:val="0"/>
              <w:marRight w:val="0"/>
              <w:marTop w:val="120"/>
              <w:marBottom w:val="0"/>
              <w:divBdr>
                <w:top w:val="none" w:sz="0" w:space="0" w:color="auto"/>
                <w:left w:val="none" w:sz="0" w:space="0" w:color="auto"/>
                <w:bottom w:val="none" w:sz="0" w:space="0" w:color="auto"/>
                <w:right w:val="none" w:sz="0" w:space="0" w:color="auto"/>
              </w:divBdr>
            </w:div>
            <w:div w:id="1984849839">
              <w:marLeft w:val="0"/>
              <w:marRight w:val="0"/>
              <w:marTop w:val="0"/>
              <w:marBottom w:val="0"/>
              <w:divBdr>
                <w:top w:val="none" w:sz="0" w:space="0" w:color="auto"/>
                <w:left w:val="none" w:sz="0" w:space="0" w:color="auto"/>
                <w:bottom w:val="none" w:sz="0" w:space="0" w:color="auto"/>
                <w:right w:val="none" w:sz="0" w:space="0" w:color="auto"/>
              </w:divBdr>
            </w:div>
          </w:divsChild>
        </w:div>
        <w:div w:id="1541939499">
          <w:marLeft w:val="0"/>
          <w:marRight w:val="0"/>
          <w:marTop w:val="0"/>
          <w:marBottom w:val="0"/>
          <w:divBdr>
            <w:top w:val="none" w:sz="0" w:space="0" w:color="auto"/>
            <w:left w:val="none" w:sz="0" w:space="0" w:color="auto"/>
            <w:bottom w:val="none" w:sz="0" w:space="0" w:color="auto"/>
            <w:right w:val="none" w:sz="0" w:space="0" w:color="auto"/>
          </w:divBdr>
          <w:divsChild>
            <w:div w:id="213279873">
              <w:marLeft w:val="0"/>
              <w:marRight w:val="0"/>
              <w:marTop w:val="120"/>
              <w:marBottom w:val="0"/>
              <w:divBdr>
                <w:top w:val="none" w:sz="0" w:space="0" w:color="auto"/>
                <w:left w:val="none" w:sz="0" w:space="0" w:color="auto"/>
                <w:bottom w:val="none" w:sz="0" w:space="0" w:color="auto"/>
                <w:right w:val="none" w:sz="0" w:space="0" w:color="auto"/>
              </w:divBdr>
            </w:div>
            <w:div w:id="10529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1671">
      <w:bodyDiv w:val="1"/>
      <w:marLeft w:val="0"/>
      <w:marRight w:val="0"/>
      <w:marTop w:val="0"/>
      <w:marBottom w:val="0"/>
      <w:divBdr>
        <w:top w:val="none" w:sz="0" w:space="0" w:color="auto"/>
        <w:left w:val="none" w:sz="0" w:space="0" w:color="auto"/>
        <w:bottom w:val="none" w:sz="0" w:space="0" w:color="auto"/>
        <w:right w:val="none" w:sz="0" w:space="0" w:color="auto"/>
      </w:divBdr>
    </w:div>
    <w:div w:id="43723062">
      <w:bodyDiv w:val="1"/>
      <w:marLeft w:val="0"/>
      <w:marRight w:val="0"/>
      <w:marTop w:val="0"/>
      <w:marBottom w:val="0"/>
      <w:divBdr>
        <w:top w:val="none" w:sz="0" w:space="0" w:color="auto"/>
        <w:left w:val="none" w:sz="0" w:space="0" w:color="auto"/>
        <w:bottom w:val="none" w:sz="0" w:space="0" w:color="auto"/>
        <w:right w:val="none" w:sz="0" w:space="0" w:color="auto"/>
      </w:divBdr>
    </w:div>
    <w:div w:id="48961356">
      <w:bodyDiv w:val="1"/>
      <w:marLeft w:val="0"/>
      <w:marRight w:val="0"/>
      <w:marTop w:val="0"/>
      <w:marBottom w:val="0"/>
      <w:divBdr>
        <w:top w:val="none" w:sz="0" w:space="0" w:color="auto"/>
        <w:left w:val="none" w:sz="0" w:space="0" w:color="auto"/>
        <w:bottom w:val="none" w:sz="0" w:space="0" w:color="auto"/>
        <w:right w:val="none" w:sz="0" w:space="0" w:color="auto"/>
      </w:divBdr>
      <w:divsChild>
        <w:div w:id="101000929">
          <w:marLeft w:val="0"/>
          <w:marRight w:val="0"/>
          <w:marTop w:val="0"/>
          <w:marBottom w:val="0"/>
          <w:divBdr>
            <w:top w:val="none" w:sz="0" w:space="0" w:color="auto"/>
            <w:left w:val="none" w:sz="0" w:space="0" w:color="auto"/>
            <w:bottom w:val="none" w:sz="0" w:space="0" w:color="auto"/>
            <w:right w:val="none" w:sz="0" w:space="0" w:color="auto"/>
          </w:divBdr>
        </w:div>
        <w:div w:id="196353186">
          <w:marLeft w:val="0"/>
          <w:marRight w:val="0"/>
          <w:marTop w:val="0"/>
          <w:marBottom w:val="0"/>
          <w:divBdr>
            <w:top w:val="none" w:sz="0" w:space="0" w:color="auto"/>
            <w:left w:val="none" w:sz="0" w:space="0" w:color="auto"/>
            <w:bottom w:val="none" w:sz="0" w:space="0" w:color="auto"/>
            <w:right w:val="none" w:sz="0" w:space="0" w:color="auto"/>
          </w:divBdr>
        </w:div>
      </w:divsChild>
    </w:div>
    <w:div w:id="50547034">
      <w:bodyDiv w:val="1"/>
      <w:marLeft w:val="0"/>
      <w:marRight w:val="0"/>
      <w:marTop w:val="0"/>
      <w:marBottom w:val="0"/>
      <w:divBdr>
        <w:top w:val="none" w:sz="0" w:space="0" w:color="auto"/>
        <w:left w:val="none" w:sz="0" w:space="0" w:color="auto"/>
        <w:bottom w:val="none" w:sz="0" w:space="0" w:color="auto"/>
        <w:right w:val="none" w:sz="0" w:space="0" w:color="auto"/>
      </w:divBdr>
    </w:div>
    <w:div w:id="76481801">
      <w:bodyDiv w:val="1"/>
      <w:marLeft w:val="0"/>
      <w:marRight w:val="0"/>
      <w:marTop w:val="0"/>
      <w:marBottom w:val="0"/>
      <w:divBdr>
        <w:top w:val="none" w:sz="0" w:space="0" w:color="auto"/>
        <w:left w:val="none" w:sz="0" w:space="0" w:color="auto"/>
        <w:bottom w:val="none" w:sz="0" w:space="0" w:color="auto"/>
        <w:right w:val="none" w:sz="0" w:space="0" w:color="auto"/>
      </w:divBdr>
    </w:div>
    <w:div w:id="93674528">
      <w:bodyDiv w:val="1"/>
      <w:marLeft w:val="0"/>
      <w:marRight w:val="0"/>
      <w:marTop w:val="0"/>
      <w:marBottom w:val="0"/>
      <w:divBdr>
        <w:top w:val="none" w:sz="0" w:space="0" w:color="auto"/>
        <w:left w:val="none" w:sz="0" w:space="0" w:color="auto"/>
        <w:bottom w:val="none" w:sz="0" w:space="0" w:color="auto"/>
        <w:right w:val="none" w:sz="0" w:space="0" w:color="auto"/>
      </w:divBdr>
      <w:divsChild>
        <w:div w:id="18629150">
          <w:marLeft w:val="240"/>
          <w:marRight w:val="0"/>
          <w:marTop w:val="0"/>
          <w:marBottom w:val="0"/>
          <w:divBdr>
            <w:top w:val="none" w:sz="0" w:space="0" w:color="auto"/>
            <w:left w:val="none" w:sz="0" w:space="0" w:color="auto"/>
            <w:bottom w:val="none" w:sz="0" w:space="0" w:color="auto"/>
            <w:right w:val="none" w:sz="0" w:space="0" w:color="auto"/>
          </w:divBdr>
        </w:div>
        <w:div w:id="27801986">
          <w:marLeft w:val="240"/>
          <w:marRight w:val="0"/>
          <w:marTop w:val="0"/>
          <w:marBottom w:val="0"/>
          <w:divBdr>
            <w:top w:val="none" w:sz="0" w:space="0" w:color="auto"/>
            <w:left w:val="none" w:sz="0" w:space="0" w:color="auto"/>
            <w:bottom w:val="none" w:sz="0" w:space="0" w:color="auto"/>
            <w:right w:val="none" w:sz="0" w:space="0" w:color="auto"/>
          </w:divBdr>
        </w:div>
        <w:div w:id="59062778">
          <w:marLeft w:val="240"/>
          <w:marRight w:val="0"/>
          <w:marTop w:val="0"/>
          <w:marBottom w:val="0"/>
          <w:divBdr>
            <w:top w:val="none" w:sz="0" w:space="0" w:color="auto"/>
            <w:left w:val="none" w:sz="0" w:space="0" w:color="auto"/>
            <w:bottom w:val="none" w:sz="0" w:space="0" w:color="auto"/>
            <w:right w:val="none" w:sz="0" w:space="0" w:color="auto"/>
          </w:divBdr>
        </w:div>
        <w:div w:id="106389173">
          <w:marLeft w:val="240"/>
          <w:marRight w:val="0"/>
          <w:marTop w:val="0"/>
          <w:marBottom w:val="0"/>
          <w:divBdr>
            <w:top w:val="none" w:sz="0" w:space="0" w:color="auto"/>
            <w:left w:val="none" w:sz="0" w:space="0" w:color="auto"/>
            <w:bottom w:val="none" w:sz="0" w:space="0" w:color="auto"/>
            <w:right w:val="none" w:sz="0" w:space="0" w:color="auto"/>
          </w:divBdr>
        </w:div>
        <w:div w:id="122971365">
          <w:marLeft w:val="240"/>
          <w:marRight w:val="0"/>
          <w:marTop w:val="0"/>
          <w:marBottom w:val="0"/>
          <w:divBdr>
            <w:top w:val="none" w:sz="0" w:space="0" w:color="auto"/>
            <w:left w:val="none" w:sz="0" w:space="0" w:color="auto"/>
            <w:bottom w:val="none" w:sz="0" w:space="0" w:color="auto"/>
            <w:right w:val="none" w:sz="0" w:space="0" w:color="auto"/>
          </w:divBdr>
        </w:div>
        <w:div w:id="241257574">
          <w:marLeft w:val="240"/>
          <w:marRight w:val="0"/>
          <w:marTop w:val="0"/>
          <w:marBottom w:val="0"/>
          <w:divBdr>
            <w:top w:val="none" w:sz="0" w:space="0" w:color="auto"/>
            <w:left w:val="none" w:sz="0" w:space="0" w:color="auto"/>
            <w:bottom w:val="none" w:sz="0" w:space="0" w:color="auto"/>
            <w:right w:val="none" w:sz="0" w:space="0" w:color="auto"/>
          </w:divBdr>
        </w:div>
        <w:div w:id="282468052">
          <w:marLeft w:val="240"/>
          <w:marRight w:val="0"/>
          <w:marTop w:val="0"/>
          <w:marBottom w:val="0"/>
          <w:divBdr>
            <w:top w:val="none" w:sz="0" w:space="0" w:color="auto"/>
            <w:left w:val="none" w:sz="0" w:space="0" w:color="auto"/>
            <w:bottom w:val="none" w:sz="0" w:space="0" w:color="auto"/>
            <w:right w:val="none" w:sz="0" w:space="0" w:color="auto"/>
          </w:divBdr>
        </w:div>
        <w:div w:id="295186294">
          <w:marLeft w:val="240"/>
          <w:marRight w:val="0"/>
          <w:marTop w:val="0"/>
          <w:marBottom w:val="0"/>
          <w:divBdr>
            <w:top w:val="none" w:sz="0" w:space="0" w:color="auto"/>
            <w:left w:val="none" w:sz="0" w:space="0" w:color="auto"/>
            <w:bottom w:val="none" w:sz="0" w:space="0" w:color="auto"/>
            <w:right w:val="none" w:sz="0" w:space="0" w:color="auto"/>
          </w:divBdr>
        </w:div>
        <w:div w:id="297496344">
          <w:marLeft w:val="240"/>
          <w:marRight w:val="0"/>
          <w:marTop w:val="0"/>
          <w:marBottom w:val="0"/>
          <w:divBdr>
            <w:top w:val="none" w:sz="0" w:space="0" w:color="auto"/>
            <w:left w:val="none" w:sz="0" w:space="0" w:color="auto"/>
            <w:bottom w:val="none" w:sz="0" w:space="0" w:color="auto"/>
            <w:right w:val="none" w:sz="0" w:space="0" w:color="auto"/>
          </w:divBdr>
        </w:div>
        <w:div w:id="325331364">
          <w:marLeft w:val="240"/>
          <w:marRight w:val="0"/>
          <w:marTop w:val="0"/>
          <w:marBottom w:val="0"/>
          <w:divBdr>
            <w:top w:val="none" w:sz="0" w:space="0" w:color="auto"/>
            <w:left w:val="none" w:sz="0" w:space="0" w:color="auto"/>
            <w:bottom w:val="none" w:sz="0" w:space="0" w:color="auto"/>
            <w:right w:val="none" w:sz="0" w:space="0" w:color="auto"/>
          </w:divBdr>
        </w:div>
        <w:div w:id="359818590">
          <w:marLeft w:val="240"/>
          <w:marRight w:val="0"/>
          <w:marTop w:val="0"/>
          <w:marBottom w:val="0"/>
          <w:divBdr>
            <w:top w:val="none" w:sz="0" w:space="0" w:color="auto"/>
            <w:left w:val="none" w:sz="0" w:space="0" w:color="auto"/>
            <w:bottom w:val="none" w:sz="0" w:space="0" w:color="auto"/>
            <w:right w:val="none" w:sz="0" w:space="0" w:color="auto"/>
          </w:divBdr>
        </w:div>
        <w:div w:id="416559508">
          <w:marLeft w:val="240"/>
          <w:marRight w:val="0"/>
          <w:marTop w:val="0"/>
          <w:marBottom w:val="0"/>
          <w:divBdr>
            <w:top w:val="none" w:sz="0" w:space="0" w:color="auto"/>
            <w:left w:val="none" w:sz="0" w:space="0" w:color="auto"/>
            <w:bottom w:val="none" w:sz="0" w:space="0" w:color="auto"/>
            <w:right w:val="none" w:sz="0" w:space="0" w:color="auto"/>
          </w:divBdr>
        </w:div>
        <w:div w:id="461533976">
          <w:marLeft w:val="240"/>
          <w:marRight w:val="0"/>
          <w:marTop w:val="0"/>
          <w:marBottom w:val="0"/>
          <w:divBdr>
            <w:top w:val="none" w:sz="0" w:space="0" w:color="auto"/>
            <w:left w:val="none" w:sz="0" w:space="0" w:color="auto"/>
            <w:bottom w:val="none" w:sz="0" w:space="0" w:color="auto"/>
            <w:right w:val="none" w:sz="0" w:space="0" w:color="auto"/>
          </w:divBdr>
        </w:div>
        <w:div w:id="554199292">
          <w:marLeft w:val="240"/>
          <w:marRight w:val="0"/>
          <w:marTop w:val="0"/>
          <w:marBottom w:val="0"/>
          <w:divBdr>
            <w:top w:val="none" w:sz="0" w:space="0" w:color="auto"/>
            <w:left w:val="none" w:sz="0" w:space="0" w:color="auto"/>
            <w:bottom w:val="none" w:sz="0" w:space="0" w:color="auto"/>
            <w:right w:val="none" w:sz="0" w:space="0" w:color="auto"/>
          </w:divBdr>
        </w:div>
        <w:div w:id="582644408">
          <w:marLeft w:val="240"/>
          <w:marRight w:val="0"/>
          <w:marTop w:val="0"/>
          <w:marBottom w:val="0"/>
          <w:divBdr>
            <w:top w:val="none" w:sz="0" w:space="0" w:color="auto"/>
            <w:left w:val="none" w:sz="0" w:space="0" w:color="auto"/>
            <w:bottom w:val="none" w:sz="0" w:space="0" w:color="auto"/>
            <w:right w:val="none" w:sz="0" w:space="0" w:color="auto"/>
          </w:divBdr>
        </w:div>
        <w:div w:id="657029710">
          <w:marLeft w:val="240"/>
          <w:marRight w:val="0"/>
          <w:marTop w:val="0"/>
          <w:marBottom w:val="0"/>
          <w:divBdr>
            <w:top w:val="none" w:sz="0" w:space="0" w:color="auto"/>
            <w:left w:val="none" w:sz="0" w:space="0" w:color="auto"/>
            <w:bottom w:val="none" w:sz="0" w:space="0" w:color="auto"/>
            <w:right w:val="none" w:sz="0" w:space="0" w:color="auto"/>
          </w:divBdr>
        </w:div>
        <w:div w:id="764421439">
          <w:marLeft w:val="240"/>
          <w:marRight w:val="0"/>
          <w:marTop w:val="0"/>
          <w:marBottom w:val="0"/>
          <w:divBdr>
            <w:top w:val="none" w:sz="0" w:space="0" w:color="auto"/>
            <w:left w:val="none" w:sz="0" w:space="0" w:color="auto"/>
            <w:bottom w:val="none" w:sz="0" w:space="0" w:color="auto"/>
            <w:right w:val="none" w:sz="0" w:space="0" w:color="auto"/>
          </w:divBdr>
        </w:div>
        <w:div w:id="785542788">
          <w:marLeft w:val="240"/>
          <w:marRight w:val="0"/>
          <w:marTop w:val="0"/>
          <w:marBottom w:val="0"/>
          <w:divBdr>
            <w:top w:val="none" w:sz="0" w:space="0" w:color="auto"/>
            <w:left w:val="none" w:sz="0" w:space="0" w:color="auto"/>
            <w:bottom w:val="none" w:sz="0" w:space="0" w:color="auto"/>
            <w:right w:val="none" w:sz="0" w:space="0" w:color="auto"/>
          </w:divBdr>
        </w:div>
        <w:div w:id="788427484">
          <w:marLeft w:val="240"/>
          <w:marRight w:val="0"/>
          <w:marTop w:val="0"/>
          <w:marBottom w:val="0"/>
          <w:divBdr>
            <w:top w:val="none" w:sz="0" w:space="0" w:color="auto"/>
            <w:left w:val="none" w:sz="0" w:space="0" w:color="auto"/>
            <w:bottom w:val="none" w:sz="0" w:space="0" w:color="auto"/>
            <w:right w:val="none" w:sz="0" w:space="0" w:color="auto"/>
          </w:divBdr>
        </w:div>
        <w:div w:id="1029066479">
          <w:marLeft w:val="240"/>
          <w:marRight w:val="0"/>
          <w:marTop w:val="0"/>
          <w:marBottom w:val="0"/>
          <w:divBdr>
            <w:top w:val="none" w:sz="0" w:space="0" w:color="auto"/>
            <w:left w:val="none" w:sz="0" w:space="0" w:color="auto"/>
            <w:bottom w:val="none" w:sz="0" w:space="0" w:color="auto"/>
            <w:right w:val="none" w:sz="0" w:space="0" w:color="auto"/>
          </w:divBdr>
        </w:div>
        <w:div w:id="1071731337">
          <w:marLeft w:val="240"/>
          <w:marRight w:val="0"/>
          <w:marTop w:val="0"/>
          <w:marBottom w:val="0"/>
          <w:divBdr>
            <w:top w:val="none" w:sz="0" w:space="0" w:color="auto"/>
            <w:left w:val="none" w:sz="0" w:space="0" w:color="auto"/>
            <w:bottom w:val="none" w:sz="0" w:space="0" w:color="auto"/>
            <w:right w:val="none" w:sz="0" w:space="0" w:color="auto"/>
          </w:divBdr>
        </w:div>
        <w:div w:id="1125078111">
          <w:marLeft w:val="240"/>
          <w:marRight w:val="0"/>
          <w:marTop w:val="0"/>
          <w:marBottom w:val="0"/>
          <w:divBdr>
            <w:top w:val="none" w:sz="0" w:space="0" w:color="auto"/>
            <w:left w:val="none" w:sz="0" w:space="0" w:color="auto"/>
            <w:bottom w:val="none" w:sz="0" w:space="0" w:color="auto"/>
            <w:right w:val="none" w:sz="0" w:space="0" w:color="auto"/>
          </w:divBdr>
        </w:div>
        <w:div w:id="1196503199">
          <w:marLeft w:val="240"/>
          <w:marRight w:val="0"/>
          <w:marTop w:val="0"/>
          <w:marBottom w:val="0"/>
          <w:divBdr>
            <w:top w:val="none" w:sz="0" w:space="0" w:color="auto"/>
            <w:left w:val="none" w:sz="0" w:space="0" w:color="auto"/>
            <w:bottom w:val="none" w:sz="0" w:space="0" w:color="auto"/>
            <w:right w:val="none" w:sz="0" w:space="0" w:color="auto"/>
          </w:divBdr>
        </w:div>
        <w:div w:id="1220288614">
          <w:marLeft w:val="240"/>
          <w:marRight w:val="0"/>
          <w:marTop w:val="0"/>
          <w:marBottom w:val="0"/>
          <w:divBdr>
            <w:top w:val="none" w:sz="0" w:space="0" w:color="auto"/>
            <w:left w:val="none" w:sz="0" w:space="0" w:color="auto"/>
            <w:bottom w:val="none" w:sz="0" w:space="0" w:color="auto"/>
            <w:right w:val="none" w:sz="0" w:space="0" w:color="auto"/>
          </w:divBdr>
        </w:div>
        <w:div w:id="1226797759">
          <w:marLeft w:val="240"/>
          <w:marRight w:val="0"/>
          <w:marTop w:val="0"/>
          <w:marBottom w:val="0"/>
          <w:divBdr>
            <w:top w:val="none" w:sz="0" w:space="0" w:color="auto"/>
            <w:left w:val="none" w:sz="0" w:space="0" w:color="auto"/>
            <w:bottom w:val="none" w:sz="0" w:space="0" w:color="auto"/>
            <w:right w:val="none" w:sz="0" w:space="0" w:color="auto"/>
          </w:divBdr>
        </w:div>
        <w:div w:id="1256356194">
          <w:marLeft w:val="240"/>
          <w:marRight w:val="0"/>
          <w:marTop w:val="0"/>
          <w:marBottom w:val="0"/>
          <w:divBdr>
            <w:top w:val="none" w:sz="0" w:space="0" w:color="auto"/>
            <w:left w:val="none" w:sz="0" w:space="0" w:color="auto"/>
            <w:bottom w:val="none" w:sz="0" w:space="0" w:color="auto"/>
            <w:right w:val="none" w:sz="0" w:space="0" w:color="auto"/>
          </w:divBdr>
        </w:div>
        <w:div w:id="1304195084">
          <w:marLeft w:val="240"/>
          <w:marRight w:val="0"/>
          <w:marTop w:val="0"/>
          <w:marBottom w:val="0"/>
          <w:divBdr>
            <w:top w:val="none" w:sz="0" w:space="0" w:color="auto"/>
            <w:left w:val="none" w:sz="0" w:space="0" w:color="auto"/>
            <w:bottom w:val="none" w:sz="0" w:space="0" w:color="auto"/>
            <w:right w:val="none" w:sz="0" w:space="0" w:color="auto"/>
          </w:divBdr>
        </w:div>
        <w:div w:id="1320421743">
          <w:marLeft w:val="240"/>
          <w:marRight w:val="0"/>
          <w:marTop w:val="0"/>
          <w:marBottom w:val="0"/>
          <w:divBdr>
            <w:top w:val="none" w:sz="0" w:space="0" w:color="auto"/>
            <w:left w:val="none" w:sz="0" w:space="0" w:color="auto"/>
            <w:bottom w:val="none" w:sz="0" w:space="0" w:color="auto"/>
            <w:right w:val="none" w:sz="0" w:space="0" w:color="auto"/>
          </w:divBdr>
        </w:div>
        <w:div w:id="1332560411">
          <w:marLeft w:val="240"/>
          <w:marRight w:val="0"/>
          <w:marTop w:val="0"/>
          <w:marBottom w:val="0"/>
          <w:divBdr>
            <w:top w:val="none" w:sz="0" w:space="0" w:color="auto"/>
            <w:left w:val="none" w:sz="0" w:space="0" w:color="auto"/>
            <w:bottom w:val="none" w:sz="0" w:space="0" w:color="auto"/>
            <w:right w:val="none" w:sz="0" w:space="0" w:color="auto"/>
          </w:divBdr>
        </w:div>
        <w:div w:id="1347515594">
          <w:marLeft w:val="240"/>
          <w:marRight w:val="0"/>
          <w:marTop w:val="0"/>
          <w:marBottom w:val="0"/>
          <w:divBdr>
            <w:top w:val="none" w:sz="0" w:space="0" w:color="auto"/>
            <w:left w:val="none" w:sz="0" w:space="0" w:color="auto"/>
            <w:bottom w:val="none" w:sz="0" w:space="0" w:color="auto"/>
            <w:right w:val="none" w:sz="0" w:space="0" w:color="auto"/>
          </w:divBdr>
        </w:div>
        <w:div w:id="1355301091">
          <w:marLeft w:val="240"/>
          <w:marRight w:val="0"/>
          <w:marTop w:val="0"/>
          <w:marBottom w:val="0"/>
          <w:divBdr>
            <w:top w:val="none" w:sz="0" w:space="0" w:color="auto"/>
            <w:left w:val="none" w:sz="0" w:space="0" w:color="auto"/>
            <w:bottom w:val="none" w:sz="0" w:space="0" w:color="auto"/>
            <w:right w:val="none" w:sz="0" w:space="0" w:color="auto"/>
          </w:divBdr>
        </w:div>
        <w:div w:id="1381635806">
          <w:marLeft w:val="240"/>
          <w:marRight w:val="0"/>
          <w:marTop w:val="0"/>
          <w:marBottom w:val="0"/>
          <w:divBdr>
            <w:top w:val="none" w:sz="0" w:space="0" w:color="auto"/>
            <w:left w:val="none" w:sz="0" w:space="0" w:color="auto"/>
            <w:bottom w:val="none" w:sz="0" w:space="0" w:color="auto"/>
            <w:right w:val="none" w:sz="0" w:space="0" w:color="auto"/>
          </w:divBdr>
        </w:div>
        <w:div w:id="1394811560">
          <w:marLeft w:val="240"/>
          <w:marRight w:val="0"/>
          <w:marTop w:val="0"/>
          <w:marBottom w:val="0"/>
          <w:divBdr>
            <w:top w:val="none" w:sz="0" w:space="0" w:color="auto"/>
            <w:left w:val="none" w:sz="0" w:space="0" w:color="auto"/>
            <w:bottom w:val="none" w:sz="0" w:space="0" w:color="auto"/>
            <w:right w:val="none" w:sz="0" w:space="0" w:color="auto"/>
          </w:divBdr>
        </w:div>
        <w:div w:id="1456482175">
          <w:marLeft w:val="240"/>
          <w:marRight w:val="0"/>
          <w:marTop w:val="0"/>
          <w:marBottom w:val="0"/>
          <w:divBdr>
            <w:top w:val="none" w:sz="0" w:space="0" w:color="auto"/>
            <w:left w:val="none" w:sz="0" w:space="0" w:color="auto"/>
            <w:bottom w:val="none" w:sz="0" w:space="0" w:color="auto"/>
            <w:right w:val="none" w:sz="0" w:space="0" w:color="auto"/>
          </w:divBdr>
        </w:div>
        <w:div w:id="1457874930">
          <w:marLeft w:val="240"/>
          <w:marRight w:val="0"/>
          <w:marTop w:val="0"/>
          <w:marBottom w:val="0"/>
          <w:divBdr>
            <w:top w:val="none" w:sz="0" w:space="0" w:color="auto"/>
            <w:left w:val="none" w:sz="0" w:space="0" w:color="auto"/>
            <w:bottom w:val="none" w:sz="0" w:space="0" w:color="auto"/>
            <w:right w:val="none" w:sz="0" w:space="0" w:color="auto"/>
          </w:divBdr>
        </w:div>
        <w:div w:id="1468234186">
          <w:marLeft w:val="240"/>
          <w:marRight w:val="0"/>
          <w:marTop w:val="0"/>
          <w:marBottom w:val="0"/>
          <w:divBdr>
            <w:top w:val="none" w:sz="0" w:space="0" w:color="auto"/>
            <w:left w:val="none" w:sz="0" w:space="0" w:color="auto"/>
            <w:bottom w:val="none" w:sz="0" w:space="0" w:color="auto"/>
            <w:right w:val="none" w:sz="0" w:space="0" w:color="auto"/>
          </w:divBdr>
        </w:div>
        <w:div w:id="1529949877">
          <w:marLeft w:val="240"/>
          <w:marRight w:val="0"/>
          <w:marTop w:val="0"/>
          <w:marBottom w:val="0"/>
          <w:divBdr>
            <w:top w:val="none" w:sz="0" w:space="0" w:color="auto"/>
            <w:left w:val="none" w:sz="0" w:space="0" w:color="auto"/>
            <w:bottom w:val="none" w:sz="0" w:space="0" w:color="auto"/>
            <w:right w:val="none" w:sz="0" w:space="0" w:color="auto"/>
          </w:divBdr>
        </w:div>
        <w:div w:id="1636136011">
          <w:marLeft w:val="240"/>
          <w:marRight w:val="0"/>
          <w:marTop w:val="0"/>
          <w:marBottom w:val="0"/>
          <w:divBdr>
            <w:top w:val="none" w:sz="0" w:space="0" w:color="auto"/>
            <w:left w:val="none" w:sz="0" w:space="0" w:color="auto"/>
            <w:bottom w:val="none" w:sz="0" w:space="0" w:color="auto"/>
            <w:right w:val="none" w:sz="0" w:space="0" w:color="auto"/>
          </w:divBdr>
        </w:div>
        <w:div w:id="1650865031">
          <w:marLeft w:val="240"/>
          <w:marRight w:val="0"/>
          <w:marTop w:val="0"/>
          <w:marBottom w:val="0"/>
          <w:divBdr>
            <w:top w:val="none" w:sz="0" w:space="0" w:color="auto"/>
            <w:left w:val="none" w:sz="0" w:space="0" w:color="auto"/>
            <w:bottom w:val="none" w:sz="0" w:space="0" w:color="auto"/>
            <w:right w:val="none" w:sz="0" w:space="0" w:color="auto"/>
          </w:divBdr>
        </w:div>
        <w:div w:id="1656371244">
          <w:marLeft w:val="240"/>
          <w:marRight w:val="0"/>
          <w:marTop w:val="0"/>
          <w:marBottom w:val="0"/>
          <w:divBdr>
            <w:top w:val="none" w:sz="0" w:space="0" w:color="auto"/>
            <w:left w:val="none" w:sz="0" w:space="0" w:color="auto"/>
            <w:bottom w:val="none" w:sz="0" w:space="0" w:color="auto"/>
            <w:right w:val="none" w:sz="0" w:space="0" w:color="auto"/>
          </w:divBdr>
        </w:div>
        <w:div w:id="1657109497">
          <w:marLeft w:val="240"/>
          <w:marRight w:val="0"/>
          <w:marTop w:val="0"/>
          <w:marBottom w:val="0"/>
          <w:divBdr>
            <w:top w:val="none" w:sz="0" w:space="0" w:color="auto"/>
            <w:left w:val="none" w:sz="0" w:space="0" w:color="auto"/>
            <w:bottom w:val="none" w:sz="0" w:space="0" w:color="auto"/>
            <w:right w:val="none" w:sz="0" w:space="0" w:color="auto"/>
          </w:divBdr>
        </w:div>
        <w:div w:id="1692602881">
          <w:marLeft w:val="240"/>
          <w:marRight w:val="0"/>
          <w:marTop w:val="0"/>
          <w:marBottom w:val="0"/>
          <w:divBdr>
            <w:top w:val="none" w:sz="0" w:space="0" w:color="auto"/>
            <w:left w:val="none" w:sz="0" w:space="0" w:color="auto"/>
            <w:bottom w:val="none" w:sz="0" w:space="0" w:color="auto"/>
            <w:right w:val="none" w:sz="0" w:space="0" w:color="auto"/>
          </w:divBdr>
        </w:div>
        <w:div w:id="1710182952">
          <w:marLeft w:val="240"/>
          <w:marRight w:val="0"/>
          <w:marTop w:val="0"/>
          <w:marBottom w:val="0"/>
          <w:divBdr>
            <w:top w:val="none" w:sz="0" w:space="0" w:color="auto"/>
            <w:left w:val="none" w:sz="0" w:space="0" w:color="auto"/>
            <w:bottom w:val="none" w:sz="0" w:space="0" w:color="auto"/>
            <w:right w:val="none" w:sz="0" w:space="0" w:color="auto"/>
          </w:divBdr>
        </w:div>
        <w:div w:id="1721172260">
          <w:marLeft w:val="240"/>
          <w:marRight w:val="0"/>
          <w:marTop w:val="0"/>
          <w:marBottom w:val="0"/>
          <w:divBdr>
            <w:top w:val="none" w:sz="0" w:space="0" w:color="auto"/>
            <w:left w:val="none" w:sz="0" w:space="0" w:color="auto"/>
            <w:bottom w:val="none" w:sz="0" w:space="0" w:color="auto"/>
            <w:right w:val="none" w:sz="0" w:space="0" w:color="auto"/>
          </w:divBdr>
        </w:div>
        <w:div w:id="1765300322">
          <w:marLeft w:val="240"/>
          <w:marRight w:val="0"/>
          <w:marTop w:val="0"/>
          <w:marBottom w:val="0"/>
          <w:divBdr>
            <w:top w:val="none" w:sz="0" w:space="0" w:color="auto"/>
            <w:left w:val="none" w:sz="0" w:space="0" w:color="auto"/>
            <w:bottom w:val="none" w:sz="0" w:space="0" w:color="auto"/>
            <w:right w:val="none" w:sz="0" w:space="0" w:color="auto"/>
          </w:divBdr>
        </w:div>
        <w:div w:id="1851066753">
          <w:marLeft w:val="0"/>
          <w:marRight w:val="0"/>
          <w:marTop w:val="0"/>
          <w:marBottom w:val="0"/>
          <w:divBdr>
            <w:top w:val="none" w:sz="0" w:space="0" w:color="auto"/>
            <w:left w:val="none" w:sz="0" w:space="0" w:color="auto"/>
            <w:bottom w:val="none" w:sz="0" w:space="0" w:color="auto"/>
            <w:right w:val="none" w:sz="0" w:space="0" w:color="auto"/>
          </w:divBdr>
        </w:div>
        <w:div w:id="1876309796">
          <w:marLeft w:val="240"/>
          <w:marRight w:val="0"/>
          <w:marTop w:val="0"/>
          <w:marBottom w:val="0"/>
          <w:divBdr>
            <w:top w:val="none" w:sz="0" w:space="0" w:color="auto"/>
            <w:left w:val="none" w:sz="0" w:space="0" w:color="auto"/>
            <w:bottom w:val="none" w:sz="0" w:space="0" w:color="auto"/>
            <w:right w:val="none" w:sz="0" w:space="0" w:color="auto"/>
          </w:divBdr>
        </w:div>
        <w:div w:id="1967850710">
          <w:marLeft w:val="240"/>
          <w:marRight w:val="0"/>
          <w:marTop w:val="0"/>
          <w:marBottom w:val="0"/>
          <w:divBdr>
            <w:top w:val="none" w:sz="0" w:space="0" w:color="auto"/>
            <w:left w:val="none" w:sz="0" w:space="0" w:color="auto"/>
            <w:bottom w:val="none" w:sz="0" w:space="0" w:color="auto"/>
            <w:right w:val="none" w:sz="0" w:space="0" w:color="auto"/>
          </w:divBdr>
        </w:div>
        <w:div w:id="2020541689">
          <w:marLeft w:val="240"/>
          <w:marRight w:val="0"/>
          <w:marTop w:val="0"/>
          <w:marBottom w:val="0"/>
          <w:divBdr>
            <w:top w:val="none" w:sz="0" w:space="0" w:color="auto"/>
            <w:left w:val="none" w:sz="0" w:space="0" w:color="auto"/>
            <w:bottom w:val="none" w:sz="0" w:space="0" w:color="auto"/>
            <w:right w:val="none" w:sz="0" w:space="0" w:color="auto"/>
          </w:divBdr>
        </w:div>
        <w:div w:id="2056729764">
          <w:marLeft w:val="240"/>
          <w:marRight w:val="0"/>
          <w:marTop w:val="0"/>
          <w:marBottom w:val="0"/>
          <w:divBdr>
            <w:top w:val="none" w:sz="0" w:space="0" w:color="auto"/>
            <w:left w:val="none" w:sz="0" w:space="0" w:color="auto"/>
            <w:bottom w:val="none" w:sz="0" w:space="0" w:color="auto"/>
            <w:right w:val="none" w:sz="0" w:space="0" w:color="auto"/>
          </w:divBdr>
        </w:div>
        <w:div w:id="2081977181">
          <w:marLeft w:val="240"/>
          <w:marRight w:val="0"/>
          <w:marTop w:val="0"/>
          <w:marBottom w:val="0"/>
          <w:divBdr>
            <w:top w:val="none" w:sz="0" w:space="0" w:color="auto"/>
            <w:left w:val="none" w:sz="0" w:space="0" w:color="auto"/>
            <w:bottom w:val="none" w:sz="0" w:space="0" w:color="auto"/>
            <w:right w:val="none" w:sz="0" w:space="0" w:color="auto"/>
          </w:divBdr>
        </w:div>
      </w:divsChild>
    </w:div>
    <w:div w:id="94639959">
      <w:bodyDiv w:val="1"/>
      <w:marLeft w:val="0"/>
      <w:marRight w:val="0"/>
      <w:marTop w:val="0"/>
      <w:marBottom w:val="0"/>
      <w:divBdr>
        <w:top w:val="none" w:sz="0" w:space="0" w:color="auto"/>
        <w:left w:val="none" w:sz="0" w:space="0" w:color="auto"/>
        <w:bottom w:val="none" w:sz="0" w:space="0" w:color="auto"/>
        <w:right w:val="none" w:sz="0" w:space="0" w:color="auto"/>
      </w:divBdr>
      <w:divsChild>
        <w:div w:id="211815533">
          <w:marLeft w:val="0"/>
          <w:marRight w:val="0"/>
          <w:marTop w:val="0"/>
          <w:marBottom w:val="0"/>
          <w:divBdr>
            <w:top w:val="none" w:sz="0" w:space="0" w:color="auto"/>
            <w:left w:val="none" w:sz="0" w:space="0" w:color="auto"/>
            <w:bottom w:val="none" w:sz="0" w:space="0" w:color="auto"/>
            <w:right w:val="none" w:sz="0" w:space="0" w:color="auto"/>
          </w:divBdr>
          <w:divsChild>
            <w:div w:id="303775724">
              <w:marLeft w:val="0"/>
              <w:marRight w:val="0"/>
              <w:marTop w:val="120"/>
              <w:marBottom w:val="0"/>
              <w:divBdr>
                <w:top w:val="none" w:sz="0" w:space="0" w:color="auto"/>
                <w:left w:val="none" w:sz="0" w:space="0" w:color="auto"/>
                <w:bottom w:val="none" w:sz="0" w:space="0" w:color="auto"/>
                <w:right w:val="none" w:sz="0" w:space="0" w:color="auto"/>
              </w:divBdr>
            </w:div>
            <w:div w:id="1682583018">
              <w:marLeft w:val="0"/>
              <w:marRight w:val="0"/>
              <w:marTop w:val="0"/>
              <w:marBottom w:val="0"/>
              <w:divBdr>
                <w:top w:val="none" w:sz="0" w:space="0" w:color="auto"/>
                <w:left w:val="none" w:sz="0" w:space="0" w:color="auto"/>
                <w:bottom w:val="none" w:sz="0" w:space="0" w:color="auto"/>
                <w:right w:val="none" w:sz="0" w:space="0" w:color="auto"/>
              </w:divBdr>
            </w:div>
          </w:divsChild>
        </w:div>
        <w:div w:id="517815554">
          <w:marLeft w:val="0"/>
          <w:marRight w:val="0"/>
          <w:marTop w:val="0"/>
          <w:marBottom w:val="0"/>
          <w:divBdr>
            <w:top w:val="none" w:sz="0" w:space="0" w:color="auto"/>
            <w:left w:val="none" w:sz="0" w:space="0" w:color="auto"/>
            <w:bottom w:val="none" w:sz="0" w:space="0" w:color="auto"/>
            <w:right w:val="none" w:sz="0" w:space="0" w:color="auto"/>
          </w:divBdr>
          <w:divsChild>
            <w:div w:id="689377515">
              <w:marLeft w:val="0"/>
              <w:marRight w:val="0"/>
              <w:marTop w:val="0"/>
              <w:marBottom w:val="0"/>
              <w:divBdr>
                <w:top w:val="none" w:sz="0" w:space="0" w:color="auto"/>
                <w:left w:val="none" w:sz="0" w:space="0" w:color="auto"/>
                <w:bottom w:val="none" w:sz="0" w:space="0" w:color="auto"/>
                <w:right w:val="none" w:sz="0" w:space="0" w:color="auto"/>
              </w:divBdr>
            </w:div>
            <w:div w:id="915087747">
              <w:marLeft w:val="0"/>
              <w:marRight w:val="0"/>
              <w:marTop w:val="120"/>
              <w:marBottom w:val="0"/>
              <w:divBdr>
                <w:top w:val="none" w:sz="0" w:space="0" w:color="auto"/>
                <w:left w:val="none" w:sz="0" w:space="0" w:color="auto"/>
                <w:bottom w:val="none" w:sz="0" w:space="0" w:color="auto"/>
                <w:right w:val="none" w:sz="0" w:space="0" w:color="auto"/>
              </w:divBdr>
            </w:div>
          </w:divsChild>
        </w:div>
        <w:div w:id="1389494679">
          <w:marLeft w:val="0"/>
          <w:marRight w:val="0"/>
          <w:marTop w:val="0"/>
          <w:marBottom w:val="0"/>
          <w:divBdr>
            <w:top w:val="none" w:sz="0" w:space="0" w:color="auto"/>
            <w:left w:val="none" w:sz="0" w:space="0" w:color="auto"/>
            <w:bottom w:val="none" w:sz="0" w:space="0" w:color="auto"/>
            <w:right w:val="none" w:sz="0" w:space="0" w:color="auto"/>
          </w:divBdr>
          <w:divsChild>
            <w:div w:id="1130785409">
              <w:marLeft w:val="0"/>
              <w:marRight w:val="0"/>
              <w:marTop w:val="120"/>
              <w:marBottom w:val="0"/>
              <w:divBdr>
                <w:top w:val="none" w:sz="0" w:space="0" w:color="auto"/>
                <w:left w:val="none" w:sz="0" w:space="0" w:color="auto"/>
                <w:bottom w:val="none" w:sz="0" w:space="0" w:color="auto"/>
                <w:right w:val="none" w:sz="0" w:space="0" w:color="auto"/>
              </w:divBdr>
            </w:div>
            <w:div w:id="19189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5901">
      <w:bodyDiv w:val="1"/>
      <w:marLeft w:val="0"/>
      <w:marRight w:val="0"/>
      <w:marTop w:val="0"/>
      <w:marBottom w:val="0"/>
      <w:divBdr>
        <w:top w:val="none" w:sz="0" w:space="0" w:color="auto"/>
        <w:left w:val="none" w:sz="0" w:space="0" w:color="auto"/>
        <w:bottom w:val="none" w:sz="0" w:space="0" w:color="auto"/>
        <w:right w:val="none" w:sz="0" w:space="0" w:color="auto"/>
      </w:divBdr>
    </w:div>
    <w:div w:id="97335122">
      <w:bodyDiv w:val="1"/>
      <w:marLeft w:val="0"/>
      <w:marRight w:val="0"/>
      <w:marTop w:val="0"/>
      <w:marBottom w:val="0"/>
      <w:divBdr>
        <w:top w:val="none" w:sz="0" w:space="0" w:color="auto"/>
        <w:left w:val="none" w:sz="0" w:space="0" w:color="auto"/>
        <w:bottom w:val="none" w:sz="0" w:space="0" w:color="auto"/>
        <w:right w:val="none" w:sz="0" w:space="0" w:color="auto"/>
      </w:divBdr>
    </w:div>
    <w:div w:id="100031591">
      <w:bodyDiv w:val="1"/>
      <w:marLeft w:val="0"/>
      <w:marRight w:val="0"/>
      <w:marTop w:val="0"/>
      <w:marBottom w:val="0"/>
      <w:divBdr>
        <w:top w:val="none" w:sz="0" w:space="0" w:color="auto"/>
        <w:left w:val="none" w:sz="0" w:space="0" w:color="auto"/>
        <w:bottom w:val="none" w:sz="0" w:space="0" w:color="auto"/>
        <w:right w:val="none" w:sz="0" w:space="0" w:color="auto"/>
      </w:divBdr>
    </w:div>
    <w:div w:id="102655753">
      <w:bodyDiv w:val="1"/>
      <w:marLeft w:val="0"/>
      <w:marRight w:val="0"/>
      <w:marTop w:val="0"/>
      <w:marBottom w:val="0"/>
      <w:divBdr>
        <w:top w:val="none" w:sz="0" w:space="0" w:color="auto"/>
        <w:left w:val="none" w:sz="0" w:space="0" w:color="auto"/>
        <w:bottom w:val="none" w:sz="0" w:space="0" w:color="auto"/>
        <w:right w:val="none" w:sz="0" w:space="0" w:color="auto"/>
      </w:divBdr>
      <w:divsChild>
        <w:div w:id="801535041">
          <w:marLeft w:val="0"/>
          <w:marRight w:val="0"/>
          <w:marTop w:val="0"/>
          <w:marBottom w:val="0"/>
          <w:divBdr>
            <w:top w:val="none" w:sz="0" w:space="0" w:color="auto"/>
            <w:left w:val="none" w:sz="0" w:space="0" w:color="auto"/>
            <w:bottom w:val="none" w:sz="0" w:space="0" w:color="auto"/>
            <w:right w:val="none" w:sz="0" w:space="0" w:color="auto"/>
          </w:divBdr>
          <w:divsChild>
            <w:div w:id="983580808">
              <w:marLeft w:val="0"/>
              <w:marRight w:val="0"/>
              <w:marTop w:val="120"/>
              <w:marBottom w:val="0"/>
              <w:divBdr>
                <w:top w:val="none" w:sz="0" w:space="0" w:color="auto"/>
                <w:left w:val="none" w:sz="0" w:space="0" w:color="auto"/>
                <w:bottom w:val="none" w:sz="0" w:space="0" w:color="auto"/>
                <w:right w:val="none" w:sz="0" w:space="0" w:color="auto"/>
              </w:divBdr>
            </w:div>
            <w:div w:id="1992561033">
              <w:marLeft w:val="0"/>
              <w:marRight w:val="0"/>
              <w:marTop w:val="0"/>
              <w:marBottom w:val="0"/>
              <w:divBdr>
                <w:top w:val="none" w:sz="0" w:space="0" w:color="auto"/>
                <w:left w:val="none" w:sz="0" w:space="0" w:color="auto"/>
                <w:bottom w:val="none" w:sz="0" w:space="0" w:color="auto"/>
                <w:right w:val="none" w:sz="0" w:space="0" w:color="auto"/>
              </w:divBdr>
              <w:divsChild>
                <w:div w:id="7506633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0797751">
          <w:marLeft w:val="0"/>
          <w:marRight w:val="0"/>
          <w:marTop w:val="0"/>
          <w:marBottom w:val="0"/>
          <w:divBdr>
            <w:top w:val="none" w:sz="0" w:space="0" w:color="auto"/>
            <w:left w:val="none" w:sz="0" w:space="0" w:color="auto"/>
            <w:bottom w:val="none" w:sz="0" w:space="0" w:color="auto"/>
            <w:right w:val="none" w:sz="0" w:space="0" w:color="auto"/>
          </w:divBdr>
          <w:divsChild>
            <w:div w:id="1906916732">
              <w:marLeft w:val="0"/>
              <w:marRight w:val="0"/>
              <w:marTop w:val="0"/>
              <w:marBottom w:val="0"/>
              <w:divBdr>
                <w:top w:val="none" w:sz="0" w:space="0" w:color="auto"/>
                <w:left w:val="none" w:sz="0" w:space="0" w:color="auto"/>
                <w:bottom w:val="none" w:sz="0" w:space="0" w:color="auto"/>
                <w:right w:val="none" w:sz="0" w:space="0" w:color="auto"/>
              </w:divBdr>
              <w:divsChild>
                <w:div w:id="840386331">
                  <w:marLeft w:val="0"/>
                  <w:marRight w:val="0"/>
                  <w:marTop w:val="120"/>
                  <w:marBottom w:val="0"/>
                  <w:divBdr>
                    <w:top w:val="none" w:sz="0" w:space="0" w:color="auto"/>
                    <w:left w:val="none" w:sz="0" w:space="0" w:color="auto"/>
                    <w:bottom w:val="none" w:sz="0" w:space="0" w:color="auto"/>
                    <w:right w:val="none" w:sz="0" w:space="0" w:color="auto"/>
                  </w:divBdr>
                </w:div>
              </w:divsChild>
            </w:div>
            <w:div w:id="2089113234">
              <w:marLeft w:val="0"/>
              <w:marRight w:val="0"/>
              <w:marTop w:val="120"/>
              <w:marBottom w:val="0"/>
              <w:divBdr>
                <w:top w:val="none" w:sz="0" w:space="0" w:color="auto"/>
                <w:left w:val="none" w:sz="0" w:space="0" w:color="auto"/>
                <w:bottom w:val="none" w:sz="0" w:space="0" w:color="auto"/>
                <w:right w:val="none" w:sz="0" w:space="0" w:color="auto"/>
              </w:divBdr>
            </w:div>
          </w:divsChild>
        </w:div>
        <w:div w:id="1834298615">
          <w:marLeft w:val="0"/>
          <w:marRight w:val="0"/>
          <w:marTop w:val="0"/>
          <w:marBottom w:val="0"/>
          <w:divBdr>
            <w:top w:val="none" w:sz="0" w:space="0" w:color="auto"/>
            <w:left w:val="none" w:sz="0" w:space="0" w:color="auto"/>
            <w:bottom w:val="none" w:sz="0" w:space="0" w:color="auto"/>
            <w:right w:val="none" w:sz="0" w:space="0" w:color="auto"/>
          </w:divBdr>
          <w:divsChild>
            <w:div w:id="516193307">
              <w:marLeft w:val="0"/>
              <w:marRight w:val="0"/>
              <w:marTop w:val="120"/>
              <w:marBottom w:val="0"/>
              <w:divBdr>
                <w:top w:val="none" w:sz="0" w:space="0" w:color="auto"/>
                <w:left w:val="none" w:sz="0" w:space="0" w:color="auto"/>
                <w:bottom w:val="none" w:sz="0" w:space="0" w:color="auto"/>
                <w:right w:val="none" w:sz="0" w:space="0" w:color="auto"/>
              </w:divBdr>
            </w:div>
            <w:div w:id="1467744709">
              <w:marLeft w:val="0"/>
              <w:marRight w:val="0"/>
              <w:marTop w:val="0"/>
              <w:marBottom w:val="0"/>
              <w:divBdr>
                <w:top w:val="none" w:sz="0" w:space="0" w:color="auto"/>
                <w:left w:val="none" w:sz="0" w:space="0" w:color="auto"/>
                <w:bottom w:val="none" w:sz="0" w:space="0" w:color="auto"/>
                <w:right w:val="none" w:sz="0" w:space="0" w:color="auto"/>
              </w:divBdr>
              <w:divsChild>
                <w:div w:id="11297865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734533">
      <w:bodyDiv w:val="1"/>
      <w:marLeft w:val="0"/>
      <w:marRight w:val="0"/>
      <w:marTop w:val="0"/>
      <w:marBottom w:val="0"/>
      <w:divBdr>
        <w:top w:val="none" w:sz="0" w:space="0" w:color="auto"/>
        <w:left w:val="none" w:sz="0" w:space="0" w:color="auto"/>
        <w:bottom w:val="none" w:sz="0" w:space="0" w:color="auto"/>
        <w:right w:val="none" w:sz="0" w:space="0" w:color="auto"/>
      </w:divBdr>
    </w:div>
    <w:div w:id="147795030">
      <w:bodyDiv w:val="1"/>
      <w:marLeft w:val="0"/>
      <w:marRight w:val="0"/>
      <w:marTop w:val="0"/>
      <w:marBottom w:val="0"/>
      <w:divBdr>
        <w:top w:val="none" w:sz="0" w:space="0" w:color="auto"/>
        <w:left w:val="none" w:sz="0" w:space="0" w:color="auto"/>
        <w:bottom w:val="none" w:sz="0" w:space="0" w:color="auto"/>
        <w:right w:val="none" w:sz="0" w:space="0" w:color="auto"/>
      </w:divBdr>
      <w:divsChild>
        <w:div w:id="20863419">
          <w:marLeft w:val="0"/>
          <w:marRight w:val="0"/>
          <w:marTop w:val="0"/>
          <w:marBottom w:val="0"/>
          <w:divBdr>
            <w:top w:val="none" w:sz="0" w:space="0" w:color="auto"/>
            <w:left w:val="none" w:sz="0" w:space="0" w:color="auto"/>
            <w:bottom w:val="none" w:sz="0" w:space="0" w:color="auto"/>
            <w:right w:val="none" w:sz="0" w:space="0" w:color="auto"/>
          </w:divBdr>
          <w:divsChild>
            <w:div w:id="1112628013">
              <w:marLeft w:val="0"/>
              <w:marRight w:val="0"/>
              <w:marTop w:val="0"/>
              <w:marBottom w:val="0"/>
              <w:divBdr>
                <w:top w:val="none" w:sz="0" w:space="0" w:color="auto"/>
                <w:left w:val="none" w:sz="0" w:space="0" w:color="auto"/>
                <w:bottom w:val="none" w:sz="0" w:space="0" w:color="auto"/>
                <w:right w:val="none" w:sz="0" w:space="0" w:color="auto"/>
              </w:divBdr>
            </w:div>
            <w:div w:id="1940404733">
              <w:marLeft w:val="0"/>
              <w:marRight w:val="0"/>
              <w:marTop w:val="120"/>
              <w:marBottom w:val="0"/>
              <w:divBdr>
                <w:top w:val="none" w:sz="0" w:space="0" w:color="auto"/>
                <w:left w:val="none" w:sz="0" w:space="0" w:color="auto"/>
                <w:bottom w:val="none" w:sz="0" w:space="0" w:color="auto"/>
                <w:right w:val="none" w:sz="0" w:space="0" w:color="auto"/>
              </w:divBdr>
            </w:div>
          </w:divsChild>
        </w:div>
        <w:div w:id="1126433962">
          <w:marLeft w:val="0"/>
          <w:marRight w:val="0"/>
          <w:marTop w:val="0"/>
          <w:marBottom w:val="0"/>
          <w:divBdr>
            <w:top w:val="none" w:sz="0" w:space="0" w:color="auto"/>
            <w:left w:val="none" w:sz="0" w:space="0" w:color="auto"/>
            <w:bottom w:val="none" w:sz="0" w:space="0" w:color="auto"/>
            <w:right w:val="none" w:sz="0" w:space="0" w:color="auto"/>
          </w:divBdr>
          <w:divsChild>
            <w:div w:id="1483812296">
              <w:marLeft w:val="0"/>
              <w:marRight w:val="0"/>
              <w:marTop w:val="120"/>
              <w:marBottom w:val="0"/>
              <w:divBdr>
                <w:top w:val="none" w:sz="0" w:space="0" w:color="auto"/>
                <w:left w:val="none" w:sz="0" w:space="0" w:color="auto"/>
                <w:bottom w:val="none" w:sz="0" w:space="0" w:color="auto"/>
                <w:right w:val="none" w:sz="0" w:space="0" w:color="auto"/>
              </w:divBdr>
            </w:div>
            <w:div w:id="1813672846">
              <w:marLeft w:val="0"/>
              <w:marRight w:val="0"/>
              <w:marTop w:val="0"/>
              <w:marBottom w:val="0"/>
              <w:divBdr>
                <w:top w:val="none" w:sz="0" w:space="0" w:color="auto"/>
                <w:left w:val="none" w:sz="0" w:space="0" w:color="auto"/>
                <w:bottom w:val="none" w:sz="0" w:space="0" w:color="auto"/>
                <w:right w:val="none" w:sz="0" w:space="0" w:color="auto"/>
              </w:divBdr>
            </w:div>
          </w:divsChild>
        </w:div>
        <w:div w:id="1727290254">
          <w:marLeft w:val="0"/>
          <w:marRight w:val="0"/>
          <w:marTop w:val="0"/>
          <w:marBottom w:val="0"/>
          <w:divBdr>
            <w:top w:val="none" w:sz="0" w:space="0" w:color="auto"/>
            <w:left w:val="none" w:sz="0" w:space="0" w:color="auto"/>
            <w:bottom w:val="none" w:sz="0" w:space="0" w:color="auto"/>
            <w:right w:val="none" w:sz="0" w:space="0" w:color="auto"/>
          </w:divBdr>
          <w:divsChild>
            <w:div w:id="1423910497">
              <w:marLeft w:val="0"/>
              <w:marRight w:val="0"/>
              <w:marTop w:val="0"/>
              <w:marBottom w:val="0"/>
              <w:divBdr>
                <w:top w:val="none" w:sz="0" w:space="0" w:color="auto"/>
                <w:left w:val="none" w:sz="0" w:space="0" w:color="auto"/>
                <w:bottom w:val="none" w:sz="0" w:space="0" w:color="auto"/>
                <w:right w:val="none" w:sz="0" w:space="0" w:color="auto"/>
              </w:divBdr>
            </w:div>
            <w:div w:id="1678117030">
              <w:marLeft w:val="0"/>
              <w:marRight w:val="0"/>
              <w:marTop w:val="120"/>
              <w:marBottom w:val="0"/>
              <w:divBdr>
                <w:top w:val="none" w:sz="0" w:space="0" w:color="auto"/>
                <w:left w:val="none" w:sz="0" w:space="0" w:color="auto"/>
                <w:bottom w:val="none" w:sz="0" w:space="0" w:color="auto"/>
                <w:right w:val="none" w:sz="0" w:space="0" w:color="auto"/>
              </w:divBdr>
            </w:div>
          </w:divsChild>
        </w:div>
        <w:div w:id="1783844340">
          <w:marLeft w:val="0"/>
          <w:marRight w:val="0"/>
          <w:marTop w:val="0"/>
          <w:marBottom w:val="0"/>
          <w:divBdr>
            <w:top w:val="none" w:sz="0" w:space="0" w:color="auto"/>
            <w:left w:val="none" w:sz="0" w:space="0" w:color="auto"/>
            <w:bottom w:val="none" w:sz="0" w:space="0" w:color="auto"/>
            <w:right w:val="none" w:sz="0" w:space="0" w:color="auto"/>
          </w:divBdr>
          <w:divsChild>
            <w:div w:id="4947586">
              <w:marLeft w:val="0"/>
              <w:marRight w:val="0"/>
              <w:marTop w:val="120"/>
              <w:marBottom w:val="0"/>
              <w:divBdr>
                <w:top w:val="none" w:sz="0" w:space="0" w:color="auto"/>
                <w:left w:val="none" w:sz="0" w:space="0" w:color="auto"/>
                <w:bottom w:val="none" w:sz="0" w:space="0" w:color="auto"/>
                <w:right w:val="none" w:sz="0" w:space="0" w:color="auto"/>
              </w:divBdr>
            </w:div>
            <w:div w:id="31543494">
              <w:marLeft w:val="0"/>
              <w:marRight w:val="0"/>
              <w:marTop w:val="0"/>
              <w:marBottom w:val="0"/>
              <w:divBdr>
                <w:top w:val="none" w:sz="0" w:space="0" w:color="auto"/>
                <w:left w:val="none" w:sz="0" w:space="0" w:color="auto"/>
                <w:bottom w:val="none" w:sz="0" w:space="0" w:color="auto"/>
                <w:right w:val="none" w:sz="0" w:space="0" w:color="auto"/>
              </w:divBdr>
            </w:div>
          </w:divsChild>
        </w:div>
        <w:div w:id="1927617487">
          <w:marLeft w:val="0"/>
          <w:marRight w:val="0"/>
          <w:marTop w:val="0"/>
          <w:marBottom w:val="0"/>
          <w:divBdr>
            <w:top w:val="none" w:sz="0" w:space="0" w:color="auto"/>
            <w:left w:val="none" w:sz="0" w:space="0" w:color="auto"/>
            <w:bottom w:val="none" w:sz="0" w:space="0" w:color="auto"/>
            <w:right w:val="none" w:sz="0" w:space="0" w:color="auto"/>
          </w:divBdr>
          <w:divsChild>
            <w:div w:id="960307922">
              <w:marLeft w:val="0"/>
              <w:marRight w:val="0"/>
              <w:marTop w:val="120"/>
              <w:marBottom w:val="0"/>
              <w:divBdr>
                <w:top w:val="none" w:sz="0" w:space="0" w:color="auto"/>
                <w:left w:val="none" w:sz="0" w:space="0" w:color="auto"/>
                <w:bottom w:val="none" w:sz="0" w:space="0" w:color="auto"/>
                <w:right w:val="none" w:sz="0" w:space="0" w:color="auto"/>
              </w:divBdr>
            </w:div>
            <w:div w:id="15322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3360">
      <w:bodyDiv w:val="1"/>
      <w:marLeft w:val="0"/>
      <w:marRight w:val="0"/>
      <w:marTop w:val="0"/>
      <w:marBottom w:val="0"/>
      <w:divBdr>
        <w:top w:val="none" w:sz="0" w:space="0" w:color="auto"/>
        <w:left w:val="none" w:sz="0" w:space="0" w:color="auto"/>
        <w:bottom w:val="none" w:sz="0" w:space="0" w:color="auto"/>
        <w:right w:val="none" w:sz="0" w:space="0" w:color="auto"/>
      </w:divBdr>
    </w:div>
    <w:div w:id="160396207">
      <w:bodyDiv w:val="1"/>
      <w:marLeft w:val="0"/>
      <w:marRight w:val="0"/>
      <w:marTop w:val="0"/>
      <w:marBottom w:val="0"/>
      <w:divBdr>
        <w:top w:val="none" w:sz="0" w:space="0" w:color="auto"/>
        <w:left w:val="none" w:sz="0" w:space="0" w:color="auto"/>
        <w:bottom w:val="none" w:sz="0" w:space="0" w:color="auto"/>
        <w:right w:val="none" w:sz="0" w:space="0" w:color="auto"/>
      </w:divBdr>
    </w:div>
    <w:div w:id="169294816">
      <w:bodyDiv w:val="1"/>
      <w:marLeft w:val="0"/>
      <w:marRight w:val="0"/>
      <w:marTop w:val="0"/>
      <w:marBottom w:val="0"/>
      <w:divBdr>
        <w:top w:val="none" w:sz="0" w:space="0" w:color="auto"/>
        <w:left w:val="none" w:sz="0" w:space="0" w:color="auto"/>
        <w:bottom w:val="none" w:sz="0" w:space="0" w:color="auto"/>
        <w:right w:val="none" w:sz="0" w:space="0" w:color="auto"/>
      </w:divBdr>
    </w:div>
    <w:div w:id="173611274">
      <w:bodyDiv w:val="1"/>
      <w:marLeft w:val="0"/>
      <w:marRight w:val="0"/>
      <w:marTop w:val="0"/>
      <w:marBottom w:val="0"/>
      <w:divBdr>
        <w:top w:val="none" w:sz="0" w:space="0" w:color="auto"/>
        <w:left w:val="none" w:sz="0" w:space="0" w:color="auto"/>
        <w:bottom w:val="none" w:sz="0" w:space="0" w:color="auto"/>
        <w:right w:val="none" w:sz="0" w:space="0" w:color="auto"/>
      </w:divBdr>
    </w:div>
    <w:div w:id="174152584">
      <w:bodyDiv w:val="1"/>
      <w:marLeft w:val="0"/>
      <w:marRight w:val="0"/>
      <w:marTop w:val="0"/>
      <w:marBottom w:val="0"/>
      <w:divBdr>
        <w:top w:val="none" w:sz="0" w:space="0" w:color="auto"/>
        <w:left w:val="none" w:sz="0" w:space="0" w:color="auto"/>
        <w:bottom w:val="none" w:sz="0" w:space="0" w:color="auto"/>
        <w:right w:val="none" w:sz="0" w:space="0" w:color="auto"/>
      </w:divBdr>
    </w:div>
    <w:div w:id="179782844">
      <w:bodyDiv w:val="1"/>
      <w:marLeft w:val="0"/>
      <w:marRight w:val="0"/>
      <w:marTop w:val="0"/>
      <w:marBottom w:val="0"/>
      <w:divBdr>
        <w:top w:val="none" w:sz="0" w:space="0" w:color="auto"/>
        <w:left w:val="none" w:sz="0" w:space="0" w:color="auto"/>
        <w:bottom w:val="none" w:sz="0" w:space="0" w:color="auto"/>
        <w:right w:val="none" w:sz="0" w:space="0" w:color="auto"/>
      </w:divBdr>
    </w:div>
    <w:div w:id="187179482">
      <w:bodyDiv w:val="1"/>
      <w:marLeft w:val="0"/>
      <w:marRight w:val="0"/>
      <w:marTop w:val="0"/>
      <w:marBottom w:val="0"/>
      <w:divBdr>
        <w:top w:val="none" w:sz="0" w:space="0" w:color="auto"/>
        <w:left w:val="none" w:sz="0" w:space="0" w:color="auto"/>
        <w:bottom w:val="none" w:sz="0" w:space="0" w:color="auto"/>
        <w:right w:val="none" w:sz="0" w:space="0" w:color="auto"/>
      </w:divBdr>
    </w:div>
    <w:div w:id="191192219">
      <w:bodyDiv w:val="1"/>
      <w:marLeft w:val="0"/>
      <w:marRight w:val="0"/>
      <w:marTop w:val="0"/>
      <w:marBottom w:val="0"/>
      <w:divBdr>
        <w:top w:val="none" w:sz="0" w:space="0" w:color="auto"/>
        <w:left w:val="none" w:sz="0" w:space="0" w:color="auto"/>
        <w:bottom w:val="none" w:sz="0" w:space="0" w:color="auto"/>
        <w:right w:val="none" w:sz="0" w:space="0" w:color="auto"/>
      </w:divBdr>
      <w:divsChild>
        <w:div w:id="13192863">
          <w:marLeft w:val="240"/>
          <w:marRight w:val="0"/>
          <w:marTop w:val="0"/>
          <w:marBottom w:val="0"/>
          <w:divBdr>
            <w:top w:val="none" w:sz="0" w:space="0" w:color="auto"/>
            <w:left w:val="none" w:sz="0" w:space="0" w:color="auto"/>
            <w:bottom w:val="none" w:sz="0" w:space="0" w:color="auto"/>
            <w:right w:val="none" w:sz="0" w:space="0" w:color="auto"/>
          </w:divBdr>
        </w:div>
        <w:div w:id="33769886">
          <w:marLeft w:val="240"/>
          <w:marRight w:val="0"/>
          <w:marTop w:val="0"/>
          <w:marBottom w:val="0"/>
          <w:divBdr>
            <w:top w:val="none" w:sz="0" w:space="0" w:color="auto"/>
            <w:left w:val="none" w:sz="0" w:space="0" w:color="auto"/>
            <w:bottom w:val="none" w:sz="0" w:space="0" w:color="auto"/>
            <w:right w:val="none" w:sz="0" w:space="0" w:color="auto"/>
          </w:divBdr>
        </w:div>
        <w:div w:id="338892284">
          <w:marLeft w:val="240"/>
          <w:marRight w:val="0"/>
          <w:marTop w:val="0"/>
          <w:marBottom w:val="0"/>
          <w:divBdr>
            <w:top w:val="none" w:sz="0" w:space="0" w:color="auto"/>
            <w:left w:val="none" w:sz="0" w:space="0" w:color="auto"/>
            <w:bottom w:val="none" w:sz="0" w:space="0" w:color="auto"/>
            <w:right w:val="none" w:sz="0" w:space="0" w:color="auto"/>
          </w:divBdr>
        </w:div>
        <w:div w:id="345134020">
          <w:marLeft w:val="240"/>
          <w:marRight w:val="0"/>
          <w:marTop w:val="0"/>
          <w:marBottom w:val="0"/>
          <w:divBdr>
            <w:top w:val="none" w:sz="0" w:space="0" w:color="auto"/>
            <w:left w:val="none" w:sz="0" w:space="0" w:color="auto"/>
            <w:bottom w:val="none" w:sz="0" w:space="0" w:color="auto"/>
            <w:right w:val="none" w:sz="0" w:space="0" w:color="auto"/>
          </w:divBdr>
        </w:div>
        <w:div w:id="559747933">
          <w:marLeft w:val="240"/>
          <w:marRight w:val="0"/>
          <w:marTop w:val="0"/>
          <w:marBottom w:val="0"/>
          <w:divBdr>
            <w:top w:val="none" w:sz="0" w:space="0" w:color="auto"/>
            <w:left w:val="none" w:sz="0" w:space="0" w:color="auto"/>
            <w:bottom w:val="none" w:sz="0" w:space="0" w:color="auto"/>
            <w:right w:val="none" w:sz="0" w:space="0" w:color="auto"/>
          </w:divBdr>
        </w:div>
        <w:div w:id="692072884">
          <w:marLeft w:val="240"/>
          <w:marRight w:val="0"/>
          <w:marTop w:val="0"/>
          <w:marBottom w:val="0"/>
          <w:divBdr>
            <w:top w:val="none" w:sz="0" w:space="0" w:color="auto"/>
            <w:left w:val="none" w:sz="0" w:space="0" w:color="auto"/>
            <w:bottom w:val="none" w:sz="0" w:space="0" w:color="auto"/>
            <w:right w:val="none" w:sz="0" w:space="0" w:color="auto"/>
          </w:divBdr>
        </w:div>
        <w:div w:id="803082814">
          <w:marLeft w:val="240"/>
          <w:marRight w:val="0"/>
          <w:marTop w:val="0"/>
          <w:marBottom w:val="0"/>
          <w:divBdr>
            <w:top w:val="none" w:sz="0" w:space="0" w:color="auto"/>
            <w:left w:val="none" w:sz="0" w:space="0" w:color="auto"/>
            <w:bottom w:val="none" w:sz="0" w:space="0" w:color="auto"/>
            <w:right w:val="none" w:sz="0" w:space="0" w:color="auto"/>
          </w:divBdr>
        </w:div>
        <w:div w:id="938877818">
          <w:marLeft w:val="240"/>
          <w:marRight w:val="0"/>
          <w:marTop w:val="0"/>
          <w:marBottom w:val="0"/>
          <w:divBdr>
            <w:top w:val="none" w:sz="0" w:space="0" w:color="auto"/>
            <w:left w:val="none" w:sz="0" w:space="0" w:color="auto"/>
            <w:bottom w:val="none" w:sz="0" w:space="0" w:color="auto"/>
            <w:right w:val="none" w:sz="0" w:space="0" w:color="auto"/>
          </w:divBdr>
        </w:div>
        <w:div w:id="1103722439">
          <w:marLeft w:val="240"/>
          <w:marRight w:val="0"/>
          <w:marTop w:val="0"/>
          <w:marBottom w:val="0"/>
          <w:divBdr>
            <w:top w:val="none" w:sz="0" w:space="0" w:color="auto"/>
            <w:left w:val="none" w:sz="0" w:space="0" w:color="auto"/>
            <w:bottom w:val="none" w:sz="0" w:space="0" w:color="auto"/>
            <w:right w:val="none" w:sz="0" w:space="0" w:color="auto"/>
          </w:divBdr>
        </w:div>
        <w:div w:id="1124495713">
          <w:marLeft w:val="240"/>
          <w:marRight w:val="0"/>
          <w:marTop w:val="0"/>
          <w:marBottom w:val="0"/>
          <w:divBdr>
            <w:top w:val="none" w:sz="0" w:space="0" w:color="auto"/>
            <w:left w:val="none" w:sz="0" w:space="0" w:color="auto"/>
            <w:bottom w:val="none" w:sz="0" w:space="0" w:color="auto"/>
            <w:right w:val="none" w:sz="0" w:space="0" w:color="auto"/>
          </w:divBdr>
        </w:div>
        <w:div w:id="1140920269">
          <w:marLeft w:val="240"/>
          <w:marRight w:val="0"/>
          <w:marTop w:val="0"/>
          <w:marBottom w:val="0"/>
          <w:divBdr>
            <w:top w:val="none" w:sz="0" w:space="0" w:color="auto"/>
            <w:left w:val="none" w:sz="0" w:space="0" w:color="auto"/>
            <w:bottom w:val="none" w:sz="0" w:space="0" w:color="auto"/>
            <w:right w:val="none" w:sz="0" w:space="0" w:color="auto"/>
          </w:divBdr>
        </w:div>
        <w:div w:id="1337533049">
          <w:marLeft w:val="240"/>
          <w:marRight w:val="0"/>
          <w:marTop w:val="0"/>
          <w:marBottom w:val="0"/>
          <w:divBdr>
            <w:top w:val="none" w:sz="0" w:space="0" w:color="auto"/>
            <w:left w:val="none" w:sz="0" w:space="0" w:color="auto"/>
            <w:bottom w:val="none" w:sz="0" w:space="0" w:color="auto"/>
            <w:right w:val="none" w:sz="0" w:space="0" w:color="auto"/>
          </w:divBdr>
        </w:div>
        <w:div w:id="1347947016">
          <w:marLeft w:val="240"/>
          <w:marRight w:val="0"/>
          <w:marTop w:val="0"/>
          <w:marBottom w:val="0"/>
          <w:divBdr>
            <w:top w:val="none" w:sz="0" w:space="0" w:color="auto"/>
            <w:left w:val="none" w:sz="0" w:space="0" w:color="auto"/>
            <w:bottom w:val="none" w:sz="0" w:space="0" w:color="auto"/>
            <w:right w:val="none" w:sz="0" w:space="0" w:color="auto"/>
          </w:divBdr>
        </w:div>
        <w:div w:id="1391734738">
          <w:marLeft w:val="240"/>
          <w:marRight w:val="0"/>
          <w:marTop w:val="0"/>
          <w:marBottom w:val="0"/>
          <w:divBdr>
            <w:top w:val="none" w:sz="0" w:space="0" w:color="auto"/>
            <w:left w:val="none" w:sz="0" w:space="0" w:color="auto"/>
            <w:bottom w:val="none" w:sz="0" w:space="0" w:color="auto"/>
            <w:right w:val="none" w:sz="0" w:space="0" w:color="auto"/>
          </w:divBdr>
        </w:div>
        <w:div w:id="1631129020">
          <w:marLeft w:val="240"/>
          <w:marRight w:val="0"/>
          <w:marTop w:val="0"/>
          <w:marBottom w:val="0"/>
          <w:divBdr>
            <w:top w:val="none" w:sz="0" w:space="0" w:color="auto"/>
            <w:left w:val="none" w:sz="0" w:space="0" w:color="auto"/>
            <w:bottom w:val="none" w:sz="0" w:space="0" w:color="auto"/>
            <w:right w:val="none" w:sz="0" w:space="0" w:color="auto"/>
          </w:divBdr>
        </w:div>
        <w:div w:id="1676346856">
          <w:marLeft w:val="240"/>
          <w:marRight w:val="0"/>
          <w:marTop w:val="0"/>
          <w:marBottom w:val="0"/>
          <w:divBdr>
            <w:top w:val="none" w:sz="0" w:space="0" w:color="auto"/>
            <w:left w:val="none" w:sz="0" w:space="0" w:color="auto"/>
            <w:bottom w:val="none" w:sz="0" w:space="0" w:color="auto"/>
            <w:right w:val="none" w:sz="0" w:space="0" w:color="auto"/>
          </w:divBdr>
        </w:div>
        <w:div w:id="1686664397">
          <w:marLeft w:val="240"/>
          <w:marRight w:val="0"/>
          <w:marTop w:val="0"/>
          <w:marBottom w:val="0"/>
          <w:divBdr>
            <w:top w:val="none" w:sz="0" w:space="0" w:color="auto"/>
            <w:left w:val="none" w:sz="0" w:space="0" w:color="auto"/>
            <w:bottom w:val="none" w:sz="0" w:space="0" w:color="auto"/>
            <w:right w:val="none" w:sz="0" w:space="0" w:color="auto"/>
          </w:divBdr>
        </w:div>
        <w:div w:id="1779331120">
          <w:marLeft w:val="240"/>
          <w:marRight w:val="0"/>
          <w:marTop w:val="0"/>
          <w:marBottom w:val="0"/>
          <w:divBdr>
            <w:top w:val="none" w:sz="0" w:space="0" w:color="auto"/>
            <w:left w:val="none" w:sz="0" w:space="0" w:color="auto"/>
            <w:bottom w:val="none" w:sz="0" w:space="0" w:color="auto"/>
            <w:right w:val="none" w:sz="0" w:space="0" w:color="auto"/>
          </w:divBdr>
        </w:div>
        <w:div w:id="1805809251">
          <w:marLeft w:val="240"/>
          <w:marRight w:val="0"/>
          <w:marTop w:val="0"/>
          <w:marBottom w:val="0"/>
          <w:divBdr>
            <w:top w:val="none" w:sz="0" w:space="0" w:color="auto"/>
            <w:left w:val="none" w:sz="0" w:space="0" w:color="auto"/>
            <w:bottom w:val="none" w:sz="0" w:space="0" w:color="auto"/>
            <w:right w:val="none" w:sz="0" w:space="0" w:color="auto"/>
          </w:divBdr>
        </w:div>
      </w:divsChild>
    </w:div>
    <w:div w:id="196936113">
      <w:bodyDiv w:val="1"/>
      <w:marLeft w:val="0"/>
      <w:marRight w:val="0"/>
      <w:marTop w:val="0"/>
      <w:marBottom w:val="0"/>
      <w:divBdr>
        <w:top w:val="none" w:sz="0" w:space="0" w:color="auto"/>
        <w:left w:val="none" w:sz="0" w:space="0" w:color="auto"/>
        <w:bottom w:val="none" w:sz="0" w:space="0" w:color="auto"/>
        <w:right w:val="none" w:sz="0" w:space="0" w:color="auto"/>
      </w:divBdr>
    </w:div>
    <w:div w:id="200829379">
      <w:bodyDiv w:val="1"/>
      <w:marLeft w:val="0"/>
      <w:marRight w:val="0"/>
      <w:marTop w:val="0"/>
      <w:marBottom w:val="0"/>
      <w:divBdr>
        <w:top w:val="none" w:sz="0" w:space="0" w:color="auto"/>
        <w:left w:val="none" w:sz="0" w:space="0" w:color="auto"/>
        <w:bottom w:val="none" w:sz="0" w:space="0" w:color="auto"/>
        <w:right w:val="none" w:sz="0" w:space="0" w:color="auto"/>
      </w:divBdr>
    </w:div>
    <w:div w:id="207962145">
      <w:bodyDiv w:val="1"/>
      <w:marLeft w:val="0"/>
      <w:marRight w:val="0"/>
      <w:marTop w:val="0"/>
      <w:marBottom w:val="0"/>
      <w:divBdr>
        <w:top w:val="none" w:sz="0" w:space="0" w:color="auto"/>
        <w:left w:val="none" w:sz="0" w:space="0" w:color="auto"/>
        <w:bottom w:val="none" w:sz="0" w:space="0" w:color="auto"/>
        <w:right w:val="none" w:sz="0" w:space="0" w:color="auto"/>
      </w:divBdr>
      <w:divsChild>
        <w:div w:id="57479570">
          <w:marLeft w:val="0"/>
          <w:marRight w:val="0"/>
          <w:marTop w:val="0"/>
          <w:marBottom w:val="0"/>
          <w:divBdr>
            <w:top w:val="none" w:sz="0" w:space="0" w:color="auto"/>
            <w:left w:val="none" w:sz="0" w:space="0" w:color="auto"/>
            <w:bottom w:val="none" w:sz="0" w:space="0" w:color="auto"/>
            <w:right w:val="none" w:sz="0" w:space="0" w:color="auto"/>
          </w:divBdr>
          <w:divsChild>
            <w:div w:id="1024867778">
              <w:marLeft w:val="0"/>
              <w:marRight w:val="0"/>
              <w:marTop w:val="120"/>
              <w:marBottom w:val="0"/>
              <w:divBdr>
                <w:top w:val="none" w:sz="0" w:space="0" w:color="auto"/>
                <w:left w:val="none" w:sz="0" w:space="0" w:color="auto"/>
                <w:bottom w:val="none" w:sz="0" w:space="0" w:color="auto"/>
                <w:right w:val="none" w:sz="0" w:space="0" w:color="auto"/>
              </w:divBdr>
            </w:div>
            <w:div w:id="1797869317">
              <w:marLeft w:val="0"/>
              <w:marRight w:val="0"/>
              <w:marTop w:val="0"/>
              <w:marBottom w:val="0"/>
              <w:divBdr>
                <w:top w:val="none" w:sz="0" w:space="0" w:color="auto"/>
                <w:left w:val="none" w:sz="0" w:space="0" w:color="auto"/>
                <w:bottom w:val="none" w:sz="0" w:space="0" w:color="auto"/>
                <w:right w:val="none" w:sz="0" w:space="0" w:color="auto"/>
              </w:divBdr>
              <w:divsChild>
                <w:div w:id="16152869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7962575">
          <w:marLeft w:val="0"/>
          <w:marRight w:val="0"/>
          <w:marTop w:val="0"/>
          <w:marBottom w:val="0"/>
          <w:divBdr>
            <w:top w:val="none" w:sz="0" w:space="0" w:color="auto"/>
            <w:left w:val="none" w:sz="0" w:space="0" w:color="auto"/>
            <w:bottom w:val="none" w:sz="0" w:space="0" w:color="auto"/>
            <w:right w:val="none" w:sz="0" w:space="0" w:color="auto"/>
          </w:divBdr>
          <w:divsChild>
            <w:div w:id="640231413">
              <w:marLeft w:val="0"/>
              <w:marRight w:val="0"/>
              <w:marTop w:val="120"/>
              <w:marBottom w:val="0"/>
              <w:divBdr>
                <w:top w:val="none" w:sz="0" w:space="0" w:color="auto"/>
                <w:left w:val="none" w:sz="0" w:space="0" w:color="auto"/>
                <w:bottom w:val="none" w:sz="0" w:space="0" w:color="auto"/>
                <w:right w:val="none" w:sz="0" w:space="0" w:color="auto"/>
              </w:divBdr>
            </w:div>
            <w:div w:id="895580763">
              <w:marLeft w:val="0"/>
              <w:marRight w:val="0"/>
              <w:marTop w:val="0"/>
              <w:marBottom w:val="0"/>
              <w:divBdr>
                <w:top w:val="none" w:sz="0" w:space="0" w:color="auto"/>
                <w:left w:val="none" w:sz="0" w:space="0" w:color="auto"/>
                <w:bottom w:val="none" w:sz="0" w:space="0" w:color="auto"/>
                <w:right w:val="none" w:sz="0" w:space="0" w:color="auto"/>
              </w:divBdr>
              <w:divsChild>
                <w:div w:id="20393572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2216789">
          <w:marLeft w:val="0"/>
          <w:marRight w:val="0"/>
          <w:marTop w:val="0"/>
          <w:marBottom w:val="0"/>
          <w:divBdr>
            <w:top w:val="none" w:sz="0" w:space="0" w:color="auto"/>
            <w:left w:val="none" w:sz="0" w:space="0" w:color="auto"/>
            <w:bottom w:val="none" w:sz="0" w:space="0" w:color="auto"/>
            <w:right w:val="none" w:sz="0" w:space="0" w:color="auto"/>
          </w:divBdr>
          <w:divsChild>
            <w:div w:id="1195578944">
              <w:marLeft w:val="0"/>
              <w:marRight w:val="0"/>
              <w:marTop w:val="0"/>
              <w:marBottom w:val="0"/>
              <w:divBdr>
                <w:top w:val="none" w:sz="0" w:space="0" w:color="auto"/>
                <w:left w:val="none" w:sz="0" w:space="0" w:color="auto"/>
                <w:bottom w:val="none" w:sz="0" w:space="0" w:color="auto"/>
                <w:right w:val="none" w:sz="0" w:space="0" w:color="auto"/>
              </w:divBdr>
              <w:divsChild>
                <w:div w:id="264656520">
                  <w:marLeft w:val="0"/>
                  <w:marRight w:val="0"/>
                  <w:marTop w:val="120"/>
                  <w:marBottom w:val="0"/>
                  <w:divBdr>
                    <w:top w:val="none" w:sz="0" w:space="0" w:color="auto"/>
                    <w:left w:val="none" w:sz="0" w:space="0" w:color="auto"/>
                    <w:bottom w:val="none" w:sz="0" w:space="0" w:color="auto"/>
                    <w:right w:val="none" w:sz="0" w:space="0" w:color="auto"/>
                  </w:divBdr>
                </w:div>
              </w:divsChild>
            </w:div>
            <w:div w:id="1234510334">
              <w:marLeft w:val="0"/>
              <w:marRight w:val="0"/>
              <w:marTop w:val="120"/>
              <w:marBottom w:val="0"/>
              <w:divBdr>
                <w:top w:val="none" w:sz="0" w:space="0" w:color="auto"/>
                <w:left w:val="none" w:sz="0" w:space="0" w:color="auto"/>
                <w:bottom w:val="none" w:sz="0" w:space="0" w:color="auto"/>
                <w:right w:val="none" w:sz="0" w:space="0" w:color="auto"/>
              </w:divBdr>
            </w:div>
          </w:divsChild>
        </w:div>
        <w:div w:id="1449620557">
          <w:marLeft w:val="0"/>
          <w:marRight w:val="0"/>
          <w:marTop w:val="0"/>
          <w:marBottom w:val="0"/>
          <w:divBdr>
            <w:top w:val="none" w:sz="0" w:space="0" w:color="auto"/>
            <w:left w:val="none" w:sz="0" w:space="0" w:color="auto"/>
            <w:bottom w:val="none" w:sz="0" w:space="0" w:color="auto"/>
            <w:right w:val="none" w:sz="0" w:space="0" w:color="auto"/>
          </w:divBdr>
          <w:divsChild>
            <w:div w:id="68617552">
              <w:marLeft w:val="0"/>
              <w:marRight w:val="0"/>
              <w:marTop w:val="120"/>
              <w:marBottom w:val="0"/>
              <w:divBdr>
                <w:top w:val="none" w:sz="0" w:space="0" w:color="auto"/>
                <w:left w:val="none" w:sz="0" w:space="0" w:color="auto"/>
                <w:bottom w:val="none" w:sz="0" w:space="0" w:color="auto"/>
                <w:right w:val="none" w:sz="0" w:space="0" w:color="auto"/>
              </w:divBdr>
            </w:div>
            <w:div w:id="545485434">
              <w:marLeft w:val="0"/>
              <w:marRight w:val="0"/>
              <w:marTop w:val="0"/>
              <w:marBottom w:val="0"/>
              <w:divBdr>
                <w:top w:val="none" w:sz="0" w:space="0" w:color="auto"/>
                <w:left w:val="none" w:sz="0" w:space="0" w:color="auto"/>
                <w:bottom w:val="none" w:sz="0" w:space="0" w:color="auto"/>
                <w:right w:val="none" w:sz="0" w:space="0" w:color="auto"/>
              </w:divBdr>
              <w:divsChild>
                <w:div w:id="13935057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25727227">
      <w:bodyDiv w:val="1"/>
      <w:marLeft w:val="0"/>
      <w:marRight w:val="0"/>
      <w:marTop w:val="0"/>
      <w:marBottom w:val="0"/>
      <w:divBdr>
        <w:top w:val="none" w:sz="0" w:space="0" w:color="auto"/>
        <w:left w:val="none" w:sz="0" w:space="0" w:color="auto"/>
        <w:bottom w:val="none" w:sz="0" w:space="0" w:color="auto"/>
        <w:right w:val="none" w:sz="0" w:space="0" w:color="auto"/>
      </w:divBdr>
      <w:divsChild>
        <w:div w:id="141239311">
          <w:marLeft w:val="0"/>
          <w:marRight w:val="0"/>
          <w:marTop w:val="0"/>
          <w:marBottom w:val="0"/>
          <w:divBdr>
            <w:top w:val="none" w:sz="0" w:space="0" w:color="auto"/>
            <w:left w:val="none" w:sz="0" w:space="0" w:color="auto"/>
            <w:bottom w:val="none" w:sz="0" w:space="0" w:color="auto"/>
            <w:right w:val="none" w:sz="0" w:space="0" w:color="auto"/>
          </w:divBdr>
          <w:divsChild>
            <w:div w:id="260534699">
              <w:marLeft w:val="0"/>
              <w:marRight w:val="0"/>
              <w:marTop w:val="120"/>
              <w:marBottom w:val="0"/>
              <w:divBdr>
                <w:top w:val="none" w:sz="0" w:space="0" w:color="auto"/>
                <w:left w:val="none" w:sz="0" w:space="0" w:color="auto"/>
                <w:bottom w:val="none" w:sz="0" w:space="0" w:color="auto"/>
                <w:right w:val="none" w:sz="0" w:space="0" w:color="auto"/>
              </w:divBdr>
            </w:div>
            <w:div w:id="1262951656">
              <w:marLeft w:val="0"/>
              <w:marRight w:val="0"/>
              <w:marTop w:val="0"/>
              <w:marBottom w:val="0"/>
              <w:divBdr>
                <w:top w:val="none" w:sz="0" w:space="0" w:color="auto"/>
                <w:left w:val="none" w:sz="0" w:space="0" w:color="auto"/>
                <w:bottom w:val="none" w:sz="0" w:space="0" w:color="auto"/>
                <w:right w:val="none" w:sz="0" w:space="0" w:color="auto"/>
              </w:divBdr>
            </w:div>
          </w:divsChild>
        </w:div>
        <w:div w:id="208617834">
          <w:marLeft w:val="0"/>
          <w:marRight w:val="0"/>
          <w:marTop w:val="0"/>
          <w:marBottom w:val="0"/>
          <w:divBdr>
            <w:top w:val="none" w:sz="0" w:space="0" w:color="auto"/>
            <w:left w:val="none" w:sz="0" w:space="0" w:color="auto"/>
            <w:bottom w:val="none" w:sz="0" w:space="0" w:color="auto"/>
            <w:right w:val="none" w:sz="0" w:space="0" w:color="auto"/>
          </w:divBdr>
          <w:divsChild>
            <w:div w:id="893270777">
              <w:marLeft w:val="0"/>
              <w:marRight w:val="0"/>
              <w:marTop w:val="0"/>
              <w:marBottom w:val="0"/>
              <w:divBdr>
                <w:top w:val="none" w:sz="0" w:space="0" w:color="auto"/>
                <w:left w:val="none" w:sz="0" w:space="0" w:color="auto"/>
                <w:bottom w:val="none" w:sz="0" w:space="0" w:color="auto"/>
                <w:right w:val="none" w:sz="0" w:space="0" w:color="auto"/>
              </w:divBdr>
            </w:div>
            <w:div w:id="16894027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4655771">
      <w:bodyDiv w:val="1"/>
      <w:marLeft w:val="0"/>
      <w:marRight w:val="0"/>
      <w:marTop w:val="0"/>
      <w:marBottom w:val="0"/>
      <w:divBdr>
        <w:top w:val="none" w:sz="0" w:space="0" w:color="auto"/>
        <w:left w:val="none" w:sz="0" w:space="0" w:color="auto"/>
        <w:bottom w:val="none" w:sz="0" w:space="0" w:color="auto"/>
        <w:right w:val="none" w:sz="0" w:space="0" w:color="auto"/>
      </w:divBdr>
      <w:divsChild>
        <w:div w:id="16857119">
          <w:marLeft w:val="240"/>
          <w:marRight w:val="0"/>
          <w:marTop w:val="0"/>
          <w:marBottom w:val="0"/>
          <w:divBdr>
            <w:top w:val="none" w:sz="0" w:space="0" w:color="auto"/>
            <w:left w:val="none" w:sz="0" w:space="0" w:color="auto"/>
            <w:bottom w:val="none" w:sz="0" w:space="0" w:color="auto"/>
            <w:right w:val="none" w:sz="0" w:space="0" w:color="auto"/>
          </w:divBdr>
        </w:div>
        <w:div w:id="18438301">
          <w:marLeft w:val="240"/>
          <w:marRight w:val="0"/>
          <w:marTop w:val="0"/>
          <w:marBottom w:val="0"/>
          <w:divBdr>
            <w:top w:val="none" w:sz="0" w:space="0" w:color="auto"/>
            <w:left w:val="none" w:sz="0" w:space="0" w:color="auto"/>
            <w:bottom w:val="none" w:sz="0" w:space="0" w:color="auto"/>
            <w:right w:val="none" w:sz="0" w:space="0" w:color="auto"/>
          </w:divBdr>
        </w:div>
        <w:div w:id="130101792">
          <w:marLeft w:val="240"/>
          <w:marRight w:val="0"/>
          <w:marTop w:val="0"/>
          <w:marBottom w:val="0"/>
          <w:divBdr>
            <w:top w:val="none" w:sz="0" w:space="0" w:color="auto"/>
            <w:left w:val="none" w:sz="0" w:space="0" w:color="auto"/>
            <w:bottom w:val="none" w:sz="0" w:space="0" w:color="auto"/>
            <w:right w:val="none" w:sz="0" w:space="0" w:color="auto"/>
          </w:divBdr>
        </w:div>
        <w:div w:id="265576081">
          <w:marLeft w:val="240"/>
          <w:marRight w:val="0"/>
          <w:marTop w:val="0"/>
          <w:marBottom w:val="0"/>
          <w:divBdr>
            <w:top w:val="none" w:sz="0" w:space="0" w:color="auto"/>
            <w:left w:val="none" w:sz="0" w:space="0" w:color="auto"/>
            <w:bottom w:val="none" w:sz="0" w:space="0" w:color="auto"/>
            <w:right w:val="none" w:sz="0" w:space="0" w:color="auto"/>
          </w:divBdr>
        </w:div>
        <w:div w:id="359823960">
          <w:marLeft w:val="240"/>
          <w:marRight w:val="0"/>
          <w:marTop w:val="0"/>
          <w:marBottom w:val="0"/>
          <w:divBdr>
            <w:top w:val="none" w:sz="0" w:space="0" w:color="auto"/>
            <w:left w:val="none" w:sz="0" w:space="0" w:color="auto"/>
            <w:bottom w:val="none" w:sz="0" w:space="0" w:color="auto"/>
            <w:right w:val="none" w:sz="0" w:space="0" w:color="auto"/>
          </w:divBdr>
        </w:div>
        <w:div w:id="426266490">
          <w:marLeft w:val="240"/>
          <w:marRight w:val="0"/>
          <w:marTop w:val="0"/>
          <w:marBottom w:val="0"/>
          <w:divBdr>
            <w:top w:val="none" w:sz="0" w:space="0" w:color="auto"/>
            <w:left w:val="none" w:sz="0" w:space="0" w:color="auto"/>
            <w:bottom w:val="none" w:sz="0" w:space="0" w:color="auto"/>
            <w:right w:val="none" w:sz="0" w:space="0" w:color="auto"/>
          </w:divBdr>
        </w:div>
        <w:div w:id="489177868">
          <w:marLeft w:val="240"/>
          <w:marRight w:val="0"/>
          <w:marTop w:val="0"/>
          <w:marBottom w:val="0"/>
          <w:divBdr>
            <w:top w:val="none" w:sz="0" w:space="0" w:color="auto"/>
            <w:left w:val="none" w:sz="0" w:space="0" w:color="auto"/>
            <w:bottom w:val="none" w:sz="0" w:space="0" w:color="auto"/>
            <w:right w:val="none" w:sz="0" w:space="0" w:color="auto"/>
          </w:divBdr>
        </w:div>
        <w:div w:id="601495500">
          <w:marLeft w:val="240"/>
          <w:marRight w:val="0"/>
          <w:marTop w:val="0"/>
          <w:marBottom w:val="0"/>
          <w:divBdr>
            <w:top w:val="none" w:sz="0" w:space="0" w:color="auto"/>
            <w:left w:val="none" w:sz="0" w:space="0" w:color="auto"/>
            <w:bottom w:val="none" w:sz="0" w:space="0" w:color="auto"/>
            <w:right w:val="none" w:sz="0" w:space="0" w:color="auto"/>
          </w:divBdr>
        </w:div>
        <w:div w:id="614943396">
          <w:marLeft w:val="240"/>
          <w:marRight w:val="0"/>
          <w:marTop w:val="0"/>
          <w:marBottom w:val="0"/>
          <w:divBdr>
            <w:top w:val="none" w:sz="0" w:space="0" w:color="auto"/>
            <w:left w:val="none" w:sz="0" w:space="0" w:color="auto"/>
            <w:bottom w:val="none" w:sz="0" w:space="0" w:color="auto"/>
            <w:right w:val="none" w:sz="0" w:space="0" w:color="auto"/>
          </w:divBdr>
        </w:div>
        <w:div w:id="626008151">
          <w:marLeft w:val="240"/>
          <w:marRight w:val="0"/>
          <w:marTop w:val="0"/>
          <w:marBottom w:val="0"/>
          <w:divBdr>
            <w:top w:val="none" w:sz="0" w:space="0" w:color="auto"/>
            <w:left w:val="none" w:sz="0" w:space="0" w:color="auto"/>
            <w:bottom w:val="none" w:sz="0" w:space="0" w:color="auto"/>
            <w:right w:val="none" w:sz="0" w:space="0" w:color="auto"/>
          </w:divBdr>
        </w:div>
        <w:div w:id="656687118">
          <w:marLeft w:val="240"/>
          <w:marRight w:val="0"/>
          <w:marTop w:val="0"/>
          <w:marBottom w:val="0"/>
          <w:divBdr>
            <w:top w:val="none" w:sz="0" w:space="0" w:color="auto"/>
            <w:left w:val="none" w:sz="0" w:space="0" w:color="auto"/>
            <w:bottom w:val="none" w:sz="0" w:space="0" w:color="auto"/>
            <w:right w:val="none" w:sz="0" w:space="0" w:color="auto"/>
          </w:divBdr>
        </w:div>
        <w:div w:id="921765818">
          <w:marLeft w:val="240"/>
          <w:marRight w:val="0"/>
          <w:marTop w:val="0"/>
          <w:marBottom w:val="0"/>
          <w:divBdr>
            <w:top w:val="none" w:sz="0" w:space="0" w:color="auto"/>
            <w:left w:val="none" w:sz="0" w:space="0" w:color="auto"/>
            <w:bottom w:val="none" w:sz="0" w:space="0" w:color="auto"/>
            <w:right w:val="none" w:sz="0" w:space="0" w:color="auto"/>
          </w:divBdr>
        </w:div>
        <w:div w:id="1039740228">
          <w:marLeft w:val="240"/>
          <w:marRight w:val="0"/>
          <w:marTop w:val="0"/>
          <w:marBottom w:val="0"/>
          <w:divBdr>
            <w:top w:val="none" w:sz="0" w:space="0" w:color="auto"/>
            <w:left w:val="none" w:sz="0" w:space="0" w:color="auto"/>
            <w:bottom w:val="none" w:sz="0" w:space="0" w:color="auto"/>
            <w:right w:val="none" w:sz="0" w:space="0" w:color="auto"/>
          </w:divBdr>
        </w:div>
        <w:div w:id="1103763664">
          <w:marLeft w:val="240"/>
          <w:marRight w:val="0"/>
          <w:marTop w:val="0"/>
          <w:marBottom w:val="0"/>
          <w:divBdr>
            <w:top w:val="none" w:sz="0" w:space="0" w:color="auto"/>
            <w:left w:val="none" w:sz="0" w:space="0" w:color="auto"/>
            <w:bottom w:val="none" w:sz="0" w:space="0" w:color="auto"/>
            <w:right w:val="none" w:sz="0" w:space="0" w:color="auto"/>
          </w:divBdr>
        </w:div>
        <w:div w:id="1268661290">
          <w:marLeft w:val="240"/>
          <w:marRight w:val="0"/>
          <w:marTop w:val="0"/>
          <w:marBottom w:val="0"/>
          <w:divBdr>
            <w:top w:val="none" w:sz="0" w:space="0" w:color="auto"/>
            <w:left w:val="none" w:sz="0" w:space="0" w:color="auto"/>
            <w:bottom w:val="none" w:sz="0" w:space="0" w:color="auto"/>
            <w:right w:val="none" w:sz="0" w:space="0" w:color="auto"/>
          </w:divBdr>
        </w:div>
        <w:div w:id="1501430450">
          <w:marLeft w:val="240"/>
          <w:marRight w:val="0"/>
          <w:marTop w:val="0"/>
          <w:marBottom w:val="0"/>
          <w:divBdr>
            <w:top w:val="none" w:sz="0" w:space="0" w:color="auto"/>
            <w:left w:val="none" w:sz="0" w:space="0" w:color="auto"/>
            <w:bottom w:val="none" w:sz="0" w:space="0" w:color="auto"/>
            <w:right w:val="none" w:sz="0" w:space="0" w:color="auto"/>
          </w:divBdr>
        </w:div>
        <w:div w:id="1609435630">
          <w:marLeft w:val="240"/>
          <w:marRight w:val="0"/>
          <w:marTop w:val="0"/>
          <w:marBottom w:val="0"/>
          <w:divBdr>
            <w:top w:val="none" w:sz="0" w:space="0" w:color="auto"/>
            <w:left w:val="none" w:sz="0" w:space="0" w:color="auto"/>
            <w:bottom w:val="none" w:sz="0" w:space="0" w:color="auto"/>
            <w:right w:val="none" w:sz="0" w:space="0" w:color="auto"/>
          </w:divBdr>
        </w:div>
        <w:div w:id="1725711032">
          <w:marLeft w:val="240"/>
          <w:marRight w:val="0"/>
          <w:marTop w:val="0"/>
          <w:marBottom w:val="0"/>
          <w:divBdr>
            <w:top w:val="none" w:sz="0" w:space="0" w:color="auto"/>
            <w:left w:val="none" w:sz="0" w:space="0" w:color="auto"/>
            <w:bottom w:val="none" w:sz="0" w:space="0" w:color="auto"/>
            <w:right w:val="none" w:sz="0" w:space="0" w:color="auto"/>
          </w:divBdr>
        </w:div>
        <w:div w:id="2137066849">
          <w:marLeft w:val="240"/>
          <w:marRight w:val="0"/>
          <w:marTop w:val="0"/>
          <w:marBottom w:val="0"/>
          <w:divBdr>
            <w:top w:val="none" w:sz="0" w:space="0" w:color="auto"/>
            <w:left w:val="none" w:sz="0" w:space="0" w:color="auto"/>
            <w:bottom w:val="none" w:sz="0" w:space="0" w:color="auto"/>
            <w:right w:val="none" w:sz="0" w:space="0" w:color="auto"/>
          </w:divBdr>
        </w:div>
      </w:divsChild>
    </w:div>
    <w:div w:id="261843370">
      <w:bodyDiv w:val="1"/>
      <w:marLeft w:val="0"/>
      <w:marRight w:val="0"/>
      <w:marTop w:val="0"/>
      <w:marBottom w:val="0"/>
      <w:divBdr>
        <w:top w:val="none" w:sz="0" w:space="0" w:color="auto"/>
        <w:left w:val="none" w:sz="0" w:space="0" w:color="auto"/>
        <w:bottom w:val="none" w:sz="0" w:space="0" w:color="auto"/>
        <w:right w:val="none" w:sz="0" w:space="0" w:color="auto"/>
      </w:divBdr>
    </w:div>
    <w:div w:id="276065646">
      <w:bodyDiv w:val="1"/>
      <w:marLeft w:val="0"/>
      <w:marRight w:val="0"/>
      <w:marTop w:val="0"/>
      <w:marBottom w:val="0"/>
      <w:divBdr>
        <w:top w:val="none" w:sz="0" w:space="0" w:color="auto"/>
        <w:left w:val="none" w:sz="0" w:space="0" w:color="auto"/>
        <w:bottom w:val="none" w:sz="0" w:space="0" w:color="auto"/>
        <w:right w:val="none" w:sz="0" w:space="0" w:color="auto"/>
      </w:divBdr>
    </w:div>
    <w:div w:id="282469629">
      <w:bodyDiv w:val="1"/>
      <w:marLeft w:val="0"/>
      <w:marRight w:val="0"/>
      <w:marTop w:val="0"/>
      <w:marBottom w:val="0"/>
      <w:divBdr>
        <w:top w:val="none" w:sz="0" w:space="0" w:color="auto"/>
        <w:left w:val="none" w:sz="0" w:space="0" w:color="auto"/>
        <w:bottom w:val="none" w:sz="0" w:space="0" w:color="auto"/>
        <w:right w:val="none" w:sz="0" w:space="0" w:color="auto"/>
      </w:divBdr>
    </w:div>
    <w:div w:id="304705413">
      <w:bodyDiv w:val="1"/>
      <w:marLeft w:val="0"/>
      <w:marRight w:val="0"/>
      <w:marTop w:val="0"/>
      <w:marBottom w:val="0"/>
      <w:divBdr>
        <w:top w:val="none" w:sz="0" w:space="0" w:color="auto"/>
        <w:left w:val="none" w:sz="0" w:space="0" w:color="auto"/>
        <w:bottom w:val="none" w:sz="0" w:space="0" w:color="auto"/>
        <w:right w:val="none" w:sz="0" w:space="0" w:color="auto"/>
      </w:divBdr>
      <w:divsChild>
        <w:div w:id="496850620">
          <w:marLeft w:val="0"/>
          <w:marRight w:val="0"/>
          <w:marTop w:val="0"/>
          <w:marBottom w:val="0"/>
          <w:divBdr>
            <w:top w:val="none" w:sz="0" w:space="0" w:color="auto"/>
            <w:left w:val="none" w:sz="0" w:space="0" w:color="auto"/>
            <w:bottom w:val="none" w:sz="0" w:space="0" w:color="auto"/>
            <w:right w:val="none" w:sz="0" w:space="0" w:color="auto"/>
          </w:divBdr>
          <w:divsChild>
            <w:div w:id="1719624490">
              <w:marLeft w:val="0"/>
              <w:marRight w:val="0"/>
              <w:marTop w:val="120"/>
              <w:marBottom w:val="0"/>
              <w:divBdr>
                <w:top w:val="none" w:sz="0" w:space="0" w:color="auto"/>
                <w:left w:val="none" w:sz="0" w:space="0" w:color="auto"/>
                <w:bottom w:val="none" w:sz="0" w:space="0" w:color="auto"/>
                <w:right w:val="none" w:sz="0" w:space="0" w:color="auto"/>
              </w:divBdr>
            </w:div>
            <w:div w:id="1829634729">
              <w:marLeft w:val="0"/>
              <w:marRight w:val="0"/>
              <w:marTop w:val="0"/>
              <w:marBottom w:val="0"/>
              <w:divBdr>
                <w:top w:val="none" w:sz="0" w:space="0" w:color="auto"/>
                <w:left w:val="none" w:sz="0" w:space="0" w:color="auto"/>
                <w:bottom w:val="none" w:sz="0" w:space="0" w:color="auto"/>
                <w:right w:val="none" w:sz="0" w:space="0" w:color="auto"/>
              </w:divBdr>
            </w:div>
          </w:divsChild>
        </w:div>
        <w:div w:id="1574898084">
          <w:marLeft w:val="0"/>
          <w:marRight w:val="0"/>
          <w:marTop w:val="0"/>
          <w:marBottom w:val="0"/>
          <w:divBdr>
            <w:top w:val="none" w:sz="0" w:space="0" w:color="auto"/>
            <w:left w:val="none" w:sz="0" w:space="0" w:color="auto"/>
            <w:bottom w:val="none" w:sz="0" w:space="0" w:color="auto"/>
            <w:right w:val="none" w:sz="0" w:space="0" w:color="auto"/>
          </w:divBdr>
          <w:divsChild>
            <w:div w:id="18183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77199">
      <w:bodyDiv w:val="1"/>
      <w:marLeft w:val="0"/>
      <w:marRight w:val="0"/>
      <w:marTop w:val="0"/>
      <w:marBottom w:val="0"/>
      <w:divBdr>
        <w:top w:val="none" w:sz="0" w:space="0" w:color="auto"/>
        <w:left w:val="none" w:sz="0" w:space="0" w:color="auto"/>
        <w:bottom w:val="none" w:sz="0" w:space="0" w:color="auto"/>
        <w:right w:val="none" w:sz="0" w:space="0" w:color="auto"/>
      </w:divBdr>
      <w:divsChild>
        <w:div w:id="1166172441">
          <w:marLeft w:val="0"/>
          <w:marRight w:val="0"/>
          <w:marTop w:val="0"/>
          <w:marBottom w:val="0"/>
          <w:divBdr>
            <w:top w:val="none" w:sz="0" w:space="0" w:color="auto"/>
            <w:left w:val="none" w:sz="0" w:space="0" w:color="auto"/>
            <w:bottom w:val="none" w:sz="0" w:space="0" w:color="auto"/>
            <w:right w:val="none" w:sz="0" w:space="0" w:color="auto"/>
          </w:divBdr>
          <w:divsChild>
            <w:div w:id="178935880">
              <w:marLeft w:val="0"/>
              <w:marRight w:val="0"/>
              <w:marTop w:val="120"/>
              <w:marBottom w:val="0"/>
              <w:divBdr>
                <w:top w:val="none" w:sz="0" w:space="0" w:color="auto"/>
                <w:left w:val="none" w:sz="0" w:space="0" w:color="auto"/>
                <w:bottom w:val="none" w:sz="0" w:space="0" w:color="auto"/>
                <w:right w:val="none" w:sz="0" w:space="0" w:color="auto"/>
              </w:divBdr>
            </w:div>
            <w:div w:id="1863086477">
              <w:marLeft w:val="0"/>
              <w:marRight w:val="0"/>
              <w:marTop w:val="0"/>
              <w:marBottom w:val="0"/>
              <w:divBdr>
                <w:top w:val="none" w:sz="0" w:space="0" w:color="auto"/>
                <w:left w:val="none" w:sz="0" w:space="0" w:color="auto"/>
                <w:bottom w:val="none" w:sz="0" w:space="0" w:color="auto"/>
                <w:right w:val="none" w:sz="0" w:space="0" w:color="auto"/>
              </w:divBdr>
            </w:div>
          </w:divsChild>
        </w:div>
        <w:div w:id="1993867354">
          <w:marLeft w:val="0"/>
          <w:marRight w:val="0"/>
          <w:marTop w:val="0"/>
          <w:marBottom w:val="0"/>
          <w:divBdr>
            <w:top w:val="none" w:sz="0" w:space="0" w:color="auto"/>
            <w:left w:val="none" w:sz="0" w:space="0" w:color="auto"/>
            <w:bottom w:val="none" w:sz="0" w:space="0" w:color="auto"/>
            <w:right w:val="none" w:sz="0" w:space="0" w:color="auto"/>
          </w:divBdr>
          <w:divsChild>
            <w:div w:id="10614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4327">
      <w:bodyDiv w:val="1"/>
      <w:marLeft w:val="0"/>
      <w:marRight w:val="0"/>
      <w:marTop w:val="0"/>
      <w:marBottom w:val="0"/>
      <w:divBdr>
        <w:top w:val="none" w:sz="0" w:space="0" w:color="auto"/>
        <w:left w:val="none" w:sz="0" w:space="0" w:color="auto"/>
        <w:bottom w:val="none" w:sz="0" w:space="0" w:color="auto"/>
        <w:right w:val="none" w:sz="0" w:space="0" w:color="auto"/>
      </w:divBdr>
    </w:div>
    <w:div w:id="338773966">
      <w:bodyDiv w:val="1"/>
      <w:marLeft w:val="0"/>
      <w:marRight w:val="0"/>
      <w:marTop w:val="0"/>
      <w:marBottom w:val="0"/>
      <w:divBdr>
        <w:top w:val="none" w:sz="0" w:space="0" w:color="auto"/>
        <w:left w:val="none" w:sz="0" w:space="0" w:color="auto"/>
        <w:bottom w:val="none" w:sz="0" w:space="0" w:color="auto"/>
        <w:right w:val="none" w:sz="0" w:space="0" w:color="auto"/>
      </w:divBdr>
      <w:divsChild>
        <w:div w:id="218513058">
          <w:marLeft w:val="240"/>
          <w:marRight w:val="0"/>
          <w:marTop w:val="0"/>
          <w:marBottom w:val="0"/>
          <w:divBdr>
            <w:top w:val="none" w:sz="0" w:space="0" w:color="auto"/>
            <w:left w:val="none" w:sz="0" w:space="0" w:color="auto"/>
            <w:bottom w:val="none" w:sz="0" w:space="0" w:color="auto"/>
            <w:right w:val="none" w:sz="0" w:space="0" w:color="auto"/>
          </w:divBdr>
        </w:div>
        <w:div w:id="370570901">
          <w:marLeft w:val="240"/>
          <w:marRight w:val="0"/>
          <w:marTop w:val="0"/>
          <w:marBottom w:val="0"/>
          <w:divBdr>
            <w:top w:val="none" w:sz="0" w:space="0" w:color="auto"/>
            <w:left w:val="none" w:sz="0" w:space="0" w:color="auto"/>
            <w:bottom w:val="none" w:sz="0" w:space="0" w:color="auto"/>
            <w:right w:val="none" w:sz="0" w:space="0" w:color="auto"/>
          </w:divBdr>
        </w:div>
        <w:div w:id="432750760">
          <w:marLeft w:val="240"/>
          <w:marRight w:val="0"/>
          <w:marTop w:val="0"/>
          <w:marBottom w:val="0"/>
          <w:divBdr>
            <w:top w:val="none" w:sz="0" w:space="0" w:color="auto"/>
            <w:left w:val="none" w:sz="0" w:space="0" w:color="auto"/>
            <w:bottom w:val="none" w:sz="0" w:space="0" w:color="auto"/>
            <w:right w:val="none" w:sz="0" w:space="0" w:color="auto"/>
          </w:divBdr>
        </w:div>
        <w:div w:id="522672818">
          <w:marLeft w:val="240"/>
          <w:marRight w:val="0"/>
          <w:marTop w:val="0"/>
          <w:marBottom w:val="0"/>
          <w:divBdr>
            <w:top w:val="none" w:sz="0" w:space="0" w:color="auto"/>
            <w:left w:val="none" w:sz="0" w:space="0" w:color="auto"/>
            <w:bottom w:val="none" w:sz="0" w:space="0" w:color="auto"/>
            <w:right w:val="none" w:sz="0" w:space="0" w:color="auto"/>
          </w:divBdr>
        </w:div>
        <w:div w:id="1321929392">
          <w:marLeft w:val="240"/>
          <w:marRight w:val="0"/>
          <w:marTop w:val="0"/>
          <w:marBottom w:val="0"/>
          <w:divBdr>
            <w:top w:val="none" w:sz="0" w:space="0" w:color="auto"/>
            <w:left w:val="none" w:sz="0" w:space="0" w:color="auto"/>
            <w:bottom w:val="none" w:sz="0" w:space="0" w:color="auto"/>
            <w:right w:val="none" w:sz="0" w:space="0" w:color="auto"/>
          </w:divBdr>
        </w:div>
        <w:div w:id="1868565896">
          <w:marLeft w:val="240"/>
          <w:marRight w:val="0"/>
          <w:marTop w:val="0"/>
          <w:marBottom w:val="0"/>
          <w:divBdr>
            <w:top w:val="none" w:sz="0" w:space="0" w:color="auto"/>
            <w:left w:val="none" w:sz="0" w:space="0" w:color="auto"/>
            <w:bottom w:val="none" w:sz="0" w:space="0" w:color="auto"/>
            <w:right w:val="none" w:sz="0" w:space="0" w:color="auto"/>
          </w:divBdr>
        </w:div>
        <w:div w:id="1983583616">
          <w:marLeft w:val="240"/>
          <w:marRight w:val="0"/>
          <w:marTop w:val="0"/>
          <w:marBottom w:val="0"/>
          <w:divBdr>
            <w:top w:val="none" w:sz="0" w:space="0" w:color="auto"/>
            <w:left w:val="none" w:sz="0" w:space="0" w:color="auto"/>
            <w:bottom w:val="none" w:sz="0" w:space="0" w:color="auto"/>
            <w:right w:val="none" w:sz="0" w:space="0" w:color="auto"/>
          </w:divBdr>
        </w:div>
        <w:div w:id="2126928102">
          <w:marLeft w:val="240"/>
          <w:marRight w:val="0"/>
          <w:marTop w:val="0"/>
          <w:marBottom w:val="0"/>
          <w:divBdr>
            <w:top w:val="none" w:sz="0" w:space="0" w:color="auto"/>
            <w:left w:val="none" w:sz="0" w:space="0" w:color="auto"/>
            <w:bottom w:val="none" w:sz="0" w:space="0" w:color="auto"/>
            <w:right w:val="none" w:sz="0" w:space="0" w:color="auto"/>
          </w:divBdr>
        </w:div>
      </w:divsChild>
    </w:div>
    <w:div w:id="345179574">
      <w:bodyDiv w:val="1"/>
      <w:marLeft w:val="0"/>
      <w:marRight w:val="0"/>
      <w:marTop w:val="0"/>
      <w:marBottom w:val="0"/>
      <w:divBdr>
        <w:top w:val="none" w:sz="0" w:space="0" w:color="auto"/>
        <w:left w:val="none" w:sz="0" w:space="0" w:color="auto"/>
        <w:bottom w:val="none" w:sz="0" w:space="0" w:color="auto"/>
        <w:right w:val="none" w:sz="0" w:space="0" w:color="auto"/>
      </w:divBdr>
      <w:divsChild>
        <w:div w:id="395588344">
          <w:marLeft w:val="0"/>
          <w:marRight w:val="0"/>
          <w:marTop w:val="0"/>
          <w:marBottom w:val="0"/>
          <w:divBdr>
            <w:top w:val="none" w:sz="0" w:space="0" w:color="auto"/>
            <w:left w:val="none" w:sz="0" w:space="0" w:color="auto"/>
            <w:bottom w:val="none" w:sz="0" w:space="0" w:color="auto"/>
            <w:right w:val="none" w:sz="0" w:space="0" w:color="auto"/>
          </w:divBdr>
          <w:divsChild>
            <w:div w:id="499471520">
              <w:marLeft w:val="0"/>
              <w:marRight w:val="0"/>
              <w:marTop w:val="120"/>
              <w:marBottom w:val="0"/>
              <w:divBdr>
                <w:top w:val="none" w:sz="0" w:space="0" w:color="auto"/>
                <w:left w:val="none" w:sz="0" w:space="0" w:color="auto"/>
                <w:bottom w:val="none" w:sz="0" w:space="0" w:color="auto"/>
                <w:right w:val="none" w:sz="0" w:space="0" w:color="auto"/>
              </w:divBdr>
            </w:div>
            <w:div w:id="570388618">
              <w:marLeft w:val="0"/>
              <w:marRight w:val="0"/>
              <w:marTop w:val="0"/>
              <w:marBottom w:val="0"/>
              <w:divBdr>
                <w:top w:val="none" w:sz="0" w:space="0" w:color="auto"/>
                <w:left w:val="none" w:sz="0" w:space="0" w:color="auto"/>
                <w:bottom w:val="none" w:sz="0" w:space="0" w:color="auto"/>
                <w:right w:val="none" w:sz="0" w:space="0" w:color="auto"/>
              </w:divBdr>
            </w:div>
          </w:divsChild>
        </w:div>
        <w:div w:id="1117405402">
          <w:marLeft w:val="0"/>
          <w:marRight w:val="0"/>
          <w:marTop w:val="0"/>
          <w:marBottom w:val="0"/>
          <w:divBdr>
            <w:top w:val="none" w:sz="0" w:space="0" w:color="auto"/>
            <w:left w:val="none" w:sz="0" w:space="0" w:color="auto"/>
            <w:bottom w:val="none" w:sz="0" w:space="0" w:color="auto"/>
            <w:right w:val="none" w:sz="0" w:space="0" w:color="auto"/>
          </w:divBdr>
          <w:divsChild>
            <w:div w:id="626163446">
              <w:marLeft w:val="0"/>
              <w:marRight w:val="0"/>
              <w:marTop w:val="0"/>
              <w:marBottom w:val="0"/>
              <w:divBdr>
                <w:top w:val="none" w:sz="0" w:space="0" w:color="auto"/>
                <w:left w:val="none" w:sz="0" w:space="0" w:color="auto"/>
                <w:bottom w:val="none" w:sz="0" w:space="0" w:color="auto"/>
                <w:right w:val="none" w:sz="0" w:space="0" w:color="auto"/>
              </w:divBdr>
            </w:div>
            <w:div w:id="1679233119">
              <w:marLeft w:val="0"/>
              <w:marRight w:val="0"/>
              <w:marTop w:val="120"/>
              <w:marBottom w:val="0"/>
              <w:divBdr>
                <w:top w:val="none" w:sz="0" w:space="0" w:color="auto"/>
                <w:left w:val="none" w:sz="0" w:space="0" w:color="auto"/>
                <w:bottom w:val="none" w:sz="0" w:space="0" w:color="auto"/>
                <w:right w:val="none" w:sz="0" w:space="0" w:color="auto"/>
              </w:divBdr>
            </w:div>
          </w:divsChild>
        </w:div>
        <w:div w:id="1666854299">
          <w:marLeft w:val="0"/>
          <w:marRight w:val="0"/>
          <w:marTop w:val="0"/>
          <w:marBottom w:val="0"/>
          <w:divBdr>
            <w:top w:val="none" w:sz="0" w:space="0" w:color="auto"/>
            <w:left w:val="none" w:sz="0" w:space="0" w:color="auto"/>
            <w:bottom w:val="none" w:sz="0" w:space="0" w:color="auto"/>
            <w:right w:val="none" w:sz="0" w:space="0" w:color="auto"/>
          </w:divBdr>
          <w:divsChild>
            <w:div w:id="1187402224">
              <w:marLeft w:val="0"/>
              <w:marRight w:val="0"/>
              <w:marTop w:val="12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7634">
      <w:bodyDiv w:val="1"/>
      <w:marLeft w:val="0"/>
      <w:marRight w:val="0"/>
      <w:marTop w:val="0"/>
      <w:marBottom w:val="0"/>
      <w:divBdr>
        <w:top w:val="none" w:sz="0" w:space="0" w:color="auto"/>
        <w:left w:val="none" w:sz="0" w:space="0" w:color="auto"/>
        <w:bottom w:val="none" w:sz="0" w:space="0" w:color="auto"/>
        <w:right w:val="none" w:sz="0" w:space="0" w:color="auto"/>
      </w:divBdr>
    </w:div>
    <w:div w:id="377047962">
      <w:bodyDiv w:val="1"/>
      <w:marLeft w:val="0"/>
      <w:marRight w:val="0"/>
      <w:marTop w:val="0"/>
      <w:marBottom w:val="0"/>
      <w:divBdr>
        <w:top w:val="none" w:sz="0" w:space="0" w:color="auto"/>
        <w:left w:val="none" w:sz="0" w:space="0" w:color="auto"/>
        <w:bottom w:val="none" w:sz="0" w:space="0" w:color="auto"/>
        <w:right w:val="none" w:sz="0" w:space="0" w:color="auto"/>
      </w:divBdr>
      <w:divsChild>
        <w:div w:id="1006982537">
          <w:marLeft w:val="0"/>
          <w:marRight w:val="0"/>
          <w:marTop w:val="0"/>
          <w:marBottom w:val="0"/>
          <w:divBdr>
            <w:top w:val="none" w:sz="0" w:space="0" w:color="auto"/>
            <w:left w:val="none" w:sz="0" w:space="0" w:color="auto"/>
            <w:bottom w:val="none" w:sz="0" w:space="0" w:color="auto"/>
            <w:right w:val="none" w:sz="0" w:space="0" w:color="auto"/>
          </w:divBdr>
          <w:divsChild>
            <w:div w:id="241570961">
              <w:marLeft w:val="0"/>
              <w:marRight w:val="0"/>
              <w:marTop w:val="120"/>
              <w:marBottom w:val="0"/>
              <w:divBdr>
                <w:top w:val="none" w:sz="0" w:space="0" w:color="auto"/>
                <w:left w:val="none" w:sz="0" w:space="0" w:color="auto"/>
                <w:bottom w:val="none" w:sz="0" w:space="0" w:color="auto"/>
                <w:right w:val="none" w:sz="0" w:space="0" w:color="auto"/>
              </w:divBdr>
            </w:div>
            <w:div w:id="438179977">
              <w:marLeft w:val="0"/>
              <w:marRight w:val="0"/>
              <w:marTop w:val="0"/>
              <w:marBottom w:val="0"/>
              <w:divBdr>
                <w:top w:val="none" w:sz="0" w:space="0" w:color="auto"/>
                <w:left w:val="none" w:sz="0" w:space="0" w:color="auto"/>
                <w:bottom w:val="none" w:sz="0" w:space="0" w:color="auto"/>
                <w:right w:val="none" w:sz="0" w:space="0" w:color="auto"/>
              </w:divBdr>
            </w:div>
          </w:divsChild>
        </w:div>
        <w:div w:id="1852718263">
          <w:marLeft w:val="0"/>
          <w:marRight w:val="0"/>
          <w:marTop w:val="0"/>
          <w:marBottom w:val="0"/>
          <w:divBdr>
            <w:top w:val="none" w:sz="0" w:space="0" w:color="auto"/>
            <w:left w:val="none" w:sz="0" w:space="0" w:color="auto"/>
            <w:bottom w:val="none" w:sz="0" w:space="0" w:color="auto"/>
            <w:right w:val="none" w:sz="0" w:space="0" w:color="auto"/>
          </w:divBdr>
          <w:divsChild>
            <w:div w:id="633019744">
              <w:marLeft w:val="0"/>
              <w:marRight w:val="0"/>
              <w:marTop w:val="120"/>
              <w:marBottom w:val="0"/>
              <w:divBdr>
                <w:top w:val="none" w:sz="0" w:space="0" w:color="auto"/>
                <w:left w:val="none" w:sz="0" w:space="0" w:color="auto"/>
                <w:bottom w:val="none" w:sz="0" w:space="0" w:color="auto"/>
                <w:right w:val="none" w:sz="0" w:space="0" w:color="auto"/>
              </w:divBdr>
            </w:div>
            <w:div w:id="1824662660">
              <w:marLeft w:val="0"/>
              <w:marRight w:val="0"/>
              <w:marTop w:val="0"/>
              <w:marBottom w:val="0"/>
              <w:divBdr>
                <w:top w:val="none" w:sz="0" w:space="0" w:color="auto"/>
                <w:left w:val="none" w:sz="0" w:space="0" w:color="auto"/>
                <w:bottom w:val="none" w:sz="0" w:space="0" w:color="auto"/>
                <w:right w:val="none" w:sz="0" w:space="0" w:color="auto"/>
              </w:divBdr>
            </w:div>
          </w:divsChild>
        </w:div>
        <w:div w:id="2034114666">
          <w:marLeft w:val="0"/>
          <w:marRight w:val="0"/>
          <w:marTop w:val="0"/>
          <w:marBottom w:val="0"/>
          <w:divBdr>
            <w:top w:val="none" w:sz="0" w:space="0" w:color="auto"/>
            <w:left w:val="none" w:sz="0" w:space="0" w:color="auto"/>
            <w:bottom w:val="none" w:sz="0" w:space="0" w:color="auto"/>
            <w:right w:val="none" w:sz="0" w:space="0" w:color="auto"/>
          </w:divBdr>
          <w:divsChild>
            <w:div w:id="1418330245">
              <w:marLeft w:val="0"/>
              <w:marRight w:val="0"/>
              <w:marTop w:val="120"/>
              <w:marBottom w:val="0"/>
              <w:divBdr>
                <w:top w:val="none" w:sz="0" w:space="0" w:color="auto"/>
                <w:left w:val="none" w:sz="0" w:space="0" w:color="auto"/>
                <w:bottom w:val="none" w:sz="0" w:space="0" w:color="auto"/>
                <w:right w:val="none" w:sz="0" w:space="0" w:color="auto"/>
              </w:divBdr>
            </w:div>
            <w:div w:id="19804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3057">
      <w:bodyDiv w:val="1"/>
      <w:marLeft w:val="0"/>
      <w:marRight w:val="0"/>
      <w:marTop w:val="0"/>
      <w:marBottom w:val="0"/>
      <w:divBdr>
        <w:top w:val="none" w:sz="0" w:space="0" w:color="auto"/>
        <w:left w:val="none" w:sz="0" w:space="0" w:color="auto"/>
        <w:bottom w:val="none" w:sz="0" w:space="0" w:color="auto"/>
        <w:right w:val="none" w:sz="0" w:space="0" w:color="auto"/>
      </w:divBdr>
      <w:divsChild>
        <w:div w:id="302276852">
          <w:marLeft w:val="0"/>
          <w:marRight w:val="0"/>
          <w:marTop w:val="0"/>
          <w:marBottom w:val="0"/>
          <w:divBdr>
            <w:top w:val="none" w:sz="0" w:space="0" w:color="auto"/>
            <w:left w:val="none" w:sz="0" w:space="0" w:color="auto"/>
            <w:bottom w:val="none" w:sz="0" w:space="0" w:color="auto"/>
            <w:right w:val="none" w:sz="0" w:space="0" w:color="auto"/>
          </w:divBdr>
          <w:divsChild>
            <w:div w:id="1188981815">
              <w:marLeft w:val="0"/>
              <w:marRight w:val="0"/>
              <w:marTop w:val="0"/>
              <w:marBottom w:val="0"/>
              <w:divBdr>
                <w:top w:val="none" w:sz="0" w:space="0" w:color="auto"/>
                <w:left w:val="none" w:sz="0" w:space="0" w:color="auto"/>
                <w:bottom w:val="none" w:sz="0" w:space="0" w:color="auto"/>
                <w:right w:val="none" w:sz="0" w:space="0" w:color="auto"/>
              </w:divBdr>
            </w:div>
            <w:div w:id="1494179491">
              <w:marLeft w:val="0"/>
              <w:marRight w:val="0"/>
              <w:marTop w:val="120"/>
              <w:marBottom w:val="0"/>
              <w:divBdr>
                <w:top w:val="none" w:sz="0" w:space="0" w:color="auto"/>
                <w:left w:val="none" w:sz="0" w:space="0" w:color="auto"/>
                <w:bottom w:val="none" w:sz="0" w:space="0" w:color="auto"/>
                <w:right w:val="none" w:sz="0" w:space="0" w:color="auto"/>
              </w:divBdr>
            </w:div>
          </w:divsChild>
        </w:div>
        <w:div w:id="377900029">
          <w:marLeft w:val="0"/>
          <w:marRight w:val="0"/>
          <w:marTop w:val="0"/>
          <w:marBottom w:val="0"/>
          <w:divBdr>
            <w:top w:val="none" w:sz="0" w:space="0" w:color="auto"/>
            <w:left w:val="none" w:sz="0" w:space="0" w:color="auto"/>
            <w:bottom w:val="none" w:sz="0" w:space="0" w:color="auto"/>
            <w:right w:val="none" w:sz="0" w:space="0" w:color="auto"/>
          </w:divBdr>
          <w:divsChild>
            <w:div w:id="432866716">
              <w:marLeft w:val="0"/>
              <w:marRight w:val="0"/>
              <w:marTop w:val="120"/>
              <w:marBottom w:val="0"/>
              <w:divBdr>
                <w:top w:val="none" w:sz="0" w:space="0" w:color="auto"/>
                <w:left w:val="none" w:sz="0" w:space="0" w:color="auto"/>
                <w:bottom w:val="none" w:sz="0" w:space="0" w:color="auto"/>
                <w:right w:val="none" w:sz="0" w:space="0" w:color="auto"/>
              </w:divBdr>
            </w:div>
            <w:div w:id="9479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4785">
      <w:bodyDiv w:val="1"/>
      <w:marLeft w:val="0"/>
      <w:marRight w:val="0"/>
      <w:marTop w:val="0"/>
      <w:marBottom w:val="0"/>
      <w:divBdr>
        <w:top w:val="none" w:sz="0" w:space="0" w:color="auto"/>
        <w:left w:val="none" w:sz="0" w:space="0" w:color="auto"/>
        <w:bottom w:val="none" w:sz="0" w:space="0" w:color="auto"/>
        <w:right w:val="none" w:sz="0" w:space="0" w:color="auto"/>
      </w:divBdr>
    </w:div>
    <w:div w:id="395515561">
      <w:bodyDiv w:val="1"/>
      <w:marLeft w:val="0"/>
      <w:marRight w:val="0"/>
      <w:marTop w:val="0"/>
      <w:marBottom w:val="0"/>
      <w:divBdr>
        <w:top w:val="none" w:sz="0" w:space="0" w:color="auto"/>
        <w:left w:val="none" w:sz="0" w:space="0" w:color="auto"/>
        <w:bottom w:val="none" w:sz="0" w:space="0" w:color="auto"/>
        <w:right w:val="none" w:sz="0" w:space="0" w:color="auto"/>
      </w:divBdr>
    </w:div>
    <w:div w:id="397751402">
      <w:bodyDiv w:val="1"/>
      <w:marLeft w:val="0"/>
      <w:marRight w:val="0"/>
      <w:marTop w:val="0"/>
      <w:marBottom w:val="0"/>
      <w:divBdr>
        <w:top w:val="none" w:sz="0" w:space="0" w:color="auto"/>
        <w:left w:val="none" w:sz="0" w:space="0" w:color="auto"/>
        <w:bottom w:val="none" w:sz="0" w:space="0" w:color="auto"/>
        <w:right w:val="none" w:sz="0" w:space="0" w:color="auto"/>
      </w:divBdr>
    </w:div>
    <w:div w:id="406801983">
      <w:bodyDiv w:val="1"/>
      <w:marLeft w:val="0"/>
      <w:marRight w:val="0"/>
      <w:marTop w:val="0"/>
      <w:marBottom w:val="0"/>
      <w:divBdr>
        <w:top w:val="none" w:sz="0" w:space="0" w:color="auto"/>
        <w:left w:val="none" w:sz="0" w:space="0" w:color="auto"/>
        <w:bottom w:val="none" w:sz="0" w:space="0" w:color="auto"/>
        <w:right w:val="none" w:sz="0" w:space="0" w:color="auto"/>
      </w:divBdr>
      <w:divsChild>
        <w:div w:id="342513597">
          <w:marLeft w:val="0"/>
          <w:marRight w:val="0"/>
          <w:marTop w:val="0"/>
          <w:marBottom w:val="0"/>
          <w:divBdr>
            <w:top w:val="none" w:sz="0" w:space="0" w:color="auto"/>
            <w:left w:val="none" w:sz="0" w:space="0" w:color="auto"/>
            <w:bottom w:val="none" w:sz="0" w:space="0" w:color="auto"/>
            <w:right w:val="none" w:sz="0" w:space="0" w:color="auto"/>
          </w:divBdr>
          <w:divsChild>
            <w:div w:id="92633149">
              <w:marLeft w:val="0"/>
              <w:marRight w:val="0"/>
              <w:marTop w:val="120"/>
              <w:marBottom w:val="0"/>
              <w:divBdr>
                <w:top w:val="none" w:sz="0" w:space="0" w:color="auto"/>
                <w:left w:val="none" w:sz="0" w:space="0" w:color="auto"/>
                <w:bottom w:val="none" w:sz="0" w:space="0" w:color="auto"/>
                <w:right w:val="none" w:sz="0" w:space="0" w:color="auto"/>
              </w:divBdr>
            </w:div>
            <w:div w:id="1996178964">
              <w:marLeft w:val="0"/>
              <w:marRight w:val="0"/>
              <w:marTop w:val="0"/>
              <w:marBottom w:val="0"/>
              <w:divBdr>
                <w:top w:val="none" w:sz="0" w:space="0" w:color="auto"/>
                <w:left w:val="none" w:sz="0" w:space="0" w:color="auto"/>
                <w:bottom w:val="none" w:sz="0" w:space="0" w:color="auto"/>
                <w:right w:val="none" w:sz="0" w:space="0" w:color="auto"/>
              </w:divBdr>
            </w:div>
          </w:divsChild>
        </w:div>
        <w:div w:id="2022049496">
          <w:marLeft w:val="0"/>
          <w:marRight w:val="0"/>
          <w:marTop w:val="0"/>
          <w:marBottom w:val="0"/>
          <w:divBdr>
            <w:top w:val="none" w:sz="0" w:space="0" w:color="auto"/>
            <w:left w:val="none" w:sz="0" w:space="0" w:color="auto"/>
            <w:bottom w:val="none" w:sz="0" w:space="0" w:color="auto"/>
            <w:right w:val="none" w:sz="0" w:space="0" w:color="auto"/>
          </w:divBdr>
          <w:divsChild>
            <w:div w:id="279651635">
              <w:marLeft w:val="0"/>
              <w:marRight w:val="0"/>
              <w:marTop w:val="120"/>
              <w:marBottom w:val="0"/>
              <w:divBdr>
                <w:top w:val="none" w:sz="0" w:space="0" w:color="auto"/>
                <w:left w:val="none" w:sz="0" w:space="0" w:color="auto"/>
                <w:bottom w:val="none" w:sz="0" w:space="0" w:color="auto"/>
                <w:right w:val="none" w:sz="0" w:space="0" w:color="auto"/>
              </w:divBdr>
            </w:div>
            <w:div w:id="3898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9860">
      <w:bodyDiv w:val="1"/>
      <w:marLeft w:val="0"/>
      <w:marRight w:val="0"/>
      <w:marTop w:val="0"/>
      <w:marBottom w:val="0"/>
      <w:divBdr>
        <w:top w:val="none" w:sz="0" w:space="0" w:color="auto"/>
        <w:left w:val="none" w:sz="0" w:space="0" w:color="auto"/>
        <w:bottom w:val="none" w:sz="0" w:space="0" w:color="auto"/>
        <w:right w:val="none" w:sz="0" w:space="0" w:color="auto"/>
      </w:divBdr>
      <w:divsChild>
        <w:div w:id="272135429">
          <w:marLeft w:val="240"/>
          <w:marRight w:val="0"/>
          <w:marTop w:val="0"/>
          <w:marBottom w:val="0"/>
          <w:divBdr>
            <w:top w:val="none" w:sz="0" w:space="0" w:color="auto"/>
            <w:left w:val="none" w:sz="0" w:space="0" w:color="auto"/>
            <w:bottom w:val="none" w:sz="0" w:space="0" w:color="auto"/>
            <w:right w:val="none" w:sz="0" w:space="0" w:color="auto"/>
          </w:divBdr>
        </w:div>
        <w:div w:id="2126727698">
          <w:marLeft w:val="240"/>
          <w:marRight w:val="0"/>
          <w:marTop w:val="0"/>
          <w:marBottom w:val="0"/>
          <w:divBdr>
            <w:top w:val="none" w:sz="0" w:space="0" w:color="auto"/>
            <w:left w:val="none" w:sz="0" w:space="0" w:color="auto"/>
            <w:bottom w:val="none" w:sz="0" w:space="0" w:color="auto"/>
            <w:right w:val="none" w:sz="0" w:space="0" w:color="auto"/>
          </w:divBdr>
        </w:div>
      </w:divsChild>
    </w:div>
    <w:div w:id="434718919">
      <w:bodyDiv w:val="1"/>
      <w:marLeft w:val="0"/>
      <w:marRight w:val="0"/>
      <w:marTop w:val="0"/>
      <w:marBottom w:val="0"/>
      <w:divBdr>
        <w:top w:val="none" w:sz="0" w:space="0" w:color="auto"/>
        <w:left w:val="none" w:sz="0" w:space="0" w:color="auto"/>
        <w:bottom w:val="none" w:sz="0" w:space="0" w:color="auto"/>
        <w:right w:val="none" w:sz="0" w:space="0" w:color="auto"/>
      </w:divBdr>
      <w:divsChild>
        <w:div w:id="122696161">
          <w:marLeft w:val="0"/>
          <w:marRight w:val="0"/>
          <w:marTop w:val="0"/>
          <w:marBottom w:val="0"/>
          <w:divBdr>
            <w:top w:val="none" w:sz="0" w:space="0" w:color="auto"/>
            <w:left w:val="none" w:sz="0" w:space="0" w:color="auto"/>
            <w:bottom w:val="none" w:sz="0" w:space="0" w:color="auto"/>
            <w:right w:val="none" w:sz="0" w:space="0" w:color="auto"/>
          </w:divBdr>
          <w:divsChild>
            <w:div w:id="1289161255">
              <w:marLeft w:val="0"/>
              <w:marRight w:val="0"/>
              <w:marTop w:val="0"/>
              <w:marBottom w:val="0"/>
              <w:divBdr>
                <w:top w:val="none" w:sz="0" w:space="0" w:color="auto"/>
                <w:left w:val="none" w:sz="0" w:space="0" w:color="auto"/>
                <w:bottom w:val="none" w:sz="0" w:space="0" w:color="auto"/>
                <w:right w:val="none" w:sz="0" w:space="0" w:color="auto"/>
              </w:divBdr>
            </w:div>
            <w:div w:id="1809743005">
              <w:marLeft w:val="0"/>
              <w:marRight w:val="0"/>
              <w:marTop w:val="120"/>
              <w:marBottom w:val="0"/>
              <w:divBdr>
                <w:top w:val="none" w:sz="0" w:space="0" w:color="auto"/>
                <w:left w:val="none" w:sz="0" w:space="0" w:color="auto"/>
                <w:bottom w:val="none" w:sz="0" w:space="0" w:color="auto"/>
                <w:right w:val="none" w:sz="0" w:space="0" w:color="auto"/>
              </w:divBdr>
            </w:div>
          </w:divsChild>
        </w:div>
        <w:div w:id="380177316">
          <w:marLeft w:val="0"/>
          <w:marRight w:val="0"/>
          <w:marTop w:val="0"/>
          <w:marBottom w:val="0"/>
          <w:divBdr>
            <w:top w:val="none" w:sz="0" w:space="0" w:color="auto"/>
            <w:left w:val="none" w:sz="0" w:space="0" w:color="auto"/>
            <w:bottom w:val="none" w:sz="0" w:space="0" w:color="auto"/>
            <w:right w:val="none" w:sz="0" w:space="0" w:color="auto"/>
          </w:divBdr>
          <w:divsChild>
            <w:div w:id="756487609">
              <w:marLeft w:val="0"/>
              <w:marRight w:val="0"/>
              <w:marTop w:val="120"/>
              <w:marBottom w:val="0"/>
              <w:divBdr>
                <w:top w:val="none" w:sz="0" w:space="0" w:color="auto"/>
                <w:left w:val="none" w:sz="0" w:space="0" w:color="auto"/>
                <w:bottom w:val="none" w:sz="0" w:space="0" w:color="auto"/>
                <w:right w:val="none" w:sz="0" w:space="0" w:color="auto"/>
              </w:divBdr>
            </w:div>
            <w:div w:id="1486968528">
              <w:marLeft w:val="0"/>
              <w:marRight w:val="0"/>
              <w:marTop w:val="0"/>
              <w:marBottom w:val="0"/>
              <w:divBdr>
                <w:top w:val="none" w:sz="0" w:space="0" w:color="auto"/>
                <w:left w:val="none" w:sz="0" w:space="0" w:color="auto"/>
                <w:bottom w:val="none" w:sz="0" w:space="0" w:color="auto"/>
                <w:right w:val="none" w:sz="0" w:space="0" w:color="auto"/>
              </w:divBdr>
            </w:div>
          </w:divsChild>
        </w:div>
        <w:div w:id="1369405171">
          <w:marLeft w:val="0"/>
          <w:marRight w:val="0"/>
          <w:marTop w:val="0"/>
          <w:marBottom w:val="0"/>
          <w:divBdr>
            <w:top w:val="none" w:sz="0" w:space="0" w:color="auto"/>
            <w:left w:val="none" w:sz="0" w:space="0" w:color="auto"/>
            <w:bottom w:val="none" w:sz="0" w:space="0" w:color="auto"/>
            <w:right w:val="none" w:sz="0" w:space="0" w:color="auto"/>
          </w:divBdr>
          <w:divsChild>
            <w:div w:id="577980613">
              <w:marLeft w:val="0"/>
              <w:marRight w:val="0"/>
              <w:marTop w:val="0"/>
              <w:marBottom w:val="0"/>
              <w:divBdr>
                <w:top w:val="none" w:sz="0" w:space="0" w:color="auto"/>
                <w:left w:val="none" w:sz="0" w:space="0" w:color="auto"/>
                <w:bottom w:val="none" w:sz="0" w:space="0" w:color="auto"/>
                <w:right w:val="none" w:sz="0" w:space="0" w:color="auto"/>
              </w:divBdr>
            </w:div>
            <w:div w:id="1982923894">
              <w:marLeft w:val="0"/>
              <w:marRight w:val="0"/>
              <w:marTop w:val="120"/>
              <w:marBottom w:val="0"/>
              <w:divBdr>
                <w:top w:val="none" w:sz="0" w:space="0" w:color="auto"/>
                <w:left w:val="none" w:sz="0" w:space="0" w:color="auto"/>
                <w:bottom w:val="none" w:sz="0" w:space="0" w:color="auto"/>
                <w:right w:val="none" w:sz="0" w:space="0" w:color="auto"/>
              </w:divBdr>
            </w:div>
          </w:divsChild>
        </w:div>
        <w:div w:id="1613054081">
          <w:marLeft w:val="0"/>
          <w:marRight w:val="0"/>
          <w:marTop w:val="0"/>
          <w:marBottom w:val="0"/>
          <w:divBdr>
            <w:top w:val="none" w:sz="0" w:space="0" w:color="auto"/>
            <w:left w:val="none" w:sz="0" w:space="0" w:color="auto"/>
            <w:bottom w:val="none" w:sz="0" w:space="0" w:color="auto"/>
            <w:right w:val="none" w:sz="0" w:space="0" w:color="auto"/>
          </w:divBdr>
          <w:divsChild>
            <w:div w:id="286812879">
              <w:marLeft w:val="0"/>
              <w:marRight w:val="0"/>
              <w:marTop w:val="120"/>
              <w:marBottom w:val="0"/>
              <w:divBdr>
                <w:top w:val="none" w:sz="0" w:space="0" w:color="auto"/>
                <w:left w:val="none" w:sz="0" w:space="0" w:color="auto"/>
                <w:bottom w:val="none" w:sz="0" w:space="0" w:color="auto"/>
                <w:right w:val="none" w:sz="0" w:space="0" w:color="auto"/>
              </w:divBdr>
            </w:div>
            <w:div w:id="7230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9066">
      <w:bodyDiv w:val="1"/>
      <w:marLeft w:val="0"/>
      <w:marRight w:val="0"/>
      <w:marTop w:val="0"/>
      <w:marBottom w:val="0"/>
      <w:divBdr>
        <w:top w:val="none" w:sz="0" w:space="0" w:color="auto"/>
        <w:left w:val="none" w:sz="0" w:space="0" w:color="auto"/>
        <w:bottom w:val="none" w:sz="0" w:space="0" w:color="auto"/>
        <w:right w:val="none" w:sz="0" w:space="0" w:color="auto"/>
      </w:divBdr>
    </w:div>
    <w:div w:id="446504860">
      <w:bodyDiv w:val="1"/>
      <w:marLeft w:val="0"/>
      <w:marRight w:val="0"/>
      <w:marTop w:val="0"/>
      <w:marBottom w:val="0"/>
      <w:divBdr>
        <w:top w:val="none" w:sz="0" w:space="0" w:color="auto"/>
        <w:left w:val="none" w:sz="0" w:space="0" w:color="auto"/>
        <w:bottom w:val="none" w:sz="0" w:space="0" w:color="auto"/>
        <w:right w:val="none" w:sz="0" w:space="0" w:color="auto"/>
      </w:divBdr>
    </w:div>
    <w:div w:id="453839403">
      <w:bodyDiv w:val="1"/>
      <w:marLeft w:val="0"/>
      <w:marRight w:val="0"/>
      <w:marTop w:val="0"/>
      <w:marBottom w:val="0"/>
      <w:divBdr>
        <w:top w:val="none" w:sz="0" w:space="0" w:color="auto"/>
        <w:left w:val="none" w:sz="0" w:space="0" w:color="auto"/>
        <w:bottom w:val="none" w:sz="0" w:space="0" w:color="auto"/>
        <w:right w:val="none" w:sz="0" w:space="0" w:color="auto"/>
      </w:divBdr>
    </w:div>
    <w:div w:id="455880077">
      <w:bodyDiv w:val="1"/>
      <w:marLeft w:val="0"/>
      <w:marRight w:val="0"/>
      <w:marTop w:val="0"/>
      <w:marBottom w:val="0"/>
      <w:divBdr>
        <w:top w:val="none" w:sz="0" w:space="0" w:color="auto"/>
        <w:left w:val="none" w:sz="0" w:space="0" w:color="auto"/>
        <w:bottom w:val="none" w:sz="0" w:space="0" w:color="auto"/>
        <w:right w:val="none" w:sz="0" w:space="0" w:color="auto"/>
      </w:divBdr>
    </w:div>
    <w:div w:id="457652473">
      <w:bodyDiv w:val="1"/>
      <w:marLeft w:val="0"/>
      <w:marRight w:val="0"/>
      <w:marTop w:val="0"/>
      <w:marBottom w:val="0"/>
      <w:divBdr>
        <w:top w:val="none" w:sz="0" w:space="0" w:color="auto"/>
        <w:left w:val="none" w:sz="0" w:space="0" w:color="auto"/>
        <w:bottom w:val="none" w:sz="0" w:space="0" w:color="auto"/>
        <w:right w:val="none" w:sz="0" w:space="0" w:color="auto"/>
      </w:divBdr>
    </w:div>
    <w:div w:id="469325928">
      <w:bodyDiv w:val="1"/>
      <w:marLeft w:val="0"/>
      <w:marRight w:val="0"/>
      <w:marTop w:val="0"/>
      <w:marBottom w:val="0"/>
      <w:divBdr>
        <w:top w:val="none" w:sz="0" w:space="0" w:color="auto"/>
        <w:left w:val="none" w:sz="0" w:space="0" w:color="auto"/>
        <w:bottom w:val="none" w:sz="0" w:space="0" w:color="auto"/>
        <w:right w:val="none" w:sz="0" w:space="0" w:color="auto"/>
      </w:divBdr>
      <w:divsChild>
        <w:div w:id="856968015">
          <w:marLeft w:val="0"/>
          <w:marRight w:val="0"/>
          <w:marTop w:val="0"/>
          <w:marBottom w:val="0"/>
          <w:divBdr>
            <w:top w:val="none" w:sz="0" w:space="0" w:color="auto"/>
            <w:left w:val="none" w:sz="0" w:space="0" w:color="auto"/>
            <w:bottom w:val="none" w:sz="0" w:space="0" w:color="auto"/>
            <w:right w:val="none" w:sz="0" w:space="0" w:color="auto"/>
          </w:divBdr>
          <w:divsChild>
            <w:div w:id="1267007796">
              <w:marLeft w:val="0"/>
              <w:marRight w:val="0"/>
              <w:marTop w:val="0"/>
              <w:marBottom w:val="0"/>
              <w:divBdr>
                <w:top w:val="none" w:sz="0" w:space="0" w:color="auto"/>
                <w:left w:val="none" w:sz="0" w:space="0" w:color="auto"/>
                <w:bottom w:val="none" w:sz="0" w:space="0" w:color="auto"/>
                <w:right w:val="none" w:sz="0" w:space="0" w:color="auto"/>
              </w:divBdr>
            </w:div>
            <w:div w:id="1740521495">
              <w:marLeft w:val="0"/>
              <w:marRight w:val="0"/>
              <w:marTop w:val="120"/>
              <w:marBottom w:val="0"/>
              <w:divBdr>
                <w:top w:val="none" w:sz="0" w:space="0" w:color="auto"/>
                <w:left w:val="none" w:sz="0" w:space="0" w:color="auto"/>
                <w:bottom w:val="none" w:sz="0" w:space="0" w:color="auto"/>
                <w:right w:val="none" w:sz="0" w:space="0" w:color="auto"/>
              </w:divBdr>
            </w:div>
          </w:divsChild>
        </w:div>
        <w:div w:id="1154688300">
          <w:marLeft w:val="0"/>
          <w:marRight w:val="0"/>
          <w:marTop w:val="0"/>
          <w:marBottom w:val="0"/>
          <w:divBdr>
            <w:top w:val="none" w:sz="0" w:space="0" w:color="auto"/>
            <w:left w:val="none" w:sz="0" w:space="0" w:color="auto"/>
            <w:bottom w:val="none" w:sz="0" w:space="0" w:color="auto"/>
            <w:right w:val="none" w:sz="0" w:space="0" w:color="auto"/>
          </w:divBdr>
          <w:divsChild>
            <w:div w:id="10882741">
              <w:marLeft w:val="0"/>
              <w:marRight w:val="0"/>
              <w:marTop w:val="0"/>
              <w:marBottom w:val="0"/>
              <w:divBdr>
                <w:top w:val="none" w:sz="0" w:space="0" w:color="auto"/>
                <w:left w:val="none" w:sz="0" w:space="0" w:color="auto"/>
                <w:bottom w:val="none" w:sz="0" w:space="0" w:color="auto"/>
                <w:right w:val="none" w:sz="0" w:space="0" w:color="auto"/>
              </w:divBdr>
            </w:div>
            <w:div w:id="570504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9785761">
      <w:bodyDiv w:val="1"/>
      <w:marLeft w:val="0"/>
      <w:marRight w:val="0"/>
      <w:marTop w:val="0"/>
      <w:marBottom w:val="0"/>
      <w:divBdr>
        <w:top w:val="none" w:sz="0" w:space="0" w:color="auto"/>
        <w:left w:val="none" w:sz="0" w:space="0" w:color="auto"/>
        <w:bottom w:val="none" w:sz="0" w:space="0" w:color="auto"/>
        <w:right w:val="none" w:sz="0" w:space="0" w:color="auto"/>
      </w:divBdr>
    </w:div>
    <w:div w:id="474419778">
      <w:bodyDiv w:val="1"/>
      <w:marLeft w:val="0"/>
      <w:marRight w:val="0"/>
      <w:marTop w:val="0"/>
      <w:marBottom w:val="0"/>
      <w:divBdr>
        <w:top w:val="none" w:sz="0" w:space="0" w:color="auto"/>
        <w:left w:val="none" w:sz="0" w:space="0" w:color="auto"/>
        <w:bottom w:val="none" w:sz="0" w:space="0" w:color="auto"/>
        <w:right w:val="none" w:sz="0" w:space="0" w:color="auto"/>
      </w:divBdr>
      <w:divsChild>
        <w:div w:id="181550212">
          <w:marLeft w:val="0"/>
          <w:marRight w:val="0"/>
          <w:marTop w:val="0"/>
          <w:marBottom w:val="0"/>
          <w:divBdr>
            <w:top w:val="none" w:sz="0" w:space="0" w:color="auto"/>
            <w:left w:val="none" w:sz="0" w:space="0" w:color="auto"/>
            <w:bottom w:val="none" w:sz="0" w:space="0" w:color="auto"/>
            <w:right w:val="none" w:sz="0" w:space="0" w:color="auto"/>
          </w:divBdr>
          <w:divsChild>
            <w:div w:id="444038660">
              <w:marLeft w:val="0"/>
              <w:marRight w:val="0"/>
              <w:marTop w:val="0"/>
              <w:marBottom w:val="0"/>
              <w:divBdr>
                <w:top w:val="none" w:sz="0" w:space="0" w:color="auto"/>
                <w:left w:val="none" w:sz="0" w:space="0" w:color="auto"/>
                <w:bottom w:val="none" w:sz="0" w:space="0" w:color="auto"/>
                <w:right w:val="none" w:sz="0" w:space="0" w:color="auto"/>
              </w:divBdr>
              <w:divsChild>
                <w:div w:id="1815177911">
                  <w:marLeft w:val="0"/>
                  <w:marRight w:val="0"/>
                  <w:marTop w:val="120"/>
                  <w:marBottom w:val="0"/>
                  <w:divBdr>
                    <w:top w:val="none" w:sz="0" w:space="0" w:color="auto"/>
                    <w:left w:val="none" w:sz="0" w:space="0" w:color="auto"/>
                    <w:bottom w:val="none" w:sz="0" w:space="0" w:color="auto"/>
                    <w:right w:val="none" w:sz="0" w:space="0" w:color="auto"/>
                  </w:divBdr>
                </w:div>
              </w:divsChild>
            </w:div>
            <w:div w:id="1199707103">
              <w:marLeft w:val="0"/>
              <w:marRight w:val="0"/>
              <w:marTop w:val="120"/>
              <w:marBottom w:val="0"/>
              <w:divBdr>
                <w:top w:val="none" w:sz="0" w:space="0" w:color="auto"/>
                <w:left w:val="none" w:sz="0" w:space="0" w:color="auto"/>
                <w:bottom w:val="none" w:sz="0" w:space="0" w:color="auto"/>
                <w:right w:val="none" w:sz="0" w:space="0" w:color="auto"/>
              </w:divBdr>
            </w:div>
          </w:divsChild>
        </w:div>
        <w:div w:id="515660608">
          <w:marLeft w:val="0"/>
          <w:marRight w:val="0"/>
          <w:marTop w:val="0"/>
          <w:marBottom w:val="0"/>
          <w:divBdr>
            <w:top w:val="none" w:sz="0" w:space="0" w:color="auto"/>
            <w:left w:val="none" w:sz="0" w:space="0" w:color="auto"/>
            <w:bottom w:val="none" w:sz="0" w:space="0" w:color="auto"/>
            <w:right w:val="none" w:sz="0" w:space="0" w:color="auto"/>
          </w:divBdr>
          <w:divsChild>
            <w:div w:id="1475677367">
              <w:marLeft w:val="0"/>
              <w:marRight w:val="0"/>
              <w:marTop w:val="120"/>
              <w:marBottom w:val="0"/>
              <w:divBdr>
                <w:top w:val="none" w:sz="0" w:space="0" w:color="auto"/>
                <w:left w:val="none" w:sz="0" w:space="0" w:color="auto"/>
                <w:bottom w:val="none" w:sz="0" w:space="0" w:color="auto"/>
                <w:right w:val="none" w:sz="0" w:space="0" w:color="auto"/>
              </w:divBdr>
            </w:div>
            <w:div w:id="2143497760">
              <w:marLeft w:val="0"/>
              <w:marRight w:val="0"/>
              <w:marTop w:val="0"/>
              <w:marBottom w:val="0"/>
              <w:divBdr>
                <w:top w:val="none" w:sz="0" w:space="0" w:color="auto"/>
                <w:left w:val="none" w:sz="0" w:space="0" w:color="auto"/>
                <w:bottom w:val="none" w:sz="0" w:space="0" w:color="auto"/>
                <w:right w:val="none" w:sz="0" w:space="0" w:color="auto"/>
              </w:divBdr>
              <w:divsChild>
                <w:div w:id="14773829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3510151">
          <w:marLeft w:val="0"/>
          <w:marRight w:val="0"/>
          <w:marTop w:val="0"/>
          <w:marBottom w:val="0"/>
          <w:divBdr>
            <w:top w:val="none" w:sz="0" w:space="0" w:color="auto"/>
            <w:left w:val="none" w:sz="0" w:space="0" w:color="auto"/>
            <w:bottom w:val="none" w:sz="0" w:space="0" w:color="auto"/>
            <w:right w:val="none" w:sz="0" w:space="0" w:color="auto"/>
          </w:divBdr>
          <w:divsChild>
            <w:div w:id="1562985291">
              <w:marLeft w:val="0"/>
              <w:marRight w:val="0"/>
              <w:marTop w:val="120"/>
              <w:marBottom w:val="0"/>
              <w:divBdr>
                <w:top w:val="none" w:sz="0" w:space="0" w:color="auto"/>
                <w:left w:val="none" w:sz="0" w:space="0" w:color="auto"/>
                <w:bottom w:val="none" w:sz="0" w:space="0" w:color="auto"/>
                <w:right w:val="none" w:sz="0" w:space="0" w:color="auto"/>
              </w:divBdr>
            </w:div>
            <w:div w:id="1781223891">
              <w:marLeft w:val="0"/>
              <w:marRight w:val="0"/>
              <w:marTop w:val="0"/>
              <w:marBottom w:val="0"/>
              <w:divBdr>
                <w:top w:val="none" w:sz="0" w:space="0" w:color="auto"/>
                <w:left w:val="none" w:sz="0" w:space="0" w:color="auto"/>
                <w:bottom w:val="none" w:sz="0" w:space="0" w:color="auto"/>
                <w:right w:val="none" w:sz="0" w:space="0" w:color="auto"/>
              </w:divBdr>
              <w:divsChild>
                <w:div w:id="10233589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1290172">
          <w:marLeft w:val="0"/>
          <w:marRight w:val="0"/>
          <w:marTop w:val="0"/>
          <w:marBottom w:val="0"/>
          <w:divBdr>
            <w:top w:val="none" w:sz="0" w:space="0" w:color="auto"/>
            <w:left w:val="none" w:sz="0" w:space="0" w:color="auto"/>
            <w:bottom w:val="none" w:sz="0" w:space="0" w:color="auto"/>
            <w:right w:val="none" w:sz="0" w:space="0" w:color="auto"/>
          </w:divBdr>
          <w:divsChild>
            <w:div w:id="240335290">
              <w:marLeft w:val="0"/>
              <w:marRight w:val="0"/>
              <w:marTop w:val="120"/>
              <w:marBottom w:val="0"/>
              <w:divBdr>
                <w:top w:val="none" w:sz="0" w:space="0" w:color="auto"/>
                <w:left w:val="none" w:sz="0" w:space="0" w:color="auto"/>
                <w:bottom w:val="none" w:sz="0" w:space="0" w:color="auto"/>
                <w:right w:val="none" w:sz="0" w:space="0" w:color="auto"/>
              </w:divBdr>
            </w:div>
            <w:div w:id="1916821069">
              <w:marLeft w:val="0"/>
              <w:marRight w:val="0"/>
              <w:marTop w:val="0"/>
              <w:marBottom w:val="0"/>
              <w:divBdr>
                <w:top w:val="none" w:sz="0" w:space="0" w:color="auto"/>
                <w:left w:val="none" w:sz="0" w:space="0" w:color="auto"/>
                <w:bottom w:val="none" w:sz="0" w:space="0" w:color="auto"/>
                <w:right w:val="none" w:sz="0" w:space="0" w:color="auto"/>
              </w:divBdr>
              <w:divsChild>
                <w:div w:id="10133834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2787664">
          <w:marLeft w:val="0"/>
          <w:marRight w:val="0"/>
          <w:marTop w:val="0"/>
          <w:marBottom w:val="0"/>
          <w:divBdr>
            <w:top w:val="none" w:sz="0" w:space="0" w:color="auto"/>
            <w:left w:val="none" w:sz="0" w:space="0" w:color="auto"/>
            <w:bottom w:val="none" w:sz="0" w:space="0" w:color="auto"/>
            <w:right w:val="none" w:sz="0" w:space="0" w:color="auto"/>
          </w:divBdr>
          <w:divsChild>
            <w:div w:id="33236226">
              <w:marLeft w:val="0"/>
              <w:marRight w:val="0"/>
              <w:marTop w:val="0"/>
              <w:marBottom w:val="0"/>
              <w:divBdr>
                <w:top w:val="none" w:sz="0" w:space="0" w:color="auto"/>
                <w:left w:val="none" w:sz="0" w:space="0" w:color="auto"/>
                <w:bottom w:val="none" w:sz="0" w:space="0" w:color="auto"/>
                <w:right w:val="none" w:sz="0" w:space="0" w:color="auto"/>
              </w:divBdr>
              <w:divsChild>
                <w:div w:id="930043360">
                  <w:marLeft w:val="0"/>
                  <w:marRight w:val="0"/>
                  <w:marTop w:val="120"/>
                  <w:marBottom w:val="0"/>
                  <w:divBdr>
                    <w:top w:val="none" w:sz="0" w:space="0" w:color="auto"/>
                    <w:left w:val="none" w:sz="0" w:space="0" w:color="auto"/>
                    <w:bottom w:val="none" w:sz="0" w:space="0" w:color="auto"/>
                    <w:right w:val="none" w:sz="0" w:space="0" w:color="auto"/>
                  </w:divBdr>
                </w:div>
              </w:divsChild>
            </w:div>
            <w:div w:id="664939327">
              <w:marLeft w:val="0"/>
              <w:marRight w:val="0"/>
              <w:marTop w:val="120"/>
              <w:marBottom w:val="0"/>
              <w:divBdr>
                <w:top w:val="none" w:sz="0" w:space="0" w:color="auto"/>
                <w:left w:val="none" w:sz="0" w:space="0" w:color="auto"/>
                <w:bottom w:val="none" w:sz="0" w:space="0" w:color="auto"/>
                <w:right w:val="none" w:sz="0" w:space="0" w:color="auto"/>
              </w:divBdr>
            </w:div>
          </w:divsChild>
        </w:div>
        <w:div w:id="1310817656">
          <w:marLeft w:val="0"/>
          <w:marRight w:val="0"/>
          <w:marTop w:val="0"/>
          <w:marBottom w:val="0"/>
          <w:divBdr>
            <w:top w:val="none" w:sz="0" w:space="0" w:color="auto"/>
            <w:left w:val="none" w:sz="0" w:space="0" w:color="auto"/>
            <w:bottom w:val="none" w:sz="0" w:space="0" w:color="auto"/>
            <w:right w:val="none" w:sz="0" w:space="0" w:color="auto"/>
          </w:divBdr>
          <w:divsChild>
            <w:div w:id="1381247332">
              <w:marLeft w:val="0"/>
              <w:marRight w:val="0"/>
              <w:marTop w:val="120"/>
              <w:marBottom w:val="0"/>
              <w:divBdr>
                <w:top w:val="none" w:sz="0" w:space="0" w:color="auto"/>
                <w:left w:val="none" w:sz="0" w:space="0" w:color="auto"/>
                <w:bottom w:val="none" w:sz="0" w:space="0" w:color="auto"/>
                <w:right w:val="none" w:sz="0" w:space="0" w:color="auto"/>
              </w:divBdr>
            </w:div>
            <w:div w:id="2111470199">
              <w:marLeft w:val="0"/>
              <w:marRight w:val="0"/>
              <w:marTop w:val="0"/>
              <w:marBottom w:val="0"/>
              <w:divBdr>
                <w:top w:val="none" w:sz="0" w:space="0" w:color="auto"/>
                <w:left w:val="none" w:sz="0" w:space="0" w:color="auto"/>
                <w:bottom w:val="none" w:sz="0" w:space="0" w:color="auto"/>
                <w:right w:val="none" w:sz="0" w:space="0" w:color="auto"/>
              </w:divBdr>
              <w:divsChild>
                <w:div w:id="21160513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8022837">
          <w:marLeft w:val="0"/>
          <w:marRight w:val="0"/>
          <w:marTop w:val="0"/>
          <w:marBottom w:val="0"/>
          <w:divBdr>
            <w:top w:val="none" w:sz="0" w:space="0" w:color="auto"/>
            <w:left w:val="none" w:sz="0" w:space="0" w:color="auto"/>
            <w:bottom w:val="none" w:sz="0" w:space="0" w:color="auto"/>
            <w:right w:val="none" w:sz="0" w:space="0" w:color="auto"/>
          </w:divBdr>
          <w:divsChild>
            <w:div w:id="1299800313">
              <w:marLeft w:val="0"/>
              <w:marRight w:val="0"/>
              <w:marTop w:val="0"/>
              <w:marBottom w:val="0"/>
              <w:divBdr>
                <w:top w:val="none" w:sz="0" w:space="0" w:color="auto"/>
                <w:left w:val="none" w:sz="0" w:space="0" w:color="auto"/>
                <w:bottom w:val="none" w:sz="0" w:space="0" w:color="auto"/>
                <w:right w:val="none" w:sz="0" w:space="0" w:color="auto"/>
              </w:divBdr>
              <w:divsChild>
                <w:div w:id="224341808">
                  <w:marLeft w:val="0"/>
                  <w:marRight w:val="0"/>
                  <w:marTop w:val="120"/>
                  <w:marBottom w:val="0"/>
                  <w:divBdr>
                    <w:top w:val="none" w:sz="0" w:space="0" w:color="auto"/>
                    <w:left w:val="none" w:sz="0" w:space="0" w:color="auto"/>
                    <w:bottom w:val="none" w:sz="0" w:space="0" w:color="auto"/>
                    <w:right w:val="none" w:sz="0" w:space="0" w:color="auto"/>
                  </w:divBdr>
                </w:div>
              </w:divsChild>
            </w:div>
            <w:div w:id="2128771865">
              <w:marLeft w:val="0"/>
              <w:marRight w:val="0"/>
              <w:marTop w:val="120"/>
              <w:marBottom w:val="0"/>
              <w:divBdr>
                <w:top w:val="none" w:sz="0" w:space="0" w:color="auto"/>
                <w:left w:val="none" w:sz="0" w:space="0" w:color="auto"/>
                <w:bottom w:val="none" w:sz="0" w:space="0" w:color="auto"/>
                <w:right w:val="none" w:sz="0" w:space="0" w:color="auto"/>
              </w:divBdr>
            </w:div>
          </w:divsChild>
        </w:div>
        <w:div w:id="1363439739">
          <w:marLeft w:val="0"/>
          <w:marRight w:val="0"/>
          <w:marTop w:val="0"/>
          <w:marBottom w:val="0"/>
          <w:divBdr>
            <w:top w:val="none" w:sz="0" w:space="0" w:color="auto"/>
            <w:left w:val="none" w:sz="0" w:space="0" w:color="auto"/>
            <w:bottom w:val="none" w:sz="0" w:space="0" w:color="auto"/>
            <w:right w:val="none" w:sz="0" w:space="0" w:color="auto"/>
          </w:divBdr>
          <w:divsChild>
            <w:div w:id="942803243">
              <w:marLeft w:val="0"/>
              <w:marRight w:val="0"/>
              <w:marTop w:val="0"/>
              <w:marBottom w:val="0"/>
              <w:divBdr>
                <w:top w:val="none" w:sz="0" w:space="0" w:color="auto"/>
                <w:left w:val="none" w:sz="0" w:space="0" w:color="auto"/>
                <w:bottom w:val="none" w:sz="0" w:space="0" w:color="auto"/>
                <w:right w:val="none" w:sz="0" w:space="0" w:color="auto"/>
              </w:divBdr>
              <w:divsChild>
                <w:div w:id="1139345727">
                  <w:marLeft w:val="0"/>
                  <w:marRight w:val="0"/>
                  <w:marTop w:val="120"/>
                  <w:marBottom w:val="0"/>
                  <w:divBdr>
                    <w:top w:val="none" w:sz="0" w:space="0" w:color="auto"/>
                    <w:left w:val="none" w:sz="0" w:space="0" w:color="auto"/>
                    <w:bottom w:val="none" w:sz="0" w:space="0" w:color="auto"/>
                    <w:right w:val="none" w:sz="0" w:space="0" w:color="auto"/>
                  </w:divBdr>
                </w:div>
              </w:divsChild>
            </w:div>
            <w:div w:id="1544756685">
              <w:marLeft w:val="0"/>
              <w:marRight w:val="0"/>
              <w:marTop w:val="120"/>
              <w:marBottom w:val="0"/>
              <w:divBdr>
                <w:top w:val="none" w:sz="0" w:space="0" w:color="auto"/>
                <w:left w:val="none" w:sz="0" w:space="0" w:color="auto"/>
                <w:bottom w:val="none" w:sz="0" w:space="0" w:color="auto"/>
                <w:right w:val="none" w:sz="0" w:space="0" w:color="auto"/>
              </w:divBdr>
            </w:div>
          </w:divsChild>
        </w:div>
        <w:div w:id="1895434701">
          <w:marLeft w:val="0"/>
          <w:marRight w:val="0"/>
          <w:marTop w:val="0"/>
          <w:marBottom w:val="0"/>
          <w:divBdr>
            <w:top w:val="none" w:sz="0" w:space="0" w:color="auto"/>
            <w:left w:val="none" w:sz="0" w:space="0" w:color="auto"/>
            <w:bottom w:val="none" w:sz="0" w:space="0" w:color="auto"/>
            <w:right w:val="none" w:sz="0" w:space="0" w:color="auto"/>
          </w:divBdr>
          <w:divsChild>
            <w:div w:id="342127429">
              <w:marLeft w:val="0"/>
              <w:marRight w:val="0"/>
              <w:marTop w:val="120"/>
              <w:marBottom w:val="0"/>
              <w:divBdr>
                <w:top w:val="none" w:sz="0" w:space="0" w:color="auto"/>
                <w:left w:val="none" w:sz="0" w:space="0" w:color="auto"/>
                <w:bottom w:val="none" w:sz="0" w:space="0" w:color="auto"/>
                <w:right w:val="none" w:sz="0" w:space="0" w:color="auto"/>
              </w:divBdr>
            </w:div>
            <w:div w:id="510460090">
              <w:marLeft w:val="0"/>
              <w:marRight w:val="0"/>
              <w:marTop w:val="0"/>
              <w:marBottom w:val="0"/>
              <w:divBdr>
                <w:top w:val="none" w:sz="0" w:space="0" w:color="auto"/>
                <w:left w:val="none" w:sz="0" w:space="0" w:color="auto"/>
                <w:bottom w:val="none" w:sz="0" w:space="0" w:color="auto"/>
                <w:right w:val="none" w:sz="0" w:space="0" w:color="auto"/>
              </w:divBdr>
              <w:divsChild>
                <w:div w:id="1400709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4759595">
      <w:bodyDiv w:val="1"/>
      <w:marLeft w:val="0"/>
      <w:marRight w:val="0"/>
      <w:marTop w:val="0"/>
      <w:marBottom w:val="0"/>
      <w:divBdr>
        <w:top w:val="none" w:sz="0" w:space="0" w:color="auto"/>
        <w:left w:val="none" w:sz="0" w:space="0" w:color="auto"/>
        <w:bottom w:val="none" w:sz="0" w:space="0" w:color="auto"/>
        <w:right w:val="none" w:sz="0" w:space="0" w:color="auto"/>
      </w:divBdr>
    </w:div>
    <w:div w:id="528563437">
      <w:bodyDiv w:val="1"/>
      <w:marLeft w:val="0"/>
      <w:marRight w:val="0"/>
      <w:marTop w:val="0"/>
      <w:marBottom w:val="0"/>
      <w:divBdr>
        <w:top w:val="none" w:sz="0" w:space="0" w:color="auto"/>
        <w:left w:val="none" w:sz="0" w:space="0" w:color="auto"/>
        <w:bottom w:val="none" w:sz="0" w:space="0" w:color="auto"/>
        <w:right w:val="none" w:sz="0" w:space="0" w:color="auto"/>
      </w:divBdr>
    </w:div>
    <w:div w:id="537860906">
      <w:bodyDiv w:val="1"/>
      <w:marLeft w:val="0"/>
      <w:marRight w:val="0"/>
      <w:marTop w:val="0"/>
      <w:marBottom w:val="0"/>
      <w:divBdr>
        <w:top w:val="none" w:sz="0" w:space="0" w:color="auto"/>
        <w:left w:val="none" w:sz="0" w:space="0" w:color="auto"/>
        <w:bottom w:val="none" w:sz="0" w:space="0" w:color="auto"/>
        <w:right w:val="none" w:sz="0" w:space="0" w:color="auto"/>
      </w:divBdr>
    </w:div>
    <w:div w:id="555049468">
      <w:bodyDiv w:val="1"/>
      <w:marLeft w:val="0"/>
      <w:marRight w:val="0"/>
      <w:marTop w:val="0"/>
      <w:marBottom w:val="0"/>
      <w:divBdr>
        <w:top w:val="none" w:sz="0" w:space="0" w:color="auto"/>
        <w:left w:val="none" w:sz="0" w:space="0" w:color="auto"/>
        <w:bottom w:val="none" w:sz="0" w:space="0" w:color="auto"/>
        <w:right w:val="none" w:sz="0" w:space="0" w:color="auto"/>
      </w:divBdr>
    </w:div>
    <w:div w:id="561984125">
      <w:bodyDiv w:val="1"/>
      <w:marLeft w:val="0"/>
      <w:marRight w:val="0"/>
      <w:marTop w:val="0"/>
      <w:marBottom w:val="0"/>
      <w:divBdr>
        <w:top w:val="none" w:sz="0" w:space="0" w:color="auto"/>
        <w:left w:val="none" w:sz="0" w:space="0" w:color="auto"/>
        <w:bottom w:val="none" w:sz="0" w:space="0" w:color="auto"/>
        <w:right w:val="none" w:sz="0" w:space="0" w:color="auto"/>
      </w:divBdr>
    </w:div>
    <w:div w:id="562527564">
      <w:bodyDiv w:val="1"/>
      <w:marLeft w:val="0"/>
      <w:marRight w:val="0"/>
      <w:marTop w:val="0"/>
      <w:marBottom w:val="0"/>
      <w:divBdr>
        <w:top w:val="none" w:sz="0" w:space="0" w:color="auto"/>
        <w:left w:val="none" w:sz="0" w:space="0" w:color="auto"/>
        <w:bottom w:val="none" w:sz="0" w:space="0" w:color="auto"/>
        <w:right w:val="none" w:sz="0" w:space="0" w:color="auto"/>
      </w:divBdr>
    </w:div>
    <w:div w:id="562909819">
      <w:bodyDiv w:val="1"/>
      <w:marLeft w:val="0"/>
      <w:marRight w:val="0"/>
      <w:marTop w:val="0"/>
      <w:marBottom w:val="0"/>
      <w:divBdr>
        <w:top w:val="none" w:sz="0" w:space="0" w:color="auto"/>
        <w:left w:val="none" w:sz="0" w:space="0" w:color="auto"/>
        <w:bottom w:val="none" w:sz="0" w:space="0" w:color="auto"/>
        <w:right w:val="none" w:sz="0" w:space="0" w:color="auto"/>
      </w:divBdr>
    </w:div>
    <w:div w:id="575474154">
      <w:bodyDiv w:val="1"/>
      <w:marLeft w:val="0"/>
      <w:marRight w:val="0"/>
      <w:marTop w:val="0"/>
      <w:marBottom w:val="0"/>
      <w:divBdr>
        <w:top w:val="none" w:sz="0" w:space="0" w:color="auto"/>
        <w:left w:val="none" w:sz="0" w:space="0" w:color="auto"/>
        <w:bottom w:val="none" w:sz="0" w:space="0" w:color="auto"/>
        <w:right w:val="none" w:sz="0" w:space="0" w:color="auto"/>
      </w:divBdr>
    </w:div>
    <w:div w:id="584073262">
      <w:bodyDiv w:val="1"/>
      <w:marLeft w:val="0"/>
      <w:marRight w:val="0"/>
      <w:marTop w:val="0"/>
      <w:marBottom w:val="0"/>
      <w:divBdr>
        <w:top w:val="none" w:sz="0" w:space="0" w:color="auto"/>
        <w:left w:val="none" w:sz="0" w:space="0" w:color="auto"/>
        <w:bottom w:val="none" w:sz="0" w:space="0" w:color="auto"/>
        <w:right w:val="none" w:sz="0" w:space="0" w:color="auto"/>
      </w:divBdr>
    </w:div>
    <w:div w:id="606615860">
      <w:bodyDiv w:val="1"/>
      <w:marLeft w:val="0"/>
      <w:marRight w:val="0"/>
      <w:marTop w:val="0"/>
      <w:marBottom w:val="0"/>
      <w:divBdr>
        <w:top w:val="none" w:sz="0" w:space="0" w:color="auto"/>
        <w:left w:val="none" w:sz="0" w:space="0" w:color="auto"/>
        <w:bottom w:val="none" w:sz="0" w:space="0" w:color="auto"/>
        <w:right w:val="none" w:sz="0" w:space="0" w:color="auto"/>
      </w:divBdr>
    </w:div>
    <w:div w:id="607854187">
      <w:bodyDiv w:val="1"/>
      <w:marLeft w:val="0"/>
      <w:marRight w:val="0"/>
      <w:marTop w:val="0"/>
      <w:marBottom w:val="0"/>
      <w:divBdr>
        <w:top w:val="none" w:sz="0" w:space="0" w:color="auto"/>
        <w:left w:val="none" w:sz="0" w:space="0" w:color="auto"/>
        <w:bottom w:val="none" w:sz="0" w:space="0" w:color="auto"/>
        <w:right w:val="none" w:sz="0" w:space="0" w:color="auto"/>
      </w:divBdr>
    </w:div>
    <w:div w:id="609161404">
      <w:bodyDiv w:val="1"/>
      <w:marLeft w:val="0"/>
      <w:marRight w:val="0"/>
      <w:marTop w:val="0"/>
      <w:marBottom w:val="0"/>
      <w:divBdr>
        <w:top w:val="none" w:sz="0" w:space="0" w:color="auto"/>
        <w:left w:val="none" w:sz="0" w:space="0" w:color="auto"/>
        <w:bottom w:val="none" w:sz="0" w:space="0" w:color="auto"/>
        <w:right w:val="none" w:sz="0" w:space="0" w:color="auto"/>
      </w:divBdr>
    </w:div>
    <w:div w:id="615677088">
      <w:bodyDiv w:val="1"/>
      <w:marLeft w:val="0"/>
      <w:marRight w:val="0"/>
      <w:marTop w:val="0"/>
      <w:marBottom w:val="0"/>
      <w:divBdr>
        <w:top w:val="none" w:sz="0" w:space="0" w:color="auto"/>
        <w:left w:val="none" w:sz="0" w:space="0" w:color="auto"/>
        <w:bottom w:val="none" w:sz="0" w:space="0" w:color="auto"/>
        <w:right w:val="none" w:sz="0" w:space="0" w:color="auto"/>
      </w:divBdr>
      <w:divsChild>
        <w:div w:id="897473246">
          <w:marLeft w:val="0"/>
          <w:marRight w:val="0"/>
          <w:marTop w:val="0"/>
          <w:marBottom w:val="0"/>
          <w:divBdr>
            <w:top w:val="none" w:sz="0" w:space="0" w:color="auto"/>
            <w:left w:val="none" w:sz="0" w:space="0" w:color="auto"/>
            <w:bottom w:val="none" w:sz="0" w:space="0" w:color="auto"/>
            <w:right w:val="none" w:sz="0" w:space="0" w:color="auto"/>
          </w:divBdr>
          <w:divsChild>
            <w:div w:id="1281496827">
              <w:marLeft w:val="0"/>
              <w:marRight w:val="0"/>
              <w:marTop w:val="0"/>
              <w:marBottom w:val="0"/>
              <w:divBdr>
                <w:top w:val="none" w:sz="0" w:space="0" w:color="auto"/>
                <w:left w:val="none" w:sz="0" w:space="0" w:color="auto"/>
                <w:bottom w:val="none" w:sz="0" w:space="0" w:color="auto"/>
                <w:right w:val="none" w:sz="0" w:space="0" w:color="auto"/>
              </w:divBdr>
            </w:div>
            <w:div w:id="1907375500">
              <w:marLeft w:val="0"/>
              <w:marRight w:val="0"/>
              <w:marTop w:val="120"/>
              <w:marBottom w:val="0"/>
              <w:divBdr>
                <w:top w:val="none" w:sz="0" w:space="0" w:color="auto"/>
                <w:left w:val="none" w:sz="0" w:space="0" w:color="auto"/>
                <w:bottom w:val="none" w:sz="0" w:space="0" w:color="auto"/>
                <w:right w:val="none" w:sz="0" w:space="0" w:color="auto"/>
              </w:divBdr>
            </w:div>
          </w:divsChild>
        </w:div>
        <w:div w:id="1087850557">
          <w:marLeft w:val="0"/>
          <w:marRight w:val="0"/>
          <w:marTop w:val="0"/>
          <w:marBottom w:val="0"/>
          <w:divBdr>
            <w:top w:val="none" w:sz="0" w:space="0" w:color="auto"/>
            <w:left w:val="none" w:sz="0" w:space="0" w:color="auto"/>
            <w:bottom w:val="none" w:sz="0" w:space="0" w:color="auto"/>
            <w:right w:val="none" w:sz="0" w:space="0" w:color="auto"/>
          </w:divBdr>
          <w:divsChild>
            <w:div w:id="623192852">
              <w:marLeft w:val="0"/>
              <w:marRight w:val="0"/>
              <w:marTop w:val="0"/>
              <w:marBottom w:val="0"/>
              <w:divBdr>
                <w:top w:val="none" w:sz="0" w:space="0" w:color="auto"/>
                <w:left w:val="none" w:sz="0" w:space="0" w:color="auto"/>
                <w:bottom w:val="none" w:sz="0" w:space="0" w:color="auto"/>
                <w:right w:val="none" w:sz="0" w:space="0" w:color="auto"/>
              </w:divBdr>
            </w:div>
            <w:div w:id="936138856">
              <w:marLeft w:val="0"/>
              <w:marRight w:val="0"/>
              <w:marTop w:val="120"/>
              <w:marBottom w:val="0"/>
              <w:divBdr>
                <w:top w:val="none" w:sz="0" w:space="0" w:color="auto"/>
                <w:left w:val="none" w:sz="0" w:space="0" w:color="auto"/>
                <w:bottom w:val="none" w:sz="0" w:space="0" w:color="auto"/>
                <w:right w:val="none" w:sz="0" w:space="0" w:color="auto"/>
              </w:divBdr>
            </w:div>
          </w:divsChild>
        </w:div>
        <w:div w:id="2070491799">
          <w:marLeft w:val="0"/>
          <w:marRight w:val="0"/>
          <w:marTop w:val="0"/>
          <w:marBottom w:val="0"/>
          <w:divBdr>
            <w:top w:val="none" w:sz="0" w:space="0" w:color="auto"/>
            <w:left w:val="none" w:sz="0" w:space="0" w:color="auto"/>
            <w:bottom w:val="none" w:sz="0" w:space="0" w:color="auto"/>
            <w:right w:val="none" w:sz="0" w:space="0" w:color="auto"/>
          </w:divBdr>
          <w:divsChild>
            <w:div w:id="655495482">
              <w:marLeft w:val="0"/>
              <w:marRight w:val="0"/>
              <w:marTop w:val="0"/>
              <w:marBottom w:val="0"/>
              <w:divBdr>
                <w:top w:val="none" w:sz="0" w:space="0" w:color="auto"/>
                <w:left w:val="none" w:sz="0" w:space="0" w:color="auto"/>
                <w:bottom w:val="none" w:sz="0" w:space="0" w:color="auto"/>
                <w:right w:val="none" w:sz="0" w:space="0" w:color="auto"/>
              </w:divBdr>
            </w:div>
            <w:div w:id="16238807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9803492">
      <w:bodyDiv w:val="1"/>
      <w:marLeft w:val="0"/>
      <w:marRight w:val="0"/>
      <w:marTop w:val="0"/>
      <w:marBottom w:val="0"/>
      <w:divBdr>
        <w:top w:val="none" w:sz="0" w:space="0" w:color="auto"/>
        <w:left w:val="none" w:sz="0" w:space="0" w:color="auto"/>
        <w:bottom w:val="none" w:sz="0" w:space="0" w:color="auto"/>
        <w:right w:val="none" w:sz="0" w:space="0" w:color="auto"/>
      </w:divBdr>
      <w:divsChild>
        <w:div w:id="6180175">
          <w:marLeft w:val="240"/>
          <w:marRight w:val="0"/>
          <w:marTop w:val="0"/>
          <w:marBottom w:val="0"/>
          <w:divBdr>
            <w:top w:val="none" w:sz="0" w:space="0" w:color="auto"/>
            <w:left w:val="none" w:sz="0" w:space="0" w:color="auto"/>
            <w:bottom w:val="none" w:sz="0" w:space="0" w:color="auto"/>
            <w:right w:val="none" w:sz="0" w:space="0" w:color="auto"/>
          </w:divBdr>
        </w:div>
        <w:div w:id="131796240">
          <w:marLeft w:val="240"/>
          <w:marRight w:val="0"/>
          <w:marTop w:val="0"/>
          <w:marBottom w:val="0"/>
          <w:divBdr>
            <w:top w:val="none" w:sz="0" w:space="0" w:color="auto"/>
            <w:left w:val="none" w:sz="0" w:space="0" w:color="auto"/>
            <w:bottom w:val="none" w:sz="0" w:space="0" w:color="auto"/>
            <w:right w:val="none" w:sz="0" w:space="0" w:color="auto"/>
          </w:divBdr>
        </w:div>
        <w:div w:id="179853759">
          <w:marLeft w:val="240"/>
          <w:marRight w:val="0"/>
          <w:marTop w:val="0"/>
          <w:marBottom w:val="0"/>
          <w:divBdr>
            <w:top w:val="none" w:sz="0" w:space="0" w:color="auto"/>
            <w:left w:val="none" w:sz="0" w:space="0" w:color="auto"/>
            <w:bottom w:val="none" w:sz="0" w:space="0" w:color="auto"/>
            <w:right w:val="none" w:sz="0" w:space="0" w:color="auto"/>
          </w:divBdr>
        </w:div>
        <w:div w:id="190455662">
          <w:marLeft w:val="240"/>
          <w:marRight w:val="0"/>
          <w:marTop w:val="0"/>
          <w:marBottom w:val="0"/>
          <w:divBdr>
            <w:top w:val="none" w:sz="0" w:space="0" w:color="auto"/>
            <w:left w:val="none" w:sz="0" w:space="0" w:color="auto"/>
            <w:bottom w:val="none" w:sz="0" w:space="0" w:color="auto"/>
            <w:right w:val="none" w:sz="0" w:space="0" w:color="auto"/>
          </w:divBdr>
        </w:div>
        <w:div w:id="345399323">
          <w:marLeft w:val="240"/>
          <w:marRight w:val="0"/>
          <w:marTop w:val="0"/>
          <w:marBottom w:val="0"/>
          <w:divBdr>
            <w:top w:val="none" w:sz="0" w:space="0" w:color="auto"/>
            <w:left w:val="none" w:sz="0" w:space="0" w:color="auto"/>
            <w:bottom w:val="none" w:sz="0" w:space="0" w:color="auto"/>
            <w:right w:val="none" w:sz="0" w:space="0" w:color="auto"/>
          </w:divBdr>
        </w:div>
        <w:div w:id="395082174">
          <w:marLeft w:val="240"/>
          <w:marRight w:val="0"/>
          <w:marTop w:val="0"/>
          <w:marBottom w:val="0"/>
          <w:divBdr>
            <w:top w:val="none" w:sz="0" w:space="0" w:color="auto"/>
            <w:left w:val="none" w:sz="0" w:space="0" w:color="auto"/>
            <w:bottom w:val="none" w:sz="0" w:space="0" w:color="auto"/>
            <w:right w:val="none" w:sz="0" w:space="0" w:color="auto"/>
          </w:divBdr>
        </w:div>
        <w:div w:id="406192377">
          <w:marLeft w:val="240"/>
          <w:marRight w:val="0"/>
          <w:marTop w:val="0"/>
          <w:marBottom w:val="0"/>
          <w:divBdr>
            <w:top w:val="none" w:sz="0" w:space="0" w:color="auto"/>
            <w:left w:val="none" w:sz="0" w:space="0" w:color="auto"/>
            <w:bottom w:val="none" w:sz="0" w:space="0" w:color="auto"/>
            <w:right w:val="none" w:sz="0" w:space="0" w:color="auto"/>
          </w:divBdr>
        </w:div>
        <w:div w:id="951937308">
          <w:marLeft w:val="240"/>
          <w:marRight w:val="0"/>
          <w:marTop w:val="0"/>
          <w:marBottom w:val="0"/>
          <w:divBdr>
            <w:top w:val="none" w:sz="0" w:space="0" w:color="auto"/>
            <w:left w:val="none" w:sz="0" w:space="0" w:color="auto"/>
            <w:bottom w:val="none" w:sz="0" w:space="0" w:color="auto"/>
            <w:right w:val="none" w:sz="0" w:space="0" w:color="auto"/>
          </w:divBdr>
        </w:div>
        <w:div w:id="1007051176">
          <w:marLeft w:val="240"/>
          <w:marRight w:val="0"/>
          <w:marTop w:val="0"/>
          <w:marBottom w:val="0"/>
          <w:divBdr>
            <w:top w:val="none" w:sz="0" w:space="0" w:color="auto"/>
            <w:left w:val="none" w:sz="0" w:space="0" w:color="auto"/>
            <w:bottom w:val="none" w:sz="0" w:space="0" w:color="auto"/>
            <w:right w:val="none" w:sz="0" w:space="0" w:color="auto"/>
          </w:divBdr>
        </w:div>
        <w:div w:id="1021737185">
          <w:marLeft w:val="240"/>
          <w:marRight w:val="0"/>
          <w:marTop w:val="0"/>
          <w:marBottom w:val="0"/>
          <w:divBdr>
            <w:top w:val="none" w:sz="0" w:space="0" w:color="auto"/>
            <w:left w:val="none" w:sz="0" w:space="0" w:color="auto"/>
            <w:bottom w:val="none" w:sz="0" w:space="0" w:color="auto"/>
            <w:right w:val="none" w:sz="0" w:space="0" w:color="auto"/>
          </w:divBdr>
        </w:div>
        <w:div w:id="1027292626">
          <w:marLeft w:val="240"/>
          <w:marRight w:val="0"/>
          <w:marTop w:val="0"/>
          <w:marBottom w:val="0"/>
          <w:divBdr>
            <w:top w:val="none" w:sz="0" w:space="0" w:color="auto"/>
            <w:left w:val="none" w:sz="0" w:space="0" w:color="auto"/>
            <w:bottom w:val="none" w:sz="0" w:space="0" w:color="auto"/>
            <w:right w:val="none" w:sz="0" w:space="0" w:color="auto"/>
          </w:divBdr>
        </w:div>
        <w:div w:id="1141969049">
          <w:marLeft w:val="240"/>
          <w:marRight w:val="0"/>
          <w:marTop w:val="0"/>
          <w:marBottom w:val="0"/>
          <w:divBdr>
            <w:top w:val="none" w:sz="0" w:space="0" w:color="auto"/>
            <w:left w:val="none" w:sz="0" w:space="0" w:color="auto"/>
            <w:bottom w:val="none" w:sz="0" w:space="0" w:color="auto"/>
            <w:right w:val="none" w:sz="0" w:space="0" w:color="auto"/>
          </w:divBdr>
        </w:div>
        <w:div w:id="1164006096">
          <w:marLeft w:val="240"/>
          <w:marRight w:val="0"/>
          <w:marTop w:val="0"/>
          <w:marBottom w:val="0"/>
          <w:divBdr>
            <w:top w:val="none" w:sz="0" w:space="0" w:color="auto"/>
            <w:left w:val="none" w:sz="0" w:space="0" w:color="auto"/>
            <w:bottom w:val="none" w:sz="0" w:space="0" w:color="auto"/>
            <w:right w:val="none" w:sz="0" w:space="0" w:color="auto"/>
          </w:divBdr>
        </w:div>
        <w:div w:id="1258098802">
          <w:marLeft w:val="240"/>
          <w:marRight w:val="0"/>
          <w:marTop w:val="0"/>
          <w:marBottom w:val="0"/>
          <w:divBdr>
            <w:top w:val="none" w:sz="0" w:space="0" w:color="auto"/>
            <w:left w:val="none" w:sz="0" w:space="0" w:color="auto"/>
            <w:bottom w:val="none" w:sz="0" w:space="0" w:color="auto"/>
            <w:right w:val="none" w:sz="0" w:space="0" w:color="auto"/>
          </w:divBdr>
        </w:div>
        <w:div w:id="1450272580">
          <w:marLeft w:val="240"/>
          <w:marRight w:val="0"/>
          <w:marTop w:val="0"/>
          <w:marBottom w:val="0"/>
          <w:divBdr>
            <w:top w:val="none" w:sz="0" w:space="0" w:color="auto"/>
            <w:left w:val="none" w:sz="0" w:space="0" w:color="auto"/>
            <w:bottom w:val="none" w:sz="0" w:space="0" w:color="auto"/>
            <w:right w:val="none" w:sz="0" w:space="0" w:color="auto"/>
          </w:divBdr>
        </w:div>
        <w:div w:id="1564103020">
          <w:marLeft w:val="240"/>
          <w:marRight w:val="0"/>
          <w:marTop w:val="0"/>
          <w:marBottom w:val="0"/>
          <w:divBdr>
            <w:top w:val="none" w:sz="0" w:space="0" w:color="auto"/>
            <w:left w:val="none" w:sz="0" w:space="0" w:color="auto"/>
            <w:bottom w:val="none" w:sz="0" w:space="0" w:color="auto"/>
            <w:right w:val="none" w:sz="0" w:space="0" w:color="auto"/>
          </w:divBdr>
        </w:div>
        <w:div w:id="1840732367">
          <w:marLeft w:val="240"/>
          <w:marRight w:val="0"/>
          <w:marTop w:val="0"/>
          <w:marBottom w:val="0"/>
          <w:divBdr>
            <w:top w:val="none" w:sz="0" w:space="0" w:color="auto"/>
            <w:left w:val="none" w:sz="0" w:space="0" w:color="auto"/>
            <w:bottom w:val="none" w:sz="0" w:space="0" w:color="auto"/>
            <w:right w:val="none" w:sz="0" w:space="0" w:color="auto"/>
          </w:divBdr>
        </w:div>
        <w:div w:id="2043284926">
          <w:marLeft w:val="240"/>
          <w:marRight w:val="0"/>
          <w:marTop w:val="0"/>
          <w:marBottom w:val="0"/>
          <w:divBdr>
            <w:top w:val="none" w:sz="0" w:space="0" w:color="auto"/>
            <w:left w:val="none" w:sz="0" w:space="0" w:color="auto"/>
            <w:bottom w:val="none" w:sz="0" w:space="0" w:color="auto"/>
            <w:right w:val="none" w:sz="0" w:space="0" w:color="auto"/>
          </w:divBdr>
        </w:div>
        <w:div w:id="2093358227">
          <w:marLeft w:val="240"/>
          <w:marRight w:val="0"/>
          <w:marTop w:val="0"/>
          <w:marBottom w:val="0"/>
          <w:divBdr>
            <w:top w:val="none" w:sz="0" w:space="0" w:color="auto"/>
            <w:left w:val="none" w:sz="0" w:space="0" w:color="auto"/>
            <w:bottom w:val="none" w:sz="0" w:space="0" w:color="auto"/>
            <w:right w:val="none" w:sz="0" w:space="0" w:color="auto"/>
          </w:divBdr>
        </w:div>
      </w:divsChild>
    </w:div>
    <w:div w:id="629166243">
      <w:bodyDiv w:val="1"/>
      <w:marLeft w:val="0"/>
      <w:marRight w:val="0"/>
      <w:marTop w:val="0"/>
      <w:marBottom w:val="0"/>
      <w:divBdr>
        <w:top w:val="none" w:sz="0" w:space="0" w:color="auto"/>
        <w:left w:val="none" w:sz="0" w:space="0" w:color="auto"/>
        <w:bottom w:val="none" w:sz="0" w:space="0" w:color="auto"/>
        <w:right w:val="none" w:sz="0" w:space="0" w:color="auto"/>
      </w:divBdr>
      <w:divsChild>
        <w:div w:id="637875285">
          <w:marLeft w:val="0"/>
          <w:marRight w:val="0"/>
          <w:marTop w:val="0"/>
          <w:marBottom w:val="0"/>
          <w:divBdr>
            <w:top w:val="none" w:sz="0" w:space="0" w:color="auto"/>
            <w:left w:val="none" w:sz="0" w:space="0" w:color="auto"/>
            <w:bottom w:val="none" w:sz="0" w:space="0" w:color="auto"/>
            <w:right w:val="none" w:sz="0" w:space="0" w:color="auto"/>
          </w:divBdr>
          <w:divsChild>
            <w:div w:id="378094638">
              <w:marLeft w:val="0"/>
              <w:marRight w:val="0"/>
              <w:marTop w:val="120"/>
              <w:marBottom w:val="0"/>
              <w:divBdr>
                <w:top w:val="none" w:sz="0" w:space="0" w:color="auto"/>
                <w:left w:val="none" w:sz="0" w:space="0" w:color="auto"/>
                <w:bottom w:val="none" w:sz="0" w:space="0" w:color="auto"/>
                <w:right w:val="none" w:sz="0" w:space="0" w:color="auto"/>
              </w:divBdr>
            </w:div>
            <w:div w:id="893006936">
              <w:marLeft w:val="0"/>
              <w:marRight w:val="0"/>
              <w:marTop w:val="0"/>
              <w:marBottom w:val="0"/>
              <w:divBdr>
                <w:top w:val="none" w:sz="0" w:space="0" w:color="auto"/>
                <w:left w:val="none" w:sz="0" w:space="0" w:color="auto"/>
                <w:bottom w:val="none" w:sz="0" w:space="0" w:color="auto"/>
                <w:right w:val="none" w:sz="0" w:space="0" w:color="auto"/>
              </w:divBdr>
              <w:divsChild>
                <w:div w:id="97163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3845435">
          <w:marLeft w:val="0"/>
          <w:marRight w:val="0"/>
          <w:marTop w:val="0"/>
          <w:marBottom w:val="0"/>
          <w:divBdr>
            <w:top w:val="none" w:sz="0" w:space="0" w:color="auto"/>
            <w:left w:val="none" w:sz="0" w:space="0" w:color="auto"/>
            <w:bottom w:val="none" w:sz="0" w:space="0" w:color="auto"/>
            <w:right w:val="none" w:sz="0" w:space="0" w:color="auto"/>
          </w:divBdr>
          <w:divsChild>
            <w:div w:id="472987152">
              <w:marLeft w:val="0"/>
              <w:marRight w:val="0"/>
              <w:marTop w:val="120"/>
              <w:marBottom w:val="0"/>
              <w:divBdr>
                <w:top w:val="none" w:sz="0" w:space="0" w:color="auto"/>
                <w:left w:val="none" w:sz="0" w:space="0" w:color="auto"/>
                <w:bottom w:val="none" w:sz="0" w:space="0" w:color="auto"/>
                <w:right w:val="none" w:sz="0" w:space="0" w:color="auto"/>
              </w:divBdr>
            </w:div>
            <w:div w:id="1764379108">
              <w:marLeft w:val="0"/>
              <w:marRight w:val="0"/>
              <w:marTop w:val="0"/>
              <w:marBottom w:val="0"/>
              <w:divBdr>
                <w:top w:val="none" w:sz="0" w:space="0" w:color="auto"/>
                <w:left w:val="none" w:sz="0" w:space="0" w:color="auto"/>
                <w:bottom w:val="none" w:sz="0" w:space="0" w:color="auto"/>
                <w:right w:val="none" w:sz="0" w:space="0" w:color="auto"/>
              </w:divBdr>
              <w:divsChild>
                <w:div w:id="4317795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5550090">
      <w:bodyDiv w:val="1"/>
      <w:marLeft w:val="0"/>
      <w:marRight w:val="0"/>
      <w:marTop w:val="0"/>
      <w:marBottom w:val="0"/>
      <w:divBdr>
        <w:top w:val="none" w:sz="0" w:space="0" w:color="auto"/>
        <w:left w:val="none" w:sz="0" w:space="0" w:color="auto"/>
        <w:bottom w:val="none" w:sz="0" w:space="0" w:color="auto"/>
        <w:right w:val="none" w:sz="0" w:space="0" w:color="auto"/>
      </w:divBdr>
    </w:div>
    <w:div w:id="687022933">
      <w:bodyDiv w:val="1"/>
      <w:marLeft w:val="0"/>
      <w:marRight w:val="0"/>
      <w:marTop w:val="0"/>
      <w:marBottom w:val="0"/>
      <w:divBdr>
        <w:top w:val="none" w:sz="0" w:space="0" w:color="auto"/>
        <w:left w:val="none" w:sz="0" w:space="0" w:color="auto"/>
        <w:bottom w:val="none" w:sz="0" w:space="0" w:color="auto"/>
        <w:right w:val="none" w:sz="0" w:space="0" w:color="auto"/>
      </w:divBdr>
      <w:divsChild>
        <w:div w:id="254753657">
          <w:marLeft w:val="0"/>
          <w:marRight w:val="0"/>
          <w:marTop w:val="0"/>
          <w:marBottom w:val="0"/>
          <w:divBdr>
            <w:top w:val="none" w:sz="0" w:space="0" w:color="auto"/>
            <w:left w:val="none" w:sz="0" w:space="0" w:color="auto"/>
            <w:bottom w:val="none" w:sz="0" w:space="0" w:color="auto"/>
            <w:right w:val="none" w:sz="0" w:space="0" w:color="auto"/>
          </w:divBdr>
          <w:divsChild>
            <w:div w:id="533233175">
              <w:marLeft w:val="0"/>
              <w:marRight w:val="0"/>
              <w:marTop w:val="120"/>
              <w:marBottom w:val="0"/>
              <w:divBdr>
                <w:top w:val="none" w:sz="0" w:space="0" w:color="auto"/>
                <w:left w:val="none" w:sz="0" w:space="0" w:color="auto"/>
                <w:bottom w:val="none" w:sz="0" w:space="0" w:color="auto"/>
                <w:right w:val="none" w:sz="0" w:space="0" w:color="auto"/>
              </w:divBdr>
            </w:div>
            <w:div w:id="1885830046">
              <w:marLeft w:val="0"/>
              <w:marRight w:val="0"/>
              <w:marTop w:val="0"/>
              <w:marBottom w:val="0"/>
              <w:divBdr>
                <w:top w:val="none" w:sz="0" w:space="0" w:color="auto"/>
                <w:left w:val="none" w:sz="0" w:space="0" w:color="auto"/>
                <w:bottom w:val="none" w:sz="0" w:space="0" w:color="auto"/>
                <w:right w:val="none" w:sz="0" w:space="0" w:color="auto"/>
              </w:divBdr>
            </w:div>
          </w:divsChild>
        </w:div>
        <w:div w:id="1162889065">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
            <w:div w:id="10052788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0328461">
      <w:bodyDiv w:val="1"/>
      <w:marLeft w:val="0"/>
      <w:marRight w:val="0"/>
      <w:marTop w:val="0"/>
      <w:marBottom w:val="0"/>
      <w:divBdr>
        <w:top w:val="none" w:sz="0" w:space="0" w:color="auto"/>
        <w:left w:val="none" w:sz="0" w:space="0" w:color="auto"/>
        <w:bottom w:val="none" w:sz="0" w:space="0" w:color="auto"/>
        <w:right w:val="none" w:sz="0" w:space="0" w:color="auto"/>
      </w:divBdr>
    </w:div>
    <w:div w:id="716047517">
      <w:bodyDiv w:val="1"/>
      <w:marLeft w:val="0"/>
      <w:marRight w:val="0"/>
      <w:marTop w:val="0"/>
      <w:marBottom w:val="0"/>
      <w:divBdr>
        <w:top w:val="none" w:sz="0" w:space="0" w:color="auto"/>
        <w:left w:val="none" w:sz="0" w:space="0" w:color="auto"/>
        <w:bottom w:val="none" w:sz="0" w:space="0" w:color="auto"/>
        <w:right w:val="none" w:sz="0" w:space="0" w:color="auto"/>
      </w:divBdr>
    </w:div>
    <w:div w:id="719941964">
      <w:bodyDiv w:val="1"/>
      <w:marLeft w:val="0"/>
      <w:marRight w:val="0"/>
      <w:marTop w:val="0"/>
      <w:marBottom w:val="0"/>
      <w:divBdr>
        <w:top w:val="none" w:sz="0" w:space="0" w:color="auto"/>
        <w:left w:val="none" w:sz="0" w:space="0" w:color="auto"/>
        <w:bottom w:val="none" w:sz="0" w:space="0" w:color="auto"/>
        <w:right w:val="none" w:sz="0" w:space="0" w:color="auto"/>
      </w:divBdr>
      <w:divsChild>
        <w:div w:id="365721035">
          <w:marLeft w:val="0"/>
          <w:marRight w:val="0"/>
          <w:marTop w:val="0"/>
          <w:marBottom w:val="0"/>
          <w:divBdr>
            <w:top w:val="none" w:sz="0" w:space="0" w:color="auto"/>
            <w:left w:val="none" w:sz="0" w:space="0" w:color="auto"/>
            <w:bottom w:val="none" w:sz="0" w:space="0" w:color="auto"/>
            <w:right w:val="none" w:sz="0" w:space="0" w:color="auto"/>
          </w:divBdr>
          <w:divsChild>
            <w:div w:id="704715443">
              <w:marLeft w:val="0"/>
              <w:marRight w:val="0"/>
              <w:marTop w:val="120"/>
              <w:marBottom w:val="0"/>
              <w:divBdr>
                <w:top w:val="none" w:sz="0" w:space="0" w:color="auto"/>
                <w:left w:val="none" w:sz="0" w:space="0" w:color="auto"/>
                <w:bottom w:val="none" w:sz="0" w:space="0" w:color="auto"/>
                <w:right w:val="none" w:sz="0" w:space="0" w:color="auto"/>
              </w:divBdr>
            </w:div>
            <w:div w:id="1641229182">
              <w:marLeft w:val="0"/>
              <w:marRight w:val="0"/>
              <w:marTop w:val="0"/>
              <w:marBottom w:val="0"/>
              <w:divBdr>
                <w:top w:val="none" w:sz="0" w:space="0" w:color="auto"/>
                <w:left w:val="none" w:sz="0" w:space="0" w:color="auto"/>
                <w:bottom w:val="none" w:sz="0" w:space="0" w:color="auto"/>
                <w:right w:val="none" w:sz="0" w:space="0" w:color="auto"/>
              </w:divBdr>
            </w:div>
          </w:divsChild>
        </w:div>
        <w:div w:id="391998996">
          <w:marLeft w:val="0"/>
          <w:marRight w:val="0"/>
          <w:marTop w:val="0"/>
          <w:marBottom w:val="0"/>
          <w:divBdr>
            <w:top w:val="none" w:sz="0" w:space="0" w:color="auto"/>
            <w:left w:val="none" w:sz="0" w:space="0" w:color="auto"/>
            <w:bottom w:val="none" w:sz="0" w:space="0" w:color="auto"/>
            <w:right w:val="none" w:sz="0" w:space="0" w:color="auto"/>
          </w:divBdr>
          <w:divsChild>
            <w:div w:id="1001546609">
              <w:marLeft w:val="0"/>
              <w:marRight w:val="0"/>
              <w:marTop w:val="0"/>
              <w:marBottom w:val="0"/>
              <w:divBdr>
                <w:top w:val="none" w:sz="0" w:space="0" w:color="auto"/>
                <w:left w:val="none" w:sz="0" w:space="0" w:color="auto"/>
                <w:bottom w:val="none" w:sz="0" w:space="0" w:color="auto"/>
                <w:right w:val="none" w:sz="0" w:space="0" w:color="auto"/>
              </w:divBdr>
            </w:div>
            <w:div w:id="1721974716">
              <w:marLeft w:val="0"/>
              <w:marRight w:val="0"/>
              <w:marTop w:val="120"/>
              <w:marBottom w:val="0"/>
              <w:divBdr>
                <w:top w:val="none" w:sz="0" w:space="0" w:color="auto"/>
                <w:left w:val="none" w:sz="0" w:space="0" w:color="auto"/>
                <w:bottom w:val="none" w:sz="0" w:space="0" w:color="auto"/>
                <w:right w:val="none" w:sz="0" w:space="0" w:color="auto"/>
              </w:divBdr>
            </w:div>
          </w:divsChild>
        </w:div>
        <w:div w:id="526678391">
          <w:marLeft w:val="0"/>
          <w:marRight w:val="0"/>
          <w:marTop w:val="0"/>
          <w:marBottom w:val="0"/>
          <w:divBdr>
            <w:top w:val="none" w:sz="0" w:space="0" w:color="auto"/>
            <w:left w:val="none" w:sz="0" w:space="0" w:color="auto"/>
            <w:bottom w:val="none" w:sz="0" w:space="0" w:color="auto"/>
            <w:right w:val="none" w:sz="0" w:space="0" w:color="auto"/>
          </w:divBdr>
          <w:divsChild>
            <w:div w:id="1157498688">
              <w:marLeft w:val="0"/>
              <w:marRight w:val="0"/>
              <w:marTop w:val="0"/>
              <w:marBottom w:val="0"/>
              <w:divBdr>
                <w:top w:val="none" w:sz="0" w:space="0" w:color="auto"/>
                <w:left w:val="none" w:sz="0" w:space="0" w:color="auto"/>
                <w:bottom w:val="none" w:sz="0" w:space="0" w:color="auto"/>
                <w:right w:val="none" w:sz="0" w:space="0" w:color="auto"/>
              </w:divBdr>
            </w:div>
            <w:div w:id="1280641760">
              <w:marLeft w:val="0"/>
              <w:marRight w:val="0"/>
              <w:marTop w:val="120"/>
              <w:marBottom w:val="0"/>
              <w:divBdr>
                <w:top w:val="none" w:sz="0" w:space="0" w:color="auto"/>
                <w:left w:val="none" w:sz="0" w:space="0" w:color="auto"/>
                <w:bottom w:val="none" w:sz="0" w:space="0" w:color="auto"/>
                <w:right w:val="none" w:sz="0" w:space="0" w:color="auto"/>
              </w:divBdr>
            </w:div>
          </w:divsChild>
        </w:div>
        <w:div w:id="885486744">
          <w:marLeft w:val="0"/>
          <w:marRight w:val="0"/>
          <w:marTop w:val="0"/>
          <w:marBottom w:val="0"/>
          <w:divBdr>
            <w:top w:val="none" w:sz="0" w:space="0" w:color="auto"/>
            <w:left w:val="none" w:sz="0" w:space="0" w:color="auto"/>
            <w:bottom w:val="none" w:sz="0" w:space="0" w:color="auto"/>
            <w:right w:val="none" w:sz="0" w:space="0" w:color="auto"/>
          </w:divBdr>
          <w:divsChild>
            <w:div w:id="862670511">
              <w:marLeft w:val="0"/>
              <w:marRight w:val="0"/>
              <w:marTop w:val="0"/>
              <w:marBottom w:val="0"/>
              <w:divBdr>
                <w:top w:val="none" w:sz="0" w:space="0" w:color="auto"/>
                <w:left w:val="none" w:sz="0" w:space="0" w:color="auto"/>
                <w:bottom w:val="none" w:sz="0" w:space="0" w:color="auto"/>
                <w:right w:val="none" w:sz="0" w:space="0" w:color="auto"/>
              </w:divBdr>
            </w:div>
            <w:div w:id="1559512237">
              <w:marLeft w:val="0"/>
              <w:marRight w:val="0"/>
              <w:marTop w:val="120"/>
              <w:marBottom w:val="0"/>
              <w:divBdr>
                <w:top w:val="none" w:sz="0" w:space="0" w:color="auto"/>
                <w:left w:val="none" w:sz="0" w:space="0" w:color="auto"/>
                <w:bottom w:val="none" w:sz="0" w:space="0" w:color="auto"/>
                <w:right w:val="none" w:sz="0" w:space="0" w:color="auto"/>
              </w:divBdr>
            </w:div>
          </w:divsChild>
        </w:div>
        <w:div w:id="911044361">
          <w:marLeft w:val="0"/>
          <w:marRight w:val="0"/>
          <w:marTop w:val="0"/>
          <w:marBottom w:val="0"/>
          <w:divBdr>
            <w:top w:val="none" w:sz="0" w:space="0" w:color="auto"/>
            <w:left w:val="none" w:sz="0" w:space="0" w:color="auto"/>
            <w:bottom w:val="none" w:sz="0" w:space="0" w:color="auto"/>
            <w:right w:val="none" w:sz="0" w:space="0" w:color="auto"/>
          </w:divBdr>
          <w:divsChild>
            <w:div w:id="131019126">
              <w:marLeft w:val="0"/>
              <w:marRight w:val="0"/>
              <w:marTop w:val="120"/>
              <w:marBottom w:val="0"/>
              <w:divBdr>
                <w:top w:val="none" w:sz="0" w:space="0" w:color="auto"/>
                <w:left w:val="none" w:sz="0" w:space="0" w:color="auto"/>
                <w:bottom w:val="none" w:sz="0" w:space="0" w:color="auto"/>
                <w:right w:val="none" w:sz="0" w:space="0" w:color="auto"/>
              </w:divBdr>
            </w:div>
            <w:div w:id="3309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9630">
      <w:bodyDiv w:val="1"/>
      <w:marLeft w:val="0"/>
      <w:marRight w:val="0"/>
      <w:marTop w:val="0"/>
      <w:marBottom w:val="0"/>
      <w:divBdr>
        <w:top w:val="none" w:sz="0" w:space="0" w:color="auto"/>
        <w:left w:val="none" w:sz="0" w:space="0" w:color="auto"/>
        <w:bottom w:val="none" w:sz="0" w:space="0" w:color="auto"/>
        <w:right w:val="none" w:sz="0" w:space="0" w:color="auto"/>
      </w:divBdr>
      <w:divsChild>
        <w:div w:id="2778843">
          <w:marLeft w:val="240"/>
          <w:marRight w:val="0"/>
          <w:marTop w:val="0"/>
          <w:marBottom w:val="0"/>
          <w:divBdr>
            <w:top w:val="none" w:sz="0" w:space="0" w:color="auto"/>
            <w:left w:val="none" w:sz="0" w:space="0" w:color="auto"/>
            <w:bottom w:val="none" w:sz="0" w:space="0" w:color="auto"/>
            <w:right w:val="none" w:sz="0" w:space="0" w:color="auto"/>
          </w:divBdr>
        </w:div>
        <w:div w:id="194730577">
          <w:marLeft w:val="240"/>
          <w:marRight w:val="0"/>
          <w:marTop w:val="0"/>
          <w:marBottom w:val="0"/>
          <w:divBdr>
            <w:top w:val="none" w:sz="0" w:space="0" w:color="auto"/>
            <w:left w:val="none" w:sz="0" w:space="0" w:color="auto"/>
            <w:bottom w:val="none" w:sz="0" w:space="0" w:color="auto"/>
            <w:right w:val="none" w:sz="0" w:space="0" w:color="auto"/>
          </w:divBdr>
        </w:div>
        <w:div w:id="210920983">
          <w:marLeft w:val="240"/>
          <w:marRight w:val="0"/>
          <w:marTop w:val="0"/>
          <w:marBottom w:val="0"/>
          <w:divBdr>
            <w:top w:val="none" w:sz="0" w:space="0" w:color="auto"/>
            <w:left w:val="none" w:sz="0" w:space="0" w:color="auto"/>
            <w:bottom w:val="none" w:sz="0" w:space="0" w:color="auto"/>
            <w:right w:val="none" w:sz="0" w:space="0" w:color="auto"/>
          </w:divBdr>
        </w:div>
        <w:div w:id="227695045">
          <w:marLeft w:val="240"/>
          <w:marRight w:val="0"/>
          <w:marTop w:val="0"/>
          <w:marBottom w:val="0"/>
          <w:divBdr>
            <w:top w:val="none" w:sz="0" w:space="0" w:color="auto"/>
            <w:left w:val="none" w:sz="0" w:space="0" w:color="auto"/>
            <w:bottom w:val="none" w:sz="0" w:space="0" w:color="auto"/>
            <w:right w:val="none" w:sz="0" w:space="0" w:color="auto"/>
          </w:divBdr>
        </w:div>
        <w:div w:id="361980062">
          <w:marLeft w:val="240"/>
          <w:marRight w:val="0"/>
          <w:marTop w:val="0"/>
          <w:marBottom w:val="0"/>
          <w:divBdr>
            <w:top w:val="none" w:sz="0" w:space="0" w:color="auto"/>
            <w:left w:val="none" w:sz="0" w:space="0" w:color="auto"/>
            <w:bottom w:val="none" w:sz="0" w:space="0" w:color="auto"/>
            <w:right w:val="none" w:sz="0" w:space="0" w:color="auto"/>
          </w:divBdr>
        </w:div>
        <w:div w:id="367296402">
          <w:marLeft w:val="240"/>
          <w:marRight w:val="0"/>
          <w:marTop w:val="0"/>
          <w:marBottom w:val="0"/>
          <w:divBdr>
            <w:top w:val="none" w:sz="0" w:space="0" w:color="auto"/>
            <w:left w:val="none" w:sz="0" w:space="0" w:color="auto"/>
            <w:bottom w:val="none" w:sz="0" w:space="0" w:color="auto"/>
            <w:right w:val="none" w:sz="0" w:space="0" w:color="auto"/>
          </w:divBdr>
        </w:div>
        <w:div w:id="624190151">
          <w:marLeft w:val="240"/>
          <w:marRight w:val="0"/>
          <w:marTop w:val="0"/>
          <w:marBottom w:val="0"/>
          <w:divBdr>
            <w:top w:val="none" w:sz="0" w:space="0" w:color="auto"/>
            <w:left w:val="none" w:sz="0" w:space="0" w:color="auto"/>
            <w:bottom w:val="none" w:sz="0" w:space="0" w:color="auto"/>
            <w:right w:val="none" w:sz="0" w:space="0" w:color="auto"/>
          </w:divBdr>
        </w:div>
        <w:div w:id="641350402">
          <w:marLeft w:val="240"/>
          <w:marRight w:val="0"/>
          <w:marTop w:val="0"/>
          <w:marBottom w:val="0"/>
          <w:divBdr>
            <w:top w:val="none" w:sz="0" w:space="0" w:color="auto"/>
            <w:left w:val="none" w:sz="0" w:space="0" w:color="auto"/>
            <w:bottom w:val="none" w:sz="0" w:space="0" w:color="auto"/>
            <w:right w:val="none" w:sz="0" w:space="0" w:color="auto"/>
          </w:divBdr>
        </w:div>
        <w:div w:id="696546306">
          <w:marLeft w:val="240"/>
          <w:marRight w:val="0"/>
          <w:marTop w:val="0"/>
          <w:marBottom w:val="0"/>
          <w:divBdr>
            <w:top w:val="none" w:sz="0" w:space="0" w:color="auto"/>
            <w:left w:val="none" w:sz="0" w:space="0" w:color="auto"/>
            <w:bottom w:val="none" w:sz="0" w:space="0" w:color="auto"/>
            <w:right w:val="none" w:sz="0" w:space="0" w:color="auto"/>
          </w:divBdr>
        </w:div>
        <w:div w:id="854420005">
          <w:marLeft w:val="240"/>
          <w:marRight w:val="0"/>
          <w:marTop w:val="0"/>
          <w:marBottom w:val="0"/>
          <w:divBdr>
            <w:top w:val="none" w:sz="0" w:space="0" w:color="auto"/>
            <w:left w:val="none" w:sz="0" w:space="0" w:color="auto"/>
            <w:bottom w:val="none" w:sz="0" w:space="0" w:color="auto"/>
            <w:right w:val="none" w:sz="0" w:space="0" w:color="auto"/>
          </w:divBdr>
        </w:div>
        <w:div w:id="932129872">
          <w:marLeft w:val="240"/>
          <w:marRight w:val="0"/>
          <w:marTop w:val="0"/>
          <w:marBottom w:val="0"/>
          <w:divBdr>
            <w:top w:val="none" w:sz="0" w:space="0" w:color="auto"/>
            <w:left w:val="none" w:sz="0" w:space="0" w:color="auto"/>
            <w:bottom w:val="none" w:sz="0" w:space="0" w:color="auto"/>
            <w:right w:val="none" w:sz="0" w:space="0" w:color="auto"/>
          </w:divBdr>
        </w:div>
        <w:div w:id="1045063396">
          <w:marLeft w:val="240"/>
          <w:marRight w:val="0"/>
          <w:marTop w:val="0"/>
          <w:marBottom w:val="0"/>
          <w:divBdr>
            <w:top w:val="none" w:sz="0" w:space="0" w:color="auto"/>
            <w:left w:val="none" w:sz="0" w:space="0" w:color="auto"/>
            <w:bottom w:val="none" w:sz="0" w:space="0" w:color="auto"/>
            <w:right w:val="none" w:sz="0" w:space="0" w:color="auto"/>
          </w:divBdr>
        </w:div>
        <w:div w:id="1064139532">
          <w:marLeft w:val="240"/>
          <w:marRight w:val="0"/>
          <w:marTop w:val="0"/>
          <w:marBottom w:val="0"/>
          <w:divBdr>
            <w:top w:val="none" w:sz="0" w:space="0" w:color="auto"/>
            <w:left w:val="none" w:sz="0" w:space="0" w:color="auto"/>
            <w:bottom w:val="none" w:sz="0" w:space="0" w:color="auto"/>
            <w:right w:val="none" w:sz="0" w:space="0" w:color="auto"/>
          </w:divBdr>
        </w:div>
        <w:div w:id="1153721346">
          <w:marLeft w:val="240"/>
          <w:marRight w:val="0"/>
          <w:marTop w:val="0"/>
          <w:marBottom w:val="0"/>
          <w:divBdr>
            <w:top w:val="none" w:sz="0" w:space="0" w:color="auto"/>
            <w:left w:val="none" w:sz="0" w:space="0" w:color="auto"/>
            <w:bottom w:val="none" w:sz="0" w:space="0" w:color="auto"/>
            <w:right w:val="none" w:sz="0" w:space="0" w:color="auto"/>
          </w:divBdr>
        </w:div>
        <w:div w:id="1430464760">
          <w:marLeft w:val="240"/>
          <w:marRight w:val="0"/>
          <w:marTop w:val="0"/>
          <w:marBottom w:val="0"/>
          <w:divBdr>
            <w:top w:val="none" w:sz="0" w:space="0" w:color="auto"/>
            <w:left w:val="none" w:sz="0" w:space="0" w:color="auto"/>
            <w:bottom w:val="none" w:sz="0" w:space="0" w:color="auto"/>
            <w:right w:val="none" w:sz="0" w:space="0" w:color="auto"/>
          </w:divBdr>
        </w:div>
        <w:div w:id="1450852440">
          <w:marLeft w:val="240"/>
          <w:marRight w:val="0"/>
          <w:marTop w:val="0"/>
          <w:marBottom w:val="0"/>
          <w:divBdr>
            <w:top w:val="none" w:sz="0" w:space="0" w:color="auto"/>
            <w:left w:val="none" w:sz="0" w:space="0" w:color="auto"/>
            <w:bottom w:val="none" w:sz="0" w:space="0" w:color="auto"/>
            <w:right w:val="none" w:sz="0" w:space="0" w:color="auto"/>
          </w:divBdr>
        </w:div>
        <w:div w:id="1703478250">
          <w:marLeft w:val="240"/>
          <w:marRight w:val="0"/>
          <w:marTop w:val="0"/>
          <w:marBottom w:val="0"/>
          <w:divBdr>
            <w:top w:val="none" w:sz="0" w:space="0" w:color="auto"/>
            <w:left w:val="none" w:sz="0" w:space="0" w:color="auto"/>
            <w:bottom w:val="none" w:sz="0" w:space="0" w:color="auto"/>
            <w:right w:val="none" w:sz="0" w:space="0" w:color="auto"/>
          </w:divBdr>
        </w:div>
        <w:div w:id="1900940193">
          <w:marLeft w:val="240"/>
          <w:marRight w:val="0"/>
          <w:marTop w:val="0"/>
          <w:marBottom w:val="0"/>
          <w:divBdr>
            <w:top w:val="none" w:sz="0" w:space="0" w:color="auto"/>
            <w:left w:val="none" w:sz="0" w:space="0" w:color="auto"/>
            <w:bottom w:val="none" w:sz="0" w:space="0" w:color="auto"/>
            <w:right w:val="none" w:sz="0" w:space="0" w:color="auto"/>
          </w:divBdr>
        </w:div>
        <w:div w:id="1970816476">
          <w:marLeft w:val="240"/>
          <w:marRight w:val="0"/>
          <w:marTop w:val="0"/>
          <w:marBottom w:val="0"/>
          <w:divBdr>
            <w:top w:val="none" w:sz="0" w:space="0" w:color="auto"/>
            <w:left w:val="none" w:sz="0" w:space="0" w:color="auto"/>
            <w:bottom w:val="none" w:sz="0" w:space="0" w:color="auto"/>
            <w:right w:val="none" w:sz="0" w:space="0" w:color="auto"/>
          </w:divBdr>
        </w:div>
      </w:divsChild>
    </w:div>
    <w:div w:id="732630198">
      <w:bodyDiv w:val="1"/>
      <w:marLeft w:val="0"/>
      <w:marRight w:val="0"/>
      <w:marTop w:val="0"/>
      <w:marBottom w:val="0"/>
      <w:divBdr>
        <w:top w:val="none" w:sz="0" w:space="0" w:color="auto"/>
        <w:left w:val="none" w:sz="0" w:space="0" w:color="auto"/>
        <w:bottom w:val="none" w:sz="0" w:space="0" w:color="auto"/>
        <w:right w:val="none" w:sz="0" w:space="0" w:color="auto"/>
      </w:divBdr>
    </w:div>
    <w:div w:id="736169246">
      <w:bodyDiv w:val="1"/>
      <w:marLeft w:val="0"/>
      <w:marRight w:val="0"/>
      <w:marTop w:val="0"/>
      <w:marBottom w:val="0"/>
      <w:divBdr>
        <w:top w:val="none" w:sz="0" w:space="0" w:color="auto"/>
        <w:left w:val="none" w:sz="0" w:space="0" w:color="auto"/>
        <w:bottom w:val="none" w:sz="0" w:space="0" w:color="auto"/>
        <w:right w:val="none" w:sz="0" w:space="0" w:color="auto"/>
      </w:divBdr>
      <w:divsChild>
        <w:div w:id="1033072140">
          <w:marLeft w:val="0"/>
          <w:marRight w:val="0"/>
          <w:marTop w:val="0"/>
          <w:marBottom w:val="0"/>
          <w:divBdr>
            <w:top w:val="none" w:sz="0" w:space="0" w:color="auto"/>
            <w:left w:val="none" w:sz="0" w:space="0" w:color="auto"/>
            <w:bottom w:val="none" w:sz="0" w:space="0" w:color="auto"/>
            <w:right w:val="none" w:sz="0" w:space="0" w:color="auto"/>
          </w:divBdr>
          <w:divsChild>
            <w:div w:id="1257179145">
              <w:marLeft w:val="0"/>
              <w:marRight w:val="0"/>
              <w:marTop w:val="0"/>
              <w:marBottom w:val="0"/>
              <w:divBdr>
                <w:top w:val="none" w:sz="0" w:space="0" w:color="auto"/>
                <w:left w:val="none" w:sz="0" w:space="0" w:color="auto"/>
                <w:bottom w:val="none" w:sz="0" w:space="0" w:color="auto"/>
                <w:right w:val="none" w:sz="0" w:space="0" w:color="auto"/>
              </w:divBdr>
            </w:div>
            <w:div w:id="1304577741">
              <w:marLeft w:val="0"/>
              <w:marRight w:val="0"/>
              <w:marTop w:val="120"/>
              <w:marBottom w:val="0"/>
              <w:divBdr>
                <w:top w:val="none" w:sz="0" w:space="0" w:color="auto"/>
                <w:left w:val="none" w:sz="0" w:space="0" w:color="auto"/>
                <w:bottom w:val="none" w:sz="0" w:space="0" w:color="auto"/>
                <w:right w:val="none" w:sz="0" w:space="0" w:color="auto"/>
              </w:divBdr>
            </w:div>
          </w:divsChild>
        </w:div>
        <w:div w:id="2132700529">
          <w:marLeft w:val="0"/>
          <w:marRight w:val="0"/>
          <w:marTop w:val="0"/>
          <w:marBottom w:val="0"/>
          <w:divBdr>
            <w:top w:val="none" w:sz="0" w:space="0" w:color="auto"/>
            <w:left w:val="none" w:sz="0" w:space="0" w:color="auto"/>
            <w:bottom w:val="none" w:sz="0" w:space="0" w:color="auto"/>
            <w:right w:val="none" w:sz="0" w:space="0" w:color="auto"/>
          </w:divBdr>
          <w:divsChild>
            <w:div w:id="1493836515">
              <w:marLeft w:val="0"/>
              <w:marRight w:val="0"/>
              <w:marTop w:val="0"/>
              <w:marBottom w:val="0"/>
              <w:divBdr>
                <w:top w:val="none" w:sz="0" w:space="0" w:color="auto"/>
                <w:left w:val="none" w:sz="0" w:space="0" w:color="auto"/>
                <w:bottom w:val="none" w:sz="0" w:space="0" w:color="auto"/>
                <w:right w:val="none" w:sz="0" w:space="0" w:color="auto"/>
              </w:divBdr>
            </w:div>
            <w:div w:id="17219062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8619233">
      <w:bodyDiv w:val="1"/>
      <w:marLeft w:val="0"/>
      <w:marRight w:val="0"/>
      <w:marTop w:val="0"/>
      <w:marBottom w:val="0"/>
      <w:divBdr>
        <w:top w:val="none" w:sz="0" w:space="0" w:color="auto"/>
        <w:left w:val="none" w:sz="0" w:space="0" w:color="auto"/>
        <w:bottom w:val="none" w:sz="0" w:space="0" w:color="auto"/>
        <w:right w:val="none" w:sz="0" w:space="0" w:color="auto"/>
      </w:divBdr>
    </w:div>
    <w:div w:id="752287921">
      <w:bodyDiv w:val="1"/>
      <w:marLeft w:val="0"/>
      <w:marRight w:val="0"/>
      <w:marTop w:val="0"/>
      <w:marBottom w:val="0"/>
      <w:divBdr>
        <w:top w:val="none" w:sz="0" w:space="0" w:color="auto"/>
        <w:left w:val="none" w:sz="0" w:space="0" w:color="auto"/>
        <w:bottom w:val="none" w:sz="0" w:space="0" w:color="auto"/>
        <w:right w:val="none" w:sz="0" w:space="0" w:color="auto"/>
      </w:divBdr>
    </w:div>
    <w:div w:id="759570424">
      <w:bodyDiv w:val="1"/>
      <w:marLeft w:val="0"/>
      <w:marRight w:val="0"/>
      <w:marTop w:val="0"/>
      <w:marBottom w:val="0"/>
      <w:divBdr>
        <w:top w:val="none" w:sz="0" w:space="0" w:color="auto"/>
        <w:left w:val="none" w:sz="0" w:space="0" w:color="auto"/>
        <w:bottom w:val="none" w:sz="0" w:space="0" w:color="auto"/>
        <w:right w:val="none" w:sz="0" w:space="0" w:color="auto"/>
      </w:divBdr>
    </w:div>
    <w:div w:id="785734545">
      <w:bodyDiv w:val="1"/>
      <w:marLeft w:val="0"/>
      <w:marRight w:val="0"/>
      <w:marTop w:val="0"/>
      <w:marBottom w:val="0"/>
      <w:divBdr>
        <w:top w:val="none" w:sz="0" w:space="0" w:color="auto"/>
        <w:left w:val="none" w:sz="0" w:space="0" w:color="auto"/>
        <w:bottom w:val="none" w:sz="0" w:space="0" w:color="auto"/>
        <w:right w:val="none" w:sz="0" w:space="0" w:color="auto"/>
      </w:divBdr>
    </w:div>
    <w:div w:id="794255315">
      <w:bodyDiv w:val="1"/>
      <w:marLeft w:val="0"/>
      <w:marRight w:val="0"/>
      <w:marTop w:val="0"/>
      <w:marBottom w:val="0"/>
      <w:divBdr>
        <w:top w:val="none" w:sz="0" w:space="0" w:color="auto"/>
        <w:left w:val="none" w:sz="0" w:space="0" w:color="auto"/>
        <w:bottom w:val="none" w:sz="0" w:space="0" w:color="auto"/>
        <w:right w:val="none" w:sz="0" w:space="0" w:color="auto"/>
      </w:divBdr>
      <w:divsChild>
        <w:div w:id="202640663">
          <w:marLeft w:val="0"/>
          <w:marRight w:val="0"/>
          <w:marTop w:val="0"/>
          <w:marBottom w:val="0"/>
          <w:divBdr>
            <w:top w:val="none" w:sz="0" w:space="0" w:color="auto"/>
            <w:left w:val="none" w:sz="0" w:space="0" w:color="auto"/>
            <w:bottom w:val="none" w:sz="0" w:space="0" w:color="auto"/>
            <w:right w:val="none" w:sz="0" w:space="0" w:color="auto"/>
          </w:divBdr>
          <w:divsChild>
            <w:div w:id="552422419">
              <w:marLeft w:val="0"/>
              <w:marRight w:val="0"/>
              <w:marTop w:val="0"/>
              <w:marBottom w:val="0"/>
              <w:divBdr>
                <w:top w:val="none" w:sz="0" w:space="0" w:color="auto"/>
                <w:left w:val="none" w:sz="0" w:space="0" w:color="auto"/>
                <w:bottom w:val="none" w:sz="0" w:space="0" w:color="auto"/>
                <w:right w:val="none" w:sz="0" w:space="0" w:color="auto"/>
              </w:divBdr>
              <w:divsChild>
                <w:div w:id="1876966605">
                  <w:marLeft w:val="0"/>
                  <w:marRight w:val="0"/>
                  <w:marTop w:val="120"/>
                  <w:marBottom w:val="0"/>
                  <w:divBdr>
                    <w:top w:val="none" w:sz="0" w:space="0" w:color="auto"/>
                    <w:left w:val="none" w:sz="0" w:space="0" w:color="auto"/>
                    <w:bottom w:val="none" w:sz="0" w:space="0" w:color="auto"/>
                    <w:right w:val="none" w:sz="0" w:space="0" w:color="auto"/>
                  </w:divBdr>
                </w:div>
              </w:divsChild>
            </w:div>
            <w:div w:id="2065642796">
              <w:marLeft w:val="0"/>
              <w:marRight w:val="0"/>
              <w:marTop w:val="120"/>
              <w:marBottom w:val="0"/>
              <w:divBdr>
                <w:top w:val="none" w:sz="0" w:space="0" w:color="auto"/>
                <w:left w:val="none" w:sz="0" w:space="0" w:color="auto"/>
                <w:bottom w:val="none" w:sz="0" w:space="0" w:color="auto"/>
                <w:right w:val="none" w:sz="0" w:space="0" w:color="auto"/>
              </w:divBdr>
            </w:div>
          </w:divsChild>
        </w:div>
        <w:div w:id="572659635">
          <w:marLeft w:val="0"/>
          <w:marRight w:val="0"/>
          <w:marTop w:val="0"/>
          <w:marBottom w:val="0"/>
          <w:divBdr>
            <w:top w:val="none" w:sz="0" w:space="0" w:color="auto"/>
            <w:left w:val="none" w:sz="0" w:space="0" w:color="auto"/>
            <w:bottom w:val="none" w:sz="0" w:space="0" w:color="auto"/>
            <w:right w:val="none" w:sz="0" w:space="0" w:color="auto"/>
          </w:divBdr>
          <w:divsChild>
            <w:div w:id="195696531">
              <w:marLeft w:val="0"/>
              <w:marRight w:val="0"/>
              <w:marTop w:val="120"/>
              <w:marBottom w:val="0"/>
              <w:divBdr>
                <w:top w:val="none" w:sz="0" w:space="0" w:color="auto"/>
                <w:left w:val="none" w:sz="0" w:space="0" w:color="auto"/>
                <w:bottom w:val="none" w:sz="0" w:space="0" w:color="auto"/>
                <w:right w:val="none" w:sz="0" w:space="0" w:color="auto"/>
              </w:divBdr>
            </w:div>
            <w:div w:id="697395568">
              <w:marLeft w:val="0"/>
              <w:marRight w:val="0"/>
              <w:marTop w:val="0"/>
              <w:marBottom w:val="0"/>
              <w:divBdr>
                <w:top w:val="none" w:sz="0" w:space="0" w:color="auto"/>
                <w:left w:val="none" w:sz="0" w:space="0" w:color="auto"/>
                <w:bottom w:val="none" w:sz="0" w:space="0" w:color="auto"/>
                <w:right w:val="none" w:sz="0" w:space="0" w:color="auto"/>
              </w:divBdr>
              <w:divsChild>
                <w:div w:id="18759958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8838986">
          <w:marLeft w:val="0"/>
          <w:marRight w:val="0"/>
          <w:marTop w:val="0"/>
          <w:marBottom w:val="0"/>
          <w:divBdr>
            <w:top w:val="none" w:sz="0" w:space="0" w:color="auto"/>
            <w:left w:val="none" w:sz="0" w:space="0" w:color="auto"/>
            <w:bottom w:val="none" w:sz="0" w:space="0" w:color="auto"/>
            <w:right w:val="none" w:sz="0" w:space="0" w:color="auto"/>
          </w:divBdr>
          <w:divsChild>
            <w:div w:id="1101606725">
              <w:marLeft w:val="0"/>
              <w:marRight w:val="0"/>
              <w:marTop w:val="120"/>
              <w:marBottom w:val="0"/>
              <w:divBdr>
                <w:top w:val="none" w:sz="0" w:space="0" w:color="auto"/>
                <w:left w:val="none" w:sz="0" w:space="0" w:color="auto"/>
                <w:bottom w:val="none" w:sz="0" w:space="0" w:color="auto"/>
                <w:right w:val="none" w:sz="0" w:space="0" w:color="auto"/>
              </w:divBdr>
            </w:div>
            <w:div w:id="1920826699">
              <w:marLeft w:val="0"/>
              <w:marRight w:val="0"/>
              <w:marTop w:val="0"/>
              <w:marBottom w:val="0"/>
              <w:divBdr>
                <w:top w:val="none" w:sz="0" w:space="0" w:color="auto"/>
                <w:left w:val="none" w:sz="0" w:space="0" w:color="auto"/>
                <w:bottom w:val="none" w:sz="0" w:space="0" w:color="auto"/>
                <w:right w:val="none" w:sz="0" w:space="0" w:color="auto"/>
              </w:divBdr>
              <w:divsChild>
                <w:div w:id="3158391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4594779">
          <w:marLeft w:val="0"/>
          <w:marRight w:val="0"/>
          <w:marTop w:val="0"/>
          <w:marBottom w:val="0"/>
          <w:divBdr>
            <w:top w:val="none" w:sz="0" w:space="0" w:color="auto"/>
            <w:left w:val="none" w:sz="0" w:space="0" w:color="auto"/>
            <w:bottom w:val="none" w:sz="0" w:space="0" w:color="auto"/>
            <w:right w:val="none" w:sz="0" w:space="0" w:color="auto"/>
          </w:divBdr>
          <w:divsChild>
            <w:div w:id="402727997">
              <w:marLeft w:val="0"/>
              <w:marRight w:val="0"/>
              <w:marTop w:val="0"/>
              <w:marBottom w:val="0"/>
              <w:divBdr>
                <w:top w:val="none" w:sz="0" w:space="0" w:color="auto"/>
                <w:left w:val="none" w:sz="0" w:space="0" w:color="auto"/>
                <w:bottom w:val="none" w:sz="0" w:space="0" w:color="auto"/>
                <w:right w:val="none" w:sz="0" w:space="0" w:color="auto"/>
              </w:divBdr>
              <w:divsChild>
                <w:div w:id="964195183">
                  <w:marLeft w:val="0"/>
                  <w:marRight w:val="0"/>
                  <w:marTop w:val="120"/>
                  <w:marBottom w:val="0"/>
                  <w:divBdr>
                    <w:top w:val="none" w:sz="0" w:space="0" w:color="auto"/>
                    <w:left w:val="none" w:sz="0" w:space="0" w:color="auto"/>
                    <w:bottom w:val="none" w:sz="0" w:space="0" w:color="auto"/>
                    <w:right w:val="none" w:sz="0" w:space="0" w:color="auto"/>
                  </w:divBdr>
                </w:div>
              </w:divsChild>
            </w:div>
            <w:div w:id="11976945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7527764">
      <w:bodyDiv w:val="1"/>
      <w:marLeft w:val="0"/>
      <w:marRight w:val="0"/>
      <w:marTop w:val="0"/>
      <w:marBottom w:val="0"/>
      <w:divBdr>
        <w:top w:val="none" w:sz="0" w:space="0" w:color="auto"/>
        <w:left w:val="none" w:sz="0" w:space="0" w:color="auto"/>
        <w:bottom w:val="none" w:sz="0" w:space="0" w:color="auto"/>
        <w:right w:val="none" w:sz="0" w:space="0" w:color="auto"/>
      </w:divBdr>
    </w:div>
    <w:div w:id="820001761">
      <w:bodyDiv w:val="1"/>
      <w:marLeft w:val="0"/>
      <w:marRight w:val="0"/>
      <w:marTop w:val="0"/>
      <w:marBottom w:val="0"/>
      <w:divBdr>
        <w:top w:val="none" w:sz="0" w:space="0" w:color="auto"/>
        <w:left w:val="none" w:sz="0" w:space="0" w:color="auto"/>
        <w:bottom w:val="none" w:sz="0" w:space="0" w:color="auto"/>
        <w:right w:val="none" w:sz="0" w:space="0" w:color="auto"/>
      </w:divBdr>
    </w:div>
    <w:div w:id="840894431">
      <w:bodyDiv w:val="1"/>
      <w:marLeft w:val="0"/>
      <w:marRight w:val="0"/>
      <w:marTop w:val="0"/>
      <w:marBottom w:val="0"/>
      <w:divBdr>
        <w:top w:val="none" w:sz="0" w:space="0" w:color="auto"/>
        <w:left w:val="none" w:sz="0" w:space="0" w:color="auto"/>
        <w:bottom w:val="none" w:sz="0" w:space="0" w:color="auto"/>
        <w:right w:val="none" w:sz="0" w:space="0" w:color="auto"/>
      </w:divBdr>
      <w:divsChild>
        <w:div w:id="143592356">
          <w:marLeft w:val="240"/>
          <w:marRight w:val="0"/>
          <w:marTop w:val="0"/>
          <w:marBottom w:val="0"/>
          <w:divBdr>
            <w:top w:val="none" w:sz="0" w:space="0" w:color="auto"/>
            <w:left w:val="none" w:sz="0" w:space="0" w:color="auto"/>
            <w:bottom w:val="none" w:sz="0" w:space="0" w:color="auto"/>
            <w:right w:val="none" w:sz="0" w:space="0" w:color="auto"/>
          </w:divBdr>
        </w:div>
        <w:div w:id="234705963">
          <w:marLeft w:val="240"/>
          <w:marRight w:val="0"/>
          <w:marTop w:val="0"/>
          <w:marBottom w:val="0"/>
          <w:divBdr>
            <w:top w:val="none" w:sz="0" w:space="0" w:color="auto"/>
            <w:left w:val="none" w:sz="0" w:space="0" w:color="auto"/>
            <w:bottom w:val="none" w:sz="0" w:space="0" w:color="auto"/>
            <w:right w:val="none" w:sz="0" w:space="0" w:color="auto"/>
          </w:divBdr>
        </w:div>
        <w:div w:id="642004692">
          <w:marLeft w:val="240"/>
          <w:marRight w:val="0"/>
          <w:marTop w:val="0"/>
          <w:marBottom w:val="0"/>
          <w:divBdr>
            <w:top w:val="none" w:sz="0" w:space="0" w:color="auto"/>
            <w:left w:val="none" w:sz="0" w:space="0" w:color="auto"/>
            <w:bottom w:val="none" w:sz="0" w:space="0" w:color="auto"/>
            <w:right w:val="none" w:sz="0" w:space="0" w:color="auto"/>
          </w:divBdr>
        </w:div>
        <w:div w:id="721446864">
          <w:marLeft w:val="240"/>
          <w:marRight w:val="0"/>
          <w:marTop w:val="0"/>
          <w:marBottom w:val="0"/>
          <w:divBdr>
            <w:top w:val="none" w:sz="0" w:space="0" w:color="auto"/>
            <w:left w:val="none" w:sz="0" w:space="0" w:color="auto"/>
            <w:bottom w:val="none" w:sz="0" w:space="0" w:color="auto"/>
            <w:right w:val="none" w:sz="0" w:space="0" w:color="auto"/>
          </w:divBdr>
        </w:div>
        <w:div w:id="881330570">
          <w:marLeft w:val="240"/>
          <w:marRight w:val="0"/>
          <w:marTop w:val="0"/>
          <w:marBottom w:val="0"/>
          <w:divBdr>
            <w:top w:val="none" w:sz="0" w:space="0" w:color="auto"/>
            <w:left w:val="none" w:sz="0" w:space="0" w:color="auto"/>
            <w:bottom w:val="none" w:sz="0" w:space="0" w:color="auto"/>
            <w:right w:val="none" w:sz="0" w:space="0" w:color="auto"/>
          </w:divBdr>
        </w:div>
        <w:div w:id="920917402">
          <w:marLeft w:val="240"/>
          <w:marRight w:val="0"/>
          <w:marTop w:val="0"/>
          <w:marBottom w:val="0"/>
          <w:divBdr>
            <w:top w:val="none" w:sz="0" w:space="0" w:color="auto"/>
            <w:left w:val="none" w:sz="0" w:space="0" w:color="auto"/>
            <w:bottom w:val="none" w:sz="0" w:space="0" w:color="auto"/>
            <w:right w:val="none" w:sz="0" w:space="0" w:color="auto"/>
          </w:divBdr>
        </w:div>
        <w:div w:id="977144171">
          <w:marLeft w:val="240"/>
          <w:marRight w:val="0"/>
          <w:marTop w:val="0"/>
          <w:marBottom w:val="0"/>
          <w:divBdr>
            <w:top w:val="none" w:sz="0" w:space="0" w:color="auto"/>
            <w:left w:val="none" w:sz="0" w:space="0" w:color="auto"/>
            <w:bottom w:val="none" w:sz="0" w:space="0" w:color="auto"/>
            <w:right w:val="none" w:sz="0" w:space="0" w:color="auto"/>
          </w:divBdr>
        </w:div>
        <w:div w:id="1009334639">
          <w:marLeft w:val="240"/>
          <w:marRight w:val="0"/>
          <w:marTop w:val="0"/>
          <w:marBottom w:val="0"/>
          <w:divBdr>
            <w:top w:val="none" w:sz="0" w:space="0" w:color="auto"/>
            <w:left w:val="none" w:sz="0" w:space="0" w:color="auto"/>
            <w:bottom w:val="none" w:sz="0" w:space="0" w:color="auto"/>
            <w:right w:val="none" w:sz="0" w:space="0" w:color="auto"/>
          </w:divBdr>
        </w:div>
        <w:div w:id="1016808951">
          <w:marLeft w:val="240"/>
          <w:marRight w:val="0"/>
          <w:marTop w:val="0"/>
          <w:marBottom w:val="0"/>
          <w:divBdr>
            <w:top w:val="none" w:sz="0" w:space="0" w:color="auto"/>
            <w:left w:val="none" w:sz="0" w:space="0" w:color="auto"/>
            <w:bottom w:val="none" w:sz="0" w:space="0" w:color="auto"/>
            <w:right w:val="none" w:sz="0" w:space="0" w:color="auto"/>
          </w:divBdr>
        </w:div>
        <w:div w:id="1028406876">
          <w:marLeft w:val="240"/>
          <w:marRight w:val="0"/>
          <w:marTop w:val="0"/>
          <w:marBottom w:val="0"/>
          <w:divBdr>
            <w:top w:val="none" w:sz="0" w:space="0" w:color="auto"/>
            <w:left w:val="none" w:sz="0" w:space="0" w:color="auto"/>
            <w:bottom w:val="none" w:sz="0" w:space="0" w:color="auto"/>
            <w:right w:val="none" w:sz="0" w:space="0" w:color="auto"/>
          </w:divBdr>
        </w:div>
        <w:div w:id="1049766823">
          <w:marLeft w:val="240"/>
          <w:marRight w:val="0"/>
          <w:marTop w:val="0"/>
          <w:marBottom w:val="0"/>
          <w:divBdr>
            <w:top w:val="none" w:sz="0" w:space="0" w:color="auto"/>
            <w:left w:val="none" w:sz="0" w:space="0" w:color="auto"/>
            <w:bottom w:val="none" w:sz="0" w:space="0" w:color="auto"/>
            <w:right w:val="none" w:sz="0" w:space="0" w:color="auto"/>
          </w:divBdr>
        </w:div>
        <w:div w:id="1169445496">
          <w:marLeft w:val="240"/>
          <w:marRight w:val="0"/>
          <w:marTop w:val="0"/>
          <w:marBottom w:val="0"/>
          <w:divBdr>
            <w:top w:val="none" w:sz="0" w:space="0" w:color="auto"/>
            <w:left w:val="none" w:sz="0" w:space="0" w:color="auto"/>
            <w:bottom w:val="none" w:sz="0" w:space="0" w:color="auto"/>
            <w:right w:val="none" w:sz="0" w:space="0" w:color="auto"/>
          </w:divBdr>
        </w:div>
        <w:div w:id="1217548714">
          <w:marLeft w:val="240"/>
          <w:marRight w:val="0"/>
          <w:marTop w:val="0"/>
          <w:marBottom w:val="0"/>
          <w:divBdr>
            <w:top w:val="none" w:sz="0" w:space="0" w:color="auto"/>
            <w:left w:val="none" w:sz="0" w:space="0" w:color="auto"/>
            <w:bottom w:val="none" w:sz="0" w:space="0" w:color="auto"/>
            <w:right w:val="none" w:sz="0" w:space="0" w:color="auto"/>
          </w:divBdr>
        </w:div>
        <w:div w:id="1338532949">
          <w:marLeft w:val="240"/>
          <w:marRight w:val="0"/>
          <w:marTop w:val="0"/>
          <w:marBottom w:val="0"/>
          <w:divBdr>
            <w:top w:val="none" w:sz="0" w:space="0" w:color="auto"/>
            <w:left w:val="none" w:sz="0" w:space="0" w:color="auto"/>
            <w:bottom w:val="none" w:sz="0" w:space="0" w:color="auto"/>
            <w:right w:val="none" w:sz="0" w:space="0" w:color="auto"/>
          </w:divBdr>
        </w:div>
        <w:div w:id="1568688745">
          <w:marLeft w:val="240"/>
          <w:marRight w:val="0"/>
          <w:marTop w:val="0"/>
          <w:marBottom w:val="0"/>
          <w:divBdr>
            <w:top w:val="none" w:sz="0" w:space="0" w:color="auto"/>
            <w:left w:val="none" w:sz="0" w:space="0" w:color="auto"/>
            <w:bottom w:val="none" w:sz="0" w:space="0" w:color="auto"/>
            <w:right w:val="none" w:sz="0" w:space="0" w:color="auto"/>
          </w:divBdr>
        </w:div>
        <w:div w:id="1814592108">
          <w:marLeft w:val="240"/>
          <w:marRight w:val="0"/>
          <w:marTop w:val="0"/>
          <w:marBottom w:val="0"/>
          <w:divBdr>
            <w:top w:val="none" w:sz="0" w:space="0" w:color="auto"/>
            <w:left w:val="none" w:sz="0" w:space="0" w:color="auto"/>
            <w:bottom w:val="none" w:sz="0" w:space="0" w:color="auto"/>
            <w:right w:val="none" w:sz="0" w:space="0" w:color="auto"/>
          </w:divBdr>
        </w:div>
        <w:div w:id="1965310996">
          <w:marLeft w:val="240"/>
          <w:marRight w:val="0"/>
          <w:marTop w:val="0"/>
          <w:marBottom w:val="0"/>
          <w:divBdr>
            <w:top w:val="none" w:sz="0" w:space="0" w:color="auto"/>
            <w:left w:val="none" w:sz="0" w:space="0" w:color="auto"/>
            <w:bottom w:val="none" w:sz="0" w:space="0" w:color="auto"/>
            <w:right w:val="none" w:sz="0" w:space="0" w:color="auto"/>
          </w:divBdr>
        </w:div>
        <w:div w:id="2028560382">
          <w:marLeft w:val="240"/>
          <w:marRight w:val="0"/>
          <w:marTop w:val="0"/>
          <w:marBottom w:val="0"/>
          <w:divBdr>
            <w:top w:val="none" w:sz="0" w:space="0" w:color="auto"/>
            <w:left w:val="none" w:sz="0" w:space="0" w:color="auto"/>
            <w:bottom w:val="none" w:sz="0" w:space="0" w:color="auto"/>
            <w:right w:val="none" w:sz="0" w:space="0" w:color="auto"/>
          </w:divBdr>
        </w:div>
        <w:div w:id="2060322101">
          <w:marLeft w:val="240"/>
          <w:marRight w:val="0"/>
          <w:marTop w:val="0"/>
          <w:marBottom w:val="0"/>
          <w:divBdr>
            <w:top w:val="none" w:sz="0" w:space="0" w:color="auto"/>
            <w:left w:val="none" w:sz="0" w:space="0" w:color="auto"/>
            <w:bottom w:val="none" w:sz="0" w:space="0" w:color="auto"/>
            <w:right w:val="none" w:sz="0" w:space="0" w:color="auto"/>
          </w:divBdr>
        </w:div>
      </w:divsChild>
    </w:div>
    <w:div w:id="846988751">
      <w:bodyDiv w:val="1"/>
      <w:marLeft w:val="0"/>
      <w:marRight w:val="0"/>
      <w:marTop w:val="0"/>
      <w:marBottom w:val="0"/>
      <w:divBdr>
        <w:top w:val="none" w:sz="0" w:space="0" w:color="auto"/>
        <w:left w:val="none" w:sz="0" w:space="0" w:color="auto"/>
        <w:bottom w:val="none" w:sz="0" w:space="0" w:color="auto"/>
        <w:right w:val="none" w:sz="0" w:space="0" w:color="auto"/>
      </w:divBdr>
    </w:div>
    <w:div w:id="849879665">
      <w:bodyDiv w:val="1"/>
      <w:marLeft w:val="0"/>
      <w:marRight w:val="0"/>
      <w:marTop w:val="0"/>
      <w:marBottom w:val="0"/>
      <w:divBdr>
        <w:top w:val="none" w:sz="0" w:space="0" w:color="auto"/>
        <w:left w:val="none" w:sz="0" w:space="0" w:color="auto"/>
        <w:bottom w:val="none" w:sz="0" w:space="0" w:color="auto"/>
        <w:right w:val="none" w:sz="0" w:space="0" w:color="auto"/>
      </w:divBdr>
      <w:divsChild>
        <w:div w:id="696659552">
          <w:marLeft w:val="0"/>
          <w:marRight w:val="0"/>
          <w:marTop w:val="0"/>
          <w:marBottom w:val="0"/>
          <w:divBdr>
            <w:top w:val="none" w:sz="0" w:space="0" w:color="auto"/>
            <w:left w:val="none" w:sz="0" w:space="0" w:color="auto"/>
            <w:bottom w:val="none" w:sz="0" w:space="0" w:color="auto"/>
            <w:right w:val="none" w:sz="0" w:space="0" w:color="auto"/>
          </w:divBdr>
          <w:divsChild>
            <w:div w:id="727656523">
              <w:marLeft w:val="0"/>
              <w:marRight w:val="0"/>
              <w:marTop w:val="120"/>
              <w:marBottom w:val="0"/>
              <w:divBdr>
                <w:top w:val="none" w:sz="0" w:space="0" w:color="auto"/>
                <w:left w:val="none" w:sz="0" w:space="0" w:color="auto"/>
                <w:bottom w:val="none" w:sz="0" w:space="0" w:color="auto"/>
                <w:right w:val="none" w:sz="0" w:space="0" w:color="auto"/>
              </w:divBdr>
            </w:div>
            <w:div w:id="1393575682">
              <w:marLeft w:val="0"/>
              <w:marRight w:val="0"/>
              <w:marTop w:val="0"/>
              <w:marBottom w:val="0"/>
              <w:divBdr>
                <w:top w:val="none" w:sz="0" w:space="0" w:color="auto"/>
                <w:left w:val="none" w:sz="0" w:space="0" w:color="auto"/>
                <w:bottom w:val="none" w:sz="0" w:space="0" w:color="auto"/>
                <w:right w:val="none" w:sz="0" w:space="0" w:color="auto"/>
              </w:divBdr>
            </w:div>
          </w:divsChild>
        </w:div>
        <w:div w:id="1070031833">
          <w:marLeft w:val="0"/>
          <w:marRight w:val="0"/>
          <w:marTop w:val="0"/>
          <w:marBottom w:val="0"/>
          <w:divBdr>
            <w:top w:val="none" w:sz="0" w:space="0" w:color="auto"/>
            <w:left w:val="none" w:sz="0" w:space="0" w:color="auto"/>
            <w:bottom w:val="none" w:sz="0" w:space="0" w:color="auto"/>
            <w:right w:val="none" w:sz="0" w:space="0" w:color="auto"/>
          </w:divBdr>
          <w:divsChild>
            <w:div w:id="431052080">
              <w:marLeft w:val="0"/>
              <w:marRight w:val="0"/>
              <w:marTop w:val="120"/>
              <w:marBottom w:val="0"/>
              <w:divBdr>
                <w:top w:val="none" w:sz="0" w:space="0" w:color="auto"/>
                <w:left w:val="none" w:sz="0" w:space="0" w:color="auto"/>
                <w:bottom w:val="none" w:sz="0" w:space="0" w:color="auto"/>
                <w:right w:val="none" w:sz="0" w:space="0" w:color="auto"/>
              </w:divBdr>
            </w:div>
            <w:div w:id="9725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6543">
      <w:bodyDiv w:val="1"/>
      <w:marLeft w:val="0"/>
      <w:marRight w:val="0"/>
      <w:marTop w:val="0"/>
      <w:marBottom w:val="0"/>
      <w:divBdr>
        <w:top w:val="none" w:sz="0" w:space="0" w:color="auto"/>
        <w:left w:val="none" w:sz="0" w:space="0" w:color="auto"/>
        <w:bottom w:val="none" w:sz="0" w:space="0" w:color="auto"/>
        <w:right w:val="none" w:sz="0" w:space="0" w:color="auto"/>
      </w:divBdr>
    </w:div>
    <w:div w:id="855458802">
      <w:bodyDiv w:val="1"/>
      <w:marLeft w:val="0"/>
      <w:marRight w:val="0"/>
      <w:marTop w:val="0"/>
      <w:marBottom w:val="0"/>
      <w:divBdr>
        <w:top w:val="none" w:sz="0" w:space="0" w:color="auto"/>
        <w:left w:val="none" w:sz="0" w:space="0" w:color="auto"/>
        <w:bottom w:val="none" w:sz="0" w:space="0" w:color="auto"/>
        <w:right w:val="none" w:sz="0" w:space="0" w:color="auto"/>
      </w:divBdr>
    </w:div>
    <w:div w:id="863789932">
      <w:bodyDiv w:val="1"/>
      <w:marLeft w:val="0"/>
      <w:marRight w:val="0"/>
      <w:marTop w:val="0"/>
      <w:marBottom w:val="0"/>
      <w:divBdr>
        <w:top w:val="none" w:sz="0" w:space="0" w:color="auto"/>
        <w:left w:val="none" w:sz="0" w:space="0" w:color="auto"/>
        <w:bottom w:val="none" w:sz="0" w:space="0" w:color="auto"/>
        <w:right w:val="none" w:sz="0" w:space="0" w:color="auto"/>
      </w:divBdr>
      <w:divsChild>
        <w:div w:id="58527246">
          <w:marLeft w:val="240"/>
          <w:marRight w:val="0"/>
          <w:marTop w:val="0"/>
          <w:marBottom w:val="0"/>
          <w:divBdr>
            <w:top w:val="none" w:sz="0" w:space="0" w:color="auto"/>
            <w:left w:val="none" w:sz="0" w:space="0" w:color="auto"/>
            <w:bottom w:val="none" w:sz="0" w:space="0" w:color="auto"/>
            <w:right w:val="none" w:sz="0" w:space="0" w:color="auto"/>
          </w:divBdr>
        </w:div>
        <w:div w:id="132985718">
          <w:marLeft w:val="240"/>
          <w:marRight w:val="0"/>
          <w:marTop w:val="0"/>
          <w:marBottom w:val="0"/>
          <w:divBdr>
            <w:top w:val="none" w:sz="0" w:space="0" w:color="auto"/>
            <w:left w:val="none" w:sz="0" w:space="0" w:color="auto"/>
            <w:bottom w:val="none" w:sz="0" w:space="0" w:color="auto"/>
            <w:right w:val="none" w:sz="0" w:space="0" w:color="auto"/>
          </w:divBdr>
        </w:div>
        <w:div w:id="287510223">
          <w:marLeft w:val="240"/>
          <w:marRight w:val="0"/>
          <w:marTop w:val="0"/>
          <w:marBottom w:val="0"/>
          <w:divBdr>
            <w:top w:val="none" w:sz="0" w:space="0" w:color="auto"/>
            <w:left w:val="none" w:sz="0" w:space="0" w:color="auto"/>
            <w:bottom w:val="none" w:sz="0" w:space="0" w:color="auto"/>
            <w:right w:val="none" w:sz="0" w:space="0" w:color="auto"/>
          </w:divBdr>
        </w:div>
        <w:div w:id="288512405">
          <w:marLeft w:val="240"/>
          <w:marRight w:val="0"/>
          <w:marTop w:val="0"/>
          <w:marBottom w:val="0"/>
          <w:divBdr>
            <w:top w:val="none" w:sz="0" w:space="0" w:color="auto"/>
            <w:left w:val="none" w:sz="0" w:space="0" w:color="auto"/>
            <w:bottom w:val="none" w:sz="0" w:space="0" w:color="auto"/>
            <w:right w:val="none" w:sz="0" w:space="0" w:color="auto"/>
          </w:divBdr>
        </w:div>
        <w:div w:id="303899249">
          <w:marLeft w:val="240"/>
          <w:marRight w:val="0"/>
          <w:marTop w:val="0"/>
          <w:marBottom w:val="0"/>
          <w:divBdr>
            <w:top w:val="none" w:sz="0" w:space="0" w:color="auto"/>
            <w:left w:val="none" w:sz="0" w:space="0" w:color="auto"/>
            <w:bottom w:val="none" w:sz="0" w:space="0" w:color="auto"/>
            <w:right w:val="none" w:sz="0" w:space="0" w:color="auto"/>
          </w:divBdr>
        </w:div>
        <w:div w:id="732509268">
          <w:marLeft w:val="240"/>
          <w:marRight w:val="0"/>
          <w:marTop w:val="0"/>
          <w:marBottom w:val="0"/>
          <w:divBdr>
            <w:top w:val="none" w:sz="0" w:space="0" w:color="auto"/>
            <w:left w:val="none" w:sz="0" w:space="0" w:color="auto"/>
            <w:bottom w:val="none" w:sz="0" w:space="0" w:color="auto"/>
            <w:right w:val="none" w:sz="0" w:space="0" w:color="auto"/>
          </w:divBdr>
        </w:div>
        <w:div w:id="744037560">
          <w:marLeft w:val="240"/>
          <w:marRight w:val="0"/>
          <w:marTop w:val="0"/>
          <w:marBottom w:val="0"/>
          <w:divBdr>
            <w:top w:val="none" w:sz="0" w:space="0" w:color="auto"/>
            <w:left w:val="none" w:sz="0" w:space="0" w:color="auto"/>
            <w:bottom w:val="none" w:sz="0" w:space="0" w:color="auto"/>
            <w:right w:val="none" w:sz="0" w:space="0" w:color="auto"/>
          </w:divBdr>
        </w:div>
        <w:div w:id="1027177207">
          <w:marLeft w:val="240"/>
          <w:marRight w:val="0"/>
          <w:marTop w:val="0"/>
          <w:marBottom w:val="0"/>
          <w:divBdr>
            <w:top w:val="none" w:sz="0" w:space="0" w:color="auto"/>
            <w:left w:val="none" w:sz="0" w:space="0" w:color="auto"/>
            <w:bottom w:val="none" w:sz="0" w:space="0" w:color="auto"/>
            <w:right w:val="none" w:sz="0" w:space="0" w:color="auto"/>
          </w:divBdr>
        </w:div>
        <w:div w:id="1065832696">
          <w:marLeft w:val="240"/>
          <w:marRight w:val="0"/>
          <w:marTop w:val="0"/>
          <w:marBottom w:val="0"/>
          <w:divBdr>
            <w:top w:val="none" w:sz="0" w:space="0" w:color="auto"/>
            <w:left w:val="none" w:sz="0" w:space="0" w:color="auto"/>
            <w:bottom w:val="none" w:sz="0" w:space="0" w:color="auto"/>
            <w:right w:val="none" w:sz="0" w:space="0" w:color="auto"/>
          </w:divBdr>
        </w:div>
        <w:div w:id="1072004144">
          <w:marLeft w:val="240"/>
          <w:marRight w:val="0"/>
          <w:marTop w:val="0"/>
          <w:marBottom w:val="0"/>
          <w:divBdr>
            <w:top w:val="none" w:sz="0" w:space="0" w:color="auto"/>
            <w:left w:val="none" w:sz="0" w:space="0" w:color="auto"/>
            <w:bottom w:val="none" w:sz="0" w:space="0" w:color="auto"/>
            <w:right w:val="none" w:sz="0" w:space="0" w:color="auto"/>
          </w:divBdr>
        </w:div>
        <w:div w:id="1090926771">
          <w:marLeft w:val="240"/>
          <w:marRight w:val="0"/>
          <w:marTop w:val="0"/>
          <w:marBottom w:val="0"/>
          <w:divBdr>
            <w:top w:val="none" w:sz="0" w:space="0" w:color="auto"/>
            <w:left w:val="none" w:sz="0" w:space="0" w:color="auto"/>
            <w:bottom w:val="none" w:sz="0" w:space="0" w:color="auto"/>
            <w:right w:val="none" w:sz="0" w:space="0" w:color="auto"/>
          </w:divBdr>
        </w:div>
        <w:div w:id="1190483765">
          <w:marLeft w:val="240"/>
          <w:marRight w:val="0"/>
          <w:marTop w:val="0"/>
          <w:marBottom w:val="0"/>
          <w:divBdr>
            <w:top w:val="none" w:sz="0" w:space="0" w:color="auto"/>
            <w:left w:val="none" w:sz="0" w:space="0" w:color="auto"/>
            <w:bottom w:val="none" w:sz="0" w:space="0" w:color="auto"/>
            <w:right w:val="none" w:sz="0" w:space="0" w:color="auto"/>
          </w:divBdr>
        </w:div>
        <w:div w:id="1232807678">
          <w:marLeft w:val="240"/>
          <w:marRight w:val="0"/>
          <w:marTop w:val="0"/>
          <w:marBottom w:val="0"/>
          <w:divBdr>
            <w:top w:val="none" w:sz="0" w:space="0" w:color="auto"/>
            <w:left w:val="none" w:sz="0" w:space="0" w:color="auto"/>
            <w:bottom w:val="none" w:sz="0" w:space="0" w:color="auto"/>
            <w:right w:val="none" w:sz="0" w:space="0" w:color="auto"/>
          </w:divBdr>
        </w:div>
        <w:div w:id="1480196340">
          <w:marLeft w:val="240"/>
          <w:marRight w:val="0"/>
          <w:marTop w:val="0"/>
          <w:marBottom w:val="0"/>
          <w:divBdr>
            <w:top w:val="none" w:sz="0" w:space="0" w:color="auto"/>
            <w:left w:val="none" w:sz="0" w:space="0" w:color="auto"/>
            <w:bottom w:val="none" w:sz="0" w:space="0" w:color="auto"/>
            <w:right w:val="none" w:sz="0" w:space="0" w:color="auto"/>
          </w:divBdr>
        </w:div>
        <w:div w:id="1618178837">
          <w:marLeft w:val="240"/>
          <w:marRight w:val="0"/>
          <w:marTop w:val="0"/>
          <w:marBottom w:val="0"/>
          <w:divBdr>
            <w:top w:val="none" w:sz="0" w:space="0" w:color="auto"/>
            <w:left w:val="none" w:sz="0" w:space="0" w:color="auto"/>
            <w:bottom w:val="none" w:sz="0" w:space="0" w:color="auto"/>
            <w:right w:val="none" w:sz="0" w:space="0" w:color="auto"/>
          </w:divBdr>
        </w:div>
        <w:div w:id="1865054513">
          <w:marLeft w:val="240"/>
          <w:marRight w:val="0"/>
          <w:marTop w:val="0"/>
          <w:marBottom w:val="0"/>
          <w:divBdr>
            <w:top w:val="none" w:sz="0" w:space="0" w:color="auto"/>
            <w:left w:val="none" w:sz="0" w:space="0" w:color="auto"/>
            <w:bottom w:val="none" w:sz="0" w:space="0" w:color="auto"/>
            <w:right w:val="none" w:sz="0" w:space="0" w:color="auto"/>
          </w:divBdr>
        </w:div>
        <w:div w:id="2013873112">
          <w:marLeft w:val="240"/>
          <w:marRight w:val="0"/>
          <w:marTop w:val="0"/>
          <w:marBottom w:val="0"/>
          <w:divBdr>
            <w:top w:val="none" w:sz="0" w:space="0" w:color="auto"/>
            <w:left w:val="none" w:sz="0" w:space="0" w:color="auto"/>
            <w:bottom w:val="none" w:sz="0" w:space="0" w:color="auto"/>
            <w:right w:val="none" w:sz="0" w:space="0" w:color="auto"/>
          </w:divBdr>
        </w:div>
      </w:divsChild>
    </w:div>
    <w:div w:id="867333475">
      <w:bodyDiv w:val="1"/>
      <w:marLeft w:val="0"/>
      <w:marRight w:val="0"/>
      <w:marTop w:val="0"/>
      <w:marBottom w:val="0"/>
      <w:divBdr>
        <w:top w:val="none" w:sz="0" w:space="0" w:color="auto"/>
        <w:left w:val="none" w:sz="0" w:space="0" w:color="auto"/>
        <w:bottom w:val="none" w:sz="0" w:space="0" w:color="auto"/>
        <w:right w:val="none" w:sz="0" w:space="0" w:color="auto"/>
      </w:divBdr>
    </w:div>
    <w:div w:id="898787334">
      <w:bodyDiv w:val="1"/>
      <w:marLeft w:val="0"/>
      <w:marRight w:val="0"/>
      <w:marTop w:val="0"/>
      <w:marBottom w:val="0"/>
      <w:divBdr>
        <w:top w:val="none" w:sz="0" w:space="0" w:color="auto"/>
        <w:left w:val="none" w:sz="0" w:space="0" w:color="auto"/>
        <w:bottom w:val="none" w:sz="0" w:space="0" w:color="auto"/>
        <w:right w:val="none" w:sz="0" w:space="0" w:color="auto"/>
      </w:divBdr>
      <w:divsChild>
        <w:div w:id="1351225393">
          <w:marLeft w:val="0"/>
          <w:marRight w:val="0"/>
          <w:marTop w:val="0"/>
          <w:marBottom w:val="0"/>
          <w:divBdr>
            <w:top w:val="none" w:sz="0" w:space="0" w:color="auto"/>
            <w:left w:val="none" w:sz="0" w:space="0" w:color="auto"/>
            <w:bottom w:val="none" w:sz="0" w:space="0" w:color="auto"/>
            <w:right w:val="none" w:sz="0" w:space="0" w:color="auto"/>
          </w:divBdr>
          <w:divsChild>
            <w:div w:id="164831310">
              <w:marLeft w:val="0"/>
              <w:marRight w:val="0"/>
              <w:marTop w:val="0"/>
              <w:marBottom w:val="0"/>
              <w:divBdr>
                <w:top w:val="none" w:sz="0" w:space="0" w:color="auto"/>
                <w:left w:val="none" w:sz="0" w:space="0" w:color="auto"/>
                <w:bottom w:val="none" w:sz="0" w:space="0" w:color="auto"/>
                <w:right w:val="none" w:sz="0" w:space="0" w:color="auto"/>
              </w:divBdr>
            </w:div>
            <w:div w:id="969626453">
              <w:marLeft w:val="0"/>
              <w:marRight w:val="0"/>
              <w:marTop w:val="120"/>
              <w:marBottom w:val="0"/>
              <w:divBdr>
                <w:top w:val="none" w:sz="0" w:space="0" w:color="auto"/>
                <w:left w:val="none" w:sz="0" w:space="0" w:color="auto"/>
                <w:bottom w:val="none" w:sz="0" w:space="0" w:color="auto"/>
                <w:right w:val="none" w:sz="0" w:space="0" w:color="auto"/>
              </w:divBdr>
            </w:div>
          </w:divsChild>
        </w:div>
        <w:div w:id="1413236536">
          <w:marLeft w:val="0"/>
          <w:marRight w:val="0"/>
          <w:marTop w:val="0"/>
          <w:marBottom w:val="0"/>
          <w:divBdr>
            <w:top w:val="none" w:sz="0" w:space="0" w:color="auto"/>
            <w:left w:val="none" w:sz="0" w:space="0" w:color="auto"/>
            <w:bottom w:val="none" w:sz="0" w:space="0" w:color="auto"/>
            <w:right w:val="none" w:sz="0" w:space="0" w:color="auto"/>
          </w:divBdr>
          <w:divsChild>
            <w:div w:id="1024862263">
              <w:marLeft w:val="0"/>
              <w:marRight w:val="0"/>
              <w:marTop w:val="0"/>
              <w:marBottom w:val="0"/>
              <w:divBdr>
                <w:top w:val="none" w:sz="0" w:space="0" w:color="auto"/>
                <w:left w:val="none" w:sz="0" w:space="0" w:color="auto"/>
                <w:bottom w:val="none" w:sz="0" w:space="0" w:color="auto"/>
                <w:right w:val="none" w:sz="0" w:space="0" w:color="auto"/>
              </w:divBdr>
            </w:div>
            <w:div w:id="1714306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3833796">
      <w:bodyDiv w:val="1"/>
      <w:marLeft w:val="0"/>
      <w:marRight w:val="0"/>
      <w:marTop w:val="0"/>
      <w:marBottom w:val="0"/>
      <w:divBdr>
        <w:top w:val="none" w:sz="0" w:space="0" w:color="auto"/>
        <w:left w:val="none" w:sz="0" w:space="0" w:color="auto"/>
        <w:bottom w:val="none" w:sz="0" w:space="0" w:color="auto"/>
        <w:right w:val="none" w:sz="0" w:space="0" w:color="auto"/>
      </w:divBdr>
    </w:div>
    <w:div w:id="911966175">
      <w:bodyDiv w:val="1"/>
      <w:marLeft w:val="0"/>
      <w:marRight w:val="0"/>
      <w:marTop w:val="0"/>
      <w:marBottom w:val="0"/>
      <w:divBdr>
        <w:top w:val="none" w:sz="0" w:space="0" w:color="auto"/>
        <w:left w:val="none" w:sz="0" w:space="0" w:color="auto"/>
        <w:bottom w:val="none" w:sz="0" w:space="0" w:color="auto"/>
        <w:right w:val="none" w:sz="0" w:space="0" w:color="auto"/>
      </w:divBdr>
      <w:divsChild>
        <w:div w:id="206721555">
          <w:marLeft w:val="0"/>
          <w:marRight w:val="0"/>
          <w:marTop w:val="0"/>
          <w:marBottom w:val="0"/>
          <w:divBdr>
            <w:top w:val="none" w:sz="0" w:space="0" w:color="auto"/>
            <w:left w:val="none" w:sz="0" w:space="0" w:color="auto"/>
            <w:bottom w:val="none" w:sz="0" w:space="0" w:color="auto"/>
            <w:right w:val="none" w:sz="0" w:space="0" w:color="auto"/>
          </w:divBdr>
          <w:divsChild>
            <w:div w:id="876549705">
              <w:marLeft w:val="0"/>
              <w:marRight w:val="0"/>
              <w:marTop w:val="0"/>
              <w:marBottom w:val="0"/>
              <w:divBdr>
                <w:top w:val="none" w:sz="0" w:space="0" w:color="auto"/>
                <w:left w:val="none" w:sz="0" w:space="0" w:color="auto"/>
                <w:bottom w:val="none" w:sz="0" w:space="0" w:color="auto"/>
                <w:right w:val="none" w:sz="0" w:space="0" w:color="auto"/>
              </w:divBdr>
            </w:div>
            <w:div w:id="1732313186">
              <w:marLeft w:val="0"/>
              <w:marRight w:val="0"/>
              <w:marTop w:val="120"/>
              <w:marBottom w:val="0"/>
              <w:divBdr>
                <w:top w:val="none" w:sz="0" w:space="0" w:color="auto"/>
                <w:left w:val="none" w:sz="0" w:space="0" w:color="auto"/>
                <w:bottom w:val="none" w:sz="0" w:space="0" w:color="auto"/>
                <w:right w:val="none" w:sz="0" w:space="0" w:color="auto"/>
              </w:divBdr>
            </w:div>
          </w:divsChild>
        </w:div>
        <w:div w:id="529611211">
          <w:marLeft w:val="0"/>
          <w:marRight w:val="0"/>
          <w:marTop w:val="0"/>
          <w:marBottom w:val="0"/>
          <w:divBdr>
            <w:top w:val="none" w:sz="0" w:space="0" w:color="auto"/>
            <w:left w:val="none" w:sz="0" w:space="0" w:color="auto"/>
            <w:bottom w:val="none" w:sz="0" w:space="0" w:color="auto"/>
            <w:right w:val="none" w:sz="0" w:space="0" w:color="auto"/>
          </w:divBdr>
          <w:divsChild>
            <w:div w:id="1181969063">
              <w:marLeft w:val="0"/>
              <w:marRight w:val="0"/>
              <w:marTop w:val="0"/>
              <w:marBottom w:val="0"/>
              <w:divBdr>
                <w:top w:val="none" w:sz="0" w:space="0" w:color="auto"/>
                <w:left w:val="none" w:sz="0" w:space="0" w:color="auto"/>
                <w:bottom w:val="none" w:sz="0" w:space="0" w:color="auto"/>
                <w:right w:val="none" w:sz="0" w:space="0" w:color="auto"/>
              </w:divBdr>
            </w:div>
            <w:div w:id="1699887076">
              <w:marLeft w:val="0"/>
              <w:marRight w:val="0"/>
              <w:marTop w:val="120"/>
              <w:marBottom w:val="0"/>
              <w:divBdr>
                <w:top w:val="none" w:sz="0" w:space="0" w:color="auto"/>
                <w:left w:val="none" w:sz="0" w:space="0" w:color="auto"/>
                <w:bottom w:val="none" w:sz="0" w:space="0" w:color="auto"/>
                <w:right w:val="none" w:sz="0" w:space="0" w:color="auto"/>
              </w:divBdr>
            </w:div>
          </w:divsChild>
        </w:div>
        <w:div w:id="686100267">
          <w:marLeft w:val="0"/>
          <w:marRight w:val="0"/>
          <w:marTop w:val="0"/>
          <w:marBottom w:val="0"/>
          <w:divBdr>
            <w:top w:val="none" w:sz="0" w:space="0" w:color="auto"/>
            <w:left w:val="none" w:sz="0" w:space="0" w:color="auto"/>
            <w:bottom w:val="none" w:sz="0" w:space="0" w:color="auto"/>
            <w:right w:val="none" w:sz="0" w:space="0" w:color="auto"/>
          </w:divBdr>
          <w:divsChild>
            <w:div w:id="1272199141">
              <w:marLeft w:val="0"/>
              <w:marRight w:val="0"/>
              <w:marTop w:val="120"/>
              <w:marBottom w:val="0"/>
              <w:divBdr>
                <w:top w:val="none" w:sz="0" w:space="0" w:color="auto"/>
                <w:left w:val="none" w:sz="0" w:space="0" w:color="auto"/>
                <w:bottom w:val="none" w:sz="0" w:space="0" w:color="auto"/>
                <w:right w:val="none" w:sz="0" w:space="0" w:color="auto"/>
              </w:divBdr>
            </w:div>
            <w:div w:id="18192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624">
      <w:bodyDiv w:val="1"/>
      <w:marLeft w:val="0"/>
      <w:marRight w:val="0"/>
      <w:marTop w:val="0"/>
      <w:marBottom w:val="0"/>
      <w:divBdr>
        <w:top w:val="none" w:sz="0" w:space="0" w:color="auto"/>
        <w:left w:val="none" w:sz="0" w:space="0" w:color="auto"/>
        <w:bottom w:val="none" w:sz="0" w:space="0" w:color="auto"/>
        <w:right w:val="none" w:sz="0" w:space="0" w:color="auto"/>
      </w:divBdr>
      <w:divsChild>
        <w:div w:id="257367230">
          <w:marLeft w:val="0"/>
          <w:marRight w:val="0"/>
          <w:marTop w:val="0"/>
          <w:marBottom w:val="0"/>
          <w:divBdr>
            <w:top w:val="none" w:sz="0" w:space="0" w:color="auto"/>
            <w:left w:val="none" w:sz="0" w:space="0" w:color="auto"/>
            <w:bottom w:val="none" w:sz="0" w:space="0" w:color="auto"/>
            <w:right w:val="none" w:sz="0" w:space="0" w:color="auto"/>
          </w:divBdr>
          <w:divsChild>
            <w:div w:id="564996486">
              <w:marLeft w:val="0"/>
              <w:marRight w:val="0"/>
              <w:marTop w:val="120"/>
              <w:marBottom w:val="0"/>
              <w:divBdr>
                <w:top w:val="none" w:sz="0" w:space="0" w:color="auto"/>
                <w:left w:val="none" w:sz="0" w:space="0" w:color="auto"/>
                <w:bottom w:val="none" w:sz="0" w:space="0" w:color="auto"/>
                <w:right w:val="none" w:sz="0" w:space="0" w:color="auto"/>
              </w:divBdr>
            </w:div>
            <w:div w:id="1519737899">
              <w:marLeft w:val="0"/>
              <w:marRight w:val="0"/>
              <w:marTop w:val="0"/>
              <w:marBottom w:val="0"/>
              <w:divBdr>
                <w:top w:val="none" w:sz="0" w:space="0" w:color="auto"/>
                <w:left w:val="none" w:sz="0" w:space="0" w:color="auto"/>
                <w:bottom w:val="none" w:sz="0" w:space="0" w:color="auto"/>
                <w:right w:val="none" w:sz="0" w:space="0" w:color="auto"/>
              </w:divBdr>
              <w:divsChild>
                <w:div w:id="4750707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696254">
          <w:marLeft w:val="0"/>
          <w:marRight w:val="0"/>
          <w:marTop w:val="0"/>
          <w:marBottom w:val="0"/>
          <w:divBdr>
            <w:top w:val="none" w:sz="0" w:space="0" w:color="auto"/>
            <w:left w:val="none" w:sz="0" w:space="0" w:color="auto"/>
            <w:bottom w:val="none" w:sz="0" w:space="0" w:color="auto"/>
            <w:right w:val="none" w:sz="0" w:space="0" w:color="auto"/>
          </w:divBdr>
          <w:divsChild>
            <w:div w:id="234976943">
              <w:marLeft w:val="0"/>
              <w:marRight w:val="0"/>
              <w:marTop w:val="0"/>
              <w:marBottom w:val="0"/>
              <w:divBdr>
                <w:top w:val="none" w:sz="0" w:space="0" w:color="auto"/>
                <w:left w:val="none" w:sz="0" w:space="0" w:color="auto"/>
                <w:bottom w:val="none" w:sz="0" w:space="0" w:color="auto"/>
                <w:right w:val="none" w:sz="0" w:space="0" w:color="auto"/>
              </w:divBdr>
              <w:divsChild>
                <w:div w:id="517350740">
                  <w:marLeft w:val="0"/>
                  <w:marRight w:val="0"/>
                  <w:marTop w:val="120"/>
                  <w:marBottom w:val="0"/>
                  <w:divBdr>
                    <w:top w:val="none" w:sz="0" w:space="0" w:color="auto"/>
                    <w:left w:val="none" w:sz="0" w:space="0" w:color="auto"/>
                    <w:bottom w:val="none" w:sz="0" w:space="0" w:color="auto"/>
                    <w:right w:val="none" w:sz="0" w:space="0" w:color="auto"/>
                  </w:divBdr>
                </w:div>
              </w:divsChild>
            </w:div>
            <w:div w:id="1959876628">
              <w:marLeft w:val="0"/>
              <w:marRight w:val="0"/>
              <w:marTop w:val="120"/>
              <w:marBottom w:val="0"/>
              <w:divBdr>
                <w:top w:val="none" w:sz="0" w:space="0" w:color="auto"/>
                <w:left w:val="none" w:sz="0" w:space="0" w:color="auto"/>
                <w:bottom w:val="none" w:sz="0" w:space="0" w:color="auto"/>
                <w:right w:val="none" w:sz="0" w:space="0" w:color="auto"/>
              </w:divBdr>
            </w:div>
          </w:divsChild>
        </w:div>
        <w:div w:id="1009525270">
          <w:marLeft w:val="0"/>
          <w:marRight w:val="0"/>
          <w:marTop w:val="0"/>
          <w:marBottom w:val="0"/>
          <w:divBdr>
            <w:top w:val="none" w:sz="0" w:space="0" w:color="auto"/>
            <w:left w:val="none" w:sz="0" w:space="0" w:color="auto"/>
            <w:bottom w:val="none" w:sz="0" w:space="0" w:color="auto"/>
            <w:right w:val="none" w:sz="0" w:space="0" w:color="auto"/>
          </w:divBdr>
          <w:divsChild>
            <w:div w:id="871112202">
              <w:marLeft w:val="0"/>
              <w:marRight w:val="0"/>
              <w:marTop w:val="120"/>
              <w:marBottom w:val="0"/>
              <w:divBdr>
                <w:top w:val="none" w:sz="0" w:space="0" w:color="auto"/>
                <w:left w:val="none" w:sz="0" w:space="0" w:color="auto"/>
                <w:bottom w:val="none" w:sz="0" w:space="0" w:color="auto"/>
                <w:right w:val="none" w:sz="0" w:space="0" w:color="auto"/>
              </w:divBdr>
            </w:div>
            <w:div w:id="1314605249">
              <w:marLeft w:val="0"/>
              <w:marRight w:val="0"/>
              <w:marTop w:val="0"/>
              <w:marBottom w:val="0"/>
              <w:divBdr>
                <w:top w:val="none" w:sz="0" w:space="0" w:color="auto"/>
                <w:left w:val="none" w:sz="0" w:space="0" w:color="auto"/>
                <w:bottom w:val="none" w:sz="0" w:space="0" w:color="auto"/>
                <w:right w:val="none" w:sz="0" w:space="0" w:color="auto"/>
              </w:divBdr>
              <w:divsChild>
                <w:div w:id="2045059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5289488">
      <w:bodyDiv w:val="1"/>
      <w:marLeft w:val="0"/>
      <w:marRight w:val="0"/>
      <w:marTop w:val="0"/>
      <w:marBottom w:val="0"/>
      <w:divBdr>
        <w:top w:val="none" w:sz="0" w:space="0" w:color="auto"/>
        <w:left w:val="none" w:sz="0" w:space="0" w:color="auto"/>
        <w:bottom w:val="none" w:sz="0" w:space="0" w:color="auto"/>
        <w:right w:val="none" w:sz="0" w:space="0" w:color="auto"/>
      </w:divBdr>
    </w:div>
    <w:div w:id="936407513">
      <w:bodyDiv w:val="1"/>
      <w:marLeft w:val="0"/>
      <w:marRight w:val="0"/>
      <w:marTop w:val="0"/>
      <w:marBottom w:val="0"/>
      <w:divBdr>
        <w:top w:val="none" w:sz="0" w:space="0" w:color="auto"/>
        <w:left w:val="none" w:sz="0" w:space="0" w:color="auto"/>
        <w:bottom w:val="none" w:sz="0" w:space="0" w:color="auto"/>
        <w:right w:val="none" w:sz="0" w:space="0" w:color="auto"/>
      </w:divBdr>
    </w:div>
    <w:div w:id="958879660">
      <w:bodyDiv w:val="1"/>
      <w:marLeft w:val="0"/>
      <w:marRight w:val="0"/>
      <w:marTop w:val="0"/>
      <w:marBottom w:val="0"/>
      <w:divBdr>
        <w:top w:val="none" w:sz="0" w:space="0" w:color="auto"/>
        <w:left w:val="none" w:sz="0" w:space="0" w:color="auto"/>
        <w:bottom w:val="none" w:sz="0" w:space="0" w:color="auto"/>
        <w:right w:val="none" w:sz="0" w:space="0" w:color="auto"/>
      </w:divBdr>
    </w:div>
    <w:div w:id="980495843">
      <w:bodyDiv w:val="1"/>
      <w:marLeft w:val="0"/>
      <w:marRight w:val="0"/>
      <w:marTop w:val="0"/>
      <w:marBottom w:val="0"/>
      <w:divBdr>
        <w:top w:val="none" w:sz="0" w:space="0" w:color="auto"/>
        <w:left w:val="none" w:sz="0" w:space="0" w:color="auto"/>
        <w:bottom w:val="none" w:sz="0" w:space="0" w:color="auto"/>
        <w:right w:val="none" w:sz="0" w:space="0" w:color="auto"/>
      </w:divBdr>
    </w:div>
    <w:div w:id="985088123">
      <w:bodyDiv w:val="1"/>
      <w:marLeft w:val="0"/>
      <w:marRight w:val="0"/>
      <w:marTop w:val="0"/>
      <w:marBottom w:val="0"/>
      <w:divBdr>
        <w:top w:val="none" w:sz="0" w:space="0" w:color="auto"/>
        <w:left w:val="none" w:sz="0" w:space="0" w:color="auto"/>
        <w:bottom w:val="none" w:sz="0" w:space="0" w:color="auto"/>
        <w:right w:val="none" w:sz="0" w:space="0" w:color="auto"/>
      </w:divBdr>
    </w:div>
    <w:div w:id="989099371">
      <w:bodyDiv w:val="1"/>
      <w:marLeft w:val="0"/>
      <w:marRight w:val="0"/>
      <w:marTop w:val="0"/>
      <w:marBottom w:val="0"/>
      <w:divBdr>
        <w:top w:val="none" w:sz="0" w:space="0" w:color="auto"/>
        <w:left w:val="none" w:sz="0" w:space="0" w:color="auto"/>
        <w:bottom w:val="none" w:sz="0" w:space="0" w:color="auto"/>
        <w:right w:val="none" w:sz="0" w:space="0" w:color="auto"/>
      </w:divBdr>
    </w:div>
    <w:div w:id="994644980">
      <w:bodyDiv w:val="1"/>
      <w:marLeft w:val="0"/>
      <w:marRight w:val="0"/>
      <w:marTop w:val="0"/>
      <w:marBottom w:val="0"/>
      <w:divBdr>
        <w:top w:val="none" w:sz="0" w:space="0" w:color="auto"/>
        <w:left w:val="none" w:sz="0" w:space="0" w:color="auto"/>
        <w:bottom w:val="none" w:sz="0" w:space="0" w:color="auto"/>
        <w:right w:val="none" w:sz="0" w:space="0" w:color="auto"/>
      </w:divBdr>
    </w:div>
    <w:div w:id="1020593063">
      <w:bodyDiv w:val="1"/>
      <w:marLeft w:val="0"/>
      <w:marRight w:val="0"/>
      <w:marTop w:val="0"/>
      <w:marBottom w:val="0"/>
      <w:divBdr>
        <w:top w:val="none" w:sz="0" w:space="0" w:color="auto"/>
        <w:left w:val="none" w:sz="0" w:space="0" w:color="auto"/>
        <w:bottom w:val="none" w:sz="0" w:space="0" w:color="auto"/>
        <w:right w:val="none" w:sz="0" w:space="0" w:color="auto"/>
      </w:divBdr>
    </w:div>
    <w:div w:id="1034426501">
      <w:bodyDiv w:val="1"/>
      <w:marLeft w:val="0"/>
      <w:marRight w:val="0"/>
      <w:marTop w:val="0"/>
      <w:marBottom w:val="0"/>
      <w:divBdr>
        <w:top w:val="none" w:sz="0" w:space="0" w:color="auto"/>
        <w:left w:val="none" w:sz="0" w:space="0" w:color="auto"/>
        <w:bottom w:val="none" w:sz="0" w:space="0" w:color="auto"/>
        <w:right w:val="none" w:sz="0" w:space="0" w:color="auto"/>
      </w:divBdr>
    </w:div>
    <w:div w:id="1045986627">
      <w:bodyDiv w:val="1"/>
      <w:marLeft w:val="0"/>
      <w:marRight w:val="0"/>
      <w:marTop w:val="0"/>
      <w:marBottom w:val="0"/>
      <w:divBdr>
        <w:top w:val="none" w:sz="0" w:space="0" w:color="auto"/>
        <w:left w:val="none" w:sz="0" w:space="0" w:color="auto"/>
        <w:bottom w:val="none" w:sz="0" w:space="0" w:color="auto"/>
        <w:right w:val="none" w:sz="0" w:space="0" w:color="auto"/>
      </w:divBdr>
      <w:divsChild>
        <w:div w:id="2561583">
          <w:marLeft w:val="0"/>
          <w:marRight w:val="0"/>
          <w:marTop w:val="0"/>
          <w:marBottom w:val="0"/>
          <w:divBdr>
            <w:top w:val="none" w:sz="0" w:space="0" w:color="auto"/>
            <w:left w:val="none" w:sz="0" w:space="0" w:color="auto"/>
            <w:bottom w:val="none" w:sz="0" w:space="0" w:color="auto"/>
            <w:right w:val="none" w:sz="0" w:space="0" w:color="auto"/>
          </w:divBdr>
          <w:divsChild>
            <w:div w:id="481242595">
              <w:marLeft w:val="0"/>
              <w:marRight w:val="0"/>
              <w:marTop w:val="0"/>
              <w:marBottom w:val="0"/>
              <w:divBdr>
                <w:top w:val="none" w:sz="0" w:space="0" w:color="auto"/>
                <w:left w:val="none" w:sz="0" w:space="0" w:color="auto"/>
                <w:bottom w:val="none" w:sz="0" w:space="0" w:color="auto"/>
                <w:right w:val="none" w:sz="0" w:space="0" w:color="auto"/>
              </w:divBdr>
            </w:div>
            <w:div w:id="1732194134">
              <w:marLeft w:val="0"/>
              <w:marRight w:val="0"/>
              <w:marTop w:val="120"/>
              <w:marBottom w:val="0"/>
              <w:divBdr>
                <w:top w:val="none" w:sz="0" w:space="0" w:color="auto"/>
                <w:left w:val="none" w:sz="0" w:space="0" w:color="auto"/>
                <w:bottom w:val="none" w:sz="0" w:space="0" w:color="auto"/>
                <w:right w:val="none" w:sz="0" w:space="0" w:color="auto"/>
              </w:divBdr>
            </w:div>
          </w:divsChild>
        </w:div>
        <w:div w:id="1003969220">
          <w:marLeft w:val="0"/>
          <w:marRight w:val="0"/>
          <w:marTop w:val="0"/>
          <w:marBottom w:val="0"/>
          <w:divBdr>
            <w:top w:val="none" w:sz="0" w:space="0" w:color="auto"/>
            <w:left w:val="none" w:sz="0" w:space="0" w:color="auto"/>
            <w:bottom w:val="none" w:sz="0" w:space="0" w:color="auto"/>
            <w:right w:val="none" w:sz="0" w:space="0" w:color="auto"/>
          </w:divBdr>
          <w:divsChild>
            <w:div w:id="666516316">
              <w:marLeft w:val="0"/>
              <w:marRight w:val="0"/>
              <w:marTop w:val="120"/>
              <w:marBottom w:val="0"/>
              <w:divBdr>
                <w:top w:val="none" w:sz="0" w:space="0" w:color="auto"/>
                <w:left w:val="none" w:sz="0" w:space="0" w:color="auto"/>
                <w:bottom w:val="none" w:sz="0" w:space="0" w:color="auto"/>
                <w:right w:val="none" w:sz="0" w:space="0" w:color="auto"/>
              </w:divBdr>
            </w:div>
            <w:div w:id="16888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8465">
      <w:bodyDiv w:val="1"/>
      <w:marLeft w:val="0"/>
      <w:marRight w:val="0"/>
      <w:marTop w:val="0"/>
      <w:marBottom w:val="0"/>
      <w:divBdr>
        <w:top w:val="none" w:sz="0" w:space="0" w:color="auto"/>
        <w:left w:val="none" w:sz="0" w:space="0" w:color="auto"/>
        <w:bottom w:val="none" w:sz="0" w:space="0" w:color="auto"/>
        <w:right w:val="none" w:sz="0" w:space="0" w:color="auto"/>
      </w:divBdr>
    </w:div>
    <w:div w:id="1076049392">
      <w:bodyDiv w:val="1"/>
      <w:marLeft w:val="0"/>
      <w:marRight w:val="0"/>
      <w:marTop w:val="0"/>
      <w:marBottom w:val="0"/>
      <w:divBdr>
        <w:top w:val="none" w:sz="0" w:space="0" w:color="auto"/>
        <w:left w:val="none" w:sz="0" w:space="0" w:color="auto"/>
        <w:bottom w:val="none" w:sz="0" w:space="0" w:color="auto"/>
        <w:right w:val="none" w:sz="0" w:space="0" w:color="auto"/>
      </w:divBdr>
    </w:div>
    <w:div w:id="1089276719">
      <w:bodyDiv w:val="1"/>
      <w:marLeft w:val="0"/>
      <w:marRight w:val="0"/>
      <w:marTop w:val="0"/>
      <w:marBottom w:val="0"/>
      <w:divBdr>
        <w:top w:val="none" w:sz="0" w:space="0" w:color="auto"/>
        <w:left w:val="none" w:sz="0" w:space="0" w:color="auto"/>
        <w:bottom w:val="none" w:sz="0" w:space="0" w:color="auto"/>
        <w:right w:val="none" w:sz="0" w:space="0" w:color="auto"/>
      </w:divBdr>
      <w:divsChild>
        <w:div w:id="121534454">
          <w:marLeft w:val="0"/>
          <w:marRight w:val="0"/>
          <w:marTop w:val="0"/>
          <w:marBottom w:val="0"/>
          <w:divBdr>
            <w:top w:val="none" w:sz="0" w:space="0" w:color="auto"/>
            <w:left w:val="none" w:sz="0" w:space="0" w:color="auto"/>
            <w:bottom w:val="none" w:sz="0" w:space="0" w:color="auto"/>
            <w:right w:val="none" w:sz="0" w:space="0" w:color="auto"/>
          </w:divBdr>
          <w:divsChild>
            <w:div w:id="1723401102">
              <w:marLeft w:val="0"/>
              <w:marRight w:val="0"/>
              <w:marTop w:val="120"/>
              <w:marBottom w:val="0"/>
              <w:divBdr>
                <w:top w:val="none" w:sz="0" w:space="0" w:color="auto"/>
                <w:left w:val="none" w:sz="0" w:space="0" w:color="auto"/>
                <w:bottom w:val="none" w:sz="0" w:space="0" w:color="auto"/>
                <w:right w:val="none" w:sz="0" w:space="0" w:color="auto"/>
              </w:divBdr>
            </w:div>
            <w:div w:id="1864395920">
              <w:marLeft w:val="0"/>
              <w:marRight w:val="0"/>
              <w:marTop w:val="0"/>
              <w:marBottom w:val="0"/>
              <w:divBdr>
                <w:top w:val="none" w:sz="0" w:space="0" w:color="auto"/>
                <w:left w:val="none" w:sz="0" w:space="0" w:color="auto"/>
                <w:bottom w:val="none" w:sz="0" w:space="0" w:color="auto"/>
                <w:right w:val="none" w:sz="0" w:space="0" w:color="auto"/>
              </w:divBdr>
            </w:div>
          </w:divsChild>
        </w:div>
        <w:div w:id="1800223554">
          <w:marLeft w:val="0"/>
          <w:marRight w:val="0"/>
          <w:marTop w:val="0"/>
          <w:marBottom w:val="0"/>
          <w:divBdr>
            <w:top w:val="none" w:sz="0" w:space="0" w:color="auto"/>
            <w:left w:val="none" w:sz="0" w:space="0" w:color="auto"/>
            <w:bottom w:val="none" w:sz="0" w:space="0" w:color="auto"/>
            <w:right w:val="none" w:sz="0" w:space="0" w:color="auto"/>
          </w:divBdr>
          <w:divsChild>
            <w:div w:id="808981124">
              <w:marLeft w:val="0"/>
              <w:marRight w:val="0"/>
              <w:marTop w:val="120"/>
              <w:marBottom w:val="0"/>
              <w:divBdr>
                <w:top w:val="none" w:sz="0" w:space="0" w:color="auto"/>
                <w:left w:val="none" w:sz="0" w:space="0" w:color="auto"/>
                <w:bottom w:val="none" w:sz="0" w:space="0" w:color="auto"/>
                <w:right w:val="none" w:sz="0" w:space="0" w:color="auto"/>
              </w:divBdr>
            </w:div>
            <w:div w:id="14692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8764">
      <w:bodyDiv w:val="1"/>
      <w:marLeft w:val="0"/>
      <w:marRight w:val="0"/>
      <w:marTop w:val="0"/>
      <w:marBottom w:val="0"/>
      <w:divBdr>
        <w:top w:val="none" w:sz="0" w:space="0" w:color="auto"/>
        <w:left w:val="none" w:sz="0" w:space="0" w:color="auto"/>
        <w:bottom w:val="none" w:sz="0" w:space="0" w:color="auto"/>
        <w:right w:val="none" w:sz="0" w:space="0" w:color="auto"/>
      </w:divBdr>
    </w:div>
    <w:div w:id="1103110016">
      <w:bodyDiv w:val="1"/>
      <w:marLeft w:val="0"/>
      <w:marRight w:val="0"/>
      <w:marTop w:val="0"/>
      <w:marBottom w:val="0"/>
      <w:divBdr>
        <w:top w:val="none" w:sz="0" w:space="0" w:color="auto"/>
        <w:left w:val="none" w:sz="0" w:space="0" w:color="auto"/>
        <w:bottom w:val="none" w:sz="0" w:space="0" w:color="auto"/>
        <w:right w:val="none" w:sz="0" w:space="0" w:color="auto"/>
      </w:divBdr>
    </w:div>
    <w:div w:id="1105542101">
      <w:bodyDiv w:val="1"/>
      <w:marLeft w:val="0"/>
      <w:marRight w:val="0"/>
      <w:marTop w:val="0"/>
      <w:marBottom w:val="0"/>
      <w:divBdr>
        <w:top w:val="none" w:sz="0" w:space="0" w:color="auto"/>
        <w:left w:val="none" w:sz="0" w:space="0" w:color="auto"/>
        <w:bottom w:val="none" w:sz="0" w:space="0" w:color="auto"/>
        <w:right w:val="none" w:sz="0" w:space="0" w:color="auto"/>
      </w:divBdr>
    </w:div>
    <w:div w:id="1109471630">
      <w:bodyDiv w:val="1"/>
      <w:marLeft w:val="0"/>
      <w:marRight w:val="0"/>
      <w:marTop w:val="0"/>
      <w:marBottom w:val="0"/>
      <w:divBdr>
        <w:top w:val="none" w:sz="0" w:space="0" w:color="auto"/>
        <w:left w:val="none" w:sz="0" w:space="0" w:color="auto"/>
        <w:bottom w:val="none" w:sz="0" w:space="0" w:color="auto"/>
        <w:right w:val="none" w:sz="0" w:space="0" w:color="auto"/>
      </w:divBdr>
    </w:div>
    <w:div w:id="1116944339">
      <w:bodyDiv w:val="1"/>
      <w:marLeft w:val="0"/>
      <w:marRight w:val="0"/>
      <w:marTop w:val="0"/>
      <w:marBottom w:val="0"/>
      <w:divBdr>
        <w:top w:val="none" w:sz="0" w:space="0" w:color="auto"/>
        <w:left w:val="none" w:sz="0" w:space="0" w:color="auto"/>
        <w:bottom w:val="none" w:sz="0" w:space="0" w:color="auto"/>
        <w:right w:val="none" w:sz="0" w:space="0" w:color="auto"/>
      </w:divBdr>
      <w:divsChild>
        <w:div w:id="1050215">
          <w:marLeft w:val="0"/>
          <w:marRight w:val="0"/>
          <w:marTop w:val="0"/>
          <w:marBottom w:val="0"/>
          <w:divBdr>
            <w:top w:val="none" w:sz="0" w:space="0" w:color="auto"/>
            <w:left w:val="none" w:sz="0" w:space="0" w:color="auto"/>
            <w:bottom w:val="none" w:sz="0" w:space="0" w:color="auto"/>
            <w:right w:val="none" w:sz="0" w:space="0" w:color="auto"/>
          </w:divBdr>
          <w:divsChild>
            <w:div w:id="283851692">
              <w:marLeft w:val="0"/>
              <w:marRight w:val="0"/>
              <w:marTop w:val="120"/>
              <w:marBottom w:val="0"/>
              <w:divBdr>
                <w:top w:val="none" w:sz="0" w:space="0" w:color="auto"/>
                <w:left w:val="none" w:sz="0" w:space="0" w:color="auto"/>
                <w:bottom w:val="none" w:sz="0" w:space="0" w:color="auto"/>
                <w:right w:val="none" w:sz="0" w:space="0" w:color="auto"/>
              </w:divBdr>
            </w:div>
            <w:div w:id="1436440202">
              <w:marLeft w:val="0"/>
              <w:marRight w:val="0"/>
              <w:marTop w:val="0"/>
              <w:marBottom w:val="0"/>
              <w:divBdr>
                <w:top w:val="none" w:sz="0" w:space="0" w:color="auto"/>
                <w:left w:val="none" w:sz="0" w:space="0" w:color="auto"/>
                <w:bottom w:val="none" w:sz="0" w:space="0" w:color="auto"/>
                <w:right w:val="none" w:sz="0" w:space="0" w:color="auto"/>
              </w:divBdr>
            </w:div>
          </w:divsChild>
        </w:div>
        <w:div w:id="193421811">
          <w:marLeft w:val="0"/>
          <w:marRight w:val="0"/>
          <w:marTop w:val="0"/>
          <w:marBottom w:val="0"/>
          <w:divBdr>
            <w:top w:val="none" w:sz="0" w:space="0" w:color="auto"/>
            <w:left w:val="none" w:sz="0" w:space="0" w:color="auto"/>
            <w:bottom w:val="none" w:sz="0" w:space="0" w:color="auto"/>
            <w:right w:val="none" w:sz="0" w:space="0" w:color="auto"/>
          </w:divBdr>
          <w:divsChild>
            <w:div w:id="285046445">
              <w:marLeft w:val="0"/>
              <w:marRight w:val="0"/>
              <w:marTop w:val="120"/>
              <w:marBottom w:val="0"/>
              <w:divBdr>
                <w:top w:val="none" w:sz="0" w:space="0" w:color="auto"/>
                <w:left w:val="none" w:sz="0" w:space="0" w:color="auto"/>
                <w:bottom w:val="none" w:sz="0" w:space="0" w:color="auto"/>
                <w:right w:val="none" w:sz="0" w:space="0" w:color="auto"/>
              </w:divBdr>
            </w:div>
            <w:div w:id="1969822295">
              <w:marLeft w:val="0"/>
              <w:marRight w:val="0"/>
              <w:marTop w:val="0"/>
              <w:marBottom w:val="0"/>
              <w:divBdr>
                <w:top w:val="none" w:sz="0" w:space="0" w:color="auto"/>
                <w:left w:val="none" w:sz="0" w:space="0" w:color="auto"/>
                <w:bottom w:val="none" w:sz="0" w:space="0" w:color="auto"/>
                <w:right w:val="none" w:sz="0" w:space="0" w:color="auto"/>
              </w:divBdr>
            </w:div>
          </w:divsChild>
        </w:div>
        <w:div w:id="290215048">
          <w:marLeft w:val="0"/>
          <w:marRight w:val="0"/>
          <w:marTop w:val="0"/>
          <w:marBottom w:val="0"/>
          <w:divBdr>
            <w:top w:val="none" w:sz="0" w:space="0" w:color="auto"/>
            <w:left w:val="none" w:sz="0" w:space="0" w:color="auto"/>
            <w:bottom w:val="none" w:sz="0" w:space="0" w:color="auto"/>
            <w:right w:val="none" w:sz="0" w:space="0" w:color="auto"/>
          </w:divBdr>
          <w:divsChild>
            <w:div w:id="1302149308">
              <w:marLeft w:val="0"/>
              <w:marRight w:val="0"/>
              <w:marTop w:val="0"/>
              <w:marBottom w:val="0"/>
              <w:divBdr>
                <w:top w:val="none" w:sz="0" w:space="0" w:color="auto"/>
                <w:left w:val="none" w:sz="0" w:space="0" w:color="auto"/>
                <w:bottom w:val="none" w:sz="0" w:space="0" w:color="auto"/>
                <w:right w:val="none" w:sz="0" w:space="0" w:color="auto"/>
              </w:divBdr>
            </w:div>
            <w:div w:id="1367025872">
              <w:marLeft w:val="0"/>
              <w:marRight w:val="0"/>
              <w:marTop w:val="120"/>
              <w:marBottom w:val="0"/>
              <w:divBdr>
                <w:top w:val="none" w:sz="0" w:space="0" w:color="auto"/>
                <w:left w:val="none" w:sz="0" w:space="0" w:color="auto"/>
                <w:bottom w:val="none" w:sz="0" w:space="0" w:color="auto"/>
                <w:right w:val="none" w:sz="0" w:space="0" w:color="auto"/>
              </w:divBdr>
            </w:div>
          </w:divsChild>
        </w:div>
        <w:div w:id="387539377">
          <w:marLeft w:val="0"/>
          <w:marRight w:val="0"/>
          <w:marTop w:val="0"/>
          <w:marBottom w:val="0"/>
          <w:divBdr>
            <w:top w:val="none" w:sz="0" w:space="0" w:color="auto"/>
            <w:left w:val="none" w:sz="0" w:space="0" w:color="auto"/>
            <w:bottom w:val="none" w:sz="0" w:space="0" w:color="auto"/>
            <w:right w:val="none" w:sz="0" w:space="0" w:color="auto"/>
          </w:divBdr>
          <w:divsChild>
            <w:div w:id="531110439">
              <w:marLeft w:val="0"/>
              <w:marRight w:val="0"/>
              <w:marTop w:val="120"/>
              <w:marBottom w:val="0"/>
              <w:divBdr>
                <w:top w:val="none" w:sz="0" w:space="0" w:color="auto"/>
                <w:left w:val="none" w:sz="0" w:space="0" w:color="auto"/>
                <w:bottom w:val="none" w:sz="0" w:space="0" w:color="auto"/>
                <w:right w:val="none" w:sz="0" w:space="0" w:color="auto"/>
              </w:divBdr>
            </w:div>
            <w:div w:id="1543977265">
              <w:marLeft w:val="0"/>
              <w:marRight w:val="0"/>
              <w:marTop w:val="0"/>
              <w:marBottom w:val="0"/>
              <w:divBdr>
                <w:top w:val="none" w:sz="0" w:space="0" w:color="auto"/>
                <w:left w:val="none" w:sz="0" w:space="0" w:color="auto"/>
                <w:bottom w:val="none" w:sz="0" w:space="0" w:color="auto"/>
                <w:right w:val="none" w:sz="0" w:space="0" w:color="auto"/>
              </w:divBdr>
            </w:div>
          </w:divsChild>
        </w:div>
        <w:div w:id="644317061">
          <w:marLeft w:val="0"/>
          <w:marRight w:val="0"/>
          <w:marTop w:val="0"/>
          <w:marBottom w:val="0"/>
          <w:divBdr>
            <w:top w:val="none" w:sz="0" w:space="0" w:color="auto"/>
            <w:left w:val="none" w:sz="0" w:space="0" w:color="auto"/>
            <w:bottom w:val="none" w:sz="0" w:space="0" w:color="auto"/>
            <w:right w:val="none" w:sz="0" w:space="0" w:color="auto"/>
          </w:divBdr>
          <w:divsChild>
            <w:div w:id="687098539">
              <w:marLeft w:val="0"/>
              <w:marRight w:val="0"/>
              <w:marTop w:val="0"/>
              <w:marBottom w:val="0"/>
              <w:divBdr>
                <w:top w:val="none" w:sz="0" w:space="0" w:color="auto"/>
                <w:left w:val="none" w:sz="0" w:space="0" w:color="auto"/>
                <w:bottom w:val="none" w:sz="0" w:space="0" w:color="auto"/>
                <w:right w:val="none" w:sz="0" w:space="0" w:color="auto"/>
              </w:divBdr>
            </w:div>
            <w:div w:id="19220612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17066012">
      <w:bodyDiv w:val="1"/>
      <w:marLeft w:val="0"/>
      <w:marRight w:val="0"/>
      <w:marTop w:val="0"/>
      <w:marBottom w:val="0"/>
      <w:divBdr>
        <w:top w:val="none" w:sz="0" w:space="0" w:color="auto"/>
        <w:left w:val="none" w:sz="0" w:space="0" w:color="auto"/>
        <w:bottom w:val="none" w:sz="0" w:space="0" w:color="auto"/>
        <w:right w:val="none" w:sz="0" w:space="0" w:color="auto"/>
      </w:divBdr>
    </w:div>
    <w:div w:id="1121025486">
      <w:bodyDiv w:val="1"/>
      <w:marLeft w:val="0"/>
      <w:marRight w:val="0"/>
      <w:marTop w:val="0"/>
      <w:marBottom w:val="0"/>
      <w:divBdr>
        <w:top w:val="none" w:sz="0" w:space="0" w:color="auto"/>
        <w:left w:val="none" w:sz="0" w:space="0" w:color="auto"/>
        <w:bottom w:val="none" w:sz="0" w:space="0" w:color="auto"/>
        <w:right w:val="none" w:sz="0" w:space="0" w:color="auto"/>
      </w:divBdr>
    </w:div>
    <w:div w:id="1145775689">
      <w:bodyDiv w:val="1"/>
      <w:marLeft w:val="0"/>
      <w:marRight w:val="0"/>
      <w:marTop w:val="0"/>
      <w:marBottom w:val="0"/>
      <w:divBdr>
        <w:top w:val="none" w:sz="0" w:space="0" w:color="auto"/>
        <w:left w:val="none" w:sz="0" w:space="0" w:color="auto"/>
        <w:bottom w:val="none" w:sz="0" w:space="0" w:color="auto"/>
        <w:right w:val="none" w:sz="0" w:space="0" w:color="auto"/>
      </w:divBdr>
      <w:divsChild>
        <w:div w:id="1156803065">
          <w:marLeft w:val="0"/>
          <w:marRight w:val="0"/>
          <w:marTop w:val="0"/>
          <w:marBottom w:val="0"/>
          <w:divBdr>
            <w:top w:val="none" w:sz="0" w:space="0" w:color="auto"/>
            <w:left w:val="none" w:sz="0" w:space="0" w:color="auto"/>
            <w:bottom w:val="none" w:sz="0" w:space="0" w:color="auto"/>
            <w:right w:val="none" w:sz="0" w:space="0" w:color="auto"/>
          </w:divBdr>
        </w:div>
      </w:divsChild>
    </w:div>
    <w:div w:id="1185948226">
      <w:bodyDiv w:val="1"/>
      <w:marLeft w:val="0"/>
      <w:marRight w:val="0"/>
      <w:marTop w:val="0"/>
      <w:marBottom w:val="0"/>
      <w:divBdr>
        <w:top w:val="none" w:sz="0" w:space="0" w:color="auto"/>
        <w:left w:val="none" w:sz="0" w:space="0" w:color="auto"/>
        <w:bottom w:val="none" w:sz="0" w:space="0" w:color="auto"/>
        <w:right w:val="none" w:sz="0" w:space="0" w:color="auto"/>
      </w:divBdr>
    </w:div>
    <w:div w:id="1192382563">
      <w:bodyDiv w:val="1"/>
      <w:marLeft w:val="0"/>
      <w:marRight w:val="0"/>
      <w:marTop w:val="0"/>
      <w:marBottom w:val="0"/>
      <w:divBdr>
        <w:top w:val="none" w:sz="0" w:space="0" w:color="auto"/>
        <w:left w:val="none" w:sz="0" w:space="0" w:color="auto"/>
        <w:bottom w:val="none" w:sz="0" w:space="0" w:color="auto"/>
        <w:right w:val="none" w:sz="0" w:space="0" w:color="auto"/>
      </w:divBdr>
    </w:div>
    <w:div w:id="1200585673">
      <w:bodyDiv w:val="1"/>
      <w:marLeft w:val="0"/>
      <w:marRight w:val="0"/>
      <w:marTop w:val="0"/>
      <w:marBottom w:val="0"/>
      <w:divBdr>
        <w:top w:val="none" w:sz="0" w:space="0" w:color="auto"/>
        <w:left w:val="none" w:sz="0" w:space="0" w:color="auto"/>
        <w:bottom w:val="none" w:sz="0" w:space="0" w:color="auto"/>
        <w:right w:val="none" w:sz="0" w:space="0" w:color="auto"/>
      </w:divBdr>
    </w:div>
    <w:div w:id="1220048440">
      <w:bodyDiv w:val="1"/>
      <w:marLeft w:val="0"/>
      <w:marRight w:val="0"/>
      <w:marTop w:val="0"/>
      <w:marBottom w:val="0"/>
      <w:divBdr>
        <w:top w:val="none" w:sz="0" w:space="0" w:color="auto"/>
        <w:left w:val="none" w:sz="0" w:space="0" w:color="auto"/>
        <w:bottom w:val="none" w:sz="0" w:space="0" w:color="auto"/>
        <w:right w:val="none" w:sz="0" w:space="0" w:color="auto"/>
      </w:divBdr>
      <w:divsChild>
        <w:div w:id="38752233">
          <w:marLeft w:val="0"/>
          <w:marRight w:val="0"/>
          <w:marTop w:val="0"/>
          <w:marBottom w:val="0"/>
          <w:divBdr>
            <w:top w:val="none" w:sz="0" w:space="0" w:color="auto"/>
            <w:left w:val="none" w:sz="0" w:space="0" w:color="auto"/>
            <w:bottom w:val="none" w:sz="0" w:space="0" w:color="auto"/>
            <w:right w:val="none" w:sz="0" w:space="0" w:color="auto"/>
          </w:divBdr>
          <w:divsChild>
            <w:div w:id="981887352">
              <w:marLeft w:val="0"/>
              <w:marRight w:val="0"/>
              <w:marTop w:val="120"/>
              <w:marBottom w:val="0"/>
              <w:divBdr>
                <w:top w:val="none" w:sz="0" w:space="0" w:color="auto"/>
                <w:left w:val="none" w:sz="0" w:space="0" w:color="auto"/>
                <w:bottom w:val="none" w:sz="0" w:space="0" w:color="auto"/>
                <w:right w:val="none" w:sz="0" w:space="0" w:color="auto"/>
              </w:divBdr>
            </w:div>
            <w:div w:id="1766727562">
              <w:marLeft w:val="0"/>
              <w:marRight w:val="0"/>
              <w:marTop w:val="0"/>
              <w:marBottom w:val="0"/>
              <w:divBdr>
                <w:top w:val="none" w:sz="0" w:space="0" w:color="auto"/>
                <w:left w:val="none" w:sz="0" w:space="0" w:color="auto"/>
                <w:bottom w:val="none" w:sz="0" w:space="0" w:color="auto"/>
                <w:right w:val="none" w:sz="0" w:space="0" w:color="auto"/>
              </w:divBdr>
              <w:divsChild>
                <w:div w:id="135634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9366590">
          <w:marLeft w:val="0"/>
          <w:marRight w:val="0"/>
          <w:marTop w:val="0"/>
          <w:marBottom w:val="0"/>
          <w:divBdr>
            <w:top w:val="none" w:sz="0" w:space="0" w:color="auto"/>
            <w:left w:val="none" w:sz="0" w:space="0" w:color="auto"/>
            <w:bottom w:val="none" w:sz="0" w:space="0" w:color="auto"/>
            <w:right w:val="none" w:sz="0" w:space="0" w:color="auto"/>
          </w:divBdr>
          <w:divsChild>
            <w:div w:id="1209608604">
              <w:marLeft w:val="0"/>
              <w:marRight w:val="0"/>
              <w:marTop w:val="120"/>
              <w:marBottom w:val="0"/>
              <w:divBdr>
                <w:top w:val="none" w:sz="0" w:space="0" w:color="auto"/>
                <w:left w:val="none" w:sz="0" w:space="0" w:color="auto"/>
                <w:bottom w:val="none" w:sz="0" w:space="0" w:color="auto"/>
                <w:right w:val="none" w:sz="0" w:space="0" w:color="auto"/>
              </w:divBdr>
            </w:div>
            <w:div w:id="1814566974">
              <w:marLeft w:val="0"/>
              <w:marRight w:val="0"/>
              <w:marTop w:val="0"/>
              <w:marBottom w:val="0"/>
              <w:divBdr>
                <w:top w:val="none" w:sz="0" w:space="0" w:color="auto"/>
                <w:left w:val="none" w:sz="0" w:space="0" w:color="auto"/>
                <w:bottom w:val="none" w:sz="0" w:space="0" w:color="auto"/>
                <w:right w:val="none" w:sz="0" w:space="0" w:color="auto"/>
              </w:divBdr>
              <w:divsChild>
                <w:div w:id="13409334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1230408">
          <w:marLeft w:val="0"/>
          <w:marRight w:val="0"/>
          <w:marTop w:val="0"/>
          <w:marBottom w:val="0"/>
          <w:divBdr>
            <w:top w:val="none" w:sz="0" w:space="0" w:color="auto"/>
            <w:left w:val="none" w:sz="0" w:space="0" w:color="auto"/>
            <w:bottom w:val="none" w:sz="0" w:space="0" w:color="auto"/>
            <w:right w:val="none" w:sz="0" w:space="0" w:color="auto"/>
          </w:divBdr>
          <w:divsChild>
            <w:div w:id="365830871">
              <w:marLeft w:val="0"/>
              <w:marRight w:val="0"/>
              <w:marTop w:val="0"/>
              <w:marBottom w:val="0"/>
              <w:divBdr>
                <w:top w:val="none" w:sz="0" w:space="0" w:color="auto"/>
                <w:left w:val="none" w:sz="0" w:space="0" w:color="auto"/>
                <w:bottom w:val="none" w:sz="0" w:space="0" w:color="auto"/>
                <w:right w:val="none" w:sz="0" w:space="0" w:color="auto"/>
              </w:divBdr>
              <w:divsChild>
                <w:div w:id="146675624">
                  <w:marLeft w:val="0"/>
                  <w:marRight w:val="0"/>
                  <w:marTop w:val="120"/>
                  <w:marBottom w:val="0"/>
                  <w:divBdr>
                    <w:top w:val="none" w:sz="0" w:space="0" w:color="auto"/>
                    <w:left w:val="none" w:sz="0" w:space="0" w:color="auto"/>
                    <w:bottom w:val="none" w:sz="0" w:space="0" w:color="auto"/>
                    <w:right w:val="none" w:sz="0" w:space="0" w:color="auto"/>
                  </w:divBdr>
                </w:div>
              </w:divsChild>
            </w:div>
            <w:div w:id="823855258">
              <w:marLeft w:val="0"/>
              <w:marRight w:val="0"/>
              <w:marTop w:val="120"/>
              <w:marBottom w:val="0"/>
              <w:divBdr>
                <w:top w:val="none" w:sz="0" w:space="0" w:color="auto"/>
                <w:left w:val="none" w:sz="0" w:space="0" w:color="auto"/>
                <w:bottom w:val="none" w:sz="0" w:space="0" w:color="auto"/>
                <w:right w:val="none" w:sz="0" w:space="0" w:color="auto"/>
              </w:divBdr>
            </w:div>
          </w:divsChild>
        </w:div>
        <w:div w:id="1123186781">
          <w:marLeft w:val="0"/>
          <w:marRight w:val="0"/>
          <w:marTop w:val="0"/>
          <w:marBottom w:val="0"/>
          <w:divBdr>
            <w:top w:val="none" w:sz="0" w:space="0" w:color="auto"/>
            <w:left w:val="none" w:sz="0" w:space="0" w:color="auto"/>
            <w:bottom w:val="none" w:sz="0" w:space="0" w:color="auto"/>
            <w:right w:val="none" w:sz="0" w:space="0" w:color="auto"/>
          </w:divBdr>
          <w:divsChild>
            <w:div w:id="181819822">
              <w:marLeft w:val="0"/>
              <w:marRight w:val="0"/>
              <w:marTop w:val="120"/>
              <w:marBottom w:val="0"/>
              <w:divBdr>
                <w:top w:val="none" w:sz="0" w:space="0" w:color="auto"/>
                <w:left w:val="none" w:sz="0" w:space="0" w:color="auto"/>
                <w:bottom w:val="none" w:sz="0" w:space="0" w:color="auto"/>
                <w:right w:val="none" w:sz="0" w:space="0" w:color="auto"/>
              </w:divBdr>
            </w:div>
            <w:div w:id="513302109">
              <w:marLeft w:val="0"/>
              <w:marRight w:val="0"/>
              <w:marTop w:val="0"/>
              <w:marBottom w:val="0"/>
              <w:divBdr>
                <w:top w:val="none" w:sz="0" w:space="0" w:color="auto"/>
                <w:left w:val="none" w:sz="0" w:space="0" w:color="auto"/>
                <w:bottom w:val="none" w:sz="0" w:space="0" w:color="auto"/>
                <w:right w:val="none" w:sz="0" w:space="0" w:color="auto"/>
              </w:divBdr>
              <w:divsChild>
                <w:div w:id="1925009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0691116">
          <w:marLeft w:val="0"/>
          <w:marRight w:val="0"/>
          <w:marTop w:val="0"/>
          <w:marBottom w:val="0"/>
          <w:divBdr>
            <w:top w:val="none" w:sz="0" w:space="0" w:color="auto"/>
            <w:left w:val="none" w:sz="0" w:space="0" w:color="auto"/>
            <w:bottom w:val="none" w:sz="0" w:space="0" w:color="auto"/>
            <w:right w:val="none" w:sz="0" w:space="0" w:color="auto"/>
          </w:divBdr>
          <w:divsChild>
            <w:div w:id="97917845">
              <w:marLeft w:val="0"/>
              <w:marRight w:val="0"/>
              <w:marTop w:val="120"/>
              <w:marBottom w:val="0"/>
              <w:divBdr>
                <w:top w:val="none" w:sz="0" w:space="0" w:color="auto"/>
                <w:left w:val="none" w:sz="0" w:space="0" w:color="auto"/>
                <w:bottom w:val="none" w:sz="0" w:space="0" w:color="auto"/>
                <w:right w:val="none" w:sz="0" w:space="0" w:color="auto"/>
              </w:divBdr>
            </w:div>
            <w:div w:id="1813985039">
              <w:marLeft w:val="0"/>
              <w:marRight w:val="0"/>
              <w:marTop w:val="0"/>
              <w:marBottom w:val="0"/>
              <w:divBdr>
                <w:top w:val="none" w:sz="0" w:space="0" w:color="auto"/>
                <w:left w:val="none" w:sz="0" w:space="0" w:color="auto"/>
                <w:bottom w:val="none" w:sz="0" w:space="0" w:color="auto"/>
                <w:right w:val="none" w:sz="0" w:space="0" w:color="auto"/>
              </w:divBdr>
              <w:divsChild>
                <w:div w:id="9744855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1004731">
          <w:marLeft w:val="0"/>
          <w:marRight w:val="0"/>
          <w:marTop w:val="0"/>
          <w:marBottom w:val="0"/>
          <w:divBdr>
            <w:top w:val="none" w:sz="0" w:space="0" w:color="auto"/>
            <w:left w:val="none" w:sz="0" w:space="0" w:color="auto"/>
            <w:bottom w:val="none" w:sz="0" w:space="0" w:color="auto"/>
            <w:right w:val="none" w:sz="0" w:space="0" w:color="auto"/>
          </w:divBdr>
          <w:divsChild>
            <w:div w:id="816721697">
              <w:marLeft w:val="0"/>
              <w:marRight w:val="0"/>
              <w:marTop w:val="120"/>
              <w:marBottom w:val="0"/>
              <w:divBdr>
                <w:top w:val="none" w:sz="0" w:space="0" w:color="auto"/>
                <w:left w:val="none" w:sz="0" w:space="0" w:color="auto"/>
                <w:bottom w:val="none" w:sz="0" w:space="0" w:color="auto"/>
                <w:right w:val="none" w:sz="0" w:space="0" w:color="auto"/>
              </w:divBdr>
            </w:div>
            <w:div w:id="1805150214">
              <w:marLeft w:val="0"/>
              <w:marRight w:val="0"/>
              <w:marTop w:val="0"/>
              <w:marBottom w:val="0"/>
              <w:divBdr>
                <w:top w:val="none" w:sz="0" w:space="0" w:color="auto"/>
                <w:left w:val="none" w:sz="0" w:space="0" w:color="auto"/>
                <w:bottom w:val="none" w:sz="0" w:space="0" w:color="auto"/>
                <w:right w:val="none" w:sz="0" w:space="0" w:color="auto"/>
              </w:divBdr>
              <w:divsChild>
                <w:div w:id="249319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8857668">
          <w:marLeft w:val="0"/>
          <w:marRight w:val="0"/>
          <w:marTop w:val="0"/>
          <w:marBottom w:val="0"/>
          <w:divBdr>
            <w:top w:val="none" w:sz="0" w:space="0" w:color="auto"/>
            <w:left w:val="none" w:sz="0" w:space="0" w:color="auto"/>
            <w:bottom w:val="none" w:sz="0" w:space="0" w:color="auto"/>
            <w:right w:val="none" w:sz="0" w:space="0" w:color="auto"/>
          </w:divBdr>
          <w:divsChild>
            <w:div w:id="683092917">
              <w:marLeft w:val="0"/>
              <w:marRight w:val="0"/>
              <w:marTop w:val="0"/>
              <w:marBottom w:val="0"/>
              <w:divBdr>
                <w:top w:val="none" w:sz="0" w:space="0" w:color="auto"/>
                <w:left w:val="none" w:sz="0" w:space="0" w:color="auto"/>
                <w:bottom w:val="none" w:sz="0" w:space="0" w:color="auto"/>
                <w:right w:val="none" w:sz="0" w:space="0" w:color="auto"/>
              </w:divBdr>
              <w:divsChild>
                <w:div w:id="1517890851">
                  <w:marLeft w:val="0"/>
                  <w:marRight w:val="0"/>
                  <w:marTop w:val="120"/>
                  <w:marBottom w:val="0"/>
                  <w:divBdr>
                    <w:top w:val="none" w:sz="0" w:space="0" w:color="auto"/>
                    <w:left w:val="none" w:sz="0" w:space="0" w:color="auto"/>
                    <w:bottom w:val="none" w:sz="0" w:space="0" w:color="auto"/>
                    <w:right w:val="none" w:sz="0" w:space="0" w:color="auto"/>
                  </w:divBdr>
                </w:div>
              </w:divsChild>
            </w:div>
            <w:div w:id="724571997">
              <w:marLeft w:val="0"/>
              <w:marRight w:val="0"/>
              <w:marTop w:val="120"/>
              <w:marBottom w:val="0"/>
              <w:divBdr>
                <w:top w:val="none" w:sz="0" w:space="0" w:color="auto"/>
                <w:left w:val="none" w:sz="0" w:space="0" w:color="auto"/>
                <w:bottom w:val="none" w:sz="0" w:space="0" w:color="auto"/>
                <w:right w:val="none" w:sz="0" w:space="0" w:color="auto"/>
              </w:divBdr>
            </w:div>
          </w:divsChild>
        </w:div>
        <w:div w:id="2042902682">
          <w:marLeft w:val="0"/>
          <w:marRight w:val="0"/>
          <w:marTop w:val="0"/>
          <w:marBottom w:val="0"/>
          <w:divBdr>
            <w:top w:val="none" w:sz="0" w:space="0" w:color="auto"/>
            <w:left w:val="none" w:sz="0" w:space="0" w:color="auto"/>
            <w:bottom w:val="none" w:sz="0" w:space="0" w:color="auto"/>
            <w:right w:val="none" w:sz="0" w:space="0" w:color="auto"/>
          </w:divBdr>
          <w:divsChild>
            <w:div w:id="913202708">
              <w:marLeft w:val="0"/>
              <w:marRight w:val="0"/>
              <w:marTop w:val="120"/>
              <w:marBottom w:val="0"/>
              <w:divBdr>
                <w:top w:val="none" w:sz="0" w:space="0" w:color="auto"/>
                <w:left w:val="none" w:sz="0" w:space="0" w:color="auto"/>
                <w:bottom w:val="none" w:sz="0" w:space="0" w:color="auto"/>
                <w:right w:val="none" w:sz="0" w:space="0" w:color="auto"/>
              </w:divBdr>
            </w:div>
            <w:div w:id="1454127715">
              <w:marLeft w:val="0"/>
              <w:marRight w:val="0"/>
              <w:marTop w:val="0"/>
              <w:marBottom w:val="0"/>
              <w:divBdr>
                <w:top w:val="none" w:sz="0" w:space="0" w:color="auto"/>
                <w:left w:val="none" w:sz="0" w:space="0" w:color="auto"/>
                <w:bottom w:val="none" w:sz="0" w:space="0" w:color="auto"/>
                <w:right w:val="none" w:sz="0" w:space="0" w:color="auto"/>
              </w:divBdr>
              <w:divsChild>
                <w:div w:id="15258976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8404305">
          <w:marLeft w:val="0"/>
          <w:marRight w:val="0"/>
          <w:marTop w:val="0"/>
          <w:marBottom w:val="0"/>
          <w:divBdr>
            <w:top w:val="none" w:sz="0" w:space="0" w:color="auto"/>
            <w:left w:val="none" w:sz="0" w:space="0" w:color="auto"/>
            <w:bottom w:val="none" w:sz="0" w:space="0" w:color="auto"/>
            <w:right w:val="none" w:sz="0" w:space="0" w:color="auto"/>
          </w:divBdr>
          <w:divsChild>
            <w:div w:id="158741708">
              <w:marLeft w:val="0"/>
              <w:marRight w:val="0"/>
              <w:marTop w:val="120"/>
              <w:marBottom w:val="0"/>
              <w:divBdr>
                <w:top w:val="none" w:sz="0" w:space="0" w:color="auto"/>
                <w:left w:val="none" w:sz="0" w:space="0" w:color="auto"/>
                <w:bottom w:val="none" w:sz="0" w:space="0" w:color="auto"/>
                <w:right w:val="none" w:sz="0" w:space="0" w:color="auto"/>
              </w:divBdr>
            </w:div>
            <w:div w:id="629090490">
              <w:marLeft w:val="0"/>
              <w:marRight w:val="0"/>
              <w:marTop w:val="0"/>
              <w:marBottom w:val="0"/>
              <w:divBdr>
                <w:top w:val="none" w:sz="0" w:space="0" w:color="auto"/>
                <w:left w:val="none" w:sz="0" w:space="0" w:color="auto"/>
                <w:bottom w:val="none" w:sz="0" w:space="0" w:color="auto"/>
                <w:right w:val="none" w:sz="0" w:space="0" w:color="auto"/>
              </w:divBdr>
              <w:divsChild>
                <w:div w:id="469251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2133060">
      <w:bodyDiv w:val="1"/>
      <w:marLeft w:val="0"/>
      <w:marRight w:val="0"/>
      <w:marTop w:val="0"/>
      <w:marBottom w:val="0"/>
      <w:divBdr>
        <w:top w:val="none" w:sz="0" w:space="0" w:color="auto"/>
        <w:left w:val="none" w:sz="0" w:space="0" w:color="auto"/>
        <w:bottom w:val="none" w:sz="0" w:space="0" w:color="auto"/>
        <w:right w:val="none" w:sz="0" w:space="0" w:color="auto"/>
      </w:divBdr>
      <w:divsChild>
        <w:div w:id="931088245">
          <w:marLeft w:val="0"/>
          <w:marRight w:val="0"/>
          <w:marTop w:val="0"/>
          <w:marBottom w:val="0"/>
          <w:divBdr>
            <w:top w:val="none" w:sz="0" w:space="0" w:color="auto"/>
            <w:left w:val="none" w:sz="0" w:space="0" w:color="auto"/>
            <w:bottom w:val="none" w:sz="0" w:space="0" w:color="auto"/>
            <w:right w:val="none" w:sz="0" w:space="0" w:color="auto"/>
          </w:divBdr>
          <w:divsChild>
            <w:div w:id="549073621">
              <w:marLeft w:val="0"/>
              <w:marRight w:val="0"/>
              <w:marTop w:val="0"/>
              <w:marBottom w:val="0"/>
              <w:divBdr>
                <w:top w:val="none" w:sz="0" w:space="0" w:color="auto"/>
                <w:left w:val="none" w:sz="0" w:space="0" w:color="auto"/>
                <w:bottom w:val="none" w:sz="0" w:space="0" w:color="auto"/>
                <w:right w:val="none" w:sz="0" w:space="0" w:color="auto"/>
              </w:divBdr>
            </w:div>
            <w:div w:id="1118186226">
              <w:marLeft w:val="0"/>
              <w:marRight w:val="0"/>
              <w:marTop w:val="120"/>
              <w:marBottom w:val="0"/>
              <w:divBdr>
                <w:top w:val="none" w:sz="0" w:space="0" w:color="auto"/>
                <w:left w:val="none" w:sz="0" w:space="0" w:color="auto"/>
                <w:bottom w:val="none" w:sz="0" w:space="0" w:color="auto"/>
                <w:right w:val="none" w:sz="0" w:space="0" w:color="auto"/>
              </w:divBdr>
            </w:div>
          </w:divsChild>
        </w:div>
        <w:div w:id="1209486326">
          <w:marLeft w:val="0"/>
          <w:marRight w:val="0"/>
          <w:marTop w:val="0"/>
          <w:marBottom w:val="0"/>
          <w:divBdr>
            <w:top w:val="none" w:sz="0" w:space="0" w:color="auto"/>
            <w:left w:val="none" w:sz="0" w:space="0" w:color="auto"/>
            <w:bottom w:val="none" w:sz="0" w:space="0" w:color="auto"/>
            <w:right w:val="none" w:sz="0" w:space="0" w:color="auto"/>
          </w:divBdr>
          <w:divsChild>
            <w:div w:id="64843169">
              <w:marLeft w:val="0"/>
              <w:marRight w:val="0"/>
              <w:marTop w:val="120"/>
              <w:marBottom w:val="0"/>
              <w:divBdr>
                <w:top w:val="none" w:sz="0" w:space="0" w:color="auto"/>
                <w:left w:val="none" w:sz="0" w:space="0" w:color="auto"/>
                <w:bottom w:val="none" w:sz="0" w:space="0" w:color="auto"/>
                <w:right w:val="none" w:sz="0" w:space="0" w:color="auto"/>
              </w:divBdr>
            </w:div>
            <w:div w:id="13317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4826">
      <w:bodyDiv w:val="1"/>
      <w:marLeft w:val="0"/>
      <w:marRight w:val="0"/>
      <w:marTop w:val="0"/>
      <w:marBottom w:val="0"/>
      <w:divBdr>
        <w:top w:val="none" w:sz="0" w:space="0" w:color="auto"/>
        <w:left w:val="none" w:sz="0" w:space="0" w:color="auto"/>
        <w:bottom w:val="none" w:sz="0" w:space="0" w:color="auto"/>
        <w:right w:val="none" w:sz="0" w:space="0" w:color="auto"/>
      </w:divBdr>
    </w:div>
    <w:div w:id="1234512912">
      <w:bodyDiv w:val="1"/>
      <w:marLeft w:val="0"/>
      <w:marRight w:val="0"/>
      <w:marTop w:val="0"/>
      <w:marBottom w:val="0"/>
      <w:divBdr>
        <w:top w:val="none" w:sz="0" w:space="0" w:color="auto"/>
        <w:left w:val="none" w:sz="0" w:space="0" w:color="auto"/>
        <w:bottom w:val="none" w:sz="0" w:space="0" w:color="auto"/>
        <w:right w:val="none" w:sz="0" w:space="0" w:color="auto"/>
      </w:divBdr>
    </w:div>
    <w:div w:id="1244998207">
      <w:bodyDiv w:val="1"/>
      <w:marLeft w:val="0"/>
      <w:marRight w:val="0"/>
      <w:marTop w:val="0"/>
      <w:marBottom w:val="0"/>
      <w:divBdr>
        <w:top w:val="none" w:sz="0" w:space="0" w:color="auto"/>
        <w:left w:val="none" w:sz="0" w:space="0" w:color="auto"/>
        <w:bottom w:val="none" w:sz="0" w:space="0" w:color="auto"/>
        <w:right w:val="none" w:sz="0" w:space="0" w:color="auto"/>
      </w:divBdr>
      <w:divsChild>
        <w:div w:id="874662704">
          <w:marLeft w:val="0"/>
          <w:marRight w:val="0"/>
          <w:marTop w:val="0"/>
          <w:marBottom w:val="0"/>
          <w:divBdr>
            <w:top w:val="none" w:sz="0" w:space="0" w:color="auto"/>
            <w:left w:val="none" w:sz="0" w:space="0" w:color="auto"/>
            <w:bottom w:val="none" w:sz="0" w:space="0" w:color="auto"/>
            <w:right w:val="none" w:sz="0" w:space="0" w:color="auto"/>
          </w:divBdr>
          <w:divsChild>
            <w:div w:id="804928864">
              <w:marLeft w:val="0"/>
              <w:marRight w:val="0"/>
              <w:marTop w:val="0"/>
              <w:marBottom w:val="0"/>
              <w:divBdr>
                <w:top w:val="none" w:sz="0" w:space="0" w:color="auto"/>
                <w:left w:val="none" w:sz="0" w:space="0" w:color="auto"/>
                <w:bottom w:val="none" w:sz="0" w:space="0" w:color="auto"/>
                <w:right w:val="none" w:sz="0" w:space="0" w:color="auto"/>
              </w:divBdr>
              <w:divsChild>
                <w:div w:id="554704515">
                  <w:marLeft w:val="0"/>
                  <w:marRight w:val="0"/>
                  <w:marTop w:val="0"/>
                  <w:marBottom w:val="0"/>
                  <w:divBdr>
                    <w:top w:val="none" w:sz="0" w:space="0" w:color="auto"/>
                    <w:left w:val="none" w:sz="0" w:space="0" w:color="auto"/>
                    <w:bottom w:val="none" w:sz="0" w:space="0" w:color="auto"/>
                    <w:right w:val="none" w:sz="0" w:space="0" w:color="auto"/>
                  </w:divBdr>
                  <w:divsChild>
                    <w:div w:id="77100952">
                      <w:marLeft w:val="0"/>
                      <w:marRight w:val="0"/>
                      <w:marTop w:val="0"/>
                      <w:marBottom w:val="0"/>
                      <w:divBdr>
                        <w:top w:val="none" w:sz="0" w:space="0" w:color="auto"/>
                        <w:left w:val="none" w:sz="0" w:space="0" w:color="auto"/>
                        <w:bottom w:val="none" w:sz="0" w:space="0" w:color="auto"/>
                        <w:right w:val="none" w:sz="0" w:space="0" w:color="auto"/>
                      </w:divBdr>
                    </w:div>
                    <w:div w:id="1904633246">
                      <w:marLeft w:val="0"/>
                      <w:marRight w:val="0"/>
                      <w:marTop w:val="120"/>
                      <w:marBottom w:val="0"/>
                      <w:divBdr>
                        <w:top w:val="none" w:sz="0" w:space="0" w:color="auto"/>
                        <w:left w:val="none" w:sz="0" w:space="0" w:color="auto"/>
                        <w:bottom w:val="none" w:sz="0" w:space="0" w:color="auto"/>
                        <w:right w:val="none" w:sz="0" w:space="0" w:color="auto"/>
                      </w:divBdr>
                    </w:div>
                  </w:divsChild>
                </w:div>
                <w:div w:id="988095001">
                  <w:marLeft w:val="0"/>
                  <w:marRight w:val="0"/>
                  <w:marTop w:val="0"/>
                  <w:marBottom w:val="0"/>
                  <w:divBdr>
                    <w:top w:val="none" w:sz="0" w:space="0" w:color="auto"/>
                    <w:left w:val="none" w:sz="0" w:space="0" w:color="auto"/>
                    <w:bottom w:val="none" w:sz="0" w:space="0" w:color="auto"/>
                    <w:right w:val="none" w:sz="0" w:space="0" w:color="auto"/>
                  </w:divBdr>
                  <w:divsChild>
                    <w:div w:id="711657528">
                      <w:marLeft w:val="0"/>
                      <w:marRight w:val="0"/>
                      <w:marTop w:val="120"/>
                      <w:marBottom w:val="0"/>
                      <w:divBdr>
                        <w:top w:val="none" w:sz="0" w:space="0" w:color="auto"/>
                        <w:left w:val="none" w:sz="0" w:space="0" w:color="auto"/>
                        <w:bottom w:val="none" w:sz="0" w:space="0" w:color="auto"/>
                        <w:right w:val="none" w:sz="0" w:space="0" w:color="auto"/>
                      </w:divBdr>
                    </w:div>
                    <w:div w:id="156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015">
          <w:marLeft w:val="0"/>
          <w:marRight w:val="0"/>
          <w:marTop w:val="0"/>
          <w:marBottom w:val="0"/>
          <w:divBdr>
            <w:top w:val="none" w:sz="0" w:space="0" w:color="auto"/>
            <w:left w:val="none" w:sz="0" w:space="0" w:color="auto"/>
            <w:bottom w:val="none" w:sz="0" w:space="0" w:color="auto"/>
            <w:right w:val="none" w:sz="0" w:space="0" w:color="auto"/>
          </w:divBdr>
          <w:divsChild>
            <w:div w:id="75519684">
              <w:marLeft w:val="0"/>
              <w:marRight w:val="0"/>
              <w:marTop w:val="120"/>
              <w:marBottom w:val="0"/>
              <w:divBdr>
                <w:top w:val="none" w:sz="0" w:space="0" w:color="auto"/>
                <w:left w:val="none" w:sz="0" w:space="0" w:color="auto"/>
                <w:bottom w:val="none" w:sz="0" w:space="0" w:color="auto"/>
                <w:right w:val="none" w:sz="0" w:space="0" w:color="auto"/>
              </w:divBdr>
            </w:div>
            <w:div w:id="10461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2239">
      <w:bodyDiv w:val="1"/>
      <w:marLeft w:val="0"/>
      <w:marRight w:val="0"/>
      <w:marTop w:val="0"/>
      <w:marBottom w:val="0"/>
      <w:divBdr>
        <w:top w:val="none" w:sz="0" w:space="0" w:color="auto"/>
        <w:left w:val="none" w:sz="0" w:space="0" w:color="auto"/>
        <w:bottom w:val="none" w:sz="0" w:space="0" w:color="auto"/>
        <w:right w:val="none" w:sz="0" w:space="0" w:color="auto"/>
      </w:divBdr>
    </w:div>
    <w:div w:id="1286237692">
      <w:bodyDiv w:val="1"/>
      <w:marLeft w:val="0"/>
      <w:marRight w:val="0"/>
      <w:marTop w:val="0"/>
      <w:marBottom w:val="0"/>
      <w:divBdr>
        <w:top w:val="none" w:sz="0" w:space="0" w:color="auto"/>
        <w:left w:val="none" w:sz="0" w:space="0" w:color="auto"/>
        <w:bottom w:val="none" w:sz="0" w:space="0" w:color="auto"/>
        <w:right w:val="none" w:sz="0" w:space="0" w:color="auto"/>
      </w:divBdr>
    </w:div>
    <w:div w:id="1292174301">
      <w:bodyDiv w:val="1"/>
      <w:marLeft w:val="0"/>
      <w:marRight w:val="0"/>
      <w:marTop w:val="0"/>
      <w:marBottom w:val="0"/>
      <w:divBdr>
        <w:top w:val="none" w:sz="0" w:space="0" w:color="auto"/>
        <w:left w:val="none" w:sz="0" w:space="0" w:color="auto"/>
        <w:bottom w:val="none" w:sz="0" w:space="0" w:color="auto"/>
        <w:right w:val="none" w:sz="0" w:space="0" w:color="auto"/>
      </w:divBdr>
      <w:divsChild>
        <w:div w:id="200586">
          <w:marLeft w:val="240"/>
          <w:marRight w:val="0"/>
          <w:marTop w:val="0"/>
          <w:marBottom w:val="0"/>
          <w:divBdr>
            <w:top w:val="none" w:sz="0" w:space="0" w:color="auto"/>
            <w:left w:val="none" w:sz="0" w:space="0" w:color="auto"/>
            <w:bottom w:val="none" w:sz="0" w:space="0" w:color="auto"/>
            <w:right w:val="none" w:sz="0" w:space="0" w:color="auto"/>
          </w:divBdr>
        </w:div>
        <w:div w:id="253711367">
          <w:marLeft w:val="240"/>
          <w:marRight w:val="0"/>
          <w:marTop w:val="0"/>
          <w:marBottom w:val="0"/>
          <w:divBdr>
            <w:top w:val="none" w:sz="0" w:space="0" w:color="auto"/>
            <w:left w:val="none" w:sz="0" w:space="0" w:color="auto"/>
            <w:bottom w:val="none" w:sz="0" w:space="0" w:color="auto"/>
            <w:right w:val="none" w:sz="0" w:space="0" w:color="auto"/>
          </w:divBdr>
        </w:div>
        <w:div w:id="257833455">
          <w:marLeft w:val="240"/>
          <w:marRight w:val="0"/>
          <w:marTop w:val="0"/>
          <w:marBottom w:val="0"/>
          <w:divBdr>
            <w:top w:val="none" w:sz="0" w:space="0" w:color="auto"/>
            <w:left w:val="none" w:sz="0" w:space="0" w:color="auto"/>
            <w:bottom w:val="none" w:sz="0" w:space="0" w:color="auto"/>
            <w:right w:val="none" w:sz="0" w:space="0" w:color="auto"/>
          </w:divBdr>
        </w:div>
        <w:div w:id="353501707">
          <w:marLeft w:val="240"/>
          <w:marRight w:val="0"/>
          <w:marTop w:val="0"/>
          <w:marBottom w:val="0"/>
          <w:divBdr>
            <w:top w:val="none" w:sz="0" w:space="0" w:color="auto"/>
            <w:left w:val="none" w:sz="0" w:space="0" w:color="auto"/>
            <w:bottom w:val="none" w:sz="0" w:space="0" w:color="auto"/>
            <w:right w:val="none" w:sz="0" w:space="0" w:color="auto"/>
          </w:divBdr>
        </w:div>
        <w:div w:id="362480047">
          <w:marLeft w:val="240"/>
          <w:marRight w:val="0"/>
          <w:marTop w:val="0"/>
          <w:marBottom w:val="0"/>
          <w:divBdr>
            <w:top w:val="none" w:sz="0" w:space="0" w:color="auto"/>
            <w:left w:val="none" w:sz="0" w:space="0" w:color="auto"/>
            <w:bottom w:val="none" w:sz="0" w:space="0" w:color="auto"/>
            <w:right w:val="none" w:sz="0" w:space="0" w:color="auto"/>
          </w:divBdr>
        </w:div>
        <w:div w:id="387186799">
          <w:marLeft w:val="240"/>
          <w:marRight w:val="0"/>
          <w:marTop w:val="0"/>
          <w:marBottom w:val="0"/>
          <w:divBdr>
            <w:top w:val="none" w:sz="0" w:space="0" w:color="auto"/>
            <w:left w:val="none" w:sz="0" w:space="0" w:color="auto"/>
            <w:bottom w:val="none" w:sz="0" w:space="0" w:color="auto"/>
            <w:right w:val="none" w:sz="0" w:space="0" w:color="auto"/>
          </w:divBdr>
        </w:div>
        <w:div w:id="488406169">
          <w:marLeft w:val="240"/>
          <w:marRight w:val="0"/>
          <w:marTop w:val="0"/>
          <w:marBottom w:val="0"/>
          <w:divBdr>
            <w:top w:val="none" w:sz="0" w:space="0" w:color="auto"/>
            <w:left w:val="none" w:sz="0" w:space="0" w:color="auto"/>
            <w:bottom w:val="none" w:sz="0" w:space="0" w:color="auto"/>
            <w:right w:val="none" w:sz="0" w:space="0" w:color="auto"/>
          </w:divBdr>
        </w:div>
        <w:div w:id="511647957">
          <w:marLeft w:val="240"/>
          <w:marRight w:val="0"/>
          <w:marTop w:val="0"/>
          <w:marBottom w:val="0"/>
          <w:divBdr>
            <w:top w:val="none" w:sz="0" w:space="0" w:color="auto"/>
            <w:left w:val="none" w:sz="0" w:space="0" w:color="auto"/>
            <w:bottom w:val="none" w:sz="0" w:space="0" w:color="auto"/>
            <w:right w:val="none" w:sz="0" w:space="0" w:color="auto"/>
          </w:divBdr>
        </w:div>
        <w:div w:id="556824436">
          <w:marLeft w:val="240"/>
          <w:marRight w:val="0"/>
          <w:marTop w:val="0"/>
          <w:marBottom w:val="0"/>
          <w:divBdr>
            <w:top w:val="none" w:sz="0" w:space="0" w:color="auto"/>
            <w:left w:val="none" w:sz="0" w:space="0" w:color="auto"/>
            <w:bottom w:val="none" w:sz="0" w:space="0" w:color="auto"/>
            <w:right w:val="none" w:sz="0" w:space="0" w:color="auto"/>
          </w:divBdr>
        </w:div>
        <w:div w:id="669990352">
          <w:marLeft w:val="240"/>
          <w:marRight w:val="0"/>
          <w:marTop w:val="0"/>
          <w:marBottom w:val="0"/>
          <w:divBdr>
            <w:top w:val="none" w:sz="0" w:space="0" w:color="auto"/>
            <w:left w:val="none" w:sz="0" w:space="0" w:color="auto"/>
            <w:bottom w:val="none" w:sz="0" w:space="0" w:color="auto"/>
            <w:right w:val="none" w:sz="0" w:space="0" w:color="auto"/>
          </w:divBdr>
        </w:div>
        <w:div w:id="772360772">
          <w:marLeft w:val="240"/>
          <w:marRight w:val="0"/>
          <w:marTop w:val="0"/>
          <w:marBottom w:val="0"/>
          <w:divBdr>
            <w:top w:val="none" w:sz="0" w:space="0" w:color="auto"/>
            <w:left w:val="none" w:sz="0" w:space="0" w:color="auto"/>
            <w:bottom w:val="none" w:sz="0" w:space="0" w:color="auto"/>
            <w:right w:val="none" w:sz="0" w:space="0" w:color="auto"/>
          </w:divBdr>
        </w:div>
        <w:div w:id="878516741">
          <w:marLeft w:val="240"/>
          <w:marRight w:val="0"/>
          <w:marTop w:val="0"/>
          <w:marBottom w:val="0"/>
          <w:divBdr>
            <w:top w:val="none" w:sz="0" w:space="0" w:color="auto"/>
            <w:left w:val="none" w:sz="0" w:space="0" w:color="auto"/>
            <w:bottom w:val="none" w:sz="0" w:space="0" w:color="auto"/>
            <w:right w:val="none" w:sz="0" w:space="0" w:color="auto"/>
          </w:divBdr>
        </w:div>
        <w:div w:id="896940854">
          <w:marLeft w:val="240"/>
          <w:marRight w:val="0"/>
          <w:marTop w:val="0"/>
          <w:marBottom w:val="0"/>
          <w:divBdr>
            <w:top w:val="none" w:sz="0" w:space="0" w:color="auto"/>
            <w:left w:val="none" w:sz="0" w:space="0" w:color="auto"/>
            <w:bottom w:val="none" w:sz="0" w:space="0" w:color="auto"/>
            <w:right w:val="none" w:sz="0" w:space="0" w:color="auto"/>
          </w:divBdr>
        </w:div>
        <w:div w:id="988679926">
          <w:marLeft w:val="240"/>
          <w:marRight w:val="0"/>
          <w:marTop w:val="0"/>
          <w:marBottom w:val="0"/>
          <w:divBdr>
            <w:top w:val="none" w:sz="0" w:space="0" w:color="auto"/>
            <w:left w:val="none" w:sz="0" w:space="0" w:color="auto"/>
            <w:bottom w:val="none" w:sz="0" w:space="0" w:color="auto"/>
            <w:right w:val="none" w:sz="0" w:space="0" w:color="auto"/>
          </w:divBdr>
        </w:div>
        <w:div w:id="1232303185">
          <w:marLeft w:val="240"/>
          <w:marRight w:val="0"/>
          <w:marTop w:val="0"/>
          <w:marBottom w:val="0"/>
          <w:divBdr>
            <w:top w:val="none" w:sz="0" w:space="0" w:color="auto"/>
            <w:left w:val="none" w:sz="0" w:space="0" w:color="auto"/>
            <w:bottom w:val="none" w:sz="0" w:space="0" w:color="auto"/>
            <w:right w:val="none" w:sz="0" w:space="0" w:color="auto"/>
          </w:divBdr>
        </w:div>
        <w:div w:id="1233587848">
          <w:marLeft w:val="240"/>
          <w:marRight w:val="0"/>
          <w:marTop w:val="0"/>
          <w:marBottom w:val="0"/>
          <w:divBdr>
            <w:top w:val="none" w:sz="0" w:space="0" w:color="auto"/>
            <w:left w:val="none" w:sz="0" w:space="0" w:color="auto"/>
            <w:bottom w:val="none" w:sz="0" w:space="0" w:color="auto"/>
            <w:right w:val="none" w:sz="0" w:space="0" w:color="auto"/>
          </w:divBdr>
        </w:div>
        <w:div w:id="1341929067">
          <w:marLeft w:val="240"/>
          <w:marRight w:val="0"/>
          <w:marTop w:val="0"/>
          <w:marBottom w:val="0"/>
          <w:divBdr>
            <w:top w:val="none" w:sz="0" w:space="0" w:color="auto"/>
            <w:left w:val="none" w:sz="0" w:space="0" w:color="auto"/>
            <w:bottom w:val="none" w:sz="0" w:space="0" w:color="auto"/>
            <w:right w:val="none" w:sz="0" w:space="0" w:color="auto"/>
          </w:divBdr>
        </w:div>
        <w:div w:id="1556236851">
          <w:marLeft w:val="240"/>
          <w:marRight w:val="0"/>
          <w:marTop w:val="0"/>
          <w:marBottom w:val="0"/>
          <w:divBdr>
            <w:top w:val="none" w:sz="0" w:space="0" w:color="auto"/>
            <w:left w:val="none" w:sz="0" w:space="0" w:color="auto"/>
            <w:bottom w:val="none" w:sz="0" w:space="0" w:color="auto"/>
            <w:right w:val="none" w:sz="0" w:space="0" w:color="auto"/>
          </w:divBdr>
        </w:div>
        <w:div w:id="1737051132">
          <w:marLeft w:val="240"/>
          <w:marRight w:val="0"/>
          <w:marTop w:val="0"/>
          <w:marBottom w:val="0"/>
          <w:divBdr>
            <w:top w:val="none" w:sz="0" w:space="0" w:color="auto"/>
            <w:left w:val="none" w:sz="0" w:space="0" w:color="auto"/>
            <w:bottom w:val="none" w:sz="0" w:space="0" w:color="auto"/>
            <w:right w:val="none" w:sz="0" w:space="0" w:color="auto"/>
          </w:divBdr>
        </w:div>
        <w:div w:id="2140609094">
          <w:marLeft w:val="240"/>
          <w:marRight w:val="0"/>
          <w:marTop w:val="0"/>
          <w:marBottom w:val="0"/>
          <w:divBdr>
            <w:top w:val="none" w:sz="0" w:space="0" w:color="auto"/>
            <w:left w:val="none" w:sz="0" w:space="0" w:color="auto"/>
            <w:bottom w:val="none" w:sz="0" w:space="0" w:color="auto"/>
            <w:right w:val="none" w:sz="0" w:space="0" w:color="auto"/>
          </w:divBdr>
        </w:div>
      </w:divsChild>
    </w:div>
    <w:div w:id="1298103371">
      <w:bodyDiv w:val="1"/>
      <w:marLeft w:val="0"/>
      <w:marRight w:val="0"/>
      <w:marTop w:val="0"/>
      <w:marBottom w:val="0"/>
      <w:divBdr>
        <w:top w:val="none" w:sz="0" w:space="0" w:color="auto"/>
        <w:left w:val="none" w:sz="0" w:space="0" w:color="auto"/>
        <w:bottom w:val="none" w:sz="0" w:space="0" w:color="auto"/>
        <w:right w:val="none" w:sz="0" w:space="0" w:color="auto"/>
      </w:divBdr>
    </w:div>
    <w:div w:id="1325549559">
      <w:bodyDiv w:val="1"/>
      <w:marLeft w:val="0"/>
      <w:marRight w:val="0"/>
      <w:marTop w:val="0"/>
      <w:marBottom w:val="0"/>
      <w:divBdr>
        <w:top w:val="none" w:sz="0" w:space="0" w:color="auto"/>
        <w:left w:val="none" w:sz="0" w:space="0" w:color="auto"/>
        <w:bottom w:val="none" w:sz="0" w:space="0" w:color="auto"/>
        <w:right w:val="none" w:sz="0" w:space="0" w:color="auto"/>
      </w:divBdr>
      <w:divsChild>
        <w:div w:id="409237209">
          <w:marLeft w:val="0"/>
          <w:marRight w:val="0"/>
          <w:marTop w:val="0"/>
          <w:marBottom w:val="0"/>
          <w:divBdr>
            <w:top w:val="none" w:sz="0" w:space="0" w:color="auto"/>
            <w:left w:val="none" w:sz="0" w:space="0" w:color="auto"/>
            <w:bottom w:val="none" w:sz="0" w:space="0" w:color="auto"/>
            <w:right w:val="none" w:sz="0" w:space="0" w:color="auto"/>
          </w:divBdr>
        </w:div>
      </w:divsChild>
    </w:div>
    <w:div w:id="1327326117">
      <w:bodyDiv w:val="1"/>
      <w:marLeft w:val="0"/>
      <w:marRight w:val="0"/>
      <w:marTop w:val="0"/>
      <w:marBottom w:val="0"/>
      <w:divBdr>
        <w:top w:val="none" w:sz="0" w:space="0" w:color="auto"/>
        <w:left w:val="none" w:sz="0" w:space="0" w:color="auto"/>
        <w:bottom w:val="none" w:sz="0" w:space="0" w:color="auto"/>
        <w:right w:val="none" w:sz="0" w:space="0" w:color="auto"/>
      </w:divBdr>
    </w:div>
    <w:div w:id="1346831483">
      <w:bodyDiv w:val="1"/>
      <w:marLeft w:val="0"/>
      <w:marRight w:val="0"/>
      <w:marTop w:val="0"/>
      <w:marBottom w:val="0"/>
      <w:divBdr>
        <w:top w:val="none" w:sz="0" w:space="0" w:color="auto"/>
        <w:left w:val="none" w:sz="0" w:space="0" w:color="auto"/>
        <w:bottom w:val="none" w:sz="0" w:space="0" w:color="auto"/>
        <w:right w:val="none" w:sz="0" w:space="0" w:color="auto"/>
      </w:divBdr>
    </w:div>
    <w:div w:id="1357191486">
      <w:bodyDiv w:val="1"/>
      <w:marLeft w:val="0"/>
      <w:marRight w:val="0"/>
      <w:marTop w:val="0"/>
      <w:marBottom w:val="0"/>
      <w:divBdr>
        <w:top w:val="none" w:sz="0" w:space="0" w:color="auto"/>
        <w:left w:val="none" w:sz="0" w:space="0" w:color="auto"/>
        <w:bottom w:val="none" w:sz="0" w:space="0" w:color="auto"/>
        <w:right w:val="none" w:sz="0" w:space="0" w:color="auto"/>
      </w:divBdr>
    </w:div>
    <w:div w:id="1357192163">
      <w:bodyDiv w:val="1"/>
      <w:marLeft w:val="0"/>
      <w:marRight w:val="0"/>
      <w:marTop w:val="0"/>
      <w:marBottom w:val="0"/>
      <w:divBdr>
        <w:top w:val="none" w:sz="0" w:space="0" w:color="auto"/>
        <w:left w:val="none" w:sz="0" w:space="0" w:color="auto"/>
        <w:bottom w:val="none" w:sz="0" w:space="0" w:color="auto"/>
        <w:right w:val="none" w:sz="0" w:space="0" w:color="auto"/>
      </w:divBdr>
    </w:div>
    <w:div w:id="1364136186">
      <w:bodyDiv w:val="1"/>
      <w:marLeft w:val="0"/>
      <w:marRight w:val="0"/>
      <w:marTop w:val="0"/>
      <w:marBottom w:val="0"/>
      <w:divBdr>
        <w:top w:val="none" w:sz="0" w:space="0" w:color="auto"/>
        <w:left w:val="none" w:sz="0" w:space="0" w:color="auto"/>
        <w:bottom w:val="none" w:sz="0" w:space="0" w:color="auto"/>
        <w:right w:val="none" w:sz="0" w:space="0" w:color="auto"/>
      </w:divBdr>
    </w:div>
    <w:div w:id="1366908865">
      <w:bodyDiv w:val="1"/>
      <w:marLeft w:val="0"/>
      <w:marRight w:val="0"/>
      <w:marTop w:val="0"/>
      <w:marBottom w:val="0"/>
      <w:divBdr>
        <w:top w:val="none" w:sz="0" w:space="0" w:color="auto"/>
        <w:left w:val="none" w:sz="0" w:space="0" w:color="auto"/>
        <w:bottom w:val="none" w:sz="0" w:space="0" w:color="auto"/>
        <w:right w:val="none" w:sz="0" w:space="0" w:color="auto"/>
      </w:divBdr>
    </w:div>
    <w:div w:id="1380594120">
      <w:bodyDiv w:val="1"/>
      <w:marLeft w:val="0"/>
      <w:marRight w:val="0"/>
      <w:marTop w:val="0"/>
      <w:marBottom w:val="0"/>
      <w:divBdr>
        <w:top w:val="none" w:sz="0" w:space="0" w:color="auto"/>
        <w:left w:val="none" w:sz="0" w:space="0" w:color="auto"/>
        <w:bottom w:val="none" w:sz="0" w:space="0" w:color="auto"/>
        <w:right w:val="none" w:sz="0" w:space="0" w:color="auto"/>
      </w:divBdr>
    </w:div>
    <w:div w:id="1380738785">
      <w:bodyDiv w:val="1"/>
      <w:marLeft w:val="0"/>
      <w:marRight w:val="0"/>
      <w:marTop w:val="0"/>
      <w:marBottom w:val="0"/>
      <w:divBdr>
        <w:top w:val="none" w:sz="0" w:space="0" w:color="auto"/>
        <w:left w:val="none" w:sz="0" w:space="0" w:color="auto"/>
        <w:bottom w:val="none" w:sz="0" w:space="0" w:color="auto"/>
        <w:right w:val="none" w:sz="0" w:space="0" w:color="auto"/>
      </w:divBdr>
    </w:div>
    <w:div w:id="1400441666">
      <w:bodyDiv w:val="1"/>
      <w:marLeft w:val="0"/>
      <w:marRight w:val="0"/>
      <w:marTop w:val="0"/>
      <w:marBottom w:val="0"/>
      <w:divBdr>
        <w:top w:val="none" w:sz="0" w:space="0" w:color="auto"/>
        <w:left w:val="none" w:sz="0" w:space="0" w:color="auto"/>
        <w:bottom w:val="none" w:sz="0" w:space="0" w:color="auto"/>
        <w:right w:val="none" w:sz="0" w:space="0" w:color="auto"/>
      </w:divBdr>
      <w:divsChild>
        <w:div w:id="134220502">
          <w:marLeft w:val="240"/>
          <w:marRight w:val="0"/>
          <w:marTop w:val="0"/>
          <w:marBottom w:val="0"/>
          <w:divBdr>
            <w:top w:val="none" w:sz="0" w:space="0" w:color="auto"/>
            <w:left w:val="none" w:sz="0" w:space="0" w:color="auto"/>
            <w:bottom w:val="none" w:sz="0" w:space="0" w:color="auto"/>
            <w:right w:val="none" w:sz="0" w:space="0" w:color="auto"/>
          </w:divBdr>
        </w:div>
        <w:div w:id="147980322">
          <w:marLeft w:val="240"/>
          <w:marRight w:val="0"/>
          <w:marTop w:val="0"/>
          <w:marBottom w:val="0"/>
          <w:divBdr>
            <w:top w:val="none" w:sz="0" w:space="0" w:color="auto"/>
            <w:left w:val="none" w:sz="0" w:space="0" w:color="auto"/>
            <w:bottom w:val="none" w:sz="0" w:space="0" w:color="auto"/>
            <w:right w:val="none" w:sz="0" w:space="0" w:color="auto"/>
          </w:divBdr>
        </w:div>
        <w:div w:id="339430115">
          <w:marLeft w:val="240"/>
          <w:marRight w:val="0"/>
          <w:marTop w:val="0"/>
          <w:marBottom w:val="0"/>
          <w:divBdr>
            <w:top w:val="none" w:sz="0" w:space="0" w:color="auto"/>
            <w:left w:val="none" w:sz="0" w:space="0" w:color="auto"/>
            <w:bottom w:val="none" w:sz="0" w:space="0" w:color="auto"/>
            <w:right w:val="none" w:sz="0" w:space="0" w:color="auto"/>
          </w:divBdr>
        </w:div>
        <w:div w:id="388310346">
          <w:marLeft w:val="240"/>
          <w:marRight w:val="0"/>
          <w:marTop w:val="0"/>
          <w:marBottom w:val="0"/>
          <w:divBdr>
            <w:top w:val="none" w:sz="0" w:space="0" w:color="auto"/>
            <w:left w:val="none" w:sz="0" w:space="0" w:color="auto"/>
            <w:bottom w:val="none" w:sz="0" w:space="0" w:color="auto"/>
            <w:right w:val="none" w:sz="0" w:space="0" w:color="auto"/>
          </w:divBdr>
        </w:div>
        <w:div w:id="411659134">
          <w:marLeft w:val="240"/>
          <w:marRight w:val="0"/>
          <w:marTop w:val="0"/>
          <w:marBottom w:val="0"/>
          <w:divBdr>
            <w:top w:val="none" w:sz="0" w:space="0" w:color="auto"/>
            <w:left w:val="none" w:sz="0" w:space="0" w:color="auto"/>
            <w:bottom w:val="none" w:sz="0" w:space="0" w:color="auto"/>
            <w:right w:val="none" w:sz="0" w:space="0" w:color="auto"/>
          </w:divBdr>
        </w:div>
        <w:div w:id="583151717">
          <w:marLeft w:val="240"/>
          <w:marRight w:val="0"/>
          <w:marTop w:val="0"/>
          <w:marBottom w:val="0"/>
          <w:divBdr>
            <w:top w:val="none" w:sz="0" w:space="0" w:color="auto"/>
            <w:left w:val="none" w:sz="0" w:space="0" w:color="auto"/>
            <w:bottom w:val="none" w:sz="0" w:space="0" w:color="auto"/>
            <w:right w:val="none" w:sz="0" w:space="0" w:color="auto"/>
          </w:divBdr>
        </w:div>
        <w:div w:id="1002468176">
          <w:marLeft w:val="240"/>
          <w:marRight w:val="0"/>
          <w:marTop w:val="0"/>
          <w:marBottom w:val="0"/>
          <w:divBdr>
            <w:top w:val="none" w:sz="0" w:space="0" w:color="auto"/>
            <w:left w:val="none" w:sz="0" w:space="0" w:color="auto"/>
            <w:bottom w:val="none" w:sz="0" w:space="0" w:color="auto"/>
            <w:right w:val="none" w:sz="0" w:space="0" w:color="auto"/>
          </w:divBdr>
        </w:div>
        <w:div w:id="1025180321">
          <w:marLeft w:val="240"/>
          <w:marRight w:val="0"/>
          <w:marTop w:val="0"/>
          <w:marBottom w:val="0"/>
          <w:divBdr>
            <w:top w:val="none" w:sz="0" w:space="0" w:color="auto"/>
            <w:left w:val="none" w:sz="0" w:space="0" w:color="auto"/>
            <w:bottom w:val="none" w:sz="0" w:space="0" w:color="auto"/>
            <w:right w:val="none" w:sz="0" w:space="0" w:color="auto"/>
          </w:divBdr>
        </w:div>
        <w:div w:id="1081409609">
          <w:marLeft w:val="240"/>
          <w:marRight w:val="0"/>
          <w:marTop w:val="0"/>
          <w:marBottom w:val="0"/>
          <w:divBdr>
            <w:top w:val="none" w:sz="0" w:space="0" w:color="auto"/>
            <w:left w:val="none" w:sz="0" w:space="0" w:color="auto"/>
            <w:bottom w:val="none" w:sz="0" w:space="0" w:color="auto"/>
            <w:right w:val="none" w:sz="0" w:space="0" w:color="auto"/>
          </w:divBdr>
        </w:div>
        <w:div w:id="1368413776">
          <w:marLeft w:val="240"/>
          <w:marRight w:val="0"/>
          <w:marTop w:val="0"/>
          <w:marBottom w:val="0"/>
          <w:divBdr>
            <w:top w:val="none" w:sz="0" w:space="0" w:color="auto"/>
            <w:left w:val="none" w:sz="0" w:space="0" w:color="auto"/>
            <w:bottom w:val="none" w:sz="0" w:space="0" w:color="auto"/>
            <w:right w:val="none" w:sz="0" w:space="0" w:color="auto"/>
          </w:divBdr>
        </w:div>
        <w:div w:id="1390417389">
          <w:marLeft w:val="240"/>
          <w:marRight w:val="0"/>
          <w:marTop w:val="0"/>
          <w:marBottom w:val="0"/>
          <w:divBdr>
            <w:top w:val="none" w:sz="0" w:space="0" w:color="auto"/>
            <w:left w:val="none" w:sz="0" w:space="0" w:color="auto"/>
            <w:bottom w:val="none" w:sz="0" w:space="0" w:color="auto"/>
            <w:right w:val="none" w:sz="0" w:space="0" w:color="auto"/>
          </w:divBdr>
        </w:div>
        <w:div w:id="1516265489">
          <w:marLeft w:val="240"/>
          <w:marRight w:val="0"/>
          <w:marTop w:val="0"/>
          <w:marBottom w:val="0"/>
          <w:divBdr>
            <w:top w:val="none" w:sz="0" w:space="0" w:color="auto"/>
            <w:left w:val="none" w:sz="0" w:space="0" w:color="auto"/>
            <w:bottom w:val="none" w:sz="0" w:space="0" w:color="auto"/>
            <w:right w:val="none" w:sz="0" w:space="0" w:color="auto"/>
          </w:divBdr>
        </w:div>
        <w:div w:id="1652756111">
          <w:marLeft w:val="240"/>
          <w:marRight w:val="0"/>
          <w:marTop w:val="0"/>
          <w:marBottom w:val="0"/>
          <w:divBdr>
            <w:top w:val="none" w:sz="0" w:space="0" w:color="auto"/>
            <w:left w:val="none" w:sz="0" w:space="0" w:color="auto"/>
            <w:bottom w:val="none" w:sz="0" w:space="0" w:color="auto"/>
            <w:right w:val="none" w:sz="0" w:space="0" w:color="auto"/>
          </w:divBdr>
        </w:div>
        <w:div w:id="1807552336">
          <w:marLeft w:val="240"/>
          <w:marRight w:val="0"/>
          <w:marTop w:val="0"/>
          <w:marBottom w:val="0"/>
          <w:divBdr>
            <w:top w:val="none" w:sz="0" w:space="0" w:color="auto"/>
            <w:left w:val="none" w:sz="0" w:space="0" w:color="auto"/>
            <w:bottom w:val="none" w:sz="0" w:space="0" w:color="auto"/>
            <w:right w:val="none" w:sz="0" w:space="0" w:color="auto"/>
          </w:divBdr>
        </w:div>
        <w:div w:id="1896895984">
          <w:marLeft w:val="240"/>
          <w:marRight w:val="0"/>
          <w:marTop w:val="0"/>
          <w:marBottom w:val="0"/>
          <w:divBdr>
            <w:top w:val="none" w:sz="0" w:space="0" w:color="auto"/>
            <w:left w:val="none" w:sz="0" w:space="0" w:color="auto"/>
            <w:bottom w:val="none" w:sz="0" w:space="0" w:color="auto"/>
            <w:right w:val="none" w:sz="0" w:space="0" w:color="auto"/>
          </w:divBdr>
        </w:div>
        <w:div w:id="1898710066">
          <w:marLeft w:val="240"/>
          <w:marRight w:val="0"/>
          <w:marTop w:val="0"/>
          <w:marBottom w:val="0"/>
          <w:divBdr>
            <w:top w:val="none" w:sz="0" w:space="0" w:color="auto"/>
            <w:left w:val="none" w:sz="0" w:space="0" w:color="auto"/>
            <w:bottom w:val="none" w:sz="0" w:space="0" w:color="auto"/>
            <w:right w:val="none" w:sz="0" w:space="0" w:color="auto"/>
          </w:divBdr>
        </w:div>
        <w:div w:id="2009022208">
          <w:marLeft w:val="240"/>
          <w:marRight w:val="0"/>
          <w:marTop w:val="0"/>
          <w:marBottom w:val="0"/>
          <w:divBdr>
            <w:top w:val="none" w:sz="0" w:space="0" w:color="auto"/>
            <w:left w:val="none" w:sz="0" w:space="0" w:color="auto"/>
            <w:bottom w:val="none" w:sz="0" w:space="0" w:color="auto"/>
            <w:right w:val="none" w:sz="0" w:space="0" w:color="auto"/>
          </w:divBdr>
        </w:div>
        <w:div w:id="2029721238">
          <w:marLeft w:val="240"/>
          <w:marRight w:val="0"/>
          <w:marTop w:val="0"/>
          <w:marBottom w:val="0"/>
          <w:divBdr>
            <w:top w:val="none" w:sz="0" w:space="0" w:color="auto"/>
            <w:left w:val="none" w:sz="0" w:space="0" w:color="auto"/>
            <w:bottom w:val="none" w:sz="0" w:space="0" w:color="auto"/>
            <w:right w:val="none" w:sz="0" w:space="0" w:color="auto"/>
          </w:divBdr>
        </w:div>
        <w:div w:id="2121219335">
          <w:marLeft w:val="240"/>
          <w:marRight w:val="0"/>
          <w:marTop w:val="0"/>
          <w:marBottom w:val="0"/>
          <w:divBdr>
            <w:top w:val="none" w:sz="0" w:space="0" w:color="auto"/>
            <w:left w:val="none" w:sz="0" w:space="0" w:color="auto"/>
            <w:bottom w:val="none" w:sz="0" w:space="0" w:color="auto"/>
            <w:right w:val="none" w:sz="0" w:space="0" w:color="auto"/>
          </w:divBdr>
        </w:div>
      </w:divsChild>
    </w:div>
    <w:div w:id="1413813906">
      <w:bodyDiv w:val="1"/>
      <w:marLeft w:val="0"/>
      <w:marRight w:val="0"/>
      <w:marTop w:val="0"/>
      <w:marBottom w:val="0"/>
      <w:divBdr>
        <w:top w:val="none" w:sz="0" w:space="0" w:color="auto"/>
        <w:left w:val="none" w:sz="0" w:space="0" w:color="auto"/>
        <w:bottom w:val="none" w:sz="0" w:space="0" w:color="auto"/>
        <w:right w:val="none" w:sz="0" w:space="0" w:color="auto"/>
      </w:divBdr>
    </w:div>
    <w:div w:id="1424573767">
      <w:bodyDiv w:val="1"/>
      <w:marLeft w:val="0"/>
      <w:marRight w:val="0"/>
      <w:marTop w:val="0"/>
      <w:marBottom w:val="0"/>
      <w:divBdr>
        <w:top w:val="none" w:sz="0" w:space="0" w:color="auto"/>
        <w:left w:val="none" w:sz="0" w:space="0" w:color="auto"/>
        <w:bottom w:val="none" w:sz="0" w:space="0" w:color="auto"/>
        <w:right w:val="none" w:sz="0" w:space="0" w:color="auto"/>
      </w:divBdr>
    </w:div>
    <w:div w:id="1453670616">
      <w:bodyDiv w:val="1"/>
      <w:marLeft w:val="0"/>
      <w:marRight w:val="0"/>
      <w:marTop w:val="0"/>
      <w:marBottom w:val="0"/>
      <w:divBdr>
        <w:top w:val="none" w:sz="0" w:space="0" w:color="auto"/>
        <w:left w:val="none" w:sz="0" w:space="0" w:color="auto"/>
        <w:bottom w:val="none" w:sz="0" w:space="0" w:color="auto"/>
        <w:right w:val="none" w:sz="0" w:space="0" w:color="auto"/>
      </w:divBdr>
    </w:div>
    <w:div w:id="1454590397">
      <w:bodyDiv w:val="1"/>
      <w:marLeft w:val="0"/>
      <w:marRight w:val="0"/>
      <w:marTop w:val="0"/>
      <w:marBottom w:val="0"/>
      <w:divBdr>
        <w:top w:val="none" w:sz="0" w:space="0" w:color="auto"/>
        <w:left w:val="none" w:sz="0" w:space="0" w:color="auto"/>
        <w:bottom w:val="none" w:sz="0" w:space="0" w:color="auto"/>
        <w:right w:val="none" w:sz="0" w:space="0" w:color="auto"/>
      </w:divBdr>
    </w:div>
    <w:div w:id="1472213660">
      <w:bodyDiv w:val="1"/>
      <w:marLeft w:val="0"/>
      <w:marRight w:val="0"/>
      <w:marTop w:val="0"/>
      <w:marBottom w:val="0"/>
      <w:divBdr>
        <w:top w:val="none" w:sz="0" w:space="0" w:color="auto"/>
        <w:left w:val="none" w:sz="0" w:space="0" w:color="auto"/>
        <w:bottom w:val="none" w:sz="0" w:space="0" w:color="auto"/>
        <w:right w:val="none" w:sz="0" w:space="0" w:color="auto"/>
      </w:divBdr>
      <w:divsChild>
        <w:div w:id="397897541">
          <w:marLeft w:val="0"/>
          <w:marRight w:val="0"/>
          <w:marTop w:val="0"/>
          <w:marBottom w:val="0"/>
          <w:divBdr>
            <w:top w:val="none" w:sz="0" w:space="0" w:color="auto"/>
            <w:left w:val="none" w:sz="0" w:space="0" w:color="auto"/>
            <w:bottom w:val="none" w:sz="0" w:space="0" w:color="auto"/>
            <w:right w:val="none" w:sz="0" w:space="0" w:color="auto"/>
          </w:divBdr>
          <w:divsChild>
            <w:div w:id="1012099708">
              <w:marLeft w:val="0"/>
              <w:marRight w:val="0"/>
              <w:marTop w:val="120"/>
              <w:marBottom w:val="0"/>
              <w:divBdr>
                <w:top w:val="none" w:sz="0" w:space="0" w:color="auto"/>
                <w:left w:val="none" w:sz="0" w:space="0" w:color="auto"/>
                <w:bottom w:val="none" w:sz="0" w:space="0" w:color="auto"/>
                <w:right w:val="none" w:sz="0" w:space="0" w:color="auto"/>
              </w:divBdr>
            </w:div>
            <w:div w:id="1085033101">
              <w:marLeft w:val="0"/>
              <w:marRight w:val="0"/>
              <w:marTop w:val="0"/>
              <w:marBottom w:val="0"/>
              <w:divBdr>
                <w:top w:val="none" w:sz="0" w:space="0" w:color="auto"/>
                <w:left w:val="none" w:sz="0" w:space="0" w:color="auto"/>
                <w:bottom w:val="none" w:sz="0" w:space="0" w:color="auto"/>
                <w:right w:val="none" w:sz="0" w:space="0" w:color="auto"/>
              </w:divBdr>
            </w:div>
          </w:divsChild>
        </w:div>
        <w:div w:id="786896575">
          <w:marLeft w:val="0"/>
          <w:marRight w:val="0"/>
          <w:marTop w:val="0"/>
          <w:marBottom w:val="0"/>
          <w:divBdr>
            <w:top w:val="none" w:sz="0" w:space="0" w:color="auto"/>
            <w:left w:val="none" w:sz="0" w:space="0" w:color="auto"/>
            <w:bottom w:val="none" w:sz="0" w:space="0" w:color="auto"/>
            <w:right w:val="none" w:sz="0" w:space="0" w:color="auto"/>
          </w:divBdr>
          <w:divsChild>
            <w:div w:id="162009971">
              <w:marLeft w:val="0"/>
              <w:marRight w:val="0"/>
              <w:marTop w:val="0"/>
              <w:marBottom w:val="0"/>
              <w:divBdr>
                <w:top w:val="none" w:sz="0" w:space="0" w:color="auto"/>
                <w:left w:val="none" w:sz="0" w:space="0" w:color="auto"/>
                <w:bottom w:val="none" w:sz="0" w:space="0" w:color="auto"/>
                <w:right w:val="none" w:sz="0" w:space="0" w:color="auto"/>
              </w:divBdr>
            </w:div>
            <w:div w:id="474302569">
              <w:marLeft w:val="0"/>
              <w:marRight w:val="0"/>
              <w:marTop w:val="120"/>
              <w:marBottom w:val="0"/>
              <w:divBdr>
                <w:top w:val="none" w:sz="0" w:space="0" w:color="auto"/>
                <w:left w:val="none" w:sz="0" w:space="0" w:color="auto"/>
                <w:bottom w:val="none" w:sz="0" w:space="0" w:color="auto"/>
                <w:right w:val="none" w:sz="0" w:space="0" w:color="auto"/>
              </w:divBdr>
            </w:div>
          </w:divsChild>
        </w:div>
        <w:div w:id="1103456167">
          <w:marLeft w:val="0"/>
          <w:marRight w:val="0"/>
          <w:marTop w:val="0"/>
          <w:marBottom w:val="0"/>
          <w:divBdr>
            <w:top w:val="none" w:sz="0" w:space="0" w:color="auto"/>
            <w:left w:val="none" w:sz="0" w:space="0" w:color="auto"/>
            <w:bottom w:val="none" w:sz="0" w:space="0" w:color="auto"/>
            <w:right w:val="none" w:sz="0" w:space="0" w:color="auto"/>
          </w:divBdr>
          <w:divsChild>
            <w:div w:id="1087461832">
              <w:marLeft w:val="0"/>
              <w:marRight w:val="0"/>
              <w:marTop w:val="120"/>
              <w:marBottom w:val="0"/>
              <w:divBdr>
                <w:top w:val="none" w:sz="0" w:space="0" w:color="auto"/>
                <w:left w:val="none" w:sz="0" w:space="0" w:color="auto"/>
                <w:bottom w:val="none" w:sz="0" w:space="0" w:color="auto"/>
                <w:right w:val="none" w:sz="0" w:space="0" w:color="auto"/>
              </w:divBdr>
            </w:div>
            <w:div w:id="1905020912">
              <w:marLeft w:val="0"/>
              <w:marRight w:val="0"/>
              <w:marTop w:val="0"/>
              <w:marBottom w:val="0"/>
              <w:divBdr>
                <w:top w:val="none" w:sz="0" w:space="0" w:color="auto"/>
                <w:left w:val="none" w:sz="0" w:space="0" w:color="auto"/>
                <w:bottom w:val="none" w:sz="0" w:space="0" w:color="auto"/>
                <w:right w:val="none" w:sz="0" w:space="0" w:color="auto"/>
              </w:divBdr>
            </w:div>
          </w:divsChild>
        </w:div>
        <w:div w:id="2052604834">
          <w:marLeft w:val="0"/>
          <w:marRight w:val="0"/>
          <w:marTop w:val="0"/>
          <w:marBottom w:val="0"/>
          <w:divBdr>
            <w:top w:val="none" w:sz="0" w:space="0" w:color="auto"/>
            <w:left w:val="none" w:sz="0" w:space="0" w:color="auto"/>
            <w:bottom w:val="none" w:sz="0" w:space="0" w:color="auto"/>
            <w:right w:val="none" w:sz="0" w:space="0" w:color="auto"/>
          </w:divBdr>
          <w:divsChild>
            <w:div w:id="728646844">
              <w:marLeft w:val="0"/>
              <w:marRight w:val="0"/>
              <w:marTop w:val="0"/>
              <w:marBottom w:val="0"/>
              <w:divBdr>
                <w:top w:val="none" w:sz="0" w:space="0" w:color="auto"/>
                <w:left w:val="none" w:sz="0" w:space="0" w:color="auto"/>
                <w:bottom w:val="none" w:sz="0" w:space="0" w:color="auto"/>
                <w:right w:val="none" w:sz="0" w:space="0" w:color="auto"/>
              </w:divBdr>
            </w:div>
            <w:div w:id="1111898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3718596">
      <w:bodyDiv w:val="1"/>
      <w:marLeft w:val="0"/>
      <w:marRight w:val="0"/>
      <w:marTop w:val="0"/>
      <w:marBottom w:val="0"/>
      <w:divBdr>
        <w:top w:val="none" w:sz="0" w:space="0" w:color="auto"/>
        <w:left w:val="none" w:sz="0" w:space="0" w:color="auto"/>
        <w:bottom w:val="none" w:sz="0" w:space="0" w:color="auto"/>
        <w:right w:val="none" w:sz="0" w:space="0" w:color="auto"/>
      </w:divBdr>
    </w:div>
    <w:div w:id="1476406638">
      <w:bodyDiv w:val="1"/>
      <w:marLeft w:val="0"/>
      <w:marRight w:val="0"/>
      <w:marTop w:val="0"/>
      <w:marBottom w:val="0"/>
      <w:divBdr>
        <w:top w:val="none" w:sz="0" w:space="0" w:color="auto"/>
        <w:left w:val="none" w:sz="0" w:space="0" w:color="auto"/>
        <w:bottom w:val="none" w:sz="0" w:space="0" w:color="auto"/>
        <w:right w:val="none" w:sz="0" w:space="0" w:color="auto"/>
      </w:divBdr>
      <w:divsChild>
        <w:div w:id="121195300">
          <w:marLeft w:val="0"/>
          <w:marRight w:val="0"/>
          <w:marTop w:val="0"/>
          <w:marBottom w:val="0"/>
          <w:divBdr>
            <w:top w:val="none" w:sz="0" w:space="0" w:color="auto"/>
            <w:left w:val="none" w:sz="0" w:space="0" w:color="auto"/>
            <w:bottom w:val="none" w:sz="0" w:space="0" w:color="auto"/>
            <w:right w:val="none" w:sz="0" w:space="0" w:color="auto"/>
          </w:divBdr>
          <w:divsChild>
            <w:div w:id="894851322">
              <w:marLeft w:val="0"/>
              <w:marRight w:val="0"/>
              <w:marTop w:val="0"/>
              <w:marBottom w:val="0"/>
              <w:divBdr>
                <w:top w:val="none" w:sz="0" w:space="0" w:color="auto"/>
                <w:left w:val="none" w:sz="0" w:space="0" w:color="auto"/>
                <w:bottom w:val="none" w:sz="0" w:space="0" w:color="auto"/>
                <w:right w:val="none" w:sz="0" w:space="0" w:color="auto"/>
              </w:divBdr>
              <w:divsChild>
                <w:div w:id="1726758764">
                  <w:marLeft w:val="0"/>
                  <w:marRight w:val="0"/>
                  <w:marTop w:val="120"/>
                  <w:marBottom w:val="0"/>
                  <w:divBdr>
                    <w:top w:val="none" w:sz="0" w:space="0" w:color="auto"/>
                    <w:left w:val="none" w:sz="0" w:space="0" w:color="auto"/>
                    <w:bottom w:val="none" w:sz="0" w:space="0" w:color="auto"/>
                    <w:right w:val="none" w:sz="0" w:space="0" w:color="auto"/>
                  </w:divBdr>
                </w:div>
              </w:divsChild>
            </w:div>
            <w:div w:id="1661542218">
              <w:marLeft w:val="0"/>
              <w:marRight w:val="0"/>
              <w:marTop w:val="120"/>
              <w:marBottom w:val="0"/>
              <w:divBdr>
                <w:top w:val="none" w:sz="0" w:space="0" w:color="auto"/>
                <w:left w:val="none" w:sz="0" w:space="0" w:color="auto"/>
                <w:bottom w:val="none" w:sz="0" w:space="0" w:color="auto"/>
                <w:right w:val="none" w:sz="0" w:space="0" w:color="auto"/>
              </w:divBdr>
            </w:div>
          </w:divsChild>
        </w:div>
        <w:div w:id="302465611">
          <w:marLeft w:val="0"/>
          <w:marRight w:val="0"/>
          <w:marTop w:val="0"/>
          <w:marBottom w:val="0"/>
          <w:divBdr>
            <w:top w:val="none" w:sz="0" w:space="0" w:color="auto"/>
            <w:left w:val="none" w:sz="0" w:space="0" w:color="auto"/>
            <w:bottom w:val="none" w:sz="0" w:space="0" w:color="auto"/>
            <w:right w:val="none" w:sz="0" w:space="0" w:color="auto"/>
          </w:divBdr>
          <w:divsChild>
            <w:div w:id="1150436809">
              <w:marLeft w:val="0"/>
              <w:marRight w:val="0"/>
              <w:marTop w:val="120"/>
              <w:marBottom w:val="0"/>
              <w:divBdr>
                <w:top w:val="none" w:sz="0" w:space="0" w:color="auto"/>
                <w:left w:val="none" w:sz="0" w:space="0" w:color="auto"/>
                <w:bottom w:val="none" w:sz="0" w:space="0" w:color="auto"/>
                <w:right w:val="none" w:sz="0" w:space="0" w:color="auto"/>
              </w:divBdr>
            </w:div>
            <w:div w:id="1980844161">
              <w:marLeft w:val="0"/>
              <w:marRight w:val="0"/>
              <w:marTop w:val="0"/>
              <w:marBottom w:val="0"/>
              <w:divBdr>
                <w:top w:val="none" w:sz="0" w:space="0" w:color="auto"/>
                <w:left w:val="none" w:sz="0" w:space="0" w:color="auto"/>
                <w:bottom w:val="none" w:sz="0" w:space="0" w:color="auto"/>
                <w:right w:val="none" w:sz="0" w:space="0" w:color="auto"/>
              </w:divBdr>
              <w:divsChild>
                <w:div w:id="10645242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6168360">
          <w:marLeft w:val="0"/>
          <w:marRight w:val="0"/>
          <w:marTop w:val="0"/>
          <w:marBottom w:val="0"/>
          <w:divBdr>
            <w:top w:val="none" w:sz="0" w:space="0" w:color="auto"/>
            <w:left w:val="none" w:sz="0" w:space="0" w:color="auto"/>
            <w:bottom w:val="none" w:sz="0" w:space="0" w:color="auto"/>
            <w:right w:val="none" w:sz="0" w:space="0" w:color="auto"/>
          </w:divBdr>
          <w:divsChild>
            <w:div w:id="319164936">
              <w:marLeft w:val="0"/>
              <w:marRight w:val="0"/>
              <w:marTop w:val="0"/>
              <w:marBottom w:val="0"/>
              <w:divBdr>
                <w:top w:val="none" w:sz="0" w:space="0" w:color="auto"/>
                <w:left w:val="none" w:sz="0" w:space="0" w:color="auto"/>
                <w:bottom w:val="none" w:sz="0" w:space="0" w:color="auto"/>
                <w:right w:val="none" w:sz="0" w:space="0" w:color="auto"/>
              </w:divBdr>
              <w:divsChild>
                <w:div w:id="514807397">
                  <w:marLeft w:val="0"/>
                  <w:marRight w:val="0"/>
                  <w:marTop w:val="120"/>
                  <w:marBottom w:val="0"/>
                  <w:divBdr>
                    <w:top w:val="none" w:sz="0" w:space="0" w:color="auto"/>
                    <w:left w:val="none" w:sz="0" w:space="0" w:color="auto"/>
                    <w:bottom w:val="none" w:sz="0" w:space="0" w:color="auto"/>
                    <w:right w:val="none" w:sz="0" w:space="0" w:color="auto"/>
                  </w:divBdr>
                </w:div>
              </w:divsChild>
            </w:div>
            <w:div w:id="1156070845">
              <w:marLeft w:val="0"/>
              <w:marRight w:val="0"/>
              <w:marTop w:val="120"/>
              <w:marBottom w:val="0"/>
              <w:divBdr>
                <w:top w:val="none" w:sz="0" w:space="0" w:color="auto"/>
                <w:left w:val="none" w:sz="0" w:space="0" w:color="auto"/>
                <w:bottom w:val="none" w:sz="0" w:space="0" w:color="auto"/>
                <w:right w:val="none" w:sz="0" w:space="0" w:color="auto"/>
              </w:divBdr>
            </w:div>
          </w:divsChild>
        </w:div>
        <w:div w:id="1906990462">
          <w:marLeft w:val="0"/>
          <w:marRight w:val="0"/>
          <w:marTop w:val="0"/>
          <w:marBottom w:val="0"/>
          <w:divBdr>
            <w:top w:val="none" w:sz="0" w:space="0" w:color="auto"/>
            <w:left w:val="none" w:sz="0" w:space="0" w:color="auto"/>
            <w:bottom w:val="none" w:sz="0" w:space="0" w:color="auto"/>
            <w:right w:val="none" w:sz="0" w:space="0" w:color="auto"/>
          </w:divBdr>
          <w:divsChild>
            <w:div w:id="1620913305">
              <w:marLeft w:val="0"/>
              <w:marRight w:val="0"/>
              <w:marTop w:val="120"/>
              <w:marBottom w:val="0"/>
              <w:divBdr>
                <w:top w:val="none" w:sz="0" w:space="0" w:color="auto"/>
                <w:left w:val="none" w:sz="0" w:space="0" w:color="auto"/>
                <w:bottom w:val="none" w:sz="0" w:space="0" w:color="auto"/>
                <w:right w:val="none" w:sz="0" w:space="0" w:color="auto"/>
              </w:divBdr>
            </w:div>
            <w:div w:id="2083597381">
              <w:marLeft w:val="0"/>
              <w:marRight w:val="0"/>
              <w:marTop w:val="0"/>
              <w:marBottom w:val="0"/>
              <w:divBdr>
                <w:top w:val="none" w:sz="0" w:space="0" w:color="auto"/>
                <w:left w:val="none" w:sz="0" w:space="0" w:color="auto"/>
                <w:bottom w:val="none" w:sz="0" w:space="0" w:color="auto"/>
                <w:right w:val="none" w:sz="0" w:space="0" w:color="auto"/>
              </w:divBdr>
              <w:divsChild>
                <w:div w:id="262885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788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875280">
          <w:marLeft w:val="0"/>
          <w:marRight w:val="0"/>
          <w:marTop w:val="0"/>
          <w:marBottom w:val="0"/>
          <w:divBdr>
            <w:top w:val="none" w:sz="0" w:space="0" w:color="auto"/>
            <w:left w:val="none" w:sz="0" w:space="0" w:color="auto"/>
            <w:bottom w:val="none" w:sz="0" w:space="0" w:color="auto"/>
            <w:right w:val="none" w:sz="0" w:space="0" w:color="auto"/>
          </w:divBdr>
        </w:div>
      </w:divsChild>
    </w:div>
    <w:div w:id="1480532140">
      <w:bodyDiv w:val="1"/>
      <w:marLeft w:val="0"/>
      <w:marRight w:val="0"/>
      <w:marTop w:val="0"/>
      <w:marBottom w:val="0"/>
      <w:divBdr>
        <w:top w:val="none" w:sz="0" w:space="0" w:color="auto"/>
        <w:left w:val="none" w:sz="0" w:space="0" w:color="auto"/>
        <w:bottom w:val="none" w:sz="0" w:space="0" w:color="auto"/>
        <w:right w:val="none" w:sz="0" w:space="0" w:color="auto"/>
      </w:divBdr>
      <w:divsChild>
        <w:div w:id="58208564">
          <w:marLeft w:val="0"/>
          <w:marRight w:val="0"/>
          <w:marTop w:val="0"/>
          <w:marBottom w:val="0"/>
          <w:divBdr>
            <w:top w:val="none" w:sz="0" w:space="0" w:color="auto"/>
            <w:left w:val="none" w:sz="0" w:space="0" w:color="auto"/>
            <w:bottom w:val="none" w:sz="0" w:space="0" w:color="auto"/>
            <w:right w:val="none" w:sz="0" w:space="0" w:color="auto"/>
          </w:divBdr>
        </w:div>
        <w:div w:id="588395630">
          <w:marLeft w:val="240"/>
          <w:marRight w:val="0"/>
          <w:marTop w:val="0"/>
          <w:marBottom w:val="0"/>
          <w:divBdr>
            <w:top w:val="none" w:sz="0" w:space="0" w:color="auto"/>
            <w:left w:val="none" w:sz="0" w:space="0" w:color="auto"/>
            <w:bottom w:val="none" w:sz="0" w:space="0" w:color="auto"/>
            <w:right w:val="none" w:sz="0" w:space="0" w:color="auto"/>
          </w:divBdr>
        </w:div>
        <w:div w:id="697968987">
          <w:marLeft w:val="240"/>
          <w:marRight w:val="0"/>
          <w:marTop w:val="0"/>
          <w:marBottom w:val="0"/>
          <w:divBdr>
            <w:top w:val="none" w:sz="0" w:space="0" w:color="auto"/>
            <w:left w:val="none" w:sz="0" w:space="0" w:color="auto"/>
            <w:bottom w:val="none" w:sz="0" w:space="0" w:color="auto"/>
            <w:right w:val="none" w:sz="0" w:space="0" w:color="auto"/>
          </w:divBdr>
        </w:div>
        <w:div w:id="1391540933">
          <w:marLeft w:val="240"/>
          <w:marRight w:val="0"/>
          <w:marTop w:val="0"/>
          <w:marBottom w:val="0"/>
          <w:divBdr>
            <w:top w:val="none" w:sz="0" w:space="0" w:color="auto"/>
            <w:left w:val="none" w:sz="0" w:space="0" w:color="auto"/>
            <w:bottom w:val="none" w:sz="0" w:space="0" w:color="auto"/>
            <w:right w:val="none" w:sz="0" w:space="0" w:color="auto"/>
          </w:divBdr>
        </w:div>
      </w:divsChild>
    </w:div>
    <w:div w:id="1487236259">
      <w:bodyDiv w:val="1"/>
      <w:marLeft w:val="0"/>
      <w:marRight w:val="0"/>
      <w:marTop w:val="0"/>
      <w:marBottom w:val="0"/>
      <w:divBdr>
        <w:top w:val="none" w:sz="0" w:space="0" w:color="auto"/>
        <w:left w:val="none" w:sz="0" w:space="0" w:color="auto"/>
        <w:bottom w:val="none" w:sz="0" w:space="0" w:color="auto"/>
        <w:right w:val="none" w:sz="0" w:space="0" w:color="auto"/>
      </w:divBdr>
    </w:div>
    <w:div w:id="1489906009">
      <w:bodyDiv w:val="1"/>
      <w:marLeft w:val="0"/>
      <w:marRight w:val="0"/>
      <w:marTop w:val="0"/>
      <w:marBottom w:val="0"/>
      <w:divBdr>
        <w:top w:val="none" w:sz="0" w:space="0" w:color="auto"/>
        <w:left w:val="none" w:sz="0" w:space="0" w:color="auto"/>
        <w:bottom w:val="none" w:sz="0" w:space="0" w:color="auto"/>
        <w:right w:val="none" w:sz="0" w:space="0" w:color="auto"/>
      </w:divBdr>
    </w:div>
    <w:div w:id="1499344569">
      <w:bodyDiv w:val="1"/>
      <w:marLeft w:val="0"/>
      <w:marRight w:val="0"/>
      <w:marTop w:val="0"/>
      <w:marBottom w:val="0"/>
      <w:divBdr>
        <w:top w:val="none" w:sz="0" w:space="0" w:color="auto"/>
        <w:left w:val="none" w:sz="0" w:space="0" w:color="auto"/>
        <w:bottom w:val="none" w:sz="0" w:space="0" w:color="auto"/>
        <w:right w:val="none" w:sz="0" w:space="0" w:color="auto"/>
      </w:divBdr>
    </w:div>
    <w:div w:id="1501890527">
      <w:bodyDiv w:val="1"/>
      <w:marLeft w:val="0"/>
      <w:marRight w:val="0"/>
      <w:marTop w:val="0"/>
      <w:marBottom w:val="0"/>
      <w:divBdr>
        <w:top w:val="none" w:sz="0" w:space="0" w:color="auto"/>
        <w:left w:val="none" w:sz="0" w:space="0" w:color="auto"/>
        <w:bottom w:val="none" w:sz="0" w:space="0" w:color="auto"/>
        <w:right w:val="none" w:sz="0" w:space="0" w:color="auto"/>
      </w:divBdr>
    </w:div>
    <w:div w:id="1504390342">
      <w:bodyDiv w:val="1"/>
      <w:marLeft w:val="0"/>
      <w:marRight w:val="0"/>
      <w:marTop w:val="0"/>
      <w:marBottom w:val="0"/>
      <w:divBdr>
        <w:top w:val="none" w:sz="0" w:space="0" w:color="auto"/>
        <w:left w:val="none" w:sz="0" w:space="0" w:color="auto"/>
        <w:bottom w:val="none" w:sz="0" w:space="0" w:color="auto"/>
        <w:right w:val="none" w:sz="0" w:space="0" w:color="auto"/>
      </w:divBdr>
      <w:divsChild>
        <w:div w:id="1454203337">
          <w:marLeft w:val="0"/>
          <w:marRight w:val="0"/>
          <w:marTop w:val="0"/>
          <w:marBottom w:val="0"/>
          <w:divBdr>
            <w:top w:val="none" w:sz="0" w:space="0" w:color="auto"/>
            <w:left w:val="none" w:sz="0" w:space="0" w:color="auto"/>
            <w:bottom w:val="none" w:sz="0" w:space="0" w:color="auto"/>
            <w:right w:val="none" w:sz="0" w:space="0" w:color="auto"/>
          </w:divBdr>
        </w:div>
        <w:div w:id="2070028779">
          <w:marLeft w:val="0"/>
          <w:marRight w:val="0"/>
          <w:marTop w:val="0"/>
          <w:marBottom w:val="0"/>
          <w:divBdr>
            <w:top w:val="none" w:sz="0" w:space="0" w:color="auto"/>
            <w:left w:val="none" w:sz="0" w:space="0" w:color="auto"/>
            <w:bottom w:val="none" w:sz="0" w:space="0" w:color="auto"/>
            <w:right w:val="none" w:sz="0" w:space="0" w:color="auto"/>
          </w:divBdr>
        </w:div>
      </w:divsChild>
    </w:div>
    <w:div w:id="1504468045">
      <w:bodyDiv w:val="1"/>
      <w:marLeft w:val="0"/>
      <w:marRight w:val="0"/>
      <w:marTop w:val="0"/>
      <w:marBottom w:val="0"/>
      <w:divBdr>
        <w:top w:val="none" w:sz="0" w:space="0" w:color="auto"/>
        <w:left w:val="none" w:sz="0" w:space="0" w:color="auto"/>
        <w:bottom w:val="none" w:sz="0" w:space="0" w:color="auto"/>
        <w:right w:val="none" w:sz="0" w:space="0" w:color="auto"/>
      </w:divBdr>
    </w:div>
    <w:div w:id="1504468169">
      <w:bodyDiv w:val="1"/>
      <w:marLeft w:val="0"/>
      <w:marRight w:val="0"/>
      <w:marTop w:val="0"/>
      <w:marBottom w:val="0"/>
      <w:divBdr>
        <w:top w:val="none" w:sz="0" w:space="0" w:color="auto"/>
        <w:left w:val="none" w:sz="0" w:space="0" w:color="auto"/>
        <w:bottom w:val="none" w:sz="0" w:space="0" w:color="auto"/>
        <w:right w:val="none" w:sz="0" w:space="0" w:color="auto"/>
      </w:divBdr>
    </w:div>
    <w:div w:id="1506282340">
      <w:bodyDiv w:val="1"/>
      <w:marLeft w:val="0"/>
      <w:marRight w:val="0"/>
      <w:marTop w:val="0"/>
      <w:marBottom w:val="0"/>
      <w:divBdr>
        <w:top w:val="none" w:sz="0" w:space="0" w:color="auto"/>
        <w:left w:val="none" w:sz="0" w:space="0" w:color="auto"/>
        <w:bottom w:val="none" w:sz="0" w:space="0" w:color="auto"/>
        <w:right w:val="none" w:sz="0" w:space="0" w:color="auto"/>
      </w:divBdr>
      <w:divsChild>
        <w:div w:id="129447925">
          <w:marLeft w:val="0"/>
          <w:marRight w:val="0"/>
          <w:marTop w:val="0"/>
          <w:marBottom w:val="0"/>
          <w:divBdr>
            <w:top w:val="none" w:sz="0" w:space="0" w:color="auto"/>
            <w:left w:val="none" w:sz="0" w:space="0" w:color="auto"/>
            <w:bottom w:val="none" w:sz="0" w:space="0" w:color="auto"/>
            <w:right w:val="none" w:sz="0" w:space="0" w:color="auto"/>
          </w:divBdr>
          <w:divsChild>
            <w:div w:id="99567538">
              <w:marLeft w:val="0"/>
              <w:marRight w:val="0"/>
              <w:marTop w:val="0"/>
              <w:marBottom w:val="0"/>
              <w:divBdr>
                <w:top w:val="none" w:sz="0" w:space="0" w:color="auto"/>
                <w:left w:val="none" w:sz="0" w:space="0" w:color="auto"/>
                <w:bottom w:val="none" w:sz="0" w:space="0" w:color="auto"/>
                <w:right w:val="none" w:sz="0" w:space="0" w:color="auto"/>
              </w:divBdr>
            </w:div>
            <w:div w:id="1567186494">
              <w:marLeft w:val="0"/>
              <w:marRight w:val="0"/>
              <w:marTop w:val="120"/>
              <w:marBottom w:val="0"/>
              <w:divBdr>
                <w:top w:val="none" w:sz="0" w:space="0" w:color="auto"/>
                <w:left w:val="none" w:sz="0" w:space="0" w:color="auto"/>
                <w:bottom w:val="none" w:sz="0" w:space="0" w:color="auto"/>
                <w:right w:val="none" w:sz="0" w:space="0" w:color="auto"/>
              </w:divBdr>
            </w:div>
          </w:divsChild>
        </w:div>
        <w:div w:id="1239824540">
          <w:marLeft w:val="0"/>
          <w:marRight w:val="0"/>
          <w:marTop w:val="0"/>
          <w:marBottom w:val="0"/>
          <w:divBdr>
            <w:top w:val="none" w:sz="0" w:space="0" w:color="auto"/>
            <w:left w:val="none" w:sz="0" w:space="0" w:color="auto"/>
            <w:bottom w:val="none" w:sz="0" w:space="0" w:color="auto"/>
            <w:right w:val="none" w:sz="0" w:space="0" w:color="auto"/>
          </w:divBdr>
          <w:divsChild>
            <w:div w:id="1378627517">
              <w:marLeft w:val="0"/>
              <w:marRight w:val="0"/>
              <w:marTop w:val="120"/>
              <w:marBottom w:val="0"/>
              <w:divBdr>
                <w:top w:val="none" w:sz="0" w:space="0" w:color="auto"/>
                <w:left w:val="none" w:sz="0" w:space="0" w:color="auto"/>
                <w:bottom w:val="none" w:sz="0" w:space="0" w:color="auto"/>
                <w:right w:val="none" w:sz="0" w:space="0" w:color="auto"/>
              </w:divBdr>
            </w:div>
            <w:div w:id="19344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4033">
      <w:bodyDiv w:val="1"/>
      <w:marLeft w:val="0"/>
      <w:marRight w:val="0"/>
      <w:marTop w:val="0"/>
      <w:marBottom w:val="0"/>
      <w:divBdr>
        <w:top w:val="none" w:sz="0" w:space="0" w:color="auto"/>
        <w:left w:val="none" w:sz="0" w:space="0" w:color="auto"/>
        <w:bottom w:val="none" w:sz="0" w:space="0" w:color="auto"/>
        <w:right w:val="none" w:sz="0" w:space="0" w:color="auto"/>
      </w:divBdr>
    </w:div>
    <w:div w:id="1514224247">
      <w:bodyDiv w:val="1"/>
      <w:marLeft w:val="0"/>
      <w:marRight w:val="0"/>
      <w:marTop w:val="0"/>
      <w:marBottom w:val="0"/>
      <w:divBdr>
        <w:top w:val="none" w:sz="0" w:space="0" w:color="auto"/>
        <w:left w:val="none" w:sz="0" w:space="0" w:color="auto"/>
        <w:bottom w:val="none" w:sz="0" w:space="0" w:color="auto"/>
        <w:right w:val="none" w:sz="0" w:space="0" w:color="auto"/>
      </w:divBdr>
      <w:divsChild>
        <w:div w:id="441193379">
          <w:marLeft w:val="0"/>
          <w:marRight w:val="0"/>
          <w:marTop w:val="0"/>
          <w:marBottom w:val="0"/>
          <w:divBdr>
            <w:top w:val="none" w:sz="0" w:space="0" w:color="auto"/>
            <w:left w:val="none" w:sz="0" w:space="0" w:color="auto"/>
            <w:bottom w:val="none" w:sz="0" w:space="0" w:color="auto"/>
            <w:right w:val="none" w:sz="0" w:space="0" w:color="auto"/>
          </w:divBdr>
          <w:divsChild>
            <w:div w:id="39669546">
              <w:marLeft w:val="0"/>
              <w:marRight w:val="0"/>
              <w:marTop w:val="0"/>
              <w:marBottom w:val="0"/>
              <w:divBdr>
                <w:top w:val="none" w:sz="0" w:space="0" w:color="auto"/>
                <w:left w:val="none" w:sz="0" w:space="0" w:color="auto"/>
                <w:bottom w:val="none" w:sz="0" w:space="0" w:color="auto"/>
                <w:right w:val="none" w:sz="0" w:space="0" w:color="auto"/>
              </w:divBdr>
            </w:div>
            <w:div w:id="1143621597">
              <w:marLeft w:val="0"/>
              <w:marRight w:val="0"/>
              <w:marTop w:val="120"/>
              <w:marBottom w:val="0"/>
              <w:divBdr>
                <w:top w:val="none" w:sz="0" w:space="0" w:color="auto"/>
                <w:left w:val="none" w:sz="0" w:space="0" w:color="auto"/>
                <w:bottom w:val="none" w:sz="0" w:space="0" w:color="auto"/>
                <w:right w:val="none" w:sz="0" w:space="0" w:color="auto"/>
              </w:divBdr>
            </w:div>
          </w:divsChild>
        </w:div>
        <w:div w:id="526257945">
          <w:marLeft w:val="0"/>
          <w:marRight w:val="0"/>
          <w:marTop w:val="0"/>
          <w:marBottom w:val="0"/>
          <w:divBdr>
            <w:top w:val="none" w:sz="0" w:space="0" w:color="auto"/>
            <w:left w:val="none" w:sz="0" w:space="0" w:color="auto"/>
            <w:bottom w:val="none" w:sz="0" w:space="0" w:color="auto"/>
            <w:right w:val="none" w:sz="0" w:space="0" w:color="auto"/>
          </w:divBdr>
          <w:divsChild>
            <w:div w:id="543299406">
              <w:marLeft w:val="0"/>
              <w:marRight w:val="0"/>
              <w:marTop w:val="0"/>
              <w:marBottom w:val="0"/>
              <w:divBdr>
                <w:top w:val="none" w:sz="0" w:space="0" w:color="auto"/>
                <w:left w:val="none" w:sz="0" w:space="0" w:color="auto"/>
                <w:bottom w:val="none" w:sz="0" w:space="0" w:color="auto"/>
                <w:right w:val="none" w:sz="0" w:space="0" w:color="auto"/>
              </w:divBdr>
            </w:div>
            <w:div w:id="1672096949">
              <w:marLeft w:val="0"/>
              <w:marRight w:val="0"/>
              <w:marTop w:val="120"/>
              <w:marBottom w:val="0"/>
              <w:divBdr>
                <w:top w:val="none" w:sz="0" w:space="0" w:color="auto"/>
                <w:left w:val="none" w:sz="0" w:space="0" w:color="auto"/>
                <w:bottom w:val="none" w:sz="0" w:space="0" w:color="auto"/>
                <w:right w:val="none" w:sz="0" w:space="0" w:color="auto"/>
              </w:divBdr>
            </w:div>
          </w:divsChild>
        </w:div>
        <w:div w:id="543061360">
          <w:marLeft w:val="0"/>
          <w:marRight w:val="0"/>
          <w:marTop w:val="0"/>
          <w:marBottom w:val="0"/>
          <w:divBdr>
            <w:top w:val="none" w:sz="0" w:space="0" w:color="auto"/>
            <w:left w:val="none" w:sz="0" w:space="0" w:color="auto"/>
            <w:bottom w:val="none" w:sz="0" w:space="0" w:color="auto"/>
            <w:right w:val="none" w:sz="0" w:space="0" w:color="auto"/>
          </w:divBdr>
          <w:divsChild>
            <w:div w:id="895432211">
              <w:marLeft w:val="0"/>
              <w:marRight w:val="0"/>
              <w:marTop w:val="0"/>
              <w:marBottom w:val="0"/>
              <w:divBdr>
                <w:top w:val="none" w:sz="0" w:space="0" w:color="auto"/>
                <w:left w:val="none" w:sz="0" w:space="0" w:color="auto"/>
                <w:bottom w:val="none" w:sz="0" w:space="0" w:color="auto"/>
                <w:right w:val="none" w:sz="0" w:space="0" w:color="auto"/>
              </w:divBdr>
            </w:div>
            <w:div w:id="1470440839">
              <w:marLeft w:val="0"/>
              <w:marRight w:val="0"/>
              <w:marTop w:val="120"/>
              <w:marBottom w:val="0"/>
              <w:divBdr>
                <w:top w:val="none" w:sz="0" w:space="0" w:color="auto"/>
                <w:left w:val="none" w:sz="0" w:space="0" w:color="auto"/>
                <w:bottom w:val="none" w:sz="0" w:space="0" w:color="auto"/>
                <w:right w:val="none" w:sz="0" w:space="0" w:color="auto"/>
              </w:divBdr>
            </w:div>
          </w:divsChild>
        </w:div>
        <w:div w:id="593325295">
          <w:marLeft w:val="0"/>
          <w:marRight w:val="0"/>
          <w:marTop w:val="0"/>
          <w:marBottom w:val="0"/>
          <w:divBdr>
            <w:top w:val="none" w:sz="0" w:space="0" w:color="auto"/>
            <w:left w:val="none" w:sz="0" w:space="0" w:color="auto"/>
            <w:bottom w:val="none" w:sz="0" w:space="0" w:color="auto"/>
            <w:right w:val="none" w:sz="0" w:space="0" w:color="auto"/>
          </w:divBdr>
          <w:divsChild>
            <w:div w:id="1150362707">
              <w:marLeft w:val="0"/>
              <w:marRight w:val="0"/>
              <w:marTop w:val="0"/>
              <w:marBottom w:val="0"/>
              <w:divBdr>
                <w:top w:val="none" w:sz="0" w:space="0" w:color="auto"/>
                <w:left w:val="none" w:sz="0" w:space="0" w:color="auto"/>
                <w:bottom w:val="none" w:sz="0" w:space="0" w:color="auto"/>
                <w:right w:val="none" w:sz="0" w:space="0" w:color="auto"/>
              </w:divBdr>
            </w:div>
            <w:div w:id="1728527329">
              <w:marLeft w:val="0"/>
              <w:marRight w:val="0"/>
              <w:marTop w:val="120"/>
              <w:marBottom w:val="0"/>
              <w:divBdr>
                <w:top w:val="none" w:sz="0" w:space="0" w:color="auto"/>
                <w:left w:val="none" w:sz="0" w:space="0" w:color="auto"/>
                <w:bottom w:val="none" w:sz="0" w:space="0" w:color="auto"/>
                <w:right w:val="none" w:sz="0" w:space="0" w:color="auto"/>
              </w:divBdr>
            </w:div>
          </w:divsChild>
        </w:div>
        <w:div w:id="633558137">
          <w:marLeft w:val="0"/>
          <w:marRight w:val="0"/>
          <w:marTop w:val="0"/>
          <w:marBottom w:val="0"/>
          <w:divBdr>
            <w:top w:val="none" w:sz="0" w:space="0" w:color="auto"/>
            <w:left w:val="none" w:sz="0" w:space="0" w:color="auto"/>
            <w:bottom w:val="none" w:sz="0" w:space="0" w:color="auto"/>
            <w:right w:val="none" w:sz="0" w:space="0" w:color="auto"/>
          </w:divBdr>
          <w:divsChild>
            <w:div w:id="1130630727">
              <w:marLeft w:val="0"/>
              <w:marRight w:val="0"/>
              <w:marTop w:val="120"/>
              <w:marBottom w:val="0"/>
              <w:divBdr>
                <w:top w:val="none" w:sz="0" w:space="0" w:color="auto"/>
                <w:left w:val="none" w:sz="0" w:space="0" w:color="auto"/>
                <w:bottom w:val="none" w:sz="0" w:space="0" w:color="auto"/>
                <w:right w:val="none" w:sz="0" w:space="0" w:color="auto"/>
              </w:divBdr>
            </w:div>
            <w:div w:id="1220168473">
              <w:marLeft w:val="0"/>
              <w:marRight w:val="0"/>
              <w:marTop w:val="0"/>
              <w:marBottom w:val="0"/>
              <w:divBdr>
                <w:top w:val="none" w:sz="0" w:space="0" w:color="auto"/>
                <w:left w:val="none" w:sz="0" w:space="0" w:color="auto"/>
                <w:bottom w:val="none" w:sz="0" w:space="0" w:color="auto"/>
                <w:right w:val="none" w:sz="0" w:space="0" w:color="auto"/>
              </w:divBdr>
            </w:div>
          </w:divsChild>
        </w:div>
        <w:div w:id="2006585488">
          <w:marLeft w:val="0"/>
          <w:marRight w:val="0"/>
          <w:marTop w:val="0"/>
          <w:marBottom w:val="0"/>
          <w:divBdr>
            <w:top w:val="none" w:sz="0" w:space="0" w:color="auto"/>
            <w:left w:val="none" w:sz="0" w:space="0" w:color="auto"/>
            <w:bottom w:val="none" w:sz="0" w:space="0" w:color="auto"/>
            <w:right w:val="none" w:sz="0" w:space="0" w:color="auto"/>
          </w:divBdr>
          <w:divsChild>
            <w:div w:id="377903423">
              <w:marLeft w:val="0"/>
              <w:marRight w:val="0"/>
              <w:marTop w:val="0"/>
              <w:marBottom w:val="0"/>
              <w:divBdr>
                <w:top w:val="none" w:sz="0" w:space="0" w:color="auto"/>
                <w:left w:val="none" w:sz="0" w:space="0" w:color="auto"/>
                <w:bottom w:val="none" w:sz="0" w:space="0" w:color="auto"/>
                <w:right w:val="none" w:sz="0" w:space="0" w:color="auto"/>
              </w:divBdr>
            </w:div>
            <w:div w:id="742222733">
              <w:marLeft w:val="0"/>
              <w:marRight w:val="0"/>
              <w:marTop w:val="120"/>
              <w:marBottom w:val="0"/>
              <w:divBdr>
                <w:top w:val="none" w:sz="0" w:space="0" w:color="auto"/>
                <w:left w:val="none" w:sz="0" w:space="0" w:color="auto"/>
                <w:bottom w:val="none" w:sz="0" w:space="0" w:color="auto"/>
                <w:right w:val="none" w:sz="0" w:space="0" w:color="auto"/>
              </w:divBdr>
            </w:div>
          </w:divsChild>
        </w:div>
        <w:div w:id="2132236126">
          <w:marLeft w:val="0"/>
          <w:marRight w:val="0"/>
          <w:marTop w:val="0"/>
          <w:marBottom w:val="0"/>
          <w:divBdr>
            <w:top w:val="none" w:sz="0" w:space="0" w:color="auto"/>
            <w:left w:val="none" w:sz="0" w:space="0" w:color="auto"/>
            <w:bottom w:val="none" w:sz="0" w:space="0" w:color="auto"/>
            <w:right w:val="none" w:sz="0" w:space="0" w:color="auto"/>
          </w:divBdr>
          <w:divsChild>
            <w:div w:id="1102804476">
              <w:marLeft w:val="0"/>
              <w:marRight w:val="0"/>
              <w:marTop w:val="120"/>
              <w:marBottom w:val="0"/>
              <w:divBdr>
                <w:top w:val="none" w:sz="0" w:space="0" w:color="auto"/>
                <w:left w:val="none" w:sz="0" w:space="0" w:color="auto"/>
                <w:bottom w:val="none" w:sz="0" w:space="0" w:color="auto"/>
                <w:right w:val="none" w:sz="0" w:space="0" w:color="auto"/>
              </w:divBdr>
            </w:div>
            <w:div w:id="21084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2692">
      <w:bodyDiv w:val="1"/>
      <w:marLeft w:val="0"/>
      <w:marRight w:val="0"/>
      <w:marTop w:val="0"/>
      <w:marBottom w:val="0"/>
      <w:divBdr>
        <w:top w:val="none" w:sz="0" w:space="0" w:color="auto"/>
        <w:left w:val="none" w:sz="0" w:space="0" w:color="auto"/>
        <w:bottom w:val="none" w:sz="0" w:space="0" w:color="auto"/>
        <w:right w:val="none" w:sz="0" w:space="0" w:color="auto"/>
      </w:divBdr>
    </w:div>
    <w:div w:id="1523396125">
      <w:bodyDiv w:val="1"/>
      <w:marLeft w:val="0"/>
      <w:marRight w:val="0"/>
      <w:marTop w:val="0"/>
      <w:marBottom w:val="0"/>
      <w:divBdr>
        <w:top w:val="none" w:sz="0" w:space="0" w:color="auto"/>
        <w:left w:val="none" w:sz="0" w:space="0" w:color="auto"/>
        <w:bottom w:val="none" w:sz="0" w:space="0" w:color="auto"/>
        <w:right w:val="none" w:sz="0" w:space="0" w:color="auto"/>
      </w:divBdr>
      <w:divsChild>
        <w:div w:id="168567481">
          <w:marLeft w:val="240"/>
          <w:marRight w:val="0"/>
          <w:marTop w:val="0"/>
          <w:marBottom w:val="0"/>
          <w:divBdr>
            <w:top w:val="none" w:sz="0" w:space="0" w:color="auto"/>
            <w:left w:val="none" w:sz="0" w:space="0" w:color="auto"/>
            <w:bottom w:val="none" w:sz="0" w:space="0" w:color="auto"/>
            <w:right w:val="none" w:sz="0" w:space="0" w:color="auto"/>
          </w:divBdr>
        </w:div>
        <w:div w:id="230428457">
          <w:marLeft w:val="240"/>
          <w:marRight w:val="0"/>
          <w:marTop w:val="0"/>
          <w:marBottom w:val="0"/>
          <w:divBdr>
            <w:top w:val="none" w:sz="0" w:space="0" w:color="auto"/>
            <w:left w:val="none" w:sz="0" w:space="0" w:color="auto"/>
            <w:bottom w:val="none" w:sz="0" w:space="0" w:color="auto"/>
            <w:right w:val="none" w:sz="0" w:space="0" w:color="auto"/>
          </w:divBdr>
        </w:div>
        <w:div w:id="238683772">
          <w:marLeft w:val="240"/>
          <w:marRight w:val="0"/>
          <w:marTop w:val="0"/>
          <w:marBottom w:val="0"/>
          <w:divBdr>
            <w:top w:val="none" w:sz="0" w:space="0" w:color="auto"/>
            <w:left w:val="none" w:sz="0" w:space="0" w:color="auto"/>
            <w:bottom w:val="none" w:sz="0" w:space="0" w:color="auto"/>
            <w:right w:val="none" w:sz="0" w:space="0" w:color="auto"/>
          </w:divBdr>
        </w:div>
        <w:div w:id="240259744">
          <w:marLeft w:val="240"/>
          <w:marRight w:val="0"/>
          <w:marTop w:val="0"/>
          <w:marBottom w:val="0"/>
          <w:divBdr>
            <w:top w:val="none" w:sz="0" w:space="0" w:color="auto"/>
            <w:left w:val="none" w:sz="0" w:space="0" w:color="auto"/>
            <w:bottom w:val="none" w:sz="0" w:space="0" w:color="auto"/>
            <w:right w:val="none" w:sz="0" w:space="0" w:color="auto"/>
          </w:divBdr>
        </w:div>
        <w:div w:id="357051267">
          <w:marLeft w:val="240"/>
          <w:marRight w:val="0"/>
          <w:marTop w:val="0"/>
          <w:marBottom w:val="0"/>
          <w:divBdr>
            <w:top w:val="none" w:sz="0" w:space="0" w:color="auto"/>
            <w:left w:val="none" w:sz="0" w:space="0" w:color="auto"/>
            <w:bottom w:val="none" w:sz="0" w:space="0" w:color="auto"/>
            <w:right w:val="none" w:sz="0" w:space="0" w:color="auto"/>
          </w:divBdr>
        </w:div>
        <w:div w:id="378483482">
          <w:marLeft w:val="240"/>
          <w:marRight w:val="0"/>
          <w:marTop w:val="0"/>
          <w:marBottom w:val="0"/>
          <w:divBdr>
            <w:top w:val="none" w:sz="0" w:space="0" w:color="auto"/>
            <w:left w:val="none" w:sz="0" w:space="0" w:color="auto"/>
            <w:bottom w:val="none" w:sz="0" w:space="0" w:color="auto"/>
            <w:right w:val="none" w:sz="0" w:space="0" w:color="auto"/>
          </w:divBdr>
        </w:div>
        <w:div w:id="485169441">
          <w:marLeft w:val="240"/>
          <w:marRight w:val="0"/>
          <w:marTop w:val="0"/>
          <w:marBottom w:val="0"/>
          <w:divBdr>
            <w:top w:val="none" w:sz="0" w:space="0" w:color="auto"/>
            <w:left w:val="none" w:sz="0" w:space="0" w:color="auto"/>
            <w:bottom w:val="none" w:sz="0" w:space="0" w:color="auto"/>
            <w:right w:val="none" w:sz="0" w:space="0" w:color="auto"/>
          </w:divBdr>
        </w:div>
        <w:div w:id="523902977">
          <w:marLeft w:val="240"/>
          <w:marRight w:val="0"/>
          <w:marTop w:val="0"/>
          <w:marBottom w:val="0"/>
          <w:divBdr>
            <w:top w:val="none" w:sz="0" w:space="0" w:color="auto"/>
            <w:left w:val="none" w:sz="0" w:space="0" w:color="auto"/>
            <w:bottom w:val="none" w:sz="0" w:space="0" w:color="auto"/>
            <w:right w:val="none" w:sz="0" w:space="0" w:color="auto"/>
          </w:divBdr>
        </w:div>
        <w:div w:id="615066113">
          <w:marLeft w:val="240"/>
          <w:marRight w:val="0"/>
          <w:marTop w:val="0"/>
          <w:marBottom w:val="0"/>
          <w:divBdr>
            <w:top w:val="none" w:sz="0" w:space="0" w:color="auto"/>
            <w:left w:val="none" w:sz="0" w:space="0" w:color="auto"/>
            <w:bottom w:val="none" w:sz="0" w:space="0" w:color="auto"/>
            <w:right w:val="none" w:sz="0" w:space="0" w:color="auto"/>
          </w:divBdr>
        </w:div>
        <w:div w:id="685326610">
          <w:marLeft w:val="240"/>
          <w:marRight w:val="0"/>
          <w:marTop w:val="0"/>
          <w:marBottom w:val="0"/>
          <w:divBdr>
            <w:top w:val="none" w:sz="0" w:space="0" w:color="auto"/>
            <w:left w:val="none" w:sz="0" w:space="0" w:color="auto"/>
            <w:bottom w:val="none" w:sz="0" w:space="0" w:color="auto"/>
            <w:right w:val="none" w:sz="0" w:space="0" w:color="auto"/>
          </w:divBdr>
        </w:div>
        <w:div w:id="848908966">
          <w:marLeft w:val="240"/>
          <w:marRight w:val="0"/>
          <w:marTop w:val="0"/>
          <w:marBottom w:val="0"/>
          <w:divBdr>
            <w:top w:val="none" w:sz="0" w:space="0" w:color="auto"/>
            <w:left w:val="none" w:sz="0" w:space="0" w:color="auto"/>
            <w:bottom w:val="none" w:sz="0" w:space="0" w:color="auto"/>
            <w:right w:val="none" w:sz="0" w:space="0" w:color="auto"/>
          </w:divBdr>
        </w:div>
        <w:div w:id="1151948267">
          <w:marLeft w:val="240"/>
          <w:marRight w:val="0"/>
          <w:marTop w:val="0"/>
          <w:marBottom w:val="0"/>
          <w:divBdr>
            <w:top w:val="none" w:sz="0" w:space="0" w:color="auto"/>
            <w:left w:val="none" w:sz="0" w:space="0" w:color="auto"/>
            <w:bottom w:val="none" w:sz="0" w:space="0" w:color="auto"/>
            <w:right w:val="none" w:sz="0" w:space="0" w:color="auto"/>
          </w:divBdr>
        </w:div>
        <w:div w:id="1232698693">
          <w:marLeft w:val="240"/>
          <w:marRight w:val="0"/>
          <w:marTop w:val="0"/>
          <w:marBottom w:val="0"/>
          <w:divBdr>
            <w:top w:val="none" w:sz="0" w:space="0" w:color="auto"/>
            <w:left w:val="none" w:sz="0" w:space="0" w:color="auto"/>
            <w:bottom w:val="none" w:sz="0" w:space="0" w:color="auto"/>
            <w:right w:val="none" w:sz="0" w:space="0" w:color="auto"/>
          </w:divBdr>
        </w:div>
        <w:div w:id="1541018252">
          <w:marLeft w:val="240"/>
          <w:marRight w:val="0"/>
          <w:marTop w:val="0"/>
          <w:marBottom w:val="0"/>
          <w:divBdr>
            <w:top w:val="none" w:sz="0" w:space="0" w:color="auto"/>
            <w:left w:val="none" w:sz="0" w:space="0" w:color="auto"/>
            <w:bottom w:val="none" w:sz="0" w:space="0" w:color="auto"/>
            <w:right w:val="none" w:sz="0" w:space="0" w:color="auto"/>
          </w:divBdr>
        </w:div>
        <w:div w:id="1577745079">
          <w:marLeft w:val="240"/>
          <w:marRight w:val="0"/>
          <w:marTop w:val="0"/>
          <w:marBottom w:val="0"/>
          <w:divBdr>
            <w:top w:val="none" w:sz="0" w:space="0" w:color="auto"/>
            <w:left w:val="none" w:sz="0" w:space="0" w:color="auto"/>
            <w:bottom w:val="none" w:sz="0" w:space="0" w:color="auto"/>
            <w:right w:val="none" w:sz="0" w:space="0" w:color="auto"/>
          </w:divBdr>
        </w:div>
        <w:div w:id="1687977760">
          <w:marLeft w:val="240"/>
          <w:marRight w:val="0"/>
          <w:marTop w:val="0"/>
          <w:marBottom w:val="0"/>
          <w:divBdr>
            <w:top w:val="none" w:sz="0" w:space="0" w:color="auto"/>
            <w:left w:val="none" w:sz="0" w:space="0" w:color="auto"/>
            <w:bottom w:val="none" w:sz="0" w:space="0" w:color="auto"/>
            <w:right w:val="none" w:sz="0" w:space="0" w:color="auto"/>
          </w:divBdr>
        </w:div>
        <w:div w:id="1696929383">
          <w:marLeft w:val="240"/>
          <w:marRight w:val="0"/>
          <w:marTop w:val="0"/>
          <w:marBottom w:val="0"/>
          <w:divBdr>
            <w:top w:val="none" w:sz="0" w:space="0" w:color="auto"/>
            <w:left w:val="none" w:sz="0" w:space="0" w:color="auto"/>
            <w:bottom w:val="none" w:sz="0" w:space="0" w:color="auto"/>
            <w:right w:val="none" w:sz="0" w:space="0" w:color="auto"/>
          </w:divBdr>
        </w:div>
        <w:div w:id="1751006870">
          <w:marLeft w:val="240"/>
          <w:marRight w:val="0"/>
          <w:marTop w:val="0"/>
          <w:marBottom w:val="0"/>
          <w:divBdr>
            <w:top w:val="none" w:sz="0" w:space="0" w:color="auto"/>
            <w:left w:val="none" w:sz="0" w:space="0" w:color="auto"/>
            <w:bottom w:val="none" w:sz="0" w:space="0" w:color="auto"/>
            <w:right w:val="none" w:sz="0" w:space="0" w:color="auto"/>
          </w:divBdr>
        </w:div>
        <w:div w:id="1932348706">
          <w:marLeft w:val="240"/>
          <w:marRight w:val="0"/>
          <w:marTop w:val="0"/>
          <w:marBottom w:val="0"/>
          <w:divBdr>
            <w:top w:val="none" w:sz="0" w:space="0" w:color="auto"/>
            <w:left w:val="none" w:sz="0" w:space="0" w:color="auto"/>
            <w:bottom w:val="none" w:sz="0" w:space="0" w:color="auto"/>
            <w:right w:val="none" w:sz="0" w:space="0" w:color="auto"/>
          </w:divBdr>
        </w:div>
      </w:divsChild>
    </w:div>
    <w:div w:id="1530607991">
      <w:bodyDiv w:val="1"/>
      <w:marLeft w:val="0"/>
      <w:marRight w:val="0"/>
      <w:marTop w:val="0"/>
      <w:marBottom w:val="0"/>
      <w:divBdr>
        <w:top w:val="none" w:sz="0" w:space="0" w:color="auto"/>
        <w:left w:val="none" w:sz="0" w:space="0" w:color="auto"/>
        <w:bottom w:val="none" w:sz="0" w:space="0" w:color="auto"/>
        <w:right w:val="none" w:sz="0" w:space="0" w:color="auto"/>
      </w:divBdr>
    </w:div>
    <w:div w:id="1531845078">
      <w:bodyDiv w:val="1"/>
      <w:marLeft w:val="0"/>
      <w:marRight w:val="0"/>
      <w:marTop w:val="0"/>
      <w:marBottom w:val="0"/>
      <w:divBdr>
        <w:top w:val="none" w:sz="0" w:space="0" w:color="auto"/>
        <w:left w:val="none" w:sz="0" w:space="0" w:color="auto"/>
        <w:bottom w:val="none" w:sz="0" w:space="0" w:color="auto"/>
        <w:right w:val="none" w:sz="0" w:space="0" w:color="auto"/>
      </w:divBdr>
    </w:div>
    <w:div w:id="1541357432">
      <w:bodyDiv w:val="1"/>
      <w:marLeft w:val="0"/>
      <w:marRight w:val="0"/>
      <w:marTop w:val="0"/>
      <w:marBottom w:val="0"/>
      <w:divBdr>
        <w:top w:val="none" w:sz="0" w:space="0" w:color="auto"/>
        <w:left w:val="none" w:sz="0" w:space="0" w:color="auto"/>
        <w:bottom w:val="none" w:sz="0" w:space="0" w:color="auto"/>
        <w:right w:val="none" w:sz="0" w:space="0" w:color="auto"/>
      </w:divBdr>
    </w:div>
    <w:div w:id="1556232605">
      <w:bodyDiv w:val="1"/>
      <w:marLeft w:val="0"/>
      <w:marRight w:val="0"/>
      <w:marTop w:val="0"/>
      <w:marBottom w:val="0"/>
      <w:divBdr>
        <w:top w:val="none" w:sz="0" w:space="0" w:color="auto"/>
        <w:left w:val="none" w:sz="0" w:space="0" w:color="auto"/>
        <w:bottom w:val="none" w:sz="0" w:space="0" w:color="auto"/>
        <w:right w:val="none" w:sz="0" w:space="0" w:color="auto"/>
      </w:divBdr>
      <w:divsChild>
        <w:div w:id="51080999">
          <w:marLeft w:val="0"/>
          <w:marRight w:val="0"/>
          <w:marTop w:val="0"/>
          <w:marBottom w:val="0"/>
          <w:divBdr>
            <w:top w:val="none" w:sz="0" w:space="0" w:color="auto"/>
            <w:left w:val="none" w:sz="0" w:space="0" w:color="auto"/>
            <w:bottom w:val="none" w:sz="0" w:space="0" w:color="auto"/>
            <w:right w:val="none" w:sz="0" w:space="0" w:color="auto"/>
          </w:divBdr>
          <w:divsChild>
            <w:div w:id="334067823">
              <w:marLeft w:val="0"/>
              <w:marRight w:val="0"/>
              <w:marTop w:val="120"/>
              <w:marBottom w:val="0"/>
              <w:divBdr>
                <w:top w:val="none" w:sz="0" w:space="0" w:color="auto"/>
                <w:left w:val="none" w:sz="0" w:space="0" w:color="auto"/>
                <w:bottom w:val="none" w:sz="0" w:space="0" w:color="auto"/>
                <w:right w:val="none" w:sz="0" w:space="0" w:color="auto"/>
              </w:divBdr>
            </w:div>
            <w:div w:id="1828746405">
              <w:marLeft w:val="0"/>
              <w:marRight w:val="0"/>
              <w:marTop w:val="0"/>
              <w:marBottom w:val="0"/>
              <w:divBdr>
                <w:top w:val="none" w:sz="0" w:space="0" w:color="auto"/>
                <w:left w:val="none" w:sz="0" w:space="0" w:color="auto"/>
                <w:bottom w:val="none" w:sz="0" w:space="0" w:color="auto"/>
                <w:right w:val="none" w:sz="0" w:space="0" w:color="auto"/>
              </w:divBdr>
            </w:div>
          </w:divsChild>
        </w:div>
        <w:div w:id="452746485">
          <w:marLeft w:val="0"/>
          <w:marRight w:val="0"/>
          <w:marTop w:val="0"/>
          <w:marBottom w:val="0"/>
          <w:divBdr>
            <w:top w:val="none" w:sz="0" w:space="0" w:color="auto"/>
            <w:left w:val="none" w:sz="0" w:space="0" w:color="auto"/>
            <w:bottom w:val="none" w:sz="0" w:space="0" w:color="auto"/>
            <w:right w:val="none" w:sz="0" w:space="0" w:color="auto"/>
          </w:divBdr>
          <w:divsChild>
            <w:div w:id="20060983">
              <w:marLeft w:val="0"/>
              <w:marRight w:val="0"/>
              <w:marTop w:val="0"/>
              <w:marBottom w:val="0"/>
              <w:divBdr>
                <w:top w:val="none" w:sz="0" w:space="0" w:color="auto"/>
                <w:left w:val="none" w:sz="0" w:space="0" w:color="auto"/>
                <w:bottom w:val="none" w:sz="0" w:space="0" w:color="auto"/>
                <w:right w:val="none" w:sz="0" w:space="0" w:color="auto"/>
              </w:divBdr>
            </w:div>
            <w:div w:id="181287299">
              <w:marLeft w:val="0"/>
              <w:marRight w:val="0"/>
              <w:marTop w:val="120"/>
              <w:marBottom w:val="0"/>
              <w:divBdr>
                <w:top w:val="none" w:sz="0" w:space="0" w:color="auto"/>
                <w:left w:val="none" w:sz="0" w:space="0" w:color="auto"/>
                <w:bottom w:val="none" w:sz="0" w:space="0" w:color="auto"/>
                <w:right w:val="none" w:sz="0" w:space="0" w:color="auto"/>
              </w:divBdr>
            </w:div>
          </w:divsChild>
        </w:div>
        <w:div w:id="1165197044">
          <w:marLeft w:val="0"/>
          <w:marRight w:val="0"/>
          <w:marTop w:val="0"/>
          <w:marBottom w:val="0"/>
          <w:divBdr>
            <w:top w:val="none" w:sz="0" w:space="0" w:color="auto"/>
            <w:left w:val="none" w:sz="0" w:space="0" w:color="auto"/>
            <w:bottom w:val="none" w:sz="0" w:space="0" w:color="auto"/>
            <w:right w:val="none" w:sz="0" w:space="0" w:color="auto"/>
          </w:divBdr>
          <w:divsChild>
            <w:div w:id="1234851035">
              <w:marLeft w:val="0"/>
              <w:marRight w:val="0"/>
              <w:marTop w:val="120"/>
              <w:marBottom w:val="0"/>
              <w:divBdr>
                <w:top w:val="none" w:sz="0" w:space="0" w:color="auto"/>
                <w:left w:val="none" w:sz="0" w:space="0" w:color="auto"/>
                <w:bottom w:val="none" w:sz="0" w:space="0" w:color="auto"/>
                <w:right w:val="none" w:sz="0" w:space="0" w:color="auto"/>
              </w:divBdr>
            </w:div>
            <w:div w:id="20691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0260">
      <w:bodyDiv w:val="1"/>
      <w:marLeft w:val="0"/>
      <w:marRight w:val="0"/>
      <w:marTop w:val="0"/>
      <w:marBottom w:val="0"/>
      <w:divBdr>
        <w:top w:val="none" w:sz="0" w:space="0" w:color="auto"/>
        <w:left w:val="none" w:sz="0" w:space="0" w:color="auto"/>
        <w:bottom w:val="none" w:sz="0" w:space="0" w:color="auto"/>
        <w:right w:val="none" w:sz="0" w:space="0" w:color="auto"/>
      </w:divBdr>
    </w:div>
    <w:div w:id="1573813653">
      <w:bodyDiv w:val="1"/>
      <w:marLeft w:val="0"/>
      <w:marRight w:val="0"/>
      <w:marTop w:val="0"/>
      <w:marBottom w:val="0"/>
      <w:divBdr>
        <w:top w:val="none" w:sz="0" w:space="0" w:color="auto"/>
        <w:left w:val="none" w:sz="0" w:space="0" w:color="auto"/>
        <w:bottom w:val="none" w:sz="0" w:space="0" w:color="auto"/>
        <w:right w:val="none" w:sz="0" w:space="0" w:color="auto"/>
      </w:divBdr>
    </w:div>
    <w:div w:id="1591619970">
      <w:bodyDiv w:val="1"/>
      <w:marLeft w:val="0"/>
      <w:marRight w:val="0"/>
      <w:marTop w:val="0"/>
      <w:marBottom w:val="0"/>
      <w:divBdr>
        <w:top w:val="none" w:sz="0" w:space="0" w:color="auto"/>
        <w:left w:val="none" w:sz="0" w:space="0" w:color="auto"/>
        <w:bottom w:val="none" w:sz="0" w:space="0" w:color="auto"/>
        <w:right w:val="none" w:sz="0" w:space="0" w:color="auto"/>
      </w:divBdr>
    </w:div>
    <w:div w:id="1592812583">
      <w:bodyDiv w:val="1"/>
      <w:marLeft w:val="0"/>
      <w:marRight w:val="0"/>
      <w:marTop w:val="0"/>
      <w:marBottom w:val="0"/>
      <w:divBdr>
        <w:top w:val="none" w:sz="0" w:space="0" w:color="auto"/>
        <w:left w:val="none" w:sz="0" w:space="0" w:color="auto"/>
        <w:bottom w:val="none" w:sz="0" w:space="0" w:color="auto"/>
        <w:right w:val="none" w:sz="0" w:space="0" w:color="auto"/>
      </w:divBdr>
    </w:div>
    <w:div w:id="1601714958">
      <w:bodyDiv w:val="1"/>
      <w:marLeft w:val="0"/>
      <w:marRight w:val="0"/>
      <w:marTop w:val="0"/>
      <w:marBottom w:val="0"/>
      <w:divBdr>
        <w:top w:val="none" w:sz="0" w:space="0" w:color="auto"/>
        <w:left w:val="none" w:sz="0" w:space="0" w:color="auto"/>
        <w:bottom w:val="none" w:sz="0" w:space="0" w:color="auto"/>
        <w:right w:val="none" w:sz="0" w:space="0" w:color="auto"/>
      </w:divBdr>
    </w:div>
    <w:div w:id="1606500413">
      <w:bodyDiv w:val="1"/>
      <w:marLeft w:val="0"/>
      <w:marRight w:val="0"/>
      <w:marTop w:val="0"/>
      <w:marBottom w:val="0"/>
      <w:divBdr>
        <w:top w:val="none" w:sz="0" w:space="0" w:color="auto"/>
        <w:left w:val="none" w:sz="0" w:space="0" w:color="auto"/>
        <w:bottom w:val="none" w:sz="0" w:space="0" w:color="auto"/>
        <w:right w:val="none" w:sz="0" w:space="0" w:color="auto"/>
      </w:divBdr>
    </w:div>
    <w:div w:id="1607931780">
      <w:bodyDiv w:val="1"/>
      <w:marLeft w:val="0"/>
      <w:marRight w:val="0"/>
      <w:marTop w:val="0"/>
      <w:marBottom w:val="0"/>
      <w:divBdr>
        <w:top w:val="none" w:sz="0" w:space="0" w:color="auto"/>
        <w:left w:val="none" w:sz="0" w:space="0" w:color="auto"/>
        <w:bottom w:val="none" w:sz="0" w:space="0" w:color="auto"/>
        <w:right w:val="none" w:sz="0" w:space="0" w:color="auto"/>
      </w:divBdr>
    </w:div>
    <w:div w:id="1609508743">
      <w:bodyDiv w:val="1"/>
      <w:marLeft w:val="0"/>
      <w:marRight w:val="0"/>
      <w:marTop w:val="0"/>
      <w:marBottom w:val="0"/>
      <w:divBdr>
        <w:top w:val="none" w:sz="0" w:space="0" w:color="auto"/>
        <w:left w:val="none" w:sz="0" w:space="0" w:color="auto"/>
        <w:bottom w:val="none" w:sz="0" w:space="0" w:color="auto"/>
        <w:right w:val="none" w:sz="0" w:space="0" w:color="auto"/>
      </w:divBdr>
      <w:divsChild>
        <w:div w:id="155464274">
          <w:marLeft w:val="240"/>
          <w:marRight w:val="0"/>
          <w:marTop w:val="0"/>
          <w:marBottom w:val="0"/>
          <w:divBdr>
            <w:top w:val="none" w:sz="0" w:space="0" w:color="auto"/>
            <w:left w:val="none" w:sz="0" w:space="0" w:color="auto"/>
            <w:bottom w:val="none" w:sz="0" w:space="0" w:color="auto"/>
            <w:right w:val="none" w:sz="0" w:space="0" w:color="auto"/>
          </w:divBdr>
        </w:div>
        <w:div w:id="201988269">
          <w:marLeft w:val="240"/>
          <w:marRight w:val="0"/>
          <w:marTop w:val="0"/>
          <w:marBottom w:val="0"/>
          <w:divBdr>
            <w:top w:val="none" w:sz="0" w:space="0" w:color="auto"/>
            <w:left w:val="none" w:sz="0" w:space="0" w:color="auto"/>
            <w:bottom w:val="none" w:sz="0" w:space="0" w:color="auto"/>
            <w:right w:val="none" w:sz="0" w:space="0" w:color="auto"/>
          </w:divBdr>
        </w:div>
        <w:div w:id="458031162">
          <w:marLeft w:val="240"/>
          <w:marRight w:val="0"/>
          <w:marTop w:val="0"/>
          <w:marBottom w:val="0"/>
          <w:divBdr>
            <w:top w:val="none" w:sz="0" w:space="0" w:color="auto"/>
            <w:left w:val="none" w:sz="0" w:space="0" w:color="auto"/>
            <w:bottom w:val="none" w:sz="0" w:space="0" w:color="auto"/>
            <w:right w:val="none" w:sz="0" w:space="0" w:color="auto"/>
          </w:divBdr>
        </w:div>
        <w:div w:id="668019104">
          <w:marLeft w:val="240"/>
          <w:marRight w:val="0"/>
          <w:marTop w:val="0"/>
          <w:marBottom w:val="0"/>
          <w:divBdr>
            <w:top w:val="none" w:sz="0" w:space="0" w:color="auto"/>
            <w:left w:val="none" w:sz="0" w:space="0" w:color="auto"/>
            <w:bottom w:val="none" w:sz="0" w:space="0" w:color="auto"/>
            <w:right w:val="none" w:sz="0" w:space="0" w:color="auto"/>
          </w:divBdr>
        </w:div>
        <w:div w:id="678586066">
          <w:marLeft w:val="240"/>
          <w:marRight w:val="0"/>
          <w:marTop w:val="0"/>
          <w:marBottom w:val="0"/>
          <w:divBdr>
            <w:top w:val="none" w:sz="0" w:space="0" w:color="auto"/>
            <w:left w:val="none" w:sz="0" w:space="0" w:color="auto"/>
            <w:bottom w:val="none" w:sz="0" w:space="0" w:color="auto"/>
            <w:right w:val="none" w:sz="0" w:space="0" w:color="auto"/>
          </w:divBdr>
        </w:div>
        <w:div w:id="785201295">
          <w:marLeft w:val="240"/>
          <w:marRight w:val="0"/>
          <w:marTop w:val="0"/>
          <w:marBottom w:val="0"/>
          <w:divBdr>
            <w:top w:val="none" w:sz="0" w:space="0" w:color="auto"/>
            <w:left w:val="none" w:sz="0" w:space="0" w:color="auto"/>
            <w:bottom w:val="none" w:sz="0" w:space="0" w:color="auto"/>
            <w:right w:val="none" w:sz="0" w:space="0" w:color="auto"/>
          </w:divBdr>
        </w:div>
        <w:div w:id="944767536">
          <w:marLeft w:val="240"/>
          <w:marRight w:val="0"/>
          <w:marTop w:val="0"/>
          <w:marBottom w:val="0"/>
          <w:divBdr>
            <w:top w:val="none" w:sz="0" w:space="0" w:color="auto"/>
            <w:left w:val="none" w:sz="0" w:space="0" w:color="auto"/>
            <w:bottom w:val="none" w:sz="0" w:space="0" w:color="auto"/>
            <w:right w:val="none" w:sz="0" w:space="0" w:color="auto"/>
          </w:divBdr>
        </w:div>
        <w:div w:id="988900451">
          <w:marLeft w:val="240"/>
          <w:marRight w:val="0"/>
          <w:marTop w:val="0"/>
          <w:marBottom w:val="0"/>
          <w:divBdr>
            <w:top w:val="none" w:sz="0" w:space="0" w:color="auto"/>
            <w:left w:val="none" w:sz="0" w:space="0" w:color="auto"/>
            <w:bottom w:val="none" w:sz="0" w:space="0" w:color="auto"/>
            <w:right w:val="none" w:sz="0" w:space="0" w:color="auto"/>
          </w:divBdr>
        </w:div>
        <w:div w:id="1037971345">
          <w:marLeft w:val="240"/>
          <w:marRight w:val="0"/>
          <w:marTop w:val="0"/>
          <w:marBottom w:val="0"/>
          <w:divBdr>
            <w:top w:val="none" w:sz="0" w:space="0" w:color="auto"/>
            <w:left w:val="none" w:sz="0" w:space="0" w:color="auto"/>
            <w:bottom w:val="none" w:sz="0" w:space="0" w:color="auto"/>
            <w:right w:val="none" w:sz="0" w:space="0" w:color="auto"/>
          </w:divBdr>
        </w:div>
        <w:div w:id="1098022281">
          <w:marLeft w:val="240"/>
          <w:marRight w:val="0"/>
          <w:marTop w:val="0"/>
          <w:marBottom w:val="0"/>
          <w:divBdr>
            <w:top w:val="none" w:sz="0" w:space="0" w:color="auto"/>
            <w:left w:val="none" w:sz="0" w:space="0" w:color="auto"/>
            <w:bottom w:val="none" w:sz="0" w:space="0" w:color="auto"/>
            <w:right w:val="none" w:sz="0" w:space="0" w:color="auto"/>
          </w:divBdr>
        </w:div>
        <w:div w:id="1266302498">
          <w:marLeft w:val="240"/>
          <w:marRight w:val="0"/>
          <w:marTop w:val="0"/>
          <w:marBottom w:val="0"/>
          <w:divBdr>
            <w:top w:val="none" w:sz="0" w:space="0" w:color="auto"/>
            <w:left w:val="none" w:sz="0" w:space="0" w:color="auto"/>
            <w:bottom w:val="none" w:sz="0" w:space="0" w:color="auto"/>
            <w:right w:val="none" w:sz="0" w:space="0" w:color="auto"/>
          </w:divBdr>
        </w:div>
        <w:div w:id="1419904492">
          <w:marLeft w:val="240"/>
          <w:marRight w:val="0"/>
          <w:marTop w:val="0"/>
          <w:marBottom w:val="0"/>
          <w:divBdr>
            <w:top w:val="none" w:sz="0" w:space="0" w:color="auto"/>
            <w:left w:val="none" w:sz="0" w:space="0" w:color="auto"/>
            <w:bottom w:val="none" w:sz="0" w:space="0" w:color="auto"/>
            <w:right w:val="none" w:sz="0" w:space="0" w:color="auto"/>
          </w:divBdr>
        </w:div>
        <w:div w:id="1468165837">
          <w:marLeft w:val="240"/>
          <w:marRight w:val="0"/>
          <w:marTop w:val="0"/>
          <w:marBottom w:val="0"/>
          <w:divBdr>
            <w:top w:val="none" w:sz="0" w:space="0" w:color="auto"/>
            <w:left w:val="none" w:sz="0" w:space="0" w:color="auto"/>
            <w:bottom w:val="none" w:sz="0" w:space="0" w:color="auto"/>
            <w:right w:val="none" w:sz="0" w:space="0" w:color="auto"/>
          </w:divBdr>
        </w:div>
        <w:div w:id="1709718017">
          <w:marLeft w:val="240"/>
          <w:marRight w:val="0"/>
          <w:marTop w:val="0"/>
          <w:marBottom w:val="0"/>
          <w:divBdr>
            <w:top w:val="none" w:sz="0" w:space="0" w:color="auto"/>
            <w:left w:val="none" w:sz="0" w:space="0" w:color="auto"/>
            <w:bottom w:val="none" w:sz="0" w:space="0" w:color="auto"/>
            <w:right w:val="none" w:sz="0" w:space="0" w:color="auto"/>
          </w:divBdr>
        </w:div>
        <w:div w:id="1835953112">
          <w:marLeft w:val="240"/>
          <w:marRight w:val="0"/>
          <w:marTop w:val="0"/>
          <w:marBottom w:val="0"/>
          <w:divBdr>
            <w:top w:val="none" w:sz="0" w:space="0" w:color="auto"/>
            <w:left w:val="none" w:sz="0" w:space="0" w:color="auto"/>
            <w:bottom w:val="none" w:sz="0" w:space="0" w:color="auto"/>
            <w:right w:val="none" w:sz="0" w:space="0" w:color="auto"/>
          </w:divBdr>
        </w:div>
        <w:div w:id="2003728398">
          <w:marLeft w:val="240"/>
          <w:marRight w:val="0"/>
          <w:marTop w:val="0"/>
          <w:marBottom w:val="0"/>
          <w:divBdr>
            <w:top w:val="none" w:sz="0" w:space="0" w:color="auto"/>
            <w:left w:val="none" w:sz="0" w:space="0" w:color="auto"/>
            <w:bottom w:val="none" w:sz="0" w:space="0" w:color="auto"/>
            <w:right w:val="none" w:sz="0" w:space="0" w:color="auto"/>
          </w:divBdr>
        </w:div>
        <w:div w:id="2101175242">
          <w:marLeft w:val="240"/>
          <w:marRight w:val="0"/>
          <w:marTop w:val="0"/>
          <w:marBottom w:val="0"/>
          <w:divBdr>
            <w:top w:val="none" w:sz="0" w:space="0" w:color="auto"/>
            <w:left w:val="none" w:sz="0" w:space="0" w:color="auto"/>
            <w:bottom w:val="none" w:sz="0" w:space="0" w:color="auto"/>
            <w:right w:val="none" w:sz="0" w:space="0" w:color="auto"/>
          </w:divBdr>
        </w:div>
      </w:divsChild>
    </w:div>
    <w:div w:id="1612200088">
      <w:bodyDiv w:val="1"/>
      <w:marLeft w:val="0"/>
      <w:marRight w:val="0"/>
      <w:marTop w:val="0"/>
      <w:marBottom w:val="0"/>
      <w:divBdr>
        <w:top w:val="none" w:sz="0" w:space="0" w:color="auto"/>
        <w:left w:val="none" w:sz="0" w:space="0" w:color="auto"/>
        <w:bottom w:val="none" w:sz="0" w:space="0" w:color="auto"/>
        <w:right w:val="none" w:sz="0" w:space="0" w:color="auto"/>
      </w:divBdr>
    </w:div>
    <w:div w:id="1614749352">
      <w:bodyDiv w:val="1"/>
      <w:marLeft w:val="0"/>
      <w:marRight w:val="0"/>
      <w:marTop w:val="0"/>
      <w:marBottom w:val="0"/>
      <w:divBdr>
        <w:top w:val="none" w:sz="0" w:space="0" w:color="auto"/>
        <w:left w:val="none" w:sz="0" w:space="0" w:color="auto"/>
        <w:bottom w:val="none" w:sz="0" w:space="0" w:color="auto"/>
        <w:right w:val="none" w:sz="0" w:space="0" w:color="auto"/>
      </w:divBdr>
    </w:div>
    <w:div w:id="1616516500">
      <w:bodyDiv w:val="1"/>
      <w:marLeft w:val="0"/>
      <w:marRight w:val="0"/>
      <w:marTop w:val="0"/>
      <w:marBottom w:val="0"/>
      <w:divBdr>
        <w:top w:val="none" w:sz="0" w:space="0" w:color="auto"/>
        <w:left w:val="none" w:sz="0" w:space="0" w:color="auto"/>
        <w:bottom w:val="none" w:sz="0" w:space="0" w:color="auto"/>
        <w:right w:val="none" w:sz="0" w:space="0" w:color="auto"/>
      </w:divBdr>
    </w:div>
    <w:div w:id="1625842714">
      <w:bodyDiv w:val="1"/>
      <w:marLeft w:val="0"/>
      <w:marRight w:val="0"/>
      <w:marTop w:val="0"/>
      <w:marBottom w:val="0"/>
      <w:divBdr>
        <w:top w:val="none" w:sz="0" w:space="0" w:color="auto"/>
        <w:left w:val="none" w:sz="0" w:space="0" w:color="auto"/>
        <w:bottom w:val="none" w:sz="0" w:space="0" w:color="auto"/>
        <w:right w:val="none" w:sz="0" w:space="0" w:color="auto"/>
      </w:divBdr>
      <w:divsChild>
        <w:div w:id="151609861">
          <w:marLeft w:val="0"/>
          <w:marRight w:val="0"/>
          <w:marTop w:val="0"/>
          <w:marBottom w:val="0"/>
          <w:divBdr>
            <w:top w:val="none" w:sz="0" w:space="0" w:color="auto"/>
            <w:left w:val="none" w:sz="0" w:space="0" w:color="auto"/>
            <w:bottom w:val="none" w:sz="0" w:space="0" w:color="auto"/>
            <w:right w:val="none" w:sz="0" w:space="0" w:color="auto"/>
          </w:divBdr>
          <w:divsChild>
            <w:div w:id="1753040847">
              <w:marLeft w:val="0"/>
              <w:marRight w:val="0"/>
              <w:marTop w:val="120"/>
              <w:marBottom w:val="0"/>
              <w:divBdr>
                <w:top w:val="none" w:sz="0" w:space="0" w:color="auto"/>
                <w:left w:val="none" w:sz="0" w:space="0" w:color="auto"/>
                <w:bottom w:val="none" w:sz="0" w:space="0" w:color="auto"/>
                <w:right w:val="none" w:sz="0" w:space="0" w:color="auto"/>
              </w:divBdr>
            </w:div>
            <w:div w:id="2057385037">
              <w:marLeft w:val="0"/>
              <w:marRight w:val="0"/>
              <w:marTop w:val="0"/>
              <w:marBottom w:val="0"/>
              <w:divBdr>
                <w:top w:val="none" w:sz="0" w:space="0" w:color="auto"/>
                <w:left w:val="none" w:sz="0" w:space="0" w:color="auto"/>
                <w:bottom w:val="none" w:sz="0" w:space="0" w:color="auto"/>
                <w:right w:val="none" w:sz="0" w:space="0" w:color="auto"/>
              </w:divBdr>
            </w:div>
          </w:divsChild>
        </w:div>
        <w:div w:id="1265991004">
          <w:marLeft w:val="0"/>
          <w:marRight w:val="0"/>
          <w:marTop w:val="0"/>
          <w:marBottom w:val="0"/>
          <w:divBdr>
            <w:top w:val="none" w:sz="0" w:space="0" w:color="auto"/>
            <w:left w:val="none" w:sz="0" w:space="0" w:color="auto"/>
            <w:bottom w:val="none" w:sz="0" w:space="0" w:color="auto"/>
            <w:right w:val="none" w:sz="0" w:space="0" w:color="auto"/>
          </w:divBdr>
          <w:divsChild>
            <w:div w:id="854882751">
              <w:marLeft w:val="0"/>
              <w:marRight w:val="0"/>
              <w:marTop w:val="120"/>
              <w:marBottom w:val="0"/>
              <w:divBdr>
                <w:top w:val="none" w:sz="0" w:space="0" w:color="auto"/>
                <w:left w:val="none" w:sz="0" w:space="0" w:color="auto"/>
                <w:bottom w:val="none" w:sz="0" w:space="0" w:color="auto"/>
                <w:right w:val="none" w:sz="0" w:space="0" w:color="auto"/>
              </w:divBdr>
            </w:div>
            <w:div w:id="999383476">
              <w:marLeft w:val="0"/>
              <w:marRight w:val="0"/>
              <w:marTop w:val="0"/>
              <w:marBottom w:val="0"/>
              <w:divBdr>
                <w:top w:val="none" w:sz="0" w:space="0" w:color="auto"/>
                <w:left w:val="none" w:sz="0" w:space="0" w:color="auto"/>
                <w:bottom w:val="none" w:sz="0" w:space="0" w:color="auto"/>
                <w:right w:val="none" w:sz="0" w:space="0" w:color="auto"/>
              </w:divBdr>
            </w:div>
          </w:divsChild>
        </w:div>
        <w:div w:id="1828864233">
          <w:marLeft w:val="0"/>
          <w:marRight w:val="0"/>
          <w:marTop w:val="0"/>
          <w:marBottom w:val="0"/>
          <w:divBdr>
            <w:top w:val="none" w:sz="0" w:space="0" w:color="auto"/>
            <w:left w:val="none" w:sz="0" w:space="0" w:color="auto"/>
            <w:bottom w:val="none" w:sz="0" w:space="0" w:color="auto"/>
            <w:right w:val="none" w:sz="0" w:space="0" w:color="auto"/>
          </w:divBdr>
          <w:divsChild>
            <w:div w:id="201721226">
              <w:marLeft w:val="0"/>
              <w:marRight w:val="0"/>
              <w:marTop w:val="120"/>
              <w:marBottom w:val="0"/>
              <w:divBdr>
                <w:top w:val="none" w:sz="0" w:space="0" w:color="auto"/>
                <w:left w:val="none" w:sz="0" w:space="0" w:color="auto"/>
                <w:bottom w:val="none" w:sz="0" w:space="0" w:color="auto"/>
                <w:right w:val="none" w:sz="0" w:space="0" w:color="auto"/>
              </w:divBdr>
            </w:div>
            <w:div w:id="3421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7605">
      <w:bodyDiv w:val="1"/>
      <w:marLeft w:val="0"/>
      <w:marRight w:val="0"/>
      <w:marTop w:val="0"/>
      <w:marBottom w:val="0"/>
      <w:divBdr>
        <w:top w:val="none" w:sz="0" w:space="0" w:color="auto"/>
        <w:left w:val="none" w:sz="0" w:space="0" w:color="auto"/>
        <w:bottom w:val="none" w:sz="0" w:space="0" w:color="auto"/>
        <w:right w:val="none" w:sz="0" w:space="0" w:color="auto"/>
      </w:divBdr>
      <w:divsChild>
        <w:div w:id="160631731">
          <w:marLeft w:val="0"/>
          <w:marRight w:val="0"/>
          <w:marTop w:val="0"/>
          <w:marBottom w:val="0"/>
          <w:divBdr>
            <w:top w:val="none" w:sz="0" w:space="0" w:color="auto"/>
            <w:left w:val="none" w:sz="0" w:space="0" w:color="auto"/>
            <w:bottom w:val="none" w:sz="0" w:space="0" w:color="auto"/>
            <w:right w:val="none" w:sz="0" w:space="0" w:color="auto"/>
          </w:divBdr>
          <w:divsChild>
            <w:div w:id="506482887">
              <w:marLeft w:val="0"/>
              <w:marRight w:val="0"/>
              <w:marTop w:val="0"/>
              <w:marBottom w:val="0"/>
              <w:divBdr>
                <w:top w:val="none" w:sz="0" w:space="0" w:color="auto"/>
                <w:left w:val="none" w:sz="0" w:space="0" w:color="auto"/>
                <w:bottom w:val="none" w:sz="0" w:space="0" w:color="auto"/>
                <w:right w:val="none" w:sz="0" w:space="0" w:color="auto"/>
              </w:divBdr>
            </w:div>
            <w:div w:id="1238587402">
              <w:marLeft w:val="0"/>
              <w:marRight w:val="0"/>
              <w:marTop w:val="120"/>
              <w:marBottom w:val="0"/>
              <w:divBdr>
                <w:top w:val="none" w:sz="0" w:space="0" w:color="auto"/>
                <w:left w:val="none" w:sz="0" w:space="0" w:color="auto"/>
                <w:bottom w:val="none" w:sz="0" w:space="0" w:color="auto"/>
                <w:right w:val="none" w:sz="0" w:space="0" w:color="auto"/>
              </w:divBdr>
            </w:div>
          </w:divsChild>
        </w:div>
        <w:div w:id="1991205410">
          <w:marLeft w:val="0"/>
          <w:marRight w:val="0"/>
          <w:marTop w:val="0"/>
          <w:marBottom w:val="0"/>
          <w:divBdr>
            <w:top w:val="none" w:sz="0" w:space="0" w:color="auto"/>
            <w:left w:val="none" w:sz="0" w:space="0" w:color="auto"/>
            <w:bottom w:val="none" w:sz="0" w:space="0" w:color="auto"/>
            <w:right w:val="none" w:sz="0" w:space="0" w:color="auto"/>
          </w:divBdr>
          <w:divsChild>
            <w:div w:id="342979685">
              <w:marLeft w:val="0"/>
              <w:marRight w:val="0"/>
              <w:marTop w:val="0"/>
              <w:marBottom w:val="0"/>
              <w:divBdr>
                <w:top w:val="none" w:sz="0" w:space="0" w:color="auto"/>
                <w:left w:val="none" w:sz="0" w:space="0" w:color="auto"/>
                <w:bottom w:val="none" w:sz="0" w:space="0" w:color="auto"/>
                <w:right w:val="none" w:sz="0" w:space="0" w:color="auto"/>
              </w:divBdr>
            </w:div>
            <w:div w:id="16792358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3412275">
      <w:bodyDiv w:val="1"/>
      <w:marLeft w:val="0"/>
      <w:marRight w:val="0"/>
      <w:marTop w:val="0"/>
      <w:marBottom w:val="0"/>
      <w:divBdr>
        <w:top w:val="none" w:sz="0" w:space="0" w:color="auto"/>
        <w:left w:val="none" w:sz="0" w:space="0" w:color="auto"/>
        <w:bottom w:val="none" w:sz="0" w:space="0" w:color="auto"/>
        <w:right w:val="none" w:sz="0" w:space="0" w:color="auto"/>
      </w:divBdr>
      <w:divsChild>
        <w:div w:id="124390439">
          <w:marLeft w:val="0"/>
          <w:marRight w:val="0"/>
          <w:marTop w:val="0"/>
          <w:marBottom w:val="0"/>
          <w:divBdr>
            <w:top w:val="none" w:sz="0" w:space="0" w:color="auto"/>
            <w:left w:val="none" w:sz="0" w:space="0" w:color="auto"/>
            <w:bottom w:val="none" w:sz="0" w:space="0" w:color="auto"/>
            <w:right w:val="none" w:sz="0" w:space="0" w:color="auto"/>
          </w:divBdr>
          <w:divsChild>
            <w:div w:id="1770467551">
              <w:marLeft w:val="0"/>
              <w:marRight w:val="0"/>
              <w:marTop w:val="120"/>
              <w:marBottom w:val="0"/>
              <w:divBdr>
                <w:top w:val="none" w:sz="0" w:space="0" w:color="auto"/>
                <w:left w:val="none" w:sz="0" w:space="0" w:color="auto"/>
                <w:bottom w:val="none" w:sz="0" w:space="0" w:color="auto"/>
                <w:right w:val="none" w:sz="0" w:space="0" w:color="auto"/>
              </w:divBdr>
            </w:div>
            <w:div w:id="2083066217">
              <w:marLeft w:val="0"/>
              <w:marRight w:val="0"/>
              <w:marTop w:val="0"/>
              <w:marBottom w:val="0"/>
              <w:divBdr>
                <w:top w:val="none" w:sz="0" w:space="0" w:color="auto"/>
                <w:left w:val="none" w:sz="0" w:space="0" w:color="auto"/>
                <w:bottom w:val="none" w:sz="0" w:space="0" w:color="auto"/>
                <w:right w:val="none" w:sz="0" w:space="0" w:color="auto"/>
              </w:divBdr>
            </w:div>
          </w:divsChild>
        </w:div>
        <w:div w:id="600380910">
          <w:marLeft w:val="0"/>
          <w:marRight w:val="0"/>
          <w:marTop w:val="0"/>
          <w:marBottom w:val="0"/>
          <w:divBdr>
            <w:top w:val="none" w:sz="0" w:space="0" w:color="auto"/>
            <w:left w:val="none" w:sz="0" w:space="0" w:color="auto"/>
            <w:bottom w:val="none" w:sz="0" w:space="0" w:color="auto"/>
            <w:right w:val="none" w:sz="0" w:space="0" w:color="auto"/>
          </w:divBdr>
          <w:divsChild>
            <w:div w:id="1155954675">
              <w:marLeft w:val="0"/>
              <w:marRight w:val="0"/>
              <w:marTop w:val="120"/>
              <w:marBottom w:val="0"/>
              <w:divBdr>
                <w:top w:val="none" w:sz="0" w:space="0" w:color="auto"/>
                <w:left w:val="none" w:sz="0" w:space="0" w:color="auto"/>
                <w:bottom w:val="none" w:sz="0" w:space="0" w:color="auto"/>
                <w:right w:val="none" w:sz="0" w:space="0" w:color="auto"/>
              </w:divBdr>
            </w:div>
            <w:div w:id="1544100006">
              <w:marLeft w:val="0"/>
              <w:marRight w:val="0"/>
              <w:marTop w:val="0"/>
              <w:marBottom w:val="0"/>
              <w:divBdr>
                <w:top w:val="none" w:sz="0" w:space="0" w:color="auto"/>
                <w:left w:val="none" w:sz="0" w:space="0" w:color="auto"/>
                <w:bottom w:val="none" w:sz="0" w:space="0" w:color="auto"/>
                <w:right w:val="none" w:sz="0" w:space="0" w:color="auto"/>
              </w:divBdr>
            </w:div>
          </w:divsChild>
        </w:div>
        <w:div w:id="2013951140">
          <w:marLeft w:val="0"/>
          <w:marRight w:val="0"/>
          <w:marTop w:val="0"/>
          <w:marBottom w:val="0"/>
          <w:divBdr>
            <w:top w:val="none" w:sz="0" w:space="0" w:color="auto"/>
            <w:left w:val="none" w:sz="0" w:space="0" w:color="auto"/>
            <w:bottom w:val="none" w:sz="0" w:space="0" w:color="auto"/>
            <w:right w:val="none" w:sz="0" w:space="0" w:color="auto"/>
          </w:divBdr>
          <w:divsChild>
            <w:div w:id="1064568178">
              <w:marLeft w:val="0"/>
              <w:marRight w:val="0"/>
              <w:marTop w:val="0"/>
              <w:marBottom w:val="0"/>
              <w:divBdr>
                <w:top w:val="none" w:sz="0" w:space="0" w:color="auto"/>
                <w:left w:val="none" w:sz="0" w:space="0" w:color="auto"/>
                <w:bottom w:val="none" w:sz="0" w:space="0" w:color="auto"/>
                <w:right w:val="none" w:sz="0" w:space="0" w:color="auto"/>
              </w:divBdr>
            </w:div>
            <w:div w:id="14610686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1152419">
      <w:bodyDiv w:val="1"/>
      <w:marLeft w:val="0"/>
      <w:marRight w:val="0"/>
      <w:marTop w:val="0"/>
      <w:marBottom w:val="0"/>
      <w:divBdr>
        <w:top w:val="none" w:sz="0" w:space="0" w:color="auto"/>
        <w:left w:val="none" w:sz="0" w:space="0" w:color="auto"/>
        <w:bottom w:val="none" w:sz="0" w:space="0" w:color="auto"/>
        <w:right w:val="none" w:sz="0" w:space="0" w:color="auto"/>
      </w:divBdr>
    </w:div>
    <w:div w:id="1676229334">
      <w:bodyDiv w:val="1"/>
      <w:marLeft w:val="0"/>
      <w:marRight w:val="0"/>
      <w:marTop w:val="0"/>
      <w:marBottom w:val="0"/>
      <w:divBdr>
        <w:top w:val="none" w:sz="0" w:space="0" w:color="auto"/>
        <w:left w:val="none" w:sz="0" w:space="0" w:color="auto"/>
        <w:bottom w:val="none" w:sz="0" w:space="0" w:color="auto"/>
        <w:right w:val="none" w:sz="0" w:space="0" w:color="auto"/>
      </w:divBdr>
    </w:div>
    <w:div w:id="1678339439">
      <w:bodyDiv w:val="1"/>
      <w:marLeft w:val="0"/>
      <w:marRight w:val="0"/>
      <w:marTop w:val="0"/>
      <w:marBottom w:val="0"/>
      <w:divBdr>
        <w:top w:val="none" w:sz="0" w:space="0" w:color="auto"/>
        <w:left w:val="none" w:sz="0" w:space="0" w:color="auto"/>
        <w:bottom w:val="none" w:sz="0" w:space="0" w:color="auto"/>
        <w:right w:val="none" w:sz="0" w:space="0" w:color="auto"/>
      </w:divBdr>
    </w:div>
    <w:div w:id="1681397611">
      <w:bodyDiv w:val="1"/>
      <w:marLeft w:val="0"/>
      <w:marRight w:val="0"/>
      <w:marTop w:val="0"/>
      <w:marBottom w:val="0"/>
      <w:divBdr>
        <w:top w:val="none" w:sz="0" w:space="0" w:color="auto"/>
        <w:left w:val="none" w:sz="0" w:space="0" w:color="auto"/>
        <w:bottom w:val="none" w:sz="0" w:space="0" w:color="auto"/>
        <w:right w:val="none" w:sz="0" w:space="0" w:color="auto"/>
      </w:divBdr>
    </w:div>
    <w:div w:id="1681741587">
      <w:bodyDiv w:val="1"/>
      <w:marLeft w:val="0"/>
      <w:marRight w:val="0"/>
      <w:marTop w:val="0"/>
      <w:marBottom w:val="0"/>
      <w:divBdr>
        <w:top w:val="none" w:sz="0" w:space="0" w:color="auto"/>
        <w:left w:val="none" w:sz="0" w:space="0" w:color="auto"/>
        <w:bottom w:val="none" w:sz="0" w:space="0" w:color="auto"/>
        <w:right w:val="none" w:sz="0" w:space="0" w:color="auto"/>
      </w:divBdr>
      <w:divsChild>
        <w:div w:id="84813491">
          <w:marLeft w:val="0"/>
          <w:marRight w:val="0"/>
          <w:marTop w:val="0"/>
          <w:marBottom w:val="0"/>
          <w:divBdr>
            <w:top w:val="none" w:sz="0" w:space="0" w:color="auto"/>
            <w:left w:val="none" w:sz="0" w:space="0" w:color="auto"/>
            <w:bottom w:val="none" w:sz="0" w:space="0" w:color="auto"/>
            <w:right w:val="none" w:sz="0" w:space="0" w:color="auto"/>
          </w:divBdr>
          <w:divsChild>
            <w:div w:id="1420906360">
              <w:marLeft w:val="0"/>
              <w:marRight w:val="0"/>
              <w:marTop w:val="120"/>
              <w:marBottom w:val="0"/>
              <w:divBdr>
                <w:top w:val="none" w:sz="0" w:space="0" w:color="auto"/>
                <w:left w:val="none" w:sz="0" w:space="0" w:color="auto"/>
                <w:bottom w:val="none" w:sz="0" w:space="0" w:color="auto"/>
                <w:right w:val="none" w:sz="0" w:space="0" w:color="auto"/>
              </w:divBdr>
            </w:div>
            <w:div w:id="1631400129">
              <w:marLeft w:val="0"/>
              <w:marRight w:val="0"/>
              <w:marTop w:val="0"/>
              <w:marBottom w:val="0"/>
              <w:divBdr>
                <w:top w:val="none" w:sz="0" w:space="0" w:color="auto"/>
                <w:left w:val="none" w:sz="0" w:space="0" w:color="auto"/>
                <w:bottom w:val="none" w:sz="0" w:space="0" w:color="auto"/>
                <w:right w:val="none" w:sz="0" w:space="0" w:color="auto"/>
              </w:divBdr>
            </w:div>
          </w:divsChild>
        </w:div>
        <w:div w:id="521624301">
          <w:marLeft w:val="0"/>
          <w:marRight w:val="0"/>
          <w:marTop w:val="0"/>
          <w:marBottom w:val="0"/>
          <w:divBdr>
            <w:top w:val="none" w:sz="0" w:space="0" w:color="auto"/>
            <w:left w:val="none" w:sz="0" w:space="0" w:color="auto"/>
            <w:bottom w:val="none" w:sz="0" w:space="0" w:color="auto"/>
            <w:right w:val="none" w:sz="0" w:space="0" w:color="auto"/>
          </w:divBdr>
          <w:divsChild>
            <w:div w:id="616524733">
              <w:marLeft w:val="0"/>
              <w:marRight w:val="0"/>
              <w:marTop w:val="120"/>
              <w:marBottom w:val="0"/>
              <w:divBdr>
                <w:top w:val="none" w:sz="0" w:space="0" w:color="auto"/>
                <w:left w:val="none" w:sz="0" w:space="0" w:color="auto"/>
                <w:bottom w:val="none" w:sz="0" w:space="0" w:color="auto"/>
                <w:right w:val="none" w:sz="0" w:space="0" w:color="auto"/>
              </w:divBdr>
            </w:div>
            <w:div w:id="1339771887">
              <w:marLeft w:val="0"/>
              <w:marRight w:val="0"/>
              <w:marTop w:val="0"/>
              <w:marBottom w:val="0"/>
              <w:divBdr>
                <w:top w:val="none" w:sz="0" w:space="0" w:color="auto"/>
                <w:left w:val="none" w:sz="0" w:space="0" w:color="auto"/>
                <w:bottom w:val="none" w:sz="0" w:space="0" w:color="auto"/>
                <w:right w:val="none" w:sz="0" w:space="0" w:color="auto"/>
              </w:divBdr>
            </w:div>
          </w:divsChild>
        </w:div>
        <w:div w:id="1679501431">
          <w:marLeft w:val="0"/>
          <w:marRight w:val="0"/>
          <w:marTop w:val="0"/>
          <w:marBottom w:val="0"/>
          <w:divBdr>
            <w:top w:val="none" w:sz="0" w:space="0" w:color="auto"/>
            <w:left w:val="none" w:sz="0" w:space="0" w:color="auto"/>
            <w:bottom w:val="none" w:sz="0" w:space="0" w:color="auto"/>
            <w:right w:val="none" w:sz="0" w:space="0" w:color="auto"/>
          </w:divBdr>
          <w:divsChild>
            <w:div w:id="317921261">
              <w:marLeft w:val="0"/>
              <w:marRight w:val="0"/>
              <w:marTop w:val="0"/>
              <w:marBottom w:val="0"/>
              <w:divBdr>
                <w:top w:val="none" w:sz="0" w:space="0" w:color="auto"/>
                <w:left w:val="none" w:sz="0" w:space="0" w:color="auto"/>
                <w:bottom w:val="none" w:sz="0" w:space="0" w:color="auto"/>
                <w:right w:val="none" w:sz="0" w:space="0" w:color="auto"/>
              </w:divBdr>
            </w:div>
            <w:div w:id="5822271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6901515">
      <w:bodyDiv w:val="1"/>
      <w:marLeft w:val="0"/>
      <w:marRight w:val="0"/>
      <w:marTop w:val="0"/>
      <w:marBottom w:val="0"/>
      <w:divBdr>
        <w:top w:val="none" w:sz="0" w:space="0" w:color="auto"/>
        <w:left w:val="none" w:sz="0" w:space="0" w:color="auto"/>
        <w:bottom w:val="none" w:sz="0" w:space="0" w:color="auto"/>
        <w:right w:val="none" w:sz="0" w:space="0" w:color="auto"/>
      </w:divBdr>
      <w:divsChild>
        <w:div w:id="16319309">
          <w:marLeft w:val="0"/>
          <w:marRight w:val="0"/>
          <w:marTop w:val="0"/>
          <w:marBottom w:val="0"/>
          <w:divBdr>
            <w:top w:val="none" w:sz="0" w:space="0" w:color="auto"/>
            <w:left w:val="none" w:sz="0" w:space="0" w:color="auto"/>
            <w:bottom w:val="none" w:sz="0" w:space="0" w:color="auto"/>
            <w:right w:val="none" w:sz="0" w:space="0" w:color="auto"/>
          </w:divBdr>
          <w:divsChild>
            <w:div w:id="57218109">
              <w:marLeft w:val="0"/>
              <w:marRight w:val="0"/>
              <w:marTop w:val="0"/>
              <w:marBottom w:val="0"/>
              <w:divBdr>
                <w:top w:val="none" w:sz="0" w:space="0" w:color="auto"/>
                <w:left w:val="none" w:sz="0" w:space="0" w:color="auto"/>
                <w:bottom w:val="none" w:sz="0" w:space="0" w:color="auto"/>
                <w:right w:val="none" w:sz="0" w:space="0" w:color="auto"/>
              </w:divBdr>
            </w:div>
          </w:divsChild>
        </w:div>
        <w:div w:id="1816214908">
          <w:marLeft w:val="0"/>
          <w:marRight w:val="0"/>
          <w:marTop w:val="0"/>
          <w:marBottom w:val="0"/>
          <w:divBdr>
            <w:top w:val="none" w:sz="0" w:space="0" w:color="auto"/>
            <w:left w:val="none" w:sz="0" w:space="0" w:color="auto"/>
            <w:bottom w:val="none" w:sz="0" w:space="0" w:color="auto"/>
            <w:right w:val="none" w:sz="0" w:space="0" w:color="auto"/>
          </w:divBdr>
          <w:divsChild>
            <w:div w:id="387800175">
              <w:marLeft w:val="0"/>
              <w:marRight w:val="0"/>
              <w:marTop w:val="120"/>
              <w:marBottom w:val="0"/>
              <w:divBdr>
                <w:top w:val="none" w:sz="0" w:space="0" w:color="auto"/>
                <w:left w:val="none" w:sz="0" w:space="0" w:color="auto"/>
                <w:bottom w:val="none" w:sz="0" w:space="0" w:color="auto"/>
                <w:right w:val="none" w:sz="0" w:space="0" w:color="auto"/>
              </w:divBdr>
            </w:div>
            <w:div w:id="8321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57">
      <w:bodyDiv w:val="1"/>
      <w:marLeft w:val="0"/>
      <w:marRight w:val="0"/>
      <w:marTop w:val="0"/>
      <w:marBottom w:val="0"/>
      <w:divBdr>
        <w:top w:val="none" w:sz="0" w:space="0" w:color="auto"/>
        <w:left w:val="none" w:sz="0" w:space="0" w:color="auto"/>
        <w:bottom w:val="none" w:sz="0" w:space="0" w:color="auto"/>
        <w:right w:val="none" w:sz="0" w:space="0" w:color="auto"/>
      </w:divBdr>
    </w:div>
    <w:div w:id="1689328247">
      <w:bodyDiv w:val="1"/>
      <w:marLeft w:val="0"/>
      <w:marRight w:val="0"/>
      <w:marTop w:val="0"/>
      <w:marBottom w:val="0"/>
      <w:divBdr>
        <w:top w:val="none" w:sz="0" w:space="0" w:color="auto"/>
        <w:left w:val="none" w:sz="0" w:space="0" w:color="auto"/>
        <w:bottom w:val="none" w:sz="0" w:space="0" w:color="auto"/>
        <w:right w:val="none" w:sz="0" w:space="0" w:color="auto"/>
      </w:divBdr>
      <w:divsChild>
        <w:div w:id="59795182">
          <w:marLeft w:val="240"/>
          <w:marRight w:val="0"/>
          <w:marTop w:val="0"/>
          <w:marBottom w:val="0"/>
          <w:divBdr>
            <w:top w:val="none" w:sz="0" w:space="0" w:color="auto"/>
            <w:left w:val="none" w:sz="0" w:space="0" w:color="auto"/>
            <w:bottom w:val="none" w:sz="0" w:space="0" w:color="auto"/>
            <w:right w:val="none" w:sz="0" w:space="0" w:color="auto"/>
          </w:divBdr>
        </w:div>
        <w:div w:id="142893493">
          <w:marLeft w:val="240"/>
          <w:marRight w:val="0"/>
          <w:marTop w:val="0"/>
          <w:marBottom w:val="0"/>
          <w:divBdr>
            <w:top w:val="none" w:sz="0" w:space="0" w:color="auto"/>
            <w:left w:val="none" w:sz="0" w:space="0" w:color="auto"/>
            <w:bottom w:val="none" w:sz="0" w:space="0" w:color="auto"/>
            <w:right w:val="none" w:sz="0" w:space="0" w:color="auto"/>
          </w:divBdr>
        </w:div>
        <w:div w:id="865993728">
          <w:marLeft w:val="240"/>
          <w:marRight w:val="0"/>
          <w:marTop w:val="0"/>
          <w:marBottom w:val="0"/>
          <w:divBdr>
            <w:top w:val="none" w:sz="0" w:space="0" w:color="auto"/>
            <w:left w:val="none" w:sz="0" w:space="0" w:color="auto"/>
            <w:bottom w:val="none" w:sz="0" w:space="0" w:color="auto"/>
            <w:right w:val="none" w:sz="0" w:space="0" w:color="auto"/>
          </w:divBdr>
        </w:div>
        <w:div w:id="1228299741">
          <w:marLeft w:val="240"/>
          <w:marRight w:val="0"/>
          <w:marTop w:val="0"/>
          <w:marBottom w:val="0"/>
          <w:divBdr>
            <w:top w:val="none" w:sz="0" w:space="0" w:color="auto"/>
            <w:left w:val="none" w:sz="0" w:space="0" w:color="auto"/>
            <w:bottom w:val="none" w:sz="0" w:space="0" w:color="auto"/>
            <w:right w:val="none" w:sz="0" w:space="0" w:color="auto"/>
          </w:divBdr>
        </w:div>
        <w:div w:id="1900900685">
          <w:marLeft w:val="240"/>
          <w:marRight w:val="0"/>
          <w:marTop w:val="0"/>
          <w:marBottom w:val="0"/>
          <w:divBdr>
            <w:top w:val="none" w:sz="0" w:space="0" w:color="auto"/>
            <w:left w:val="none" w:sz="0" w:space="0" w:color="auto"/>
            <w:bottom w:val="none" w:sz="0" w:space="0" w:color="auto"/>
            <w:right w:val="none" w:sz="0" w:space="0" w:color="auto"/>
          </w:divBdr>
        </w:div>
        <w:div w:id="2141681560">
          <w:marLeft w:val="240"/>
          <w:marRight w:val="0"/>
          <w:marTop w:val="0"/>
          <w:marBottom w:val="0"/>
          <w:divBdr>
            <w:top w:val="none" w:sz="0" w:space="0" w:color="auto"/>
            <w:left w:val="none" w:sz="0" w:space="0" w:color="auto"/>
            <w:bottom w:val="none" w:sz="0" w:space="0" w:color="auto"/>
            <w:right w:val="none" w:sz="0" w:space="0" w:color="auto"/>
          </w:divBdr>
        </w:div>
      </w:divsChild>
    </w:div>
    <w:div w:id="1692564567">
      <w:bodyDiv w:val="1"/>
      <w:marLeft w:val="0"/>
      <w:marRight w:val="0"/>
      <w:marTop w:val="0"/>
      <w:marBottom w:val="0"/>
      <w:divBdr>
        <w:top w:val="none" w:sz="0" w:space="0" w:color="auto"/>
        <w:left w:val="none" w:sz="0" w:space="0" w:color="auto"/>
        <w:bottom w:val="none" w:sz="0" w:space="0" w:color="auto"/>
        <w:right w:val="none" w:sz="0" w:space="0" w:color="auto"/>
      </w:divBdr>
    </w:div>
    <w:div w:id="1692685108">
      <w:bodyDiv w:val="1"/>
      <w:marLeft w:val="0"/>
      <w:marRight w:val="0"/>
      <w:marTop w:val="0"/>
      <w:marBottom w:val="0"/>
      <w:divBdr>
        <w:top w:val="none" w:sz="0" w:space="0" w:color="auto"/>
        <w:left w:val="none" w:sz="0" w:space="0" w:color="auto"/>
        <w:bottom w:val="none" w:sz="0" w:space="0" w:color="auto"/>
        <w:right w:val="none" w:sz="0" w:space="0" w:color="auto"/>
      </w:divBdr>
      <w:divsChild>
        <w:div w:id="1430933505">
          <w:marLeft w:val="0"/>
          <w:marRight w:val="0"/>
          <w:marTop w:val="0"/>
          <w:marBottom w:val="0"/>
          <w:divBdr>
            <w:top w:val="none" w:sz="0" w:space="0" w:color="auto"/>
            <w:left w:val="none" w:sz="0" w:space="0" w:color="auto"/>
            <w:bottom w:val="none" w:sz="0" w:space="0" w:color="auto"/>
            <w:right w:val="none" w:sz="0" w:space="0" w:color="auto"/>
          </w:divBdr>
          <w:divsChild>
            <w:div w:id="1787895185">
              <w:marLeft w:val="0"/>
              <w:marRight w:val="0"/>
              <w:marTop w:val="0"/>
              <w:marBottom w:val="0"/>
              <w:divBdr>
                <w:top w:val="none" w:sz="0" w:space="0" w:color="auto"/>
                <w:left w:val="none" w:sz="0" w:space="0" w:color="auto"/>
                <w:bottom w:val="none" w:sz="0" w:space="0" w:color="auto"/>
                <w:right w:val="none" w:sz="0" w:space="0" w:color="auto"/>
              </w:divBdr>
            </w:div>
          </w:divsChild>
        </w:div>
        <w:div w:id="1475289943">
          <w:marLeft w:val="0"/>
          <w:marRight w:val="0"/>
          <w:marTop w:val="0"/>
          <w:marBottom w:val="0"/>
          <w:divBdr>
            <w:top w:val="none" w:sz="0" w:space="0" w:color="auto"/>
            <w:left w:val="none" w:sz="0" w:space="0" w:color="auto"/>
            <w:bottom w:val="none" w:sz="0" w:space="0" w:color="auto"/>
            <w:right w:val="none" w:sz="0" w:space="0" w:color="auto"/>
          </w:divBdr>
          <w:divsChild>
            <w:div w:id="1764766460">
              <w:marLeft w:val="0"/>
              <w:marRight w:val="0"/>
              <w:marTop w:val="120"/>
              <w:marBottom w:val="0"/>
              <w:divBdr>
                <w:top w:val="none" w:sz="0" w:space="0" w:color="auto"/>
                <w:left w:val="none" w:sz="0" w:space="0" w:color="auto"/>
                <w:bottom w:val="none" w:sz="0" w:space="0" w:color="auto"/>
                <w:right w:val="none" w:sz="0" w:space="0" w:color="auto"/>
              </w:divBdr>
            </w:div>
            <w:div w:id="21363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80179">
      <w:bodyDiv w:val="1"/>
      <w:marLeft w:val="0"/>
      <w:marRight w:val="0"/>
      <w:marTop w:val="0"/>
      <w:marBottom w:val="0"/>
      <w:divBdr>
        <w:top w:val="none" w:sz="0" w:space="0" w:color="auto"/>
        <w:left w:val="none" w:sz="0" w:space="0" w:color="auto"/>
        <w:bottom w:val="none" w:sz="0" w:space="0" w:color="auto"/>
        <w:right w:val="none" w:sz="0" w:space="0" w:color="auto"/>
      </w:divBdr>
      <w:divsChild>
        <w:div w:id="488254615">
          <w:marLeft w:val="0"/>
          <w:marRight w:val="0"/>
          <w:marTop w:val="0"/>
          <w:marBottom w:val="0"/>
          <w:divBdr>
            <w:top w:val="none" w:sz="0" w:space="0" w:color="auto"/>
            <w:left w:val="none" w:sz="0" w:space="0" w:color="auto"/>
            <w:bottom w:val="none" w:sz="0" w:space="0" w:color="auto"/>
            <w:right w:val="none" w:sz="0" w:space="0" w:color="auto"/>
          </w:divBdr>
          <w:divsChild>
            <w:div w:id="484127057">
              <w:marLeft w:val="0"/>
              <w:marRight w:val="0"/>
              <w:marTop w:val="120"/>
              <w:marBottom w:val="0"/>
              <w:divBdr>
                <w:top w:val="none" w:sz="0" w:space="0" w:color="auto"/>
                <w:left w:val="none" w:sz="0" w:space="0" w:color="auto"/>
                <w:bottom w:val="none" w:sz="0" w:space="0" w:color="auto"/>
                <w:right w:val="none" w:sz="0" w:space="0" w:color="auto"/>
              </w:divBdr>
            </w:div>
            <w:div w:id="2072649080">
              <w:marLeft w:val="0"/>
              <w:marRight w:val="0"/>
              <w:marTop w:val="0"/>
              <w:marBottom w:val="0"/>
              <w:divBdr>
                <w:top w:val="none" w:sz="0" w:space="0" w:color="auto"/>
                <w:left w:val="none" w:sz="0" w:space="0" w:color="auto"/>
                <w:bottom w:val="none" w:sz="0" w:space="0" w:color="auto"/>
                <w:right w:val="none" w:sz="0" w:space="0" w:color="auto"/>
              </w:divBdr>
            </w:div>
          </w:divsChild>
        </w:div>
        <w:div w:id="664556889">
          <w:marLeft w:val="0"/>
          <w:marRight w:val="0"/>
          <w:marTop w:val="0"/>
          <w:marBottom w:val="0"/>
          <w:divBdr>
            <w:top w:val="none" w:sz="0" w:space="0" w:color="auto"/>
            <w:left w:val="none" w:sz="0" w:space="0" w:color="auto"/>
            <w:bottom w:val="none" w:sz="0" w:space="0" w:color="auto"/>
            <w:right w:val="none" w:sz="0" w:space="0" w:color="auto"/>
          </w:divBdr>
          <w:divsChild>
            <w:div w:id="487132652">
              <w:marLeft w:val="0"/>
              <w:marRight w:val="0"/>
              <w:marTop w:val="0"/>
              <w:marBottom w:val="0"/>
              <w:divBdr>
                <w:top w:val="none" w:sz="0" w:space="0" w:color="auto"/>
                <w:left w:val="none" w:sz="0" w:space="0" w:color="auto"/>
                <w:bottom w:val="none" w:sz="0" w:space="0" w:color="auto"/>
                <w:right w:val="none" w:sz="0" w:space="0" w:color="auto"/>
              </w:divBdr>
            </w:div>
            <w:div w:id="10388963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1222286">
      <w:bodyDiv w:val="1"/>
      <w:marLeft w:val="0"/>
      <w:marRight w:val="0"/>
      <w:marTop w:val="0"/>
      <w:marBottom w:val="0"/>
      <w:divBdr>
        <w:top w:val="none" w:sz="0" w:space="0" w:color="auto"/>
        <w:left w:val="none" w:sz="0" w:space="0" w:color="auto"/>
        <w:bottom w:val="none" w:sz="0" w:space="0" w:color="auto"/>
        <w:right w:val="none" w:sz="0" w:space="0" w:color="auto"/>
      </w:divBdr>
      <w:divsChild>
        <w:div w:id="530267840">
          <w:marLeft w:val="0"/>
          <w:marRight w:val="0"/>
          <w:marTop w:val="0"/>
          <w:marBottom w:val="0"/>
          <w:divBdr>
            <w:top w:val="none" w:sz="0" w:space="0" w:color="auto"/>
            <w:left w:val="none" w:sz="0" w:space="0" w:color="auto"/>
            <w:bottom w:val="none" w:sz="0" w:space="0" w:color="auto"/>
            <w:right w:val="none" w:sz="0" w:space="0" w:color="auto"/>
          </w:divBdr>
          <w:divsChild>
            <w:div w:id="904335649">
              <w:marLeft w:val="0"/>
              <w:marRight w:val="0"/>
              <w:marTop w:val="0"/>
              <w:marBottom w:val="0"/>
              <w:divBdr>
                <w:top w:val="none" w:sz="0" w:space="0" w:color="auto"/>
                <w:left w:val="none" w:sz="0" w:space="0" w:color="auto"/>
                <w:bottom w:val="none" w:sz="0" w:space="0" w:color="auto"/>
                <w:right w:val="none" w:sz="0" w:space="0" w:color="auto"/>
              </w:divBdr>
            </w:div>
            <w:div w:id="1936478035">
              <w:marLeft w:val="0"/>
              <w:marRight w:val="0"/>
              <w:marTop w:val="120"/>
              <w:marBottom w:val="0"/>
              <w:divBdr>
                <w:top w:val="none" w:sz="0" w:space="0" w:color="auto"/>
                <w:left w:val="none" w:sz="0" w:space="0" w:color="auto"/>
                <w:bottom w:val="none" w:sz="0" w:space="0" w:color="auto"/>
                <w:right w:val="none" w:sz="0" w:space="0" w:color="auto"/>
              </w:divBdr>
            </w:div>
          </w:divsChild>
        </w:div>
        <w:div w:id="1471244932">
          <w:marLeft w:val="0"/>
          <w:marRight w:val="0"/>
          <w:marTop w:val="0"/>
          <w:marBottom w:val="0"/>
          <w:divBdr>
            <w:top w:val="none" w:sz="0" w:space="0" w:color="auto"/>
            <w:left w:val="none" w:sz="0" w:space="0" w:color="auto"/>
            <w:bottom w:val="none" w:sz="0" w:space="0" w:color="auto"/>
            <w:right w:val="none" w:sz="0" w:space="0" w:color="auto"/>
          </w:divBdr>
          <w:divsChild>
            <w:div w:id="1753964720">
              <w:marLeft w:val="0"/>
              <w:marRight w:val="0"/>
              <w:marTop w:val="0"/>
              <w:marBottom w:val="0"/>
              <w:divBdr>
                <w:top w:val="none" w:sz="0" w:space="0" w:color="auto"/>
                <w:left w:val="none" w:sz="0" w:space="0" w:color="auto"/>
                <w:bottom w:val="none" w:sz="0" w:space="0" w:color="auto"/>
                <w:right w:val="none" w:sz="0" w:space="0" w:color="auto"/>
              </w:divBdr>
            </w:div>
            <w:div w:id="2011635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0469921">
      <w:bodyDiv w:val="1"/>
      <w:marLeft w:val="0"/>
      <w:marRight w:val="0"/>
      <w:marTop w:val="0"/>
      <w:marBottom w:val="0"/>
      <w:divBdr>
        <w:top w:val="none" w:sz="0" w:space="0" w:color="auto"/>
        <w:left w:val="none" w:sz="0" w:space="0" w:color="auto"/>
        <w:bottom w:val="none" w:sz="0" w:space="0" w:color="auto"/>
        <w:right w:val="none" w:sz="0" w:space="0" w:color="auto"/>
      </w:divBdr>
    </w:div>
    <w:div w:id="1731999759">
      <w:bodyDiv w:val="1"/>
      <w:marLeft w:val="0"/>
      <w:marRight w:val="0"/>
      <w:marTop w:val="0"/>
      <w:marBottom w:val="0"/>
      <w:divBdr>
        <w:top w:val="none" w:sz="0" w:space="0" w:color="auto"/>
        <w:left w:val="none" w:sz="0" w:space="0" w:color="auto"/>
        <w:bottom w:val="none" w:sz="0" w:space="0" w:color="auto"/>
        <w:right w:val="none" w:sz="0" w:space="0" w:color="auto"/>
      </w:divBdr>
    </w:div>
    <w:div w:id="1740321429">
      <w:bodyDiv w:val="1"/>
      <w:marLeft w:val="0"/>
      <w:marRight w:val="0"/>
      <w:marTop w:val="0"/>
      <w:marBottom w:val="0"/>
      <w:divBdr>
        <w:top w:val="none" w:sz="0" w:space="0" w:color="auto"/>
        <w:left w:val="none" w:sz="0" w:space="0" w:color="auto"/>
        <w:bottom w:val="none" w:sz="0" w:space="0" w:color="auto"/>
        <w:right w:val="none" w:sz="0" w:space="0" w:color="auto"/>
      </w:divBdr>
    </w:div>
    <w:div w:id="1743940583">
      <w:bodyDiv w:val="1"/>
      <w:marLeft w:val="0"/>
      <w:marRight w:val="0"/>
      <w:marTop w:val="0"/>
      <w:marBottom w:val="0"/>
      <w:divBdr>
        <w:top w:val="none" w:sz="0" w:space="0" w:color="auto"/>
        <w:left w:val="none" w:sz="0" w:space="0" w:color="auto"/>
        <w:bottom w:val="none" w:sz="0" w:space="0" w:color="auto"/>
        <w:right w:val="none" w:sz="0" w:space="0" w:color="auto"/>
      </w:divBdr>
      <w:divsChild>
        <w:div w:id="102579817">
          <w:marLeft w:val="0"/>
          <w:marRight w:val="0"/>
          <w:marTop w:val="0"/>
          <w:marBottom w:val="0"/>
          <w:divBdr>
            <w:top w:val="none" w:sz="0" w:space="0" w:color="auto"/>
            <w:left w:val="none" w:sz="0" w:space="0" w:color="auto"/>
            <w:bottom w:val="none" w:sz="0" w:space="0" w:color="auto"/>
            <w:right w:val="none" w:sz="0" w:space="0" w:color="auto"/>
          </w:divBdr>
          <w:divsChild>
            <w:div w:id="976639949">
              <w:marLeft w:val="0"/>
              <w:marRight w:val="0"/>
              <w:marTop w:val="0"/>
              <w:marBottom w:val="0"/>
              <w:divBdr>
                <w:top w:val="none" w:sz="0" w:space="0" w:color="auto"/>
                <w:left w:val="none" w:sz="0" w:space="0" w:color="auto"/>
                <w:bottom w:val="none" w:sz="0" w:space="0" w:color="auto"/>
                <w:right w:val="none" w:sz="0" w:space="0" w:color="auto"/>
              </w:divBdr>
            </w:div>
            <w:div w:id="1878616320">
              <w:marLeft w:val="0"/>
              <w:marRight w:val="0"/>
              <w:marTop w:val="120"/>
              <w:marBottom w:val="0"/>
              <w:divBdr>
                <w:top w:val="none" w:sz="0" w:space="0" w:color="auto"/>
                <w:left w:val="none" w:sz="0" w:space="0" w:color="auto"/>
                <w:bottom w:val="none" w:sz="0" w:space="0" w:color="auto"/>
                <w:right w:val="none" w:sz="0" w:space="0" w:color="auto"/>
              </w:divBdr>
            </w:div>
          </w:divsChild>
        </w:div>
        <w:div w:id="1172720992">
          <w:marLeft w:val="0"/>
          <w:marRight w:val="0"/>
          <w:marTop w:val="0"/>
          <w:marBottom w:val="0"/>
          <w:divBdr>
            <w:top w:val="none" w:sz="0" w:space="0" w:color="auto"/>
            <w:left w:val="none" w:sz="0" w:space="0" w:color="auto"/>
            <w:bottom w:val="none" w:sz="0" w:space="0" w:color="auto"/>
            <w:right w:val="none" w:sz="0" w:space="0" w:color="auto"/>
          </w:divBdr>
          <w:divsChild>
            <w:div w:id="44261854">
              <w:marLeft w:val="0"/>
              <w:marRight w:val="0"/>
              <w:marTop w:val="120"/>
              <w:marBottom w:val="0"/>
              <w:divBdr>
                <w:top w:val="none" w:sz="0" w:space="0" w:color="auto"/>
                <w:left w:val="none" w:sz="0" w:space="0" w:color="auto"/>
                <w:bottom w:val="none" w:sz="0" w:space="0" w:color="auto"/>
                <w:right w:val="none" w:sz="0" w:space="0" w:color="auto"/>
              </w:divBdr>
            </w:div>
            <w:div w:id="5765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31257">
      <w:bodyDiv w:val="1"/>
      <w:marLeft w:val="0"/>
      <w:marRight w:val="0"/>
      <w:marTop w:val="0"/>
      <w:marBottom w:val="0"/>
      <w:divBdr>
        <w:top w:val="none" w:sz="0" w:space="0" w:color="auto"/>
        <w:left w:val="none" w:sz="0" w:space="0" w:color="auto"/>
        <w:bottom w:val="none" w:sz="0" w:space="0" w:color="auto"/>
        <w:right w:val="none" w:sz="0" w:space="0" w:color="auto"/>
      </w:divBdr>
    </w:div>
    <w:div w:id="1754626712">
      <w:bodyDiv w:val="1"/>
      <w:marLeft w:val="0"/>
      <w:marRight w:val="0"/>
      <w:marTop w:val="0"/>
      <w:marBottom w:val="0"/>
      <w:divBdr>
        <w:top w:val="none" w:sz="0" w:space="0" w:color="auto"/>
        <w:left w:val="none" w:sz="0" w:space="0" w:color="auto"/>
        <w:bottom w:val="none" w:sz="0" w:space="0" w:color="auto"/>
        <w:right w:val="none" w:sz="0" w:space="0" w:color="auto"/>
      </w:divBdr>
    </w:div>
    <w:div w:id="1767534189">
      <w:bodyDiv w:val="1"/>
      <w:marLeft w:val="0"/>
      <w:marRight w:val="0"/>
      <w:marTop w:val="0"/>
      <w:marBottom w:val="0"/>
      <w:divBdr>
        <w:top w:val="none" w:sz="0" w:space="0" w:color="auto"/>
        <w:left w:val="none" w:sz="0" w:space="0" w:color="auto"/>
        <w:bottom w:val="none" w:sz="0" w:space="0" w:color="auto"/>
        <w:right w:val="none" w:sz="0" w:space="0" w:color="auto"/>
      </w:divBdr>
      <w:divsChild>
        <w:div w:id="941649093">
          <w:marLeft w:val="0"/>
          <w:marRight w:val="0"/>
          <w:marTop w:val="0"/>
          <w:marBottom w:val="0"/>
          <w:divBdr>
            <w:top w:val="none" w:sz="0" w:space="0" w:color="auto"/>
            <w:left w:val="none" w:sz="0" w:space="0" w:color="auto"/>
            <w:bottom w:val="none" w:sz="0" w:space="0" w:color="auto"/>
            <w:right w:val="none" w:sz="0" w:space="0" w:color="auto"/>
          </w:divBdr>
          <w:divsChild>
            <w:div w:id="70663871">
              <w:marLeft w:val="0"/>
              <w:marRight w:val="0"/>
              <w:marTop w:val="0"/>
              <w:marBottom w:val="0"/>
              <w:divBdr>
                <w:top w:val="none" w:sz="0" w:space="0" w:color="auto"/>
                <w:left w:val="none" w:sz="0" w:space="0" w:color="auto"/>
                <w:bottom w:val="none" w:sz="0" w:space="0" w:color="auto"/>
                <w:right w:val="none" w:sz="0" w:space="0" w:color="auto"/>
              </w:divBdr>
            </w:div>
            <w:div w:id="1892841357">
              <w:marLeft w:val="0"/>
              <w:marRight w:val="0"/>
              <w:marTop w:val="120"/>
              <w:marBottom w:val="0"/>
              <w:divBdr>
                <w:top w:val="none" w:sz="0" w:space="0" w:color="auto"/>
                <w:left w:val="none" w:sz="0" w:space="0" w:color="auto"/>
                <w:bottom w:val="none" w:sz="0" w:space="0" w:color="auto"/>
                <w:right w:val="none" w:sz="0" w:space="0" w:color="auto"/>
              </w:divBdr>
            </w:div>
          </w:divsChild>
        </w:div>
        <w:div w:id="1188180314">
          <w:marLeft w:val="0"/>
          <w:marRight w:val="0"/>
          <w:marTop w:val="0"/>
          <w:marBottom w:val="0"/>
          <w:divBdr>
            <w:top w:val="none" w:sz="0" w:space="0" w:color="auto"/>
            <w:left w:val="none" w:sz="0" w:space="0" w:color="auto"/>
            <w:bottom w:val="none" w:sz="0" w:space="0" w:color="auto"/>
            <w:right w:val="none" w:sz="0" w:space="0" w:color="auto"/>
          </w:divBdr>
          <w:divsChild>
            <w:div w:id="142507472">
              <w:marLeft w:val="0"/>
              <w:marRight w:val="0"/>
              <w:marTop w:val="0"/>
              <w:marBottom w:val="0"/>
              <w:divBdr>
                <w:top w:val="none" w:sz="0" w:space="0" w:color="auto"/>
                <w:left w:val="none" w:sz="0" w:space="0" w:color="auto"/>
                <w:bottom w:val="none" w:sz="0" w:space="0" w:color="auto"/>
                <w:right w:val="none" w:sz="0" w:space="0" w:color="auto"/>
              </w:divBdr>
            </w:div>
            <w:div w:id="5830283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2339150">
      <w:bodyDiv w:val="1"/>
      <w:marLeft w:val="0"/>
      <w:marRight w:val="0"/>
      <w:marTop w:val="0"/>
      <w:marBottom w:val="0"/>
      <w:divBdr>
        <w:top w:val="none" w:sz="0" w:space="0" w:color="auto"/>
        <w:left w:val="none" w:sz="0" w:space="0" w:color="auto"/>
        <w:bottom w:val="none" w:sz="0" w:space="0" w:color="auto"/>
        <w:right w:val="none" w:sz="0" w:space="0" w:color="auto"/>
      </w:divBdr>
    </w:div>
    <w:div w:id="1801537858">
      <w:bodyDiv w:val="1"/>
      <w:marLeft w:val="0"/>
      <w:marRight w:val="0"/>
      <w:marTop w:val="0"/>
      <w:marBottom w:val="0"/>
      <w:divBdr>
        <w:top w:val="none" w:sz="0" w:space="0" w:color="auto"/>
        <w:left w:val="none" w:sz="0" w:space="0" w:color="auto"/>
        <w:bottom w:val="none" w:sz="0" w:space="0" w:color="auto"/>
        <w:right w:val="none" w:sz="0" w:space="0" w:color="auto"/>
      </w:divBdr>
      <w:divsChild>
        <w:div w:id="21633670">
          <w:marLeft w:val="0"/>
          <w:marRight w:val="0"/>
          <w:marTop w:val="0"/>
          <w:marBottom w:val="0"/>
          <w:divBdr>
            <w:top w:val="none" w:sz="0" w:space="0" w:color="auto"/>
            <w:left w:val="none" w:sz="0" w:space="0" w:color="auto"/>
            <w:bottom w:val="none" w:sz="0" w:space="0" w:color="auto"/>
            <w:right w:val="none" w:sz="0" w:space="0" w:color="auto"/>
          </w:divBdr>
          <w:divsChild>
            <w:div w:id="998650355">
              <w:marLeft w:val="0"/>
              <w:marRight w:val="0"/>
              <w:marTop w:val="120"/>
              <w:marBottom w:val="0"/>
              <w:divBdr>
                <w:top w:val="none" w:sz="0" w:space="0" w:color="auto"/>
                <w:left w:val="none" w:sz="0" w:space="0" w:color="auto"/>
                <w:bottom w:val="none" w:sz="0" w:space="0" w:color="auto"/>
                <w:right w:val="none" w:sz="0" w:space="0" w:color="auto"/>
              </w:divBdr>
            </w:div>
            <w:div w:id="1199008125">
              <w:marLeft w:val="0"/>
              <w:marRight w:val="0"/>
              <w:marTop w:val="0"/>
              <w:marBottom w:val="0"/>
              <w:divBdr>
                <w:top w:val="none" w:sz="0" w:space="0" w:color="auto"/>
                <w:left w:val="none" w:sz="0" w:space="0" w:color="auto"/>
                <w:bottom w:val="none" w:sz="0" w:space="0" w:color="auto"/>
                <w:right w:val="none" w:sz="0" w:space="0" w:color="auto"/>
              </w:divBdr>
            </w:div>
          </w:divsChild>
        </w:div>
        <w:div w:id="1140536076">
          <w:marLeft w:val="0"/>
          <w:marRight w:val="0"/>
          <w:marTop w:val="0"/>
          <w:marBottom w:val="0"/>
          <w:divBdr>
            <w:top w:val="none" w:sz="0" w:space="0" w:color="auto"/>
            <w:left w:val="none" w:sz="0" w:space="0" w:color="auto"/>
            <w:bottom w:val="none" w:sz="0" w:space="0" w:color="auto"/>
            <w:right w:val="none" w:sz="0" w:space="0" w:color="auto"/>
          </w:divBdr>
          <w:divsChild>
            <w:div w:id="103499554">
              <w:marLeft w:val="0"/>
              <w:marRight w:val="0"/>
              <w:marTop w:val="120"/>
              <w:marBottom w:val="0"/>
              <w:divBdr>
                <w:top w:val="none" w:sz="0" w:space="0" w:color="auto"/>
                <w:left w:val="none" w:sz="0" w:space="0" w:color="auto"/>
                <w:bottom w:val="none" w:sz="0" w:space="0" w:color="auto"/>
                <w:right w:val="none" w:sz="0" w:space="0" w:color="auto"/>
              </w:divBdr>
            </w:div>
            <w:div w:id="20209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5538">
      <w:bodyDiv w:val="1"/>
      <w:marLeft w:val="0"/>
      <w:marRight w:val="0"/>
      <w:marTop w:val="0"/>
      <w:marBottom w:val="0"/>
      <w:divBdr>
        <w:top w:val="none" w:sz="0" w:space="0" w:color="auto"/>
        <w:left w:val="none" w:sz="0" w:space="0" w:color="auto"/>
        <w:bottom w:val="none" w:sz="0" w:space="0" w:color="auto"/>
        <w:right w:val="none" w:sz="0" w:space="0" w:color="auto"/>
      </w:divBdr>
    </w:div>
    <w:div w:id="1822304210">
      <w:bodyDiv w:val="1"/>
      <w:marLeft w:val="0"/>
      <w:marRight w:val="0"/>
      <w:marTop w:val="0"/>
      <w:marBottom w:val="0"/>
      <w:divBdr>
        <w:top w:val="none" w:sz="0" w:space="0" w:color="auto"/>
        <w:left w:val="none" w:sz="0" w:space="0" w:color="auto"/>
        <w:bottom w:val="none" w:sz="0" w:space="0" w:color="auto"/>
        <w:right w:val="none" w:sz="0" w:space="0" w:color="auto"/>
      </w:divBdr>
    </w:div>
    <w:div w:id="1834949929">
      <w:bodyDiv w:val="1"/>
      <w:marLeft w:val="0"/>
      <w:marRight w:val="0"/>
      <w:marTop w:val="0"/>
      <w:marBottom w:val="0"/>
      <w:divBdr>
        <w:top w:val="none" w:sz="0" w:space="0" w:color="auto"/>
        <w:left w:val="none" w:sz="0" w:space="0" w:color="auto"/>
        <w:bottom w:val="none" w:sz="0" w:space="0" w:color="auto"/>
        <w:right w:val="none" w:sz="0" w:space="0" w:color="auto"/>
      </w:divBdr>
    </w:div>
    <w:div w:id="1848783715">
      <w:bodyDiv w:val="1"/>
      <w:marLeft w:val="0"/>
      <w:marRight w:val="0"/>
      <w:marTop w:val="0"/>
      <w:marBottom w:val="0"/>
      <w:divBdr>
        <w:top w:val="none" w:sz="0" w:space="0" w:color="auto"/>
        <w:left w:val="none" w:sz="0" w:space="0" w:color="auto"/>
        <w:bottom w:val="none" w:sz="0" w:space="0" w:color="auto"/>
        <w:right w:val="none" w:sz="0" w:space="0" w:color="auto"/>
      </w:divBdr>
    </w:div>
    <w:div w:id="1870145937">
      <w:bodyDiv w:val="1"/>
      <w:marLeft w:val="0"/>
      <w:marRight w:val="0"/>
      <w:marTop w:val="0"/>
      <w:marBottom w:val="0"/>
      <w:divBdr>
        <w:top w:val="none" w:sz="0" w:space="0" w:color="auto"/>
        <w:left w:val="none" w:sz="0" w:space="0" w:color="auto"/>
        <w:bottom w:val="none" w:sz="0" w:space="0" w:color="auto"/>
        <w:right w:val="none" w:sz="0" w:space="0" w:color="auto"/>
      </w:divBdr>
    </w:div>
    <w:div w:id="1872105927">
      <w:bodyDiv w:val="1"/>
      <w:marLeft w:val="0"/>
      <w:marRight w:val="0"/>
      <w:marTop w:val="0"/>
      <w:marBottom w:val="0"/>
      <w:divBdr>
        <w:top w:val="none" w:sz="0" w:space="0" w:color="auto"/>
        <w:left w:val="none" w:sz="0" w:space="0" w:color="auto"/>
        <w:bottom w:val="none" w:sz="0" w:space="0" w:color="auto"/>
        <w:right w:val="none" w:sz="0" w:space="0" w:color="auto"/>
      </w:divBdr>
      <w:divsChild>
        <w:div w:id="810831732">
          <w:marLeft w:val="0"/>
          <w:marRight w:val="0"/>
          <w:marTop w:val="0"/>
          <w:marBottom w:val="0"/>
          <w:divBdr>
            <w:top w:val="none" w:sz="0" w:space="0" w:color="auto"/>
            <w:left w:val="none" w:sz="0" w:space="0" w:color="auto"/>
            <w:bottom w:val="none" w:sz="0" w:space="0" w:color="auto"/>
            <w:right w:val="none" w:sz="0" w:space="0" w:color="auto"/>
          </w:divBdr>
        </w:div>
        <w:div w:id="983195100">
          <w:marLeft w:val="0"/>
          <w:marRight w:val="0"/>
          <w:marTop w:val="0"/>
          <w:marBottom w:val="0"/>
          <w:divBdr>
            <w:top w:val="none" w:sz="0" w:space="0" w:color="auto"/>
            <w:left w:val="none" w:sz="0" w:space="0" w:color="auto"/>
            <w:bottom w:val="none" w:sz="0" w:space="0" w:color="auto"/>
            <w:right w:val="none" w:sz="0" w:space="0" w:color="auto"/>
          </w:divBdr>
        </w:div>
      </w:divsChild>
    </w:div>
    <w:div w:id="1876577202">
      <w:bodyDiv w:val="1"/>
      <w:marLeft w:val="0"/>
      <w:marRight w:val="0"/>
      <w:marTop w:val="0"/>
      <w:marBottom w:val="0"/>
      <w:divBdr>
        <w:top w:val="none" w:sz="0" w:space="0" w:color="auto"/>
        <w:left w:val="none" w:sz="0" w:space="0" w:color="auto"/>
        <w:bottom w:val="none" w:sz="0" w:space="0" w:color="auto"/>
        <w:right w:val="none" w:sz="0" w:space="0" w:color="auto"/>
      </w:divBdr>
    </w:div>
    <w:div w:id="1878658515">
      <w:bodyDiv w:val="1"/>
      <w:marLeft w:val="0"/>
      <w:marRight w:val="0"/>
      <w:marTop w:val="0"/>
      <w:marBottom w:val="0"/>
      <w:divBdr>
        <w:top w:val="none" w:sz="0" w:space="0" w:color="auto"/>
        <w:left w:val="none" w:sz="0" w:space="0" w:color="auto"/>
        <w:bottom w:val="none" w:sz="0" w:space="0" w:color="auto"/>
        <w:right w:val="none" w:sz="0" w:space="0" w:color="auto"/>
      </w:divBdr>
    </w:div>
    <w:div w:id="1887643270">
      <w:bodyDiv w:val="1"/>
      <w:marLeft w:val="0"/>
      <w:marRight w:val="0"/>
      <w:marTop w:val="0"/>
      <w:marBottom w:val="0"/>
      <w:divBdr>
        <w:top w:val="none" w:sz="0" w:space="0" w:color="auto"/>
        <w:left w:val="none" w:sz="0" w:space="0" w:color="auto"/>
        <w:bottom w:val="none" w:sz="0" w:space="0" w:color="auto"/>
        <w:right w:val="none" w:sz="0" w:space="0" w:color="auto"/>
      </w:divBdr>
    </w:div>
    <w:div w:id="1889299106">
      <w:bodyDiv w:val="1"/>
      <w:marLeft w:val="0"/>
      <w:marRight w:val="0"/>
      <w:marTop w:val="0"/>
      <w:marBottom w:val="0"/>
      <w:divBdr>
        <w:top w:val="none" w:sz="0" w:space="0" w:color="auto"/>
        <w:left w:val="none" w:sz="0" w:space="0" w:color="auto"/>
        <w:bottom w:val="none" w:sz="0" w:space="0" w:color="auto"/>
        <w:right w:val="none" w:sz="0" w:space="0" w:color="auto"/>
      </w:divBdr>
      <w:divsChild>
        <w:div w:id="1900557813">
          <w:marLeft w:val="0"/>
          <w:marRight w:val="0"/>
          <w:marTop w:val="0"/>
          <w:marBottom w:val="0"/>
          <w:divBdr>
            <w:top w:val="none" w:sz="0" w:space="0" w:color="auto"/>
            <w:left w:val="none" w:sz="0" w:space="0" w:color="auto"/>
            <w:bottom w:val="none" w:sz="0" w:space="0" w:color="auto"/>
            <w:right w:val="none" w:sz="0" w:space="0" w:color="auto"/>
          </w:divBdr>
        </w:div>
      </w:divsChild>
    </w:div>
    <w:div w:id="1895847647">
      <w:bodyDiv w:val="1"/>
      <w:marLeft w:val="0"/>
      <w:marRight w:val="0"/>
      <w:marTop w:val="0"/>
      <w:marBottom w:val="0"/>
      <w:divBdr>
        <w:top w:val="none" w:sz="0" w:space="0" w:color="auto"/>
        <w:left w:val="none" w:sz="0" w:space="0" w:color="auto"/>
        <w:bottom w:val="none" w:sz="0" w:space="0" w:color="auto"/>
        <w:right w:val="none" w:sz="0" w:space="0" w:color="auto"/>
      </w:divBdr>
    </w:div>
    <w:div w:id="1895966901">
      <w:bodyDiv w:val="1"/>
      <w:marLeft w:val="0"/>
      <w:marRight w:val="0"/>
      <w:marTop w:val="0"/>
      <w:marBottom w:val="0"/>
      <w:divBdr>
        <w:top w:val="none" w:sz="0" w:space="0" w:color="auto"/>
        <w:left w:val="none" w:sz="0" w:space="0" w:color="auto"/>
        <w:bottom w:val="none" w:sz="0" w:space="0" w:color="auto"/>
        <w:right w:val="none" w:sz="0" w:space="0" w:color="auto"/>
      </w:divBdr>
    </w:div>
    <w:div w:id="1905330630">
      <w:bodyDiv w:val="1"/>
      <w:marLeft w:val="0"/>
      <w:marRight w:val="0"/>
      <w:marTop w:val="0"/>
      <w:marBottom w:val="0"/>
      <w:divBdr>
        <w:top w:val="none" w:sz="0" w:space="0" w:color="auto"/>
        <w:left w:val="none" w:sz="0" w:space="0" w:color="auto"/>
        <w:bottom w:val="none" w:sz="0" w:space="0" w:color="auto"/>
        <w:right w:val="none" w:sz="0" w:space="0" w:color="auto"/>
      </w:divBdr>
      <w:divsChild>
        <w:div w:id="140192913">
          <w:marLeft w:val="0"/>
          <w:marRight w:val="0"/>
          <w:marTop w:val="0"/>
          <w:marBottom w:val="0"/>
          <w:divBdr>
            <w:top w:val="none" w:sz="0" w:space="0" w:color="auto"/>
            <w:left w:val="none" w:sz="0" w:space="0" w:color="auto"/>
            <w:bottom w:val="none" w:sz="0" w:space="0" w:color="auto"/>
            <w:right w:val="none" w:sz="0" w:space="0" w:color="auto"/>
          </w:divBdr>
          <w:divsChild>
            <w:div w:id="156504035">
              <w:marLeft w:val="0"/>
              <w:marRight w:val="0"/>
              <w:marTop w:val="0"/>
              <w:marBottom w:val="0"/>
              <w:divBdr>
                <w:top w:val="none" w:sz="0" w:space="0" w:color="auto"/>
                <w:left w:val="none" w:sz="0" w:space="0" w:color="auto"/>
                <w:bottom w:val="none" w:sz="0" w:space="0" w:color="auto"/>
                <w:right w:val="none" w:sz="0" w:space="0" w:color="auto"/>
              </w:divBdr>
            </w:div>
            <w:div w:id="1107457770">
              <w:marLeft w:val="0"/>
              <w:marRight w:val="0"/>
              <w:marTop w:val="120"/>
              <w:marBottom w:val="0"/>
              <w:divBdr>
                <w:top w:val="none" w:sz="0" w:space="0" w:color="auto"/>
                <w:left w:val="none" w:sz="0" w:space="0" w:color="auto"/>
                <w:bottom w:val="none" w:sz="0" w:space="0" w:color="auto"/>
                <w:right w:val="none" w:sz="0" w:space="0" w:color="auto"/>
              </w:divBdr>
            </w:div>
          </w:divsChild>
        </w:div>
        <w:div w:id="188029520">
          <w:marLeft w:val="0"/>
          <w:marRight w:val="0"/>
          <w:marTop w:val="0"/>
          <w:marBottom w:val="0"/>
          <w:divBdr>
            <w:top w:val="none" w:sz="0" w:space="0" w:color="auto"/>
            <w:left w:val="none" w:sz="0" w:space="0" w:color="auto"/>
            <w:bottom w:val="none" w:sz="0" w:space="0" w:color="auto"/>
            <w:right w:val="none" w:sz="0" w:space="0" w:color="auto"/>
          </w:divBdr>
          <w:divsChild>
            <w:div w:id="1661691544">
              <w:marLeft w:val="0"/>
              <w:marRight w:val="0"/>
              <w:marTop w:val="120"/>
              <w:marBottom w:val="0"/>
              <w:divBdr>
                <w:top w:val="none" w:sz="0" w:space="0" w:color="auto"/>
                <w:left w:val="none" w:sz="0" w:space="0" w:color="auto"/>
                <w:bottom w:val="none" w:sz="0" w:space="0" w:color="auto"/>
                <w:right w:val="none" w:sz="0" w:space="0" w:color="auto"/>
              </w:divBdr>
            </w:div>
            <w:div w:id="1878934269">
              <w:marLeft w:val="0"/>
              <w:marRight w:val="0"/>
              <w:marTop w:val="0"/>
              <w:marBottom w:val="0"/>
              <w:divBdr>
                <w:top w:val="none" w:sz="0" w:space="0" w:color="auto"/>
                <w:left w:val="none" w:sz="0" w:space="0" w:color="auto"/>
                <w:bottom w:val="none" w:sz="0" w:space="0" w:color="auto"/>
                <w:right w:val="none" w:sz="0" w:space="0" w:color="auto"/>
              </w:divBdr>
            </w:div>
          </w:divsChild>
        </w:div>
        <w:div w:id="263342694">
          <w:marLeft w:val="0"/>
          <w:marRight w:val="0"/>
          <w:marTop w:val="0"/>
          <w:marBottom w:val="0"/>
          <w:divBdr>
            <w:top w:val="none" w:sz="0" w:space="0" w:color="auto"/>
            <w:left w:val="none" w:sz="0" w:space="0" w:color="auto"/>
            <w:bottom w:val="none" w:sz="0" w:space="0" w:color="auto"/>
            <w:right w:val="none" w:sz="0" w:space="0" w:color="auto"/>
          </w:divBdr>
          <w:divsChild>
            <w:div w:id="674842869">
              <w:marLeft w:val="0"/>
              <w:marRight w:val="0"/>
              <w:marTop w:val="0"/>
              <w:marBottom w:val="0"/>
              <w:divBdr>
                <w:top w:val="none" w:sz="0" w:space="0" w:color="auto"/>
                <w:left w:val="none" w:sz="0" w:space="0" w:color="auto"/>
                <w:bottom w:val="none" w:sz="0" w:space="0" w:color="auto"/>
                <w:right w:val="none" w:sz="0" w:space="0" w:color="auto"/>
              </w:divBdr>
            </w:div>
            <w:div w:id="1977491266">
              <w:marLeft w:val="0"/>
              <w:marRight w:val="0"/>
              <w:marTop w:val="120"/>
              <w:marBottom w:val="0"/>
              <w:divBdr>
                <w:top w:val="none" w:sz="0" w:space="0" w:color="auto"/>
                <w:left w:val="none" w:sz="0" w:space="0" w:color="auto"/>
                <w:bottom w:val="none" w:sz="0" w:space="0" w:color="auto"/>
                <w:right w:val="none" w:sz="0" w:space="0" w:color="auto"/>
              </w:divBdr>
            </w:div>
          </w:divsChild>
        </w:div>
        <w:div w:id="986015378">
          <w:marLeft w:val="0"/>
          <w:marRight w:val="0"/>
          <w:marTop w:val="0"/>
          <w:marBottom w:val="0"/>
          <w:divBdr>
            <w:top w:val="none" w:sz="0" w:space="0" w:color="auto"/>
            <w:left w:val="none" w:sz="0" w:space="0" w:color="auto"/>
            <w:bottom w:val="none" w:sz="0" w:space="0" w:color="auto"/>
            <w:right w:val="none" w:sz="0" w:space="0" w:color="auto"/>
          </w:divBdr>
          <w:divsChild>
            <w:div w:id="1331984285">
              <w:marLeft w:val="0"/>
              <w:marRight w:val="0"/>
              <w:marTop w:val="120"/>
              <w:marBottom w:val="0"/>
              <w:divBdr>
                <w:top w:val="none" w:sz="0" w:space="0" w:color="auto"/>
                <w:left w:val="none" w:sz="0" w:space="0" w:color="auto"/>
                <w:bottom w:val="none" w:sz="0" w:space="0" w:color="auto"/>
                <w:right w:val="none" w:sz="0" w:space="0" w:color="auto"/>
              </w:divBdr>
            </w:div>
            <w:div w:id="1937977802">
              <w:marLeft w:val="0"/>
              <w:marRight w:val="0"/>
              <w:marTop w:val="0"/>
              <w:marBottom w:val="0"/>
              <w:divBdr>
                <w:top w:val="none" w:sz="0" w:space="0" w:color="auto"/>
                <w:left w:val="none" w:sz="0" w:space="0" w:color="auto"/>
                <w:bottom w:val="none" w:sz="0" w:space="0" w:color="auto"/>
                <w:right w:val="none" w:sz="0" w:space="0" w:color="auto"/>
              </w:divBdr>
            </w:div>
          </w:divsChild>
        </w:div>
        <w:div w:id="1049644059">
          <w:marLeft w:val="0"/>
          <w:marRight w:val="0"/>
          <w:marTop w:val="0"/>
          <w:marBottom w:val="0"/>
          <w:divBdr>
            <w:top w:val="none" w:sz="0" w:space="0" w:color="auto"/>
            <w:left w:val="none" w:sz="0" w:space="0" w:color="auto"/>
            <w:bottom w:val="none" w:sz="0" w:space="0" w:color="auto"/>
            <w:right w:val="none" w:sz="0" w:space="0" w:color="auto"/>
          </w:divBdr>
          <w:divsChild>
            <w:div w:id="132597350">
              <w:marLeft w:val="0"/>
              <w:marRight w:val="0"/>
              <w:marTop w:val="120"/>
              <w:marBottom w:val="0"/>
              <w:divBdr>
                <w:top w:val="none" w:sz="0" w:space="0" w:color="auto"/>
                <w:left w:val="none" w:sz="0" w:space="0" w:color="auto"/>
                <w:bottom w:val="none" w:sz="0" w:space="0" w:color="auto"/>
                <w:right w:val="none" w:sz="0" w:space="0" w:color="auto"/>
              </w:divBdr>
            </w:div>
            <w:div w:id="1484854091">
              <w:marLeft w:val="0"/>
              <w:marRight w:val="0"/>
              <w:marTop w:val="0"/>
              <w:marBottom w:val="0"/>
              <w:divBdr>
                <w:top w:val="none" w:sz="0" w:space="0" w:color="auto"/>
                <w:left w:val="none" w:sz="0" w:space="0" w:color="auto"/>
                <w:bottom w:val="none" w:sz="0" w:space="0" w:color="auto"/>
                <w:right w:val="none" w:sz="0" w:space="0" w:color="auto"/>
              </w:divBdr>
            </w:div>
          </w:divsChild>
        </w:div>
        <w:div w:id="1664699167">
          <w:marLeft w:val="0"/>
          <w:marRight w:val="0"/>
          <w:marTop w:val="0"/>
          <w:marBottom w:val="0"/>
          <w:divBdr>
            <w:top w:val="none" w:sz="0" w:space="0" w:color="auto"/>
            <w:left w:val="none" w:sz="0" w:space="0" w:color="auto"/>
            <w:bottom w:val="none" w:sz="0" w:space="0" w:color="auto"/>
            <w:right w:val="none" w:sz="0" w:space="0" w:color="auto"/>
          </w:divBdr>
          <w:divsChild>
            <w:div w:id="476530386">
              <w:marLeft w:val="0"/>
              <w:marRight w:val="0"/>
              <w:marTop w:val="120"/>
              <w:marBottom w:val="0"/>
              <w:divBdr>
                <w:top w:val="none" w:sz="0" w:space="0" w:color="auto"/>
                <w:left w:val="none" w:sz="0" w:space="0" w:color="auto"/>
                <w:bottom w:val="none" w:sz="0" w:space="0" w:color="auto"/>
                <w:right w:val="none" w:sz="0" w:space="0" w:color="auto"/>
              </w:divBdr>
            </w:div>
            <w:div w:id="2112704530">
              <w:marLeft w:val="0"/>
              <w:marRight w:val="0"/>
              <w:marTop w:val="0"/>
              <w:marBottom w:val="0"/>
              <w:divBdr>
                <w:top w:val="none" w:sz="0" w:space="0" w:color="auto"/>
                <w:left w:val="none" w:sz="0" w:space="0" w:color="auto"/>
                <w:bottom w:val="none" w:sz="0" w:space="0" w:color="auto"/>
                <w:right w:val="none" w:sz="0" w:space="0" w:color="auto"/>
              </w:divBdr>
            </w:div>
          </w:divsChild>
        </w:div>
        <w:div w:id="2107069155">
          <w:marLeft w:val="0"/>
          <w:marRight w:val="0"/>
          <w:marTop w:val="0"/>
          <w:marBottom w:val="0"/>
          <w:divBdr>
            <w:top w:val="none" w:sz="0" w:space="0" w:color="auto"/>
            <w:left w:val="none" w:sz="0" w:space="0" w:color="auto"/>
            <w:bottom w:val="none" w:sz="0" w:space="0" w:color="auto"/>
            <w:right w:val="none" w:sz="0" w:space="0" w:color="auto"/>
          </w:divBdr>
          <w:divsChild>
            <w:div w:id="834489246">
              <w:marLeft w:val="0"/>
              <w:marRight w:val="0"/>
              <w:marTop w:val="0"/>
              <w:marBottom w:val="0"/>
              <w:divBdr>
                <w:top w:val="none" w:sz="0" w:space="0" w:color="auto"/>
                <w:left w:val="none" w:sz="0" w:space="0" w:color="auto"/>
                <w:bottom w:val="none" w:sz="0" w:space="0" w:color="auto"/>
                <w:right w:val="none" w:sz="0" w:space="0" w:color="auto"/>
              </w:divBdr>
            </w:div>
            <w:div w:id="15391957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2645080">
      <w:bodyDiv w:val="1"/>
      <w:marLeft w:val="0"/>
      <w:marRight w:val="0"/>
      <w:marTop w:val="0"/>
      <w:marBottom w:val="0"/>
      <w:divBdr>
        <w:top w:val="none" w:sz="0" w:space="0" w:color="auto"/>
        <w:left w:val="none" w:sz="0" w:space="0" w:color="auto"/>
        <w:bottom w:val="none" w:sz="0" w:space="0" w:color="auto"/>
        <w:right w:val="none" w:sz="0" w:space="0" w:color="auto"/>
      </w:divBdr>
      <w:divsChild>
        <w:div w:id="208108259">
          <w:marLeft w:val="0"/>
          <w:marRight w:val="0"/>
          <w:marTop w:val="0"/>
          <w:marBottom w:val="0"/>
          <w:divBdr>
            <w:top w:val="none" w:sz="0" w:space="0" w:color="auto"/>
            <w:left w:val="none" w:sz="0" w:space="0" w:color="auto"/>
            <w:bottom w:val="none" w:sz="0" w:space="0" w:color="auto"/>
            <w:right w:val="none" w:sz="0" w:space="0" w:color="auto"/>
          </w:divBdr>
          <w:divsChild>
            <w:div w:id="617957168">
              <w:marLeft w:val="0"/>
              <w:marRight w:val="0"/>
              <w:marTop w:val="0"/>
              <w:marBottom w:val="0"/>
              <w:divBdr>
                <w:top w:val="none" w:sz="0" w:space="0" w:color="auto"/>
                <w:left w:val="none" w:sz="0" w:space="0" w:color="auto"/>
                <w:bottom w:val="none" w:sz="0" w:space="0" w:color="auto"/>
                <w:right w:val="none" w:sz="0" w:space="0" w:color="auto"/>
              </w:divBdr>
              <w:divsChild>
                <w:div w:id="991563184">
                  <w:marLeft w:val="0"/>
                  <w:marRight w:val="0"/>
                  <w:marTop w:val="120"/>
                  <w:marBottom w:val="0"/>
                  <w:divBdr>
                    <w:top w:val="none" w:sz="0" w:space="0" w:color="auto"/>
                    <w:left w:val="none" w:sz="0" w:space="0" w:color="auto"/>
                    <w:bottom w:val="none" w:sz="0" w:space="0" w:color="auto"/>
                    <w:right w:val="none" w:sz="0" w:space="0" w:color="auto"/>
                  </w:divBdr>
                </w:div>
              </w:divsChild>
            </w:div>
            <w:div w:id="1744831139">
              <w:marLeft w:val="0"/>
              <w:marRight w:val="0"/>
              <w:marTop w:val="120"/>
              <w:marBottom w:val="0"/>
              <w:divBdr>
                <w:top w:val="none" w:sz="0" w:space="0" w:color="auto"/>
                <w:left w:val="none" w:sz="0" w:space="0" w:color="auto"/>
                <w:bottom w:val="none" w:sz="0" w:space="0" w:color="auto"/>
                <w:right w:val="none" w:sz="0" w:space="0" w:color="auto"/>
              </w:divBdr>
            </w:div>
          </w:divsChild>
        </w:div>
        <w:div w:id="559175242">
          <w:marLeft w:val="0"/>
          <w:marRight w:val="0"/>
          <w:marTop w:val="0"/>
          <w:marBottom w:val="0"/>
          <w:divBdr>
            <w:top w:val="none" w:sz="0" w:space="0" w:color="auto"/>
            <w:left w:val="none" w:sz="0" w:space="0" w:color="auto"/>
            <w:bottom w:val="none" w:sz="0" w:space="0" w:color="auto"/>
            <w:right w:val="none" w:sz="0" w:space="0" w:color="auto"/>
          </w:divBdr>
          <w:divsChild>
            <w:div w:id="872693108">
              <w:marLeft w:val="0"/>
              <w:marRight w:val="0"/>
              <w:marTop w:val="120"/>
              <w:marBottom w:val="0"/>
              <w:divBdr>
                <w:top w:val="none" w:sz="0" w:space="0" w:color="auto"/>
                <w:left w:val="none" w:sz="0" w:space="0" w:color="auto"/>
                <w:bottom w:val="none" w:sz="0" w:space="0" w:color="auto"/>
                <w:right w:val="none" w:sz="0" w:space="0" w:color="auto"/>
              </w:divBdr>
            </w:div>
            <w:div w:id="1625843406">
              <w:marLeft w:val="0"/>
              <w:marRight w:val="0"/>
              <w:marTop w:val="0"/>
              <w:marBottom w:val="0"/>
              <w:divBdr>
                <w:top w:val="none" w:sz="0" w:space="0" w:color="auto"/>
                <w:left w:val="none" w:sz="0" w:space="0" w:color="auto"/>
                <w:bottom w:val="none" w:sz="0" w:space="0" w:color="auto"/>
                <w:right w:val="none" w:sz="0" w:space="0" w:color="auto"/>
              </w:divBdr>
              <w:divsChild>
                <w:div w:id="8141847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6623606">
          <w:marLeft w:val="0"/>
          <w:marRight w:val="0"/>
          <w:marTop w:val="0"/>
          <w:marBottom w:val="0"/>
          <w:divBdr>
            <w:top w:val="none" w:sz="0" w:space="0" w:color="auto"/>
            <w:left w:val="none" w:sz="0" w:space="0" w:color="auto"/>
            <w:bottom w:val="none" w:sz="0" w:space="0" w:color="auto"/>
            <w:right w:val="none" w:sz="0" w:space="0" w:color="auto"/>
          </w:divBdr>
          <w:divsChild>
            <w:div w:id="345640887">
              <w:marLeft w:val="0"/>
              <w:marRight w:val="0"/>
              <w:marTop w:val="0"/>
              <w:marBottom w:val="0"/>
              <w:divBdr>
                <w:top w:val="none" w:sz="0" w:space="0" w:color="auto"/>
                <w:left w:val="none" w:sz="0" w:space="0" w:color="auto"/>
                <w:bottom w:val="none" w:sz="0" w:space="0" w:color="auto"/>
                <w:right w:val="none" w:sz="0" w:space="0" w:color="auto"/>
              </w:divBdr>
              <w:divsChild>
                <w:div w:id="842861029">
                  <w:marLeft w:val="0"/>
                  <w:marRight w:val="0"/>
                  <w:marTop w:val="120"/>
                  <w:marBottom w:val="0"/>
                  <w:divBdr>
                    <w:top w:val="none" w:sz="0" w:space="0" w:color="auto"/>
                    <w:left w:val="none" w:sz="0" w:space="0" w:color="auto"/>
                    <w:bottom w:val="none" w:sz="0" w:space="0" w:color="auto"/>
                    <w:right w:val="none" w:sz="0" w:space="0" w:color="auto"/>
                  </w:divBdr>
                </w:div>
              </w:divsChild>
            </w:div>
            <w:div w:id="19488074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7077001">
      <w:bodyDiv w:val="1"/>
      <w:marLeft w:val="0"/>
      <w:marRight w:val="0"/>
      <w:marTop w:val="0"/>
      <w:marBottom w:val="0"/>
      <w:divBdr>
        <w:top w:val="none" w:sz="0" w:space="0" w:color="auto"/>
        <w:left w:val="none" w:sz="0" w:space="0" w:color="auto"/>
        <w:bottom w:val="none" w:sz="0" w:space="0" w:color="auto"/>
        <w:right w:val="none" w:sz="0" w:space="0" w:color="auto"/>
      </w:divBdr>
      <w:divsChild>
        <w:div w:id="891893531">
          <w:marLeft w:val="0"/>
          <w:marRight w:val="0"/>
          <w:marTop w:val="0"/>
          <w:marBottom w:val="0"/>
          <w:divBdr>
            <w:top w:val="none" w:sz="0" w:space="0" w:color="auto"/>
            <w:left w:val="none" w:sz="0" w:space="0" w:color="auto"/>
            <w:bottom w:val="none" w:sz="0" w:space="0" w:color="auto"/>
            <w:right w:val="none" w:sz="0" w:space="0" w:color="auto"/>
          </w:divBdr>
          <w:divsChild>
            <w:div w:id="77872450">
              <w:marLeft w:val="0"/>
              <w:marRight w:val="0"/>
              <w:marTop w:val="0"/>
              <w:marBottom w:val="0"/>
              <w:divBdr>
                <w:top w:val="none" w:sz="0" w:space="0" w:color="auto"/>
                <w:left w:val="none" w:sz="0" w:space="0" w:color="auto"/>
                <w:bottom w:val="none" w:sz="0" w:space="0" w:color="auto"/>
                <w:right w:val="none" w:sz="0" w:space="0" w:color="auto"/>
              </w:divBdr>
            </w:div>
            <w:div w:id="1899003606">
              <w:marLeft w:val="0"/>
              <w:marRight w:val="0"/>
              <w:marTop w:val="120"/>
              <w:marBottom w:val="0"/>
              <w:divBdr>
                <w:top w:val="none" w:sz="0" w:space="0" w:color="auto"/>
                <w:left w:val="none" w:sz="0" w:space="0" w:color="auto"/>
                <w:bottom w:val="none" w:sz="0" w:space="0" w:color="auto"/>
                <w:right w:val="none" w:sz="0" w:space="0" w:color="auto"/>
              </w:divBdr>
            </w:div>
          </w:divsChild>
        </w:div>
        <w:div w:id="1377699295">
          <w:marLeft w:val="0"/>
          <w:marRight w:val="0"/>
          <w:marTop w:val="0"/>
          <w:marBottom w:val="0"/>
          <w:divBdr>
            <w:top w:val="none" w:sz="0" w:space="0" w:color="auto"/>
            <w:left w:val="none" w:sz="0" w:space="0" w:color="auto"/>
            <w:bottom w:val="none" w:sz="0" w:space="0" w:color="auto"/>
            <w:right w:val="none" w:sz="0" w:space="0" w:color="auto"/>
          </w:divBdr>
          <w:divsChild>
            <w:div w:id="249435159">
              <w:marLeft w:val="0"/>
              <w:marRight w:val="0"/>
              <w:marTop w:val="120"/>
              <w:marBottom w:val="0"/>
              <w:divBdr>
                <w:top w:val="none" w:sz="0" w:space="0" w:color="auto"/>
                <w:left w:val="none" w:sz="0" w:space="0" w:color="auto"/>
                <w:bottom w:val="none" w:sz="0" w:space="0" w:color="auto"/>
                <w:right w:val="none" w:sz="0" w:space="0" w:color="auto"/>
              </w:divBdr>
            </w:div>
            <w:div w:id="1307667482">
              <w:marLeft w:val="0"/>
              <w:marRight w:val="0"/>
              <w:marTop w:val="0"/>
              <w:marBottom w:val="0"/>
              <w:divBdr>
                <w:top w:val="none" w:sz="0" w:space="0" w:color="auto"/>
                <w:left w:val="none" w:sz="0" w:space="0" w:color="auto"/>
                <w:bottom w:val="none" w:sz="0" w:space="0" w:color="auto"/>
                <w:right w:val="none" w:sz="0" w:space="0" w:color="auto"/>
              </w:divBdr>
            </w:div>
          </w:divsChild>
        </w:div>
        <w:div w:id="1599102203">
          <w:marLeft w:val="0"/>
          <w:marRight w:val="0"/>
          <w:marTop w:val="0"/>
          <w:marBottom w:val="0"/>
          <w:divBdr>
            <w:top w:val="none" w:sz="0" w:space="0" w:color="auto"/>
            <w:left w:val="none" w:sz="0" w:space="0" w:color="auto"/>
            <w:bottom w:val="none" w:sz="0" w:space="0" w:color="auto"/>
            <w:right w:val="none" w:sz="0" w:space="0" w:color="auto"/>
          </w:divBdr>
          <w:divsChild>
            <w:div w:id="867066320">
              <w:marLeft w:val="0"/>
              <w:marRight w:val="0"/>
              <w:marTop w:val="120"/>
              <w:marBottom w:val="0"/>
              <w:divBdr>
                <w:top w:val="none" w:sz="0" w:space="0" w:color="auto"/>
                <w:left w:val="none" w:sz="0" w:space="0" w:color="auto"/>
                <w:bottom w:val="none" w:sz="0" w:space="0" w:color="auto"/>
                <w:right w:val="none" w:sz="0" w:space="0" w:color="auto"/>
              </w:divBdr>
            </w:div>
            <w:div w:id="2078742342">
              <w:marLeft w:val="0"/>
              <w:marRight w:val="0"/>
              <w:marTop w:val="0"/>
              <w:marBottom w:val="0"/>
              <w:divBdr>
                <w:top w:val="none" w:sz="0" w:space="0" w:color="auto"/>
                <w:left w:val="none" w:sz="0" w:space="0" w:color="auto"/>
                <w:bottom w:val="none" w:sz="0" w:space="0" w:color="auto"/>
                <w:right w:val="none" w:sz="0" w:space="0" w:color="auto"/>
              </w:divBdr>
            </w:div>
          </w:divsChild>
        </w:div>
        <w:div w:id="1629506091">
          <w:marLeft w:val="0"/>
          <w:marRight w:val="0"/>
          <w:marTop w:val="0"/>
          <w:marBottom w:val="0"/>
          <w:divBdr>
            <w:top w:val="none" w:sz="0" w:space="0" w:color="auto"/>
            <w:left w:val="none" w:sz="0" w:space="0" w:color="auto"/>
            <w:bottom w:val="none" w:sz="0" w:space="0" w:color="auto"/>
            <w:right w:val="none" w:sz="0" w:space="0" w:color="auto"/>
          </w:divBdr>
          <w:divsChild>
            <w:div w:id="1149634803">
              <w:marLeft w:val="0"/>
              <w:marRight w:val="0"/>
              <w:marTop w:val="0"/>
              <w:marBottom w:val="0"/>
              <w:divBdr>
                <w:top w:val="none" w:sz="0" w:space="0" w:color="auto"/>
                <w:left w:val="none" w:sz="0" w:space="0" w:color="auto"/>
                <w:bottom w:val="none" w:sz="0" w:space="0" w:color="auto"/>
                <w:right w:val="none" w:sz="0" w:space="0" w:color="auto"/>
              </w:divBdr>
            </w:div>
            <w:div w:id="1183863368">
              <w:marLeft w:val="0"/>
              <w:marRight w:val="0"/>
              <w:marTop w:val="120"/>
              <w:marBottom w:val="0"/>
              <w:divBdr>
                <w:top w:val="none" w:sz="0" w:space="0" w:color="auto"/>
                <w:left w:val="none" w:sz="0" w:space="0" w:color="auto"/>
                <w:bottom w:val="none" w:sz="0" w:space="0" w:color="auto"/>
                <w:right w:val="none" w:sz="0" w:space="0" w:color="auto"/>
              </w:divBdr>
            </w:div>
          </w:divsChild>
        </w:div>
        <w:div w:id="1667436623">
          <w:marLeft w:val="0"/>
          <w:marRight w:val="0"/>
          <w:marTop w:val="0"/>
          <w:marBottom w:val="0"/>
          <w:divBdr>
            <w:top w:val="none" w:sz="0" w:space="0" w:color="auto"/>
            <w:left w:val="none" w:sz="0" w:space="0" w:color="auto"/>
            <w:bottom w:val="none" w:sz="0" w:space="0" w:color="auto"/>
            <w:right w:val="none" w:sz="0" w:space="0" w:color="auto"/>
          </w:divBdr>
          <w:divsChild>
            <w:div w:id="213011647">
              <w:marLeft w:val="0"/>
              <w:marRight w:val="0"/>
              <w:marTop w:val="0"/>
              <w:marBottom w:val="0"/>
              <w:divBdr>
                <w:top w:val="none" w:sz="0" w:space="0" w:color="auto"/>
                <w:left w:val="none" w:sz="0" w:space="0" w:color="auto"/>
                <w:bottom w:val="none" w:sz="0" w:space="0" w:color="auto"/>
                <w:right w:val="none" w:sz="0" w:space="0" w:color="auto"/>
              </w:divBdr>
            </w:div>
            <w:div w:id="963459560">
              <w:marLeft w:val="0"/>
              <w:marRight w:val="0"/>
              <w:marTop w:val="120"/>
              <w:marBottom w:val="0"/>
              <w:divBdr>
                <w:top w:val="none" w:sz="0" w:space="0" w:color="auto"/>
                <w:left w:val="none" w:sz="0" w:space="0" w:color="auto"/>
                <w:bottom w:val="none" w:sz="0" w:space="0" w:color="auto"/>
                <w:right w:val="none" w:sz="0" w:space="0" w:color="auto"/>
              </w:divBdr>
            </w:div>
          </w:divsChild>
        </w:div>
        <w:div w:id="1720124464">
          <w:marLeft w:val="0"/>
          <w:marRight w:val="0"/>
          <w:marTop w:val="0"/>
          <w:marBottom w:val="0"/>
          <w:divBdr>
            <w:top w:val="none" w:sz="0" w:space="0" w:color="auto"/>
            <w:left w:val="none" w:sz="0" w:space="0" w:color="auto"/>
            <w:bottom w:val="none" w:sz="0" w:space="0" w:color="auto"/>
            <w:right w:val="none" w:sz="0" w:space="0" w:color="auto"/>
          </w:divBdr>
          <w:divsChild>
            <w:div w:id="905996107">
              <w:marLeft w:val="0"/>
              <w:marRight w:val="0"/>
              <w:marTop w:val="120"/>
              <w:marBottom w:val="0"/>
              <w:divBdr>
                <w:top w:val="none" w:sz="0" w:space="0" w:color="auto"/>
                <w:left w:val="none" w:sz="0" w:space="0" w:color="auto"/>
                <w:bottom w:val="none" w:sz="0" w:space="0" w:color="auto"/>
                <w:right w:val="none" w:sz="0" w:space="0" w:color="auto"/>
              </w:divBdr>
            </w:div>
            <w:div w:id="1100492422">
              <w:marLeft w:val="0"/>
              <w:marRight w:val="0"/>
              <w:marTop w:val="0"/>
              <w:marBottom w:val="0"/>
              <w:divBdr>
                <w:top w:val="none" w:sz="0" w:space="0" w:color="auto"/>
                <w:left w:val="none" w:sz="0" w:space="0" w:color="auto"/>
                <w:bottom w:val="none" w:sz="0" w:space="0" w:color="auto"/>
                <w:right w:val="none" w:sz="0" w:space="0" w:color="auto"/>
              </w:divBdr>
            </w:div>
          </w:divsChild>
        </w:div>
        <w:div w:id="1890603313">
          <w:marLeft w:val="0"/>
          <w:marRight w:val="0"/>
          <w:marTop w:val="0"/>
          <w:marBottom w:val="0"/>
          <w:divBdr>
            <w:top w:val="none" w:sz="0" w:space="0" w:color="auto"/>
            <w:left w:val="none" w:sz="0" w:space="0" w:color="auto"/>
            <w:bottom w:val="none" w:sz="0" w:space="0" w:color="auto"/>
            <w:right w:val="none" w:sz="0" w:space="0" w:color="auto"/>
          </w:divBdr>
          <w:divsChild>
            <w:div w:id="239682204">
              <w:marLeft w:val="0"/>
              <w:marRight w:val="0"/>
              <w:marTop w:val="0"/>
              <w:marBottom w:val="0"/>
              <w:divBdr>
                <w:top w:val="none" w:sz="0" w:space="0" w:color="auto"/>
                <w:left w:val="none" w:sz="0" w:space="0" w:color="auto"/>
                <w:bottom w:val="none" w:sz="0" w:space="0" w:color="auto"/>
                <w:right w:val="none" w:sz="0" w:space="0" w:color="auto"/>
              </w:divBdr>
            </w:div>
            <w:div w:id="18572309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7849885">
      <w:bodyDiv w:val="1"/>
      <w:marLeft w:val="0"/>
      <w:marRight w:val="0"/>
      <w:marTop w:val="0"/>
      <w:marBottom w:val="0"/>
      <w:divBdr>
        <w:top w:val="none" w:sz="0" w:space="0" w:color="auto"/>
        <w:left w:val="none" w:sz="0" w:space="0" w:color="auto"/>
        <w:bottom w:val="none" w:sz="0" w:space="0" w:color="auto"/>
        <w:right w:val="none" w:sz="0" w:space="0" w:color="auto"/>
      </w:divBdr>
    </w:div>
    <w:div w:id="1970670883">
      <w:bodyDiv w:val="1"/>
      <w:marLeft w:val="0"/>
      <w:marRight w:val="0"/>
      <w:marTop w:val="0"/>
      <w:marBottom w:val="0"/>
      <w:divBdr>
        <w:top w:val="none" w:sz="0" w:space="0" w:color="auto"/>
        <w:left w:val="none" w:sz="0" w:space="0" w:color="auto"/>
        <w:bottom w:val="none" w:sz="0" w:space="0" w:color="auto"/>
        <w:right w:val="none" w:sz="0" w:space="0" w:color="auto"/>
      </w:divBdr>
    </w:div>
    <w:div w:id="1978608903">
      <w:bodyDiv w:val="1"/>
      <w:marLeft w:val="0"/>
      <w:marRight w:val="0"/>
      <w:marTop w:val="0"/>
      <w:marBottom w:val="0"/>
      <w:divBdr>
        <w:top w:val="none" w:sz="0" w:space="0" w:color="auto"/>
        <w:left w:val="none" w:sz="0" w:space="0" w:color="auto"/>
        <w:bottom w:val="none" w:sz="0" w:space="0" w:color="auto"/>
        <w:right w:val="none" w:sz="0" w:space="0" w:color="auto"/>
      </w:divBdr>
    </w:div>
    <w:div w:id="1979608547">
      <w:bodyDiv w:val="1"/>
      <w:marLeft w:val="0"/>
      <w:marRight w:val="0"/>
      <w:marTop w:val="0"/>
      <w:marBottom w:val="0"/>
      <w:divBdr>
        <w:top w:val="none" w:sz="0" w:space="0" w:color="auto"/>
        <w:left w:val="none" w:sz="0" w:space="0" w:color="auto"/>
        <w:bottom w:val="none" w:sz="0" w:space="0" w:color="auto"/>
        <w:right w:val="none" w:sz="0" w:space="0" w:color="auto"/>
      </w:divBdr>
    </w:div>
    <w:div w:id="1990942953">
      <w:bodyDiv w:val="1"/>
      <w:marLeft w:val="0"/>
      <w:marRight w:val="0"/>
      <w:marTop w:val="0"/>
      <w:marBottom w:val="0"/>
      <w:divBdr>
        <w:top w:val="none" w:sz="0" w:space="0" w:color="auto"/>
        <w:left w:val="none" w:sz="0" w:space="0" w:color="auto"/>
        <w:bottom w:val="none" w:sz="0" w:space="0" w:color="auto"/>
        <w:right w:val="none" w:sz="0" w:space="0" w:color="auto"/>
      </w:divBdr>
    </w:div>
    <w:div w:id="2001034597">
      <w:bodyDiv w:val="1"/>
      <w:marLeft w:val="0"/>
      <w:marRight w:val="0"/>
      <w:marTop w:val="0"/>
      <w:marBottom w:val="0"/>
      <w:divBdr>
        <w:top w:val="none" w:sz="0" w:space="0" w:color="auto"/>
        <w:left w:val="none" w:sz="0" w:space="0" w:color="auto"/>
        <w:bottom w:val="none" w:sz="0" w:space="0" w:color="auto"/>
        <w:right w:val="none" w:sz="0" w:space="0" w:color="auto"/>
      </w:divBdr>
      <w:divsChild>
        <w:div w:id="688601982">
          <w:marLeft w:val="0"/>
          <w:marRight w:val="0"/>
          <w:marTop w:val="0"/>
          <w:marBottom w:val="0"/>
          <w:divBdr>
            <w:top w:val="none" w:sz="0" w:space="0" w:color="auto"/>
            <w:left w:val="none" w:sz="0" w:space="0" w:color="auto"/>
            <w:bottom w:val="none" w:sz="0" w:space="0" w:color="auto"/>
            <w:right w:val="none" w:sz="0" w:space="0" w:color="auto"/>
          </w:divBdr>
          <w:divsChild>
            <w:div w:id="237635674">
              <w:marLeft w:val="0"/>
              <w:marRight w:val="0"/>
              <w:marTop w:val="120"/>
              <w:marBottom w:val="0"/>
              <w:divBdr>
                <w:top w:val="none" w:sz="0" w:space="0" w:color="auto"/>
                <w:left w:val="none" w:sz="0" w:space="0" w:color="auto"/>
                <w:bottom w:val="none" w:sz="0" w:space="0" w:color="auto"/>
                <w:right w:val="none" w:sz="0" w:space="0" w:color="auto"/>
              </w:divBdr>
            </w:div>
            <w:div w:id="1945654526">
              <w:marLeft w:val="0"/>
              <w:marRight w:val="0"/>
              <w:marTop w:val="0"/>
              <w:marBottom w:val="0"/>
              <w:divBdr>
                <w:top w:val="none" w:sz="0" w:space="0" w:color="auto"/>
                <w:left w:val="none" w:sz="0" w:space="0" w:color="auto"/>
                <w:bottom w:val="none" w:sz="0" w:space="0" w:color="auto"/>
                <w:right w:val="none" w:sz="0" w:space="0" w:color="auto"/>
              </w:divBdr>
            </w:div>
          </w:divsChild>
        </w:div>
        <w:div w:id="1783107926">
          <w:marLeft w:val="0"/>
          <w:marRight w:val="0"/>
          <w:marTop w:val="0"/>
          <w:marBottom w:val="0"/>
          <w:divBdr>
            <w:top w:val="none" w:sz="0" w:space="0" w:color="auto"/>
            <w:left w:val="none" w:sz="0" w:space="0" w:color="auto"/>
            <w:bottom w:val="none" w:sz="0" w:space="0" w:color="auto"/>
            <w:right w:val="none" w:sz="0" w:space="0" w:color="auto"/>
          </w:divBdr>
          <w:divsChild>
            <w:div w:id="659112797">
              <w:marLeft w:val="0"/>
              <w:marRight w:val="0"/>
              <w:marTop w:val="0"/>
              <w:marBottom w:val="0"/>
              <w:divBdr>
                <w:top w:val="none" w:sz="0" w:space="0" w:color="auto"/>
                <w:left w:val="none" w:sz="0" w:space="0" w:color="auto"/>
                <w:bottom w:val="none" w:sz="0" w:space="0" w:color="auto"/>
                <w:right w:val="none" w:sz="0" w:space="0" w:color="auto"/>
              </w:divBdr>
            </w:div>
            <w:div w:id="884951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080643">
      <w:bodyDiv w:val="1"/>
      <w:marLeft w:val="0"/>
      <w:marRight w:val="0"/>
      <w:marTop w:val="0"/>
      <w:marBottom w:val="0"/>
      <w:divBdr>
        <w:top w:val="none" w:sz="0" w:space="0" w:color="auto"/>
        <w:left w:val="none" w:sz="0" w:space="0" w:color="auto"/>
        <w:bottom w:val="none" w:sz="0" w:space="0" w:color="auto"/>
        <w:right w:val="none" w:sz="0" w:space="0" w:color="auto"/>
      </w:divBdr>
    </w:div>
    <w:div w:id="2007439187">
      <w:bodyDiv w:val="1"/>
      <w:marLeft w:val="0"/>
      <w:marRight w:val="0"/>
      <w:marTop w:val="0"/>
      <w:marBottom w:val="0"/>
      <w:divBdr>
        <w:top w:val="none" w:sz="0" w:space="0" w:color="auto"/>
        <w:left w:val="none" w:sz="0" w:space="0" w:color="auto"/>
        <w:bottom w:val="none" w:sz="0" w:space="0" w:color="auto"/>
        <w:right w:val="none" w:sz="0" w:space="0" w:color="auto"/>
      </w:divBdr>
    </w:div>
    <w:div w:id="2025091488">
      <w:bodyDiv w:val="1"/>
      <w:marLeft w:val="0"/>
      <w:marRight w:val="0"/>
      <w:marTop w:val="0"/>
      <w:marBottom w:val="0"/>
      <w:divBdr>
        <w:top w:val="none" w:sz="0" w:space="0" w:color="auto"/>
        <w:left w:val="none" w:sz="0" w:space="0" w:color="auto"/>
        <w:bottom w:val="none" w:sz="0" w:space="0" w:color="auto"/>
        <w:right w:val="none" w:sz="0" w:space="0" w:color="auto"/>
      </w:divBdr>
    </w:div>
    <w:div w:id="2029139806">
      <w:bodyDiv w:val="1"/>
      <w:marLeft w:val="0"/>
      <w:marRight w:val="0"/>
      <w:marTop w:val="0"/>
      <w:marBottom w:val="0"/>
      <w:divBdr>
        <w:top w:val="none" w:sz="0" w:space="0" w:color="auto"/>
        <w:left w:val="none" w:sz="0" w:space="0" w:color="auto"/>
        <w:bottom w:val="none" w:sz="0" w:space="0" w:color="auto"/>
        <w:right w:val="none" w:sz="0" w:space="0" w:color="auto"/>
      </w:divBdr>
      <w:divsChild>
        <w:div w:id="353774545">
          <w:marLeft w:val="0"/>
          <w:marRight w:val="0"/>
          <w:marTop w:val="0"/>
          <w:marBottom w:val="0"/>
          <w:divBdr>
            <w:top w:val="none" w:sz="0" w:space="0" w:color="auto"/>
            <w:left w:val="none" w:sz="0" w:space="0" w:color="auto"/>
            <w:bottom w:val="none" w:sz="0" w:space="0" w:color="auto"/>
            <w:right w:val="none" w:sz="0" w:space="0" w:color="auto"/>
          </w:divBdr>
          <w:divsChild>
            <w:div w:id="303319759">
              <w:marLeft w:val="0"/>
              <w:marRight w:val="0"/>
              <w:marTop w:val="0"/>
              <w:marBottom w:val="0"/>
              <w:divBdr>
                <w:top w:val="none" w:sz="0" w:space="0" w:color="auto"/>
                <w:left w:val="none" w:sz="0" w:space="0" w:color="auto"/>
                <w:bottom w:val="none" w:sz="0" w:space="0" w:color="auto"/>
                <w:right w:val="none" w:sz="0" w:space="0" w:color="auto"/>
              </w:divBdr>
            </w:div>
            <w:div w:id="2042238141">
              <w:marLeft w:val="0"/>
              <w:marRight w:val="0"/>
              <w:marTop w:val="120"/>
              <w:marBottom w:val="0"/>
              <w:divBdr>
                <w:top w:val="none" w:sz="0" w:space="0" w:color="auto"/>
                <w:left w:val="none" w:sz="0" w:space="0" w:color="auto"/>
                <w:bottom w:val="none" w:sz="0" w:space="0" w:color="auto"/>
                <w:right w:val="none" w:sz="0" w:space="0" w:color="auto"/>
              </w:divBdr>
            </w:div>
          </w:divsChild>
        </w:div>
        <w:div w:id="446899723">
          <w:marLeft w:val="0"/>
          <w:marRight w:val="0"/>
          <w:marTop w:val="0"/>
          <w:marBottom w:val="0"/>
          <w:divBdr>
            <w:top w:val="none" w:sz="0" w:space="0" w:color="auto"/>
            <w:left w:val="none" w:sz="0" w:space="0" w:color="auto"/>
            <w:bottom w:val="none" w:sz="0" w:space="0" w:color="auto"/>
            <w:right w:val="none" w:sz="0" w:space="0" w:color="auto"/>
          </w:divBdr>
          <w:divsChild>
            <w:div w:id="1738550929">
              <w:marLeft w:val="0"/>
              <w:marRight w:val="0"/>
              <w:marTop w:val="120"/>
              <w:marBottom w:val="0"/>
              <w:divBdr>
                <w:top w:val="none" w:sz="0" w:space="0" w:color="auto"/>
                <w:left w:val="none" w:sz="0" w:space="0" w:color="auto"/>
                <w:bottom w:val="none" w:sz="0" w:space="0" w:color="auto"/>
                <w:right w:val="none" w:sz="0" w:space="0" w:color="auto"/>
              </w:divBdr>
            </w:div>
            <w:div w:id="1996566822">
              <w:marLeft w:val="0"/>
              <w:marRight w:val="0"/>
              <w:marTop w:val="0"/>
              <w:marBottom w:val="0"/>
              <w:divBdr>
                <w:top w:val="none" w:sz="0" w:space="0" w:color="auto"/>
                <w:left w:val="none" w:sz="0" w:space="0" w:color="auto"/>
                <w:bottom w:val="none" w:sz="0" w:space="0" w:color="auto"/>
                <w:right w:val="none" w:sz="0" w:space="0" w:color="auto"/>
              </w:divBdr>
            </w:div>
          </w:divsChild>
        </w:div>
        <w:div w:id="1367488288">
          <w:marLeft w:val="0"/>
          <w:marRight w:val="0"/>
          <w:marTop w:val="0"/>
          <w:marBottom w:val="0"/>
          <w:divBdr>
            <w:top w:val="none" w:sz="0" w:space="0" w:color="auto"/>
            <w:left w:val="none" w:sz="0" w:space="0" w:color="auto"/>
            <w:bottom w:val="none" w:sz="0" w:space="0" w:color="auto"/>
            <w:right w:val="none" w:sz="0" w:space="0" w:color="auto"/>
          </w:divBdr>
          <w:divsChild>
            <w:div w:id="1286885647">
              <w:marLeft w:val="0"/>
              <w:marRight w:val="0"/>
              <w:marTop w:val="0"/>
              <w:marBottom w:val="0"/>
              <w:divBdr>
                <w:top w:val="none" w:sz="0" w:space="0" w:color="auto"/>
                <w:left w:val="none" w:sz="0" w:space="0" w:color="auto"/>
                <w:bottom w:val="none" w:sz="0" w:space="0" w:color="auto"/>
                <w:right w:val="none" w:sz="0" w:space="0" w:color="auto"/>
              </w:divBdr>
            </w:div>
            <w:div w:id="17062531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4187696">
      <w:bodyDiv w:val="1"/>
      <w:marLeft w:val="0"/>
      <w:marRight w:val="0"/>
      <w:marTop w:val="0"/>
      <w:marBottom w:val="0"/>
      <w:divBdr>
        <w:top w:val="none" w:sz="0" w:space="0" w:color="auto"/>
        <w:left w:val="none" w:sz="0" w:space="0" w:color="auto"/>
        <w:bottom w:val="none" w:sz="0" w:space="0" w:color="auto"/>
        <w:right w:val="none" w:sz="0" w:space="0" w:color="auto"/>
      </w:divBdr>
    </w:div>
    <w:div w:id="2037999098">
      <w:bodyDiv w:val="1"/>
      <w:marLeft w:val="0"/>
      <w:marRight w:val="0"/>
      <w:marTop w:val="0"/>
      <w:marBottom w:val="0"/>
      <w:divBdr>
        <w:top w:val="none" w:sz="0" w:space="0" w:color="auto"/>
        <w:left w:val="none" w:sz="0" w:space="0" w:color="auto"/>
        <w:bottom w:val="none" w:sz="0" w:space="0" w:color="auto"/>
        <w:right w:val="none" w:sz="0" w:space="0" w:color="auto"/>
      </w:divBdr>
      <w:divsChild>
        <w:div w:id="1515726588">
          <w:marLeft w:val="0"/>
          <w:marRight w:val="0"/>
          <w:marTop w:val="0"/>
          <w:marBottom w:val="0"/>
          <w:divBdr>
            <w:top w:val="none" w:sz="0" w:space="0" w:color="auto"/>
            <w:left w:val="none" w:sz="0" w:space="0" w:color="auto"/>
            <w:bottom w:val="none" w:sz="0" w:space="0" w:color="auto"/>
            <w:right w:val="none" w:sz="0" w:space="0" w:color="auto"/>
          </w:divBdr>
        </w:div>
      </w:divsChild>
    </w:div>
    <w:div w:id="2042850882">
      <w:bodyDiv w:val="1"/>
      <w:marLeft w:val="0"/>
      <w:marRight w:val="0"/>
      <w:marTop w:val="0"/>
      <w:marBottom w:val="0"/>
      <w:divBdr>
        <w:top w:val="none" w:sz="0" w:space="0" w:color="auto"/>
        <w:left w:val="none" w:sz="0" w:space="0" w:color="auto"/>
        <w:bottom w:val="none" w:sz="0" w:space="0" w:color="auto"/>
        <w:right w:val="none" w:sz="0" w:space="0" w:color="auto"/>
      </w:divBdr>
      <w:divsChild>
        <w:div w:id="306281610">
          <w:marLeft w:val="0"/>
          <w:marRight w:val="0"/>
          <w:marTop w:val="0"/>
          <w:marBottom w:val="0"/>
          <w:divBdr>
            <w:top w:val="none" w:sz="0" w:space="0" w:color="auto"/>
            <w:left w:val="none" w:sz="0" w:space="0" w:color="auto"/>
            <w:bottom w:val="none" w:sz="0" w:space="0" w:color="auto"/>
            <w:right w:val="none" w:sz="0" w:space="0" w:color="auto"/>
          </w:divBdr>
          <w:divsChild>
            <w:div w:id="58095948">
              <w:marLeft w:val="0"/>
              <w:marRight w:val="0"/>
              <w:marTop w:val="0"/>
              <w:marBottom w:val="0"/>
              <w:divBdr>
                <w:top w:val="none" w:sz="0" w:space="0" w:color="auto"/>
                <w:left w:val="none" w:sz="0" w:space="0" w:color="auto"/>
                <w:bottom w:val="none" w:sz="0" w:space="0" w:color="auto"/>
                <w:right w:val="none" w:sz="0" w:space="0" w:color="auto"/>
              </w:divBdr>
            </w:div>
            <w:div w:id="505750631">
              <w:marLeft w:val="0"/>
              <w:marRight w:val="0"/>
              <w:marTop w:val="120"/>
              <w:marBottom w:val="0"/>
              <w:divBdr>
                <w:top w:val="none" w:sz="0" w:space="0" w:color="auto"/>
                <w:left w:val="none" w:sz="0" w:space="0" w:color="auto"/>
                <w:bottom w:val="none" w:sz="0" w:space="0" w:color="auto"/>
                <w:right w:val="none" w:sz="0" w:space="0" w:color="auto"/>
              </w:divBdr>
            </w:div>
          </w:divsChild>
        </w:div>
        <w:div w:id="1196892253">
          <w:marLeft w:val="0"/>
          <w:marRight w:val="0"/>
          <w:marTop w:val="0"/>
          <w:marBottom w:val="0"/>
          <w:divBdr>
            <w:top w:val="none" w:sz="0" w:space="0" w:color="auto"/>
            <w:left w:val="none" w:sz="0" w:space="0" w:color="auto"/>
            <w:bottom w:val="none" w:sz="0" w:space="0" w:color="auto"/>
            <w:right w:val="none" w:sz="0" w:space="0" w:color="auto"/>
          </w:divBdr>
          <w:divsChild>
            <w:div w:id="654988055">
              <w:marLeft w:val="0"/>
              <w:marRight w:val="0"/>
              <w:marTop w:val="120"/>
              <w:marBottom w:val="0"/>
              <w:divBdr>
                <w:top w:val="none" w:sz="0" w:space="0" w:color="auto"/>
                <w:left w:val="none" w:sz="0" w:space="0" w:color="auto"/>
                <w:bottom w:val="none" w:sz="0" w:space="0" w:color="auto"/>
                <w:right w:val="none" w:sz="0" w:space="0" w:color="auto"/>
              </w:divBdr>
            </w:div>
            <w:div w:id="7306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9269">
      <w:bodyDiv w:val="1"/>
      <w:marLeft w:val="0"/>
      <w:marRight w:val="0"/>
      <w:marTop w:val="0"/>
      <w:marBottom w:val="0"/>
      <w:divBdr>
        <w:top w:val="none" w:sz="0" w:space="0" w:color="auto"/>
        <w:left w:val="none" w:sz="0" w:space="0" w:color="auto"/>
        <w:bottom w:val="none" w:sz="0" w:space="0" w:color="auto"/>
        <w:right w:val="none" w:sz="0" w:space="0" w:color="auto"/>
      </w:divBdr>
      <w:divsChild>
        <w:div w:id="93988667">
          <w:marLeft w:val="0"/>
          <w:marRight w:val="0"/>
          <w:marTop w:val="0"/>
          <w:marBottom w:val="0"/>
          <w:divBdr>
            <w:top w:val="none" w:sz="0" w:space="0" w:color="auto"/>
            <w:left w:val="none" w:sz="0" w:space="0" w:color="auto"/>
            <w:bottom w:val="none" w:sz="0" w:space="0" w:color="auto"/>
            <w:right w:val="none" w:sz="0" w:space="0" w:color="auto"/>
          </w:divBdr>
          <w:divsChild>
            <w:div w:id="1429546127">
              <w:marLeft w:val="0"/>
              <w:marRight w:val="0"/>
              <w:marTop w:val="120"/>
              <w:marBottom w:val="0"/>
              <w:divBdr>
                <w:top w:val="none" w:sz="0" w:space="0" w:color="auto"/>
                <w:left w:val="none" w:sz="0" w:space="0" w:color="auto"/>
                <w:bottom w:val="none" w:sz="0" w:space="0" w:color="auto"/>
                <w:right w:val="none" w:sz="0" w:space="0" w:color="auto"/>
              </w:divBdr>
            </w:div>
            <w:div w:id="2015451035">
              <w:marLeft w:val="0"/>
              <w:marRight w:val="0"/>
              <w:marTop w:val="0"/>
              <w:marBottom w:val="0"/>
              <w:divBdr>
                <w:top w:val="none" w:sz="0" w:space="0" w:color="auto"/>
                <w:left w:val="none" w:sz="0" w:space="0" w:color="auto"/>
                <w:bottom w:val="none" w:sz="0" w:space="0" w:color="auto"/>
                <w:right w:val="none" w:sz="0" w:space="0" w:color="auto"/>
              </w:divBdr>
              <w:divsChild>
                <w:div w:id="438256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7669221">
          <w:marLeft w:val="0"/>
          <w:marRight w:val="0"/>
          <w:marTop w:val="0"/>
          <w:marBottom w:val="0"/>
          <w:divBdr>
            <w:top w:val="none" w:sz="0" w:space="0" w:color="auto"/>
            <w:left w:val="none" w:sz="0" w:space="0" w:color="auto"/>
            <w:bottom w:val="none" w:sz="0" w:space="0" w:color="auto"/>
            <w:right w:val="none" w:sz="0" w:space="0" w:color="auto"/>
          </w:divBdr>
          <w:divsChild>
            <w:div w:id="264194688">
              <w:marLeft w:val="0"/>
              <w:marRight w:val="0"/>
              <w:marTop w:val="0"/>
              <w:marBottom w:val="0"/>
              <w:divBdr>
                <w:top w:val="none" w:sz="0" w:space="0" w:color="auto"/>
                <w:left w:val="none" w:sz="0" w:space="0" w:color="auto"/>
                <w:bottom w:val="none" w:sz="0" w:space="0" w:color="auto"/>
                <w:right w:val="none" w:sz="0" w:space="0" w:color="auto"/>
              </w:divBdr>
              <w:divsChild>
                <w:div w:id="983001116">
                  <w:marLeft w:val="0"/>
                  <w:marRight w:val="0"/>
                  <w:marTop w:val="120"/>
                  <w:marBottom w:val="0"/>
                  <w:divBdr>
                    <w:top w:val="none" w:sz="0" w:space="0" w:color="auto"/>
                    <w:left w:val="none" w:sz="0" w:space="0" w:color="auto"/>
                    <w:bottom w:val="none" w:sz="0" w:space="0" w:color="auto"/>
                    <w:right w:val="none" w:sz="0" w:space="0" w:color="auto"/>
                  </w:divBdr>
                </w:div>
              </w:divsChild>
            </w:div>
            <w:div w:id="1368993073">
              <w:marLeft w:val="0"/>
              <w:marRight w:val="0"/>
              <w:marTop w:val="120"/>
              <w:marBottom w:val="0"/>
              <w:divBdr>
                <w:top w:val="none" w:sz="0" w:space="0" w:color="auto"/>
                <w:left w:val="none" w:sz="0" w:space="0" w:color="auto"/>
                <w:bottom w:val="none" w:sz="0" w:space="0" w:color="auto"/>
                <w:right w:val="none" w:sz="0" w:space="0" w:color="auto"/>
              </w:divBdr>
            </w:div>
          </w:divsChild>
        </w:div>
        <w:div w:id="1792288609">
          <w:marLeft w:val="0"/>
          <w:marRight w:val="0"/>
          <w:marTop w:val="0"/>
          <w:marBottom w:val="0"/>
          <w:divBdr>
            <w:top w:val="none" w:sz="0" w:space="0" w:color="auto"/>
            <w:left w:val="none" w:sz="0" w:space="0" w:color="auto"/>
            <w:bottom w:val="none" w:sz="0" w:space="0" w:color="auto"/>
            <w:right w:val="none" w:sz="0" w:space="0" w:color="auto"/>
          </w:divBdr>
          <w:divsChild>
            <w:div w:id="98960949">
              <w:marLeft w:val="0"/>
              <w:marRight w:val="0"/>
              <w:marTop w:val="120"/>
              <w:marBottom w:val="0"/>
              <w:divBdr>
                <w:top w:val="none" w:sz="0" w:space="0" w:color="auto"/>
                <w:left w:val="none" w:sz="0" w:space="0" w:color="auto"/>
                <w:bottom w:val="none" w:sz="0" w:space="0" w:color="auto"/>
                <w:right w:val="none" w:sz="0" w:space="0" w:color="auto"/>
              </w:divBdr>
            </w:div>
            <w:div w:id="1411347981">
              <w:marLeft w:val="0"/>
              <w:marRight w:val="0"/>
              <w:marTop w:val="0"/>
              <w:marBottom w:val="0"/>
              <w:divBdr>
                <w:top w:val="none" w:sz="0" w:space="0" w:color="auto"/>
                <w:left w:val="none" w:sz="0" w:space="0" w:color="auto"/>
                <w:bottom w:val="none" w:sz="0" w:space="0" w:color="auto"/>
                <w:right w:val="none" w:sz="0" w:space="0" w:color="auto"/>
              </w:divBdr>
              <w:divsChild>
                <w:div w:id="8918454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55497962">
      <w:bodyDiv w:val="1"/>
      <w:marLeft w:val="0"/>
      <w:marRight w:val="0"/>
      <w:marTop w:val="0"/>
      <w:marBottom w:val="0"/>
      <w:divBdr>
        <w:top w:val="none" w:sz="0" w:space="0" w:color="auto"/>
        <w:left w:val="none" w:sz="0" w:space="0" w:color="auto"/>
        <w:bottom w:val="none" w:sz="0" w:space="0" w:color="auto"/>
        <w:right w:val="none" w:sz="0" w:space="0" w:color="auto"/>
      </w:divBdr>
      <w:divsChild>
        <w:div w:id="451174783">
          <w:marLeft w:val="0"/>
          <w:marRight w:val="0"/>
          <w:marTop w:val="0"/>
          <w:marBottom w:val="0"/>
          <w:divBdr>
            <w:top w:val="none" w:sz="0" w:space="0" w:color="auto"/>
            <w:left w:val="none" w:sz="0" w:space="0" w:color="auto"/>
            <w:bottom w:val="none" w:sz="0" w:space="0" w:color="auto"/>
            <w:right w:val="none" w:sz="0" w:space="0" w:color="auto"/>
          </w:divBdr>
          <w:divsChild>
            <w:div w:id="517549141">
              <w:marLeft w:val="0"/>
              <w:marRight w:val="0"/>
              <w:marTop w:val="120"/>
              <w:marBottom w:val="0"/>
              <w:divBdr>
                <w:top w:val="none" w:sz="0" w:space="0" w:color="auto"/>
                <w:left w:val="none" w:sz="0" w:space="0" w:color="auto"/>
                <w:bottom w:val="none" w:sz="0" w:space="0" w:color="auto"/>
                <w:right w:val="none" w:sz="0" w:space="0" w:color="auto"/>
              </w:divBdr>
            </w:div>
            <w:div w:id="820003155">
              <w:marLeft w:val="0"/>
              <w:marRight w:val="0"/>
              <w:marTop w:val="0"/>
              <w:marBottom w:val="0"/>
              <w:divBdr>
                <w:top w:val="none" w:sz="0" w:space="0" w:color="auto"/>
                <w:left w:val="none" w:sz="0" w:space="0" w:color="auto"/>
                <w:bottom w:val="none" w:sz="0" w:space="0" w:color="auto"/>
                <w:right w:val="none" w:sz="0" w:space="0" w:color="auto"/>
              </w:divBdr>
              <w:divsChild>
                <w:div w:id="1515916977">
                  <w:marLeft w:val="0"/>
                  <w:marRight w:val="0"/>
                  <w:marTop w:val="0"/>
                  <w:marBottom w:val="0"/>
                  <w:divBdr>
                    <w:top w:val="none" w:sz="0" w:space="0" w:color="auto"/>
                    <w:left w:val="none" w:sz="0" w:space="0" w:color="auto"/>
                    <w:bottom w:val="none" w:sz="0" w:space="0" w:color="auto"/>
                    <w:right w:val="none" w:sz="0" w:space="0" w:color="auto"/>
                  </w:divBdr>
                  <w:divsChild>
                    <w:div w:id="710230813">
                      <w:marLeft w:val="0"/>
                      <w:marRight w:val="0"/>
                      <w:marTop w:val="0"/>
                      <w:marBottom w:val="0"/>
                      <w:divBdr>
                        <w:top w:val="none" w:sz="0" w:space="0" w:color="auto"/>
                        <w:left w:val="none" w:sz="0" w:space="0" w:color="auto"/>
                        <w:bottom w:val="none" w:sz="0" w:space="0" w:color="auto"/>
                        <w:right w:val="none" w:sz="0" w:space="0" w:color="auto"/>
                      </w:divBdr>
                      <w:divsChild>
                        <w:div w:id="202250346">
                          <w:marLeft w:val="0"/>
                          <w:marRight w:val="0"/>
                          <w:marTop w:val="120"/>
                          <w:marBottom w:val="0"/>
                          <w:divBdr>
                            <w:top w:val="none" w:sz="0" w:space="0" w:color="auto"/>
                            <w:left w:val="none" w:sz="0" w:space="0" w:color="auto"/>
                            <w:bottom w:val="none" w:sz="0" w:space="0" w:color="auto"/>
                            <w:right w:val="none" w:sz="0" w:space="0" w:color="auto"/>
                          </w:divBdr>
                        </w:div>
                      </w:divsChild>
                    </w:div>
                    <w:div w:id="14546378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2063697">
          <w:marLeft w:val="0"/>
          <w:marRight w:val="0"/>
          <w:marTop w:val="0"/>
          <w:marBottom w:val="0"/>
          <w:divBdr>
            <w:top w:val="none" w:sz="0" w:space="0" w:color="auto"/>
            <w:left w:val="none" w:sz="0" w:space="0" w:color="auto"/>
            <w:bottom w:val="none" w:sz="0" w:space="0" w:color="auto"/>
            <w:right w:val="none" w:sz="0" w:space="0" w:color="auto"/>
          </w:divBdr>
          <w:divsChild>
            <w:div w:id="302010335">
              <w:marLeft w:val="0"/>
              <w:marRight w:val="0"/>
              <w:marTop w:val="0"/>
              <w:marBottom w:val="0"/>
              <w:divBdr>
                <w:top w:val="none" w:sz="0" w:space="0" w:color="auto"/>
                <w:left w:val="none" w:sz="0" w:space="0" w:color="auto"/>
                <w:bottom w:val="none" w:sz="0" w:space="0" w:color="auto"/>
                <w:right w:val="none" w:sz="0" w:space="0" w:color="auto"/>
              </w:divBdr>
              <w:divsChild>
                <w:div w:id="1291865326">
                  <w:marLeft w:val="0"/>
                  <w:marRight w:val="0"/>
                  <w:marTop w:val="0"/>
                  <w:marBottom w:val="0"/>
                  <w:divBdr>
                    <w:top w:val="none" w:sz="0" w:space="0" w:color="auto"/>
                    <w:left w:val="none" w:sz="0" w:space="0" w:color="auto"/>
                    <w:bottom w:val="none" w:sz="0" w:space="0" w:color="auto"/>
                    <w:right w:val="none" w:sz="0" w:space="0" w:color="auto"/>
                  </w:divBdr>
                  <w:divsChild>
                    <w:div w:id="584657243">
                      <w:marLeft w:val="0"/>
                      <w:marRight w:val="0"/>
                      <w:marTop w:val="120"/>
                      <w:marBottom w:val="0"/>
                      <w:divBdr>
                        <w:top w:val="none" w:sz="0" w:space="0" w:color="auto"/>
                        <w:left w:val="none" w:sz="0" w:space="0" w:color="auto"/>
                        <w:bottom w:val="none" w:sz="0" w:space="0" w:color="auto"/>
                        <w:right w:val="none" w:sz="0" w:space="0" w:color="auto"/>
                      </w:divBdr>
                    </w:div>
                    <w:div w:id="1658878276">
                      <w:marLeft w:val="0"/>
                      <w:marRight w:val="0"/>
                      <w:marTop w:val="0"/>
                      <w:marBottom w:val="0"/>
                      <w:divBdr>
                        <w:top w:val="none" w:sz="0" w:space="0" w:color="auto"/>
                        <w:left w:val="none" w:sz="0" w:space="0" w:color="auto"/>
                        <w:bottom w:val="none" w:sz="0" w:space="0" w:color="auto"/>
                        <w:right w:val="none" w:sz="0" w:space="0" w:color="auto"/>
                      </w:divBdr>
                      <w:divsChild>
                        <w:div w:id="2613750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7265261">
                  <w:marLeft w:val="0"/>
                  <w:marRight w:val="0"/>
                  <w:marTop w:val="0"/>
                  <w:marBottom w:val="0"/>
                  <w:divBdr>
                    <w:top w:val="none" w:sz="0" w:space="0" w:color="auto"/>
                    <w:left w:val="none" w:sz="0" w:space="0" w:color="auto"/>
                    <w:bottom w:val="none" w:sz="0" w:space="0" w:color="auto"/>
                    <w:right w:val="none" w:sz="0" w:space="0" w:color="auto"/>
                  </w:divBdr>
                  <w:divsChild>
                    <w:div w:id="1593127418">
                      <w:marLeft w:val="0"/>
                      <w:marRight w:val="0"/>
                      <w:marTop w:val="120"/>
                      <w:marBottom w:val="0"/>
                      <w:divBdr>
                        <w:top w:val="none" w:sz="0" w:space="0" w:color="auto"/>
                        <w:left w:val="none" w:sz="0" w:space="0" w:color="auto"/>
                        <w:bottom w:val="none" w:sz="0" w:space="0" w:color="auto"/>
                        <w:right w:val="none" w:sz="0" w:space="0" w:color="auto"/>
                      </w:divBdr>
                    </w:div>
                    <w:div w:id="1956984344">
                      <w:marLeft w:val="0"/>
                      <w:marRight w:val="0"/>
                      <w:marTop w:val="0"/>
                      <w:marBottom w:val="0"/>
                      <w:divBdr>
                        <w:top w:val="none" w:sz="0" w:space="0" w:color="auto"/>
                        <w:left w:val="none" w:sz="0" w:space="0" w:color="auto"/>
                        <w:bottom w:val="none" w:sz="0" w:space="0" w:color="auto"/>
                        <w:right w:val="none" w:sz="0" w:space="0" w:color="auto"/>
                      </w:divBdr>
                      <w:divsChild>
                        <w:div w:id="12266480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00474340">
              <w:marLeft w:val="0"/>
              <w:marRight w:val="0"/>
              <w:marTop w:val="120"/>
              <w:marBottom w:val="0"/>
              <w:divBdr>
                <w:top w:val="none" w:sz="0" w:space="0" w:color="auto"/>
                <w:left w:val="none" w:sz="0" w:space="0" w:color="auto"/>
                <w:bottom w:val="none" w:sz="0" w:space="0" w:color="auto"/>
                <w:right w:val="none" w:sz="0" w:space="0" w:color="auto"/>
              </w:divBdr>
            </w:div>
          </w:divsChild>
        </w:div>
        <w:div w:id="1261335681">
          <w:marLeft w:val="0"/>
          <w:marRight w:val="0"/>
          <w:marTop w:val="0"/>
          <w:marBottom w:val="0"/>
          <w:divBdr>
            <w:top w:val="none" w:sz="0" w:space="0" w:color="auto"/>
            <w:left w:val="none" w:sz="0" w:space="0" w:color="auto"/>
            <w:bottom w:val="none" w:sz="0" w:space="0" w:color="auto"/>
            <w:right w:val="none" w:sz="0" w:space="0" w:color="auto"/>
          </w:divBdr>
          <w:divsChild>
            <w:div w:id="1427194243">
              <w:marLeft w:val="0"/>
              <w:marRight w:val="0"/>
              <w:marTop w:val="120"/>
              <w:marBottom w:val="0"/>
              <w:divBdr>
                <w:top w:val="none" w:sz="0" w:space="0" w:color="auto"/>
                <w:left w:val="none" w:sz="0" w:space="0" w:color="auto"/>
                <w:bottom w:val="none" w:sz="0" w:space="0" w:color="auto"/>
                <w:right w:val="none" w:sz="0" w:space="0" w:color="auto"/>
              </w:divBdr>
            </w:div>
            <w:div w:id="1495802724">
              <w:marLeft w:val="0"/>
              <w:marRight w:val="0"/>
              <w:marTop w:val="0"/>
              <w:marBottom w:val="0"/>
              <w:divBdr>
                <w:top w:val="none" w:sz="0" w:space="0" w:color="auto"/>
                <w:left w:val="none" w:sz="0" w:space="0" w:color="auto"/>
                <w:bottom w:val="none" w:sz="0" w:space="0" w:color="auto"/>
                <w:right w:val="none" w:sz="0" w:space="0" w:color="auto"/>
              </w:divBdr>
              <w:divsChild>
                <w:div w:id="669521760">
                  <w:marLeft w:val="0"/>
                  <w:marRight w:val="0"/>
                  <w:marTop w:val="0"/>
                  <w:marBottom w:val="0"/>
                  <w:divBdr>
                    <w:top w:val="none" w:sz="0" w:space="0" w:color="auto"/>
                    <w:left w:val="none" w:sz="0" w:space="0" w:color="auto"/>
                    <w:bottom w:val="none" w:sz="0" w:space="0" w:color="auto"/>
                    <w:right w:val="none" w:sz="0" w:space="0" w:color="auto"/>
                  </w:divBdr>
                  <w:divsChild>
                    <w:div w:id="1281108789">
                      <w:marLeft w:val="0"/>
                      <w:marRight w:val="0"/>
                      <w:marTop w:val="120"/>
                      <w:marBottom w:val="0"/>
                      <w:divBdr>
                        <w:top w:val="none" w:sz="0" w:space="0" w:color="auto"/>
                        <w:left w:val="none" w:sz="0" w:space="0" w:color="auto"/>
                        <w:bottom w:val="none" w:sz="0" w:space="0" w:color="auto"/>
                        <w:right w:val="none" w:sz="0" w:space="0" w:color="auto"/>
                      </w:divBdr>
                    </w:div>
                    <w:div w:id="1523057602">
                      <w:marLeft w:val="0"/>
                      <w:marRight w:val="0"/>
                      <w:marTop w:val="0"/>
                      <w:marBottom w:val="0"/>
                      <w:divBdr>
                        <w:top w:val="none" w:sz="0" w:space="0" w:color="auto"/>
                        <w:left w:val="none" w:sz="0" w:space="0" w:color="auto"/>
                        <w:bottom w:val="none" w:sz="0" w:space="0" w:color="auto"/>
                        <w:right w:val="none" w:sz="0" w:space="0" w:color="auto"/>
                      </w:divBdr>
                      <w:divsChild>
                        <w:div w:id="6134430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4499478">
                  <w:marLeft w:val="0"/>
                  <w:marRight w:val="0"/>
                  <w:marTop w:val="0"/>
                  <w:marBottom w:val="0"/>
                  <w:divBdr>
                    <w:top w:val="none" w:sz="0" w:space="0" w:color="auto"/>
                    <w:left w:val="none" w:sz="0" w:space="0" w:color="auto"/>
                    <w:bottom w:val="none" w:sz="0" w:space="0" w:color="auto"/>
                    <w:right w:val="none" w:sz="0" w:space="0" w:color="auto"/>
                  </w:divBdr>
                  <w:divsChild>
                    <w:div w:id="909389646">
                      <w:marLeft w:val="0"/>
                      <w:marRight w:val="0"/>
                      <w:marTop w:val="0"/>
                      <w:marBottom w:val="0"/>
                      <w:divBdr>
                        <w:top w:val="none" w:sz="0" w:space="0" w:color="auto"/>
                        <w:left w:val="none" w:sz="0" w:space="0" w:color="auto"/>
                        <w:bottom w:val="none" w:sz="0" w:space="0" w:color="auto"/>
                        <w:right w:val="none" w:sz="0" w:space="0" w:color="auto"/>
                      </w:divBdr>
                      <w:divsChild>
                        <w:div w:id="995185211">
                          <w:marLeft w:val="0"/>
                          <w:marRight w:val="0"/>
                          <w:marTop w:val="120"/>
                          <w:marBottom w:val="0"/>
                          <w:divBdr>
                            <w:top w:val="none" w:sz="0" w:space="0" w:color="auto"/>
                            <w:left w:val="none" w:sz="0" w:space="0" w:color="auto"/>
                            <w:bottom w:val="none" w:sz="0" w:space="0" w:color="auto"/>
                            <w:right w:val="none" w:sz="0" w:space="0" w:color="auto"/>
                          </w:divBdr>
                        </w:div>
                      </w:divsChild>
                    </w:div>
                    <w:div w:id="1101727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2637503">
          <w:marLeft w:val="0"/>
          <w:marRight w:val="0"/>
          <w:marTop w:val="0"/>
          <w:marBottom w:val="0"/>
          <w:divBdr>
            <w:top w:val="none" w:sz="0" w:space="0" w:color="auto"/>
            <w:left w:val="none" w:sz="0" w:space="0" w:color="auto"/>
            <w:bottom w:val="none" w:sz="0" w:space="0" w:color="auto"/>
            <w:right w:val="none" w:sz="0" w:space="0" w:color="auto"/>
          </w:divBdr>
          <w:divsChild>
            <w:div w:id="1863085282">
              <w:marLeft w:val="0"/>
              <w:marRight w:val="0"/>
              <w:marTop w:val="0"/>
              <w:marBottom w:val="0"/>
              <w:divBdr>
                <w:top w:val="none" w:sz="0" w:space="0" w:color="auto"/>
                <w:left w:val="none" w:sz="0" w:space="0" w:color="auto"/>
                <w:bottom w:val="none" w:sz="0" w:space="0" w:color="auto"/>
                <w:right w:val="none" w:sz="0" w:space="0" w:color="auto"/>
              </w:divBdr>
              <w:divsChild>
                <w:div w:id="627199662">
                  <w:marLeft w:val="0"/>
                  <w:marRight w:val="0"/>
                  <w:marTop w:val="0"/>
                  <w:marBottom w:val="0"/>
                  <w:divBdr>
                    <w:top w:val="none" w:sz="0" w:space="0" w:color="auto"/>
                    <w:left w:val="none" w:sz="0" w:space="0" w:color="auto"/>
                    <w:bottom w:val="none" w:sz="0" w:space="0" w:color="auto"/>
                    <w:right w:val="none" w:sz="0" w:space="0" w:color="auto"/>
                  </w:divBdr>
                  <w:divsChild>
                    <w:div w:id="643237552">
                      <w:marLeft w:val="0"/>
                      <w:marRight w:val="0"/>
                      <w:marTop w:val="0"/>
                      <w:marBottom w:val="0"/>
                      <w:divBdr>
                        <w:top w:val="none" w:sz="0" w:space="0" w:color="auto"/>
                        <w:left w:val="none" w:sz="0" w:space="0" w:color="auto"/>
                        <w:bottom w:val="none" w:sz="0" w:space="0" w:color="auto"/>
                        <w:right w:val="none" w:sz="0" w:space="0" w:color="auto"/>
                      </w:divBdr>
                      <w:divsChild>
                        <w:div w:id="2141529955">
                          <w:marLeft w:val="0"/>
                          <w:marRight w:val="0"/>
                          <w:marTop w:val="120"/>
                          <w:marBottom w:val="0"/>
                          <w:divBdr>
                            <w:top w:val="none" w:sz="0" w:space="0" w:color="auto"/>
                            <w:left w:val="none" w:sz="0" w:space="0" w:color="auto"/>
                            <w:bottom w:val="none" w:sz="0" w:space="0" w:color="auto"/>
                            <w:right w:val="none" w:sz="0" w:space="0" w:color="auto"/>
                          </w:divBdr>
                        </w:div>
                      </w:divsChild>
                    </w:div>
                    <w:div w:id="923489983">
                      <w:marLeft w:val="0"/>
                      <w:marRight w:val="0"/>
                      <w:marTop w:val="120"/>
                      <w:marBottom w:val="0"/>
                      <w:divBdr>
                        <w:top w:val="none" w:sz="0" w:space="0" w:color="auto"/>
                        <w:left w:val="none" w:sz="0" w:space="0" w:color="auto"/>
                        <w:bottom w:val="none" w:sz="0" w:space="0" w:color="auto"/>
                        <w:right w:val="none" w:sz="0" w:space="0" w:color="auto"/>
                      </w:divBdr>
                    </w:div>
                  </w:divsChild>
                </w:div>
                <w:div w:id="1111512456">
                  <w:marLeft w:val="0"/>
                  <w:marRight w:val="0"/>
                  <w:marTop w:val="0"/>
                  <w:marBottom w:val="0"/>
                  <w:divBdr>
                    <w:top w:val="none" w:sz="0" w:space="0" w:color="auto"/>
                    <w:left w:val="none" w:sz="0" w:space="0" w:color="auto"/>
                    <w:bottom w:val="none" w:sz="0" w:space="0" w:color="auto"/>
                    <w:right w:val="none" w:sz="0" w:space="0" w:color="auto"/>
                  </w:divBdr>
                  <w:divsChild>
                    <w:div w:id="457916264">
                      <w:marLeft w:val="0"/>
                      <w:marRight w:val="0"/>
                      <w:marTop w:val="120"/>
                      <w:marBottom w:val="0"/>
                      <w:divBdr>
                        <w:top w:val="none" w:sz="0" w:space="0" w:color="auto"/>
                        <w:left w:val="none" w:sz="0" w:space="0" w:color="auto"/>
                        <w:bottom w:val="none" w:sz="0" w:space="0" w:color="auto"/>
                        <w:right w:val="none" w:sz="0" w:space="0" w:color="auto"/>
                      </w:divBdr>
                    </w:div>
                    <w:div w:id="2142184399">
                      <w:marLeft w:val="0"/>
                      <w:marRight w:val="0"/>
                      <w:marTop w:val="0"/>
                      <w:marBottom w:val="0"/>
                      <w:divBdr>
                        <w:top w:val="none" w:sz="0" w:space="0" w:color="auto"/>
                        <w:left w:val="none" w:sz="0" w:space="0" w:color="auto"/>
                        <w:bottom w:val="none" w:sz="0" w:space="0" w:color="auto"/>
                        <w:right w:val="none" w:sz="0" w:space="0" w:color="auto"/>
                      </w:divBdr>
                      <w:divsChild>
                        <w:div w:id="494269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88046749">
              <w:marLeft w:val="0"/>
              <w:marRight w:val="0"/>
              <w:marTop w:val="120"/>
              <w:marBottom w:val="0"/>
              <w:divBdr>
                <w:top w:val="none" w:sz="0" w:space="0" w:color="auto"/>
                <w:left w:val="none" w:sz="0" w:space="0" w:color="auto"/>
                <w:bottom w:val="none" w:sz="0" w:space="0" w:color="auto"/>
                <w:right w:val="none" w:sz="0" w:space="0" w:color="auto"/>
              </w:divBdr>
            </w:div>
          </w:divsChild>
        </w:div>
        <w:div w:id="1776557078">
          <w:marLeft w:val="0"/>
          <w:marRight w:val="0"/>
          <w:marTop w:val="0"/>
          <w:marBottom w:val="0"/>
          <w:divBdr>
            <w:top w:val="none" w:sz="0" w:space="0" w:color="auto"/>
            <w:left w:val="none" w:sz="0" w:space="0" w:color="auto"/>
            <w:bottom w:val="none" w:sz="0" w:space="0" w:color="auto"/>
            <w:right w:val="none" w:sz="0" w:space="0" w:color="auto"/>
          </w:divBdr>
          <w:divsChild>
            <w:div w:id="471022802">
              <w:marLeft w:val="0"/>
              <w:marRight w:val="0"/>
              <w:marTop w:val="0"/>
              <w:marBottom w:val="0"/>
              <w:divBdr>
                <w:top w:val="none" w:sz="0" w:space="0" w:color="auto"/>
                <w:left w:val="none" w:sz="0" w:space="0" w:color="auto"/>
                <w:bottom w:val="none" w:sz="0" w:space="0" w:color="auto"/>
                <w:right w:val="none" w:sz="0" w:space="0" w:color="auto"/>
              </w:divBdr>
              <w:divsChild>
                <w:div w:id="323319920">
                  <w:marLeft w:val="0"/>
                  <w:marRight w:val="0"/>
                  <w:marTop w:val="0"/>
                  <w:marBottom w:val="0"/>
                  <w:divBdr>
                    <w:top w:val="none" w:sz="0" w:space="0" w:color="auto"/>
                    <w:left w:val="none" w:sz="0" w:space="0" w:color="auto"/>
                    <w:bottom w:val="none" w:sz="0" w:space="0" w:color="auto"/>
                    <w:right w:val="none" w:sz="0" w:space="0" w:color="auto"/>
                  </w:divBdr>
                  <w:divsChild>
                    <w:div w:id="361439391">
                      <w:marLeft w:val="0"/>
                      <w:marRight w:val="0"/>
                      <w:marTop w:val="0"/>
                      <w:marBottom w:val="0"/>
                      <w:divBdr>
                        <w:top w:val="none" w:sz="0" w:space="0" w:color="auto"/>
                        <w:left w:val="none" w:sz="0" w:space="0" w:color="auto"/>
                        <w:bottom w:val="none" w:sz="0" w:space="0" w:color="auto"/>
                        <w:right w:val="none" w:sz="0" w:space="0" w:color="auto"/>
                      </w:divBdr>
                      <w:divsChild>
                        <w:div w:id="804084870">
                          <w:marLeft w:val="0"/>
                          <w:marRight w:val="0"/>
                          <w:marTop w:val="120"/>
                          <w:marBottom w:val="0"/>
                          <w:divBdr>
                            <w:top w:val="none" w:sz="0" w:space="0" w:color="auto"/>
                            <w:left w:val="none" w:sz="0" w:space="0" w:color="auto"/>
                            <w:bottom w:val="none" w:sz="0" w:space="0" w:color="auto"/>
                            <w:right w:val="none" w:sz="0" w:space="0" w:color="auto"/>
                          </w:divBdr>
                        </w:div>
                      </w:divsChild>
                    </w:div>
                    <w:div w:id="1977443660">
                      <w:marLeft w:val="0"/>
                      <w:marRight w:val="0"/>
                      <w:marTop w:val="120"/>
                      <w:marBottom w:val="0"/>
                      <w:divBdr>
                        <w:top w:val="none" w:sz="0" w:space="0" w:color="auto"/>
                        <w:left w:val="none" w:sz="0" w:space="0" w:color="auto"/>
                        <w:bottom w:val="none" w:sz="0" w:space="0" w:color="auto"/>
                        <w:right w:val="none" w:sz="0" w:space="0" w:color="auto"/>
                      </w:divBdr>
                    </w:div>
                  </w:divsChild>
                </w:div>
                <w:div w:id="516650946">
                  <w:marLeft w:val="0"/>
                  <w:marRight w:val="0"/>
                  <w:marTop w:val="0"/>
                  <w:marBottom w:val="0"/>
                  <w:divBdr>
                    <w:top w:val="none" w:sz="0" w:space="0" w:color="auto"/>
                    <w:left w:val="none" w:sz="0" w:space="0" w:color="auto"/>
                    <w:bottom w:val="none" w:sz="0" w:space="0" w:color="auto"/>
                    <w:right w:val="none" w:sz="0" w:space="0" w:color="auto"/>
                  </w:divBdr>
                  <w:divsChild>
                    <w:div w:id="785806011">
                      <w:marLeft w:val="0"/>
                      <w:marRight w:val="0"/>
                      <w:marTop w:val="0"/>
                      <w:marBottom w:val="0"/>
                      <w:divBdr>
                        <w:top w:val="none" w:sz="0" w:space="0" w:color="auto"/>
                        <w:left w:val="none" w:sz="0" w:space="0" w:color="auto"/>
                        <w:bottom w:val="none" w:sz="0" w:space="0" w:color="auto"/>
                        <w:right w:val="none" w:sz="0" w:space="0" w:color="auto"/>
                      </w:divBdr>
                      <w:divsChild>
                        <w:div w:id="631445246">
                          <w:marLeft w:val="0"/>
                          <w:marRight w:val="0"/>
                          <w:marTop w:val="120"/>
                          <w:marBottom w:val="0"/>
                          <w:divBdr>
                            <w:top w:val="none" w:sz="0" w:space="0" w:color="auto"/>
                            <w:left w:val="none" w:sz="0" w:space="0" w:color="auto"/>
                            <w:bottom w:val="none" w:sz="0" w:space="0" w:color="auto"/>
                            <w:right w:val="none" w:sz="0" w:space="0" w:color="auto"/>
                          </w:divBdr>
                        </w:div>
                      </w:divsChild>
                    </w:div>
                    <w:div w:id="14513180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9912278">
              <w:marLeft w:val="0"/>
              <w:marRight w:val="0"/>
              <w:marTop w:val="120"/>
              <w:marBottom w:val="0"/>
              <w:divBdr>
                <w:top w:val="none" w:sz="0" w:space="0" w:color="auto"/>
                <w:left w:val="none" w:sz="0" w:space="0" w:color="auto"/>
                <w:bottom w:val="none" w:sz="0" w:space="0" w:color="auto"/>
                <w:right w:val="none" w:sz="0" w:space="0" w:color="auto"/>
              </w:divBdr>
            </w:div>
          </w:divsChild>
        </w:div>
        <w:div w:id="1975406863">
          <w:marLeft w:val="0"/>
          <w:marRight w:val="0"/>
          <w:marTop w:val="0"/>
          <w:marBottom w:val="0"/>
          <w:divBdr>
            <w:top w:val="none" w:sz="0" w:space="0" w:color="auto"/>
            <w:left w:val="none" w:sz="0" w:space="0" w:color="auto"/>
            <w:bottom w:val="none" w:sz="0" w:space="0" w:color="auto"/>
            <w:right w:val="none" w:sz="0" w:space="0" w:color="auto"/>
          </w:divBdr>
          <w:divsChild>
            <w:div w:id="1732314129">
              <w:marLeft w:val="0"/>
              <w:marRight w:val="0"/>
              <w:marTop w:val="120"/>
              <w:marBottom w:val="0"/>
              <w:divBdr>
                <w:top w:val="none" w:sz="0" w:space="0" w:color="auto"/>
                <w:left w:val="none" w:sz="0" w:space="0" w:color="auto"/>
                <w:bottom w:val="none" w:sz="0" w:space="0" w:color="auto"/>
                <w:right w:val="none" w:sz="0" w:space="0" w:color="auto"/>
              </w:divBdr>
            </w:div>
            <w:div w:id="2067993855">
              <w:marLeft w:val="0"/>
              <w:marRight w:val="0"/>
              <w:marTop w:val="0"/>
              <w:marBottom w:val="0"/>
              <w:divBdr>
                <w:top w:val="none" w:sz="0" w:space="0" w:color="auto"/>
                <w:left w:val="none" w:sz="0" w:space="0" w:color="auto"/>
                <w:bottom w:val="none" w:sz="0" w:space="0" w:color="auto"/>
                <w:right w:val="none" w:sz="0" w:space="0" w:color="auto"/>
              </w:divBdr>
              <w:divsChild>
                <w:div w:id="1227565596">
                  <w:marLeft w:val="0"/>
                  <w:marRight w:val="0"/>
                  <w:marTop w:val="0"/>
                  <w:marBottom w:val="0"/>
                  <w:divBdr>
                    <w:top w:val="none" w:sz="0" w:space="0" w:color="auto"/>
                    <w:left w:val="none" w:sz="0" w:space="0" w:color="auto"/>
                    <w:bottom w:val="none" w:sz="0" w:space="0" w:color="auto"/>
                    <w:right w:val="none" w:sz="0" w:space="0" w:color="auto"/>
                  </w:divBdr>
                  <w:divsChild>
                    <w:div w:id="1187213562">
                      <w:marLeft w:val="0"/>
                      <w:marRight w:val="0"/>
                      <w:marTop w:val="0"/>
                      <w:marBottom w:val="0"/>
                      <w:divBdr>
                        <w:top w:val="none" w:sz="0" w:space="0" w:color="auto"/>
                        <w:left w:val="none" w:sz="0" w:space="0" w:color="auto"/>
                        <w:bottom w:val="none" w:sz="0" w:space="0" w:color="auto"/>
                        <w:right w:val="none" w:sz="0" w:space="0" w:color="auto"/>
                      </w:divBdr>
                      <w:divsChild>
                        <w:div w:id="418911489">
                          <w:marLeft w:val="0"/>
                          <w:marRight w:val="0"/>
                          <w:marTop w:val="120"/>
                          <w:marBottom w:val="0"/>
                          <w:divBdr>
                            <w:top w:val="none" w:sz="0" w:space="0" w:color="auto"/>
                            <w:left w:val="none" w:sz="0" w:space="0" w:color="auto"/>
                            <w:bottom w:val="none" w:sz="0" w:space="0" w:color="auto"/>
                            <w:right w:val="none" w:sz="0" w:space="0" w:color="auto"/>
                          </w:divBdr>
                        </w:div>
                      </w:divsChild>
                    </w:div>
                    <w:div w:id="1512337153">
                      <w:marLeft w:val="0"/>
                      <w:marRight w:val="0"/>
                      <w:marTop w:val="120"/>
                      <w:marBottom w:val="0"/>
                      <w:divBdr>
                        <w:top w:val="none" w:sz="0" w:space="0" w:color="auto"/>
                        <w:left w:val="none" w:sz="0" w:space="0" w:color="auto"/>
                        <w:bottom w:val="none" w:sz="0" w:space="0" w:color="auto"/>
                        <w:right w:val="none" w:sz="0" w:space="0" w:color="auto"/>
                      </w:divBdr>
                    </w:div>
                  </w:divsChild>
                </w:div>
                <w:div w:id="2107461169">
                  <w:marLeft w:val="0"/>
                  <w:marRight w:val="0"/>
                  <w:marTop w:val="0"/>
                  <w:marBottom w:val="0"/>
                  <w:divBdr>
                    <w:top w:val="none" w:sz="0" w:space="0" w:color="auto"/>
                    <w:left w:val="none" w:sz="0" w:space="0" w:color="auto"/>
                    <w:bottom w:val="none" w:sz="0" w:space="0" w:color="auto"/>
                    <w:right w:val="none" w:sz="0" w:space="0" w:color="auto"/>
                  </w:divBdr>
                  <w:divsChild>
                    <w:div w:id="1896041971">
                      <w:marLeft w:val="0"/>
                      <w:marRight w:val="0"/>
                      <w:marTop w:val="0"/>
                      <w:marBottom w:val="0"/>
                      <w:divBdr>
                        <w:top w:val="none" w:sz="0" w:space="0" w:color="auto"/>
                        <w:left w:val="none" w:sz="0" w:space="0" w:color="auto"/>
                        <w:bottom w:val="none" w:sz="0" w:space="0" w:color="auto"/>
                        <w:right w:val="none" w:sz="0" w:space="0" w:color="auto"/>
                      </w:divBdr>
                      <w:divsChild>
                        <w:div w:id="338432684">
                          <w:marLeft w:val="0"/>
                          <w:marRight w:val="0"/>
                          <w:marTop w:val="120"/>
                          <w:marBottom w:val="0"/>
                          <w:divBdr>
                            <w:top w:val="none" w:sz="0" w:space="0" w:color="auto"/>
                            <w:left w:val="none" w:sz="0" w:space="0" w:color="auto"/>
                            <w:bottom w:val="none" w:sz="0" w:space="0" w:color="auto"/>
                            <w:right w:val="none" w:sz="0" w:space="0" w:color="auto"/>
                          </w:divBdr>
                        </w:div>
                      </w:divsChild>
                    </w:div>
                    <w:div w:id="20052772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74346347">
          <w:marLeft w:val="0"/>
          <w:marRight w:val="0"/>
          <w:marTop w:val="0"/>
          <w:marBottom w:val="0"/>
          <w:divBdr>
            <w:top w:val="none" w:sz="0" w:space="0" w:color="auto"/>
            <w:left w:val="none" w:sz="0" w:space="0" w:color="auto"/>
            <w:bottom w:val="none" w:sz="0" w:space="0" w:color="auto"/>
            <w:right w:val="none" w:sz="0" w:space="0" w:color="auto"/>
          </w:divBdr>
          <w:divsChild>
            <w:div w:id="138301502">
              <w:marLeft w:val="0"/>
              <w:marRight w:val="0"/>
              <w:marTop w:val="0"/>
              <w:marBottom w:val="0"/>
              <w:divBdr>
                <w:top w:val="none" w:sz="0" w:space="0" w:color="auto"/>
                <w:left w:val="none" w:sz="0" w:space="0" w:color="auto"/>
                <w:bottom w:val="none" w:sz="0" w:space="0" w:color="auto"/>
                <w:right w:val="none" w:sz="0" w:space="0" w:color="auto"/>
              </w:divBdr>
              <w:divsChild>
                <w:div w:id="127818607">
                  <w:marLeft w:val="0"/>
                  <w:marRight w:val="0"/>
                  <w:marTop w:val="0"/>
                  <w:marBottom w:val="0"/>
                  <w:divBdr>
                    <w:top w:val="none" w:sz="0" w:space="0" w:color="auto"/>
                    <w:left w:val="none" w:sz="0" w:space="0" w:color="auto"/>
                    <w:bottom w:val="none" w:sz="0" w:space="0" w:color="auto"/>
                    <w:right w:val="none" w:sz="0" w:space="0" w:color="auto"/>
                  </w:divBdr>
                  <w:divsChild>
                    <w:div w:id="351299645">
                      <w:marLeft w:val="0"/>
                      <w:marRight w:val="0"/>
                      <w:marTop w:val="0"/>
                      <w:marBottom w:val="0"/>
                      <w:divBdr>
                        <w:top w:val="none" w:sz="0" w:space="0" w:color="auto"/>
                        <w:left w:val="none" w:sz="0" w:space="0" w:color="auto"/>
                        <w:bottom w:val="none" w:sz="0" w:space="0" w:color="auto"/>
                        <w:right w:val="none" w:sz="0" w:space="0" w:color="auto"/>
                      </w:divBdr>
                      <w:divsChild>
                        <w:div w:id="1224095758">
                          <w:marLeft w:val="0"/>
                          <w:marRight w:val="0"/>
                          <w:marTop w:val="120"/>
                          <w:marBottom w:val="0"/>
                          <w:divBdr>
                            <w:top w:val="none" w:sz="0" w:space="0" w:color="auto"/>
                            <w:left w:val="none" w:sz="0" w:space="0" w:color="auto"/>
                            <w:bottom w:val="none" w:sz="0" w:space="0" w:color="auto"/>
                            <w:right w:val="none" w:sz="0" w:space="0" w:color="auto"/>
                          </w:divBdr>
                        </w:div>
                      </w:divsChild>
                    </w:div>
                    <w:div w:id="724791589">
                      <w:marLeft w:val="0"/>
                      <w:marRight w:val="0"/>
                      <w:marTop w:val="120"/>
                      <w:marBottom w:val="0"/>
                      <w:divBdr>
                        <w:top w:val="none" w:sz="0" w:space="0" w:color="auto"/>
                        <w:left w:val="none" w:sz="0" w:space="0" w:color="auto"/>
                        <w:bottom w:val="none" w:sz="0" w:space="0" w:color="auto"/>
                        <w:right w:val="none" w:sz="0" w:space="0" w:color="auto"/>
                      </w:divBdr>
                    </w:div>
                  </w:divsChild>
                </w:div>
                <w:div w:id="1539195265">
                  <w:marLeft w:val="0"/>
                  <w:marRight w:val="0"/>
                  <w:marTop w:val="0"/>
                  <w:marBottom w:val="0"/>
                  <w:divBdr>
                    <w:top w:val="none" w:sz="0" w:space="0" w:color="auto"/>
                    <w:left w:val="none" w:sz="0" w:space="0" w:color="auto"/>
                    <w:bottom w:val="none" w:sz="0" w:space="0" w:color="auto"/>
                    <w:right w:val="none" w:sz="0" w:space="0" w:color="auto"/>
                  </w:divBdr>
                  <w:divsChild>
                    <w:div w:id="929780554">
                      <w:marLeft w:val="0"/>
                      <w:marRight w:val="0"/>
                      <w:marTop w:val="0"/>
                      <w:marBottom w:val="0"/>
                      <w:divBdr>
                        <w:top w:val="none" w:sz="0" w:space="0" w:color="auto"/>
                        <w:left w:val="none" w:sz="0" w:space="0" w:color="auto"/>
                        <w:bottom w:val="none" w:sz="0" w:space="0" w:color="auto"/>
                        <w:right w:val="none" w:sz="0" w:space="0" w:color="auto"/>
                      </w:divBdr>
                      <w:divsChild>
                        <w:div w:id="468086533">
                          <w:marLeft w:val="0"/>
                          <w:marRight w:val="0"/>
                          <w:marTop w:val="120"/>
                          <w:marBottom w:val="0"/>
                          <w:divBdr>
                            <w:top w:val="none" w:sz="0" w:space="0" w:color="auto"/>
                            <w:left w:val="none" w:sz="0" w:space="0" w:color="auto"/>
                            <w:bottom w:val="none" w:sz="0" w:space="0" w:color="auto"/>
                            <w:right w:val="none" w:sz="0" w:space="0" w:color="auto"/>
                          </w:divBdr>
                        </w:div>
                      </w:divsChild>
                    </w:div>
                    <w:div w:id="15227381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29165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6198854">
      <w:bodyDiv w:val="1"/>
      <w:marLeft w:val="0"/>
      <w:marRight w:val="0"/>
      <w:marTop w:val="0"/>
      <w:marBottom w:val="0"/>
      <w:divBdr>
        <w:top w:val="none" w:sz="0" w:space="0" w:color="auto"/>
        <w:left w:val="none" w:sz="0" w:space="0" w:color="auto"/>
        <w:bottom w:val="none" w:sz="0" w:space="0" w:color="auto"/>
        <w:right w:val="none" w:sz="0" w:space="0" w:color="auto"/>
      </w:divBdr>
      <w:divsChild>
        <w:div w:id="32585802">
          <w:marLeft w:val="240"/>
          <w:marRight w:val="0"/>
          <w:marTop w:val="0"/>
          <w:marBottom w:val="0"/>
          <w:divBdr>
            <w:top w:val="none" w:sz="0" w:space="0" w:color="auto"/>
            <w:left w:val="none" w:sz="0" w:space="0" w:color="auto"/>
            <w:bottom w:val="none" w:sz="0" w:space="0" w:color="auto"/>
            <w:right w:val="none" w:sz="0" w:space="0" w:color="auto"/>
          </w:divBdr>
        </w:div>
        <w:div w:id="216429399">
          <w:marLeft w:val="240"/>
          <w:marRight w:val="0"/>
          <w:marTop w:val="0"/>
          <w:marBottom w:val="0"/>
          <w:divBdr>
            <w:top w:val="none" w:sz="0" w:space="0" w:color="auto"/>
            <w:left w:val="none" w:sz="0" w:space="0" w:color="auto"/>
            <w:bottom w:val="none" w:sz="0" w:space="0" w:color="auto"/>
            <w:right w:val="none" w:sz="0" w:space="0" w:color="auto"/>
          </w:divBdr>
        </w:div>
        <w:div w:id="419562820">
          <w:marLeft w:val="240"/>
          <w:marRight w:val="0"/>
          <w:marTop w:val="0"/>
          <w:marBottom w:val="0"/>
          <w:divBdr>
            <w:top w:val="none" w:sz="0" w:space="0" w:color="auto"/>
            <w:left w:val="none" w:sz="0" w:space="0" w:color="auto"/>
            <w:bottom w:val="none" w:sz="0" w:space="0" w:color="auto"/>
            <w:right w:val="none" w:sz="0" w:space="0" w:color="auto"/>
          </w:divBdr>
        </w:div>
        <w:div w:id="453404507">
          <w:marLeft w:val="240"/>
          <w:marRight w:val="0"/>
          <w:marTop w:val="0"/>
          <w:marBottom w:val="0"/>
          <w:divBdr>
            <w:top w:val="none" w:sz="0" w:space="0" w:color="auto"/>
            <w:left w:val="none" w:sz="0" w:space="0" w:color="auto"/>
            <w:bottom w:val="none" w:sz="0" w:space="0" w:color="auto"/>
            <w:right w:val="none" w:sz="0" w:space="0" w:color="auto"/>
          </w:divBdr>
        </w:div>
        <w:div w:id="580483339">
          <w:marLeft w:val="240"/>
          <w:marRight w:val="0"/>
          <w:marTop w:val="0"/>
          <w:marBottom w:val="0"/>
          <w:divBdr>
            <w:top w:val="none" w:sz="0" w:space="0" w:color="auto"/>
            <w:left w:val="none" w:sz="0" w:space="0" w:color="auto"/>
            <w:bottom w:val="none" w:sz="0" w:space="0" w:color="auto"/>
            <w:right w:val="none" w:sz="0" w:space="0" w:color="auto"/>
          </w:divBdr>
        </w:div>
        <w:div w:id="681975446">
          <w:marLeft w:val="240"/>
          <w:marRight w:val="0"/>
          <w:marTop w:val="0"/>
          <w:marBottom w:val="0"/>
          <w:divBdr>
            <w:top w:val="none" w:sz="0" w:space="0" w:color="auto"/>
            <w:left w:val="none" w:sz="0" w:space="0" w:color="auto"/>
            <w:bottom w:val="none" w:sz="0" w:space="0" w:color="auto"/>
            <w:right w:val="none" w:sz="0" w:space="0" w:color="auto"/>
          </w:divBdr>
        </w:div>
        <w:div w:id="761218902">
          <w:marLeft w:val="240"/>
          <w:marRight w:val="0"/>
          <w:marTop w:val="0"/>
          <w:marBottom w:val="0"/>
          <w:divBdr>
            <w:top w:val="none" w:sz="0" w:space="0" w:color="auto"/>
            <w:left w:val="none" w:sz="0" w:space="0" w:color="auto"/>
            <w:bottom w:val="none" w:sz="0" w:space="0" w:color="auto"/>
            <w:right w:val="none" w:sz="0" w:space="0" w:color="auto"/>
          </w:divBdr>
        </w:div>
        <w:div w:id="891379335">
          <w:marLeft w:val="240"/>
          <w:marRight w:val="0"/>
          <w:marTop w:val="0"/>
          <w:marBottom w:val="0"/>
          <w:divBdr>
            <w:top w:val="none" w:sz="0" w:space="0" w:color="auto"/>
            <w:left w:val="none" w:sz="0" w:space="0" w:color="auto"/>
            <w:bottom w:val="none" w:sz="0" w:space="0" w:color="auto"/>
            <w:right w:val="none" w:sz="0" w:space="0" w:color="auto"/>
          </w:divBdr>
        </w:div>
        <w:div w:id="924923241">
          <w:marLeft w:val="240"/>
          <w:marRight w:val="0"/>
          <w:marTop w:val="0"/>
          <w:marBottom w:val="0"/>
          <w:divBdr>
            <w:top w:val="none" w:sz="0" w:space="0" w:color="auto"/>
            <w:left w:val="none" w:sz="0" w:space="0" w:color="auto"/>
            <w:bottom w:val="none" w:sz="0" w:space="0" w:color="auto"/>
            <w:right w:val="none" w:sz="0" w:space="0" w:color="auto"/>
          </w:divBdr>
        </w:div>
        <w:div w:id="941449406">
          <w:marLeft w:val="240"/>
          <w:marRight w:val="0"/>
          <w:marTop w:val="0"/>
          <w:marBottom w:val="0"/>
          <w:divBdr>
            <w:top w:val="none" w:sz="0" w:space="0" w:color="auto"/>
            <w:left w:val="none" w:sz="0" w:space="0" w:color="auto"/>
            <w:bottom w:val="none" w:sz="0" w:space="0" w:color="auto"/>
            <w:right w:val="none" w:sz="0" w:space="0" w:color="auto"/>
          </w:divBdr>
        </w:div>
        <w:div w:id="1086340215">
          <w:marLeft w:val="240"/>
          <w:marRight w:val="0"/>
          <w:marTop w:val="0"/>
          <w:marBottom w:val="0"/>
          <w:divBdr>
            <w:top w:val="none" w:sz="0" w:space="0" w:color="auto"/>
            <w:left w:val="none" w:sz="0" w:space="0" w:color="auto"/>
            <w:bottom w:val="none" w:sz="0" w:space="0" w:color="auto"/>
            <w:right w:val="none" w:sz="0" w:space="0" w:color="auto"/>
          </w:divBdr>
        </w:div>
        <w:div w:id="1102920607">
          <w:marLeft w:val="240"/>
          <w:marRight w:val="0"/>
          <w:marTop w:val="0"/>
          <w:marBottom w:val="0"/>
          <w:divBdr>
            <w:top w:val="none" w:sz="0" w:space="0" w:color="auto"/>
            <w:left w:val="none" w:sz="0" w:space="0" w:color="auto"/>
            <w:bottom w:val="none" w:sz="0" w:space="0" w:color="auto"/>
            <w:right w:val="none" w:sz="0" w:space="0" w:color="auto"/>
          </w:divBdr>
        </w:div>
        <w:div w:id="1243950175">
          <w:marLeft w:val="240"/>
          <w:marRight w:val="0"/>
          <w:marTop w:val="0"/>
          <w:marBottom w:val="0"/>
          <w:divBdr>
            <w:top w:val="none" w:sz="0" w:space="0" w:color="auto"/>
            <w:left w:val="none" w:sz="0" w:space="0" w:color="auto"/>
            <w:bottom w:val="none" w:sz="0" w:space="0" w:color="auto"/>
            <w:right w:val="none" w:sz="0" w:space="0" w:color="auto"/>
          </w:divBdr>
        </w:div>
        <w:div w:id="1361392234">
          <w:marLeft w:val="240"/>
          <w:marRight w:val="0"/>
          <w:marTop w:val="0"/>
          <w:marBottom w:val="0"/>
          <w:divBdr>
            <w:top w:val="none" w:sz="0" w:space="0" w:color="auto"/>
            <w:left w:val="none" w:sz="0" w:space="0" w:color="auto"/>
            <w:bottom w:val="none" w:sz="0" w:space="0" w:color="auto"/>
            <w:right w:val="none" w:sz="0" w:space="0" w:color="auto"/>
          </w:divBdr>
        </w:div>
        <w:div w:id="1488789194">
          <w:marLeft w:val="240"/>
          <w:marRight w:val="0"/>
          <w:marTop w:val="0"/>
          <w:marBottom w:val="0"/>
          <w:divBdr>
            <w:top w:val="none" w:sz="0" w:space="0" w:color="auto"/>
            <w:left w:val="none" w:sz="0" w:space="0" w:color="auto"/>
            <w:bottom w:val="none" w:sz="0" w:space="0" w:color="auto"/>
            <w:right w:val="none" w:sz="0" w:space="0" w:color="auto"/>
          </w:divBdr>
        </w:div>
        <w:div w:id="1979606409">
          <w:marLeft w:val="240"/>
          <w:marRight w:val="0"/>
          <w:marTop w:val="0"/>
          <w:marBottom w:val="0"/>
          <w:divBdr>
            <w:top w:val="none" w:sz="0" w:space="0" w:color="auto"/>
            <w:left w:val="none" w:sz="0" w:space="0" w:color="auto"/>
            <w:bottom w:val="none" w:sz="0" w:space="0" w:color="auto"/>
            <w:right w:val="none" w:sz="0" w:space="0" w:color="auto"/>
          </w:divBdr>
        </w:div>
        <w:div w:id="1990787927">
          <w:marLeft w:val="240"/>
          <w:marRight w:val="0"/>
          <w:marTop w:val="0"/>
          <w:marBottom w:val="0"/>
          <w:divBdr>
            <w:top w:val="none" w:sz="0" w:space="0" w:color="auto"/>
            <w:left w:val="none" w:sz="0" w:space="0" w:color="auto"/>
            <w:bottom w:val="none" w:sz="0" w:space="0" w:color="auto"/>
            <w:right w:val="none" w:sz="0" w:space="0" w:color="auto"/>
          </w:divBdr>
        </w:div>
        <w:div w:id="2058698645">
          <w:marLeft w:val="240"/>
          <w:marRight w:val="0"/>
          <w:marTop w:val="0"/>
          <w:marBottom w:val="0"/>
          <w:divBdr>
            <w:top w:val="none" w:sz="0" w:space="0" w:color="auto"/>
            <w:left w:val="none" w:sz="0" w:space="0" w:color="auto"/>
            <w:bottom w:val="none" w:sz="0" w:space="0" w:color="auto"/>
            <w:right w:val="none" w:sz="0" w:space="0" w:color="auto"/>
          </w:divBdr>
        </w:div>
        <w:div w:id="2127384652">
          <w:marLeft w:val="240"/>
          <w:marRight w:val="0"/>
          <w:marTop w:val="0"/>
          <w:marBottom w:val="0"/>
          <w:divBdr>
            <w:top w:val="none" w:sz="0" w:space="0" w:color="auto"/>
            <w:left w:val="none" w:sz="0" w:space="0" w:color="auto"/>
            <w:bottom w:val="none" w:sz="0" w:space="0" w:color="auto"/>
            <w:right w:val="none" w:sz="0" w:space="0" w:color="auto"/>
          </w:divBdr>
        </w:div>
      </w:divsChild>
    </w:div>
    <w:div w:id="2076586468">
      <w:bodyDiv w:val="1"/>
      <w:marLeft w:val="0"/>
      <w:marRight w:val="0"/>
      <w:marTop w:val="0"/>
      <w:marBottom w:val="0"/>
      <w:divBdr>
        <w:top w:val="none" w:sz="0" w:space="0" w:color="auto"/>
        <w:left w:val="none" w:sz="0" w:space="0" w:color="auto"/>
        <w:bottom w:val="none" w:sz="0" w:space="0" w:color="auto"/>
        <w:right w:val="none" w:sz="0" w:space="0" w:color="auto"/>
      </w:divBdr>
      <w:divsChild>
        <w:div w:id="44107512">
          <w:marLeft w:val="240"/>
          <w:marRight w:val="0"/>
          <w:marTop w:val="0"/>
          <w:marBottom w:val="0"/>
          <w:divBdr>
            <w:top w:val="none" w:sz="0" w:space="0" w:color="auto"/>
            <w:left w:val="none" w:sz="0" w:space="0" w:color="auto"/>
            <w:bottom w:val="none" w:sz="0" w:space="0" w:color="auto"/>
            <w:right w:val="none" w:sz="0" w:space="0" w:color="auto"/>
          </w:divBdr>
        </w:div>
        <w:div w:id="984312047">
          <w:marLeft w:val="240"/>
          <w:marRight w:val="0"/>
          <w:marTop w:val="0"/>
          <w:marBottom w:val="0"/>
          <w:divBdr>
            <w:top w:val="none" w:sz="0" w:space="0" w:color="auto"/>
            <w:left w:val="none" w:sz="0" w:space="0" w:color="auto"/>
            <w:bottom w:val="none" w:sz="0" w:space="0" w:color="auto"/>
            <w:right w:val="none" w:sz="0" w:space="0" w:color="auto"/>
          </w:divBdr>
        </w:div>
        <w:div w:id="1151680763">
          <w:marLeft w:val="240"/>
          <w:marRight w:val="0"/>
          <w:marTop w:val="0"/>
          <w:marBottom w:val="0"/>
          <w:divBdr>
            <w:top w:val="none" w:sz="0" w:space="0" w:color="auto"/>
            <w:left w:val="none" w:sz="0" w:space="0" w:color="auto"/>
            <w:bottom w:val="none" w:sz="0" w:space="0" w:color="auto"/>
            <w:right w:val="none" w:sz="0" w:space="0" w:color="auto"/>
          </w:divBdr>
        </w:div>
      </w:divsChild>
    </w:div>
    <w:div w:id="2079278999">
      <w:bodyDiv w:val="1"/>
      <w:marLeft w:val="0"/>
      <w:marRight w:val="0"/>
      <w:marTop w:val="0"/>
      <w:marBottom w:val="0"/>
      <w:divBdr>
        <w:top w:val="none" w:sz="0" w:space="0" w:color="auto"/>
        <w:left w:val="none" w:sz="0" w:space="0" w:color="auto"/>
        <w:bottom w:val="none" w:sz="0" w:space="0" w:color="auto"/>
        <w:right w:val="none" w:sz="0" w:space="0" w:color="auto"/>
      </w:divBdr>
    </w:div>
    <w:div w:id="2094282572">
      <w:bodyDiv w:val="1"/>
      <w:marLeft w:val="0"/>
      <w:marRight w:val="0"/>
      <w:marTop w:val="0"/>
      <w:marBottom w:val="0"/>
      <w:divBdr>
        <w:top w:val="none" w:sz="0" w:space="0" w:color="auto"/>
        <w:left w:val="none" w:sz="0" w:space="0" w:color="auto"/>
        <w:bottom w:val="none" w:sz="0" w:space="0" w:color="auto"/>
        <w:right w:val="none" w:sz="0" w:space="0" w:color="auto"/>
      </w:divBdr>
    </w:div>
    <w:div w:id="2105224587">
      <w:bodyDiv w:val="1"/>
      <w:marLeft w:val="0"/>
      <w:marRight w:val="0"/>
      <w:marTop w:val="0"/>
      <w:marBottom w:val="0"/>
      <w:divBdr>
        <w:top w:val="none" w:sz="0" w:space="0" w:color="auto"/>
        <w:left w:val="none" w:sz="0" w:space="0" w:color="auto"/>
        <w:bottom w:val="none" w:sz="0" w:space="0" w:color="auto"/>
        <w:right w:val="none" w:sz="0" w:space="0" w:color="auto"/>
      </w:divBdr>
      <w:divsChild>
        <w:div w:id="44721306">
          <w:marLeft w:val="0"/>
          <w:marRight w:val="0"/>
          <w:marTop w:val="0"/>
          <w:marBottom w:val="0"/>
          <w:divBdr>
            <w:top w:val="none" w:sz="0" w:space="0" w:color="auto"/>
            <w:left w:val="none" w:sz="0" w:space="0" w:color="auto"/>
            <w:bottom w:val="none" w:sz="0" w:space="0" w:color="auto"/>
            <w:right w:val="none" w:sz="0" w:space="0" w:color="auto"/>
          </w:divBdr>
          <w:divsChild>
            <w:div w:id="1084379300">
              <w:marLeft w:val="0"/>
              <w:marRight w:val="0"/>
              <w:marTop w:val="120"/>
              <w:marBottom w:val="0"/>
              <w:divBdr>
                <w:top w:val="none" w:sz="0" w:space="0" w:color="auto"/>
                <w:left w:val="none" w:sz="0" w:space="0" w:color="auto"/>
                <w:bottom w:val="none" w:sz="0" w:space="0" w:color="auto"/>
                <w:right w:val="none" w:sz="0" w:space="0" w:color="auto"/>
              </w:divBdr>
            </w:div>
            <w:div w:id="1287197824">
              <w:marLeft w:val="0"/>
              <w:marRight w:val="0"/>
              <w:marTop w:val="0"/>
              <w:marBottom w:val="0"/>
              <w:divBdr>
                <w:top w:val="none" w:sz="0" w:space="0" w:color="auto"/>
                <w:left w:val="none" w:sz="0" w:space="0" w:color="auto"/>
                <w:bottom w:val="none" w:sz="0" w:space="0" w:color="auto"/>
                <w:right w:val="none" w:sz="0" w:space="0" w:color="auto"/>
              </w:divBdr>
            </w:div>
          </w:divsChild>
        </w:div>
        <w:div w:id="423259515">
          <w:marLeft w:val="0"/>
          <w:marRight w:val="0"/>
          <w:marTop w:val="0"/>
          <w:marBottom w:val="0"/>
          <w:divBdr>
            <w:top w:val="none" w:sz="0" w:space="0" w:color="auto"/>
            <w:left w:val="none" w:sz="0" w:space="0" w:color="auto"/>
            <w:bottom w:val="none" w:sz="0" w:space="0" w:color="auto"/>
            <w:right w:val="none" w:sz="0" w:space="0" w:color="auto"/>
          </w:divBdr>
          <w:divsChild>
            <w:div w:id="73505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4528">
      <w:bodyDiv w:val="1"/>
      <w:marLeft w:val="0"/>
      <w:marRight w:val="0"/>
      <w:marTop w:val="0"/>
      <w:marBottom w:val="0"/>
      <w:divBdr>
        <w:top w:val="none" w:sz="0" w:space="0" w:color="auto"/>
        <w:left w:val="none" w:sz="0" w:space="0" w:color="auto"/>
        <w:bottom w:val="none" w:sz="0" w:space="0" w:color="auto"/>
        <w:right w:val="none" w:sz="0" w:space="0" w:color="auto"/>
      </w:divBdr>
      <w:divsChild>
        <w:div w:id="17703200">
          <w:marLeft w:val="0"/>
          <w:marRight w:val="0"/>
          <w:marTop w:val="0"/>
          <w:marBottom w:val="0"/>
          <w:divBdr>
            <w:top w:val="none" w:sz="0" w:space="0" w:color="auto"/>
            <w:left w:val="none" w:sz="0" w:space="0" w:color="auto"/>
            <w:bottom w:val="none" w:sz="0" w:space="0" w:color="auto"/>
            <w:right w:val="none" w:sz="0" w:space="0" w:color="auto"/>
          </w:divBdr>
          <w:divsChild>
            <w:div w:id="406726672">
              <w:marLeft w:val="0"/>
              <w:marRight w:val="0"/>
              <w:marTop w:val="0"/>
              <w:marBottom w:val="0"/>
              <w:divBdr>
                <w:top w:val="none" w:sz="0" w:space="0" w:color="auto"/>
                <w:left w:val="none" w:sz="0" w:space="0" w:color="auto"/>
                <w:bottom w:val="none" w:sz="0" w:space="0" w:color="auto"/>
                <w:right w:val="none" w:sz="0" w:space="0" w:color="auto"/>
              </w:divBdr>
            </w:div>
            <w:div w:id="2103868011">
              <w:marLeft w:val="0"/>
              <w:marRight w:val="0"/>
              <w:marTop w:val="120"/>
              <w:marBottom w:val="0"/>
              <w:divBdr>
                <w:top w:val="none" w:sz="0" w:space="0" w:color="auto"/>
                <w:left w:val="none" w:sz="0" w:space="0" w:color="auto"/>
                <w:bottom w:val="none" w:sz="0" w:space="0" w:color="auto"/>
                <w:right w:val="none" w:sz="0" w:space="0" w:color="auto"/>
              </w:divBdr>
            </w:div>
          </w:divsChild>
        </w:div>
        <w:div w:id="89542909">
          <w:marLeft w:val="0"/>
          <w:marRight w:val="0"/>
          <w:marTop w:val="0"/>
          <w:marBottom w:val="0"/>
          <w:divBdr>
            <w:top w:val="none" w:sz="0" w:space="0" w:color="auto"/>
            <w:left w:val="none" w:sz="0" w:space="0" w:color="auto"/>
            <w:bottom w:val="none" w:sz="0" w:space="0" w:color="auto"/>
            <w:right w:val="none" w:sz="0" w:space="0" w:color="auto"/>
          </w:divBdr>
          <w:divsChild>
            <w:div w:id="80955434">
              <w:marLeft w:val="0"/>
              <w:marRight w:val="0"/>
              <w:marTop w:val="0"/>
              <w:marBottom w:val="0"/>
              <w:divBdr>
                <w:top w:val="none" w:sz="0" w:space="0" w:color="auto"/>
                <w:left w:val="none" w:sz="0" w:space="0" w:color="auto"/>
                <w:bottom w:val="none" w:sz="0" w:space="0" w:color="auto"/>
                <w:right w:val="none" w:sz="0" w:space="0" w:color="auto"/>
              </w:divBdr>
            </w:div>
            <w:div w:id="1223098648">
              <w:marLeft w:val="0"/>
              <w:marRight w:val="0"/>
              <w:marTop w:val="120"/>
              <w:marBottom w:val="0"/>
              <w:divBdr>
                <w:top w:val="none" w:sz="0" w:space="0" w:color="auto"/>
                <w:left w:val="none" w:sz="0" w:space="0" w:color="auto"/>
                <w:bottom w:val="none" w:sz="0" w:space="0" w:color="auto"/>
                <w:right w:val="none" w:sz="0" w:space="0" w:color="auto"/>
              </w:divBdr>
            </w:div>
          </w:divsChild>
        </w:div>
        <w:div w:id="396321443">
          <w:marLeft w:val="0"/>
          <w:marRight w:val="0"/>
          <w:marTop w:val="0"/>
          <w:marBottom w:val="0"/>
          <w:divBdr>
            <w:top w:val="none" w:sz="0" w:space="0" w:color="auto"/>
            <w:left w:val="none" w:sz="0" w:space="0" w:color="auto"/>
            <w:bottom w:val="none" w:sz="0" w:space="0" w:color="auto"/>
            <w:right w:val="none" w:sz="0" w:space="0" w:color="auto"/>
          </w:divBdr>
          <w:divsChild>
            <w:div w:id="117837542">
              <w:marLeft w:val="0"/>
              <w:marRight w:val="0"/>
              <w:marTop w:val="0"/>
              <w:marBottom w:val="0"/>
              <w:divBdr>
                <w:top w:val="none" w:sz="0" w:space="0" w:color="auto"/>
                <w:left w:val="none" w:sz="0" w:space="0" w:color="auto"/>
                <w:bottom w:val="none" w:sz="0" w:space="0" w:color="auto"/>
                <w:right w:val="none" w:sz="0" w:space="0" w:color="auto"/>
              </w:divBdr>
            </w:div>
            <w:div w:id="300498832">
              <w:marLeft w:val="0"/>
              <w:marRight w:val="0"/>
              <w:marTop w:val="120"/>
              <w:marBottom w:val="0"/>
              <w:divBdr>
                <w:top w:val="none" w:sz="0" w:space="0" w:color="auto"/>
                <w:left w:val="none" w:sz="0" w:space="0" w:color="auto"/>
                <w:bottom w:val="none" w:sz="0" w:space="0" w:color="auto"/>
                <w:right w:val="none" w:sz="0" w:space="0" w:color="auto"/>
              </w:divBdr>
            </w:div>
          </w:divsChild>
        </w:div>
        <w:div w:id="556012229">
          <w:marLeft w:val="0"/>
          <w:marRight w:val="0"/>
          <w:marTop w:val="0"/>
          <w:marBottom w:val="0"/>
          <w:divBdr>
            <w:top w:val="none" w:sz="0" w:space="0" w:color="auto"/>
            <w:left w:val="none" w:sz="0" w:space="0" w:color="auto"/>
            <w:bottom w:val="none" w:sz="0" w:space="0" w:color="auto"/>
            <w:right w:val="none" w:sz="0" w:space="0" w:color="auto"/>
          </w:divBdr>
          <w:divsChild>
            <w:div w:id="1867597768">
              <w:marLeft w:val="0"/>
              <w:marRight w:val="0"/>
              <w:marTop w:val="120"/>
              <w:marBottom w:val="0"/>
              <w:divBdr>
                <w:top w:val="none" w:sz="0" w:space="0" w:color="auto"/>
                <w:left w:val="none" w:sz="0" w:space="0" w:color="auto"/>
                <w:bottom w:val="none" w:sz="0" w:space="0" w:color="auto"/>
                <w:right w:val="none" w:sz="0" w:space="0" w:color="auto"/>
              </w:divBdr>
            </w:div>
            <w:div w:id="1923877863">
              <w:marLeft w:val="0"/>
              <w:marRight w:val="0"/>
              <w:marTop w:val="0"/>
              <w:marBottom w:val="0"/>
              <w:divBdr>
                <w:top w:val="none" w:sz="0" w:space="0" w:color="auto"/>
                <w:left w:val="none" w:sz="0" w:space="0" w:color="auto"/>
                <w:bottom w:val="none" w:sz="0" w:space="0" w:color="auto"/>
                <w:right w:val="none" w:sz="0" w:space="0" w:color="auto"/>
              </w:divBdr>
            </w:div>
          </w:divsChild>
        </w:div>
        <w:div w:id="639042440">
          <w:marLeft w:val="0"/>
          <w:marRight w:val="0"/>
          <w:marTop w:val="0"/>
          <w:marBottom w:val="0"/>
          <w:divBdr>
            <w:top w:val="none" w:sz="0" w:space="0" w:color="auto"/>
            <w:left w:val="none" w:sz="0" w:space="0" w:color="auto"/>
            <w:bottom w:val="none" w:sz="0" w:space="0" w:color="auto"/>
            <w:right w:val="none" w:sz="0" w:space="0" w:color="auto"/>
          </w:divBdr>
          <w:divsChild>
            <w:div w:id="766273704">
              <w:marLeft w:val="0"/>
              <w:marRight w:val="0"/>
              <w:marTop w:val="0"/>
              <w:marBottom w:val="0"/>
              <w:divBdr>
                <w:top w:val="none" w:sz="0" w:space="0" w:color="auto"/>
                <w:left w:val="none" w:sz="0" w:space="0" w:color="auto"/>
                <w:bottom w:val="none" w:sz="0" w:space="0" w:color="auto"/>
                <w:right w:val="none" w:sz="0" w:space="0" w:color="auto"/>
              </w:divBdr>
            </w:div>
            <w:div w:id="815300124">
              <w:marLeft w:val="0"/>
              <w:marRight w:val="0"/>
              <w:marTop w:val="120"/>
              <w:marBottom w:val="0"/>
              <w:divBdr>
                <w:top w:val="none" w:sz="0" w:space="0" w:color="auto"/>
                <w:left w:val="none" w:sz="0" w:space="0" w:color="auto"/>
                <w:bottom w:val="none" w:sz="0" w:space="0" w:color="auto"/>
                <w:right w:val="none" w:sz="0" w:space="0" w:color="auto"/>
              </w:divBdr>
            </w:div>
          </w:divsChild>
        </w:div>
        <w:div w:id="907574684">
          <w:marLeft w:val="0"/>
          <w:marRight w:val="0"/>
          <w:marTop w:val="0"/>
          <w:marBottom w:val="0"/>
          <w:divBdr>
            <w:top w:val="none" w:sz="0" w:space="0" w:color="auto"/>
            <w:left w:val="none" w:sz="0" w:space="0" w:color="auto"/>
            <w:bottom w:val="none" w:sz="0" w:space="0" w:color="auto"/>
            <w:right w:val="none" w:sz="0" w:space="0" w:color="auto"/>
          </w:divBdr>
          <w:divsChild>
            <w:div w:id="532308216">
              <w:marLeft w:val="0"/>
              <w:marRight w:val="0"/>
              <w:marTop w:val="120"/>
              <w:marBottom w:val="0"/>
              <w:divBdr>
                <w:top w:val="none" w:sz="0" w:space="0" w:color="auto"/>
                <w:left w:val="none" w:sz="0" w:space="0" w:color="auto"/>
                <w:bottom w:val="none" w:sz="0" w:space="0" w:color="auto"/>
                <w:right w:val="none" w:sz="0" w:space="0" w:color="auto"/>
              </w:divBdr>
            </w:div>
            <w:div w:id="738669263">
              <w:marLeft w:val="0"/>
              <w:marRight w:val="0"/>
              <w:marTop w:val="0"/>
              <w:marBottom w:val="0"/>
              <w:divBdr>
                <w:top w:val="none" w:sz="0" w:space="0" w:color="auto"/>
                <w:left w:val="none" w:sz="0" w:space="0" w:color="auto"/>
                <w:bottom w:val="none" w:sz="0" w:space="0" w:color="auto"/>
                <w:right w:val="none" w:sz="0" w:space="0" w:color="auto"/>
              </w:divBdr>
            </w:div>
          </w:divsChild>
        </w:div>
        <w:div w:id="2114859655">
          <w:marLeft w:val="0"/>
          <w:marRight w:val="0"/>
          <w:marTop w:val="0"/>
          <w:marBottom w:val="0"/>
          <w:divBdr>
            <w:top w:val="none" w:sz="0" w:space="0" w:color="auto"/>
            <w:left w:val="none" w:sz="0" w:space="0" w:color="auto"/>
            <w:bottom w:val="none" w:sz="0" w:space="0" w:color="auto"/>
            <w:right w:val="none" w:sz="0" w:space="0" w:color="auto"/>
          </w:divBdr>
          <w:divsChild>
            <w:div w:id="290938276">
              <w:marLeft w:val="0"/>
              <w:marRight w:val="0"/>
              <w:marTop w:val="0"/>
              <w:marBottom w:val="0"/>
              <w:divBdr>
                <w:top w:val="none" w:sz="0" w:space="0" w:color="auto"/>
                <w:left w:val="none" w:sz="0" w:space="0" w:color="auto"/>
                <w:bottom w:val="none" w:sz="0" w:space="0" w:color="auto"/>
                <w:right w:val="none" w:sz="0" w:space="0" w:color="auto"/>
              </w:divBdr>
            </w:div>
            <w:div w:id="13718071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4082789">
      <w:bodyDiv w:val="1"/>
      <w:marLeft w:val="0"/>
      <w:marRight w:val="0"/>
      <w:marTop w:val="0"/>
      <w:marBottom w:val="0"/>
      <w:divBdr>
        <w:top w:val="none" w:sz="0" w:space="0" w:color="auto"/>
        <w:left w:val="none" w:sz="0" w:space="0" w:color="auto"/>
        <w:bottom w:val="none" w:sz="0" w:space="0" w:color="auto"/>
        <w:right w:val="none" w:sz="0" w:space="0" w:color="auto"/>
      </w:divBdr>
      <w:divsChild>
        <w:div w:id="126243518">
          <w:marLeft w:val="240"/>
          <w:marRight w:val="0"/>
          <w:marTop w:val="0"/>
          <w:marBottom w:val="0"/>
          <w:divBdr>
            <w:top w:val="none" w:sz="0" w:space="0" w:color="auto"/>
            <w:left w:val="none" w:sz="0" w:space="0" w:color="auto"/>
            <w:bottom w:val="none" w:sz="0" w:space="0" w:color="auto"/>
            <w:right w:val="none" w:sz="0" w:space="0" w:color="auto"/>
          </w:divBdr>
        </w:div>
        <w:div w:id="175308999">
          <w:marLeft w:val="240"/>
          <w:marRight w:val="0"/>
          <w:marTop w:val="0"/>
          <w:marBottom w:val="0"/>
          <w:divBdr>
            <w:top w:val="none" w:sz="0" w:space="0" w:color="auto"/>
            <w:left w:val="none" w:sz="0" w:space="0" w:color="auto"/>
            <w:bottom w:val="none" w:sz="0" w:space="0" w:color="auto"/>
            <w:right w:val="none" w:sz="0" w:space="0" w:color="auto"/>
          </w:divBdr>
        </w:div>
        <w:div w:id="233392821">
          <w:marLeft w:val="240"/>
          <w:marRight w:val="0"/>
          <w:marTop w:val="0"/>
          <w:marBottom w:val="0"/>
          <w:divBdr>
            <w:top w:val="none" w:sz="0" w:space="0" w:color="auto"/>
            <w:left w:val="none" w:sz="0" w:space="0" w:color="auto"/>
            <w:bottom w:val="none" w:sz="0" w:space="0" w:color="auto"/>
            <w:right w:val="none" w:sz="0" w:space="0" w:color="auto"/>
          </w:divBdr>
        </w:div>
        <w:div w:id="235240487">
          <w:marLeft w:val="240"/>
          <w:marRight w:val="0"/>
          <w:marTop w:val="0"/>
          <w:marBottom w:val="0"/>
          <w:divBdr>
            <w:top w:val="none" w:sz="0" w:space="0" w:color="auto"/>
            <w:left w:val="none" w:sz="0" w:space="0" w:color="auto"/>
            <w:bottom w:val="none" w:sz="0" w:space="0" w:color="auto"/>
            <w:right w:val="none" w:sz="0" w:space="0" w:color="auto"/>
          </w:divBdr>
        </w:div>
        <w:div w:id="320622649">
          <w:marLeft w:val="240"/>
          <w:marRight w:val="0"/>
          <w:marTop w:val="0"/>
          <w:marBottom w:val="0"/>
          <w:divBdr>
            <w:top w:val="none" w:sz="0" w:space="0" w:color="auto"/>
            <w:left w:val="none" w:sz="0" w:space="0" w:color="auto"/>
            <w:bottom w:val="none" w:sz="0" w:space="0" w:color="auto"/>
            <w:right w:val="none" w:sz="0" w:space="0" w:color="auto"/>
          </w:divBdr>
        </w:div>
        <w:div w:id="418454249">
          <w:marLeft w:val="240"/>
          <w:marRight w:val="0"/>
          <w:marTop w:val="0"/>
          <w:marBottom w:val="0"/>
          <w:divBdr>
            <w:top w:val="none" w:sz="0" w:space="0" w:color="auto"/>
            <w:left w:val="none" w:sz="0" w:space="0" w:color="auto"/>
            <w:bottom w:val="none" w:sz="0" w:space="0" w:color="auto"/>
            <w:right w:val="none" w:sz="0" w:space="0" w:color="auto"/>
          </w:divBdr>
        </w:div>
        <w:div w:id="463692570">
          <w:marLeft w:val="240"/>
          <w:marRight w:val="0"/>
          <w:marTop w:val="0"/>
          <w:marBottom w:val="0"/>
          <w:divBdr>
            <w:top w:val="none" w:sz="0" w:space="0" w:color="auto"/>
            <w:left w:val="none" w:sz="0" w:space="0" w:color="auto"/>
            <w:bottom w:val="none" w:sz="0" w:space="0" w:color="auto"/>
            <w:right w:val="none" w:sz="0" w:space="0" w:color="auto"/>
          </w:divBdr>
        </w:div>
        <w:div w:id="469397699">
          <w:marLeft w:val="240"/>
          <w:marRight w:val="0"/>
          <w:marTop w:val="0"/>
          <w:marBottom w:val="0"/>
          <w:divBdr>
            <w:top w:val="none" w:sz="0" w:space="0" w:color="auto"/>
            <w:left w:val="none" w:sz="0" w:space="0" w:color="auto"/>
            <w:bottom w:val="none" w:sz="0" w:space="0" w:color="auto"/>
            <w:right w:val="none" w:sz="0" w:space="0" w:color="auto"/>
          </w:divBdr>
        </w:div>
        <w:div w:id="496120045">
          <w:marLeft w:val="240"/>
          <w:marRight w:val="0"/>
          <w:marTop w:val="0"/>
          <w:marBottom w:val="0"/>
          <w:divBdr>
            <w:top w:val="none" w:sz="0" w:space="0" w:color="auto"/>
            <w:left w:val="none" w:sz="0" w:space="0" w:color="auto"/>
            <w:bottom w:val="none" w:sz="0" w:space="0" w:color="auto"/>
            <w:right w:val="none" w:sz="0" w:space="0" w:color="auto"/>
          </w:divBdr>
        </w:div>
        <w:div w:id="814176962">
          <w:marLeft w:val="240"/>
          <w:marRight w:val="0"/>
          <w:marTop w:val="0"/>
          <w:marBottom w:val="0"/>
          <w:divBdr>
            <w:top w:val="none" w:sz="0" w:space="0" w:color="auto"/>
            <w:left w:val="none" w:sz="0" w:space="0" w:color="auto"/>
            <w:bottom w:val="none" w:sz="0" w:space="0" w:color="auto"/>
            <w:right w:val="none" w:sz="0" w:space="0" w:color="auto"/>
          </w:divBdr>
        </w:div>
        <w:div w:id="942767944">
          <w:marLeft w:val="240"/>
          <w:marRight w:val="0"/>
          <w:marTop w:val="0"/>
          <w:marBottom w:val="0"/>
          <w:divBdr>
            <w:top w:val="none" w:sz="0" w:space="0" w:color="auto"/>
            <w:left w:val="none" w:sz="0" w:space="0" w:color="auto"/>
            <w:bottom w:val="none" w:sz="0" w:space="0" w:color="auto"/>
            <w:right w:val="none" w:sz="0" w:space="0" w:color="auto"/>
          </w:divBdr>
        </w:div>
        <w:div w:id="947002522">
          <w:marLeft w:val="240"/>
          <w:marRight w:val="0"/>
          <w:marTop w:val="0"/>
          <w:marBottom w:val="0"/>
          <w:divBdr>
            <w:top w:val="none" w:sz="0" w:space="0" w:color="auto"/>
            <w:left w:val="none" w:sz="0" w:space="0" w:color="auto"/>
            <w:bottom w:val="none" w:sz="0" w:space="0" w:color="auto"/>
            <w:right w:val="none" w:sz="0" w:space="0" w:color="auto"/>
          </w:divBdr>
        </w:div>
        <w:div w:id="1283801038">
          <w:marLeft w:val="240"/>
          <w:marRight w:val="0"/>
          <w:marTop w:val="0"/>
          <w:marBottom w:val="0"/>
          <w:divBdr>
            <w:top w:val="none" w:sz="0" w:space="0" w:color="auto"/>
            <w:left w:val="none" w:sz="0" w:space="0" w:color="auto"/>
            <w:bottom w:val="none" w:sz="0" w:space="0" w:color="auto"/>
            <w:right w:val="none" w:sz="0" w:space="0" w:color="auto"/>
          </w:divBdr>
        </w:div>
        <w:div w:id="1292596943">
          <w:marLeft w:val="240"/>
          <w:marRight w:val="0"/>
          <w:marTop w:val="0"/>
          <w:marBottom w:val="0"/>
          <w:divBdr>
            <w:top w:val="none" w:sz="0" w:space="0" w:color="auto"/>
            <w:left w:val="none" w:sz="0" w:space="0" w:color="auto"/>
            <w:bottom w:val="none" w:sz="0" w:space="0" w:color="auto"/>
            <w:right w:val="none" w:sz="0" w:space="0" w:color="auto"/>
          </w:divBdr>
        </w:div>
        <w:div w:id="1460493817">
          <w:marLeft w:val="240"/>
          <w:marRight w:val="0"/>
          <w:marTop w:val="0"/>
          <w:marBottom w:val="0"/>
          <w:divBdr>
            <w:top w:val="none" w:sz="0" w:space="0" w:color="auto"/>
            <w:left w:val="none" w:sz="0" w:space="0" w:color="auto"/>
            <w:bottom w:val="none" w:sz="0" w:space="0" w:color="auto"/>
            <w:right w:val="none" w:sz="0" w:space="0" w:color="auto"/>
          </w:divBdr>
        </w:div>
        <w:div w:id="1513107984">
          <w:marLeft w:val="240"/>
          <w:marRight w:val="0"/>
          <w:marTop w:val="0"/>
          <w:marBottom w:val="0"/>
          <w:divBdr>
            <w:top w:val="none" w:sz="0" w:space="0" w:color="auto"/>
            <w:left w:val="none" w:sz="0" w:space="0" w:color="auto"/>
            <w:bottom w:val="none" w:sz="0" w:space="0" w:color="auto"/>
            <w:right w:val="none" w:sz="0" w:space="0" w:color="auto"/>
          </w:divBdr>
        </w:div>
        <w:div w:id="1668702760">
          <w:marLeft w:val="240"/>
          <w:marRight w:val="0"/>
          <w:marTop w:val="0"/>
          <w:marBottom w:val="0"/>
          <w:divBdr>
            <w:top w:val="none" w:sz="0" w:space="0" w:color="auto"/>
            <w:left w:val="none" w:sz="0" w:space="0" w:color="auto"/>
            <w:bottom w:val="none" w:sz="0" w:space="0" w:color="auto"/>
            <w:right w:val="none" w:sz="0" w:space="0" w:color="auto"/>
          </w:divBdr>
        </w:div>
        <w:div w:id="1950699818">
          <w:marLeft w:val="240"/>
          <w:marRight w:val="0"/>
          <w:marTop w:val="0"/>
          <w:marBottom w:val="0"/>
          <w:divBdr>
            <w:top w:val="none" w:sz="0" w:space="0" w:color="auto"/>
            <w:left w:val="none" w:sz="0" w:space="0" w:color="auto"/>
            <w:bottom w:val="none" w:sz="0" w:space="0" w:color="auto"/>
            <w:right w:val="none" w:sz="0" w:space="0" w:color="auto"/>
          </w:divBdr>
        </w:div>
        <w:div w:id="213733486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epa.gov/sites/default/files/2017-08/documents/method_15a.pdf" TargetMode="External"/><Relationship Id="rId18" Type="http://schemas.openxmlformats.org/officeDocument/2006/relationships/image" Target="media/image3.jpeg"/><Relationship Id="rId26" Type="http://schemas.openxmlformats.org/officeDocument/2006/relationships/hyperlink" Target="https://store.accuristech.com/standards/din-38405-27?product_id=1995377&amp;srsltid=AfmBOooNTVqM3EamSlIrz-wxajY1xST5tD_4aT558TSsisZsdCvXagaZ" TargetMode="External"/><Relationship Id="rId39" Type="http://schemas.openxmlformats.org/officeDocument/2006/relationships/hyperlink" Target="https://www.dssmith.com/contentassets/1bbf9877253f458aa0eed26b76f2d705/360-english.pdf" TargetMode="External"/><Relationship Id="rId21" Type="http://schemas.openxmlformats.org/officeDocument/2006/relationships/hyperlink" Target="https://www.epa.gov/sites/default/files/2015-10/documents/method_1650c_1997.pdf" TargetMode="External"/><Relationship Id="rId34" Type="http://schemas.openxmlformats.org/officeDocument/2006/relationships/hyperlink" Target="https://echa.europa.eu/ro/advanced-search-for-chemicals" TargetMode="External"/><Relationship Id="rId42" Type="http://schemas.openxmlformats.org/officeDocument/2006/relationships/hyperlink" Target="https://eur-lex.europa.eu/legal-content/RO/TXT/?uri=CELEX:32023D1809" TargetMode="External"/><Relationship Id="rId47" Type="http://schemas.openxmlformats.org/officeDocument/2006/relationships/hyperlink" Target="https://rm.coe.int/16804f8648"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ITMediu\Downloads\Fwd%20Criteriu%20produse%20igienice\(https:\www.epa.gov\sites\default\files\2020-12\documents\method_16c.pdf" TargetMode="External"/><Relationship Id="rId29" Type="http://schemas.openxmlformats.org/officeDocument/2006/relationships/hyperlink" Target="https://eur-lex.europa.eu/legal-content/RO/TXT/PDF/?uri=CELEX:32022H2510&amp;from=RO." TargetMode="External"/><Relationship Id="rId11" Type="http://schemas.openxmlformats.org/officeDocument/2006/relationships/hyperlink" Target="https://eur-lex.europa.eu/legal-content/RO/TXT/?uri=CELEX:32023D1809" TargetMode="External"/><Relationship Id="rId24" Type="http://schemas.openxmlformats.org/officeDocument/2006/relationships/hyperlink" Target="https://www.epa.gov/emc/method-16a-total-reduced-sulfur-impinger" TargetMode="External"/><Relationship Id="rId32" Type="http://schemas.openxmlformats.org/officeDocument/2006/relationships/hyperlink" Target="https://compass.astm.org/document-view/?contentCode=ASTM%7CD6866-22%7Cen-US&amp;proxycl=https%3A%2F%2Fsecure.astm.org&amp;fromLogin=true" TargetMode="External"/><Relationship Id="rId37" Type="http://schemas.openxmlformats.org/officeDocument/2006/relationships/hyperlink" Target="https://www.blv.admin.ch/dam/blv/fr/dokumente/lebensmittel-und-ernaehrung/rechts-und-vollzugsgrundlagen/lebensmittelrecht2017/anhang2-verordnung-materialien-kontakt-lm-gg.pdf.download.pdf/Annexe_2.pdf" TargetMode="External"/><Relationship Id="rId40" Type="http://schemas.openxmlformats.org/officeDocument/2006/relationships/hyperlink" Target="https://eur-lex.europa.eu/legal-content/RO/TXT/?uri=CELEX:32023D1809" TargetMode="External"/><Relationship Id="rId45" Type="http://schemas.openxmlformats.org/officeDocument/2006/relationships/hyperlink" Target="https://www.unglobalcompact.org/library/2" TargetMode="External"/><Relationship Id="rId5" Type="http://schemas.openxmlformats.org/officeDocument/2006/relationships/footnotes" Target="footnotes.xml"/><Relationship Id="rId15" Type="http://schemas.openxmlformats.org/officeDocument/2006/relationships/hyperlink" Target="https://www.epa.gov/sites/default/files/2020-12/documents/method_16b_0.pdf" TargetMode="External"/><Relationship Id="rId23" Type="http://schemas.openxmlformats.org/officeDocument/2006/relationships/hyperlink" Target="https://www.epa.gov/emc/method-15a-total-reduced-sulfur-emissions-sulfur-recovery-plants-petroleum-refineries" TargetMode="External"/><Relationship Id="rId28" Type="http://schemas.openxmlformats.org/officeDocument/2006/relationships/hyperlink" Target="https://publications.jrc.ec.europa.eu/repository/handle/JRC125046" TargetMode="External"/><Relationship Id="rId36" Type="http://schemas.openxmlformats.org/officeDocument/2006/relationships/hyperlink" Target="file:///C:\Users\ITMediu\Downloads\Fwd%20Criteriu%20produse%20igienice\www.bfr.bund.de\cm\349\IX-Colorants-for-Plastics-and-other-Polymers-Used-in-Commodities.pdf" TargetMode="External"/><Relationship Id="rId49" Type="http://schemas.openxmlformats.org/officeDocument/2006/relationships/header" Target="header1.xml"/><Relationship Id="rId10" Type="http://schemas.openxmlformats.org/officeDocument/2006/relationships/hyperlink" Target="https://eur-lex.europa.eu/legal-content/RO/TXT/?uri=CELEX:32023D1809" TargetMode="External"/><Relationship Id="rId19" Type="http://schemas.openxmlformats.org/officeDocument/2006/relationships/image" Target="media/image4.jpeg"/><Relationship Id="rId31" Type="http://schemas.openxmlformats.org/officeDocument/2006/relationships/hyperlink" Target="https://store.astm.org/d6866-22.html" TargetMode="External"/><Relationship Id="rId44" Type="http://schemas.openxmlformats.org/officeDocument/2006/relationships/hyperlink" Target="https://www.unglobalcompact.org/what-is-gc/participants/14155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epa.gov/sites/default/files/2017-08/documents/method_16a.pdf" TargetMode="External"/><Relationship Id="rId22" Type="http://schemas.openxmlformats.org/officeDocument/2006/relationships/hyperlink" Target="https://www.epa.gov/emc/method-8-sulfuric-acid-mist" TargetMode="External"/><Relationship Id="rId27" Type="http://schemas.openxmlformats.org/officeDocument/2006/relationships/hyperlink" Target="https://eur-lex.europa.eu/legal-content/RO/TXT/?qid=1680246180511&amp;uri=CELEX%3A52022DC0682" TargetMode="External"/><Relationship Id="rId30" Type="http://schemas.openxmlformats.org/officeDocument/2006/relationships/hyperlink" Target="https://ec.europa.eu/energy/topics/renewable-energy/biofuels/voluntary-schemes_en." TargetMode="External"/><Relationship Id="rId35" Type="http://schemas.openxmlformats.org/officeDocument/2006/relationships/hyperlink" Target="https://rm.coe.int/16804f8648" TargetMode="External"/><Relationship Id="rId43" Type="http://schemas.openxmlformats.org/officeDocument/2006/relationships/hyperlink" Target="http://www.ilo.org/dyn/normlex/en" TargetMode="External"/><Relationship Id="rId48" Type="http://schemas.openxmlformats.org/officeDocument/2006/relationships/hyperlink" Target="https://rm.coe.int/16804f8648" TargetMode="External"/><Relationship Id="rId8" Type="http://schemas.openxmlformats.org/officeDocument/2006/relationships/oleObject" Target="embeddings/oleObject1.bin"/><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Users\ITMediu\Downloads\Fwd%20Criteriu%20produse%20igienice\(https:\www.epa.gov\emc\method-7e-nitrogen-oxide-instrumental-analyzer)" TargetMode="External"/><Relationship Id="rId17" Type="http://schemas.openxmlformats.org/officeDocument/2006/relationships/hyperlink" Target="https://eur-lex.europa.eu/legal-content/RO/TXT/?uri=CELEX:32023D1809" TargetMode="External"/><Relationship Id="rId25" Type="http://schemas.openxmlformats.org/officeDocument/2006/relationships/hyperlink" Target="https://www.epa.gov/emc/method-16b-total-reduced-sulfur-gas-chromatograph-analysis" TargetMode="External"/><Relationship Id="rId33" Type="http://schemas.openxmlformats.org/officeDocument/2006/relationships/hyperlink" Target="https://www.echa.europa.eu/ro/candidate-list-table" TargetMode="External"/><Relationship Id="rId38" Type="http://schemas.openxmlformats.org/officeDocument/2006/relationships/hyperlink" Target="https://www.blv.admin.ch/dam/blv/en/dokumente/lebensmittel-und-ernaehrung/rechts-und-vollzugsgrundlagen/lebensmittelrecht2017/anhang10-verordnung-materialien-kontakt-lm-gg.pdf.download.pdf/Annex-10-ordinance-fdha-materials-and-articles-intended-to-come-into-contact-with-food-stuffs.pdf" TargetMode="External"/><Relationship Id="rId46" Type="http://schemas.openxmlformats.org/officeDocument/2006/relationships/hyperlink" Target="https://www.oecd.org/daf/inv/mne/48004323.pdf" TargetMode="External"/><Relationship Id="rId20" Type="http://schemas.openxmlformats.org/officeDocument/2006/relationships/hyperlink" Target="https://eur-lex.europa.eu/legal-content/RO/TXT/?uri=CELEX:32023D1809" TargetMode="External"/><Relationship Id="rId41" Type="http://schemas.openxmlformats.org/officeDocument/2006/relationships/hyperlink" Target="https://eur-lex.europa.eu/legal-content/RO/TXT/?uri=CELEX:32023D1809" TargetMode="Externa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1064;&#1072;&#1073;&#1083;&#1086;&#1085;&#1099;\Blancheta%20ORDIN%20MER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Blancheta ORDIN MERN.dot</Template>
  <TotalTime>0</TotalTime>
  <Pages>15</Pages>
  <Words>13572</Words>
  <Characters>92839</Characters>
  <Application>Microsoft Office Word</Application>
  <DocSecurity>0</DocSecurity>
  <Lines>3315</Lines>
  <Paragraphs>2474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M  I  N  I  S  T  E  R  U  L</vt:lpstr>
      <vt:lpstr>M  I  N  I  S  T  E  R  U  L </vt:lpstr>
    </vt:vector>
  </TitlesOfParts>
  <Company>MMAT</Company>
  <LinksUpToDate>false</LinksUpToDate>
  <CharactersWithSpaces>103937</CharactersWithSpaces>
  <SharedDoc>false</SharedDoc>
  <HLinks>
    <vt:vector size="222" baseType="variant">
      <vt:variant>
        <vt:i4>5636170</vt:i4>
      </vt:variant>
      <vt:variant>
        <vt:i4>108</vt:i4>
      </vt:variant>
      <vt:variant>
        <vt:i4>0</vt:i4>
      </vt:variant>
      <vt:variant>
        <vt:i4>5</vt:i4>
      </vt:variant>
      <vt:variant>
        <vt:lpwstr>https://rm.coe.int/16804f8648</vt:lpwstr>
      </vt:variant>
      <vt:variant>
        <vt:lpwstr/>
      </vt:variant>
      <vt:variant>
        <vt:i4>5636170</vt:i4>
      </vt:variant>
      <vt:variant>
        <vt:i4>105</vt:i4>
      </vt:variant>
      <vt:variant>
        <vt:i4>0</vt:i4>
      </vt:variant>
      <vt:variant>
        <vt:i4>5</vt:i4>
      </vt:variant>
      <vt:variant>
        <vt:lpwstr>https://rm.coe.int/16804f8648</vt:lpwstr>
      </vt:variant>
      <vt:variant>
        <vt:lpwstr/>
      </vt:variant>
      <vt:variant>
        <vt:i4>1835017</vt:i4>
      </vt:variant>
      <vt:variant>
        <vt:i4>102</vt:i4>
      </vt:variant>
      <vt:variant>
        <vt:i4>0</vt:i4>
      </vt:variant>
      <vt:variant>
        <vt:i4>5</vt:i4>
      </vt:variant>
      <vt:variant>
        <vt:lpwstr>https://www.oecd.org/daf/inv/mne/48004323.pdf</vt:lpwstr>
      </vt:variant>
      <vt:variant>
        <vt:lpwstr/>
      </vt:variant>
      <vt:variant>
        <vt:i4>852057</vt:i4>
      </vt:variant>
      <vt:variant>
        <vt:i4>99</vt:i4>
      </vt:variant>
      <vt:variant>
        <vt:i4>0</vt:i4>
      </vt:variant>
      <vt:variant>
        <vt:i4>5</vt:i4>
      </vt:variant>
      <vt:variant>
        <vt:lpwstr>https://www.unglobalcompact.org/library/2</vt:lpwstr>
      </vt:variant>
      <vt:variant>
        <vt:lpwstr/>
      </vt:variant>
      <vt:variant>
        <vt:i4>7929953</vt:i4>
      </vt:variant>
      <vt:variant>
        <vt:i4>96</vt:i4>
      </vt:variant>
      <vt:variant>
        <vt:i4>0</vt:i4>
      </vt:variant>
      <vt:variant>
        <vt:i4>5</vt:i4>
      </vt:variant>
      <vt:variant>
        <vt:lpwstr>https://www.unglobalcompact.org/what-is-gc/participants/141550</vt:lpwstr>
      </vt:variant>
      <vt:variant>
        <vt:lpwstr/>
      </vt:variant>
      <vt:variant>
        <vt:i4>4325457</vt:i4>
      </vt:variant>
      <vt:variant>
        <vt:i4>93</vt:i4>
      </vt:variant>
      <vt:variant>
        <vt:i4>0</vt:i4>
      </vt:variant>
      <vt:variant>
        <vt:i4>5</vt:i4>
      </vt:variant>
      <vt:variant>
        <vt:lpwstr>http://www.ilo.org/dyn/normlex/en</vt:lpwstr>
      </vt:variant>
      <vt:variant>
        <vt:lpwstr/>
      </vt:variant>
      <vt:variant>
        <vt:i4>3932240</vt:i4>
      </vt:variant>
      <vt:variant>
        <vt:i4>90</vt:i4>
      </vt:variant>
      <vt:variant>
        <vt:i4>0</vt:i4>
      </vt:variant>
      <vt:variant>
        <vt:i4>5</vt:i4>
      </vt:variant>
      <vt:variant>
        <vt:lpwstr>https://eur-lex.europa.eu/legal-content/RO/TXT/?uri=CELEX:32023D1809</vt:lpwstr>
      </vt:variant>
      <vt:variant>
        <vt:lpwstr>ntr26-L_2023234RO.01014601-E0026</vt:lpwstr>
      </vt:variant>
      <vt:variant>
        <vt:i4>3932240</vt:i4>
      </vt:variant>
      <vt:variant>
        <vt:i4>87</vt:i4>
      </vt:variant>
      <vt:variant>
        <vt:i4>0</vt:i4>
      </vt:variant>
      <vt:variant>
        <vt:i4>5</vt:i4>
      </vt:variant>
      <vt:variant>
        <vt:lpwstr>https://eur-lex.europa.eu/legal-content/RO/TXT/?uri=CELEX:32023D1809</vt:lpwstr>
      </vt:variant>
      <vt:variant>
        <vt:lpwstr>ntr26-L_2023234RO.01014601-E0026</vt:lpwstr>
      </vt:variant>
      <vt:variant>
        <vt:i4>3932240</vt:i4>
      </vt:variant>
      <vt:variant>
        <vt:i4>84</vt:i4>
      </vt:variant>
      <vt:variant>
        <vt:i4>0</vt:i4>
      </vt:variant>
      <vt:variant>
        <vt:i4>5</vt:i4>
      </vt:variant>
      <vt:variant>
        <vt:lpwstr>https://eur-lex.europa.eu/legal-content/RO/TXT/?uri=CELEX:32023D1809</vt:lpwstr>
      </vt:variant>
      <vt:variant>
        <vt:lpwstr>ntr26-L_2023234RO.01014601-E0026</vt:lpwstr>
      </vt:variant>
      <vt:variant>
        <vt:i4>6881325</vt:i4>
      </vt:variant>
      <vt:variant>
        <vt:i4>81</vt:i4>
      </vt:variant>
      <vt:variant>
        <vt:i4>0</vt:i4>
      </vt:variant>
      <vt:variant>
        <vt:i4>5</vt:i4>
      </vt:variant>
      <vt:variant>
        <vt:lpwstr>https://www.dssmith.com/contentassets/1bbf9877253f458aa0eed26b76f2d705/360-english.pdf</vt:lpwstr>
      </vt:variant>
      <vt:variant>
        <vt:lpwstr/>
      </vt:variant>
      <vt:variant>
        <vt:i4>2490484</vt:i4>
      </vt:variant>
      <vt:variant>
        <vt:i4>78</vt:i4>
      </vt:variant>
      <vt:variant>
        <vt:i4>0</vt:i4>
      </vt:variant>
      <vt:variant>
        <vt:i4>5</vt:i4>
      </vt:variant>
      <vt:variant>
        <vt:lpwstr>https://www.blv.admin.ch/dam/blv/en/dokumente/lebensmittel-und-ernaehrung/rechts-und-vollzugsgrundlagen/lebensmittelrecht2017/anhang10-verordnung-materialien-kontakt-lm-gg.pdf.download.pdf/Annex-10-ordinance-fdha-materials-and-articles-intended-to-come-into-contact-with-food-stuffs.pdf</vt:lpwstr>
      </vt:variant>
      <vt:variant>
        <vt:lpwstr/>
      </vt:variant>
      <vt:variant>
        <vt:i4>4980852</vt:i4>
      </vt:variant>
      <vt:variant>
        <vt:i4>75</vt:i4>
      </vt:variant>
      <vt:variant>
        <vt:i4>0</vt:i4>
      </vt:variant>
      <vt:variant>
        <vt:i4>5</vt:i4>
      </vt:variant>
      <vt:variant>
        <vt:lpwstr>https://www.blv.admin.ch/dam/blv/fr/dokumente/lebensmittel-und-ernaehrung/rechts-und-vollzugsgrundlagen/lebensmittelrecht2017/anhang2-verordnung-materialien-kontakt-lm-gg.pdf.download.pdf/Annexe_2.pdf</vt:lpwstr>
      </vt:variant>
      <vt:variant>
        <vt:lpwstr/>
      </vt:variant>
      <vt:variant>
        <vt:i4>2556009</vt:i4>
      </vt:variant>
      <vt:variant>
        <vt:i4>72</vt:i4>
      </vt:variant>
      <vt:variant>
        <vt:i4>0</vt:i4>
      </vt:variant>
      <vt:variant>
        <vt:i4>5</vt:i4>
      </vt:variant>
      <vt:variant>
        <vt:lpwstr>www.bfr.bund.de/cm/349/IX-Colorants-for-Plastics-and-other-Polymers-Used-in-Commodities.pdf</vt:lpwstr>
      </vt:variant>
      <vt:variant>
        <vt:lpwstr/>
      </vt:variant>
      <vt:variant>
        <vt:i4>5636170</vt:i4>
      </vt:variant>
      <vt:variant>
        <vt:i4>69</vt:i4>
      </vt:variant>
      <vt:variant>
        <vt:i4>0</vt:i4>
      </vt:variant>
      <vt:variant>
        <vt:i4>5</vt:i4>
      </vt:variant>
      <vt:variant>
        <vt:lpwstr>https://rm.coe.int/16804f8648</vt:lpwstr>
      </vt:variant>
      <vt:variant>
        <vt:lpwstr/>
      </vt:variant>
      <vt:variant>
        <vt:i4>6553705</vt:i4>
      </vt:variant>
      <vt:variant>
        <vt:i4>66</vt:i4>
      </vt:variant>
      <vt:variant>
        <vt:i4>0</vt:i4>
      </vt:variant>
      <vt:variant>
        <vt:i4>5</vt:i4>
      </vt:variant>
      <vt:variant>
        <vt:lpwstr>https://echa.europa.eu/ro/advanced-search-for-chemicals</vt:lpwstr>
      </vt:variant>
      <vt:variant>
        <vt:lpwstr/>
      </vt:variant>
      <vt:variant>
        <vt:i4>8192098</vt:i4>
      </vt:variant>
      <vt:variant>
        <vt:i4>63</vt:i4>
      </vt:variant>
      <vt:variant>
        <vt:i4>0</vt:i4>
      </vt:variant>
      <vt:variant>
        <vt:i4>5</vt:i4>
      </vt:variant>
      <vt:variant>
        <vt:lpwstr>https://www.echa.europa.eu/ro/candidate-list-table</vt:lpwstr>
      </vt:variant>
      <vt:variant>
        <vt:lpwstr/>
      </vt:variant>
      <vt:variant>
        <vt:i4>4456523</vt:i4>
      </vt:variant>
      <vt:variant>
        <vt:i4>60</vt:i4>
      </vt:variant>
      <vt:variant>
        <vt:i4>0</vt:i4>
      </vt:variant>
      <vt:variant>
        <vt:i4>5</vt:i4>
      </vt:variant>
      <vt:variant>
        <vt:lpwstr>https://compass.astm.org/document-view/?contentCode=ASTM%7CD6866-22%7Cen-US&amp;proxycl=https%3A%2F%2Fsecure.astm.org&amp;fromLogin=true</vt:lpwstr>
      </vt:variant>
      <vt:variant>
        <vt:lpwstr/>
      </vt:variant>
      <vt:variant>
        <vt:i4>4259909</vt:i4>
      </vt:variant>
      <vt:variant>
        <vt:i4>57</vt:i4>
      </vt:variant>
      <vt:variant>
        <vt:i4>0</vt:i4>
      </vt:variant>
      <vt:variant>
        <vt:i4>5</vt:i4>
      </vt:variant>
      <vt:variant>
        <vt:lpwstr>https://store.astm.org/d6866-22.html</vt:lpwstr>
      </vt:variant>
      <vt:variant>
        <vt:lpwstr/>
      </vt:variant>
      <vt:variant>
        <vt:i4>7077898</vt:i4>
      </vt:variant>
      <vt:variant>
        <vt:i4>54</vt:i4>
      </vt:variant>
      <vt:variant>
        <vt:i4>0</vt:i4>
      </vt:variant>
      <vt:variant>
        <vt:i4>5</vt:i4>
      </vt:variant>
      <vt:variant>
        <vt:lpwstr>https://ec.europa.eu/energy/topics/renewable-energy/biofuels/voluntary-schemes_en.</vt:lpwstr>
      </vt:variant>
      <vt:variant>
        <vt:lpwstr/>
      </vt:variant>
      <vt:variant>
        <vt:i4>4522071</vt:i4>
      </vt:variant>
      <vt:variant>
        <vt:i4>51</vt:i4>
      </vt:variant>
      <vt:variant>
        <vt:i4>0</vt:i4>
      </vt:variant>
      <vt:variant>
        <vt:i4>5</vt:i4>
      </vt:variant>
      <vt:variant>
        <vt:lpwstr>https://eur-lex.europa.eu/legal-content/RO/TXT/PDF/?uri=CELEX:32022H2510&amp;from=RO.</vt:lpwstr>
      </vt:variant>
      <vt:variant>
        <vt:lpwstr/>
      </vt:variant>
      <vt:variant>
        <vt:i4>131139</vt:i4>
      </vt:variant>
      <vt:variant>
        <vt:i4>48</vt:i4>
      </vt:variant>
      <vt:variant>
        <vt:i4>0</vt:i4>
      </vt:variant>
      <vt:variant>
        <vt:i4>5</vt:i4>
      </vt:variant>
      <vt:variant>
        <vt:lpwstr>https://publications.jrc.ec.europa.eu/repository/handle/JRC125046</vt:lpwstr>
      </vt:variant>
      <vt:variant>
        <vt:lpwstr/>
      </vt:variant>
      <vt:variant>
        <vt:i4>458768</vt:i4>
      </vt:variant>
      <vt:variant>
        <vt:i4>45</vt:i4>
      </vt:variant>
      <vt:variant>
        <vt:i4>0</vt:i4>
      </vt:variant>
      <vt:variant>
        <vt:i4>5</vt:i4>
      </vt:variant>
      <vt:variant>
        <vt:lpwstr>https://eur-lex.europa.eu/legal-content/RO/TXT/?qid=1680246180511&amp;uri=CELEX%3A52022DC0682</vt:lpwstr>
      </vt:variant>
      <vt:variant>
        <vt:lpwstr/>
      </vt:variant>
      <vt:variant>
        <vt:i4>1310788</vt:i4>
      </vt:variant>
      <vt:variant>
        <vt:i4>42</vt:i4>
      </vt:variant>
      <vt:variant>
        <vt:i4>0</vt:i4>
      </vt:variant>
      <vt:variant>
        <vt:i4>5</vt:i4>
      </vt:variant>
      <vt:variant>
        <vt:lpwstr>https://store.accuristech.com/standards/din-38405-27?product_id=1995377&amp;srsltid=AfmBOooNTVqM3EamSlIrz-wxajY1xST5tD_4aT558TSsisZsdCvXagaZ</vt:lpwstr>
      </vt:variant>
      <vt:variant>
        <vt:lpwstr/>
      </vt:variant>
      <vt:variant>
        <vt:i4>8126571</vt:i4>
      </vt:variant>
      <vt:variant>
        <vt:i4>39</vt:i4>
      </vt:variant>
      <vt:variant>
        <vt:i4>0</vt:i4>
      </vt:variant>
      <vt:variant>
        <vt:i4>5</vt:i4>
      </vt:variant>
      <vt:variant>
        <vt:lpwstr>https://www.epa.gov/emc/method-16b-total-reduced-sulfur-gas-chromatograph-analysis</vt:lpwstr>
      </vt:variant>
      <vt:variant>
        <vt:lpwstr/>
      </vt:variant>
      <vt:variant>
        <vt:i4>393243</vt:i4>
      </vt:variant>
      <vt:variant>
        <vt:i4>36</vt:i4>
      </vt:variant>
      <vt:variant>
        <vt:i4>0</vt:i4>
      </vt:variant>
      <vt:variant>
        <vt:i4>5</vt:i4>
      </vt:variant>
      <vt:variant>
        <vt:lpwstr>https://www.epa.gov/emc/method-16a-total-reduced-sulfur-impinger</vt:lpwstr>
      </vt:variant>
      <vt:variant>
        <vt:lpwstr/>
      </vt:variant>
      <vt:variant>
        <vt:i4>327763</vt:i4>
      </vt:variant>
      <vt:variant>
        <vt:i4>33</vt:i4>
      </vt:variant>
      <vt:variant>
        <vt:i4>0</vt:i4>
      </vt:variant>
      <vt:variant>
        <vt:i4>5</vt:i4>
      </vt:variant>
      <vt:variant>
        <vt:lpwstr>https://www.epa.gov/emc/method-15a-total-reduced-sulfur-emissions-sulfur-recovery-plants-petroleum-refineries</vt:lpwstr>
      </vt:variant>
      <vt:variant>
        <vt:lpwstr/>
      </vt:variant>
      <vt:variant>
        <vt:i4>7471211</vt:i4>
      </vt:variant>
      <vt:variant>
        <vt:i4>30</vt:i4>
      </vt:variant>
      <vt:variant>
        <vt:i4>0</vt:i4>
      </vt:variant>
      <vt:variant>
        <vt:i4>5</vt:i4>
      </vt:variant>
      <vt:variant>
        <vt:lpwstr>https://www.epa.gov/emc/method-8-sulfuric-acid-mist</vt:lpwstr>
      </vt:variant>
      <vt:variant>
        <vt:lpwstr/>
      </vt:variant>
      <vt:variant>
        <vt:i4>6422588</vt:i4>
      </vt:variant>
      <vt:variant>
        <vt:i4>27</vt:i4>
      </vt:variant>
      <vt:variant>
        <vt:i4>0</vt:i4>
      </vt:variant>
      <vt:variant>
        <vt:i4>5</vt:i4>
      </vt:variant>
      <vt:variant>
        <vt:lpwstr>https://www.epa.gov/sites/default/files/2015-10/documents/method_1650c_1997.pdf</vt:lpwstr>
      </vt:variant>
      <vt:variant>
        <vt:lpwstr/>
      </vt:variant>
      <vt:variant>
        <vt:i4>3801174</vt:i4>
      </vt:variant>
      <vt:variant>
        <vt:i4>24</vt:i4>
      </vt:variant>
      <vt:variant>
        <vt:i4>0</vt:i4>
      </vt:variant>
      <vt:variant>
        <vt:i4>5</vt:i4>
      </vt:variant>
      <vt:variant>
        <vt:lpwstr>https://eur-lex.europa.eu/legal-content/RO/TXT/?uri=CELEX:32023D1809</vt:lpwstr>
      </vt:variant>
      <vt:variant>
        <vt:lpwstr>ntr13-L_2023234RO.01014601-E0013</vt:lpwstr>
      </vt:variant>
      <vt:variant>
        <vt:i4>3670100</vt:i4>
      </vt:variant>
      <vt:variant>
        <vt:i4>21</vt:i4>
      </vt:variant>
      <vt:variant>
        <vt:i4>0</vt:i4>
      </vt:variant>
      <vt:variant>
        <vt:i4>5</vt:i4>
      </vt:variant>
      <vt:variant>
        <vt:lpwstr>https://eur-lex.europa.eu/legal-content/RO/TXT/?uri=CELEX:32023D1809</vt:lpwstr>
      </vt:variant>
      <vt:variant>
        <vt:lpwstr>ntr11-L_2023234RO.01014601-E0011</vt:lpwstr>
      </vt:variant>
      <vt:variant>
        <vt:i4>5701680</vt:i4>
      </vt:variant>
      <vt:variant>
        <vt:i4>18</vt:i4>
      </vt:variant>
      <vt:variant>
        <vt:i4>0</vt:i4>
      </vt:variant>
      <vt:variant>
        <vt:i4>5</vt:i4>
      </vt:variant>
      <vt:variant>
        <vt:lpwstr>(https:/www.epa.gov/sites/default/files/2020-12/documents/method_16c.pdf</vt:lpwstr>
      </vt:variant>
      <vt:variant>
        <vt:lpwstr/>
      </vt:variant>
      <vt:variant>
        <vt:i4>3604537</vt:i4>
      </vt:variant>
      <vt:variant>
        <vt:i4>15</vt:i4>
      </vt:variant>
      <vt:variant>
        <vt:i4>0</vt:i4>
      </vt:variant>
      <vt:variant>
        <vt:i4>5</vt:i4>
      </vt:variant>
      <vt:variant>
        <vt:lpwstr>https://www.epa.gov/sites/default/files/2020-12/documents/method_16b_0.pdf</vt:lpwstr>
      </vt:variant>
      <vt:variant>
        <vt:lpwstr/>
      </vt:variant>
      <vt:variant>
        <vt:i4>131183</vt:i4>
      </vt:variant>
      <vt:variant>
        <vt:i4>12</vt:i4>
      </vt:variant>
      <vt:variant>
        <vt:i4>0</vt:i4>
      </vt:variant>
      <vt:variant>
        <vt:i4>5</vt:i4>
      </vt:variant>
      <vt:variant>
        <vt:lpwstr>https://www.epa.gov/sites/default/files/2017-08/documents/method_16a.pdf</vt:lpwstr>
      </vt:variant>
      <vt:variant>
        <vt:lpwstr/>
      </vt:variant>
      <vt:variant>
        <vt:i4>131180</vt:i4>
      </vt:variant>
      <vt:variant>
        <vt:i4>9</vt:i4>
      </vt:variant>
      <vt:variant>
        <vt:i4>0</vt:i4>
      </vt:variant>
      <vt:variant>
        <vt:i4>5</vt:i4>
      </vt:variant>
      <vt:variant>
        <vt:lpwstr>https://www.epa.gov/sites/default/files/2017-08/documents/method_15a.pdf</vt:lpwstr>
      </vt:variant>
      <vt:variant>
        <vt:lpwstr/>
      </vt:variant>
      <vt:variant>
        <vt:i4>6946873</vt:i4>
      </vt:variant>
      <vt:variant>
        <vt:i4>6</vt:i4>
      </vt:variant>
      <vt:variant>
        <vt:i4>0</vt:i4>
      </vt:variant>
      <vt:variant>
        <vt:i4>5</vt:i4>
      </vt:variant>
      <vt:variant>
        <vt:lpwstr>(https:/www.epa.gov/emc/method-7e-nitrogen-oxide-instrumental-analyzer)</vt:lpwstr>
      </vt:variant>
      <vt:variant>
        <vt:lpwstr/>
      </vt:variant>
      <vt:variant>
        <vt:i4>7274500</vt:i4>
      </vt:variant>
      <vt:variant>
        <vt:i4>3</vt:i4>
      </vt:variant>
      <vt:variant>
        <vt:i4>0</vt:i4>
      </vt:variant>
      <vt:variant>
        <vt:i4>5</vt:i4>
      </vt:variant>
      <vt:variant>
        <vt:lpwstr>https://eur-lex.europa.eu/legal-content/RO/TXT/?uri=CELEX:32023D1809</vt:lpwstr>
      </vt:variant>
      <vt:variant>
        <vt:lpwstr>ntr7-L_2023234RO.01014601-E0007</vt:lpwstr>
      </vt:variant>
      <vt:variant>
        <vt:i4>7208964</vt:i4>
      </vt:variant>
      <vt:variant>
        <vt:i4>0</vt:i4>
      </vt:variant>
      <vt:variant>
        <vt:i4>0</vt:i4>
      </vt:variant>
      <vt:variant>
        <vt:i4>5</vt:i4>
      </vt:variant>
      <vt:variant>
        <vt:lpwstr>https://eur-lex.europa.eu/legal-content/RO/TXT/?uri=CELEX:32023D1809</vt:lpwstr>
      </vt:variant>
      <vt:variant>
        <vt:lpwstr>ntr6-L_2023234RO.01014601-E0006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I  S  T  E  R  U  L</dc:title>
  <dc:subject/>
  <dc:creator>Dell</dc:creator>
  <cp:keywords/>
  <dc:description/>
  <cp:lastModifiedBy>SMIIMC</cp:lastModifiedBy>
  <cp:revision>2</cp:revision>
  <cp:lastPrinted>2025-02-26T07:06:00Z</cp:lastPrinted>
  <dcterms:created xsi:type="dcterms:W3CDTF">2025-10-20T06:15:00Z</dcterms:created>
  <dcterms:modified xsi:type="dcterms:W3CDTF">2025-10-20T06:15:00Z</dcterms:modified>
</cp:coreProperties>
</file>