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427FC" w14:textId="77777777" w:rsidR="006A61AE" w:rsidRPr="00530DF1" w:rsidRDefault="006A61AE" w:rsidP="00E153DA">
      <w:pPr>
        <w:pStyle w:val="Frspaiere"/>
        <w:contextualSpacing/>
        <w:jc w:val="center"/>
        <w:rPr>
          <w:rFonts w:ascii="Times New Roman" w:hAnsi="Times New Roman"/>
          <w:b/>
          <w:color w:val="000000" w:themeColor="text1"/>
          <w:sz w:val="28"/>
          <w:szCs w:val="28"/>
          <w:lang w:val="it-IT"/>
        </w:rPr>
      </w:pPr>
      <w:r w:rsidRPr="00530DF1">
        <w:rPr>
          <w:rFonts w:ascii="Times New Roman" w:hAnsi="Times New Roman"/>
          <w:b/>
          <w:color w:val="000000" w:themeColor="text1"/>
          <w:sz w:val="28"/>
          <w:szCs w:val="28"/>
          <w:lang w:val="it-IT"/>
        </w:rPr>
        <w:t>NOTA DE FUNDAMENTARE</w:t>
      </w:r>
    </w:p>
    <w:p w14:paraId="165ED08E" w14:textId="276FEE4E" w:rsidR="006A61AE" w:rsidRPr="00530DF1" w:rsidRDefault="006A61AE" w:rsidP="00E153DA">
      <w:pPr>
        <w:widowControl w:val="0"/>
        <w:shd w:val="clear" w:color="auto" w:fill="FFFFFF"/>
        <w:autoSpaceDE w:val="0"/>
        <w:autoSpaceDN w:val="0"/>
        <w:adjustRightInd w:val="0"/>
        <w:jc w:val="center"/>
        <w:rPr>
          <w:b/>
          <w:bCs/>
          <w:color w:val="000000" w:themeColor="text1"/>
          <w:szCs w:val="28"/>
        </w:rPr>
      </w:pPr>
      <w:r w:rsidRPr="00530DF1">
        <w:rPr>
          <w:rFonts w:eastAsia="Calibri"/>
          <w:b/>
          <w:color w:val="000000" w:themeColor="text1"/>
          <w:szCs w:val="28"/>
        </w:rPr>
        <w:t xml:space="preserve">la proiectul </w:t>
      </w:r>
      <w:r w:rsidRPr="00530DF1">
        <w:rPr>
          <w:b/>
          <w:bCs/>
          <w:color w:val="000000" w:themeColor="text1"/>
          <w:szCs w:val="28"/>
        </w:rPr>
        <w:t xml:space="preserve">hotărârii Guvernului </w:t>
      </w:r>
      <w:r w:rsidR="006E3FCB" w:rsidRPr="00530DF1">
        <w:rPr>
          <w:b/>
          <w:color w:val="000000" w:themeColor="text1"/>
          <w:szCs w:val="28"/>
        </w:rPr>
        <w:t xml:space="preserve">pentru </w:t>
      </w:r>
      <w:r w:rsidR="006469BA" w:rsidRPr="00530DF1">
        <w:rPr>
          <w:b/>
          <w:color w:val="000000" w:themeColor="text1"/>
          <w:szCs w:val="28"/>
        </w:rPr>
        <w:t xml:space="preserve">modificarea Hotărârii Guvernului </w:t>
      </w:r>
      <w:r w:rsidR="006469BA" w:rsidRPr="00530DF1">
        <w:rPr>
          <w:b/>
          <w:bCs/>
          <w:color w:val="000000" w:themeColor="text1"/>
          <w:szCs w:val="28"/>
          <w:lang w:val="it-IT" w:eastAsia="ro-RO"/>
        </w:rPr>
        <w:t>nr.966/2020 cu privire la serviciile prestate de către Agenția Servicii Publice</w:t>
      </w:r>
      <w:r w:rsidR="006469BA" w:rsidRPr="00530DF1" w:rsidDel="006469BA">
        <w:rPr>
          <w:b/>
          <w:bCs/>
          <w:color w:val="000000" w:themeColor="text1"/>
          <w:szCs w:val="28"/>
          <w:lang w:eastAsia="ro-RO"/>
        </w:rPr>
        <w:t xml:space="preserve"> </w:t>
      </w:r>
      <w:r w:rsidR="0051110F" w:rsidRPr="00530DF1">
        <w:rPr>
          <w:b/>
          <w:color w:val="000000" w:themeColor="text1"/>
          <w:szCs w:val="28"/>
        </w:rPr>
        <w:t>și unele măsuri de prevenire și combatere a spălării banilor și finanțării terorismului</w:t>
      </w:r>
    </w:p>
    <w:p w14:paraId="4E73A18A" w14:textId="77777777" w:rsidR="006A61AE" w:rsidRPr="00530DF1" w:rsidRDefault="006A61AE" w:rsidP="00E153DA">
      <w:pPr>
        <w:spacing w:line="0" w:lineRule="atLeast"/>
        <w:rPr>
          <w:b/>
          <w:bCs/>
          <w:color w:val="000000" w:themeColor="text1"/>
          <w:sz w:val="10"/>
          <w:szCs w:val="10"/>
        </w:rPr>
      </w:pP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45"/>
      </w:tblGrid>
      <w:tr w:rsidR="00872664" w:rsidRPr="00530DF1" w14:paraId="07ABA3A4" w14:textId="77777777" w:rsidTr="00160260">
        <w:tc>
          <w:tcPr>
            <w:tcW w:w="5000" w:type="pct"/>
            <w:shd w:val="clear" w:color="auto" w:fill="D9D9D9" w:themeFill="background1" w:themeFillShade="D9"/>
          </w:tcPr>
          <w:p w14:paraId="45090FB0" w14:textId="77777777" w:rsidR="006A61AE" w:rsidRPr="00530DF1" w:rsidRDefault="006A61AE" w:rsidP="00E153DA">
            <w:pPr>
              <w:pStyle w:val="Listparagraf"/>
              <w:numPr>
                <w:ilvl w:val="0"/>
                <w:numId w:val="30"/>
              </w:numPr>
              <w:tabs>
                <w:tab w:val="left" w:pos="426"/>
              </w:tabs>
              <w:ind w:left="0" w:firstLine="0"/>
              <w:rPr>
                <w:b/>
                <w:color w:val="000000" w:themeColor="text1"/>
                <w:szCs w:val="28"/>
              </w:rPr>
            </w:pPr>
            <w:r w:rsidRPr="00530DF1">
              <w:rPr>
                <w:b/>
                <w:color w:val="000000" w:themeColor="text1"/>
                <w:szCs w:val="28"/>
              </w:rPr>
              <w:t>Denumirea sau numele autorului şi, după caz, a/al participanţilor la elaborarea proiectului actului normativ</w:t>
            </w:r>
          </w:p>
        </w:tc>
      </w:tr>
      <w:tr w:rsidR="00872664" w:rsidRPr="00530DF1" w14:paraId="5818A975" w14:textId="77777777" w:rsidTr="00160260">
        <w:tc>
          <w:tcPr>
            <w:tcW w:w="5000" w:type="pct"/>
          </w:tcPr>
          <w:p w14:paraId="5EB16FBE" w14:textId="573E928E" w:rsidR="006A61AE" w:rsidRPr="00530DF1" w:rsidRDefault="006A61AE" w:rsidP="00E153DA">
            <w:pPr>
              <w:widowControl w:val="0"/>
              <w:shd w:val="clear" w:color="auto" w:fill="FFFFFF"/>
              <w:autoSpaceDE w:val="0"/>
              <w:autoSpaceDN w:val="0"/>
              <w:adjustRightInd w:val="0"/>
              <w:ind w:firstLine="567"/>
              <w:jc w:val="both"/>
              <w:rPr>
                <w:bCs/>
                <w:color w:val="000000" w:themeColor="text1"/>
                <w:szCs w:val="28"/>
              </w:rPr>
            </w:pPr>
            <w:r w:rsidRPr="00530DF1">
              <w:rPr>
                <w:color w:val="000000" w:themeColor="text1"/>
                <w:szCs w:val="28"/>
              </w:rPr>
              <w:t xml:space="preserve">Proiectul hotărârii Guvernului </w:t>
            </w:r>
            <w:r w:rsidR="006E3FCB" w:rsidRPr="00530DF1">
              <w:rPr>
                <w:color w:val="000000" w:themeColor="text1"/>
                <w:szCs w:val="28"/>
              </w:rPr>
              <w:t xml:space="preserve">pentru </w:t>
            </w:r>
            <w:r w:rsidR="006469BA" w:rsidRPr="00530DF1">
              <w:rPr>
                <w:color w:val="000000" w:themeColor="text1"/>
                <w:szCs w:val="28"/>
              </w:rPr>
              <w:t xml:space="preserve">modificarea Hotărârii Guvernului nr.966/2020 cu privire la serviciile prestate de către Agenția Servicii Publice </w:t>
            </w:r>
            <w:r w:rsidR="0051110F" w:rsidRPr="00530DF1">
              <w:rPr>
                <w:color w:val="000000" w:themeColor="text1"/>
                <w:szCs w:val="28"/>
              </w:rPr>
              <w:t xml:space="preserve">și unele măsuri de prevenire și combatere a spălării banilor și finanțării terorismului </w:t>
            </w:r>
            <w:r w:rsidRPr="00530DF1">
              <w:rPr>
                <w:color w:val="000000" w:themeColor="text1"/>
                <w:szCs w:val="28"/>
              </w:rPr>
              <w:t>a fost elaborat de cătr</w:t>
            </w:r>
            <w:r w:rsidRPr="00530DF1">
              <w:rPr>
                <w:bCs/>
                <w:color w:val="000000" w:themeColor="text1"/>
                <w:szCs w:val="28"/>
              </w:rPr>
              <w:t xml:space="preserve">e Agenția Servicii Publice </w:t>
            </w:r>
            <w:r w:rsidR="00857175" w:rsidRPr="00530DF1">
              <w:rPr>
                <w:bCs/>
                <w:color w:val="000000" w:themeColor="text1"/>
                <w:szCs w:val="28"/>
              </w:rPr>
              <w:t xml:space="preserve">(în continuare – ASP) </w:t>
            </w:r>
            <w:r w:rsidRPr="00530DF1">
              <w:rPr>
                <w:bCs/>
                <w:color w:val="000000" w:themeColor="text1"/>
                <w:szCs w:val="28"/>
              </w:rPr>
              <w:t>şi promovat cu suportul</w:t>
            </w:r>
            <w:r w:rsidR="00674F76" w:rsidRPr="00530DF1">
              <w:rPr>
                <w:color w:val="000000" w:themeColor="text1"/>
                <w:szCs w:val="28"/>
              </w:rPr>
              <w:t xml:space="preserve"> </w:t>
            </w:r>
            <w:r w:rsidR="00D51467" w:rsidRPr="00530DF1">
              <w:rPr>
                <w:color w:val="000000" w:themeColor="text1"/>
                <w:szCs w:val="28"/>
              </w:rPr>
              <w:t>Ministerului Afacerilor Interne</w:t>
            </w:r>
            <w:r w:rsidRPr="00530DF1">
              <w:rPr>
                <w:color w:val="000000" w:themeColor="text1"/>
                <w:szCs w:val="28"/>
              </w:rPr>
              <w:t>.</w:t>
            </w:r>
          </w:p>
        </w:tc>
      </w:tr>
      <w:tr w:rsidR="00872664" w:rsidRPr="00530DF1" w14:paraId="71B9CB24" w14:textId="77777777" w:rsidTr="00160260">
        <w:tc>
          <w:tcPr>
            <w:tcW w:w="5000" w:type="pct"/>
            <w:shd w:val="clear" w:color="auto" w:fill="D9D9D9" w:themeFill="background1" w:themeFillShade="D9"/>
          </w:tcPr>
          <w:p w14:paraId="4529DAC0" w14:textId="77777777" w:rsidR="006A61AE" w:rsidRPr="00530DF1" w:rsidRDefault="006A61AE" w:rsidP="00E153DA">
            <w:pPr>
              <w:tabs>
                <w:tab w:val="left" w:pos="884"/>
                <w:tab w:val="left" w:pos="1196"/>
              </w:tabs>
              <w:ind w:firstLine="170"/>
              <w:jc w:val="both"/>
              <w:rPr>
                <w:b/>
                <w:color w:val="000000" w:themeColor="text1"/>
                <w:szCs w:val="28"/>
              </w:rPr>
            </w:pPr>
            <w:r w:rsidRPr="00530DF1">
              <w:rPr>
                <w:b/>
                <w:color w:val="000000" w:themeColor="text1"/>
                <w:szCs w:val="28"/>
              </w:rPr>
              <w:t>2. Condiţiile ce au impus elaborarea proiectului de act normativ şi finalităţile urmărite</w:t>
            </w:r>
          </w:p>
        </w:tc>
      </w:tr>
      <w:tr w:rsidR="00872664" w:rsidRPr="00530DF1" w14:paraId="0644AD8A" w14:textId="77777777" w:rsidTr="00160260">
        <w:tc>
          <w:tcPr>
            <w:tcW w:w="5000" w:type="pct"/>
          </w:tcPr>
          <w:p w14:paraId="7FB32AA5" w14:textId="77777777" w:rsidR="00CA55F9" w:rsidRPr="00530DF1" w:rsidRDefault="00DE7760" w:rsidP="00E153D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tabs>
                <w:tab w:val="left" w:pos="567"/>
              </w:tabs>
              <w:jc w:val="both"/>
              <w:rPr>
                <w:i/>
                <w:color w:val="000000" w:themeColor="text1"/>
                <w:szCs w:val="28"/>
              </w:rPr>
            </w:pPr>
            <w:r w:rsidRPr="00530DF1">
              <w:rPr>
                <w:i/>
                <w:color w:val="000000" w:themeColor="text1"/>
                <w:szCs w:val="28"/>
              </w:rPr>
              <w:t xml:space="preserve">  </w:t>
            </w:r>
            <w:r w:rsidR="00CA55F9" w:rsidRPr="00530DF1">
              <w:rPr>
                <w:i/>
                <w:color w:val="000000" w:themeColor="text1"/>
                <w:szCs w:val="28"/>
              </w:rPr>
              <w:t>2.1. Temeiul legal sau, după caz, sursa proiectului actului normativ</w:t>
            </w:r>
          </w:p>
          <w:p w14:paraId="32028679" w14:textId="59FE5C0D" w:rsidR="00D51467" w:rsidRPr="00530DF1" w:rsidRDefault="00D51467" w:rsidP="00E153DA">
            <w:pPr>
              <w:tabs>
                <w:tab w:val="left" w:pos="567"/>
              </w:tabs>
              <w:ind w:firstLine="567"/>
              <w:jc w:val="both"/>
              <w:rPr>
                <w:color w:val="000000" w:themeColor="text1"/>
                <w:szCs w:val="28"/>
              </w:rPr>
            </w:pPr>
            <w:r w:rsidRPr="00530DF1">
              <w:rPr>
                <w:color w:val="000000" w:themeColor="text1"/>
                <w:szCs w:val="28"/>
              </w:rPr>
              <w:t>În scopul realizării Strategiei de transformare digitală a Republicii Moldova pentru anii 2023-2030 și a Planului Național de Dezvoltare pentru anii 2024-2026 (acțiunea 78), precum și în cadrul implementării activităților Acordului de finanțare dintre Republica Moldova și Asociația Internațională pentru Dezvoltare și a Acordului de împrumut dintre Republica Moldova și Banca Internațională pentru Reconstrucție și Dezvoltare în vederea realizării proiectului „Modernizarea serviciilor guvernamentale”, ratificate prin Legea nr. 25/2018, și în conformitate cu acțiunea 3.3. din Planul de acțiuni privind reforma de modernizare a serviciilor publice pentru anii 2017-2021, aprobat prin Hotărârea Guvernului nr.966/2016, ASP în comun cu Agenția de Guvernare Electronică și parteneri de dezvoltare au finalizat lucrările de dezvoltare a sistemului informațional ”Acte de stare civilă”, ce permite lansarea serviciilor electronice în domeniul stării civile. În plus, în vederea modernizării serviciilor publice de înregistrare de stat a faptelor și evenimentelor de stare civilă și a celor de emitere a documentelor de stare civilă, prin Legea nr.</w:t>
            </w:r>
            <w:r w:rsidR="00604706" w:rsidRPr="00530DF1">
              <w:rPr>
                <w:color w:val="000000" w:themeColor="text1"/>
                <w:szCs w:val="28"/>
              </w:rPr>
              <w:t>222</w:t>
            </w:r>
            <w:r w:rsidRPr="00530DF1">
              <w:rPr>
                <w:color w:val="000000" w:themeColor="text1"/>
                <w:szCs w:val="28"/>
              </w:rPr>
              <w:t>/2025 pentru modificarea unor acte normative au fost aprobate amendamentele la Legea nr.100/2001 privind actele de stare civilă.</w:t>
            </w:r>
          </w:p>
          <w:p w14:paraId="177804D7" w14:textId="03CE401D" w:rsidR="0051110F" w:rsidRPr="00530DF1" w:rsidRDefault="000019A4" w:rsidP="00E153DA">
            <w:pPr>
              <w:tabs>
                <w:tab w:val="left" w:pos="567"/>
              </w:tabs>
              <w:ind w:firstLine="567"/>
              <w:jc w:val="both"/>
              <w:rPr>
                <w:bCs/>
                <w:color w:val="000000" w:themeColor="text1"/>
                <w:szCs w:val="28"/>
              </w:rPr>
            </w:pPr>
            <w:r w:rsidRPr="00530DF1">
              <w:rPr>
                <w:color w:val="000000" w:themeColor="text1"/>
                <w:szCs w:val="28"/>
              </w:rPr>
              <w:t xml:space="preserve">În </w:t>
            </w:r>
            <w:r w:rsidR="006A61AE" w:rsidRPr="00530DF1">
              <w:rPr>
                <w:color w:val="000000" w:themeColor="text1"/>
                <w:szCs w:val="28"/>
              </w:rPr>
              <w:t xml:space="preserve">vederea alinierii Republicii Moldova la acquis-ul Uniunii Europene, la 28.03.2024 Parlamentul Republicii Moldova a adoptat Legea nr. 68 </w:t>
            </w:r>
            <w:bookmarkStart w:id="0" w:name="_Hlk192160921"/>
            <w:r w:rsidR="006A61AE" w:rsidRPr="00530DF1">
              <w:rPr>
                <w:i/>
                <w:color w:val="000000" w:themeColor="text1"/>
                <w:szCs w:val="28"/>
              </w:rPr>
              <w:t>pentru modificarea Legii nr. 273/1994 privind actele de identitate din sistemul național de pașapoarte</w:t>
            </w:r>
            <w:bookmarkEnd w:id="0"/>
            <w:r w:rsidR="006A61AE" w:rsidRPr="00530DF1">
              <w:rPr>
                <w:color w:val="000000" w:themeColor="text1"/>
                <w:szCs w:val="28"/>
              </w:rPr>
              <w:t xml:space="preserve">, care </w:t>
            </w:r>
            <w:r w:rsidR="00280A2C" w:rsidRPr="00530DF1">
              <w:rPr>
                <w:color w:val="000000" w:themeColor="text1"/>
                <w:szCs w:val="28"/>
              </w:rPr>
              <w:t xml:space="preserve">reglementează </w:t>
            </w:r>
            <w:r w:rsidR="006A61AE" w:rsidRPr="00530DF1">
              <w:rPr>
                <w:color w:val="000000" w:themeColor="text1"/>
                <w:szCs w:val="28"/>
              </w:rPr>
              <w:t xml:space="preserve">punerea în circulație la nivel național a </w:t>
            </w:r>
            <w:r w:rsidR="00FA7A09" w:rsidRPr="00530DF1">
              <w:rPr>
                <w:color w:val="000000" w:themeColor="text1"/>
                <w:szCs w:val="28"/>
              </w:rPr>
              <w:t>noilor</w:t>
            </w:r>
            <w:r w:rsidR="006A61AE" w:rsidRPr="00530DF1">
              <w:rPr>
                <w:color w:val="000000" w:themeColor="text1"/>
                <w:szCs w:val="28"/>
              </w:rPr>
              <w:t xml:space="preserve"> model</w:t>
            </w:r>
            <w:r w:rsidR="00FA7A09" w:rsidRPr="00530DF1">
              <w:rPr>
                <w:color w:val="000000" w:themeColor="text1"/>
                <w:szCs w:val="28"/>
              </w:rPr>
              <w:t>e</w:t>
            </w:r>
            <w:r w:rsidR="006A61AE" w:rsidRPr="00530DF1">
              <w:rPr>
                <w:color w:val="000000" w:themeColor="text1"/>
                <w:szCs w:val="28"/>
              </w:rPr>
              <w:t xml:space="preserve"> de act</w:t>
            </w:r>
            <w:r w:rsidR="00FA7A09" w:rsidRPr="00530DF1">
              <w:rPr>
                <w:color w:val="000000" w:themeColor="text1"/>
                <w:szCs w:val="28"/>
              </w:rPr>
              <w:t>e</w:t>
            </w:r>
            <w:r w:rsidR="006A61AE" w:rsidRPr="00530DF1">
              <w:rPr>
                <w:color w:val="000000" w:themeColor="text1"/>
                <w:szCs w:val="28"/>
              </w:rPr>
              <w:t xml:space="preserve"> de identitate </w:t>
            </w:r>
            <w:r w:rsidR="00FA7A09" w:rsidRPr="00530DF1">
              <w:rPr>
                <w:color w:val="000000" w:themeColor="text1"/>
                <w:szCs w:val="28"/>
              </w:rPr>
              <w:t>pentru cetățeni străini, apatrizi, refugiați</w:t>
            </w:r>
            <w:r w:rsidR="00794535" w:rsidRPr="00530DF1">
              <w:rPr>
                <w:color w:val="000000" w:themeColor="text1"/>
                <w:szCs w:val="28"/>
              </w:rPr>
              <w:t xml:space="preserve"> și</w:t>
            </w:r>
            <w:r w:rsidR="00FA7A09" w:rsidRPr="00530DF1">
              <w:rPr>
                <w:color w:val="000000" w:themeColor="text1"/>
                <w:szCs w:val="28"/>
              </w:rPr>
              <w:t xml:space="preserve"> beneficiari</w:t>
            </w:r>
            <w:r w:rsidR="00794535" w:rsidRPr="00530DF1">
              <w:rPr>
                <w:color w:val="000000" w:themeColor="text1"/>
                <w:szCs w:val="28"/>
              </w:rPr>
              <w:t>i</w:t>
            </w:r>
            <w:r w:rsidR="00FA7A09" w:rsidRPr="00530DF1">
              <w:rPr>
                <w:color w:val="000000" w:themeColor="text1"/>
                <w:szCs w:val="28"/>
              </w:rPr>
              <w:t xml:space="preserve"> de protecție umanitară</w:t>
            </w:r>
            <w:r w:rsidR="006A61AE" w:rsidRPr="00530DF1">
              <w:rPr>
                <w:color w:val="000000" w:themeColor="text1"/>
                <w:szCs w:val="28"/>
              </w:rPr>
              <w:t xml:space="preserve"> – </w:t>
            </w:r>
            <w:r w:rsidR="002B1275" w:rsidRPr="00530DF1">
              <w:rPr>
                <w:color w:val="000000" w:themeColor="text1"/>
                <w:szCs w:val="28"/>
              </w:rPr>
              <w:t xml:space="preserve">cărți de rezidență, confecționarea și personalizarea cărora </w:t>
            </w:r>
            <w:r w:rsidR="00C565B5" w:rsidRPr="00530DF1">
              <w:rPr>
                <w:color w:val="000000" w:themeColor="text1"/>
                <w:szCs w:val="28"/>
              </w:rPr>
              <w:t xml:space="preserve">se </w:t>
            </w:r>
            <w:r w:rsidR="002B1275" w:rsidRPr="00530DF1">
              <w:rPr>
                <w:color w:val="000000" w:themeColor="text1"/>
                <w:szCs w:val="28"/>
              </w:rPr>
              <w:t xml:space="preserve">asigură </w:t>
            </w:r>
            <w:r w:rsidR="00C565B5" w:rsidRPr="00530DF1">
              <w:rPr>
                <w:color w:val="000000" w:themeColor="text1"/>
                <w:szCs w:val="28"/>
              </w:rPr>
              <w:t xml:space="preserve">în cadrul </w:t>
            </w:r>
            <w:r w:rsidR="002B1275" w:rsidRPr="00530DF1">
              <w:rPr>
                <w:color w:val="000000" w:themeColor="text1"/>
                <w:szCs w:val="28"/>
              </w:rPr>
              <w:t>ASP la comanda Inspectoratului General pentru Migrație</w:t>
            </w:r>
            <w:r w:rsidR="008617FA" w:rsidRPr="00530DF1">
              <w:rPr>
                <w:color w:val="000000" w:themeColor="text1"/>
                <w:szCs w:val="28"/>
              </w:rPr>
              <w:t>.</w:t>
            </w:r>
            <w:r w:rsidR="0051110F" w:rsidRPr="00530DF1">
              <w:rPr>
                <w:color w:val="000000" w:themeColor="text1"/>
                <w:szCs w:val="28"/>
              </w:rPr>
              <w:t xml:space="preserve"> În plus, prin Legea nr. 200/2025 </w:t>
            </w:r>
            <w:r w:rsidR="0051110F" w:rsidRPr="00530DF1">
              <w:rPr>
                <w:i/>
                <w:color w:val="000000" w:themeColor="text1"/>
                <w:szCs w:val="28"/>
              </w:rPr>
              <w:t>privind libera circulație și ședere pe teritoriul Republicii Moldova a cetățenilor Uniunii Europene și a membrilor de familie ai acestora</w:t>
            </w:r>
            <w:r w:rsidR="0051110F" w:rsidRPr="00530DF1">
              <w:rPr>
                <w:color w:val="000000" w:themeColor="text1"/>
                <w:szCs w:val="28"/>
              </w:rPr>
              <w:t xml:space="preserve"> au fost stabilite condiții speciale pentru </w:t>
            </w:r>
            <w:r w:rsidR="0051110F" w:rsidRPr="00530DF1">
              <w:rPr>
                <w:bCs/>
                <w:color w:val="000000" w:themeColor="text1"/>
                <w:szCs w:val="28"/>
              </w:rPr>
              <w:t>prestarea de eliberare a cărților de rezidență pentru cetățenii Uniunii Europene și pentru membrii de familie ai acestora.</w:t>
            </w:r>
          </w:p>
          <w:p w14:paraId="725E5A2F" w14:textId="77777777" w:rsidR="00794535" w:rsidRPr="00530DF1" w:rsidRDefault="00794535" w:rsidP="00E153DA">
            <w:pPr>
              <w:tabs>
                <w:tab w:val="left" w:pos="567"/>
              </w:tabs>
              <w:ind w:firstLine="595"/>
              <w:jc w:val="both"/>
              <w:rPr>
                <w:bCs/>
                <w:color w:val="000000" w:themeColor="text1"/>
                <w:szCs w:val="28"/>
              </w:rPr>
            </w:pPr>
            <w:r w:rsidRPr="00530DF1">
              <w:rPr>
                <w:color w:val="000000" w:themeColor="text1"/>
                <w:szCs w:val="28"/>
              </w:rPr>
              <w:t xml:space="preserve">Prin Legea nr. 297/2024 </w:t>
            </w:r>
            <w:r w:rsidRPr="00530DF1">
              <w:rPr>
                <w:i/>
                <w:color w:val="000000" w:themeColor="text1"/>
                <w:szCs w:val="28"/>
              </w:rPr>
              <w:t>pentru modificarea unor acte normative (privind procedura de azil)</w:t>
            </w:r>
            <w:r w:rsidRPr="00530DF1">
              <w:rPr>
                <w:color w:val="000000" w:themeColor="text1"/>
                <w:szCs w:val="28"/>
              </w:rPr>
              <w:t xml:space="preserve"> </w:t>
            </w:r>
            <w:r w:rsidR="00463598" w:rsidRPr="00530DF1">
              <w:rPr>
                <w:color w:val="000000" w:themeColor="text1"/>
                <w:szCs w:val="28"/>
              </w:rPr>
              <w:t>s-au</w:t>
            </w:r>
            <w:r w:rsidRPr="00530DF1">
              <w:rPr>
                <w:color w:val="000000" w:themeColor="text1"/>
                <w:szCs w:val="28"/>
              </w:rPr>
              <w:t xml:space="preserve"> operat amendamentele la</w:t>
            </w:r>
            <w:r w:rsidRPr="00530DF1">
              <w:rPr>
                <w:bCs/>
                <w:color w:val="000000" w:themeColor="text1"/>
                <w:szCs w:val="28"/>
              </w:rPr>
              <w:t xml:space="preserve"> art. 8 din Legea nr. 140/2013 </w:t>
            </w:r>
            <w:r w:rsidRPr="00530DF1">
              <w:rPr>
                <w:bCs/>
                <w:i/>
                <w:color w:val="000000" w:themeColor="text1"/>
                <w:szCs w:val="28"/>
              </w:rPr>
              <w:t>privind protecţia specială a copiilor aflaţi în situaţie de risc şi a copiilor separaţi de părinţi</w:t>
            </w:r>
            <w:r w:rsidRPr="00530DF1">
              <w:rPr>
                <w:bCs/>
                <w:color w:val="000000" w:themeColor="text1"/>
                <w:szCs w:val="28"/>
              </w:rPr>
              <w:t xml:space="preserve">, prin care categoriile de copii aflați în situație de risc </w:t>
            </w:r>
            <w:r w:rsidR="00463598" w:rsidRPr="00530DF1">
              <w:rPr>
                <w:bCs/>
                <w:color w:val="000000" w:themeColor="text1"/>
                <w:szCs w:val="28"/>
              </w:rPr>
              <w:t>s-au</w:t>
            </w:r>
            <w:r w:rsidRPr="00530DF1">
              <w:rPr>
                <w:bCs/>
                <w:color w:val="000000" w:themeColor="text1"/>
                <w:szCs w:val="28"/>
              </w:rPr>
              <w:t xml:space="preserve"> suplinit cu copii străini sau </w:t>
            </w:r>
            <w:r w:rsidRPr="00530DF1">
              <w:rPr>
                <w:bCs/>
                <w:color w:val="000000" w:themeColor="text1"/>
                <w:szCs w:val="28"/>
              </w:rPr>
              <w:lastRenderedPageBreak/>
              <w:t>apatrizi care au intrat pe teritoriul Republicii Moldova fără a fi însoţiţi de o persoană adultă care să fie responsabilă pentru ei prin lege sau au fost lăsaţi pe teritoriul Republicii Moldova fără un act juridic.</w:t>
            </w:r>
          </w:p>
          <w:p w14:paraId="28B6B21D" w14:textId="074EF9C1" w:rsidR="00794535" w:rsidRPr="00530DF1" w:rsidRDefault="00794535" w:rsidP="00E153DA">
            <w:pPr>
              <w:tabs>
                <w:tab w:val="left" w:pos="567"/>
              </w:tabs>
              <w:ind w:firstLine="595"/>
              <w:jc w:val="both"/>
              <w:rPr>
                <w:color w:val="000000" w:themeColor="text1"/>
                <w:szCs w:val="28"/>
              </w:rPr>
            </w:pPr>
            <w:r w:rsidRPr="00530DF1">
              <w:rPr>
                <w:i/>
                <w:color w:val="000000" w:themeColor="text1"/>
                <w:szCs w:val="28"/>
              </w:rPr>
              <w:t>Legea cetățeniei Republicii Moldova</w:t>
            </w:r>
            <w:r w:rsidRPr="00530DF1">
              <w:rPr>
                <w:color w:val="000000" w:themeColor="text1"/>
                <w:szCs w:val="28"/>
              </w:rPr>
              <w:t xml:space="preserve"> nr.</w:t>
            </w:r>
            <w:r w:rsidR="00EC3C21">
              <w:rPr>
                <w:color w:val="000000" w:themeColor="text1"/>
                <w:szCs w:val="28"/>
              </w:rPr>
              <w:t xml:space="preserve"> </w:t>
            </w:r>
            <w:r w:rsidR="0072079D" w:rsidRPr="00530DF1">
              <w:rPr>
                <w:color w:val="000000" w:themeColor="text1"/>
                <w:szCs w:val="28"/>
              </w:rPr>
              <w:t>253</w:t>
            </w:r>
            <w:r w:rsidRPr="00530DF1">
              <w:rPr>
                <w:color w:val="000000" w:themeColor="text1"/>
                <w:szCs w:val="28"/>
              </w:rPr>
              <w:t xml:space="preserve">/2025 a stabilit noile condiții de </w:t>
            </w:r>
            <w:r w:rsidR="00870851" w:rsidRPr="00530DF1">
              <w:rPr>
                <w:color w:val="000000" w:themeColor="text1"/>
                <w:szCs w:val="28"/>
              </w:rPr>
              <w:t>dobândire</w:t>
            </w:r>
            <w:r w:rsidRPr="00530DF1">
              <w:rPr>
                <w:color w:val="000000" w:themeColor="text1"/>
                <w:szCs w:val="28"/>
              </w:rPr>
              <w:t xml:space="preserve"> a cetățenie</w:t>
            </w:r>
            <w:r w:rsidR="00870851" w:rsidRPr="00530DF1">
              <w:rPr>
                <w:color w:val="000000" w:themeColor="text1"/>
                <w:szCs w:val="28"/>
              </w:rPr>
              <w:t>i Republicii Moldova</w:t>
            </w:r>
            <w:r w:rsidRPr="00530DF1">
              <w:rPr>
                <w:color w:val="000000" w:themeColor="text1"/>
                <w:szCs w:val="28"/>
              </w:rPr>
              <w:t>.</w:t>
            </w:r>
          </w:p>
          <w:p w14:paraId="03DBD1E3" w14:textId="2C12D577" w:rsidR="0051110F" w:rsidRPr="00530DF1" w:rsidRDefault="00870851" w:rsidP="00E153DA">
            <w:pPr>
              <w:tabs>
                <w:tab w:val="left" w:pos="567"/>
              </w:tabs>
              <w:ind w:firstLine="595"/>
              <w:jc w:val="both"/>
              <w:rPr>
                <w:color w:val="000000" w:themeColor="text1"/>
                <w:szCs w:val="28"/>
              </w:rPr>
            </w:pPr>
            <w:r w:rsidRPr="00530DF1">
              <w:rPr>
                <w:color w:val="000000" w:themeColor="text1"/>
                <w:szCs w:val="28"/>
              </w:rPr>
              <w:t xml:space="preserve">În temeiul prevederilor </w:t>
            </w:r>
            <w:r w:rsidR="00794535" w:rsidRPr="00530DF1">
              <w:rPr>
                <w:color w:val="000000" w:themeColor="text1"/>
                <w:szCs w:val="28"/>
              </w:rPr>
              <w:t>Legii nr.</w:t>
            </w:r>
            <w:r w:rsidR="00EC3C21">
              <w:rPr>
                <w:color w:val="000000" w:themeColor="text1"/>
                <w:szCs w:val="28"/>
              </w:rPr>
              <w:t xml:space="preserve"> </w:t>
            </w:r>
            <w:r w:rsidR="00794535" w:rsidRPr="00530DF1">
              <w:rPr>
                <w:color w:val="000000" w:themeColor="text1"/>
                <w:szCs w:val="28"/>
              </w:rPr>
              <w:t xml:space="preserve">308/2017 </w:t>
            </w:r>
            <w:r w:rsidR="00794535" w:rsidRPr="00530DF1">
              <w:rPr>
                <w:i/>
                <w:color w:val="000000" w:themeColor="text1"/>
                <w:szCs w:val="28"/>
              </w:rPr>
              <w:t xml:space="preserve">cu privire la prevenirea și combaterea spălării banilor și finanțării terorismului </w:t>
            </w:r>
            <w:r w:rsidRPr="00530DF1">
              <w:rPr>
                <w:color w:val="000000" w:themeColor="text1"/>
                <w:szCs w:val="28"/>
              </w:rPr>
              <w:t>și ale art. VIII alin. (5) din Legea nr.</w:t>
            </w:r>
            <w:r w:rsidR="00EC3C21">
              <w:rPr>
                <w:color w:val="000000" w:themeColor="text1"/>
                <w:szCs w:val="28"/>
              </w:rPr>
              <w:t xml:space="preserve"> </w:t>
            </w:r>
            <w:r w:rsidRPr="00530DF1">
              <w:rPr>
                <w:color w:val="000000" w:themeColor="text1"/>
                <w:szCs w:val="28"/>
              </w:rPr>
              <w:t xml:space="preserve">66/2023 </w:t>
            </w:r>
            <w:r w:rsidRPr="00530DF1">
              <w:rPr>
                <w:i/>
                <w:color w:val="000000" w:themeColor="text1"/>
                <w:szCs w:val="28"/>
              </w:rPr>
              <w:t>pentru modificarea unor acte normative</w:t>
            </w:r>
            <w:r w:rsidRPr="00530DF1">
              <w:rPr>
                <w:color w:val="000000" w:themeColor="text1"/>
                <w:szCs w:val="28"/>
              </w:rPr>
              <w:t>, ASP asigură înregistrarea/actualizarea datelor beneficiarilor efectivi ai persoanei juridice sau întreprinzătorului individual în Registrul de stat al unităților de drept, în modul stabilit prin Legea nr.</w:t>
            </w:r>
            <w:r w:rsidR="00EC3C21">
              <w:rPr>
                <w:color w:val="000000" w:themeColor="text1"/>
                <w:szCs w:val="28"/>
              </w:rPr>
              <w:t xml:space="preserve"> </w:t>
            </w:r>
            <w:r w:rsidRPr="00530DF1">
              <w:rPr>
                <w:color w:val="000000" w:themeColor="text1"/>
                <w:szCs w:val="28"/>
              </w:rPr>
              <w:t xml:space="preserve">220/2007 </w:t>
            </w:r>
            <w:r w:rsidRPr="00530DF1">
              <w:rPr>
                <w:i/>
                <w:color w:val="000000" w:themeColor="text1"/>
                <w:szCs w:val="28"/>
              </w:rPr>
              <w:t>privind înregistrarea de stat a persoanelor juridice şi a întreprinzătorilor individuali</w:t>
            </w:r>
            <w:r w:rsidRPr="00530DF1">
              <w:rPr>
                <w:color w:val="000000" w:themeColor="text1"/>
                <w:szCs w:val="28"/>
              </w:rPr>
              <w:t xml:space="preserve">. </w:t>
            </w:r>
            <w:r w:rsidR="001E7828" w:rsidRPr="00530DF1">
              <w:rPr>
                <w:color w:val="000000" w:themeColor="text1"/>
                <w:szCs w:val="28"/>
              </w:rPr>
              <w:t xml:space="preserve">Totodată, în </w:t>
            </w:r>
            <w:r w:rsidR="0051110F" w:rsidRPr="00530DF1">
              <w:rPr>
                <w:color w:val="000000" w:themeColor="text1"/>
                <w:szCs w:val="28"/>
              </w:rPr>
              <w:t xml:space="preserve">scopul realizării Strategiei de transformare digitală a Republicii Moldova pentru anii 2023-2030 și a Planului Național de Dezvoltare pentru anii 2024-2026 (acțiunea 78), precum și în cadrul implementării activităților Acordului de finanțare dintre Republica Moldova și Asociația Internațională pentru Dezvoltare și a Acordului de împrumut dintre Republica Moldova și Banca Internațională pentru Reconstrucție și Dezvoltare în vederea realizării proiectului „Modernizarea serviciilor guvernamentale”, ratificate prin Legea nr. 25/2018, și în conformitate cu acțiunea 3.3. din Planul de acțiuni privind reforma de modernizare a serviciilor publice pentru anii 2017-2021, aprobat prin Hotărârea Guvernului nr.966/2016, ASP în comun cu Agenția de Guvernare Electronică și parteneri de dezvoltare finalizează lucrările de modernizare a Registrului de stat al unităților de drept, ce va permite lansarea serviciilor </w:t>
            </w:r>
            <w:r w:rsidR="001E7828" w:rsidRPr="00530DF1">
              <w:rPr>
                <w:color w:val="000000" w:themeColor="text1"/>
                <w:szCs w:val="28"/>
              </w:rPr>
              <w:t>digitalizate</w:t>
            </w:r>
            <w:r w:rsidR="0051110F" w:rsidRPr="00530DF1">
              <w:rPr>
                <w:color w:val="000000" w:themeColor="text1"/>
                <w:szCs w:val="28"/>
              </w:rPr>
              <w:t xml:space="preserve"> în domeniul înregistrării de stat a unităților de drept. </w:t>
            </w:r>
          </w:p>
          <w:p w14:paraId="230FB2A8" w14:textId="5195BDDC" w:rsidR="00CA55F9" w:rsidRPr="00530DF1" w:rsidRDefault="00CA55F9" w:rsidP="00E153DA">
            <w:pPr>
              <w:ind w:firstLine="567"/>
              <w:jc w:val="both"/>
              <w:rPr>
                <w:color w:val="000000" w:themeColor="text1"/>
                <w:szCs w:val="28"/>
              </w:rPr>
            </w:pPr>
            <w:r w:rsidRPr="00530DF1">
              <w:rPr>
                <w:color w:val="000000" w:themeColor="text1"/>
                <w:szCs w:val="28"/>
              </w:rPr>
              <w:t xml:space="preserve">Proiectul hotărârii de Guvern a fost elaborat </w:t>
            </w:r>
            <w:bookmarkStart w:id="1" w:name="_Hlk192160897"/>
            <w:r w:rsidR="00D51467" w:rsidRPr="00530DF1">
              <w:rPr>
                <w:color w:val="000000" w:themeColor="text1"/>
                <w:szCs w:val="28"/>
              </w:rPr>
              <w:t xml:space="preserve">în conformitate cu prevederile art. 24 alin. (5) din Legea nr.234/2021 cu privire la serviciile publice, </w:t>
            </w:r>
            <w:r w:rsidRPr="00530DF1">
              <w:rPr>
                <w:color w:val="000000" w:themeColor="text1"/>
                <w:szCs w:val="28"/>
              </w:rPr>
              <w:t>în vederea asigurării implementării Legii nr.</w:t>
            </w:r>
            <w:r w:rsidR="00AA68EC" w:rsidRPr="00530DF1">
              <w:rPr>
                <w:color w:val="000000" w:themeColor="text1"/>
                <w:szCs w:val="28"/>
              </w:rPr>
              <w:t xml:space="preserve"> </w:t>
            </w:r>
            <w:r w:rsidRPr="00530DF1">
              <w:rPr>
                <w:color w:val="000000" w:themeColor="text1"/>
                <w:szCs w:val="28"/>
              </w:rPr>
              <w:t>68</w:t>
            </w:r>
            <w:r w:rsidR="00AA68EC" w:rsidRPr="00530DF1">
              <w:rPr>
                <w:color w:val="000000" w:themeColor="text1"/>
                <w:szCs w:val="28"/>
              </w:rPr>
              <w:t>/</w:t>
            </w:r>
            <w:r w:rsidRPr="00530DF1">
              <w:rPr>
                <w:color w:val="000000" w:themeColor="text1"/>
                <w:szCs w:val="28"/>
              </w:rPr>
              <w:t>2024</w:t>
            </w:r>
            <w:r w:rsidR="00794535" w:rsidRPr="00530DF1">
              <w:rPr>
                <w:color w:val="000000" w:themeColor="text1"/>
                <w:szCs w:val="28"/>
              </w:rPr>
              <w:t>, Legii nr. 297/2024, Legii nr. 200/2025</w:t>
            </w:r>
            <w:r w:rsidR="001E7828" w:rsidRPr="00530DF1">
              <w:rPr>
                <w:color w:val="000000" w:themeColor="text1"/>
                <w:szCs w:val="28"/>
              </w:rPr>
              <w:t>,</w:t>
            </w:r>
            <w:r w:rsidR="002B1275" w:rsidRPr="00530DF1">
              <w:rPr>
                <w:color w:val="000000" w:themeColor="text1"/>
                <w:szCs w:val="28"/>
              </w:rPr>
              <w:t xml:space="preserve"> </w:t>
            </w:r>
            <w:r w:rsidR="00D51467" w:rsidRPr="00530DF1">
              <w:rPr>
                <w:color w:val="000000" w:themeColor="text1"/>
                <w:szCs w:val="28"/>
              </w:rPr>
              <w:t>Legii nr.</w:t>
            </w:r>
            <w:r w:rsidR="00101D9A" w:rsidRPr="00530DF1">
              <w:rPr>
                <w:color w:val="000000" w:themeColor="text1"/>
                <w:szCs w:val="28"/>
              </w:rPr>
              <w:t>222</w:t>
            </w:r>
            <w:r w:rsidR="00D51467" w:rsidRPr="00530DF1">
              <w:rPr>
                <w:color w:val="000000" w:themeColor="text1"/>
                <w:szCs w:val="28"/>
              </w:rPr>
              <w:t xml:space="preserve">/2025, </w:t>
            </w:r>
            <w:r w:rsidR="002B1275" w:rsidRPr="00530DF1">
              <w:rPr>
                <w:color w:val="000000" w:themeColor="text1"/>
                <w:szCs w:val="28"/>
              </w:rPr>
              <w:t>Legii nr.</w:t>
            </w:r>
            <w:r w:rsidR="0072079D" w:rsidRPr="00530DF1">
              <w:rPr>
                <w:color w:val="000000" w:themeColor="text1"/>
                <w:szCs w:val="28"/>
              </w:rPr>
              <w:t>253</w:t>
            </w:r>
            <w:r w:rsidR="002B1275" w:rsidRPr="00530DF1">
              <w:rPr>
                <w:color w:val="000000" w:themeColor="text1"/>
                <w:szCs w:val="28"/>
              </w:rPr>
              <w:t>/2025</w:t>
            </w:r>
            <w:r w:rsidR="00CC104D" w:rsidRPr="00530DF1">
              <w:rPr>
                <w:color w:val="000000" w:themeColor="text1"/>
                <w:szCs w:val="28"/>
              </w:rPr>
              <w:t xml:space="preserve"> </w:t>
            </w:r>
            <w:r w:rsidR="001E7828" w:rsidRPr="00530DF1">
              <w:rPr>
                <w:color w:val="000000" w:themeColor="text1"/>
                <w:szCs w:val="28"/>
              </w:rPr>
              <w:t xml:space="preserve">și Legii nr.308/2017 </w:t>
            </w:r>
            <w:r w:rsidR="00CC104D" w:rsidRPr="00530DF1">
              <w:rPr>
                <w:color w:val="000000" w:themeColor="text1"/>
                <w:szCs w:val="28"/>
              </w:rPr>
              <w:t>ș</w:t>
            </w:r>
            <w:r w:rsidR="00CD4506" w:rsidRPr="00530DF1">
              <w:rPr>
                <w:color w:val="000000" w:themeColor="text1"/>
                <w:szCs w:val="28"/>
              </w:rPr>
              <w:t xml:space="preserve">i </w:t>
            </w:r>
            <w:r w:rsidR="00496875" w:rsidRPr="00530DF1">
              <w:rPr>
                <w:color w:val="000000" w:themeColor="text1"/>
                <w:szCs w:val="28"/>
              </w:rPr>
              <w:t xml:space="preserve">are drept scop </w:t>
            </w:r>
            <w:r w:rsidR="00794535" w:rsidRPr="00530DF1">
              <w:rPr>
                <w:color w:val="000000" w:themeColor="text1"/>
                <w:szCs w:val="28"/>
              </w:rPr>
              <w:t>stabilirea</w:t>
            </w:r>
            <w:r w:rsidR="00CD4506" w:rsidRPr="00530DF1">
              <w:rPr>
                <w:color w:val="000000" w:themeColor="text1"/>
                <w:szCs w:val="28"/>
              </w:rPr>
              <w:t xml:space="preserve"> </w:t>
            </w:r>
            <w:r w:rsidR="002B1275" w:rsidRPr="00530DF1">
              <w:rPr>
                <w:color w:val="000000" w:themeColor="text1"/>
                <w:szCs w:val="28"/>
              </w:rPr>
              <w:t xml:space="preserve">condițiilor de </w:t>
            </w:r>
            <w:r w:rsidR="00794535" w:rsidRPr="00530DF1">
              <w:rPr>
                <w:color w:val="000000" w:themeColor="text1"/>
                <w:szCs w:val="28"/>
              </w:rPr>
              <w:t xml:space="preserve">prestare </w:t>
            </w:r>
            <w:r w:rsidR="009A298C" w:rsidRPr="00530DF1">
              <w:rPr>
                <w:color w:val="000000" w:themeColor="text1"/>
                <w:szCs w:val="28"/>
              </w:rPr>
              <w:t xml:space="preserve">a serviciilor de stare civilă modernizate, </w:t>
            </w:r>
            <w:r w:rsidR="00794535" w:rsidRPr="00530DF1">
              <w:rPr>
                <w:color w:val="000000" w:themeColor="text1"/>
                <w:szCs w:val="28"/>
              </w:rPr>
              <w:t xml:space="preserve">a serviciilor publice în domeniul </w:t>
            </w:r>
            <w:r w:rsidR="002B1275" w:rsidRPr="00530DF1">
              <w:rPr>
                <w:color w:val="000000" w:themeColor="text1"/>
                <w:szCs w:val="28"/>
              </w:rPr>
              <w:t>confecțion</w:t>
            </w:r>
            <w:r w:rsidR="00794535" w:rsidRPr="00530DF1">
              <w:rPr>
                <w:color w:val="000000" w:themeColor="text1"/>
                <w:szCs w:val="28"/>
              </w:rPr>
              <w:t>ării</w:t>
            </w:r>
            <w:r w:rsidR="003D334A" w:rsidRPr="00530DF1">
              <w:rPr>
                <w:color w:val="000000" w:themeColor="text1"/>
                <w:szCs w:val="28"/>
              </w:rPr>
              <w:t xml:space="preserve"> </w:t>
            </w:r>
            <w:r w:rsidR="002B1275" w:rsidRPr="00530DF1">
              <w:rPr>
                <w:color w:val="000000" w:themeColor="text1"/>
                <w:szCs w:val="28"/>
              </w:rPr>
              <w:t>și personaliz</w:t>
            </w:r>
            <w:r w:rsidR="00794535" w:rsidRPr="00530DF1">
              <w:rPr>
                <w:color w:val="000000" w:themeColor="text1"/>
                <w:szCs w:val="28"/>
              </w:rPr>
              <w:t>ării</w:t>
            </w:r>
            <w:r w:rsidR="003D334A" w:rsidRPr="00530DF1">
              <w:rPr>
                <w:color w:val="000000" w:themeColor="text1"/>
                <w:szCs w:val="28"/>
              </w:rPr>
              <w:t xml:space="preserve"> cărți</w:t>
            </w:r>
            <w:r w:rsidR="002B1275" w:rsidRPr="00530DF1">
              <w:rPr>
                <w:color w:val="000000" w:themeColor="text1"/>
                <w:szCs w:val="28"/>
              </w:rPr>
              <w:t>lor</w:t>
            </w:r>
            <w:r w:rsidR="003D334A" w:rsidRPr="00530DF1">
              <w:rPr>
                <w:color w:val="000000" w:themeColor="text1"/>
                <w:szCs w:val="28"/>
              </w:rPr>
              <w:t xml:space="preserve"> de </w:t>
            </w:r>
            <w:r w:rsidR="002B1275" w:rsidRPr="00530DF1">
              <w:rPr>
                <w:color w:val="000000" w:themeColor="text1"/>
                <w:szCs w:val="28"/>
              </w:rPr>
              <w:t>rezidență</w:t>
            </w:r>
            <w:r w:rsidR="003D334A" w:rsidRPr="00530DF1">
              <w:rPr>
                <w:color w:val="000000" w:themeColor="text1"/>
                <w:szCs w:val="28"/>
              </w:rPr>
              <w:t>,</w:t>
            </w:r>
            <w:r w:rsidR="002B1275" w:rsidRPr="00530DF1">
              <w:rPr>
                <w:color w:val="000000" w:themeColor="text1"/>
                <w:szCs w:val="28"/>
              </w:rPr>
              <w:t xml:space="preserve"> </w:t>
            </w:r>
            <w:r w:rsidR="008F7D11" w:rsidRPr="00530DF1">
              <w:rPr>
                <w:color w:val="000000" w:themeColor="text1"/>
                <w:szCs w:val="28"/>
              </w:rPr>
              <w:t xml:space="preserve">aducerea condițiilor de prestare a serviciilor </w:t>
            </w:r>
            <w:r w:rsidR="00794535" w:rsidRPr="00530DF1">
              <w:rPr>
                <w:color w:val="000000" w:themeColor="text1"/>
                <w:szCs w:val="28"/>
              </w:rPr>
              <w:t>în materie de cetățenie</w:t>
            </w:r>
            <w:r w:rsidR="008F7D11" w:rsidRPr="00530DF1">
              <w:rPr>
                <w:color w:val="000000" w:themeColor="text1"/>
                <w:szCs w:val="28"/>
              </w:rPr>
              <w:t xml:space="preserve"> în concordanță cu prevederile actelor legislative</w:t>
            </w:r>
            <w:r w:rsidR="00794535" w:rsidRPr="00530DF1">
              <w:rPr>
                <w:color w:val="000000" w:themeColor="text1"/>
                <w:szCs w:val="28"/>
              </w:rPr>
              <w:t xml:space="preserve">, </w:t>
            </w:r>
            <w:r w:rsidR="002B1275" w:rsidRPr="00530DF1">
              <w:rPr>
                <w:color w:val="000000" w:themeColor="text1"/>
                <w:szCs w:val="28"/>
              </w:rPr>
              <w:t xml:space="preserve">precum și </w:t>
            </w:r>
            <w:r w:rsidR="008F7D11" w:rsidRPr="00530DF1">
              <w:rPr>
                <w:color w:val="000000" w:themeColor="text1"/>
                <w:szCs w:val="28"/>
              </w:rPr>
              <w:t>stabilire</w:t>
            </w:r>
            <w:r w:rsidR="00C565B5" w:rsidRPr="00530DF1">
              <w:rPr>
                <w:color w:val="000000" w:themeColor="text1"/>
                <w:szCs w:val="28"/>
              </w:rPr>
              <w:t xml:space="preserve">a </w:t>
            </w:r>
            <w:r w:rsidR="00294897" w:rsidRPr="00530DF1">
              <w:rPr>
                <w:color w:val="000000" w:themeColor="text1"/>
                <w:szCs w:val="28"/>
              </w:rPr>
              <w:t>condițiilor speciale pentru prestarea servicii</w:t>
            </w:r>
            <w:r w:rsidR="001E7828" w:rsidRPr="00530DF1">
              <w:rPr>
                <w:color w:val="000000" w:themeColor="text1"/>
                <w:szCs w:val="28"/>
              </w:rPr>
              <w:t>lor</w:t>
            </w:r>
            <w:r w:rsidR="00294897" w:rsidRPr="00530DF1">
              <w:rPr>
                <w:color w:val="000000" w:themeColor="text1"/>
                <w:szCs w:val="28"/>
              </w:rPr>
              <w:t xml:space="preserve"> de </w:t>
            </w:r>
            <w:r w:rsidR="001E7828" w:rsidRPr="00530DF1">
              <w:rPr>
                <w:color w:val="000000" w:themeColor="text1"/>
                <w:szCs w:val="28"/>
              </w:rPr>
              <w:t>înregistrare/actualizare a datelor beneficiarilor efectivi ai persoanei juridice sau întreprinzătorului individual în Registrul de stat al unităților de drept</w:t>
            </w:r>
            <w:r w:rsidR="00294897" w:rsidRPr="00530DF1">
              <w:rPr>
                <w:color w:val="000000" w:themeColor="text1"/>
                <w:szCs w:val="28"/>
              </w:rPr>
              <w:t>, supuse digitalizării</w:t>
            </w:r>
            <w:r w:rsidR="00C4634F" w:rsidRPr="00530DF1">
              <w:rPr>
                <w:color w:val="000000" w:themeColor="text1"/>
                <w:szCs w:val="28"/>
              </w:rPr>
              <w:t>.</w:t>
            </w:r>
            <w:bookmarkEnd w:id="1"/>
          </w:p>
          <w:p w14:paraId="2C458B8F" w14:textId="77777777" w:rsidR="00CA55F9" w:rsidRPr="00530DF1" w:rsidRDefault="00233DEC" w:rsidP="00E153DA">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tabs>
                <w:tab w:val="left" w:pos="567"/>
              </w:tabs>
              <w:jc w:val="both"/>
              <w:rPr>
                <w:rFonts w:eastAsia="Times New Roman"/>
                <w:i/>
                <w:color w:val="000000" w:themeColor="text1"/>
                <w:sz w:val="28"/>
                <w:szCs w:val="28"/>
                <w:lang w:val="it-IT" w:eastAsia="ru-RU"/>
              </w:rPr>
            </w:pPr>
            <w:r w:rsidRPr="00530DF1">
              <w:rPr>
                <w:rFonts w:eastAsia="Times New Roman"/>
                <w:i/>
                <w:color w:val="000000" w:themeColor="text1"/>
                <w:sz w:val="28"/>
                <w:szCs w:val="28"/>
                <w:lang w:val="ro-RO" w:eastAsia="ru-RU"/>
              </w:rPr>
              <w:t xml:space="preserve">  </w:t>
            </w:r>
            <w:r w:rsidR="00CA55F9" w:rsidRPr="00530DF1">
              <w:rPr>
                <w:rFonts w:eastAsia="Times New Roman"/>
                <w:i/>
                <w:color w:val="000000" w:themeColor="text1"/>
                <w:sz w:val="28"/>
                <w:szCs w:val="28"/>
                <w:lang w:val="it-IT" w:eastAsia="ru-RU"/>
              </w:rPr>
              <w:t>2.2. Descrierea situaţiei actuale şi a problemelor care impun intervenţia, inclusiv a cadrului normativ aplicabil şi a deficienţelor / lacunelor normative</w:t>
            </w:r>
          </w:p>
          <w:p w14:paraId="79037EAC" w14:textId="5DCA21CF" w:rsidR="0011734B" w:rsidRPr="00530DF1" w:rsidRDefault="0011734B" w:rsidP="00E153DA">
            <w:pPr>
              <w:ind w:firstLine="567"/>
              <w:jc w:val="both"/>
              <w:rPr>
                <w:color w:val="000000" w:themeColor="text1"/>
                <w:szCs w:val="28"/>
              </w:rPr>
            </w:pPr>
            <w:r w:rsidRPr="00530DF1">
              <w:rPr>
                <w:color w:val="000000" w:themeColor="text1"/>
                <w:szCs w:val="28"/>
              </w:rPr>
              <w:t>Modernizarea serviciilor de stare civilă efectuată în conformitate cu prevederile Legii nr.</w:t>
            </w:r>
            <w:r w:rsidR="006F7550" w:rsidRPr="00530DF1">
              <w:rPr>
                <w:color w:val="000000" w:themeColor="text1"/>
                <w:szCs w:val="28"/>
              </w:rPr>
              <w:t>222</w:t>
            </w:r>
            <w:r w:rsidRPr="00530DF1">
              <w:rPr>
                <w:color w:val="000000" w:themeColor="text1"/>
                <w:szCs w:val="28"/>
              </w:rPr>
              <w:t>/2025, a condiționat modificarea listei serviciilor, termenelor de prestare și tarifelor la serviciile în domeniul vizat, prin operarea amendamentelor la Hotărârea Guvernului nr. 966/2020 cu privire la serviciile prestate de către Agenția Servicii Publice, care reglementează condițiile de prestare a serviciilor, inclusiv în domeniul stării civile.</w:t>
            </w:r>
          </w:p>
          <w:p w14:paraId="0307AD18" w14:textId="282D9D97" w:rsidR="00CA55F9" w:rsidRPr="00530DF1" w:rsidRDefault="001A6E43" w:rsidP="00E153DA">
            <w:pPr>
              <w:ind w:firstLine="567"/>
              <w:jc w:val="both"/>
              <w:rPr>
                <w:color w:val="000000" w:themeColor="text1"/>
                <w:szCs w:val="28"/>
              </w:rPr>
            </w:pPr>
            <w:r w:rsidRPr="00530DF1">
              <w:rPr>
                <w:color w:val="000000" w:themeColor="text1"/>
                <w:szCs w:val="28"/>
              </w:rPr>
              <w:t>Pentru</w:t>
            </w:r>
            <w:r w:rsidR="008026D8" w:rsidRPr="00530DF1">
              <w:rPr>
                <w:color w:val="000000" w:themeColor="text1"/>
                <w:szCs w:val="28"/>
              </w:rPr>
              <w:t xml:space="preserve"> </w:t>
            </w:r>
            <w:bookmarkStart w:id="2" w:name="_Hlk192161021"/>
            <w:r w:rsidRPr="00530DF1">
              <w:rPr>
                <w:color w:val="000000" w:themeColor="text1"/>
                <w:szCs w:val="28"/>
              </w:rPr>
              <w:t xml:space="preserve">asigurarea </w:t>
            </w:r>
            <w:r w:rsidR="00653E6A" w:rsidRPr="00530DF1">
              <w:rPr>
                <w:color w:val="000000" w:themeColor="text1"/>
                <w:szCs w:val="28"/>
              </w:rPr>
              <w:t>prestării servici</w:t>
            </w:r>
            <w:r w:rsidR="00FB0E5F" w:rsidRPr="00530DF1">
              <w:rPr>
                <w:color w:val="000000" w:themeColor="text1"/>
                <w:szCs w:val="28"/>
              </w:rPr>
              <w:t>ilor</w:t>
            </w:r>
            <w:r w:rsidR="00653E6A" w:rsidRPr="00530DF1">
              <w:rPr>
                <w:color w:val="000000" w:themeColor="text1"/>
                <w:szCs w:val="28"/>
              </w:rPr>
              <w:t xml:space="preserve"> de </w:t>
            </w:r>
            <w:r w:rsidR="00FB0E5F" w:rsidRPr="00530DF1">
              <w:rPr>
                <w:color w:val="000000" w:themeColor="text1"/>
                <w:szCs w:val="28"/>
              </w:rPr>
              <w:t>confecționare și personalizare</w:t>
            </w:r>
            <w:r w:rsidR="00653E6A" w:rsidRPr="00530DF1">
              <w:rPr>
                <w:color w:val="000000" w:themeColor="text1"/>
                <w:szCs w:val="28"/>
              </w:rPr>
              <w:t xml:space="preserve"> a</w:t>
            </w:r>
            <w:r w:rsidR="008026D8" w:rsidRPr="00530DF1">
              <w:rPr>
                <w:color w:val="000000" w:themeColor="text1"/>
                <w:szCs w:val="28"/>
              </w:rPr>
              <w:t xml:space="preserve"> cărți</w:t>
            </w:r>
            <w:r w:rsidR="00FB0E5F" w:rsidRPr="00530DF1">
              <w:rPr>
                <w:color w:val="000000" w:themeColor="text1"/>
                <w:szCs w:val="28"/>
              </w:rPr>
              <w:t>lor</w:t>
            </w:r>
            <w:r w:rsidR="008026D8" w:rsidRPr="00530DF1">
              <w:rPr>
                <w:color w:val="000000" w:themeColor="text1"/>
                <w:szCs w:val="28"/>
              </w:rPr>
              <w:t xml:space="preserve"> de </w:t>
            </w:r>
            <w:r w:rsidR="00AF0C04" w:rsidRPr="00530DF1">
              <w:rPr>
                <w:color w:val="000000" w:themeColor="text1"/>
                <w:szCs w:val="28"/>
              </w:rPr>
              <w:t>rezidență</w:t>
            </w:r>
            <w:r w:rsidR="008026D8" w:rsidRPr="00530DF1">
              <w:rPr>
                <w:color w:val="000000" w:themeColor="text1"/>
                <w:szCs w:val="28"/>
              </w:rPr>
              <w:t xml:space="preserve"> este necesară </w:t>
            </w:r>
            <w:r w:rsidRPr="00530DF1">
              <w:rPr>
                <w:color w:val="000000" w:themeColor="text1"/>
                <w:szCs w:val="28"/>
              </w:rPr>
              <w:t>stabilirea tarifelor, precum și a condițiilor de acordare a înlesnirilor la prestarea acestora, prin operarea amendamentelor la Hotărârea Guvernului nr.</w:t>
            </w:r>
            <w:r w:rsidR="00E75F31" w:rsidRPr="00530DF1">
              <w:rPr>
                <w:color w:val="000000" w:themeColor="text1"/>
                <w:szCs w:val="28"/>
              </w:rPr>
              <w:t xml:space="preserve"> </w:t>
            </w:r>
            <w:r w:rsidRPr="00530DF1">
              <w:rPr>
                <w:color w:val="000000" w:themeColor="text1"/>
                <w:szCs w:val="28"/>
              </w:rPr>
              <w:t>966/2020</w:t>
            </w:r>
            <w:r w:rsidR="002520DA" w:rsidRPr="00530DF1">
              <w:rPr>
                <w:color w:val="000000" w:themeColor="text1"/>
                <w:szCs w:val="28"/>
              </w:rPr>
              <w:t xml:space="preserve"> cu privire la serviciile prestate de către </w:t>
            </w:r>
            <w:r w:rsidR="00857175" w:rsidRPr="00530DF1">
              <w:rPr>
                <w:color w:val="000000" w:themeColor="text1"/>
                <w:szCs w:val="28"/>
              </w:rPr>
              <w:t>A</w:t>
            </w:r>
            <w:r w:rsidR="00496875" w:rsidRPr="00530DF1">
              <w:rPr>
                <w:color w:val="000000" w:themeColor="text1"/>
                <w:szCs w:val="28"/>
              </w:rPr>
              <w:t xml:space="preserve">genția </w:t>
            </w:r>
            <w:r w:rsidR="00857175" w:rsidRPr="00530DF1">
              <w:rPr>
                <w:color w:val="000000" w:themeColor="text1"/>
                <w:szCs w:val="28"/>
              </w:rPr>
              <w:t>S</w:t>
            </w:r>
            <w:r w:rsidR="00496875" w:rsidRPr="00530DF1">
              <w:rPr>
                <w:color w:val="000000" w:themeColor="text1"/>
                <w:szCs w:val="28"/>
              </w:rPr>
              <w:t xml:space="preserve">ervicii </w:t>
            </w:r>
            <w:r w:rsidR="00857175" w:rsidRPr="00530DF1">
              <w:rPr>
                <w:color w:val="000000" w:themeColor="text1"/>
                <w:szCs w:val="28"/>
              </w:rPr>
              <w:t>P</w:t>
            </w:r>
            <w:r w:rsidR="00496875" w:rsidRPr="00530DF1">
              <w:rPr>
                <w:color w:val="000000" w:themeColor="text1"/>
                <w:szCs w:val="28"/>
              </w:rPr>
              <w:t>ublice</w:t>
            </w:r>
            <w:r w:rsidR="002520DA" w:rsidRPr="00530DF1">
              <w:rPr>
                <w:color w:val="000000" w:themeColor="text1"/>
                <w:szCs w:val="28"/>
              </w:rPr>
              <w:t>.</w:t>
            </w:r>
            <w:bookmarkEnd w:id="2"/>
          </w:p>
          <w:p w14:paraId="5888116A" w14:textId="793FB66B" w:rsidR="009A01C4" w:rsidRPr="00530DF1" w:rsidRDefault="009A01C4" w:rsidP="00E153DA">
            <w:pPr>
              <w:ind w:firstLine="567"/>
              <w:jc w:val="both"/>
              <w:rPr>
                <w:color w:val="000000" w:themeColor="text1"/>
                <w:szCs w:val="28"/>
              </w:rPr>
            </w:pPr>
            <w:r w:rsidRPr="00530DF1">
              <w:rPr>
                <w:color w:val="000000" w:themeColor="text1"/>
                <w:szCs w:val="28"/>
              </w:rPr>
              <w:t xml:space="preserve">Lista serviciilor în materie de cetățenie și condițiile de prestare a acestora de către </w:t>
            </w:r>
            <w:r w:rsidRPr="00530DF1">
              <w:rPr>
                <w:color w:val="000000" w:themeColor="text1"/>
                <w:szCs w:val="28"/>
              </w:rPr>
              <w:lastRenderedPageBreak/>
              <w:t>ASP</w:t>
            </w:r>
            <w:r w:rsidR="002A4744" w:rsidRPr="00530DF1">
              <w:rPr>
                <w:color w:val="000000" w:themeColor="text1"/>
                <w:szCs w:val="28"/>
              </w:rPr>
              <w:t>,</w:t>
            </w:r>
            <w:r w:rsidRPr="00530DF1">
              <w:rPr>
                <w:color w:val="000000" w:themeColor="text1"/>
                <w:szCs w:val="28"/>
              </w:rPr>
              <w:t xml:space="preserve"> </w:t>
            </w:r>
            <w:r w:rsidR="002A4744" w:rsidRPr="00530DF1">
              <w:rPr>
                <w:color w:val="000000" w:themeColor="text1"/>
                <w:szCs w:val="28"/>
              </w:rPr>
              <w:t xml:space="preserve">stabilite prin Hotărârea Guvernului nr. 966/2020, </w:t>
            </w:r>
            <w:r w:rsidRPr="00530DF1">
              <w:rPr>
                <w:color w:val="000000" w:themeColor="text1"/>
                <w:szCs w:val="28"/>
              </w:rPr>
              <w:t>urmează să fie adus</w:t>
            </w:r>
            <w:r w:rsidR="002A4744" w:rsidRPr="00530DF1">
              <w:rPr>
                <w:color w:val="000000" w:themeColor="text1"/>
                <w:szCs w:val="28"/>
              </w:rPr>
              <w:t>e</w:t>
            </w:r>
            <w:r w:rsidRPr="00530DF1">
              <w:rPr>
                <w:color w:val="000000" w:themeColor="text1"/>
                <w:szCs w:val="28"/>
              </w:rPr>
              <w:t xml:space="preserve"> în concordanță cu prevederile Legii cetățeniei </w:t>
            </w:r>
            <w:r w:rsidR="002A4744" w:rsidRPr="00530DF1">
              <w:rPr>
                <w:color w:val="000000" w:themeColor="text1"/>
                <w:szCs w:val="28"/>
              </w:rPr>
              <w:t xml:space="preserve">Republicii Moldova </w:t>
            </w:r>
            <w:r w:rsidRPr="00530DF1">
              <w:rPr>
                <w:color w:val="000000" w:themeColor="text1"/>
                <w:szCs w:val="28"/>
              </w:rPr>
              <w:t>nr.</w:t>
            </w:r>
            <w:r w:rsidR="0072079D" w:rsidRPr="00530DF1">
              <w:rPr>
                <w:color w:val="000000" w:themeColor="text1"/>
                <w:szCs w:val="28"/>
              </w:rPr>
              <w:t>253</w:t>
            </w:r>
            <w:r w:rsidRPr="00530DF1">
              <w:rPr>
                <w:color w:val="000000" w:themeColor="text1"/>
                <w:szCs w:val="28"/>
              </w:rPr>
              <w:t>/2025.</w:t>
            </w:r>
          </w:p>
          <w:p w14:paraId="7710E2FA" w14:textId="77777777" w:rsidR="009A01C4" w:rsidRPr="00530DF1" w:rsidRDefault="002A4744" w:rsidP="00E153DA">
            <w:pPr>
              <w:pStyle w:val="Listparagraf"/>
              <w:tabs>
                <w:tab w:val="left" w:pos="0"/>
                <w:tab w:val="left" w:pos="851"/>
              </w:tabs>
              <w:ind w:left="0" w:firstLine="567"/>
              <w:contextualSpacing w:val="0"/>
              <w:jc w:val="both"/>
              <w:rPr>
                <w:color w:val="000000" w:themeColor="text1"/>
                <w:szCs w:val="28"/>
              </w:rPr>
            </w:pPr>
            <w:r w:rsidRPr="00530DF1">
              <w:rPr>
                <w:color w:val="000000" w:themeColor="text1"/>
                <w:szCs w:val="28"/>
              </w:rPr>
              <w:t xml:space="preserve">Se atestă multiple solicitări din partea instituțiilor de asistență socială, instituțiilor medico-sanitare specializate și instituțiilor penitenciare care solicită prestarea serviciilor de eliberare a actelor de identitate și de înregistrare la domiciliu/reședința temporară pentru mai multe persoane aflate în custodia acestora. În prezent, cadrul normativ nu reglementează prestarea acestor servicii pentru un grup de persoane aflate în instituțiile respective, ceea ce duce la dificultăți administrative și financiare atât pentru solicitanți, cât și pentru autoritățile implicate. </w:t>
            </w:r>
          </w:p>
          <w:p w14:paraId="5DE08F00" w14:textId="77777777" w:rsidR="008A0FEF" w:rsidRPr="00530DF1" w:rsidRDefault="008A0FEF" w:rsidP="00E153DA">
            <w:pPr>
              <w:pStyle w:val="Listparagraf"/>
              <w:tabs>
                <w:tab w:val="left" w:pos="0"/>
                <w:tab w:val="left" w:pos="851"/>
              </w:tabs>
              <w:ind w:left="0" w:firstLine="567"/>
              <w:contextualSpacing w:val="0"/>
              <w:jc w:val="both"/>
              <w:rPr>
                <w:color w:val="000000" w:themeColor="text1"/>
                <w:szCs w:val="28"/>
              </w:rPr>
            </w:pPr>
            <w:r w:rsidRPr="00530DF1">
              <w:rPr>
                <w:color w:val="000000" w:themeColor="text1"/>
                <w:szCs w:val="28"/>
              </w:rPr>
              <w:t xml:space="preserve">Prin Hotărârea Guvernului nr.171/2025 </w:t>
            </w:r>
            <w:r w:rsidRPr="00530DF1">
              <w:rPr>
                <w:i/>
                <w:color w:val="000000" w:themeColor="text1"/>
                <w:szCs w:val="28"/>
              </w:rPr>
              <w:t>cu privire la unele măsuri de implementare a cărții de identitate</w:t>
            </w:r>
            <w:r w:rsidRPr="00530DF1">
              <w:rPr>
                <w:color w:val="000000" w:themeColor="text1"/>
                <w:szCs w:val="28"/>
              </w:rPr>
              <w:t xml:space="preserve"> </w:t>
            </w:r>
            <w:r w:rsidR="00463598" w:rsidRPr="00530DF1">
              <w:rPr>
                <w:color w:val="000000" w:themeColor="text1"/>
                <w:szCs w:val="28"/>
              </w:rPr>
              <w:t>s-au</w:t>
            </w:r>
            <w:r w:rsidRPr="00530DF1">
              <w:rPr>
                <w:color w:val="000000" w:themeColor="text1"/>
                <w:szCs w:val="28"/>
              </w:rPr>
              <w:t xml:space="preserve"> stabilit condițiile de prestare gratuită a serviciului de eliberare a cărții de identitate</w:t>
            </w:r>
            <w:r w:rsidR="00463598" w:rsidRPr="00530DF1">
              <w:rPr>
                <w:color w:val="000000" w:themeColor="text1"/>
                <w:szCs w:val="28"/>
              </w:rPr>
              <w:t>, inclusiv prin completarea categoriilor de beneficiari de înlesniri cu persoane care sunt victime ale calamităţilor naturale, ale incendiilor sau ale altor dezastre şi care declară că, în urma producerii unor astfel de situaţii, buletinul de identitate sau cartea de identitate, inclusiv cele provizorii, ale acestora au fost pierdute, distruse sau deteriorate. Proiectul hotărârii de Guvern conține propunerile cu privire la identificarea documentului care va servi temei pentru eliberarea cu înlesniri a cărții de identitate categoriilor respective de persoane.</w:t>
            </w:r>
          </w:p>
          <w:p w14:paraId="0ADAC859" w14:textId="77777777" w:rsidR="006E2953" w:rsidRPr="00530DF1" w:rsidRDefault="006E2953" w:rsidP="00E153DA">
            <w:pPr>
              <w:pStyle w:val="Listparagraf"/>
              <w:tabs>
                <w:tab w:val="left" w:pos="0"/>
                <w:tab w:val="left" w:pos="851"/>
              </w:tabs>
              <w:ind w:left="0" w:firstLine="567"/>
              <w:contextualSpacing w:val="0"/>
              <w:jc w:val="both"/>
              <w:rPr>
                <w:color w:val="000000" w:themeColor="text1"/>
                <w:szCs w:val="28"/>
              </w:rPr>
            </w:pPr>
            <w:r w:rsidRPr="00530DF1">
              <w:rPr>
                <w:color w:val="000000" w:themeColor="text1"/>
                <w:szCs w:val="28"/>
              </w:rPr>
              <w:t>La momentul actual prestarea serviciilor de înregistrare/actualizare a datelor beneficiarilor efectivi ai persoanei juridice sau întreprinzătorului individual în Registrul de stat al unităților de drept, se efectuează contra plat</w:t>
            </w:r>
            <w:r w:rsidR="002D0189" w:rsidRPr="00530DF1">
              <w:rPr>
                <w:color w:val="000000" w:themeColor="text1"/>
                <w:szCs w:val="28"/>
              </w:rPr>
              <w:t>ă</w:t>
            </w:r>
            <w:r w:rsidRPr="00530DF1">
              <w:rPr>
                <w:color w:val="000000" w:themeColor="text1"/>
                <w:szCs w:val="28"/>
              </w:rPr>
              <w:t xml:space="preserve">, în mărimea stabilită prin Legea nr.220/2007 </w:t>
            </w:r>
            <w:r w:rsidRPr="00530DF1">
              <w:rPr>
                <w:i/>
                <w:color w:val="000000" w:themeColor="text1"/>
                <w:szCs w:val="28"/>
              </w:rPr>
              <w:t>privind înregistrarea de stat a persoanelor juridice şi a întreprinzătorilor individuali</w:t>
            </w:r>
            <w:r w:rsidRPr="00530DF1">
              <w:rPr>
                <w:color w:val="000000" w:themeColor="text1"/>
                <w:szCs w:val="28"/>
              </w:rPr>
              <w:t xml:space="preserve">. </w:t>
            </w:r>
            <w:r w:rsidR="002D0189" w:rsidRPr="00530DF1">
              <w:rPr>
                <w:color w:val="000000" w:themeColor="text1"/>
                <w:szCs w:val="28"/>
              </w:rPr>
              <w:t xml:space="preserve">În vederea eficientizării procesului de executare a </w:t>
            </w:r>
            <w:r w:rsidRPr="00530DF1">
              <w:rPr>
                <w:color w:val="000000" w:themeColor="text1"/>
                <w:szCs w:val="28"/>
              </w:rPr>
              <w:t xml:space="preserve">Legii nr.308/2017 </w:t>
            </w:r>
            <w:r w:rsidRPr="00530DF1">
              <w:rPr>
                <w:i/>
                <w:color w:val="000000" w:themeColor="text1"/>
                <w:szCs w:val="28"/>
              </w:rPr>
              <w:t xml:space="preserve">cu privire la prevenirea și combaterea spălării banilor și finanțării terorismului </w:t>
            </w:r>
            <w:r w:rsidRPr="00530DF1">
              <w:rPr>
                <w:color w:val="000000" w:themeColor="text1"/>
                <w:szCs w:val="28"/>
              </w:rPr>
              <w:t>și Leg</w:t>
            </w:r>
            <w:r w:rsidR="002D0189" w:rsidRPr="00530DF1">
              <w:rPr>
                <w:color w:val="000000" w:themeColor="text1"/>
                <w:szCs w:val="28"/>
              </w:rPr>
              <w:t>ii</w:t>
            </w:r>
            <w:r w:rsidRPr="00530DF1">
              <w:rPr>
                <w:color w:val="000000" w:themeColor="text1"/>
                <w:szCs w:val="28"/>
              </w:rPr>
              <w:t xml:space="preserve"> nr.66/2023 </w:t>
            </w:r>
            <w:r w:rsidRPr="00530DF1">
              <w:rPr>
                <w:i/>
                <w:color w:val="000000" w:themeColor="text1"/>
                <w:szCs w:val="28"/>
              </w:rPr>
              <w:t>pentru modificarea unor acte normative</w:t>
            </w:r>
            <w:r w:rsidR="002D0189" w:rsidRPr="00530DF1">
              <w:rPr>
                <w:i/>
                <w:color w:val="000000" w:themeColor="text1"/>
                <w:szCs w:val="28"/>
              </w:rPr>
              <w:t xml:space="preserve">, </w:t>
            </w:r>
            <w:r w:rsidR="002D0189" w:rsidRPr="00530DF1">
              <w:rPr>
                <w:color w:val="000000" w:themeColor="text1"/>
                <w:szCs w:val="28"/>
              </w:rPr>
              <w:t>precum și promovării serviciilor publice digitalizate, proiectul prevede stabilirea condițiilor speciale de prestare a acestor servicii în mod electronic.</w:t>
            </w:r>
            <w:r w:rsidR="002D0189" w:rsidRPr="00530DF1">
              <w:rPr>
                <w:i/>
                <w:color w:val="000000" w:themeColor="text1"/>
                <w:szCs w:val="28"/>
              </w:rPr>
              <w:t xml:space="preserve"> </w:t>
            </w:r>
          </w:p>
        </w:tc>
      </w:tr>
      <w:tr w:rsidR="00872664" w:rsidRPr="00530DF1" w14:paraId="1FCD67A3" w14:textId="77777777" w:rsidTr="00160260">
        <w:tc>
          <w:tcPr>
            <w:tcW w:w="5000" w:type="pct"/>
            <w:shd w:val="clear" w:color="auto" w:fill="D9D9D9" w:themeFill="background1" w:themeFillShade="D9"/>
          </w:tcPr>
          <w:p w14:paraId="13C24B3F" w14:textId="5DB1DC10" w:rsidR="006A61AE" w:rsidRPr="00530DF1" w:rsidRDefault="006A61AE" w:rsidP="00E153DA">
            <w:pPr>
              <w:ind w:firstLine="170"/>
              <w:rPr>
                <w:b/>
                <w:color w:val="000000" w:themeColor="text1"/>
                <w:szCs w:val="28"/>
              </w:rPr>
            </w:pPr>
            <w:r w:rsidRPr="00530DF1">
              <w:rPr>
                <w:b/>
                <w:color w:val="000000" w:themeColor="text1"/>
                <w:szCs w:val="28"/>
              </w:rPr>
              <w:lastRenderedPageBreak/>
              <w:t xml:space="preserve">3. </w:t>
            </w:r>
            <w:r w:rsidR="00196625" w:rsidRPr="00530DF1">
              <w:rPr>
                <w:b/>
                <w:color w:val="000000" w:themeColor="text1"/>
                <w:szCs w:val="28"/>
              </w:rPr>
              <w:t xml:space="preserve">Obiectivele urmărite </w:t>
            </w:r>
            <w:r w:rsidR="00201A23" w:rsidRPr="00530DF1">
              <w:rPr>
                <w:b/>
                <w:color w:val="000000" w:themeColor="text1"/>
                <w:szCs w:val="28"/>
              </w:rPr>
              <w:t>și</w:t>
            </w:r>
            <w:r w:rsidR="00196625" w:rsidRPr="00530DF1">
              <w:rPr>
                <w:b/>
                <w:color w:val="000000" w:themeColor="text1"/>
                <w:szCs w:val="28"/>
              </w:rPr>
              <w:t xml:space="preserve"> </w:t>
            </w:r>
            <w:r w:rsidR="00201A23" w:rsidRPr="00530DF1">
              <w:rPr>
                <w:b/>
                <w:color w:val="000000" w:themeColor="text1"/>
                <w:szCs w:val="28"/>
              </w:rPr>
              <w:t>soluțiile</w:t>
            </w:r>
            <w:r w:rsidR="00196625" w:rsidRPr="00530DF1">
              <w:rPr>
                <w:b/>
                <w:color w:val="000000" w:themeColor="text1"/>
                <w:szCs w:val="28"/>
              </w:rPr>
              <w:t xml:space="preserve"> propuse</w:t>
            </w:r>
          </w:p>
        </w:tc>
      </w:tr>
      <w:tr w:rsidR="00872664" w:rsidRPr="00530DF1" w14:paraId="37379EED" w14:textId="77777777" w:rsidTr="00160260">
        <w:tc>
          <w:tcPr>
            <w:tcW w:w="5000" w:type="pct"/>
          </w:tcPr>
          <w:p w14:paraId="260D9116" w14:textId="77777777" w:rsidR="00CA55F9" w:rsidRPr="00530DF1" w:rsidRDefault="00233DEC" w:rsidP="00E153D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tabs>
                <w:tab w:val="left" w:pos="851"/>
              </w:tabs>
              <w:jc w:val="both"/>
              <w:rPr>
                <w:i/>
                <w:color w:val="000000" w:themeColor="text1"/>
                <w:szCs w:val="28"/>
              </w:rPr>
            </w:pPr>
            <w:r w:rsidRPr="00530DF1">
              <w:rPr>
                <w:b/>
                <w:i/>
                <w:color w:val="000000" w:themeColor="text1"/>
                <w:szCs w:val="28"/>
              </w:rPr>
              <w:t xml:space="preserve">  </w:t>
            </w:r>
            <w:r w:rsidR="00CA55F9" w:rsidRPr="00530DF1">
              <w:rPr>
                <w:b/>
                <w:i/>
                <w:color w:val="000000" w:themeColor="text1"/>
                <w:szCs w:val="28"/>
              </w:rPr>
              <w:t>3.1.</w:t>
            </w:r>
            <w:r w:rsidR="00CA55F9" w:rsidRPr="00530DF1">
              <w:rPr>
                <w:i/>
                <w:color w:val="000000" w:themeColor="text1"/>
                <w:szCs w:val="28"/>
              </w:rPr>
              <w:t xml:space="preserve"> Principalele prevederi ale proiectului şi evidenţierea elementelor noi</w:t>
            </w:r>
          </w:p>
          <w:p w14:paraId="085B71B6" w14:textId="55DBC746" w:rsidR="003B439B" w:rsidRPr="00530DF1" w:rsidRDefault="003B439B" w:rsidP="00E153DA">
            <w:pPr>
              <w:pStyle w:val="Listparagraf"/>
              <w:tabs>
                <w:tab w:val="left" w:pos="0"/>
              </w:tabs>
              <w:ind w:left="0" w:firstLine="567"/>
              <w:contextualSpacing w:val="0"/>
              <w:jc w:val="both"/>
              <w:rPr>
                <w:b/>
                <w:bCs/>
                <w:color w:val="000000" w:themeColor="text1"/>
                <w:szCs w:val="28"/>
              </w:rPr>
            </w:pPr>
            <w:r w:rsidRPr="00530DF1">
              <w:rPr>
                <w:b/>
                <w:bCs/>
                <w:color w:val="000000" w:themeColor="text1"/>
                <w:szCs w:val="28"/>
              </w:rPr>
              <w:t xml:space="preserve">Ajustarea listei serviciilor în domeniul stării civile, stabilirea tarifelor la acestea, precum și a condițiilor de acordare a înlesnirilor </w:t>
            </w:r>
          </w:p>
          <w:p w14:paraId="6CC2C3CE" w14:textId="040ACA79" w:rsidR="003B439B" w:rsidRPr="00530DF1" w:rsidRDefault="003B439B" w:rsidP="00E153DA">
            <w:pPr>
              <w:pStyle w:val="Listparagraf"/>
              <w:tabs>
                <w:tab w:val="left" w:pos="0"/>
                <w:tab w:val="left" w:pos="851"/>
              </w:tabs>
              <w:ind w:left="0" w:firstLine="567"/>
              <w:contextualSpacing w:val="0"/>
              <w:jc w:val="both"/>
              <w:rPr>
                <w:color w:val="000000" w:themeColor="text1"/>
                <w:szCs w:val="28"/>
              </w:rPr>
            </w:pPr>
            <w:r w:rsidRPr="00530DF1">
              <w:rPr>
                <w:color w:val="000000" w:themeColor="text1"/>
                <w:szCs w:val="28"/>
              </w:rPr>
              <w:t>Proiectul hotărârii Guvernului prevede aducerea listei serviciilor în domeniul stării civile în concordanță cu prevederile Legii nr.100/2001 privind actele de stare civilă, modificate prin Legea nr.222/2025, prin ajustarea denumirilor serviciilor modernizate,</w:t>
            </w:r>
            <w:r w:rsidR="005E6175" w:rsidRPr="00530DF1">
              <w:rPr>
                <w:color w:val="000000" w:themeColor="text1"/>
                <w:szCs w:val="28"/>
              </w:rPr>
              <w:t xml:space="preserve"> </w:t>
            </w:r>
            <w:r w:rsidRPr="00530DF1">
              <w:rPr>
                <w:color w:val="000000" w:themeColor="text1"/>
                <w:szCs w:val="28"/>
              </w:rPr>
              <w:t xml:space="preserve">excluderea serviciilor învechite (înregistrarea tardivă a nașterii, completarea actului de divorț înregistrat, repunerea în termen a înregistrării actului de schimbare a numelui de familie </w:t>
            </w:r>
            <w:r w:rsidR="00201A23" w:rsidRPr="00530DF1">
              <w:rPr>
                <w:color w:val="000000" w:themeColor="text1"/>
                <w:szCs w:val="28"/>
              </w:rPr>
              <w:t>și</w:t>
            </w:r>
            <w:r w:rsidRPr="00530DF1">
              <w:rPr>
                <w:color w:val="000000" w:themeColor="text1"/>
                <w:szCs w:val="28"/>
              </w:rPr>
              <w:t xml:space="preserve">/sau a prenumelui, eliberarea certificatului /duplicatului certificatului de stare civilă, eliberarea avizului privind afirmarea/infirmarea schimbării numelui de familie </w:t>
            </w:r>
            <w:r w:rsidR="00201A23" w:rsidRPr="00530DF1">
              <w:rPr>
                <w:color w:val="000000" w:themeColor="text1"/>
                <w:szCs w:val="28"/>
              </w:rPr>
              <w:t>și</w:t>
            </w:r>
            <w:r w:rsidRPr="00530DF1">
              <w:rPr>
                <w:color w:val="000000" w:themeColor="text1"/>
                <w:szCs w:val="28"/>
              </w:rPr>
              <w:t xml:space="preserve">/sau a prenumelui, eliberarea avizului cu privire la anularea </w:t>
            </w:r>
            <w:r w:rsidR="00201A23" w:rsidRPr="00530DF1">
              <w:rPr>
                <w:color w:val="000000" w:themeColor="text1"/>
                <w:szCs w:val="28"/>
              </w:rPr>
              <w:t>și</w:t>
            </w:r>
            <w:r w:rsidRPr="00530DF1">
              <w:rPr>
                <w:color w:val="000000" w:themeColor="text1"/>
                <w:szCs w:val="28"/>
              </w:rPr>
              <w:t xml:space="preserve">/sau modificarea actului de stare civilă, legalizarea documentelor de stare civilă, </w:t>
            </w:r>
            <w:r w:rsidR="00201A23" w:rsidRPr="00530DF1">
              <w:rPr>
                <w:color w:val="000000" w:themeColor="text1"/>
                <w:szCs w:val="28"/>
              </w:rPr>
              <w:t>confecționarea</w:t>
            </w:r>
            <w:r w:rsidRPr="00530DF1">
              <w:rPr>
                <w:color w:val="000000" w:themeColor="text1"/>
                <w:szCs w:val="28"/>
              </w:rPr>
              <w:t xml:space="preserve"> şi eliberarea blanchetelor actelor </w:t>
            </w:r>
            <w:r w:rsidR="00201A23" w:rsidRPr="00530DF1">
              <w:rPr>
                <w:color w:val="000000" w:themeColor="text1"/>
                <w:szCs w:val="28"/>
              </w:rPr>
              <w:t>și</w:t>
            </w:r>
            <w:r w:rsidRPr="00530DF1">
              <w:rPr>
                <w:color w:val="000000" w:themeColor="text1"/>
                <w:szCs w:val="28"/>
              </w:rPr>
              <w:t xml:space="preserve"> certificatelor de stare civilă la comanda </w:t>
            </w:r>
            <w:r w:rsidR="00201A23" w:rsidRPr="00530DF1">
              <w:rPr>
                <w:color w:val="000000" w:themeColor="text1"/>
                <w:szCs w:val="28"/>
              </w:rPr>
              <w:t>autorităților</w:t>
            </w:r>
            <w:r w:rsidRPr="00530DF1">
              <w:rPr>
                <w:color w:val="000000" w:themeColor="text1"/>
                <w:szCs w:val="28"/>
              </w:rPr>
              <w:t xml:space="preserve"> </w:t>
            </w:r>
            <w:r w:rsidR="00201A23" w:rsidRPr="00530DF1">
              <w:rPr>
                <w:color w:val="000000" w:themeColor="text1"/>
                <w:szCs w:val="28"/>
              </w:rPr>
              <w:t>administrației</w:t>
            </w:r>
            <w:r w:rsidRPr="00530DF1">
              <w:rPr>
                <w:color w:val="000000" w:themeColor="text1"/>
                <w:szCs w:val="28"/>
              </w:rPr>
              <w:t xml:space="preserve"> publice locale </w:t>
            </w:r>
            <w:r w:rsidR="00201A23" w:rsidRPr="00530DF1">
              <w:rPr>
                <w:color w:val="000000" w:themeColor="text1"/>
                <w:szCs w:val="28"/>
              </w:rPr>
              <w:t>și</w:t>
            </w:r>
            <w:r w:rsidRPr="00530DF1">
              <w:rPr>
                <w:color w:val="000000" w:themeColor="text1"/>
                <w:szCs w:val="28"/>
              </w:rPr>
              <w:t xml:space="preserve"> a Ministerului Afacerilor Externe</w:t>
            </w:r>
            <w:r w:rsidR="005E6175" w:rsidRPr="00530DF1">
              <w:rPr>
                <w:color w:val="000000" w:themeColor="text1"/>
                <w:szCs w:val="28"/>
              </w:rPr>
              <w:t xml:space="preserve">), </w:t>
            </w:r>
            <w:r w:rsidRPr="00530DF1">
              <w:rPr>
                <w:color w:val="000000" w:themeColor="text1"/>
                <w:szCs w:val="28"/>
              </w:rPr>
              <w:t>instituirea serviciilor noi (</w:t>
            </w:r>
            <w:r w:rsidRPr="00530DF1">
              <w:rPr>
                <w:color w:val="000000" w:themeColor="text1"/>
                <w:szCs w:val="28"/>
                <w:lang w:val="it-IT"/>
              </w:rPr>
              <w:t xml:space="preserve">eliberarea extrasului de pe actul de stare civilă în format nou, eliberarea extrasului privind actele de stare civilă ale unei </w:t>
            </w:r>
            <w:r w:rsidR="005E6175" w:rsidRPr="00530DF1">
              <w:rPr>
                <w:color w:val="000000" w:themeColor="text1"/>
                <w:szCs w:val="28"/>
                <w:lang w:val="it-IT"/>
              </w:rPr>
              <w:t xml:space="preserve">persoane), precum și </w:t>
            </w:r>
            <w:r w:rsidR="005E6175" w:rsidRPr="00530DF1">
              <w:rPr>
                <w:color w:val="000000" w:themeColor="text1"/>
                <w:szCs w:val="28"/>
              </w:rPr>
              <w:t>stabilirea tarifelor divizate în funcție de modul de depunere a cererii: la ghișeu sau online.</w:t>
            </w:r>
          </w:p>
          <w:p w14:paraId="06DE984C" w14:textId="77777777" w:rsidR="003B439B" w:rsidRPr="00530DF1" w:rsidRDefault="003B439B" w:rsidP="00E153DA">
            <w:pPr>
              <w:pStyle w:val="Listparagraf"/>
              <w:tabs>
                <w:tab w:val="left" w:pos="0"/>
                <w:tab w:val="left" w:pos="851"/>
              </w:tabs>
              <w:ind w:left="0" w:firstLine="567"/>
              <w:contextualSpacing w:val="0"/>
              <w:jc w:val="both"/>
              <w:rPr>
                <w:color w:val="000000" w:themeColor="text1"/>
                <w:szCs w:val="28"/>
              </w:rPr>
            </w:pPr>
            <w:r w:rsidRPr="00530DF1">
              <w:rPr>
                <w:color w:val="000000" w:themeColor="text1"/>
                <w:szCs w:val="28"/>
              </w:rPr>
              <w:t xml:space="preserve">În plus, în vederea evitării riscului deosebit în privința securității fizice ale angajaților serviciilor de stare civilă ale ASP, se propune abrogarea serviciului auxiliar </w:t>
            </w:r>
            <w:r w:rsidRPr="00530DF1">
              <w:rPr>
                <w:color w:val="000000" w:themeColor="text1"/>
                <w:szCs w:val="28"/>
              </w:rPr>
              <w:lastRenderedPageBreak/>
              <w:t>„Oficierea solemnă a căsătoriei în afara sediului Agenţiei Servicii Publice (în cadrul/ în afara programului de lucru/în zilele de odihnă/zile de sărbătoare nelucrătoare) pentru cazurile care nu se încadrează în categoria celor cu pericol sporit pentru viață (dacă, din motive temeinice, unul dintre viitorii soţi se află în imposibilitatea de a se prezenta personal la organul de stare civilă) sau aflarea în detenție a persoanei (înregistrarea căsătoriei cu o persoană condamnată se face în localul penitenciarului sau al izolatorului de urmărire penală). În sensul dat, viitorii soți vor avea posibilitatea să solicite prestarea serviciului privind „Organizarea ceremoniilor de oficiere solemnă a căsătoriilor” în cadrul oricărei subdiviziuni teritoriale de stare civilă, care are în gestiunea sa o sală special amenajată pentru astfel de ceremonii, în cadrul sau în afara programului de lucru, fără a fi necesară deplasarea angajatului în afara sediului Agenției, cu excepția cazului în care unul dintre viitorii soți se află în cadrul unei instituții medicale și viața acestuia se află în pericol sau în cadrul unei instituții penitenciare și nu se poate prezenta personal la sediul serviciului stare civilă.</w:t>
            </w:r>
          </w:p>
          <w:p w14:paraId="5C99A5A5" w14:textId="585F560C" w:rsidR="00175FE7" w:rsidRPr="00530DF1" w:rsidRDefault="00175FE7" w:rsidP="00E153DA">
            <w:pPr>
              <w:pStyle w:val="Listparagraf"/>
              <w:tabs>
                <w:tab w:val="left" w:pos="0"/>
                <w:tab w:val="left" w:pos="851"/>
              </w:tabs>
              <w:ind w:left="0" w:firstLine="567"/>
              <w:contextualSpacing w:val="0"/>
              <w:jc w:val="both"/>
              <w:rPr>
                <w:color w:val="000000" w:themeColor="text1"/>
                <w:szCs w:val="28"/>
              </w:rPr>
            </w:pPr>
            <w:r w:rsidRPr="00530DF1">
              <w:rPr>
                <w:color w:val="000000" w:themeColor="text1"/>
                <w:szCs w:val="28"/>
              </w:rPr>
              <w:t>Implementarea noului model de prestare a serviciilor de stare civilă prin intermediul Sistemului informațional „Acte de stare civilă” a impus modificarea proceselor tehnologic care au loc la prestarea acestora, iar acest factor, la rândul său, condiționează actualizarea fișelor tehnologice. Deoarece fișele tehnologice a serviciilor sunt parte componentă a informației necesare pentru determinarea tarifelor, a fost efectuată recalcularea tarifelor la serviciile respective.</w:t>
            </w:r>
          </w:p>
          <w:p w14:paraId="0D748828" w14:textId="5F2836A0" w:rsidR="00175FE7" w:rsidRPr="00530DF1" w:rsidRDefault="00175FE7" w:rsidP="00E153DA">
            <w:pPr>
              <w:pStyle w:val="Listparagraf"/>
              <w:tabs>
                <w:tab w:val="left" w:pos="0"/>
                <w:tab w:val="left" w:pos="851"/>
              </w:tabs>
              <w:ind w:left="0" w:firstLine="567"/>
              <w:contextualSpacing w:val="0"/>
              <w:jc w:val="both"/>
              <w:rPr>
                <w:color w:val="000000" w:themeColor="text1"/>
                <w:szCs w:val="28"/>
              </w:rPr>
            </w:pPr>
            <w:r w:rsidRPr="00530DF1">
              <w:rPr>
                <w:color w:val="000000" w:themeColor="text1"/>
                <w:szCs w:val="28"/>
              </w:rPr>
              <w:t>În urma efectuării analizei economică-financiare a activității ASP în domeniul stării civilă, urmare a recalculării tarifelor la serviciile respective, și a nivelului de acoperire a pierderilor financiare din prestarea serviciilor conform tarifelor aflate sub costul calculat și în mod gratuit, se propune următoarele:</w:t>
            </w:r>
          </w:p>
          <w:p w14:paraId="38310D14" w14:textId="115544BD" w:rsidR="003B439B" w:rsidRPr="00530DF1" w:rsidRDefault="00175FE7" w:rsidP="00E153DA">
            <w:pPr>
              <w:pStyle w:val="Listparagraf"/>
              <w:numPr>
                <w:ilvl w:val="0"/>
                <w:numId w:val="45"/>
              </w:numPr>
              <w:tabs>
                <w:tab w:val="left" w:pos="0"/>
                <w:tab w:val="left" w:pos="851"/>
              </w:tabs>
              <w:ind w:left="0" w:firstLine="567"/>
              <w:contextualSpacing w:val="0"/>
              <w:jc w:val="both"/>
              <w:rPr>
                <w:color w:val="000000" w:themeColor="text1"/>
                <w:szCs w:val="28"/>
                <w:lang w:val="ro-MD"/>
              </w:rPr>
            </w:pPr>
            <w:r w:rsidRPr="00530DF1">
              <w:rPr>
                <w:color w:val="000000" w:themeColor="text1"/>
                <w:szCs w:val="28"/>
                <w:lang w:val="ro-MD"/>
              </w:rPr>
              <w:t xml:space="preserve">Păstrarea gratuităților actuale din Nomenclatorul serviciilor prestate de către ASP și tarifele la acestea, în cazul prestării serviciilor în mod ordinar, exclusiv serviciul de înregistrare a căsătoriei în regim curent, inclusiv cu o persoană condamnată sau arestată și a serviciului de înscriere a faptului sau evenimentului de stare civilă produs în străinătate (cu excepția faptului de deces). Actualmente serviciul de transcriere a actului de stare civilă (cu excepția actului de deces) se prestează gratuit în termen de 40 de zile lucrătoare. În urma eliminării termenului menționat și stabilirii termenului maximal de „20 zile lucrătoare”, se propune păstrarea tarifului actual în mărime de 310 lei stabilit pentru prestarea serviciului în acest termen de prestare și aplicarea coeficienților de majorare a tarifelor pentru serviciile urgente, în vigoare. Ceia ce vizează serviciul de înregistrare a căsătoriei, se propune stabilirea tarifului în mărime de 260 de lei pentru termenul maximal, care actualmente se percepe pentru înregistrarea căsătoriei în termen de 15 zile lucrătoare. Prevederea se aplică și pentru serviciul de înregistrare a căsătoriei cu o persoană condamnată sau arestată. Astfel, 9 din 26 servicii de stare civilă vor fi prestate cu titlu gratuit, cel puțin în termenul maximal stabilit. </w:t>
            </w:r>
          </w:p>
          <w:p w14:paraId="4CCF95C7" w14:textId="764261A1" w:rsidR="003B439B" w:rsidRPr="00530DF1" w:rsidRDefault="00175FE7" w:rsidP="00E153DA">
            <w:pPr>
              <w:pStyle w:val="Listparagraf"/>
              <w:numPr>
                <w:ilvl w:val="0"/>
                <w:numId w:val="45"/>
              </w:numPr>
              <w:tabs>
                <w:tab w:val="left" w:pos="851"/>
              </w:tabs>
              <w:ind w:left="0" w:firstLine="567"/>
              <w:contextualSpacing w:val="0"/>
              <w:jc w:val="both"/>
              <w:rPr>
                <w:color w:val="000000" w:themeColor="text1"/>
                <w:szCs w:val="28"/>
                <w:lang w:val="ro-MD"/>
              </w:rPr>
            </w:pPr>
            <w:r w:rsidRPr="00530DF1">
              <w:rPr>
                <w:color w:val="000000" w:themeColor="text1"/>
                <w:szCs w:val="28"/>
                <w:lang w:val="ro-MD"/>
              </w:rPr>
              <w:t>Stabilirea tarifului pentru înregistrarea divorțului la nivelul tarifului calculat în conformitate cu prevederile Metodologiei de calculare a tarifelor la serviciile prestate de către ASP, aprobate prin HG nr.966/2020, ce va duce la majorarea acestuia de la 210 lei până la 900 lei</w:t>
            </w:r>
            <w:r w:rsidR="003B439B" w:rsidRPr="00530DF1">
              <w:rPr>
                <w:color w:val="000000" w:themeColor="text1"/>
                <w:szCs w:val="28"/>
                <w:lang w:val="ro-MD"/>
              </w:rPr>
              <w:t>.</w:t>
            </w:r>
          </w:p>
          <w:p w14:paraId="52B1C125" w14:textId="169CFE04" w:rsidR="003B439B" w:rsidRPr="00530DF1" w:rsidRDefault="00175FE7" w:rsidP="00E153DA">
            <w:pPr>
              <w:pStyle w:val="Listparagraf"/>
              <w:numPr>
                <w:ilvl w:val="0"/>
                <w:numId w:val="45"/>
              </w:numPr>
              <w:tabs>
                <w:tab w:val="left" w:pos="851"/>
              </w:tabs>
              <w:ind w:left="0" w:firstLine="567"/>
              <w:contextualSpacing w:val="0"/>
              <w:jc w:val="both"/>
              <w:rPr>
                <w:color w:val="000000" w:themeColor="text1"/>
                <w:szCs w:val="28"/>
                <w:lang w:val="ro-MD"/>
              </w:rPr>
            </w:pPr>
            <w:r w:rsidRPr="00530DF1">
              <w:rPr>
                <w:color w:val="000000" w:themeColor="text1"/>
                <w:szCs w:val="28"/>
                <w:lang w:val="ro-MD"/>
              </w:rPr>
              <w:t>Majorarea tarifelor de bază pentru serviciile de eliberare a documentelor de stare civilă (extrase, certificate), cu stabilirea acestora la nivelul mai mic față de tarifele calculate în conformitate cu prevederile Metodologiei</w:t>
            </w:r>
            <w:r w:rsidR="00092313" w:rsidRPr="00530DF1">
              <w:rPr>
                <w:color w:val="000000" w:themeColor="text1"/>
                <w:szCs w:val="28"/>
                <w:lang w:val="ro-MD"/>
              </w:rPr>
              <w:t xml:space="preserve"> din considerentul acoperirii diferenței formate din contul serviciilor prestare în mod urgent</w:t>
            </w:r>
            <w:r w:rsidR="003B439B" w:rsidRPr="00530DF1">
              <w:rPr>
                <w:color w:val="000000" w:themeColor="text1"/>
                <w:szCs w:val="28"/>
                <w:lang w:val="ro-MD"/>
              </w:rPr>
              <w:t>.</w:t>
            </w:r>
            <w:r w:rsidR="00092313" w:rsidRPr="00530DF1">
              <w:rPr>
                <w:color w:val="000000" w:themeColor="text1"/>
                <w:szCs w:val="28"/>
                <w:lang w:val="ro-MD"/>
              </w:rPr>
              <w:t xml:space="preserve"> Totodată se </w:t>
            </w:r>
            <w:r w:rsidR="00092313" w:rsidRPr="00530DF1">
              <w:rPr>
                <w:color w:val="000000" w:themeColor="text1"/>
                <w:szCs w:val="28"/>
                <w:lang w:val="ro-MD"/>
              </w:rPr>
              <w:lastRenderedPageBreak/>
              <w:t>preconizează optimizarea timpului de prestare a acestor tipuri de servicii după expirarea perioadei de adaptare a operatorilor la condițiile noi de prestare a serviciilor prin intermediul posibilităților sistemului informațional nou implementat.</w:t>
            </w:r>
          </w:p>
          <w:p w14:paraId="084B77B8" w14:textId="250E254A" w:rsidR="003B439B" w:rsidRPr="00530DF1" w:rsidRDefault="003B439B" w:rsidP="00E153DA">
            <w:pPr>
              <w:pStyle w:val="Listparagraf"/>
              <w:numPr>
                <w:ilvl w:val="0"/>
                <w:numId w:val="45"/>
              </w:numPr>
              <w:tabs>
                <w:tab w:val="left" w:pos="0"/>
                <w:tab w:val="left" w:pos="851"/>
              </w:tabs>
              <w:ind w:left="0" w:firstLine="567"/>
              <w:contextualSpacing w:val="0"/>
              <w:jc w:val="both"/>
              <w:rPr>
                <w:color w:val="000000" w:themeColor="text1"/>
                <w:szCs w:val="28"/>
                <w:lang w:val="ro-MD"/>
              </w:rPr>
            </w:pPr>
            <w:r w:rsidRPr="00530DF1">
              <w:rPr>
                <w:color w:val="000000" w:themeColor="text1"/>
                <w:szCs w:val="28"/>
                <w:lang w:val="ro-MD"/>
              </w:rPr>
              <w:t xml:space="preserve">Stabilirea tarifelor reduse pentru serviciile care urmează a fi prestate în mod electronic (prin depunerea cererii la distanță). </w:t>
            </w:r>
            <w:r w:rsidRPr="00530DF1">
              <w:rPr>
                <w:color w:val="000000" w:themeColor="text1"/>
                <w:szCs w:val="28"/>
              </w:rPr>
              <w:t xml:space="preserve">În pofida faptului că, conform fișelor tehnologice aprobate, cheltuielile suportate la prestarea serviciilor de stare civilă în mod electronic este mai mic cu </w:t>
            </w:r>
            <w:r w:rsidRPr="00530DF1">
              <w:rPr>
                <w:color w:val="000000" w:themeColor="text1"/>
                <w:szCs w:val="28"/>
                <w:lang w:val="it-IT"/>
              </w:rPr>
              <w:t>1-</w:t>
            </w:r>
            <w:r w:rsidRPr="00530DF1">
              <w:rPr>
                <w:color w:val="000000" w:themeColor="text1"/>
                <w:szCs w:val="28"/>
              </w:rPr>
              <w:t>5% față de serviciile prestate la ghișeu, în scopul promovării serviciilor electronice prestate de către ASP, propunem reducerea tarifelor la serviciile electronice în domeniul stării civile cu aproximativ 10%</w:t>
            </w:r>
            <w:r w:rsidR="00CB04F0" w:rsidRPr="00530DF1">
              <w:rPr>
                <w:color w:val="000000" w:themeColor="text1"/>
                <w:szCs w:val="28"/>
              </w:rPr>
              <w:t xml:space="preserve"> </w:t>
            </w:r>
            <w:r w:rsidR="00CB04F0" w:rsidRPr="00530DF1">
              <w:rPr>
                <w:color w:val="000000" w:themeColor="text1"/>
                <w:szCs w:val="28"/>
                <w:lang w:val="ro-MD"/>
              </w:rPr>
              <w:t>față de cele prestate la ghișeu</w:t>
            </w:r>
            <w:r w:rsidRPr="00530DF1">
              <w:rPr>
                <w:color w:val="000000" w:themeColor="text1"/>
                <w:szCs w:val="28"/>
                <w:lang w:val="ro-MD"/>
              </w:rPr>
              <w:t xml:space="preserve">. </w:t>
            </w:r>
          </w:p>
          <w:p w14:paraId="523C8810" w14:textId="49ECC3B2" w:rsidR="003B439B" w:rsidRPr="00530DF1" w:rsidRDefault="003B439B" w:rsidP="00E153DA">
            <w:pPr>
              <w:pStyle w:val="Listparagraf"/>
              <w:tabs>
                <w:tab w:val="left" w:pos="0"/>
                <w:tab w:val="left" w:pos="851"/>
              </w:tabs>
              <w:ind w:left="0" w:firstLine="567"/>
              <w:contextualSpacing w:val="0"/>
              <w:jc w:val="both"/>
              <w:rPr>
                <w:color w:val="000000" w:themeColor="text1"/>
                <w:szCs w:val="28"/>
              </w:rPr>
            </w:pPr>
            <w:r w:rsidRPr="00530DF1">
              <w:rPr>
                <w:color w:val="000000" w:themeColor="text1"/>
                <w:szCs w:val="28"/>
              </w:rPr>
              <w:t>În acest context proiectul prevede operarea modificărilor în anexele la Hotărârea Guvernului nr.966/2020, după cum urmează:</w:t>
            </w:r>
          </w:p>
          <w:p w14:paraId="773CACD2" w14:textId="56A8D5EE" w:rsidR="003B439B" w:rsidRPr="00530DF1" w:rsidRDefault="003B439B" w:rsidP="00E153DA">
            <w:pPr>
              <w:pStyle w:val="Listparagraf"/>
              <w:numPr>
                <w:ilvl w:val="0"/>
                <w:numId w:val="20"/>
              </w:numPr>
              <w:tabs>
                <w:tab w:val="left" w:pos="0"/>
                <w:tab w:val="left" w:pos="851"/>
              </w:tabs>
              <w:ind w:left="0" w:firstLine="567"/>
              <w:contextualSpacing w:val="0"/>
              <w:jc w:val="both"/>
              <w:rPr>
                <w:color w:val="000000" w:themeColor="text1"/>
                <w:szCs w:val="28"/>
              </w:rPr>
            </w:pPr>
            <w:r w:rsidRPr="00530DF1">
              <w:rPr>
                <w:color w:val="000000" w:themeColor="text1"/>
                <w:szCs w:val="28"/>
              </w:rPr>
              <w:t>în anexa nr. 4 ”Coeficienţii de majorare a tarifelor la serviciile prestate conform opţiunii de urgenţă” la anexa nr. 1 ”Metodologia de calculare a tarifelor la serviciile prestate de către ASP”, se ajustează coeficienții de majorare a tarifelor la serviciile de stare civilă prestate conform opțiunii de urgență (subpunctele 1.1.1</w:t>
            </w:r>
            <w:r w:rsidR="00424989" w:rsidRPr="00530DF1">
              <w:rPr>
                <w:color w:val="000000" w:themeColor="text1"/>
                <w:szCs w:val="28"/>
              </w:rPr>
              <w:t>.1-</w:t>
            </w:r>
            <w:r w:rsidRPr="00530DF1">
              <w:rPr>
                <w:color w:val="000000" w:themeColor="text1"/>
                <w:szCs w:val="28"/>
              </w:rPr>
              <w:t>1.1</w:t>
            </w:r>
            <w:r w:rsidR="005E6175" w:rsidRPr="00530DF1">
              <w:rPr>
                <w:color w:val="000000" w:themeColor="text1"/>
                <w:szCs w:val="28"/>
              </w:rPr>
              <w:t>.</w:t>
            </w:r>
            <w:r w:rsidR="00424989" w:rsidRPr="00530DF1">
              <w:rPr>
                <w:color w:val="000000" w:themeColor="text1"/>
                <w:szCs w:val="28"/>
              </w:rPr>
              <w:t>1.4</w:t>
            </w:r>
            <w:r w:rsidRPr="00530DF1">
              <w:rPr>
                <w:color w:val="000000" w:themeColor="text1"/>
                <w:szCs w:val="28"/>
              </w:rPr>
              <w:t xml:space="preserve"> din proiectul hotărârii de Guvern);</w:t>
            </w:r>
          </w:p>
          <w:p w14:paraId="6DBEDA6A" w14:textId="2787670B" w:rsidR="003B439B" w:rsidRPr="00530DF1" w:rsidRDefault="003B439B" w:rsidP="00E153DA">
            <w:pPr>
              <w:pStyle w:val="Listparagraf"/>
              <w:numPr>
                <w:ilvl w:val="0"/>
                <w:numId w:val="20"/>
              </w:numPr>
              <w:tabs>
                <w:tab w:val="left" w:pos="0"/>
                <w:tab w:val="left" w:pos="851"/>
              </w:tabs>
              <w:ind w:left="0" w:firstLine="567"/>
              <w:contextualSpacing w:val="0"/>
              <w:jc w:val="both"/>
              <w:rPr>
                <w:color w:val="000000" w:themeColor="text1"/>
                <w:szCs w:val="28"/>
              </w:rPr>
            </w:pPr>
            <w:r w:rsidRPr="00530DF1">
              <w:rPr>
                <w:color w:val="000000" w:themeColor="text1"/>
                <w:szCs w:val="28"/>
              </w:rPr>
              <w:t>în anexa nr. 2 ”Nomenclatorul serviciilor prestate de către Agenția Servicii Publice şi tarifele la acestea” se ajustează lista serviciilor de stare civilă</w:t>
            </w:r>
            <w:r w:rsidR="00424989" w:rsidRPr="00530DF1">
              <w:rPr>
                <w:color w:val="000000" w:themeColor="text1"/>
                <w:szCs w:val="28"/>
              </w:rPr>
              <w:t>, modul de calculare a termenelor de prestare</w:t>
            </w:r>
            <w:r w:rsidRPr="00530DF1">
              <w:rPr>
                <w:color w:val="000000" w:themeColor="text1"/>
                <w:szCs w:val="28"/>
              </w:rPr>
              <w:t xml:space="preserve"> și tarifele la acestea (subpunctele </w:t>
            </w:r>
            <w:r w:rsidR="00424989" w:rsidRPr="00530DF1">
              <w:rPr>
                <w:color w:val="000000" w:themeColor="text1"/>
                <w:szCs w:val="28"/>
              </w:rPr>
              <w:t xml:space="preserve">1.2.1.1-1.2.1.16, 1.2.1.23, 1.2.1.26, 1.2.1.27 și 1.2.2 </w:t>
            </w:r>
            <w:r w:rsidRPr="00530DF1">
              <w:rPr>
                <w:color w:val="000000" w:themeColor="text1"/>
                <w:szCs w:val="28"/>
              </w:rPr>
              <w:t>din proiectul hotărârii de Guvern);</w:t>
            </w:r>
          </w:p>
          <w:p w14:paraId="4DCE0486" w14:textId="2402413E" w:rsidR="003B439B" w:rsidRPr="00530DF1" w:rsidRDefault="003B439B" w:rsidP="00E153DA">
            <w:pPr>
              <w:pStyle w:val="Listparagraf"/>
              <w:numPr>
                <w:ilvl w:val="0"/>
                <w:numId w:val="20"/>
              </w:numPr>
              <w:tabs>
                <w:tab w:val="left" w:pos="0"/>
                <w:tab w:val="left" w:pos="851"/>
              </w:tabs>
              <w:ind w:left="0" w:firstLine="567"/>
              <w:contextualSpacing w:val="0"/>
              <w:jc w:val="both"/>
              <w:rPr>
                <w:color w:val="000000" w:themeColor="text1"/>
                <w:szCs w:val="28"/>
              </w:rPr>
            </w:pPr>
            <w:r w:rsidRPr="00530DF1">
              <w:rPr>
                <w:color w:val="000000" w:themeColor="text1"/>
                <w:szCs w:val="28"/>
              </w:rPr>
              <w:t>în anexa nr. 3 ”Categoriile serviciilor ASP prestate cu înlesniri” prevederile ce țin de</w:t>
            </w:r>
            <w:r w:rsidR="00201A23">
              <w:rPr>
                <w:color w:val="000000" w:themeColor="text1"/>
                <w:szCs w:val="28"/>
              </w:rPr>
              <w:t xml:space="preserve"> </w:t>
            </w:r>
            <w:r w:rsidRPr="00530DF1">
              <w:rPr>
                <w:color w:val="000000" w:themeColor="text1"/>
                <w:szCs w:val="28"/>
              </w:rPr>
              <w:t xml:space="preserve">prestarea serviciilor de stare civilă cu înlesniri, </w:t>
            </w:r>
            <w:r w:rsidRPr="00530DF1">
              <w:rPr>
                <w:color w:val="000000" w:themeColor="text1"/>
                <w:szCs w:val="28"/>
                <w:lang w:val="ro-MD"/>
              </w:rPr>
              <w:t xml:space="preserve">se aduc în concordanță cu prevederile legislației modificate </w:t>
            </w:r>
            <w:r w:rsidRPr="00530DF1">
              <w:rPr>
                <w:color w:val="000000" w:themeColor="text1"/>
                <w:szCs w:val="28"/>
              </w:rPr>
              <w:t>(subpunct</w:t>
            </w:r>
            <w:r w:rsidR="00424989" w:rsidRPr="00530DF1">
              <w:rPr>
                <w:color w:val="000000" w:themeColor="text1"/>
                <w:szCs w:val="28"/>
              </w:rPr>
              <w:t>ele</w:t>
            </w:r>
            <w:r w:rsidRPr="00530DF1">
              <w:rPr>
                <w:color w:val="000000" w:themeColor="text1"/>
                <w:szCs w:val="28"/>
              </w:rPr>
              <w:t xml:space="preserve"> 1.3.1</w:t>
            </w:r>
            <w:r w:rsidR="00424989" w:rsidRPr="00530DF1">
              <w:rPr>
                <w:color w:val="000000" w:themeColor="text1"/>
                <w:szCs w:val="28"/>
              </w:rPr>
              <w:t xml:space="preserve"> și 1.3.5</w:t>
            </w:r>
            <w:r w:rsidRPr="00530DF1">
              <w:rPr>
                <w:color w:val="000000" w:themeColor="text1"/>
                <w:szCs w:val="28"/>
              </w:rPr>
              <w:t xml:space="preserve"> din proiectul hotărârii de Guvern).</w:t>
            </w:r>
          </w:p>
          <w:p w14:paraId="739077CC" w14:textId="34E55EED" w:rsidR="003B439B" w:rsidRPr="00530DF1" w:rsidRDefault="003B439B" w:rsidP="00E153DA">
            <w:pPr>
              <w:pStyle w:val="Listparagraf"/>
              <w:tabs>
                <w:tab w:val="left" w:pos="0"/>
                <w:tab w:val="left" w:pos="851"/>
              </w:tabs>
              <w:ind w:left="0" w:firstLine="567"/>
              <w:contextualSpacing w:val="0"/>
              <w:jc w:val="both"/>
              <w:rPr>
                <w:color w:val="000000" w:themeColor="text1"/>
                <w:szCs w:val="28"/>
              </w:rPr>
            </w:pPr>
            <w:r w:rsidRPr="00530DF1">
              <w:rPr>
                <w:color w:val="000000" w:themeColor="text1"/>
                <w:szCs w:val="28"/>
              </w:rPr>
              <w:t>Modificările menționate vor intra în vigoare la data de 1 noiembrie 2025, în conformitate cu prevederile Legii nr.222/2025.</w:t>
            </w:r>
            <w:r w:rsidR="008069B0" w:rsidRPr="00530DF1">
              <w:rPr>
                <w:color w:val="000000" w:themeColor="text1"/>
                <w:szCs w:val="28"/>
              </w:rPr>
              <w:t xml:space="preserve"> Totodată proiectul prevede că serviciile din domeniul stării civilă prestate în baza cererilor depuse online cu termenul de prestare ”1 zi lucrătoare” și ”În ziua adresării” vor intră în vigoare pe măsura îndeplinirii condițiilor tehnice necesare pentru examinarea cererilor, dar nu mai târziu de 02.02.2026.</w:t>
            </w:r>
          </w:p>
          <w:p w14:paraId="7183CDA9" w14:textId="43CC4BCD" w:rsidR="000E3435" w:rsidRPr="00530DF1" w:rsidRDefault="000E3435" w:rsidP="00E153DA">
            <w:pPr>
              <w:pStyle w:val="Listparagraf"/>
              <w:tabs>
                <w:tab w:val="left" w:pos="0"/>
              </w:tabs>
              <w:ind w:left="0" w:firstLine="567"/>
              <w:contextualSpacing w:val="0"/>
              <w:jc w:val="both"/>
              <w:rPr>
                <w:b/>
                <w:bCs/>
                <w:color w:val="000000" w:themeColor="text1"/>
                <w:szCs w:val="28"/>
              </w:rPr>
            </w:pPr>
            <w:r w:rsidRPr="00530DF1">
              <w:rPr>
                <w:b/>
                <w:bCs/>
                <w:color w:val="000000" w:themeColor="text1"/>
                <w:szCs w:val="28"/>
              </w:rPr>
              <w:t xml:space="preserve">Ajustarea listei serviciilor în domeniul confecționării și personalizării cărților de rezidență, stabilirea tarifelor la acestea, precum și a condițiilor de acordare a înlesnirilor </w:t>
            </w:r>
          </w:p>
          <w:p w14:paraId="6875AFF9" w14:textId="77777777" w:rsidR="000E3435" w:rsidRPr="00530DF1" w:rsidRDefault="000E3435" w:rsidP="00E153DA">
            <w:pPr>
              <w:pStyle w:val="Listparagraf"/>
              <w:tabs>
                <w:tab w:val="left" w:pos="0"/>
                <w:tab w:val="left" w:pos="851"/>
              </w:tabs>
              <w:ind w:left="0" w:firstLine="567"/>
              <w:contextualSpacing w:val="0"/>
              <w:jc w:val="both"/>
              <w:rPr>
                <w:color w:val="000000" w:themeColor="text1"/>
                <w:szCs w:val="28"/>
                <w:lang w:eastAsia="ro-RO"/>
              </w:rPr>
            </w:pPr>
            <w:r w:rsidRPr="00530DF1">
              <w:rPr>
                <w:color w:val="000000" w:themeColor="text1"/>
                <w:szCs w:val="28"/>
                <w:lang w:eastAsia="ro-RO"/>
              </w:rPr>
              <w:t>Pe lângă ajustarea denumirilor actelor de identitate eliberate străinilor, în conformitate cu prevederile Legii nr.</w:t>
            </w:r>
            <w:r w:rsidRPr="00530DF1">
              <w:rPr>
                <w:color w:val="000000" w:themeColor="text1"/>
                <w:szCs w:val="28"/>
              </w:rPr>
              <w:t>273/1994 privind actele de identitate din sistemul național de pașapoarte,</w:t>
            </w:r>
            <w:r w:rsidRPr="00530DF1">
              <w:rPr>
                <w:color w:val="000000" w:themeColor="text1"/>
                <w:szCs w:val="28"/>
                <w:lang w:eastAsia="ro-RO"/>
              </w:rPr>
              <w:t xml:space="preserve"> proiectul hotărârii conține prevederile cu privire la modificarea tarifelor pentru cărțile de rezidență pentru apatrizi, refugiați și beneficiari de protecție umanitară. În pofida faptului că costul planificat de confecționare a cărții de rezidență (calculat în baza fișei tehnologice aprobate) depășește costul confecționării cărții de identitate (din cauza diferenței semnificative a tirajului actelor de identitate menționate), în temeiul prevederilor </w:t>
            </w:r>
            <w:r w:rsidRPr="00530DF1">
              <w:rPr>
                <w:bCs/>
                <w:color w:val="000000" w:themeColor="text1"/>
                <w:szCs w:val="28"/>
              </w:rPr>
              <w:t xml:space="preserve">Convenției din 1954 privind statutul apatrizilor şi ale Convenţiei din 1951 privind statutul refugiaţilor, care prevăd că tarifele pentru eliberarea actelor de identitate </w:t>
            </w:r>
            <w:r w:rsidRPr="00530DF1">
              <w:rPr>
                <w:color w:val="000000" w:themeColor="text1"/>
                <w:szCs w:val="28"/>
                <w:lang w:eastAsia="ro-RO"/>
              </w:rPr>
              <w:t>apatrizilor, refugiaților și beneficiarilor de protecție umanitară</w:t>
            </w:r>
            <w:r w:rsidRPr="00530DF1">
              <w:rPr>
                <w:bCs/>
                <w:color w:val="000000" w:themeColor="text1"/>
                <w:szCs w:val="28"/>
              </w:rPr>
              <w:t xml:space="preserve"> nu trebuie să depășească tarifele pentru acte de identitate naționale, se propune stabilirea tarifelor pentru eliberarea actelor de identitate </w:t>
            </w:r>
            <w:r w:rsidRPr="00530DF1">
              <w:rPr>
                <w:color w:val="000000" w:themeColor="text1"/>
                <w:szCs w:val="28"/>
                <w:lang w:eastAsia="ro-RO"/>
              </w:rPr>
              <w:t>apatrizilor, refugiaților și beneficiarilor de protecție umanitară</w:t>
            </w:r>
            <w:r w:rsidRPr="00530DF1">
              <w:rPr>
                <w:bCs/>
                <w:color w:val="000000" w:themeColor="text1"/>
                <w:szCs w:val="28"/>
              </w:rPr>
              <w:t xml:space="preserve"> în mărimea egală cu tarifele pentru eliberarea cărții de identitate (de </w:t>
            </w:r>
            <w:r w:rsidRPr="00530DF1">
              <w:rPr>
                <w:bCs/>
                <w:color w:val="000000" w:themeColor="text1"/>
                <w:szCs w:val="28"/>
              </w:rPr>
              <w:lastRenderedPageBreak/>
              <w:t xml:space="preserve">la 290 lei până la 1160 lei în funcție de termenul de confecționare). În plus, Nomenclatorul serviciilor prestate de către ASP se completează cu serviciul de </w:t>
            </w:r>
            <w:r w:rsidRPr="00530DF1">
              <w:rPr>
                <w:color w:val="000000" w:themeColor="text1"/>
                <w:szCs w:val="28"/>
              </w:rPr>
              <w:t>confecţionare şi personalizare a cărții de rezidenţă pentru refugiați cu şedere permanentă, cu stabilirea termenelor și tarifelor similare cu cele propuse pentru cartea de rezidenţă pentru refugiați cu ședere provizorie.</w:t>
            </w:r>
          </w:p>
          <w:p w14:paraId="22F0EA30" w14:textId="2665A2FB" w:rsidR="00F50997" w:rsidRPr="00530DF1" w:rsidRDefault="00F50997" w:rsidP="00E153DA">
            <w:pPr>
              <w:ind w:firstLine="567"/>
              <w:jc w:val="both"/>
              <w:rPr>
                <w:bCs/>
                <w:color w:val="000000" w:themeColor="text1"/>
                <w:szCs w:val="28"/>
              </w:rPr>
            </w:pPr>
            <w:r w:rsidRPr="00530DF1">
              <w:rPr>
                <w:bCs/>
                <w:color w:val="000000" w:themeColor="text1"/>
                <w:szCs w:val="28"/>
              </w:rPr>
              <w:t>Prevederea ce ține de preschimbarea actelor de identitate de generaţia II străinilor, pe motivul înregistrării la domiciliu sau la reşedinţa temporară pe altă adresă ori modificării, completării sau rectificării adresei de domiciliu sau de reşedinţă temporară, în termen de 1 zi lucrătoare, cu achitarea tarifelor stabilite pentru prestarea serviciilor de confecţionare a actelor de identitate respective în termenul maximal (pct.19 din anexa nr.3), a fost exclusă din Hotărârea Guvernului nr.966/2020, în temeiul prevederilor Legii nr.68/2024 și ale Hotărârii Guvernului nr.170/2025 pentru modificarea Hotărârii Guvernului nr.522/2019 cu privire la modelele actelor de identitate din sistemul naţional de paşapoarte (aprobarea modelelor şi punerea în circulaţie a cărţii de identitate şi a cărţii de identitate provizorii, excluderea fişelor de însoţire la toate tipurile de acte de identitate de uz intern, excluderea datelor privind domiciliul şi reşedinţa temporară din conţinutul actelor de identitate de uz intern), prin care a fost exclusă obligativitatea preschimbării actului de identitate în cazul modificării domiciliului sau reședinței temporare.</w:t>
            </w:r>
          </w:p>
          <w:p w14:paraId="05ECCCBC" w14:textId="77777777" w:rsidR="000E3435" w:rsidRPr="00530DF1" w:rsidRDefault="000E3435" w:rsidP="00E153DA">
            <w:pPr>
              <w:ind w:firstLine="567"/>
              <w:jc w:val="both"/>
              <w:rPr>
                <w:bCs/>
                <w:color w:val="000000" w:themeColor="text1"/>
                <w:szCs w:val="28"/>
              </w:rPr>
            </w:pPr>
            <w:r w:rsidRPr="00530DF1">
              <w:rPr>
                <w:bCs/>
                <w:color w:val="000000" w:themeColor="text1"/>
                <w:szCs w:val="28"/>
              </w:rPr>
              <w:t>În conformitate cu prevederile art. 8 din Legea nr. 140/2013 privind protecţia specială a copiilor aflaţi în situaţie de risc şi a copiilor separaţi de părinţi, se propune stabilirea facilității cu privire la prestarea în mod gratuit, în termen de o zi lucrătoare, a serviciilor de confecționare și personalizare a cărților de rezidență pentru copii străini sau apatrizi care au intrat pe teritoriul Republicii Moldova fără a fi însoţiţi de o persoană adultă care să fie responsabilă pentru ei prin lege sau au fost lăsaţi pe teritoriul Republicii Moldova fără un act juridic.</w:t>
            </w:r>
          </w:p>
          <w:p w14:paraId="687703A3" w14:textId="77777777" w:rsidR="000E3435" w:rsidRPr="00530DF1" w:rsidRDefault="000E3435" w:rsidP="00E153DA">
            <w:pPr>
              <w:ind w:firstLine="567"/>
              <w:jc w:val="both"/>
              <w:rPr>
                <w:bCs/>
                <w:color w:val="000000" w:themeColor="text1"/>
                <w:szCs w:val="28"/>
              </w:rPr>
            </w:pPr>
            <w:r w:rsidRPr="00530DF1">
              <w:rPr>
                <w:bCs/>
                <w:color w:val="000000" w:themeColor="text1"/>
                <w:szCs w:val="28"/>
              </w:rPr>
              <w:t xml:space="preserve">În temeiul prevederilor art. 16 alin. (2) din Legea </w:t>
            </w:r>
            <w:bookmarkStart w:id="3" w:name="_Hlk191286348"/>
            <w:r w:rsidRPr="00530DF1">
              <w:rPr>
                <w:bCs/>
                <w:color w:val="000000" w:themeColor="text1"/>
                <w:szCs w:val="28"/>
              </w:rPr>
              <w:t>nr.200/2025 privind libera circulație și ședere pe teritoriul Republicii Moldova a cetățenilor Uniunii Europene și a membrilor de familie ai acestora</w:t>
            </w:r>
            <w:bookmarkEnd w:id="3"/>
            <w:r w:rsidRPr="00530DF1">
              <w:rPr>
                <w:bCs/>
                <w:color w:val="000000" w:themeColor="text1"/>
                <w:szCs w:val="28"/>
              </w:rPr>
              <w:t>, anexa nr.3 la Hotărârea Guvernului nr.966/2020 se completează cu prevederea cu privire la prestarea serviciilor de confecționare și personalizare a cărților de rezidență pentru cetățenii Uniunii Europene și pentru membrii de familie ai acestora, la solicitarea Inspectoratului General pentru Migrație al Ministerului Afacerilor Interne, în termen de o zi lucrătoare, cu achitarea tarifului stabilit pentru prestarea serviciului respectiv în termenul maximal.</w:t>
            </w:r>
          </w:p>
          <w:p w14:paraId="24BCD7DB" w14:textId="77777777" w:rsidR="000E3435" w:rsidRPr="00530DF1" w:rsidRDefault="000E3435" w:rsidP="00E153DA">
            <w:pPr>
              <w:pStyle w:val="Listparagraf"/>
              <w:tabs>
                <w:tab w:val="left" w:pos="0"/>
                <w:tab w:val="left" w:pos="851"/>
              </w:tabs>
              <w:ind w:left="0" w:firstLine="567"/>
              <w:contextualSpacing w:val="0"/>
              <w:jc w:val="both"/>
              <w:rPr>
                <w:color w:val="000000" w:themeColor="text1"/>
                <w:szCs w:val="28"/>
              </w:rPr>
            </w:pPr>
            <w:r w:rsidRPr="00530DF1">
              <w:rPr>
                <w:color w:val="000000" w:themeColor="text1"/>
                <w:szCs w:val="28"/>
              </w:rPr>
              <w:t xml:space="preserve">În acest context proiectul prevede operarea modificărilor în anexele la Hotărârea Guvernului nr.966/2020, după cum urmează: </w:t>
            </w:r>
          </w:p>
          <w:p w14:paraId="7BB1BBC1" w14:textId="3751EB9D" w:rsidR="000E3435" w:rsidRPr="00530DF1" w:rsidRDefault="000E3435" w:rsidP="00E153DA">
            <w:pPr>
              <w:pStyle w:val="Listparagraf"/>
              <w:numPr>
                <w:ilvl w:val="0"/>
                <w:numId w:val="20"/>
              </w:numPr>
              <w:tabs>
                <w:tab w:val="left" w:pos="0"/>
                <w:tab w:val="left" w:pos="851"/>
              </w:tabs>
              <w:ind w:left="0" w:firstLine="567"/>
              <w:contextualSpacing w:val="0"/>
              <w:jc w:val="both"/>
              <w:rPr>
                <w:color w:val="000000" w:themeColor="text1"/>
                <w:szCs w:val="28"/>
              </w:rPr>
            </w:pPr>
            <w:r w:rsidRPr="00530DF1">
              <w:rPr>
                <w:color w:val="000000" w:themeColor="text1"/>
                <w:szCs w:val="28"/>
              </w:rPr>
              <w:t>în anexa nr. 4 ”Coeficienţii de majorare a tarifelor la serviciile prestate conform opţiunii de urgenţă” la anexa nr. 1 ”Metodologia de calculare a tarifelor la serviciile prestate de către ASP”, se stabilesc coeficienții de majorare a tarifelor la serviciile de confecționare a cărților de rezidență pentru apatrizi, refugiați și beneficiarii de protecție umanitară, prestate conform opțiunii de urgență</w:t>
            </w:r>
            <w:r w:rsidR="00432A36" w:rsidRPr="00530DF1">
              <w:rPr>
                <w:color w:val="000000" w:themeColor="text1"/>
                <w:szCs w:val="28"/>
              </w:rPr>
              <w:t>,</w:t>
            </w:r>
            <w:r w:rsidRPr="00530DF1">
              <w:rPr>
                <w:color w:val="000000" w:themeColor="text1"/>
                <w:szCs w:val="28"/>
              </w:rPr>
              <w:t xml:space="preserve"> în mărimea egală cu ce</w:t>
            </w:r>
            <w:r w:rsidR="00432A36" w:rsidRPr="00530DF1">
              <w:rPr>
                <w:color w:val="000000" w:themeColor="text1"/>
                <w:szCs w:val="28"/>
              </w:rPr>
              <w:t>le</w:t>
            </w:r>
            <w:r w:rsidRPr="00530DF1">
              <w:rPr>
                <w:color w:val="000000" w:themeColor="text1"/>
                <w:szCs w:val="28"/>
              </w:rPr>
              <w:t xml:space="preserve"> stabilit</w:t>
            </w:r>
            <w:r w:rsidR="00432A36" w:rsidRPr="00530DF1">
              <w:rPr>
                <w:color w:val="000000" w:themeColor="text1"/>
                <w:szCs w:val="28"/>
              </w:rPr>
              <w:t>e</w:t>
            </w:r>
            <w:r w:rsidRPr="00530DF1">
              <w:rPr>
                <w:color w:val="000000" w:themeColor="text1"/>
                <w:szCs w:val="28"/>
              </w:rPr>
              <w:t xml:space="preserve"> pentru servici</w:t>
            </w:r>
            <w:r w:rsidR="00432A36" w:rsidRPr="00530DF1">
              <w:rPr>
                <w:color w:val="000000" w:themeColor="text1"/>
                <w:szCs w:val="28"/>
              </w:rPr>
              <w:t xml:space="preserve">ile </w:t>
            </w:r>
            <w:r w:rsidRPr="00530DF1">
              <w:rPr>
                <w:color w:val="000000" w:themeColor="text1"/>
                <w:szCs w:val="28"/>
              </w:rPr>
              <w:t xml:space="preserve">de eliberare </w:t>
            </w:r>
            <w:r w:rsidR="00432A36" w:rsidRPr="00530DF1">
              <w:rPr>
                <w:color w:val="000000" w:themeColor="text1"/>
                <w:szCs w:val="28"/>
              </w:rPr>
              <w:t xml:space="preserve">urgentă </w:t>
            </w:r>
            <w:r w:rsidRPr="00530DF1">
              <w:rPr>
                <w:color w:val="000000" w:themeColor="text1"/>
                <w:szCs w:val="28"/>
              </w:rPr>
              <w:t>a cărții de identitate (subpunct</w:t>
            </w:r>
            <w:r w:rsidR="00424989" w:rsidRPr="00530DF1">
              <w:rPr>
                <w:color w:val="000000" w:themeColor="text1"/>
                <w:szCs w:val="28"/>
              </w:rPr>
              <w:t>ele</w:t>
            </w:r>
            <w:r w:rsidRPr="00530DF1">
              <w:rPr>
                <w:color w:val="000000" w:themeColor="text1"/>
                <w:szCs w:val="28"/>
              </w:rPr>
              <w:t xml:space="preserve"> 1.1</w:t>
            </w:r>
            <w:r w:rsidR="00343A24" w:rsidRPr="00530DF1">
              <w:rPr>
                <w:color w:val="000000" w:themeColor="text1"/>
                <w:szCs w:val="28"/>
              </w:rPr>
              <w:t>.</w:t>
            </w:r>
            <w:r w:rsidR="00424989" w:rsidRPr="00530DF1">
              <w:rPr>
                <w:color w:val="000000" w:themeColor="text1"/>
                <w:szCs w:val="28"/>
              </w:rPr>
              <w:t>1.5 și 1.1.2</w:t>
            </w:r>
            <w:r w:rsidRPr="00530DF1">
              <w:rPr>
                <w:color w:val="000000" w:themeColor="text1"/>
                <w:szCs w:val="28"/>
              </w:rPr>
              <w:t xml:space="preserve"> din proiectul hotărârii de Guvern);</w:t>
            </w:r>
          </w:p>
          <w:p w14:paraId="6C7CDB17" w14:textId="52143C1D" w:rsidR="000E3435" w:rsidRPr="00530DF1" w:rsidRDefault="000E3435" w:rsidP="00E153DA">
            <w:pPr>
              <w:pStyle w:val="Listparagraf"/>
              <w:numPr>
                <w:ilvl w:val="0"/>
                <w:numId w:val="20"/>
              </w:numPr>
              <w:tabs>
                <w:tab w:val="left" w:pos="0"/>
                <w:tab w:val="left" w:pos="851"/>
              </w:tabs>
              <w:ind w:left="0" w:firstLine="567"/>
              <w:contextualSpacing w:val="0"/>
              <w:jc w:val="both"/>
              <w:rPr>
                <w:color w:val="000000" w:themeColor="text1"/>
                <w:szCs w:val="28"/>
              </w:rPr>
            </w:pPr>
            <w:r w:rsidRPr="00530DF1">
              <w:rPr>
                <w:color w:val="000000" w:themeColor="text1"/>
                <w:szCs w:val="28"/>
              </w:rPr>
              <w:t>în anexa nr. 2 ”Nomenclatorul serviciilor prestate de către Agenția Servicii Publice şi tarifele la acestea” se ajustează lista serviciilor de confecționare și personalizare a cărților de rezidență și tarifele la acestea (</w:t>
            </w:r>
            <w:r w:rsidR="00432A36" w:rsidRPr="00530DF1">
              <w:rPr>
                <w:color w:val="000000" w:themeColor="text1"/>
                <w:szCs w:val="28"/>
              </w:rPr>
              <w:t>sub</w:t>
            </w:r>
            <w:r w:rsidRPr="00530DF1">
              <w:rPr>
                <w:color w:val="000000" w:themeColor="text1"/>
                <w:szCs w:val="28"/>
              </w:rPr>
              <w:t xml:space="preserve">punctele </w:t>
            </w:r>
            <w:r w:rsidR="00424989" w:rsidRPr="00530DF1">
              <w:rPr>
                <w:color w:val="000000" w:themeColor="text1"/>
                <w:szCs w:val="28"/>
              </w:rPr>
              <w:t xml:space="preserve">1.2.1.28-1.2.1.34 </w:t>
            </w:r>
            <w:r w:rsidRPr="00530DF1">
              <w:rPr>
                <w:color w:val="000000" w:themeColor="text1"/>
                <w:szCs w:val="28"/>
              </w:rPr>
              <w:t>din proiectul hotărârii de Guvern);</w:t>
            </w:r>
          </w:p>
          <w:p w14:paraId="0CEDE47D" w14:textId="04380C62" w:rsidR="000E3435" w:rsidRPr="00530DF1" w:rsidRDefault="000E3435" w:rsidP="00E153DA">
            <w:pPr>
              <w:pStyle w:val="Listparagraf"/>
              <w:numPr>
                <w:ilvl w:val="0"/>
                <w:numId w:val="20"/>
              </w:numPr>
              <w:tabs>
                <w:tab w:val="left" w:pos="0"/>
                <w:tab w:val="left" w:pos="851"/>
              </w:tabs>
              <w:ind w:left="0" w:firstLine="567"/>
              <w:contextualSpacing w:val="0"/>
              <w:jc w:val="both"/>
              <w:rPr>
                <w:color w:val="000000" w:themeColor="text1"/>
                <w:szCs w:val="28"/>
              </w:rPr>
            </w:pPr>
            <w:r w:rsidRPr="00530DF1">
              <w:rPr>
                <w:color w:val="000000" w:themeColor="text1"/>
                <w:szCs w:val="28"/>
              </w:rPr>
              <w:lastRenderedPageBreak/>
              <w:t xml:space="preserve">în anexa nr. 3 ”Categoriile serviciilor ASP prestate cu înlesniri” se </w:t>
            </w:r>
            <w:r w:rsidR="00432A36" w:rsidRPr="00530DF1">
              <w:rPr>
                <w:color w:val="000000" w:themeColor="text1"/>
                <w:szCs w:val="28"/>
              </w:rPr>
              <w:t>stabilesc</w:t>
            </w:r>
            <w:r w:rsidRPr="00530DF1">
              <w:rPr>
                <w:color w:val="000000" w:themeColor="text1"/>
                <w:szCs w:val="28"/>
              </w:rPr>
              <w:t xml:space="preserve"> condițiile de prestare a serviciilor de confecționare și personalizare a cărților de rezidență cu înlesniri (</w:t>
            </w:r>
            <w:r w:rsidR="00432A36" w:rsidRPr="00530DF1">
              <w:rPr>
                <w:color w:val="000000" w:themeColor="text1"/>
                <w:szCs w:val="28"/>
              </w:rPr>
              <w:t>sub</w:t>
            </w:r>
            <w:r w:rsidRPr="00530DF1">
              <w:rPr>
                <w:color w:val="000000" w:themeColor="text1"/>
                <w:szCs w:val="28"/>
              </w:rPr>
              <w:t xml:space="preserve">punctele </w:t>
            </w:r>
            <w:r w:rsidR="00432A36" w:rsidRPr="00530DF1">
              <w:rPr>
                <w:color w:val="000000" w:themeColor="text1"/>
                <w:szCs w:val="28"/>
              </w:rPr>
              <w:t>1.3.</w:t>
            </w:r>
            <w:r w:rsidR="009013F2" w:rsidRPr="00530DF1">
              <w:rPr>
                <w:color w:val="000000" w:themeColor="text1"/>
                <w:szCs w:val="28"/>
              </w:rPr>
              <w:t>7</w:t>
            </w:r>
            <w:r w:rsidR="00432A36" w:rsidRPr="00530DF1">
              <w:rPr>
                <w:color w:val="000000" w:themeColor="text1"/>
                <w:szCs w:val="28"/>
              </w:rPr>
              <w:t>-1.3.</w:t>
            </w:r>
            <w:r w:rsidR="009013F2" w:rsidRPr="00530DF1">
              <w:rPr>
                <w:color w:val="000000" w:themeColor="text1"/>
                <w:szCs w:val="28"/>
              </w:rPr>
              <w:t>10</w:t>
            </w:r>
            <w:r w:rsidRPr="00530DF1">
              <w:rPr>
                <w:color w:val="000000" w:themeColor="text1"/>
                <w:szCs w:val="28"/>
              </w:rPr>
              <w:t xml:space="preserve"> din proiectul hotărârii de Guvern).</w:t>
            </w:r>
          </w:p>
          <w:p w14:paraId="1D634EE0" w14:textId="77777777" w:rsidR="000E3435" w:rsidRPr="00530DF1" w:rsidRDefault="000E3435" w:rsidP="00E153DA">
            <w:pPr>
              <w:pStyle w:val="Listparagraf"/>
              <w:tabs>
                <w:tab w:val="left" w:pos="0"/>
                <w:tab w:val="left" w:pos="851"/>
              </w:tabs>
              <w:ind w:left="0" w:firstLine="567"/>
              <w:contextualSpacing w:val="0"/>
              <w:jc w:val="both"/>
              <w:rPr>
                <w:color w:val="000000" w:themeColor="text1"/>
                <w:szCs w:val="28"/>
              </w:rPr>
            </w:pPr>
            <w:r w:rsidRPr="00530DF1">
              <w:rPr>
                <w:color w:val="000000" w:themeColor="text1"/>
                <w:szCs w:val="28"/>
              </w:rPr>
              <w:t>Modificările menționate vor intra în vigoare la data de 1 ianuarie 2026, în conformitate cu prevederile Legii nr.68/2024.</w:t>
            </w:r>
          </w:p>
          <w:p w14:paraId="05D5BB73" w14:textId="77777777" w:rsidR="00463598" w:rsidRPr="00530DF1" w:rsidRDefault="00432A36" w:rsidP="00E153DA">
            <w:pPr>
              <w:pStyle w:val="Listparagraf"/>
              <w:tabs>
                <w:tab w:val="left" w:pos="0"/>
                <w:tab w:val="left" w:pos="589"/>
                <w:tab w:val="left" w:pos="851"/>
              </w:tabs>
              <w:ind w:left="0"/>
              <w:contextualSpacing w:val="0"/>
              <w:jc w:val="both"/>
              <w:rPr>
                <w:bCs/>
                <w:color w:val="000000" w:themeColor="text1"/>
                <w:szCs w:val="28"/>
              </w:rPr>
            </w:pPr>
            <w:r w:rsidRPr="00530DF1">
              <w:rPr>
                <w:b/>
                <w:bCs/>
                <w:color w:val="000000" w:themeColor="text1"/>
                <w:szCs w:val="28"/>
              </w:rPr>
              <w:t>Alte prevederi ale proiectului</w:t>
            </w:r>
            <w:r w:rsidR="000E3435" w:rsidRPr="00530DF1">
              <w:rPr>
                <w:bCs/>
                <w:color w:val="000000" w:themeColor="text1"/>
                <w:szCs w:val="28"/>
              </w:rPr>
              <w:t>:</w:t>
            </w:r>
          </w:p>
          <w:p w14:paraId="7384D69C" w14:textId="3DEF9FC2" w:rsidR="00463598" w:rsidRPr="00530DF1" w:rsidRDefault="00463598" w:rsidP="00E153DA">
            <w:pPr>
              <w:pStyle w:val="Listparagraf"/>
              <w:numPr>
                <w:ilvl w:val="0"/>
                <w:numId w:val="44"/>
              </w:numPr>
              <w:tabs>
                <w:tab w:val="left" w:pos="0"/>
                <w:tab w:val="left" w:pos="851"/>
              </w:tabs>
              <w:ind w:left="0" w:firstLine="567"/>
              <w:contextualSpacing w:val="0"/>
              <w:jc w:val="both"/>
              <w:rPr>
                <w:color w:val="000000" w:themeColor="text1"/>
                <w:szCs w:val="28"/>
              </w:rPr>
            </w:pPr>
            <w:r w:rsidRPr="00530DF1">
              <w:rPr>
                <w:color w:val="000000" w:themeColor="text1"/>
                <w:szCs w:val="28"/>
              </w:rPr>
              <w:t xml:space="preserve">În contextul </w:t>
            </w:r>
            <w:r w:rsidR="003B1A2B" w:rsidRPr="00530DF1">
              <w:rPr>
                <w:color w:val="000000" w:themeColor="text1"/>
                <w:szCs w:val="28"/>
              </w:rPr>
              <w:t xml:space="preserve">Legii </w:t>
            </w:r>
            <w:r w:rsidRPr="00530DF1">
              <w:rPr>
                <w:color w:val="000000" w:themeColor="text1"/>
                <w:szCs w:val="28"/>
              </w:rPr>
              <w:t>cetățeniei Republicii Moldova</w:t>
            </w:r>
            <w:r w:rsidR="003B1A2B" w:rsidRPr="00530DF1">
              <w:rPr>
                <w:color w:val="000000" w:themeColor="text1"/>
                <w:szCs w:val="28"/>
              </w:rPr>
              <w:t xml:space="preserve"> nr.</w:t>
            </w:r>
            <w:r w:rsidR="0072079D" w:rsidRPr="00530DF1">
              <w:rPr>
                <w:color w:val="000000" w:themeColor="text1"/>
                <w:szCs w:val="28"/>
              </w:rPr>
              <w:t>253</w:t>
            </w:r>
            <w:r w:rsidR="003B1A2B" w:rsidRPr="00530DF1">
              <w:rPr>
                <w:color w:val="000000" w:themeColor="text1"/>
                <w:szCs w:val="28"/>
              </w:rPr>
              <w:t>/2025</w:t>
            </w:r>
            <w:r w:rsidRPr="00530DF1">
              <w:rPr>
                <w:color w:val="000000" w:themeColor="text1"/>
                <w:szCs w:val="28"/>
              </w:rPr>
              <w:t xml:space="preserve">, </w:t>
            </w:r>
            <w:r w:rsidR="00C67611" w:rsidRPr="00530DF1">
              <w:rPr>
                <w:color w:val="000000" w:themeColor="text1"/>
                <w:szCs w:val="28"/>
              </w:rPr>
              <w:t xml:space="preserve">care </w:t>
            </w:r>
            <w:r w:rsidRPr="00530DF1">
              <w:rPr>
                <w:color w:val="000000" w:themeColor="text1"/>
                <w:szCs w:val="28"/>
              </w:rPr>
              <w:t xml:space="preserve">va intra în vigoare </w:t>
            </w:r>
            <w:r w:rsidR="0072079D" w:rsidRPr="00530DF1">
              <w:rPr>
                <w:color w:val="000000" w:themeColor="text1"/>
                <w:szCs w:val="28"/>
              </w:rPr>
              <w:t>la 24 decembrie 2025</w:t>
            </w:r>
            <w:r w:rsidRPr="00530DF1">
              <w:rPr>
                <w:color w:val="000000" w:themeColor="text1"/>
                <w:szCs w:val="28"/>
              </w:rPr>
              <w:t>, în proiectul sunt incluse prevederile ce țin de ajustarea serviciilor în materie de cetățenie (</w:t>
            </w:r>
            <w:proofErr w:type="spellStart"/>
            <w:r w:rsidR="00071D82" w:rsidRPr="00530DF1">
              <w:rPr>
                <w:color w:val="000000" w:themeColor="text1"/>
                <w:szCs w:val="28"/>
              </w:rPr>
              <w:t>sub</w:t>
            </w:r>
            <w:r w:rsidRPr="00530DF1">
              <w:rPr>
                <w:color w:val="000000" w:themeColor="text1"/>
                <w:szCs w:val="28"/>
              </w:rPr>
              <w:t>pct</w:t>
            </w:r>
            <w:proofErr w:type="spellEnd"/>
            <w:r w:rsidRPr="00530DF1">
              <w:rPr>
                <w:color w:val="000000" w:themeColor="text1"/>
                <w:szCs w:val="28"/>
              </w:rPr>
              <w:t xml:space="preserve">. </w:t>
            </w:r>
            <w:r w:rsidR="00424989" w:rsidRPr="00530DF1">
              <w:rPr>
                <w:color w:val="000000" w:themeColor="text1"/>
                <w:szCs w:val="28"/>
              </w:rPr>
              <w:t>1.2.1.17-1.2.1.21</w:t>
            </w:r>
            <w:r w:rsidRPr="00530DF1">
              <w:rPr>
                <w:color w:val="000000" w:themeColor="text1"/>
                <w:szCs w:val="28"/>
              </w:rPr>
              <w:t xml:space="preserve">). </w:t>
            </w:r>
          </w:p>
          <w:p w14:paraId="4A2A027A" w14:textId="41357DC6" w:rsidR="00463598" w:rsidRPr="00530DF1" w:rsidRDefault="00071D82" w:rsidP="00E153DA">
            <w:pPr>
              <w:pStyle w:val="Listparagraf"/>
              <w:numPr>
                <w:ilvl w:val="0"/>
                <w:numId w:val="44"/>
              </w:numPr>
              <w:tabs>
                <w:tab w:val="left" w:pos="0"/>
                <w:tab w:val="left" w:pos="851"/>
              </w:tabs>
              <w:ind w:left="0" w:firstLine="567"/>
              <w:contextualSpacing w:val="0"/>
              <w:jc w:val="both"/>
              <w:rPr>
                <w:color w:val="000000" w:themeColor="text1"/>
                <w:szCs w:val="28"/>
              </w:rPr>
            </w:pPr>
            <w:r w:rsidRPr="00530DF1">
              <w:rPr>
                <w:color w:val="000000" w:themeColor="text1"/>
                <w:szCs w:val="28"/>
              </w:rPr>
              <w:t>Subp</w:t>
            </w:r>
            <w:r w:rsidR="00463598" w:rsidRPr="00530DF1">
              <w:rPr>
                <w:color w:val="000000" w:themeColor="text1"/>
                <w:szCs w:val="28"/>
              </w:rPr>
              <w:t>unctul 1.2.</w:t>
            </w:r>
            <w:r w:rsidR="002F4F7E" w:rsidRPr="00530DF1">
              <w:rPr>
                <w:color w:val="000000" w:themeColor="text1"/>
                <w:szCs w:val="28"/>
              </w:rPr>
              <w:t>1.22</w:t>
            </w:r>
            <w:r w:rsidR="00463598" w:rsidRPr="00530DF1">
              <w:rPr>
                <w:color w:val="000000" w:themeColor="text1"/>
                <w:szCs w:val="28"/>
              </w:rPr>
              <w:t xml:space="preserve"> prevede ajustarea denumirii serviciului de eliberare a extrasului din Registrul de stat al populației la solicitarea persoanelor juridice: în legătură cu faptul că beneficiarii serviciului sunt inclusiv persoane juridice de drept public, se propune excluderea cuvintelor ”de drept privat” din denumirea serviciului menționat.</w:t>
            </w:r>
            <w:r w:rsidR="00CA2EB0" w:rsidRPr="00530DF1">
              <w:rPr>
                <w:color w:val="000000" w:themeColor="text1"/>
                <w:szCs w:val="28"/>
              </w:rPr>
              <w:t xml:space="preserve"> Suplimentar, la subpunctul 1.3.</w:t>
            </w:r>
            <w:r w:rsidR="002F4F7E" w:rsidRPr="00530DF1">
              <w:rPr>
                <w:color w:val="000000" w:themeColor="text1"/>
                <w:szCs w:val="28"/>
              </w:rPr>
              <w:t>6</w:t>
            </w:r>
            <w:r w:rsidR="00CA2EB0" w:rsidRPr="00530DF1">
              <w:rPr>
                <w:color w:val="000000" w:themeColor="text1"/>
                <w:szCs w:val="28"/>
              </w:rPr>
              <w:t xml:space="preserve"> se propune ajustarea punctului 17 din anexa nr.3 la Hotărârea Guvernului nr.966/2025, în vederea asigurării eliberării extraselor din resursele informaționale ale ASP la demersul autorităților publice, </w:t>
            </w:r>
            <w:r w:rsidR="00144734" w:rsidRPr="00530DF1">
              <w:rPr>
                <w:color w:val="000000" w:themeColor="text1"/>
                <w:szCs w:val="28"/>
              </w:rPr>
              <w:t xml:space="preserve">în mod gratuit, </w:t>
            </w:r>
            <w:r w:rsidR="00CA2EB0" w:rsidRPr="00530DF1">
              <w:rPr>
                <w:color w:val="000000" w:themeColor="text1"/>
                <w:szCs w:val="28"/>
              </w:rPr>
              <w:t>în orice termen solicitat.</w:t>
            </w:r>
          </w:p>
          <w:p w14:paraId="48ADDA10" w14:textId="609009AE" w:rsidR="00463598" w:rsidRPr="00530DF1" w:rsidRDefault="00463598" w:rsidP="00E153DA">
            <w:pPr>
              <w:pStyle w:val="Listparagraf"/>
              <w:numPr>
                <w:ilvl w:val="0"/>
                <w:numId w:val="44"/>
              </w:numPr>
              <w:tabs>
                <w:tab w:val="left" w:pos="0"/>
                <w:tab w:val="left" w:pos="851"/>
              </w:tabs>
              <w:ind w:left="0" w:firstLine="567"/>
              <w:contextualSpacing w:val="0"/>
              <w:jc w:val="both"/>
              <w:rPr>
                <w:color w:val="000000" w:themeColor="text1"/>
                <w:szCs w:val="28"/>
              </w:rPr>
            </w:pPr>
            <w:r w:rsidRPr="00530DF1">
              <w:rPr>
                <w:color w:val="000000" w:themeColor="text1"/>
                <w:szCs w:val="28"/>
              </w:rPr>
              <w:t xml:space="preserve">La </w:t>
            </w:r>
            <w:r w:rsidR="00071D82" w:rsidRPr="00530DF1">
              <w:rPr>
                <w:color w:val="000000" w:themeColor="text1"/>
                <w:szCs w:val="28"/>
              </w:rPr>
              <w:t>sub</w:t>
            </w:r>
            <w:r w:rsidRPr="00530DF1">
              <w:rPr>
                <w:color w:val="000000" w:themeColor="text1"/>
                <w:szCs w:val="28"/>
              </w:rPr>
              <w:t>punctul 1.2.</w:t>
            </w:r>
            <w:r w:rsidR="00343A24" w:rsidRPr="00530DF1">
              <w:rPr>
                <w:color w:val="000000" w:themeColor="text1"/>
                <w:szCs w:val="28"/>
              </w:rPr>
              <w:t>1</w:t>
            </w:r>
            <w:r w:rsidR="002F4F7E" w:rsidRPr="00530DF1">
              <w:rPr>
                <w:color w:val="000000" w:themeColor="text1"/>
                <w:szCs w:val="28"/>
              </w:rPr>
              <w:t>.25</w:t>
            </w:r>
            <w:r w:rsidRPr="00530DF1">
              <w:rPr>
                <w:color w:val="000000" w:themeColor="text1"/>
                <w:szCs w:val="28"/>
              </w:rPr>
              <w:t xml:space="preserve"> se propune </w:t>
            </w:r>
            <w:r w:rsidR="00082291" w:rsidRPr="00530DF1">
              <w:rPr>
                <w:color w:val="000000" w:themeColor="text1"/>
                <w:szCs w:val="28"/>
              </w:rPr>
              <w:t>expunere</w:t>
            </w:r>
            <w:r w:rsidR="008007AF" w:rsidRPr="00530DF1">
              <w:rPr>
                <w:color w:val="000000" w:themeColor="text1"/>
                <w:szCs w:val="28"/>
              </w:rPr>
              <w:t>a</w:t>
            </w:r>
            <w:r w:rsidR="00082291" w:rsidRPr="00530DF1">
              <w:rPr>
                <w:color w:val="000000" w:themeColor="text1"/>
                <w:szCs w:val="28"/>
              </w:rPr>
              <w:t xml:space="preserve"> în </w:t>
            </w:r>
            <w:r w:rsidRPr="00530DF1">
              <w:rPr>
                <w:color w:val="000000" w:themeColor="text1"/>
                <w:szCs w:val="28"/>
              </w:rPr>
              <w:t>redacția nouă a serviciului de deplasare a Oficiului mobil</w:t>
            </w:r>
            <w:r w:rsidR="00082291" w:rsidRPr="00530DF1">
              <w:rPr>
                <w:color w:val="000000" w:themeColor="text1"/>
                <w:szCs w:val="28"/>
              </w:rPr>
              <w:t>, prin completarea cu un subpunct nou, care să prevadă deplasarea Oficiului mobil pentru prestarea serviciilor unui grup de persoane (până la 10 persoane), aflate în instituțiile de asistență socială, medico-sanitare specializate sau în instituțiile penitenciare, în aceeași perioadă de timp și la aceeași adresă</w:t>
            </w:r>
            <w:r w:rsidR="00D06967" w:rsidRPr="00530DF1">
              <w:rPr>
                <w:color w:val="000000" w:themeColor="text1"/>
                <w:szCs w:val="28"/>
              </w:rPr>
              <w:t>.</w:t>
            </w:r>
            <w:r w:rsidRPr="00530DF1">
              <w:rPr>
                <w:color w:val="000000" w:themeColor="text1"/>
                <w:szCs w:val="28"/>
              </w:rPr>
              <w:t xml:space="preserve"> </w:t>
            </w:r>
            <w:r w:rsidR="00082291" w:rsidRPr="00530DF1">
              <w:rPr>
                <w:color w:val="000000" w:themeColor="text1"/>
                <w:szCs w:val="28"/>
              </w:rPr>
              <w:t>Actualmente s</w:t>
            </w:r>
            <w:r w:rsidR="00432A36" w:rsidRPr="00530DF1">
              <w:rPr>
                <w:color w:val="000000" w:themeColor="text1"/>
                <w:szCs w:val="28"/>
              </w:rPr>
              <w:t>erviciul de deplasare a Oficiului mobil stabilit la poziția 1.9.6. din Nomenclator este destinat exclusiv unei singure persoane sau membrilor unei familii (rude de gradul I și II)</w:t>
            </w:r>
            <w:r w:rsidR="00082291" w:rsidRPr="00530DF1">
              <w:rPr>
                <w:color w:val="000000" w:themeColor="text1"/>
                <w:szCs w:val="28"/>
              </w:rPr>
              <w:t>.Respectiv</w:t>
            </w:r>
            <w:r w:rsidR="00432A36" w:rsidRPr="00530DF1">
              <w:rPr>
                <w:color w:val="000000" w:themeColor="text1"/>
                <w:szCs w:val="28"/>
              </w:rPr>
              <w:t xml:space="preserve"> nu este prevăzută acoperire legală sau tarifară pentru situațiile în care este necesară deplasarea Oficiului mobil pentru un grup de persoane aflate la tratament prin constrângere, internate sau primite spre îngrijire ori în plasament în instituțiile de asistenţă socială, în instituţiile medico-sanitare specializate sau care îşi ispăşesc pedeapsa în instituţiile penitenciare. Astfel, în scopul sporirii calităţii și eficienţei serviciilor publice în conformitate cu necesităţile și cerințele beneficiarilor, se propune modificarea privind deplasarea Oficiului mobil pentru prestarea serviciilor unui grup de persoane (până la 10 persoane), aflate în instituțiile de asistență socială, medico-sanitare specializate sau în instituțiile penitenciare, în aceeași perioadă de timp și la aceeași adresă.</w:t>
            </w:r>
          </w:p>
          <w:p w14:paraId="08DC502D" w14:textId="70EF8922" w:rsidR="00D06967" w:rsidRPr="00530DF1" w:rsidRDefault="009D4DFE" w:rsidP="00E153DA">
            <w:pPr>
              <w:pStyle w:val="Listparagraf"/>
              <w:numPr>
                <w:ilvl w:val="0"/>
                <w:numId w:val="44"/>
              </w:numPr>
              <w:tabs>
                <w:tab w:val="left" w:pos="0"/>
                <w:tab w:val="left" w:pos="851"/>
              </w:tabs>
              <w:ind w:left="0" w:firstLine="567"/>
              <w:contextualSpacing w:val="0"/>
              <w:jc w:val="both"/>
              <w:rPr>
                <w:color w:val="000000" w:themeColor="text1"/>
                <w:szCs w:val="28"/>
              </w:rPr>
            </w:pPr>
            <w:r w:rsidRPr="00530DF1">
              <w:rPr>
                <w:color w:val="000000" w:themeColor="text1"/>
                <w:szCs w:val="28"/>
              </w:rPr>
              <w:t xml:space="preserve">În legătură cu faptul că parvin tot mai multe cereri de urgentare a confecționării documentului de călătorie (protecţie umanitară) și documentului de călătorie (Convenţia cu privire la statutul refugiaţilor din 28 iulie 1951), invocând diferite motive, la </w:t>
            </w:r>
            <w:r w:rsidR="00D06967" w:rsidRPr="00530DF1">
              <w:rPr>
                <w:color w:val="000000" w:themeColor="text1"/>
                <w:szCs w:val="28"/>
              </w:rPr>
              <w:t>subpunctul 1.2.1</w:t>
            </w:r>
            <w:r w:rsidR="002F4F7E" w:rsidRPr="00530DF1">
              <w:rPr>
                <w:color w:val="000000" w:themeColor="text1"/>
                <w:szCs w:val="28"/>
              </w:rPr>
              <w:t>.34</w:t>
            </w:r>
            <w:r w:rsidR="00D06967" w:rsidRPr="00530DF1">
              <w:rPr>
                <w:color w:val="000000" w:themeColor="text1"/>
                <w:szCs w:val="28"/>
              </w:rPr>
              <w:t xml:space="preserve"> se propune pozițiile ce stabilesc termene și tarife pentru confecționarea </w:t>
            </w:r>
            <w:r w:rsidRPr="00530DF1">
              <w:rPr>
                <w:color w:val="000000" w:themeColor="text1"/>
                <w:szCs w:val="28"/>
              </w:rPr>
              <w:t>documentelor menționate</w:t>
            </w:r>
            <w:r w:rsidR="00D06967" w:rsidRPr="00530DF1">
              <w:rPr>
                <w:color w:val="000000" w:themeColor="text1"/>
                <w:szCs w:val="28"/>
              </w:rPr>
              <w:t xml:space="preserve"> la comanda Inspectoratului General pentru Migrațiune, de completat cu termene restrânse </w:t>
            </w:r>
            <w:r w:rsidR="00464DA2" w:rsidRPr="00530DF1">
              <w:rPr>
                <w:color w:val="000000" w:themeColor="text1"/>
                <w:szCs w:val="28"/>
              </w:rPr>
              <w:t xml:space="preserve">și tarife, aplicate pentru eliberarea pașaportului cetățeanului Republicii Moldova și confecționarea documentului de călătorie pentru </w:t>
            </w:r>
            <w:r w:rsidR="00AD094B" w:rsidRPr="00530DF1">
              <w:rPr>
                <w:color w:val="000000" w:themeColor="text1"/>
                <w:szCs w:val="28"/>
              </w:rPr>
              <w:t>apatrizi</w:t>
            </w:r>
            <w:r w:rsidR="00D06967" w:rsidRPr="00530DF1">
              <w:rPr>
                <w:color w:val="000000" w:themeColor="text1"/>
                <w:szCs w:val="28"/>
              </w:rPr>
              <w:t>.</w:t>
            </w:r>
          </w:p>
          <w:p w14:paraId="50936630" w14:textId="43B14590" w:rsidR="00463598" w:rsidRPr="00530DF1" w:rsidRDefault="00071D82" w:rsidP="00E153DA">
            <w:pPr>
              <w:pStyle w:val="Listparagraf"/>
              <w:numPr>
                <w:ilvl w:val="0"/>
                <w:numId w:val="44"/>
              </w:numPr>
              <w:tabs>
                <w:tab w:val="left" w:pos="0"/>
                <w:tab w:val="left" w:pos="851"/>
              </w:tabs>
              <w:ind w:left="0" w:firstLine="567"/>
              <w:contextualSpacing w:val="0"/>
              <w:jc w:val="both"/>
              <w:rPr>
                <w:color w:val="000000" w:themeColor="text1"/>
                <w:szCs w:val="28"/>
              </w:rPr>
            </w:pPr>
            <w:r w:rsidRPr="00530DF1">
              <w:rPr>
                <w:color w:val="000000" w:themeColor="text1"/>
                <w:szCs w:val="28"/>
              </w:rPr>
              <w:t>Sub</w:t>
            </w:r>
            <w:r w:rsidR="009D4DFE" w:rsidRPr="00530DF1">
              <w:rPr>
                <w:color w:val="000000" w:themeColor="text1"/>
                <w:szCs w:val="28"/>
              </w:rPr>
              <w:t>p</w:t>
            </w:r>
            <w:r w:rsidR="00463598" w:rsidRPr="00530DF1">
              <w:rPr>
                <w:color w:val="000000" w:themeColor="text1"/>
                <w:szCs w:val="28"/>
              </w:rPr>
              <w:t>unctul 1.3.</w:t>
            </w:r>
            <w:r w:rsidR="00226A58" w:rsidRPr="00530DF1">
              <w:rPr>
                <w:color w:val="000000" w:themeColor="text1"/>
                <w:szCs w:val="28"/>
              </w:rPr>
              <w:t>2</w:t>
            </w:r>
            <w:r w:rsidR="00463598" w:rsidRPr="00530DF1">
              <w:rPr>
                <w:color w:val="000000" w:themeColor="text1"/>
                <w:szCs w:val="28"/>
              </w:rPr>
              <w:t xml:space="preserve"> prevede precizarea condițiilor de eliberare cu înlesniri a cărții de identitate persoanelor care sunt victime ale calamităţilor naturale, ale incendiilor sau ale altor dezastre – în temeiul demersului eliberat de către administrația publică locală: </w:t>
            </w:r>
          </w:p>
          <w:p w14:paraId="41C41920" w14:textId="77777777" w:rsidR="00463598" w:rsidRPr="00530DF1" w:rsidRDefault="00463598" w:rsidP="00E153DA">
            <w:pPr>
              <w:pStyle w:val="Listparagraf"/>
              <w:tabs>
                <w:tab w:val="left" w:pos="0"/>
                <w:tab w:val="left" w:pos="851"/>
              </w:tabs>
              <w:ind w:left="0" w:firstLine="567"/>
              <w:contextualSpacing w:val="0"/>
              <w:jc w:val="both"/>
              <w:rPr>
                <w:color w:val="000000" w:themeColor="text1"/>
                <w:szCs w:val="28"/>
              </w:rPr>
            </w:pPr>
            <w:r w:rsidRPr="00530DF1">
              <w:rPr>
                <w:color w:val="000000" w:themeColor="text1"/>
                <w:szCs w:val="28"/>
              </w:rPr>
              <w:t xml:space="preserve">Potrivit prevederilor Legii privind administrația publică locală nr.436/2006, administraţia publică locală reprezintă totalitatea autorităţilor publice locale constituite, </w:t>
            </w:r>
            <w:r w:rsidRPr="00530DF1">
              <w:rPr>
                <w:color w:val="000000" w:themeColor="text1"/>
                <w:szCs w:val="28"/>
              </w:rPr>
              <w:lastRenderedPageBreak/>
              <w:t>în condiţiile legii, pentru promovarea intereselor generale ale locuitorilor unei unităţi administrativ-teritoriale.</w:t>
            </w:r>
          </w:p>
          <w:p w14:paraId="1B04CABA" w14:textId="7D7DACC1" w:rsidR="00463598" w:rsidRPr="00530DF1" w:rsidRDefault="00463598" w:rsidP="00E153DA">
            <w:pPr>
              <w:pStyle w:val="Listparagraf"/>
              <w:tabs>
                <w:tab w:val="left" w:pos="0"/>
                <w:tab w:val="left" w:pos="851"/>
              </w:tabs>
              <w:ind w:left="0" w:firstLine="567"/>
              <w:contextualSpacing w:val="0"/>
              <w:jc w:val="both"/>
              <w:rPr>
                <w:color w:val="000000" w:themeColor="text1"/>
                <w:szCs w:val="28"/>
              </w:rPr>
            </w:pPr>
            <w:r w:rsidRPr="00530DF1">
              <w:rPr>
                <w:color w:val="000000" w:themeColor="text1"/>
                <w:szCs w:val="28"/>
              </w:rPr>
              <w:t xml:space="preserve">De asemenea, art. 53 alin. (1) lit. m) din legea enunțată stabilește că reieșind din  domeniile de activitate ale autorităţii administraţiei publice de nivelul al doilea, preşedintele raionului, în calitate de preşedinte al comisiei pentru situaţii excepţionale, contribuie la realizarea, la nivel raional, a măsurilor de protecţie a populaţiei în caz de </w:t>
            </w:r>
            <w:r w:rsidR="00201A23" w:rsidRPr="00530DF1">
              <w:rPr>
                <w:color w:val="000000" w:themeColor="text1"/>
                <w:szCs w:val="28"/>
              </w:rPr>
              <w:t>calamități</w:t>
            </w:r>
            <w:r w:rsidRPr="00530DF1">
              <w:rPr>
                <w:color w:val="000000" w:themeColor="text1"/>
                <w:szCs w:val="28"/>
              </w:rPr>
              <w:t xml:space="preserve"> naturale </w:t>
            </w:r>
            <w:r w:rsidR="00201A23" w:rsidRPr="00530DF1">
              <w:rPr>
                <w:color w:val="000000" w:themeColor="text1"/>
                <w:szCs w:val="28"/>
              </w:rPr>
              <w:t>și</w:t>
            </w:r>
            <w:r w:rsidRPr="00530DF1">
              <w:rPr>
                <w:color w:val="000000" w:themeColor="text1"/>
                <w:szCs w:val="28"/>
              </w:rPr>
              <w:t xml:space="preserve"> </w:t>
            </w:r>
            <w:proofErr w:type="spellStart"/>
            <w:r w:rsidRPr="00530DF1">
              <w:rPr>
                <w:color w:val="000000" w:themeColor="text1"/>
                <w:szCs w:val="28"/>
              </w:rPr>
              <w:t>tehnogene</w:t>
            </w:r>
            <w:proofErr w:type="spellEnd"/>
            <w:r w:rsidRPr="00530DF1">
              <w:rPr>
                <w:color w:val="000000" w:themeColor="text1"/>
                <w:szCs w:val="28"/>
              </w:rPr>
              <w:t xml:space="preserve">, de catastrofe, incendii, epidemii, </w:t>
            </w:r>
            <w:proofErr w:type="spellStart"/>
            <w:r w:rsidRPr="00530DF1">
              <w:rPr>
                <w:color w:val="000000" w:themeColor="text1"/>
                <w:szCs w:val="28"/>
              </w:rPr>
              <w:t>epifitotii</w:t>
            </w:r>
            <w:proofErr w:type="spellEnd"/>
            <w:r w:rsidRPr="00530DF1">
              <w:rPr>
                <w:color w:val="000000" w:themeColor="text1"/>
                <w:szCs w:val="28"/>
              </w:rPr>
              <w:t xml:space="preserve"> </w:t>
            </w:r>
            <w:proofErr w:type="spellStart"/>
            <w:r w:rsidRPr="00530DF1">
              <w:rPr>
                <w:color w:val="000000" w:themeColor="text1"/>
                <w:szCs w:val="28"/>
              </w:rPr>
              <w:t>şi</w:t>
            </w:r>
            <w:proofErr w:type="spellEnd"/>
            <w:r w:rsidRPr="00530DF1">
              <w:rPr>
                <w:color w:val="000000" w:themeColor="text1"/>
                <w:szCs w:val="28"/>
              </w:rPr>
              <w:t xml:space="preserve"> epizootii, ia măsuri de prevenire a situaţiilor excepţionale, de reducere a prejudiciului şi de lichidare a consecințelor.</w:t>
            </w:r>
          </w:p>
          <w:p w14:paraId="21E1FCD7" w14:textId="77777777" w:rsidR="00463598" w:rsidRPr="00530DF1" w:rsidRDefault="00463598" w:rsidP="00E153DA">
            <w:pPr>
              <w:pStyle w:val="Listparagraf"/>
              <w:tabs>
                <w:tab w:val="left" w:pos="0"/>
                <w:tab w:val="left" w:pos="851"/>
              </w:tabs>
              <w:ind w:left="0" w:firstLine="567"/>
              <w:contextualSpacing w:val="0"/>
              <w:jc w:val="both"/>
              <w:rPr>
                <w:color w:val="000000" w:themeColor="text1"/>
                <w:szCs w:val="28"/>
              </w:rPr>
            </w:pPr>
            <w:r w:rsidRPr="00530DF1">
              <w:rPr>
                <w:color w:val="000000" w:themeColor="text1"/>
                <w:szCs w:val="28"/>
              </w:rPr>
              <w:t>Subsecvent, art. 14 alin. (1) prevede că consiliul local are drept de iniţiativă şi decide, în condiţiile legii, în toate problemele de interes local, cu excepţia celor care ţin de competenţa altor autorităţi publice. Alineatul (2) din același articol reglementează competențele consiliului local, și anume: administrează bunurile domeniului public şi ale celui privat ale satului (comunei), oraşului (municipiului); contribuie la realizarea măsurilor de protecţie şi asistenţă socială, asigură protecţia drepturilor copilului; decide punerea la evidenţă a persoanelor socialmente vulnerabile care au nevoie de îmbunătăţirea condiţiilor locative; înfiinţează şi asigură funcţionarea unor instituţii de binefacere de interes local</w:t>
            </w:r>
            <w:r w:rsidR="00071D82" w:rsidRPr="00530DF1">
              <w:rPr>
                <w:color w:val="000000" w:themeColor="text1"/>
                <w:szCs w:val="28"/>
              </w:rPr>
              <w:t>.</w:t>
            </w:r>
          </w:p>
          <w:p w14:paraId="75AD9194" w14:textId="45DBC194" w:rsidR="00463598" w:rsidRPr="00530DF1" w:rsidRDefault="00463598" w:rsidP="00E153DA">
            <w:pPr>
              <w:pStyle w:val="Listparagraf"/>
              <w:tabs>
                <w:tab w:val="left" w:pos="0"/>
                <w:tab w:val="left" w:pos="851"/>
              </w:tabs>
              <w:ind w:left="0" w:firstLine="567"/>
              <w:contextualSpacing w:val="0"/>
              <w:jc w:val="both"/>
              <w:rPr>
                <w:color w:val="000000" w:themeColor="text1"/>
                <w:szCs w:val="28"/>
              </w:rPr>
            </w:pPr>
            <w:r w:rsidRPr="00530DF1">
              <w:rPr>
                <w:color w:val="000000" w:themeColor="text1"/>
                <w:szCs w:val="28"/>
              </w:rPr>
              <w:t xml:space="preserve">Totodată, art. 3 lit. b) din Legea privind descentralizarea administrativă nr.435/2006 prevede că, descentralizarea administrativă are la bază principiul subsidiarităţii, care presupune exercitarea responsabilităţilor publice de către </w:t>
            </w:r>
            <w:r w:rsidR="00201A23" w:rsidRPr="00530DF1">
              <w:rPr>
                <w:color w:val="000000" w:themeColor="text1"/>
                <w:szCs w:val="28"/>
              </w:rPr>
              <w:t>autoritățile</w:t>
            </w:r>
            <w:r w:rsidRPr="00530DF1">
              <w:rPr>
                <w:color w:val="000000" w:themeColor="text1"/>
                <w:szCs w:val="28"/>
              </w:rPr>
              <w:t xml:space="preserve"> care </w:t>
            </w:r>
            <w:r w:rsidR="00201A23" w:rsidRPr="00530DF1">
              <w:rPr>
                <w:color w:val="000000" w:themeColor="text1"/>
                <w:szCs w:val="28"/>
              </w:rPr>
              <w:t>sunt</w:t>
            </w:r>
            <w:r w:rsidRPr="00530DF1">
              <w:rPr>
                <w:color w:val="000000" w:themeColor="text1"/>
                <w:szCs w:val="28"/>
              </w:rPr>
              <w:t xml:space="preserve"> cel mai aproape de cetăţeni.</w:t>
            </w:r>
          </w:p>
          <w:p w14:paraId="1EB6D3ED" w14:textId="77777777" w:rsidR="00463598" w:rsidRPr="00530DF1" w:rsidRDefault="00463598" w:rsidP="00E153DA">
            <w:pPr>
              <w:pStyle w:val="Listparagraf"/>
              <w:tabs>
                <w:tab w:val="left" w:pos="0"/>
                <w:tab w:val="left" w:pos="851"/>
              </w:tabs>
              <w:ind w:left="0" w:firstLine="567"/>
              <w:contextualSpacing w:val="0"/>
              <w:jc w:val="both"/>
              <w:rPr>
                <w:color w:val="000000" w:themeColor="text1"/>
                <w:szCs w:val="28"/>
              </w:rPr>
            </w:pPr>
            <w:r w:rsidRPr="00530DF1">
              <w:rPr>
                <w:color w:val="000000" w:themeColor="text1"/>
                <w:szCs w:val="28"/>
              </w:rPr>
              <w:t xml:space="preserve">Subsidiar, art. 4 alin. (1) lit. g), m) </w:t>
            </w:r>
            <w:bookmarkStart w:id="4" w:name="_Hlk204333960"/>
            <w:r w:rsidRPr="00530DF1">
              <w:rPr>
                <w:color w:val="000000" w:themeColor="text1"/>
                <w:szCs w:val="28"/>
              </w:rPr>
              <w:t>din Legea privind descentralizarea administrativă nr.435/2006</w:t>
            </w:r>
            <w:bookmarkEnd w:id="4"/>
            <w:r w:rsidRPr="00530DF1">
              <w:rPr>
                <w:color w:val="000000" w:themeColor="text1"/>
                <w:szCs w:val="28"/>
              </w:rPr>
              <w:t xml:space="preserve"> reglementează domeniile proprii de activitate ale autorităților publice locale, și anume administrarea bunurilor din domeniile public și privat locale,  construcţia de locuinţe şi acordarea altor tipuri de facilităţi pentru păturile social vulnerabile, precum şi pentru alte categorii ale populaţiei.</w:t>
            </w:r>
          </w:p>
          <w:p w14:paraId="66ECF9FF" w14:textId="0E0E83D4" w:rsidR="00463598" w:rsidRPr="00530DF1" w:rsidRDefault="00463598" w:rsidP="00E153DA">
            <w:pPr>
              <w:pStyle w:val="Listparagraf"/>
              <w:tabs>
                <w:tab w:val="left" w:pos="0"/>
                <w:tab w:val="left" w:pos="851"/>
              </w:tabs>
              <w:ind w:left="0" w:firstLine="567"/>
              <w:contextualSpacing w:val="0"/>
              <w:jc w:val="both"/>
              <w:rPr>
                <w:color w:val="000000" w:themeColor="text1"/>
                <w:szCs w:val="28"/>
              </w:rPr>
            </w:pPr>
            <w:r w:rsidRPr="00530DF1">
              <w:rPr>
                <w:color w:val="000000" w:themeColor="text1"/>
                <w:szCs w:val="28"/>
              </w:rPr>
              <w:t xml:space="preserve">Reieșind din raționamentele expuse, </w:t>
            </w:r>
            <w:r w:rsidR="008605AB" w:rsidRPr="00530DF1">
              <w:rPr>
                <w:color w:val="000000" w:themeColor="text1"/>
                <w:szCs w:val="28"/>
              </w:rPr>
              <w:t xml:space="preserve">se propune ca </w:t>
            </w:r>
            <w:r w:rsidRPr="00530DF1">
              <w:rPr>
                <w:color w:val="000000" w:themeColor="text1"/>
                <w:szCs w:val="28"/>
              </w:rPr>
              <w:t>administrația publică locală</w:t>
            </w:r>
            <w:r w:rsidR="008605AB" w:rsidRPr="00530DF1">
              <w:rPr>
                <w:color w:val="000000" w:themeColor="text1"/>
                <w:szCs w:val="28"/>
              </w:rPr>
              <w:t xml:space="preserve"> să elibereze</w:t>
            </w:r>
            <w:r w:rsidRPr="00530DF1">
              <w:rPr>
                <w:color w:val="000000" w:themeColor="text1"/>
                <w:szCs w:val="28"/>
              </w:rPr>
              <w:t xml:space="preserve"> persoanelor care sunt victime ale calamităţilor naturale, ale incendiilor sau ale altor dezastre, </w:t>
            </w:r>
            <w:r w:rsidR="008605AB" w:rsidRPr="00530DF1">
              <w:rPr>
                <w:color w:val="000000" w:themeColor="text1"/>
                <w:szCs w:val="28"/>
              </w:rPr>
              <w:t xml:space="preserve">un demers </w:t>
            </w:r>
            <w:r w:rsidRPr="00530DF1">
              <w:rPr>
                <w:color w:val="000000" w:themeColor="text1"/>
                <w:szCs w:val="28"/>
              </w:rPr>
              <w:t>care</w:t>
            </w:r>
            <w:r w:rsidR="008605AB" w:rsidRPr="00530DF1">
              <w:rPr>
                <w:color w:val="000000" w:themeColor="text1"/>
                <w:szCs w:val="28"/>
              </w:rPr>
              <w:t xml:space="preserve"> să confirme această situație și care</w:t>
            </w:r>
            <w:r w:rsidRPr="00530DF1">
              <w:rPr>
                <w:color w:val="000000" w:themeColor="text1"/>
                <w:szCs w:val="28"/>
              </w:rPr>
              <w:t xml:space="preserve"> va servi temei pentru eliberarea cu înlesniri a cărții de identitate categoriilor respective de persoane.</w:t>
            </w:r>
          </w:p>
          <w:p w14:paraId="79E02A11" w14:textId="7618BA3B" w:rsidR="003432FC" w:rsidRPr="00530DF1" w:rsidRDefault="003432FC" w:rsidP="00E153DA">
            <w:pPr>
              <w:pStyle w:val="Listparagraf"/>
              <w:numPr>
                <w:ilvl w:val="0"/>
                <w:numId w:val="44"/>
              </w:numPr>
              <w:tabs>
                <w:tab w:val="left" w:pos="0"/>
                <w:tab w:val="left" w:pos="851"/>
              </w:tabs>
              <w:ind w:left="0" w:firstLine="567"/>
              <w:contextualSpacing w:val="0"/>
              <w:jc w:val="both"/>
              <w:rPr>
                <w:color w:val="000000" w:themeColor="text1"/>
                <w:szCs w:val="28"/>
              </w:rPr>
            </w:pPr>
            <w:r w:rsidRPr="00530DF1">
              <w:rPr>
                <w:color w:val="000000" w:themeColor="text1"/>
                <w:szCs w:val="28"/>
              </w:rPr>
              <w:t>Subpunctele 1.3.</w:t>
            </w:r>
            <w:r w:rsidR="00226A58" w:rsidRPr="00530DF1">
              <w:rPr>
                <w:color w:val="000000" w:themeColor="text1"/>
                <w:szCs w:val="28"/>
              </w:rPr>
              <w:t>3</w:t>
            </w:r>
            <w:r w:rsidRPr="00530DF1">
              <w:rPr>
                <w:color w:val="000000" w:themeColor="text1"/>
                <w:szCs w:val="28"/>
              </w:rPr>
              <w:t xml:space="preserve"> și 1.3.</w:t>
            </w:r>
            <w:r w:rsidR="00226A58" w:rsidRPr="00530DF1">
              <w:rPr>
                <w:color w:val="000000" w:themeColor="text1"/>
                <w:szCs w:val="28"/>
              </w:rPr>
              <w:t>4</w:t>
            </w:r>
            <w:r w:rsidRPr="00530DF1">
              <w:rPr>
                <w:color w:val="000000" w:themeColor="text1"/>
                <w:szCs w:val="28"/>
              </w:rPr>
              <w:t xml:space="preserve"> </w:t>
            </w:r>
            <w:r w:rsidR="007D2A83" w:rsidRPr="00530DF1">
              <w:rPr>
                <w:color w:val="000000" w:themeColor="text1"/>
                <w:szCs w:val="28"/>
              </w:rPr>
              <w:t>prevă</w:t>
            </w:r>
            <w:r w:rsidRPr="00530DF1">
              <w:rPr>
                <w:color w:val="000000" w:themeColor="text1"/>
                <w:szCs w:val="28"/>
              </w:rPr>
              <w:t xml:space="preserve">d </w:t>
            </w:r>
            <w:r w:rsidR="007D2A83" w:rsidRPr="00530DF1">
              <w:rPr>
                <w:color w:val="000000" w:themeColor="text1"/>
                <w:szCs w:val="28"/>
              </w:rPr>
              <w:t xml:space="preserve">stabilirea </w:t>
            </w:r>
            <w:r w:rsidRPr="00530DF1">
              <w:rPr>
                <w:color w:val="000000" w:themeColor="text1"/>
                <w:szCs w:val="28"/>
              </w:rPr>
              <w:t xml:space="preserve">condițiilor </w:t>
            </w:r>
            <w:r w:rsidR="007D2A83" w:rsidRPr="00530DF1">
              <w:rPr>
                <w:color w:val="000000" w:themeColor="text1"/>
                <w:szCs w:val="28"/>
              </w:rPr>
              <w:t xml:space="preserve">speciale </w:t>
            </w:r>
            <w:r w:rsidRPr="00530DF1">
              <w:rPr>
                <w:color w:val="000000" w:themeColor="text1"/>
                <w:szCs w:val="28"/>
              </w:rPr>
              <w:t xml:space="preserve">de eliberare cu înlesniri a cărții de identitate </w:t>
            </w:r>
            <w:r w:rsidR="007D2A83" w:rsidRPr="00530DF1">
              <w:rPr>
                <w:color w:val="000000" w:themeColor="text1"/>
                <w:szCs w:val="28"/>
              </w:rPr>
              <w:t xml:space="preserve">și a pașaportului </w:t>
            </w:r>
            <w:r w:rsidR="007D2A83" w:rsidRPr="00530DF1">
              <w:rPr>
                <w:color w:val="000000" w:themeColor="text1"/>
                <w:szCs w:val="28"/>
                <w:lang w:eastAsia="ro-RO"/>
              </w:rPr>
              <w:t>reprezentantului legal al copilului cu vârsta de până la 1 an, internat în instituția medicală, care necesită tratament medical urgent peste hotarele Republicii Moldova, care nu dispune de un pașaport valabil pentru a însoți copilul și nici de act de identitate de uz intern valabil. În acest caz cererea pentru prestarea serviciului de eliberare a cărții de identitate și/sau a pașaportului pe numele acestuia se va examina în termen de până la 1 zi lucrătoare, cu achitarea tarifului stabilit pentru prestarea serviciilor respective în termenul maximal</w:t>
            </w:r>
            <w:r w:rsidR="00CB76A0" w:rsidRPr="00530DF1">
              <w:rPr>
                <w:color w:val="000000" w:themeColor="text1"/>
                <w:szCs w:val="28"/>
                <w:lang w:eastAsia="ro-RO"/>
              </w:rPr>
              <w:t>.</w:t>
            </w:r>
            <w:r w:rsidRPr="00530DF1">
              <w:rPr>
                <w:color w:val="000000" w:themeColor="text1"/>
                <w:szCs w:val="28"/>
              </w:rPr>
              <w:t xml:space="preserve"> </w:t>
            </w:r>
          </w:p>
          <w:p w14:paraId="58698E73" w14:textId="73546BD7" w:rsidR="000E7D4D" w:rsidRPr="00530DF1" w:rsidRDefault="002C40C8" w:rsidP="00E153DA">
            <w:pPr>
              <w:pStyle w:val="Listparagraf"/>
              <w:ind w:left="0" w:firstLine="567"/>
              <w:contextualSpacing w:val="0"/>
              <w:jc w:val="both"/>
              <w:rPr>
                <w:color w:val="000000" w:themeColor="text1"/>
                <w:szCs w:val="28"/>
              </w:rPr>
            </w:pPr>
            <w:r w:rsidRPr="00530DF1">
              <w:rPr>
                <w:color w:val="000000" w:themeColor="text1"/>
                <w:szCs w:val="28"/>
              </w:rPr>
              <w:t xml:space="preserve">Modificarea respectivă derivă din prevederile pct. 42 </w:t>
            </w:r>
            <w:proofErr w:type="spellStart"/>
            <w:r w:rsidRPr="00530DF1">
              <w:rPr>
                <w:color w:val="000000" w:themeColor="text1"/>
                <w:szCs w:val="28"/>
              </w:rPr>
              <w:t>subpct</w:t>
            </w:r>
            <w:proofErr w:type="spellEnd"/>
            <w:r w:rsidRPr="00530DF1">
              <w:rPr>
                <w:color w:val="000000" w:themeColor="text1"/>
                <w:szCs w:val="28"/>
              </w:rPr>
              <w:t xml:space="preserve">. 1) alineatul al doilea din Regulamentul privind eliberarea actelor de identitate și evidența locuitorilor Republicii Moldova, aprobat prin Hotărârea Guvernului nr. 125/2013, care stabilește că, în cazul în care solicitantul pașaportului nu deține un act de identitate de uz intern valabil, este necesară eliberarea concomitentă a cărții de identitate, cu condiția ca termenul de eliberare a acesteia să nu depășească termenul comenzii pentru pașaport. În acest context, pentru situațiile de urgență maximă, când reprezentantul legal al copilului cu vârsta de până la 1 an nu dispune de un pașaport valabil, necesar pentru a însoți </w:t>
            </w:r>
            <w:r w:rsidRPr="00530DF1">
              <w:rPr>
                <w:color w:val="000000" w:themeColor="text1"/>
                <w:szCs w:val="28"/>
              </w:rPr>
              <w:lastRenderedPageBreak/>
              <w:t xml:space="preserve">copilul se impune reglementarea expresă a unui termen redus, de până la 1 zi lucrătoare, pentru eliberarea </w:t>
            </w:r>
            <w:r w:rsidR="000E7D4D" w:rsidRPr="00530DF1">
              <w:rPr>
                <w:color w:val="000000" w:themeColor="text1"/>
                <w:szCs w:val="28"/>
              </w:rPr>
              <w:t xml:space="preserve">și </w:t>
            </w:r>
            <w:r w:rsidRPr="00530DF1">
              <w:rPr>
                <w:color w:val="000000" w:themeColor="text1"/>
                <w:szCs w:val="28"/>
              </w:rPr>
              <w:t>cărții de identitate și a pașaportului, cu achitarea tarifului stabilit pentru serviciile respective în termenul maximal – 20 de zile lucrătoare.</w:t>
            </w:r>
          </w:p>
          <w:p w14:paraId="4C1EDFD7" w14:textId="648AC58A" w:rsidR="002C40C8" w:rsidRPr="00530DF1" w:rsidRDefault="000E7D4D" w:rsidP="00E153DA">
            <w:pPr>
              <w:pStyle w:val="Listparagraf"/>
              <w:ind w:left="0" w:firstLine="567"/>
              <w:contextualSpacing w:val="0"/>
              <w:jc w:val="both"/>
              <w:rPr>
                <w:color w:val="000000" w:themeColor="text1"/>
                <w:szCs w:val="28"/>
              </w:rPr>
            </w:pPr>
            <w:r w:rsidRPr="00530DF1">
              <w:rPr>
                <w:color w:val="000000" w:themeColor="text1"/>
                <w:szCs w:val="28"/>
              </w:rPr>
              <w:t>Modificările propuse au caracter social, fiind orientate spre diminuarea cheltuielilor aferente eliberării actelor de identitate în termene restrânse, la solicitarea reprezentantului legal al copilului, în scopul însoțirii acestuia la tratament medical peste hotarele țării și spre garantarea accesului copilului la servicii medicale esențiale în situații de urgență maximă.</w:t>
            </w:r>
          </w:p>
          <w:p w14:paraId="2C3F8FBE" w14:textId="7DC2C2AB" w:rsidR="00057EB1" w:rsidRPr="00530DF1" w:rsidRDefault="006E2953" w:rsidP="00E153DA">
            <w:pPr>
              <w:pStyle w:val="Listparagraf"/>
              <w:numPr>
                <w:ilvl w:val="0"/>
                <w:numId w:val="44"/>
              </w:numPr>
              <w:tabs>
                <w:tab w:val="left" w:pos="0"/>
                <w:tab w:val="left" w:pos="851"/>
              </w:tabs>
              <w:ind w:left="0" w:firstLine="567"/>
              <w:contextualSpacing w:val="0"/>
              <w:jc w:val="both"/>
              <w:rPr>
                <w:color w:val="000000" w:themeColor="text1"/>
                <w:szCs w:val="28"/>
              </w:rPr>
            </w:pPr>
            <w:r w:rsidRPr="00530DF1">
              <w:rPr>
                <w:color w:val="000000" w:themeColor="text1"/>
                <w:szCs w:val="28"/>
              </w:rPr>
              <w:t xml:space="preserve">Punctul 2 prevede stabilirea </w:t>
            </w:r>
            <w:r w:rsidR="00057EB1" w:rsidRPr="00530DF1">
              <w:rPr>
                <w:color w:val="000000" w:themeColor="text1"/>
                <w:szCs w:val="28"/>
              </w:rPr>
              <w:t xml:space="preserve">condițiilor speciale pentru </w:t>
            </w:r>
            <w:r w:rsidRPr="00530DF1">
              <w:rPr>
                <w:color w:val="000000" w:themeColor="text1"/>
                <w:szCs w:val="28"/>
              </w:rPr>
              <w:t xml:space="preserve">prestarea serviciilor de înregistrare/actualizare a datelor beneficiarilor efectivi ai persoanei juridice sau întreprinzătorului individual în Registrul de stat al unităților de drept, supuse digitalizării. Se propune ca serviciul menționat să fie prestat cu titlu gratuit, în cazul depunerii cererii în </w:t>
            </w:r>
            <w:r w:rsidR="005D3C83" w:rsidRPr="00530DF1">
              <w:rPr>
                <w:color w:val="000000" w:themeColor="text1"/>
                <w:szCs w:val="28"/>
              </w:rPr>
              <w:t>formă</w:t>
            </w:r>
            <w:r w:rsidRPr="00530DF1">
              <w:rPr>
                <w:color w:val="000000" w:themeColor="text1"/>
                <w:szCs w:val="28"/>
              </w:rPr>
              <w:t xml:space="preserve"> electronic</w:t>
            </w:r>
            <w:r w:rsidR="005D3C83" w:rsidRPr="00530DF1">
              <w:rPr>
                <w:color w:val="000000" w:themeColor="text1"/>
                <w:szCs w:val="28"/>
              </w:rPr>
              <w:t>ă</w:t>
            </w:r>
            <w:r w:rsidRPr="00530DF1">
              <w:rPr>
                <w:color w:val="000000" w:themeColor="text1"/>
                <w:szCs w:val="28"/>
              </w:rPr>
              <w:t>. Modificările menționate vor intra în vigoare la data în care vor fi îndeplinite condițiile tehnice necesare depunerii cererilor pentru prestarea serviciilor în mod digitalizat, dar nu mai târziu de 1 decembrie 2025.</w:t>
            </w:r>
          </w:p>
          <w:p w14:paraId="1D7A3947" w14:textId="77777777" w:rsidR="00CA55F9" w:rsidRPr="00530DF1" w:rsidRDefault="00CA55F9" w:rsidP="00E153DA">
            <w:pPr>
              <w:pStyle w:val="Listparagraf"/>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tabs>
                <w:tab w:val="left" w:pos="851"/>
              </w:tabs>
              <w:ind w:left="0" w:firstLine="567"/>
              <w:contextualSpacing w:val="0"/>
              <w:jc w:val="both"/>
              <w:rPr>
                <w:i/>
                <w:color w:val="000000" w:themeColor="text1"/>
                <w:szCs w:val="28"/>
              </w:rPr>
            </w:pPr>
            <w:r w:rsidRPr="00530DF1">
              <w:rPr>
                <w:b/>
                <w:i/>
                <w:color w:val="000000" w:themeColor="text1"/>
                <w:szCs w:val="28"/>
              </w:rPr>
              <w:t>3.2.</w:t>
            </w:r>
            <w:r w:rsidRPr="00530DF1">
              <w:rPr>
                <w:i/>
                <w:color w:val="000000" w:themeColor="text1"/>
                <w:szCs w:val="28"/>
              </w:rPr>
              <w:t xml:space="preserve"> Opţiunile alternative analizate şi motivele pentru care acestea nu au fost luate în considerare</w:t>
            </w:r>
          </w:p>
          <w:p w14:paraId="11D1ECB6" w14:textId="328EB29E" w:rsidR="005C4BC1" w:rsidRPr="00530DF1" w:rsidRDefault="005C4BC1" w:rsidP="00E153DA">
            <w:pPr>
              <w:pStyle w:val="Listparagraf"/>
              <w:tabs>
                <w:tab w:val="left" w:pos="851"/>
              </w:tabs>
              <w:ind w:left="0" w:firstLine="567"/>
              <w:contextualSpacing w:val="0"/>
              <w:jc w:val="both"/>
              <w:rPr>
                <w:color w:val="000000" w:themeColor="text1"/>
                <w:szCs w:val="28"/>
              </w:rPr>
            </w:pPr>
            <w:r w:rsidRPr="00530DF1">
              <w:rPr>
                <w:color w:val="000000" w:themeColor="text1"/>
                <w:szCs w:val="28"/>
              </w:rPr>
              <w:t xml:space="preserve">Proiectul hotărârii de Guvern a fost elaborat în vederea asigurării implementării prevederilor </w:t>
            </w:r>
            <w:r w:rsidRPr="00530DF1">
              <w:rPr>
                <w:bCs/>
                <w:color w:val="000000" w:themeColor="text1"/>
                <w:szCs w:val="28"/>
              </w:rPr>
              <w:t xml:space="preserve">Legii nr.222/2025, prin care s-a modificat </w:t>
            </w:r>
            <w:r w:rsidRPr="00530DF1">
              <w:rPr>
                <w:color w:val="000000" w:themeColor="text1"/>
                <w:szCs w:val="28"/>
              </w:rPr>
              <w:t xml:space="preserve">modul de prestare a serviciilor publice de înregistrare de stat a faptelor și evenimentelor de stare civilă, precum și Legii nr. 68/2024 </w:t>
            </w:r>
            <w:r w:rsidRPr="00530DF1">
              <w:rPr>
                <w:bCs/>
                <w:color w:val="000000" w:themeColor="text1"/>
                <w:szCs w:val="28"/>
              </w:rPr>
              <w:t>pentru modificarea Legii nr. 273/1994 privind actele de identitate din sistemul naţional de paşapoarte, prin care a fost introdus un nou model de act de identitate – carte de rezidență, și ale Legii nr.</w:t>
            </w:r>
            <w:r w:rsidR="0072079D" w:rsidRPr="00530DF1">
              <w:rPr>
                <w:bCs/>
                <w:color w:val="000000" w:themeColor="text1"/>
                <w:szCs w:val="28"/>
              </w:rPr>
              <w:t>253</w:t>
            </w:r>
            <w:r w:rsidRPr="00530DF1">
              <w:rPr>
                <w:bCs/>
                <w:color w:val="000000" w:themeColor="text1"/>
                <w:szCs w:val="28"/>
              </w:rPr>
              <w:t xml:space="preserve">/2025, prin care s-au </w:t>
            </w:r>
            <w:r w:rsidRPr="00530DF1">
              <w:rPr>
                <w:color w:val="000000" w:themeColor="text1"/>
                <w:szCs w:val="28"/>
              </w:rPr>
              <w:t>stabilit noile condiții de dobândire a cetățeniei Republicii Moldova.</w:t>
            </w:r>
          </w:p>
          <w:p w14:paraId="531712C3" w14:textId="77777777" w:rsidR="006A61AE" w:rsidRPr="00530DF1" w:rsidRDefault="0047534E" w:rsidP="00E153DA">
            <w:pPr>
              <w:pStyle w:val="Listparagraf"/>
              <w:tabs>
                <w:tab w:val="left" w:pos="851"/>
              </w:tabs>
              <w:ind w:left="0" w:firstLine="567"/>
              <w:contextualSpacing w:val="0"/>
              <w:jc w:val="both"/>
              <w:rPr>
                <w:color w:val="000000" w:themeColor="text1"/>
                <w:szCs w:val="28"/>
              </w:rPr>
            </w:pPr>
            <w:r w:rsidRPr="00530DF1">
              <w:rPr>
                <w:color w:val="000000" w:themeColor="text1"/>
                <w:szCs w:val="28"/>
              </w:rPr>
              <w:t xml:space="preserve">Prin urmare, analiza </w:t>
            </w:r>
            <w:r w:rsidRPr="00530DF1">
              <w:rPr>
                <w:bCs/>
                <w:color w:val="000000" w:themeColor="text1"/>
                <w:szCs w:val="28"/>
              </w:rPr>
              <w:t>unor opţiuni alternative şi a riscurilor lipsei de intervenţie nu s</w:t>
            </w:r>
            <w:r w:rsidR="006A5291" w:rsidRPr="00530DF1">
              <w:rPr>
                <w:bCs/>
                <w:color w:val="000000" w:themeColor="text1"/>
                <w:szCs w:val="28"/>
              </w:rPr>
              <w:t>-a</w:t>
            </w:r>
            <w:r w:rsidRPr="00530DF1">
              <w:rPr>
                <w:bCs/>
                <w:color w:val="000000" w:themeColor="text1"/>
                <w:szCs w:val="28"/>
              </w:rPr>
              <w:t xml:space="preserve"> </w:t>
            </w:r>
            <w:r w:rsidR="006A5291" w:rsidRPr="00530DF1">
              <w:rPr>
                <w:bCs/>
                <w:color w:val="000000" w:themeColor="text1"/>
                <w:szCs w:val="28"/>
              </w:rPr>
              <w:t>efectuat</w:t>
            </w:r>
            <w:r w:rsidRPr="00530DF1">
              <w:rPr>
                <w:bCs/>
                <w:color w:val="000000" w:themeColor="text1"/>
                <w:szCs w:val="28"/>
              </w:rPr>
              <w:t xml:space="preserve">. </w:t>
            </w:r>
          </w:p>
        </w:tc>
      </w:tr>
      <w:tr w:rsidR="00872664" w:rsidRPr="00530DF1" w14:paraId="773D7035" w14:textId="77777777" w:rsidTr="00160260">
        <w:tc>
          <w:tcPr>
            <w:tcW w:w="5000" w:type="pct"/>
            <w:shd w:val="clear" w:color="auto" w:fill="D9D9D9" w:themeFill="background1" w:themeFillShade="D9"/>
          </w:tcPr>
          <w:p w14:paraId="6BD8CD00" w14:textId="77777777" w:rsidR="006A61AE" w:rsidRPr="00530DF1" w:rsidRDefault="006A61AE" w:rsidP="00E153DA">
            <w:pPr>
              <w:tabs>
                <w:tab w:val="left" w:pos="884"/>
                <w:tab w:val="left" w:pos="1196"/>
              </w:tabs>
              <w:ind w:firstLine="170"/>
              <w:jc w:val="both"/>
              <w:rPr>
                <w:b/>
                <w:color w:val="000000" w:themeColor="text1"/>
                <w:szCs w:val="28"/>
              </w:rPr>
            </w:pPr>
            <w:r w:rsidRPr="00530DF1">
              <w:rPr>
                <w:b/>
                <w:color w:val="000000" w:themeColor="text1"/>
                <w:szCs w:val="28"/>
              </w:rPr>
              <w:lastRenderedPageBreak/>
              <w:t xml:space="preserve">4. </w:t>
            </w:r>
            <w:r w:rsidR="006D399B" w:rsidRPr="00530DF1">
              <w:rPr>
                <w:b/>
                <w:color w:val="000000" w:themeColor="text1"/>
                <w:szCs w:val="28"/>
              </w:rPr>
              <w:t xml:space="preserve"> Analiza impactului de reglementare</w:t>
            </w:r>
          </w:p>
        </w:tc>
      </w:tr>
      <w:tr w:rsidR="00872664" w:rsidRPr="00530DF1" w14:paraId="021231FC" w14:textId="77777777" w:rsidTr="00160260">
        <w:tc>
          <w:tcPr>
            <w:tcW w:w="5000" w:type="pct"/>
          </w:tcPr>
          <w:p w14:paraId="0B06A129" w14:textId="77777777" w:rsidR="00F4070D" w:rsidRPr="00530DF1" w:rsidRDefault="00CA55F9" w:rsidP="00E153D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tabs>
                <w:tab w:val="left" w:pos="851"/>
              </w:tabs>
              <w:ind w:firstLine="567"/>
              <w:jc w:val="both"/>
              <w:rPr>
                <w:color w:val="000000" w:themeColor="text1"/>
                <w:szCs w:val="28"/>
              </w:rPr>
            </w:pPr>
            <w:r w:rsidRPr="00530DF1">
              <w:rPr>
                <w:b/>
                <w:i/>
                <w:color w:val="000000" w:themeColor="text1"/>
                <w:szCs w:val="28"/>
              </w:rPr>
              <w:t>4.1.</w:t>
            </w:r>
            <w:r w:rsidRPr="00530DF1">
              <w:rPr>
                <w:i/>
                <w:color w:val="000000" w:themeColor="text1"/>
                <w:szCs w:val="28"/>
              </w:rPr>
              <w:t xml:space="preserve"> </w:t>
            </w:r>
            <w:r w:rsidR="0095039B" w:rsidRPr="00530DF1">
              <w:rPr>
                <w:i/>
                <w:color w:val="000000" w:themeColor="text1"/>
                <w:szCs w:val="28"/>
              </w:rPr>
              <w:t>Impact</w:t>
            </w:r>
            <w:r w:rsidR="00D81FC3" w:rsidRPr="00530DF1">
              <w:rPr>
                <w:i/>
                <w:color w:val="000000" w:themeColor="text1"/>
                <w:szCs w:val="28"/>
              </w:rPr>
              <w:t>ul</w:t>
            </w:r>
            <w:r w:rsidR="0095039B" w:rsidRPr="00530DF1">
              <w:rPr>
                <w:i/>
                <w:color w:val="000000" w:themeColor="text1"/>
                <w:szCs w:val="28"/>
              </w:rPr>
              <w:t xml:space="preserve"> asupra sectorului public</w:t>
            </w:r>
          </w:p>
          <w:p w14:paraId="186157C5" w14:textId="77777777" w:rsidR="00F4070D" w:rsidRPr="00530DF1" w:rsidRDefault="0095039B" w:rsidP="00E153DA">
            <w:pPr>
              <w:tabs>
                <w:tab w:val="left" w:pos="851"/>
              </w:tabs>
              <w:ind w:firstLine="567"/>
              <w:jc w:val="both"/>
              <w:rPr>
                <w:color w:val="000000" w:themeColor="text1"/>
                <w:szCs w:val="28"/>
              </w:rPr>
            </w:pPr>
            <w:r w:rsidRPr="00530DF1">
              <w:rPr>
                <w:color w:val="000000" w:themeColor="text1"/>
                <w:szCs w:val="28"/>
              </w:rPr>
              <w:t xml:space="preserve">Proiectul </w:t>
            </w:r>
            <w:r w:rsidR="006D5EB1" w:rsidRPr="00530DF1">
              <w:rPr>
                <w:color w:val="000000" w:themeColor="text1"/>
                <w:szCs w:val="28"/>
              </w:rPr>
              <w:t>hotărârii</w:t>
            </w:r>
            <w:r w:rsidRPr="00530DF1">
              <w:rPr>
                <w:color w:val="000000" w:themeColor="text1"/>
                <w:szCs w:val="28"/>
              </w:rPr>
              <w:t xml:space="preserve"> de Guvern nu implică </w:t>
            </w:r>
            <w:r w:rsidR="006D5EB1" w:rsidRPr="00530DF1">
              <w:rPr>
                <w:color w:val="000000" w:themeColor="text1"/>
                <w:szCs w:val="28"/>
              </w:rPr>
              <w:t xml:space="preserve">un impact structural sau instituţional asupra sistemului </w:t>
            </w:r>
            <w:r w:rsidR="00D81FC3" w:rsidRPr="00530DF1">
              <w:rPr>
                <w:color w:val="000000" w:themeColor="text1"/>
                <w:szCs w:val="28"/>
              </w:rPr>
              <w:t>administraţiei publice</w:t>
            </w:r>
            <w:r w:rsidR="00702B25" w:rsidRPr="00530DF1">
              <w:rPr>
                <w:color w:val="000000" w:themeColor="text1"/>
                <w:szCs w:val="28"/>
              </w:rPr>
              <w:t xml:space="preserve">. </w:t>
            </w:r>
          </w:p>
          <w:p w14:paraId="6970EB0B" w14:textId="77777777" w:rsidR="00D81FC3" w:rsidRPr="00530DF1" w:rsidRDefault="00CA55F9" w:rsidP="00E153D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tabs>
                <w:tab w:val="left" w:pos="0"/>
                <w:tab w:val="left" w:pos="851"/>
              </w:tabs>
              <w:ind w:firstLine="595"/>
              <w:jc w:val="both"/>
              <w:rPr>
                <w:color w:val="000000" w:themeColor="text1"/>
                <w:szCs w:val="28"/>
              </w:rPr>
            </w:pPr>
            <w:r w:rsidRPr="00530DF1">
              <w:rPr>
                <w:b/>
                <w:i/>
                <w:color w:val="000000" w:themeColor="text1"/>
                <w:szCs w:val="28"/>
              </w:rPr>
              <w:t>4.2.</w:t>
            </w:r>
            <w:r w:rsidRPr="00530DF1">
              <w:rPr>
                <w:i/>
                <w:color w:val="000000" w:themeColor="text1"/>
                <w:szCs w:val="28"/>
              </w:rPr>
              <w:t xml:space="preserve"> </w:t>
            </w:r>
            <w:r w:rsidR="00D81FC3" w:rsidRPr="00530DF1">
              <w:rPr>
                <w:i/>
                <w:color w:val="000000" w:themeColor="text1"/>
                <w:szCs w:val="28"/>
              </w:rPr>
              <w:t>Impactul financiar şi argumentarea costurilor estimative</w:t>
            </w:r>
          </w:p>
          <w:p w14:paraId="40DB3D85" w14:textId="77777777" w:rsidR="00084E6B" w:rsidRPr="00530DF1" w:rsidRDefault="00961DF6" w:rsidP="00E153DA">
            <w:pPr>
              <w:tabs>
                <w:tab w:val="left" w:pos="0"/>
                <w:tab w:val="left" w:pos="851"/>
              </w:tabs>
              <w:ind w:firstLine="595"/>
              <w:jc w:val="both"/>
              <w:rPr>
                <w:color w:val="000000" w:themeColor="text1"/>
                <w:szCs w:val="28"/>
              </w:rPr>
            </w:pPr>
            <w:r w:rsidRPr="00530DF1">
              <w:rPr>
                <w:color w:val="000000" w:themeColor="text1"/>
                <w:szCs w:val="28"/>
              </w:rPr>
              <w:t>Implementarea proiectului</w:t>
            </w:r>
            <w:r w:rsidRPr="00530DF1">
              <w:rPr>
                <w:rFonts w:eastAsia="Calibri"/>
                <w:color w:val="000000" w:themeColor="text1"/>
                <w:szCs w:val="28"/>
              </w:rPr>
              <w:t xml:space="preserve"> </w:t>
            </w:r>
            <w:r w:rsidRPr="00530DF1">
              <w:rPr>
                <w:color w:val="000000" w:themeColor="text1"/>
                <w:szCs w:val="28"/>
              </w:rPr>
              <w:t xml:space="preserve">nu necesită mijloace financiare din bugetul de stat. </w:t>
            </w:r>
            <w:r w:rsidR="00084E6B" w:rsidRPr="00530DF1">
              <w:rPr>
                <w:color w:val="000000" w:themeColor="text1"/>
                <w:szCs w:val="28"/>
              </w:rPr>
              <w:t>Proiectul va avea un impact financiar pozitiv asupra bugetului ASP. Aprobarea tarifelor propuse va duce la majorarea veniturilor din prestarea serviciilor de stare civilă de cca 2 ori, ceea ce va permite creșterea nivelului de acoperire a costurilor efective la prestarea serviciilor de la 36% (efectiv în anul 2024) până la 70%. Restul costurilor (30%) vor fi acoperite din contul veniturilor obținute din prestarea altor servicii ASP.</w:t>
            </w:r>
          </w:p>
          <w:p w14:paraId="159D24F2" w14:textId="77777777" w:rsidR="00D81FC3" w:rsidRPr="00530DF1" w:rsidRDefault="00821C3B" w:rsidP="00E153D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tabs>
                <w:tab w:val="left" w:pos="0"/>
                <w:tab w:val="left" w:pos="851"/>
              </w:tabs>
              <w:ind w:firstLine="595"/>
              <w:jc w:val="both"/>
              <w:rPr>
                <w:i/>
                <w:color w:val="000000" w:themeColor="text1"/>
                <w:szCs w:val="28"/>
              </w:rPr>
            </w:pPr>
            <w:r w:rsidRPr="00530DF1">
              <w:rPr>
                <w:b/>
                <w:i/>
                <w:color w:val="000000" w:themeColor="text1"/>
                <w:szCs w:val="28"/>
              </w:rPr>
              <w:t>4.3</w:t>
            </w:r>
            <w:r w:rsidRPr="00530DF1">
              <w:rPr>
                <w:i/>
                <w:color w:val="000000" w:themeColor="text1"/>
                <w:szCs w:val="28"/>
              </w:rPr>
              <w:t xml:space="preserve"> </w:t>
            </w:r>
            <w:r w:rsidR="00D81FC3" w:rsidRPr="00530DF1">
              <w:rPr>
                <w:i/>
                <w:color w:val="000000" w:themeColor="text1"/>
                <w:szCs w:val="28"/>
              </w:rPr>
              <w:t xml:space="preserve">Impactul asupra sectorului privat </w:t>
            </w:r>
          </w:p>
          <w:p w14:paraId="489F2610" w14:textId="36A94CFE" w:rsidR="00821C3B" w:rsidRPr="00530DF1" w:rsidRDefault="001B6D4F" w:rsidP="00E153DA">
            <w:pPr>
              <w:pStyle w:val="text-align-justify"/>
              <w:shd w:val="clear" w:color="auto" w:fill="FFFFFF"/>
              <w:tabs>
                <w:tab w:val="left" w:pos="284"/>
                <w:tab w:val="left" w:pos="993"/>
              </w:tabs>
              <w:spacing w:before="0" w:beforeAutospacing="0" w:after="0" w:afterAutospacing="0"/>
              <w:ind w:firstLine="595"/>
              <w:jc w:val="both"/>
              <w:rPr>
                <w:color w:val="000000" w:themeColor="text1"/>
                <w:sz w:val="28"/>
                <w:szCs w:val="28"/>
                <w:lang w:val="ro-RO"/>
              </w:rPr>
            </w:pPr>
            <w:r w:rsidRPr="00530DF1">
              <w:rPr>
                <w:color w:val="000000" w:themeColor="text1"/>
                <w:sz w:val="28"/>
                <w:szCs w:val="28"/>
                <w:lang w:val="ro-RO"/>
              </w:rPr>
              <w:t xml:space="preserve">Proiectul înaintat </w:t>
            </w:r>
            <w:r w:rsidR="00F93CE1" w:rsidRPr="00530DF1">
              <w:rPr>
                <w:color w:val="000000" w:themeColor="text1"/>
                <w:sz w:val="28"/>
                <w:szCs w:val="28"/>
                <w:lang w:val="ro-RO"/>
              </w:rPr>
              <w:t xml:space="preserve">prevede </w:t>
            </w:r>
            <w:r w:rsidR="00EB1D5B" w:rsidRPr="00530DF1">
              <w:rPr>
                <w:color w:val="000000" w:themeColor="text1"/>
                <w:sz w:val="28"/>
                <w:szCs w:val="28"/>
                <w:lang w:val="ro-RO"/>
              </w:rPr>
              <w:t>stabilirea gratuității la</w:t>
            </w:r>
            <w:r w:rsidR="00F93CE1" w:rsidRPr="00530DF1">
              <w:rPr>
                <w:color w:val="000000" w:themeColor="text1"/>
                <w:sz w:val="28"/>
                <w:szCs w:val="28"/>
                <w:lang w:val="ro-RO"/>
              </w:rPr>
              <w:t xml:space="preserve"> </w:t>
            </w:r>
            <w:r w:rsidR="00EB1D5B" w:rsidRPr="00530DF1">
              <w:rPr>
                <w:color w:val="000000" w:themeColor="text1"/>
                <w:sz w:val="28"/>
                <w:szCs w:val="28"/>
                <w:lang w:val="ro-RO"/>
              </w:rPr>
              <w:t>prestarea</w:t>
            </w:r>
            <w:r w:rsidR="00F93CE1" w:rsidRPr="00530DF1">
              <w:rPr>
                <w:color w:val="000000" w:themeColor="text1"/>
                <w:sz w:val="28"/>
                <w:szCs w:val="28"/>
                <w:lang w:val="ro-RO"/>
              </w:rPr>
              <w:t xml:space="preserve"> servici</w:t>
            </w:r>
            <w:r w:rsidR="00EB1D5B" w:rsidRPr="00530DF1">
              <w:rPr>
                <w:color w:val="000000" w:themeColor="text1"/>
                <w:sz w:val="28"/>
                <w:szCs w:val="28"/>
                <w:lang w:val="ro-RO"/>
              </w:rPr>
              <w:t>ului</w:t>
            </w:r>
            <w:r w:rsidR="00F93CE1" w:rsidRPr="00530DF1">
              <w:rPr>
                <w:color w:val="000000" w:themeColor="text1"/>
                <w:sz w:val="28"/>
                <w:szCs w:val="28"/>
                <w:lang w:val="ro-RO"/>
              </w:rPr>
              <w:t xml:space="preserve"> </w:t>
            </w:r>
            <w:r w:rsidR="00EB1D5B" w:rsidRPr="00530DF1">
              <w:rPr>
                <w:color w:val="000000" w:themeColor="text1"/>
                <w:sz w:val="28"/>
                <w:szCs w:val="28"/>
                <w:lang w:val="ro-RO"/>
              </w:rPr>
              <w:t>de înregistrare/actualizare a datelor beneficiarilor efectivi ai persoanei juridice sau întreprinzătorului individual în Registrul de stat al unităților de drept</w:t>
            </w:r>
            <w:r w:rsidR="00F93CE1" w:rsidRPr="00530DF1">
              <w:rPr>
                <w:color w:val="000000" w:themeColor="text1"/>
                <w:sz w:val="28"/>
                <w:szCs w:val="28"/>
                <w:lang w:val="ro-RO"/>
              </w:rPr>
              <w:t xml:space="preserve">, </w:t>
            </w:r>
            <w:r w:rsidR="00EB1D5B" w:rsidRPr="00530DF1">
              <w:rPr>
                <w:color w:val="000000" w:themeColor="text1"/>
                <w:sz w:val="28"/>
                <w:szCs w:val="28"/>
                <w:lang w:val="ro-RO"/>
              </w:rPr>
              <w:t xml:space="preserve">în baza cererii depuse </w:t>
            </w:r>
            <w:r w:rsidR="005A5740" w:rsidRPr="00530DF1">
              <w:rPr>
                <w:color w:val="000000" w:themeColor="text1"/>
                <w:sz w:val="28"/>
                <w:szCs w:val="28"/>
                <w:lang w:val="ro-RO"/>
              </w:rPr>
              <w:t>în formă electronică</w:t>
            </w:r>
            <w:r w:rsidR="00EB1D5B" w:rsidRPr="00530DF1">
              <w:rPr>
                <w:color w:val="000000" w:themeColor="text1"/>
                <w:sz w:val="28"/>
                <w:szCs w:val="28"/>
                <w:lang w:val="ro-RO"/>
              </w:rPr>
              <w:t xml:space="preserve">, </w:t>
            </w:r>
            <w:r w:rsidR="00F93CE1" w:rsidRPr="00530DF1">
              <w:rPr>
                <w:color w:val="000000" w:themeColor="text1"/>
                <w:sz w:val="28"/>
                <w:szCs w:val="28"/>
                <w:lang w:val="ro-RO"/>
              </w:rPr>
              <w:t xml:space="preserve">ce </w:t>
            </w:r>
            <w:r w:rsidRPr="00530DF1">
              <w:rPr>
                <w:color w:val="000000" w:themeColor="text1"/>
                <w:sz w:val="28"/>
                <w:szCs w:val="28"/>
                <w:lang w:val="ro-RO"/>
              </w:rPr>
              <w:t xml:space="preserve">va avea </w:t>
            </w:r>
            <w:r w:rsidR="00F93CE1" w:rsidRPr="00530DF1">
              <w:rPr>
                <w:color w:val="000000" w:themeColor="text1"/>
                <w:sz w:val="28"/>
                <w:szCs w:val="28"/>
                <w:lang w:val="ro-RO"/>
              </w:rPr>
              <w:t xml:space="preserve">un </w:t>
            </w:r>
            <w:r w:rsidRPr="00530DF1">
              <w:rPr>
                <w:color w:val="000000" w:themeColor="text1"/>
                <w:sz w:val="28"/>
                <w:szCs w:val="28"/>
                <w:lang w:val="ro-RO"/>
              </w:rPr>
              <w:t>impact</w:t>
            </w:r>
            <w:r w:rsidR="00B538E6" w:rsidRPr="00530DF1">
              <w:rPr>
                <w:color w:val="000000" w:themeColor="text1"/>
                <w:sz w:val="28"/>
                <w:szCs w:val="28"/>
                <w:lang w:val="ro-RO"/>
              </w:rPr>
              <w:t xml:space="preserve"> pozitiv</w:t>
            </w:r>
            <w:r w:rsidRPr="00530DF1">
              <w:rPr>
                <w:color w:val="000000" w:themeColor="text1"/>
                <w:sz w:val="28"/>
                <w:szCs w:val="28"/>
                <w:lang w:val="ro-RO"/>
              </w:rPr>
              <w:t xml:space="preserve"> asupra sectorului privat.</w:t>
            </w:r>
          </w:p>
          <w:p w14:paraId="1C841EF6" w14:textId="77777777" w:rsidR="00D81FC3" w:rsidRPr="00530DF1" w:rsidRDefault="00821C3B" w:rsidP="00E153D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tabs>
                <w:tab w:val="left" w:pos="0"/>
                <w:tab w:val="left" w:pos="851"/>
              </w:tabs>
              <w:ind w:firstLine="595"/>
              <w:jc w:val="both"/>
              <w:rPr>
                <w:i/>
                <w:color w:val="000000" w:themeColor="text1"/>
                <w:szCs w:val="28"/>
              </w:rPr>
            </w:pPr>
            <w:r w:rsidRPr="00530DF1">
              <w:rPr>
                <w:b/>
                <w:i/>
                <w:color w:val="000000" w:themeColor="text1"/>
                <w:szCs w:val="28"/>
              </w:rPr>
              <w:t>4.4.</w:t>
            </w:r>
            <w:r w:rsidRPr="00530DF1">
              <w:rPr>
                <w:i/>
                <w:color w:val="000000" w:themeColor="text1"/>
                <w:szCs w:val="28"/>
              </w:rPr>
              <w:t xml:space="preserve"> </w:t>
            </w:r>
            <w:r w:rsidR="00702B25" w:rsidRPr="00530DF1">
              <w:rPr>
                <w:i/>
                <w:color w:val="000000" w:themeColor="text1"/>
                <w:szCs w:val="28"/>
              </w:rPr>
              <w:t>Impactul social</w:t>
            </w:r>
          </w:p>
          <w:p w14:paraId="68F2AF83" w14:textId="77777777" w:rsidR="00961DF6" w:rsidRPr="00530DF1" w:rsidRDefault="00961DF6" w:rsidP="00E153DA">
            <w:pPr>
              <w:tabs>
                <w:tab w:val="left" w:pos="933"/>
                <w:tab w:val="left" w:pos="993"/>
              </w:tabs>
              <w:ind w:firstLine="595"/>
              <w:jc w:val="both"/>
              <w:rPr>
                <w:color w:val="000000" w:themeColor="text1"/>
                <w:szCs w:val="28"/>
              </w:rPr>
            </w:pPr>
            <w:r w:rsidRPr="00530DF1">
              <w:rPr>
                <w:color w:val="000000" w:themeColor="text1"/>
                <w:szCs w:val="28"/>
              </w:rPr>
              <w:t xml:space="preserve">În pofida majorării tarifelor la unele servicii în domeniul stării civile, proiectul va avea un impact social pozitiv legat de modernizarea și digitalizarea serviciilor menționate, care constă în excluderea necesității vizitării oficiului pentru obținerea </w:t>
            </w:r>
            <w:r w:rsidRPr="00530DF1">
              <w:rPr>
                <w:color w:val="000000" w:themeColor="text1"/>
                <w:szCs w:val="28"/>
              </w:rPr>
              <w:lastRenderedPageBreak/>
              <w:t xml:space="preserve">serviciului (în cazul comandării serviciului în mod electronic și obținerii rezultatului în format digital în Cabinetul personal al cetățeanului </w:t>
            </w:r>
            <w:proofErr w:type="spellStart"/>
            <w:r w:rsidRPr="00530DF1">
              <w:rPr>
                <w:color w:val="000000" w:themeColor="text1"/>
                <w:szCs w:val="28"/>
              </w:rPr>
              <w:t>MCabinet</w:t>
            </w:r>
            <w:proofErr w:type="spellEnd"/>
            <w:r w:rsidRPr="00530DF1">
              <w:rPr>
                <w:color w:val="000000" w:themeColor="text1"/>
                <w:szCs w:val="28"/>
              </w:rPr>
              <w:t xml:space="preserve"> sau ridicării actului prin intermediul Serviciului guvernamental de livrare </w:t>
            </w:r>
            <w:proofErr w:type="spellStart"/>
            <w:r w:rsidRPr="00530DF1">
              <w:rPr>
                <w:color w:val="000000" w:themeColor="text1"/>
                <w:szCs w:val="28"/>
              </w:rPr>
              <w:t>MDelivery</w:t>
            </w:r>
            <w:proofErr w:type="spellEnd"/>
            <w:r w:rsidRPr="00530DF1">
              <w:rPr>
                <w:color w:val="000000" w:themeColor="text1"/>
                <w:szCs w:val="28"/>
              </w:rPr>
              <w:t>) și reducerea listei documentelor necesare pentru obținerea serviciului (majoritatea verificărilor necesare va fi efectuată în mod automat prin intermediul sistemelor informaționale de stat).</w:t>
            </w:r>
          </w:p>
          <w:p w14:paraId="13A49378" w14:textId="77777777" w:rsidR="00067F2A" w:rsidRPr="00530DF1" w:rsidRDefault="007D3550" w:rsidP="00E153DA">
            <w:pPr>
              <w:tabs>
                <w:tab w:val="left" w:pos="933"/>
                <w:tab w:val="left" w:pos="993"/>
              </w:tabs>
              <w:ind w:firstLine="595"/>
              <w:jc w:val="both"/>
              <w:rPr>
                <w:color w:val="000000" w:themeColor="text1"/>
                <w:szCs w:val="28"/>
              </w:rPr>
            </w:pPr>
            <w:r w:rsidRPr="00530DF1">
              <w:rPr>
                <w:color w:val="000000" w:themeColor="text1"/>
                <w:szCs w:val="28"/>
              </w:rPr>
              <w:t>Proiectul hotărârii de Guvern prevede</w:t>
            </w:r>
            <w:r w:rsidR="00F93CE1" w:rsidRPr="00530DF1">
              <w:rPr>
                <w:color w:val="000000" w:themeColor="text1"/>
                <w:szCs w:val="28"/>
              </w:rPr>
              <w:t xml:space="preserve"> </w:t>
            </w:r>
            <w:r w:rsidR="008A5FAC" w:rsidRPr="00530DF1">
              <w:rPr>
                <w:color w:val="000000" w:themeColor="text1"/>
                <w:szCs w:val="28"/>
              </w:rPr>
              <w:t>acoperire legală și tarifară pentru situațiile în care este necesară deplasarea Oficiului mobil pentru un grup de persoane aflate la tratament prin constrângere, internate sau primite spre îngrijire ori în plasament în instituțiile de asistenţă socială, în instituţiile medico-sanitare specializate sau care îşi ispăşesc pedeapsa în instituţiile penitenciare</w:t>
            </w:r>
            <w:r w:rsidR="000E4809" w:rsidRPr="00530DF1">
              <w:rPr>
                <w:color w:val="000000" w:themeColor="text1"/>
                <w:szCs w:val="28"/>
              </w:rPr>
              <w:t xml:space="preserve">, fapt ce </w:t>
            </w:r>
            <w:r w:rsidR="00067F2A" w:rsidRPr="00530DF1">
              <w:rPr>
                <w:color w:val="000000" w:themeColor="text1"/>
                <w:szCs w:val="28"/>
              </w:rPr>
              <w:t xml:space="preserve">va avea un impact social pozitiv. </w:t>
            </w:r>
          </w:p>
          <w:p w14:paraId="2BBA1CBD" w14:textId="77777777" w:rsidR="00CC7939" w:rsidRPr="00530DF1" w:rsidRDefault="00F319EC" w:rsidP="00E153DA">
            <w:pPr>
              <w:pStyle w:val="Listparagraf"/>
              <w:tabs>
                <w:tab w:val="left" w:pos="0"/>
                <w:tab w:val="left" w:pos="851"/>
              </w:tabs>
              <w:ind w:left="0" w:firstLine="567"/>
              <w:contextualSpacing w:val="0"/>
              <w:jc w:val="both"/>
              <w:rPr>
                <w:color w:val="000000" w:themeColor="text1"/>
                <w:szCs w:val="28"/>
              </w:rPr>
            </w:pPr>
            <w:r w:rsidRPr="00530DF1">
              <w:rPr>
                <w:color w:val="000000" w:themeColor="text1"/>
                <w:szCs w:val="28"/>
              </w:rPr>
              <w:t>Totodată</w:t>
            </w:r>
            <w:r w:rsidR="00CC7939" w:rsidRPr="00530DF1">
              <w:rPr>
                <w:color w:val="000000" w:themeColor="text1"/>
                <w:szCs w:val="28"/>
              </w:rPr>
              <w:t xml:space="preserve">, măsura </w:t>
            </w:r>
            <w:r w:rsidR="00F0558B" w:rsidRPr="00530DF1">
              <w:rPr>
                <w:color w:val="000000" w:themeColor="text1"/>
                <w:szCs w:val="28"/>
              </w:rPr>
              <w:t xml:space="preserve">de </w:t>
            </w:r>
            <w:r w:rsidR="00663788" w:rsidRPr="00530DF1">
              <w:rPr>
                <w:color w:val="000000" w:themeColor="text1"/>
                <w:szCs w:val="28"/>
              </w:rPr>
              <w:t>suplinire</w:t>
            </w:r>
            <w:r w:rsidR="00741EE7" w:rsidRPr="00530DF1">
              <w:rPr>
                <w:color w:val="000000" w:themeColor="text1"/>
                <w:szCs w:val="28"/>
              </w:rPr>
              <w:t xml:space="preserve"> </w:t>
            </w:r>
            <w:r w:rsidR="00F0558B" w:rsidRPr="00530DF1">
              <w:rPr>
                <w:color w:val="000000" w:themeColor="text1"/>
                <w:szCs w:val="28"/>
              </w:rPr>
              <w:t xml:space="preserve">a categoriilor de beneficiari de înlesniri la prestarea serviciilor de </w:t>
            </w:r>
            <w:r w:rsidR="003E57A3" w:rsidRPr="00530DF1">
              <w:rPr>
                <w:color w:val="000000" w:themeColor="text1"/>
                <w:szCs w:val="28"/>
              </w:rPr>
              <w:t>confecționare și personalizare a cărților de rezidență</w:t>
            </w:r>
            <w:r w:rsidR="00F0558B" w:rsidRPr="00530DF1">
              <w:rPr>
                <w:color w:val="000000" w:themeColor="text1"/>
                <w:szCs w:val="28"/>
              </w:rPr>
              <w:t xml:space="preserve"> </w:t>
            </w:r>
            <w:r w:rsidR="003E57A3" w:rsidRPr="00530DF1">
              <w:rPr>
                <w:color w:val="000000" w:themeColor="text1"/>
                <w:szCs w:val="28"/>
              </w:rPr>
              <w:t xml:space="preserve">cu </w:t>
            </w:r>
            <w:r w:rsidR="00663788" w:rsidRPr="00530DF1">
              <w:rPr>
                <w:bCs/>
                <w:color w:val="000000" w:themeColor="text1"/>
                <w:szCs w:val="28"/>
              </w:rPr>
              <w:t xml:space="preserve">copii străini sau apatrizi care au intrat pe teritoriul Republicii Moldova fără a fi însoţiţi de o persoană adultă care să fie responsabilă pentru ei prin lege sau au fost lăsaţi pe teritoriul Republicii Moldova fără un act juridic, </w:t>
            </w:r>
            <w:r w:rsidR="00CC7939" w:rsidRPr="00530DF1">
              <w:rPr>
                <w:color w:val="000000" w:themeColor="text1"/>
                <w:szCs w:val="28"/>
              </w:rPr>
              <w:t>este benefică din punct de vedere social, luând în considerare că sprijină persoanele defavorizate și vulnerabile, facilitându-le accesul la drepturi fundamentale, un pas esențial în integrarea socială și în obținerea de beneficii sociale.</w:t>
            </w:r>
          </w:p>
          <w:p w14:paraId="1DED56B4" w14:textId="77777777" w:rsidR="00240A4A" w:rsidRPr="00530DF1" w:rsidRDefault="00821C3B" w:rsidP="00E153D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tabs>
                <w:tab w:val="left" w:pos="933"/>
                <w:tab w:val="left" w:pos="993"/>
              </w:tabs>
              <w:ind w:firstLine="595"/>
              <w:jc w:val="both"/>
              <w:rPr>
                <w:i/>
                <w:color w:val="000000" w:themeColor="text1"/>
                <w:szCs w:val="28"/>
              </w:rPr>
            </w:pPr>
            <w:r w:rsidRPr="00530DF1">
              <w:rPr>
                <w:b/>
                <w:i/>
                <w:color w:val="000000" w:themeColor="text1"/>
                <w:szCs w:val="28"/>
              </w:rPr>
              <w:t>4.4.1.</w:t>
            </w:r>
            <w:r w:rsidRPr="00530DF1">
              <w:rPr>
                <w:i/>
                <w:color w:val="000000" w:themeColor="text1"/>
                <w:szCs w:val="28"/>
              </w:rPr>
              <w:t xml:space="preserve"> Impactul</w:t>
            </w:r>
            <w:r w:rsidR="003B4D59" w:rsidRPr="00530DF1">
              <w:rPr>
                <w:i/>
                <w:color w:val="000000" w:themeColor="text1"/>
                <w:szCs w:val="28"/>
              </w:rPr>
              <w:t xml:space="preserve"> asupra datelor cu caracter personal. </w:t>
            </w:r>
          </w:p>
          <w:p w14:paraId="3523FB47" w14:textId="77777777" w:rsidR="00486C64" w:rsidRPr="00530DF1" w:rsidRDefault="005B7F6D" w:rsidP="00E153DA">
            <w:pPr>
              <w:tabs>
                <w:tab w:val="left" w:pos="933"/>
                <w:tab w:val="left" w:pos="993"/>
              </w:tabs>
              <w:ind w:firstLine="595"/>
              <w:jc w:val="both"/>
              <w:rPr>
                <w:rFonts w:eastAsia="Calibri"/>
                <w:color w:val="000000" w:themeColor="text1"/>
                <w:szCs w:val="28"/>
              </w:rPr>
            </w:pPr>
            <w:r w:rsidRPr="00530DF1">
              <w:rPr>
                <w:color w:val="000000" w:themeColor="text1"/>
                <w:szCs w:val="28"/>
              </w:rPr>
              <w:t>Nu este relevant.</w:t>
            </w:r>
          </w:p>
          <w:p w14:paraId="406B9C00" w14:textId="77777777" w:rsidR="003B4D59" w:rsidRPr="00530DF1" w:rsidRDefault="00821C3B" w:rsidP="00E153D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tabs>
                <w:tab w:val="left" w:pos="933"/>
                <w:tab w:val="left" w:pos="993"/>
              </w:tabs>
              <w:ind w:firstLine="595"/>
              <w:jc w:val="both"/>
              <w:rPr>
                <w:i/>
                <w:color w:val="000000" w:themeColor="text1"/>
                <w:szCs w:val="28"/>
              </w:rPr>
            </w:pPr>
            <w:r w:rsidRPr="00530DF1">
              <w:rPr>
                <w:b/>
                <w:i/>
                <w:color w:val="000000" w:themeColor="text1"/>
                <w:szCs w:val="28"/>
              </w:rPr>
              <w:t>4.4.2</w:t>
            </w:r>
            <w:r w:rsidRPr="00530DF1">
              <w:rPr>
                <w:i/>
                <w:color w:val="000000" w:themeColor="text1"/>
                <w:szCs w:val="28"/>
              </w:rPr>
              <w:t xml:space="preserve"> </w:t>
            </w:r>
            <w:r w:rsidR="003B4D59" w:rsidRPr="00530DF1">
              <w:rPr>
                <w:i/>
                <w:color w:val="000000" w:themeColor="text1"/>
                <w:szCs w:val="28"/>
              </w:rPr>
              <w:t>Impact</w:t>
            </w:r>
            <w:r w:rsidRPr="00530DF1">
              <w:rPr>
                <w:i/>
                <w:color w:val="000000" w:themeColor="text1"/>
                <w:szCs w:val="28"/>
              </w:rPr>
              <w:t>ul</w:t>
            </w:r>
            <w:r w:rsidR="003B4D59" w:rsidRPr="00530DF1">
              <w:rPr>
                <w:i/>
                <w:color w:val="000000" w:themeColor="text1"/>
                <w:szCs w:val="28"/>
              </w:rPr>
              <w:t xml:space="preserve"> asupra echităţii şi egalităţii de gen. </w:t>
            </w:r>
          </w:p>
          <w:p w14:paraId="7B4C713B" w14:textId="77777777" w:rsidR="003B4D59" w:rsidRPr="00530DF1" w:rsidRDefault="005B7F6D" w:rsidP="00E153DA">
            <w:pPr>
              <w:tabs>
                <w:tab w:val="left" w:pos="933"/>
                <w:tab w:val="left" w:pos="993"/>
              </w:tabs>
              <w:ind w:firstLine="595"/>
              <w:jc w:val="both"/>
              <w:rPr>
                <w:i/>
                <w:color w:val="000000" w:themeColor="text1"/>
                <w:szCs w:val="28"/>
              </w:rPr>
            </w:pPr>
            <w:r w:rsidRPr="00530DF1">
              <w:rPr>
                <w:color w:val="000000" w:themeColor="text1"/>
                <w:szCs w:val="28"/>
              </w:rPr>
              <w:t>Nu este relevant.</w:t>
            </w:r>
          </w:p>
          <w:p w14:paraId="3EA0DE58" w14:textId="77777777" w:rsidR="003B4D59" w:rsidRPr="00530DF1" w:rsidRDefault="00821C3B" w:rsidP="00E153D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tabs>
                <w:tab w:val="left" w:pos="933"/>
                <w:tab w:val="left" w:pos="993"/>
              </w:tabs>
              <w:ind w:firstLine="595"/>
              <w:jc w:val="both"/>
              <w:rPr>
                <w:i/>
                <w:color w:val="000000" w:themeColor="text1"/>
                <w:szCs w:val="28"/>
              </w:rPr>
            </w:pPr>
            <w:r w:rsidRPr="00530DF1">
              <w:rPr>
                <w:b/>
                <w:i/>
                <w:color w:val="000000" w:themeColor="text1"/>
                <w:szCs w:val="28"/>
              </w:rPr>
              <w:t>4.5.</w:t>
            </w:r>
            <w:r w:rsidRPr="00530DF1">
              <w:rPr>
                <w:i/>
                <w:color w:val="000000" w:themeColor="text1"/>
                <w:szCs w:val="28"/>
              </w:rPr>
              <w:t xml:space="preserve"> </w:t>
            </w:r>
            <w:r w:rsidR="003B4D59" w:rsidRPr="00530DF1">
              <w:rPr>
                <w:i/>
                <w:color w:val="000000" w:themeColor="text1"/>
                <w:szCs w:val="28"/>
              </w:rPr>
              <w:t>Impact</w:t>
            </w:r>
            <w:r w:rsidRPr="00530DF1">
              <w:rPr>
                <w:i/>
                <w:color w:val="000000" w:themeColor="text1"/>
                <w:szCs w:val="28"/>
              </w:rPr>
              <w:t>ul</w:t>
            </w:r>
            <w:r w:rsidR="003B4D59" w:rsidRPr="00530DF1">
              <w:rPr>
                <w:i/>
                <w:color w:val="000000" w:themeColor="text1"/>
                <w:szCs w:val="28"/>
              </w:rPr>
              <w:t xml:space="preserve"> asupra mediului</w:t>
            </w:r>
          </w:p>
          <w:p w14:paraId="3C7E9DD3" w14:textId="77777777" w:rsidR="006D5EB1" w:rsidRPr="00530DF1" w:rsidRDefault="005B7F6D" w:rsidP="00E153DA">
            <w:pPr>
              <w:tabs>
                <w:tab w:val="left" w:pos="933"/>
                <w:tab w:val="left" w:pos="993"/>
              </w:tabs>
              <w:ind w:firstLine="595"/>
              <w:jc w:val="both"/>
              <w:rPr>
                <w:color w:val="000000" w:themeColor="text1"/>
                <w:szCs w:val="28"/>
              </w:rPr>
            </w:pPr>
            <w:r w:rsidRPr="00530DF1">
              <w:rPr>
                <w:color w:val="000000" w:themeColor="text1"/>
                <w:szCs w:val="28"/>
              </w:rPr>
              <w:t>Nu este relevant.</w:t>
            </w:r>
          </w:p>
          <w:p w14:paraId="607988E8" w14:textId="77777777" w:rsidR="00821C3B" w:rsidRPr="00530DF1" w:rsidRDefault="00821C3B" w:rsidP="00E153D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tabs>
                <w:tab w:val="left" w:pos="933"/>
                <w:tab w:val="left" w:pos="993"/>
              </w:tabs>
              <w:ind w:firstLine="595"/>
              <w:jc w:val="both"/>
              <w:rPr>
                <w:i/>
                <w:color w:val="000000" w:themeColor="text1"/>
                <w:szCs w:val="28"/>
              </w:rPr>
            </w:pPr>
            <w:r w:rsidRPr="00530DF1">
              <w:rPr>
                <w:b/>
                <w:i/>
                <w:color w:val="000000" w:themeColor="text1"/>
                <w:szCs w:val="28"/>
              </w:rPr>
              <w:t>4.6.</w:t>
            </w:r>
            <w:r w:rsidRPr="00530DF1">
              <w:rPr>
                <w:i/>
                <w:color w:val="000000" w:themeColor="text1"/>
                <w:szCs w:val="28"/>
              </w:rPr>
              <w:t xml:space="preserve"> Alte impacturi şi informaţii relevante</w:t>
            </w:r>
          </w:p>
          <w:p w14:paraId="318623A5" w14:textId="77777777" w:rsidR="00CC0D65" w:rsidRPr="00530DF1" w:rsidRDefault="00821C3B" w:rsidP="00E153DA">
            <w:pPr>
              <w:tabs>
                <w:tab w:val="left" w:pos="933"/>
                <w:tab w:val="left" w:pos="993"/>
              </w:tabs>
              <w:ind w:firstLine="595"/>
              <w:jc w:val="both"/>
              <w:rPr>
                <w:color w:val="000000" w:themeColor="text1"/>
                <w:szCs w:val="28"/>
              </w:rPr>
            </w:pPr>
            <w:r w:rsidRPr="00530DF1">
              <w:rPr>
                <w:color w:val="000000" w:themeColor="text1"/>
                <w:szCs w:val="28"/>
              </w:rPr>
              <w:t>Nu au fost identificate.</w:t>
            </w:r>
          </w:p>
        </w:tc>
      </w:tr>
      <w:tr w:rsidR="00872664" w:rsidRPr="00530DF1" w14:paraId="1594021A" w14:textId="77777777" w:rsidTr="00160260">
        <w:tc>
          <w:tcPr>
            <w:tcW w:w="5000" w:type="pct"/>
            <w:shd w:val="clear" w:color="auto" w:fill="D9D9D9" w:themeFill="background1" w:themeFillShade="D9"/>
          </w:tcPr>
          <w:p w14:paraId="0F143723" w14:textId="77777777" w:rsidR="006A61AE" w:rsidRPr="00530DF1" w:rsidRDefault="006A61AE" w:rsidP="00E153DA">
            <w:pPr>
              <w:tabs>
                <w:tab w:val="left" w:pos="884"/>
                <w:tab w:val="left" w:pos="1196"/>
              </w:tabs>
              <w:ind w:firstLine="170"/>
              <w:jc w:val="both"/>
              <w:rPr>
                <w:b/>
                <w:color w:val="000000" w:themeColor="text1"/>
                <w:szCs w:val="28"/>
              </w:rPr>
            </w:pPr>
            <w:r w:rsidRPr="00530DF1">
              <w:rPr>
                <w:b/>
                <w:color w:val="000000" w:themeColor="text1"/>
                <w:szCs w:val="28"/>
              </w:rPr>
              <w:lastRenderedPageBreak/>
              <w:t xml:space="preserve">5. </w:t>
            </w:r>
            <w:r w:rsidR="006D399B" w:rsidRPr="00530DF1">
              <w:rPr>
                <w:b/>
                <w:color w:val="000000" w:themeColor="text1"/>
                <w:szCs w:val="28"/>
              </w:rPr>
              <w:t>Compatibilitatea proiectului actului normativ cu legislaţia UE</w:t>
            </w:r>
          </w:p>
        </w:tc>
      </w:tr>
      <w:tr w:rsidR="00872664" w:rsidRPr="00530DF1" w14:paraId="1BD5D524" w14:textId="77777777" w:rsidTr="00DF21E2">
        <w:trPr>
          <w:trHeight w:val="356"/>
        </w:trPr>
        <w:tc>
          <w:tcPr>
            <w:tcW w:w="5000" w:type="pct"/>
          </w:tcPr>
          <w:p w14:paraId="6A215564" w14:textId="77777777" w:rsidR="00486C64" w:rsidRPr="00530DF1" w:rsidRDefault="006D399B" w:rsidP="00E153DA">
            <w:pPr>
              <w:pStyle w:val="Listparagraf"/>
              <w:tabs>
                <w:tab w:val="left" w:pos="851"/>
              </w:tabs>
              <w:ind w:left="0" w:firstLine="567"/>
              <w:contextualSpacing w:val="0"/>
              <w:jc w:val="both"/>
              <w:rPr>
                <w:color w:val="000000" w:themeColor="text1"/>
                <w:szCs w:val="28"/>
              </w:rPr>
            </w:pPr>
            <w:r w:rsidRPr="00530DF1">
              <w:rPr>
                <w:color w:val="000000" w:themeColor="text1"/>
                <w:szCs w:val="28"/>
              </w:rPr>
              <w:t>Proiectul</w:t>
            </w:r>
            <w:r w:rsidRPr="00530DF1">
              <w:rPr>
                <w:rFonts w:eastAsia="Calibri"/>
                <w:bCs/>
                <w:color w:val="000000" w:themeColor="text1"/>
                <w:szCs w:val="28"/>
              </w:rPr>
              <w:t xml:space="preserve"> hotărârii Guvernului</w:t>
            </w:r>
            <w:r w:rsidRPr="00530DF1">
              <w:rPr>
                <w:color w:val="000000" w:themeColor="text1"/>
                <w:szCs w:val="28"/>
              </w:rPr>
              <w:t xml:space="preserve"> </w:t>
            </w:r>
            <w:r w:rsidR="00DF21E2" w:rsidRPr="00530DF1">
              <w:rPr>
                <w:color w:val="000000" w:themeColor="text1"/>
                <w:szCs w:val="28"/>
              </w:rPr>
              <w:t xml:space="preserve">nu </w:t>
            </w:r>
            <w:r w:rsidRPr="00530DF1">
              <w:rPr>
                <w:rFonts w:eastAsia="Calibri"/>
                <w:color w:val="000000" w:themeColor="text1"/>
                <w:szCs w:val="28"/>
              </w:rPr>
              <w:t xml:space="preserve">transpune </w:t>
            </w:r>
            <w:r w:rsidR="00DF21E2" w:rsidRPr="00530DF1">
              <w:rPr>
                <w:rFonts w:eastAsia="Calibri"/>
                <w:color w:val="000000" w:themeColor="text1"/>
                <w:szCs w:val="28"/>
              </w:rPr>
              <w:t>actele juridice ale UE în legislația națională</w:t>
            </w:r>
          </w:p>
        </w:tc>
      </w:tr>
      <w:tr w:rsidR="00872664" w:rsidRPr="00530DF1" w14:paraId="46F690E7" w14:textId="77777777" w:rsidTr="00160260">
        <w:tc>
          <w:tcPr>
            <w:tcW w:w="5000" w:type="pct"/>
            <w:shd w:val="clear" w:color="auto" w:fill="D9D9D9" w:themeFill="background1" w:themeFillShade="D9"/>
          </w:tcPr>
          <w:p w14:paraId="755E8A8F" w14:textId="676B2116" w:rsidR="006A61AE" w:rsidRPr="00530DF1" w:rsidRDefault="006A61AE" w:rsidP="00E153DA">
            <w:pPr>
              <w:tabs>
                <w:tab w:val="left" w:pos="884"/>
                <w:tab w:val="left" w:pos="1196"/>
              </w:tabs>
              <w:ind w:firstLine="170"/>
              <w:jc w:val="both"/>
              <w:rPr>
                <w:b/>
                <w:color w:val="000000" w:themeColor="text1"/>
                <w:szCs w:val="28"/>
              </w:rPr>
            </w:pPr>
            <w:r w:rsidRPr="00530DF1">
              <w:rPr>
                <w:b/>
                <w:color w:val="000000" w:themeColor="text1"/>
                <w:szCs w:val="28"/>
              </w:rPr>
              <w:t xml:space="preserve">6. </w:t>
            </w:r>
            <w:r w:rsidR="006D399B" w:rsidRPr="00530DF1">
              <w:rPr>
                <w:b/>
                <w:color w:val="000000" w:themeColor="text1"/>
                <w:szCs w:val="28"/>
              </w:rPr>
              <w:t xml:space="preserve">Avizarea </w:t>
            </w:r>
            <w:r w:rsidR="00734381" w:rsidRPr="00530DF1">
              <w:rPr>
                <w:b/>
                <w:color w:val="000000" w:themeColor="text1"/>
                <w:szCs w:val="28"/>
              </w:rPr>
              <w:t>și</w:t>
            </w:r>
            <w:r w:rsidR="006D399B" w:rsidRPr="00530DF1">
              <w:rPr>
                <w:b/>
                <w:color w:val="000000" w:themeColor="text1"/>
                <w:szCs w:val="28"/>
              </w:rPr>
              <w:t xml:space="preserve"> consultarea publică a proiectului actului normativ </w:t>
            </w:r>
          </w:p>
        </w:tc>
      </w:tr>
      <w:tr w:rsidR="00872664" w:rsidRPr="00530DF1" w14:paraId="0D031049" w14:textId="77777777" w:rsidTr="00160260">
        <w:tc>
          <w:tcPr>
            <w:tcW w:w="5000" w:type="pct"/>
          </w:tcPr>
          <w:p w14:paraId="34B48946" w14:textId="29256BD1" w:rsidR="00A45C5E" w:rsidRPr="00530DF1" w:rsidRDefault="00F102B8" w:rsidP="00E153DA">
            <w:pPr>
              <w:ind w:firstLine="586"/>
              <w:jc w:val="both"/>
              <w:rPr>
                <w:color w:val="000000" w:themeColor="text1"/>
                <w:szCs w:val="28"/>
              </w:rPr>
            </w:pPr>
            <w:r w:rsidRPr="0008523C">
              <w:rPr>
                <w:szCs w:val="28"/>
              </w:rPr>
              <w:t xml:space="preserve">În corespundere cu prevederile art.20 alin.(1) lit. a) din Legea nr.100/2017 cu privire la actele normative, precum și în baza art.9 din Legea nr. 239/2008 privind transparența în procesul decizional, anunțul privind inițierea procesului de elaborare a proiectului hotărârii Guvernului a fost plasat pe </w:t>
            </w:r>
            <w:r w:rsidRPr="0008523C">
              <w:rPr>
                <w:color w:val="000000" w:themeColor="text1"/>
                <w:szCs w:val="28"/>
              </w:rPr>
              <w:t>portalul consultativ</w:t>
            </w:r>
            <w:r>
              <w:rPr>
                <w:color w:val="000000" w:themeColor="text1"/>
                <w:szCs w:val="28"/>
              </w:rPr>
              <w:t xml:space="preserve"> </w:t>
            </w:r>
            <w:hyperlink r:id="rId6" w:history="1">
              <w:r w:rsidR="00E153DA" w:rsidRPr="007F73FE">
                <w:rPr>
                  <w:rStyle w:val="Hyperlink"/>
                  <w:szCs w:val="28"/>
                </w:rPr>
                <w:t>https://particip.gov.md/</w:t>
              </w:r>
            </w:hyperlink>
            <w:r w:rsidR="00E153DA">
              <w:rPr>
                <w:color w:val="000000" w:themeColor="text1"/>
                <w:szCs w:val="28"/>
              </w:rPr>
              <w:t>. (</w:t>
            </w:r>
            <w:hyperlink r:id="rId7" w:history="1">
              <w:r w:rsidR="00E153DA" w:rsidRPr="007F73FE">
                <w:rPr>
                  <w:rStyle w:val="Hyperlink"/>
                  <w:szCs w:val="28"/>
                </w:rPr>
                <w:t>https://particip.gov.md/ro/document/stages/proiectul-hotararii-guvernului-pentru-modificarea-hotararii-guvernului-nr9662020-cu-privire-la-serviciile-prestate-de-catre-agentia-servicii-publice-si-unele-masuri-de-prevenire-si-combatere-a-spalarii-banilor-si-finantarii-terorismului/15220</w:t>
              </w:r>
            </w:hyperlink>
            <w:r w:rsidR="00E153DA">
              <w:rPr>
                <w:color w:val="000000" w:themeColor="text1"/>
                <w:szCs w:val="28"/>
              </w:rPr>
              <w:t xml:space="preserve">) </w:t>
            </w:r>
          </w:p>
        </w:tc>
      </w:tr>
      <w:tr w:rsidR="00872664" w:rsidRPr="00530DF1" w14:paraId="5D9D818B" w14:textId="77777777" w:rsidTr="00160260">
        <w:tc>
          <w:tcPr>
            <w:tcW w:w="5000" w:type="pct"/>
            <w:shd w:val="clear" w:color="auto" w:fill="D9D9D9" w:themeFill="background1" w:themeFillShade="D9"/>
          </w:tcPr>
          <w:p w14:paraId="4994696E" w14:textId="77777777" w:rsidR="006A61AE" w:rsidRPr="00530DF1" w:rsidRDefault="006A61AE" w:rsidP="00E153DA">
            <w:pPr>
              <w:tabs>
                <w:tab w:val="left" w:pos="884"/>
                <w:tab w:val="left" w:pos="1196"/>
              </w:tabs>
              <w:ind w:firstLine="170"/>
              <w:jc w:val="both"/>
              <w:rPr>
                <w:b/>
                <w:color w:val="000000" w:themeColor="text1"/>
                <w:szCs w:val="28"/>
              </w:rPr>
            </w:pPr>
            <w:r w:rsidRPr="00530DF1">
              <w:rPr>
                <w:b/>
                <w:color w:val="000000" w:themeColor="text1"/>
                <w:szCs w:val="28"/>
              </w:rPr>
              <w:t xml:space="preserve">7. </w:t>
            </w:r>
            <w:r w:rsidR="006D399B" w:rsidRPr="00530DF1">
              <w:rPr>
                <w:b/>
                <w:color w:val="000000" w:themeColor="text1"/>
                <w:szCs w:val="28"/>
              </w:rPr>
              <w:t xml:space="preserve">Concluziile expertizelor </w:t>
            </w:r>
          </w:p>
        </w:tc>
      </w:tr>
      <w:tr w:rsidR="00872664" w:rsidRPr="00530DF1" w14:paraId="7ED78AFD" w14:textId="77777777" w:rsidTr="006E3FCB">
        <w:trPr>
          <w:trHeight w:val="699"/>
        </w:trPr>
        <w:tc>
          <w:tcPr>
            <w:tcW w:w="5000" w:type="pct"/>
          </w:tcPr>
          <w:p w14:paraId="7E7F9080" w14:textId="4F527EBF" w:rsidR="00B32825" w:rsidRPr="00530DF1" w:rsidRDefault="00B32825" w:rsidP="00E153DA">
            <w:pPr>
              <w:pStyle w:val="Listparagraf"/>
              <w:tabs>
                <w:tab w:val="left" w:pos="851"/>
              </w:tabs>
              <w:ind w:left="0" w:firstLine="567"/>
              <w:contextualSpacing w:val="0"/>
              <w:jc w:val="both"/>
              <w:rPr>
                <w:color w:val="000000" w:themeColor="text1"/>
                <w:szCs w:val="28"/>
              </w:rPr>
            </w:pPr>
            <w:r w:rsidRPr="00530DF1">
              <w:rPr>
                <w:color w:val="000000" w:themeColor="text1"/>
                <w:szCs w:val="28"/>
              </w:rPr>
              <w:t>Proiectul va fi supus expertizei juridice din partea Ministerului Justiției și expertizei anticorupție de către Centrul Național Anticorupție, în conformitate cu art.36 și 37 din Legea nr.100/2017 cu privire la actele normative. Constatările expertizelor vor</w:t>
            </w:r>
            <w:r w:rsidR="00F102B8">
              <w:rPr>
                <w:color w:val="000000" w:themeColor="text1"/>
                <w:szCs w:val="28"/>
              </w:rPr>
              <w:t xml:space="preserve"> fi </w:t>
            </w:r>
            <w:r w:rsidRPr="00530DF1">
              <w:rPr>
                <w:color w:val="000000" w:themeColor="text1"/>
                <w:szCs w:val="28"/>
              </w:rPr>
              <w:t>reflectate în Sinteza obiecțiilor și propunerilor.</w:t>
            </w:r>
          </w:p>
        </w:tc>
      </w:tr>
      <w:tr w:rsidR="00872664" w:rsidRPr="00530DF1" w14:paraId="36FCA238" w14:textId="77777777" w:rsidTr="00240A4A">
        <w:tc>
          <w:tcPr>
            <w:tcW w:w="5000" w:type="pct"/>
            <w:shd w:val="clear" w:color="auto" w:fill="D9D9D9" w:themeFill="background1" w:themeFillShade="D9"/>
          </w:tcPr>
          <w:p w14:paraId="2DFBFBEE" w14:textId="77777777" w:rsidR="006D399B" w:rsidRPr="00530DF1" w:rsidRDefault="006D399B" w:rsidP="00E153DA">
            <w:pPr>
              <w:tabs>
                <w:tab w:val="left" w:pos="884"/>
                <w:tab w:val="left" w:pos="1196"/>
              </w:tabs>
              <w:ind w:firstLine="170"/>
              <w:jc w:val="both"/>
              <w:rPr>
                <w:b/>
                <w:color w:val="000000" w:themeColor="text1"/>
                <w:szCs w:val="28"/>
              </w:rPr>
            </w:pPr>
            <w:r w:rsidRPr="00530DF1">
              <w:rPr>
                <w:b/>
                <w:color w:val="000000" w:themeColor="text1"/>
                <w:szCs w:val="28"/>
              </w:rPr>
              <w:t>8. Modul de încorporare a actului în cadrul normativ existent</w:t>
            </w:r>
          </w:p>
        </w:tc>
      </w:tr>
      <w:tr w:rsidR="00872664" w:rsidRPr="00530DF1" w14:paraId="2359DE43" w14:textId="77777777" w:rsidTr="00160260">
        <w:tc>
          <w:tcPr>
            <w:tcW w:w="5000" w:type="pct"/>
          </w:tcPr>
          <w:p w14:paraId="14E80022" w14:textId="3BC61115" w:rsidR="00782B29" w:rsidRPr="00530DF1" w:rsidRDefault="00FB6909" w:rsidP="00E153DA">
            <w:pPr>
              <w:pStyle w:val="Listparagraf"/>
              <w:tabs>
                <w:tab w:val="left" w:pos="851"/>
              </w:tabs>
              <w:ind w:left="0" w:firstLine="567"/>
              <w:contextualSpacing w:val="0"/>
              <w:jc w:val="both"/>
              <w:rPr>
                <w:color w:val="000000" w:themeColor="text1"/>
                <w:szCs w:val="28"/>
              </w:rPr>
            </w:pPr>
            <w:r w:rsidRPr="00530DF1">
              <w:rPr>
                <w:color w:val="000000" w:themeColor="text1"/>
                <w:szCs w:val="28"/>
              </w:rPr>
              <w:t>Prezentul proiect de hotărâre se încorporează în sistemul actelor normative și nu necesită abrogarea sau modificarea altor acte normative de același nivel</w:t>
            </w:r>
            <w:r w:rsidR="00782B29" w:rsidRPr="00530DF1">
              <w:rPr>
                <w:color w:val="000000" w:themeColor="text1"/>
                <w:szCs w:val="28"/>
              </w:rPr>
              <w:t xml:space="preserve">, cu excepția </w:t>
            </w:r>
            <w:r w:rsidR="00782B29" w:rsidRPr="00530DF1">
              <w:rPr>
                <w:color w:val="000000" w:themeColor="text1"/>
                <w:szCs w:val="28"/>
              </w:rPr>
              <w:lastRenderedPageBreak/>
              <w:t>domeniului st</w:t>
            </w:r>
            <w:r w:rsidR="00A97A76" w:rsidRPr="00530DF1">
              <w:rPr>
                <w:color w:val="000000" w:themeColor="text1"/>
                <w:szCs w:val="28"/>
              </w:rPr>
              <w:t>ă</w:t>
            </w:r>
            <w:r w:rsidR="00782B29" w:rsidRPr="00530DF1">
              <w:rPr>
                <w:color w:val="000000" w:themeColor="text1"/>
                <w:szCs w:val="28"/>
              </w:rPr>
              <w:t>r</w:t>
            </w:r>
            <w:r w:rsidR="00A97A76" w:rsidRPr="00530DF1">
              <w:rPr>
                <w:color w:val="000000" w:themeColor="text1"/>
                <w:szCs w:val="28"/>
              </w:rPr>
              <w:t>ii</w:t>
            </w:r>
            <w:r w:rsidR="00782B29" w:rsidRPr="00530DF1">
              <w:rPr>
                <w:color w:val="000000" w:themeColor="text1"/>
                <w:szCs w:val="28"/>
              </w:rPr>
              <w:t xml:space="preserve"> civilă pentru care este necesară elaborarea proiectului de hotărâre, care va reglementa procedurile de prestare</w:t>
            </w:r>
            <w:r w:rsidR="000E6A11" w:rsidRPr="00530DF1">
              <w:rPr>
                <w:color w:val="000000" w:themeColor="text1"/>
                <w:szCs w:val="28"/>
              </w:rPr>
              <w:t xml:space="preserve"> </w:t>
            </w:r>
            <w:r w:rsidR="00782B29" w:rsidRPr="00530DF1">
              <w:rPr>
                <w:color w:val="000000" w:themeColor="text1"/>
                <w:szCs w:val="28"/>
              </w:rPr>
              <w:t>a serviciilor publice</w:t>
            </w:r>
            <w:r w:rsidR="000E6A11" w:rsidRPr="00530DF1">
              <w:rPr>
                <w:color w:val="000000" w:themeColor="text1"/>
                <w:szCs w:val="28"/>
              </w:rPr>
              <w:t xml:space="preserve"> în domeniul st</w:t>
            </w:r>
            <w:r w:rsidR="00A97A76" w:rsidRPr="00530DF1">
              <w:rPr>
                <w:color w:val="000000" w:themeColor="text1"/>
                <w:szCs w:val="28"/>
              </w:rPr>
              <w:t>ă</w:t>
            </w:r>
            <w:r w:rsidR="000E6A11" w:rsidRPr="00530DF1">
              <w:rPr>
                <w:color w:val="000000" w:themeColor="text1"/>
                <w:szCs w:val="28"/>
              </w:rPr>
              <w:t>r</w:t>
            </w:r>
            <w:r w:rsidR="00A97A76" w:rsidRPr="00530DF1">
              <w:rPr>
                <w:color w:val="000000" w:themeColor="text1"/>
                <w:szCs w:val="28"/>
              </w:rPr>
              <w:t>ii</w:t>
            </w:r>
            <w:r w:rsidR="000E6A11" w:rsidRPr="00530DF1">
              <w:rPr>
                <w:color w:val="000000" w:themeColor="text1"/>
                <w:szCs w:val="28"/>
              </w:rPr>
              <w:t xml:space="preserve"> civilă modernizate</w:t>
            </w:r>
            <w:r w:rsidRPr="00530DF1">
              <w:rPr>
                <w:color w:val="000000" w:themeColor="text1"/>
                <w:szCs w:val="28"/>
              </w:rPr>
              <w:t>.</w:t>
            </w:r>
          </w:p>
        </w:tc>
      </w:tr>
      <w:tr w:rsidR="00872664" w:rsidRPr="00530DF1" w14:paraId="11A6DB6F" w14:textId="77777777" w:rsidTr="00240A4A">
        <w:tc>
          <w:tcPr>
            <w:tcW w:w="5000" w:type="pct"/>
            <w:shd w:val="clear" w:color="auto" w:fill="D9D9D9" w:themeFill="background1" w:themeFillShade="D9"/>
          </w:tcPr>
          <w:p w14:paraId="49B075DF" w14:textId="77777777" w:rsidR="006D399B" w:rsidRPr="00530DF1" w:rsidRDefault="006D399B" w:rsidP="00E153DA">
            <w:pPr>
              <w:tabs>
                <w:tab w:val="left" w:pos="884"/>
                <w:tab w:val="left" w:pos="1196"/>
              </w:tabs>
              <w:ind w:firstLine="170"/>
              <w:jc w:val="both"/>
              <w:rPr>
                <w:b/>
                <w:color w:val="000000" w:themeColor="text1"/>
                <w:szCs w:val="28"/>
              </w:rPr>
            </w:pPr>
            <w:r w:rsidRPr="00530DF1">
              <w:rPr>
                <w:b/>
                <w:color w:val="000000" w:themeColor="text1"/>
                <w:szCs w:val="28"/>
              </w:rPr>
              <w:lastRenderedPageBreak/>
              <w:t>9. Măsuri necesare pentru implementarea prevederilor proiectului actului normativ</w:t>
            </w:r>
          </w:p>
        </w:tc>
      </w:tr>
      <w:tr w:rsidR="00A87C68" w:rsidRPr="00530DF1" w14:paraId="006CCB7D" w14:textId="77777777" w:rsidTr="00160260">
        <w:tc>
          <w:tcPr>
            <w:tcW w:w="5000" w:type="pct"/>
          </w:tcPr>
          <w:p w14:paraId="493CE89F" w14:textId="77777777" w:rsidR="00A547CB" w:rsidRPr="00530DF1" w:rsidRDefault="00A547CB" w:rsidP="00E153DA">
            <w:pPr>
              <w:pStyle w:val="Listparagraf"/>
              <w:tabs>
                <w:tab w:val="left" w:pos="851"/>
              </w:tabs>
              <w:ind w:left="0" w:firstLine="567"/>
              <w:contextualSpacing w:val="0"/>
              <w:jc w:val="both"/>
              <w:rPr>
                <w:color w:val="000000" w:themeColor="text1"/>
                <w:szCs w:val="28"/>
              </w:rPr>
            </w:pPr>
            <w:r w:rsidRPr="00530DF1">
              <w:rPr>
                <w:color w:val="000000" w:themeColor="text1"/>
                <w:szCs w:val="28"/>
              </w:rPr>
              <w:t xml:space="preserve">Implementarea proiectului </w:t>
            </w:r>
            <w:r w:rsidR="005B7F6D" w:rsidRPr="00530DF1">
              <w:rPr>
                <w:color w:val="000000" w:themeColor="text1"/>
                <w:szCs w:val="28"/>
              </w:rPr>
              <w:t>prevede executarea</w:t>
            </w:r>
            <w:r w:rsidRPr="00530DF1">
              <w:rPr>
                <w:color w:val="000000" w:themeColor="text1"/>
                <w:szCs w:val="28"/>
              </w:rPr>
              <w:t xml:space="preserve"> activități</w:t>
            </w:r>
            <w:r w:rsidR="00B538E6" w:rsidRPr="00530DF1">
              <w:rPr>
                <w:color w:val="000000" w:themeColor="text1"/>
                <w:szCs w:val="28"/>
              </w:rPr>
              <w:t>lor</w:t>
            </w:r>
            <w:r w:rsidRPr="00530DF1">
              <w:rPr>
                <w:color w:val="000000" w:themeColor="text1"/>
                <w:szCs w:val="28"/>
              </w:rPr>
              <w:t xml:space="preserve"> atât de ordin instituțional, cât și </w:t>
            </w:r>
            <w:r w:rsidR="000E210F" w:rsidRPr="00530DF1">
              <w:rPr>
                <w:color w:val="000000" w:themeColor="text1"/>
                <w:szCs w:val="28"/>
              </w:rPr>
              <w:t xml:space="preserve">de ordin </w:t>
            </w:r>
            <w:r w:rsidRPr="00530DF1">
              <w:rPr>
                <w:color w:val="000000" w:themeColor="text1"/>
                <w:szCs w:val="28"/>
              </w:rPr>
              <w:t>interinstituțional.</w:t>
            </w:r>
          </w:p>
          <w:p w14:paraId="40B4F78D" w14:textId="77777777" w:rsidR="000B184D" w:rsidRPr="00530DF1" w:rsidRDefault="003C2339" w:rsidP="00E153DA">
            <w:pPr>
              <w:pStyle w:val="Listparagraf"/>
              <w:tabs>
                <w:tab w:val="left" w:pos="851"/>
              </w:tabs>
              <w:ind w:left="0" w:firstLine="567"/>
              <w:contextualSpacing w:val="0"/>
              <w:jc w:val="both"/>
              <w:rPr>
                <w:color w:val="000000" w:themeColor="text1"/>
                <w:szCs w:val="28"/>
              </w:rPr>
            </w:pPr>
            <w:r w:rsidRPr="00530DF1">
              <w:rPr>
                <w:color w:val="000000" w:themeColor="text1"/>
                <w:szCs w:val="28"/>
              </w:rPr>
              <w:t xml:space="preserve">Acțiunile </w:t>
            </w:r>
            <w:r w:rsidR="000B184D" w:rsidRPr="00530DF1">
              <w:rPr>
                <w:color w:val="000000" w:themeColor="text1"/>
                <w:szCs w:val="28"/>
              </w:rPr>
              <w:t>care sunt necesare pentru a fi realizate</w:t>
            </w:r>
            <w:r w:rsidRPr="00530DF1">
              <w:rPr>
                <w:color w:val="000000" w:themeColor="text1"/>
                <w:szCs w:val="28"/>
              </w:rPr>
              <w:t xml:space="preserve"> în cadrul </w:t>
            </w:r>
            <w:r w:rsidR="002839E9" w:rsidRPr="00530DF1">
              <w:rPr>
                <w:color w:val="000000" w:themeColor="text1"/>
                <w:szCs w:val="28"/>
              </w:rPr>
              <w:t>ASP</w:t>
            </w:r>
            <w:r w:rsidR="009F64CF" w:rsidRPr="00530DF1">
              <w:rPr>
                <w:color w:val="000000" w:themeColor="text1"/>
                <w:szCs w:val="28"/>
              </w:rPr>
              <w:t>:</w:t>
            </w:r>
          </w:p>
          <w:p w14:paraId="7989A340" w14:textId="77777777" w:rsidR="002839E9" w:rsidRPr="00530DF1" w:rsidRDefault="003C2339" w:rsidP="00E153DA">
            <w:pPr>
              <w:pStyle w:val="Listparagraf"/>
              <w:numPr>
                <w:ilvl w:val="0"/>
                <w:numId w:val="4"/>
              </w:numPr>
              <w:tabs>
                <w:tab w:val="left" w:pos="0"/>
                <w:tab w:val="left" w:pos="879"/>
              </w:tabs>
              <w:ind w:left="0" w:firstLine="595"/>
              <w:jc w:val="both"/>
              <w:rPr>
                <w:color w:val="000000" w:themeColor="text1"/>
                <w:szCs w:val="28"/>
              </w:rPr>
            </w:pPr>
            <w:r w:rsidRPr="00530DF1">
              <w:rPr>
                <w:color w:val="000000" w:themeColor="text1"/>
                <w:szCs w:val="28"/>
              </w:rPr>
              <w:t xml:space="preserve">emiterea ordinului ASP cu privire la </w:t>
            </w:r>
            <w:r w:rsidR="005B7F6D" w:rsidRPr="00530DF1">
              <w:rPr>
                <w:color w:val="000000" w:themeColor="text1"/>
                <w:szCs w:val="28"/>
              </w:rPr>
              <w:t xml:space="preserve">modificarea </w:t>
            </w:r>
            <w:r w:rsidRPr="00530DF1">
              <w:rPr>
                <w:color w:val="000000" w:themeColor="text1"/>
                <w:szCs w:val="28"/>
              </w:rPr>
              <w:t>Nomenclatorul</w:t>
            </w:r>
            <w:r w:rsidR="005B7F6D" w:rsidRPr="00530DF1">
              <w:rPr>
                <w:color w:val="000000" w:themeColor="text1"/>
                <w:szCs w:val="28"/>
              </w:rPr>
              <w:t>ui</w:t>
            </w:r>
            <w:r w:rsidRPr="00530DF1">
              <w:rPr>
                <w:color w:val="000000" w:themeColor="text1"/>
                <w:szCs w:val="28"/>
              </w:rPr>
              <w:t xml:space="preserve"> intern al serviciilor prestate de către ASP și tarifele la acestea, aprobate prin Ordinul ASP nr.66/2021</w:t>
            </w:r>
            <w:r w:rsidR="002839E9" w:rsidRPr="00530DF1">
              <w:rPr>
                <w:color w:val="000000" w:themeColor="text1"/>
                <w:szCs w:val="28"/>
              </w:rPr>
              <w:t>;</w:t>
            </w:r>
            <w:r w:rsidRPr="00530DF1">
              <w:rPr>
                <w:color w:val="000000" w:themeColor="text1"/>
                <w:szCs w:val="28"/>
              </w:rPr>
              <w:t xml:space="preserve"> </w:t>
            </w:r>
          </w:p>
          <w:p w14:paraId="3048D5F2" w14:textId="77777777" w:rsidR="006D399B" w:rsidRPr="00530DF1" w:rsidRDefault="003C2339" w:rsidP="00E153DA">
            <w:pPr>
              <w:pStyle w:val="Listparagraf"/>
              <w:numPr>
                <w:ilvl w:val="0"/>
                <w:numId w:val="4"/>
              </w:numPr>
              <w:tabs>
                <w:tab w:val="left" w:pos="0"/>
                <w:tab w:val="left" w:pos="879"/>
              </w:tabs>
              <w:ind w:left="0" w:firstLine="595"/>
              <w:jc w:val="both"/>
              <w:rPr>
                <w:color w:val="000000" w:themeColor="text1"/>
                <w:szCs w:val="28"/>
              </w:rPr>
            </w:pPr>
            <w:r w:rsidRPr="00530DF1">
              <w:rPr>
                <w:color w:val="000000" w:themeColor="text1"/>
                <w:szCs w:val="28"/>
              </w:rPr>
              <w:t>operarea modificărilor necesare în Clasificatorul de firmă CF 37603221.0285.02 „Servicii”</w:t>
            </w:r>
            <w:r w:rsidR="00B538E6" w:rsidRPr="00530DF1">
              <w:rPr>
                <w:color w:val="000000" w:themeColor="text1"/>
                <w:szCs w:val="28"/>
              </w:rPr>
              <w:t xml:space="preserve"> și în sistemele informaționale aferente prestării serviciilor</w:t>
            </w:r>
            <w:r w:rsidR="009F64CF" w:rsidRPr="00530DF1">
              <w:rPr>
                <w:color w:val="000000" w:themeColor="text1"/>
                <w:szCs w:val="28"/>
              </w:rPr>
              <w:t>;</w:t>
            </w:r>
          </w:p>
          <w:p w14:paraId="75447CF4" w14:textId="77777777" w:rsidR="004C209C" w:rsidRPr="00530DF1" w:rsidRDefault="004C209C" w:rsidP="00E153DA">
            <w:pPr>
              <w:pStyle w:val="Listparagraf"/>
              <w:numPr>
                <w:ilvl w:val="0"/>
                <w:numId w:val="4"/>
              </w:numPr>
              <w:tabs>
                <w:tab w:val="left" w:pos="0"/>
                <w:tab w:val="left" w:pos="879"/>
              </w:tabs>
              <w:ind w:left="0" w:firstLine="595"/>
              <w:jc w:val="both"/>
              <w:rPr>
                <w:color w:val="000000" w:themeColor="text1"/>
                <w:szCs w:val="28"/>
              </w:rPr>
            </w:pPr>
            <w:r w:rsidRPr="00530DF1">
              <w:rPr>
                <w:color w:val="000000" w:themeColor="text1"/>
                <w:szCs w:val="28"/>
              </w:rPr>
              <w:t>ajustarea instrucțiunilor, regulamentelor ce stabilesc procedura de prestare a serviciilor;</w:t>
            </w:r>
          </w:p>
          <w:p w14:paraId="5F7A86E3" w14:textId="77777777" w:rsidR="009F64CF" w:rsidRPr="00530DF1" w:rsidRDefault="002839E9" w:rsidP="00E153DA">
            <w:pPr>
              <w:pStyle w:val="Listparagraf"/>
              <w:numPr>
                <w:ilvl w:val="0"/>
                <w:numId w:val="4"/>
              </w:numPr>
              <w:tabs>
                <w:tab w:val="left" w:pos="0"/>
                <w:tab w:val="left" w:pos="879"/>
              </w:tabs>
              <w:ind w:left="0" w:firstLine="595"/>
              <w:jc w:val="both"/>
              <w:rPr>
                <w:color w:val="000000" w:themeColor="text1"/>
                <w:szCs w:val="28"/>
              </w:rPr>
            </w:pPr>
            <w:r w:rsidRPr="00530DF1">
              <w:rPr>
                <w:color w:val="000000" w:themeColor="text1"/>
                <w:szCs w:val="28"/>
              </w:rPr>
              <w:t xml:space="preserve">actualizarea informației despre serviciile </w:t>
            </w:r>
            <w:r w:rsidR="00B538E6" w:rsidRPr="00530DF1">
              <w:rPr>
                <w:color w:val="000000" w:themeColor="text1"/>
                <w:szCs w:val="28"/>
              </w:rPr>
              <w:t>supuse modificării</w:t>
            </w:r>
            <w:r w:rsidRPr="00530DF1">
              <w:rPr>
                <w:color w:val="000000" w:themeColor="text1"/>
                <w:szCs w:val="28"/>
              </w:rPr>
              <w:t>, plasat</w:t>
            </w:r>
            <w:r w:rsidR="00B538E6" w:rsidRPr="00530DF1">
              <w:rPr>
                <w:color w:val="000000" w:themeColor="text1"/>
                <w:szCs w:val="28"/>
              </w:rPr>
              <w:t>ă</w:t>
            </w:r>
            <w:r w:rsidRPr="00530DF1">
              <w:rPr>
                <w:color w:val="000000" w:themeColor="text1"/>
                <w:szCs w:val="28"/>
              </w:rPr>
              <w:t xml:space="preserve"> pe pagina</w:t>
            </w:r>
            <w:r w:rsidR="005B7F6D" w:rsidRPr="00530DF1">
              <w:rPr>
                <w:color w:val="000000" w:themeColor="text1"/>
                <w:szCs w:val="28"/>
              </w:rPr>
              <w:t xml:space="preserve"> web-</w:t>
            </w:r>
            <w:r w:rsidRPr="00530DF1">
              <w:rPr>
                <w:color w:val="000000" w:themeColor="text1"/>
                <w:szCs w:val="28"/>
              </w:rPr>
              <w:t>oficială a ASP: www.asp.gov.md;</w:t>
            </w:r>
          </w:p>
          <w:p w14:paraId="7A95A22E" w14:textId="77777777" w:rsidR="006C4A85" w:rsidRPr="00530DF1" w:rsidRDefault="006C4A85" w:rsidP="00E153DA">
            <w:pPr>
              <w:pStyle w:val="Listparagraf"/>
              <w:numPr>
                <w:ilvl w:val="0"/>
                <w:numId w:val="4"/>
              </w:numPr>
              <w:tabs>
                <w:tab w:val="left" w:pos="0"/>
                <w:tab w:val="left" w:pos="879"/>
              </w:tabs>
              <w:ind w:left="0" w:firstLine="595"/>
              <w:jc w:val="both"/>
              <w:rPr>
                <w:color w:val="000000" w:themeColor="text1"/>
                <w:szCs w:val="28"/>
              </w:rPr>
            </w:pPr>
            <w:r w:rsidRPr="00530DF1">
              <w:rPr>
                <w:color w:val="000000" w:themeColor="text1"/>
                <w:szCs w:val="28"/>
              </w:rPr>
              <w:t xml:space="preserve">informarea </w:t>
            </w:r>
            <w:r w:rsidR="002839E9" w:rsidRPr="00530DF1">
              <w:rPr>
                <w:color w:val="000000" w:themeColor="text1"/>
                <w:szCs w:val="28"/>
              </w:rPr>
              <w:t>populației</w:t>
            </w:r>
            <w:r w:rsidRPr="00530DF1">
              <w:rPr>
                <w:color w:val="000000" w:themeColor="text1"/>
                <w:szCs w:val="28"/>
              </w:rPr>
              <w:t xml:space="preserve"> </w:t>
            </w:r>
            <w:r w:rsidR="002147DD" w:rsidRPr="00530DF1">
              <w:rPr>
                <w:color w:val="000000" w:themeColor="text1"/>
                <w:szCs w:val="28"/>
              </w:rPr>
              <w:t>despre prevederile proiectului</w:t>
            </w:r>
            <w:r w:rsidRPr="00530DF1">
              <w:rPr>
                <w:color w:val="000000" w:themeColor="text1"/>
                <w:szCs w:val="28"/>
              </w:rPr>
              <w:t>.</w:t>
            </w:r>
          </w:p>
          <w:p w14:paraId="597BB83E" w14:textId="77777777" w:rsidR="00A547CB" w:rsidRPr="00530DF1" w:rsidRDefault="00A547CB" w:rsidP="00E153DA">
            <w:pPr>
              <w:pStyle w:val="Listparagraf"/>
              <w:tabs>
                <w:tab w:val="left" w:pos="851"/>
              </w:tabs>
              <w:ind w:left="0" w:firstLine="567"/>
              <w:contextualSpacing w:val="0"/>
              <w:jc w:val="both"/>
              <w:rPr>
                <w:color w:val="000000" w:themeColor="text1"/>
                <w:szCs w:val="28"/>
                <w:u w:val="single"/>
              </w:rPr>
            </w:pPr>
            <w:r w:rsidRPr="00530DF1">
              <w:rPr>
                <w:color w:val="000000" w:themeColor="text1"/>
                <w:szCs w:val="28"/>
              </w:rPr>
              <w:t>Implementarea proiectului cuprinde activități și de ordin interinstituțional:</w:t>
            </w:r>
          </w:p>
          <w:p w14:paraId="387A8968" w14:textId="19813DBB" w:rsidR="004D417D" w:rsidRPr="00530DF1" w:rsidRDefault="004D417D" w:rsidP="00E153DA">
            <w:pPr>
              <w:pStyle w:val="Listparagraf"/>
              <w:numPr>
                <w:ilvl w:val="0"/>
                <w:numId w:val="4"/>
              </w:numPr>
              <w:tabs>
                <w:tab w:val="left" w:pos="0"/>
                <w:tab w:val="left" w:pos="879"/>
              </w:tabs>
              <w:ind w:left="0" w:firstLine="595"/>
              <w:jc w:val="both"/>
              <w:rPr>
                <w:color w:val="000000" w:themeColor="text1"/>
                <w:szCs w:val="28"/>
              </w:rPr>
            </w:pPr>
            <w:r w:rsidRPr="00530DF1">
              <w:rPr>
                <w:color w:val="000000" w:themeColor="text1"/>
                <w:szCs w:val="28"/>
              </w:rPr>
              <w:t xml:space="preserve">lansarea serviciilor electronice în domeniul stării civile </w:t>
            </w:r>
            <w:r w:rsidR="00936892" w:rsidRPr="00530DF1">
              <w:rPr>
                <w:color w:val="000000" w:themeColor="text1"/>
                <w:szCs w:val="28"/>
              </w:rPr>
              <w:t xml:space="preserve">pe platforma de dezvoltare a serviciilor electronice </w:t>
            </w:r>
            <w:r w:rsidRPr="00530DF1">
              <w:rPr>
                <w:color w:val="000000" w:themeColor="text1"/>
                <w:szCs w:val="28"/>
              </w:rPr>
              <w:t>- ASP în comun cu Agenția de Guvernare Electronică;</w:t>
            </w:r>
          </w:p>
          <w:p w14:paraId="20112413" w14:textId="77777777" w:rsidR="003B1A2B" w:rsidRPr="00530DF1" w:rsidRDefault="00AF2A68" w:rsidP="00E153DA">
            <w:pPr>
              <w:pStyle w:val="Listparagraf"/>
              <w:numPr>
                <w:ilvl w:val="0"/>
                <w:numId w:val="4"/>
              </w:numPr>
              <w:tabs>
                <w:tab w:val="left" w:pos="0"/>
                <w:tab w:val="left" w:pos="879"/>
              </w:tabs>
              <w:ind w:left="0" w:firstLine="595"/>
              <w:jc w:val="both"/>
              <w:rPr>
                <w:color w:val="000000" w:themeColor="text1"/>
                <w:szCs w:val="28"/>
              </w:rPr>
            </w:pPr>
            <w:r w:rsidRPr="00530DF1">
              <w:rPr>
                <w:color w:val="000000" w:themeColor="text1"/>
                <w:szCs w:val="28"/>
              </w:rPr>
              <w:t>lansarea serviciului electronic de înregistrare și actualizare a datelor beneficiarilor efectivi ai persoanelor juridice și întreprinzătorilor individuali în Registrul de stat al unităților de drept</w:t>
            </w:r>
            <w:r w:rsidR="004C209C" w:rsidRPr="00530DF1">
              <w:rPr>
                <w:color w:val="000000" w:themeColor="text1"/>
                <w:szCs w:val="28"/>
              </w:rPr>
              <w:t xml:space="preserve"> - ASP în comun cu Agenția de Guvernare Electronică;</w:t>
            </w:r>
          </w:p>
          <w:p w14:paraId="68D4EC58" w14:textId="77777777" w:rsidR="004D417D" w:rsidRPr="00530DF1" w:rsidRDefault="004D417D" w:rsidP="00E153DA">
            <w:pPr>
              <w:pStyle w:val="Listparagraf"/>
              <w:numPr>
                <w:ilvl w:val="0"/>
                <w:numId w:val="4"/>
              </w:numPr>
              <w:tabs>
                <w:tab w:val="left" w:pos="0"/>
                <w:tab w:val="left" w:pos="879"/>
              </w:tabs>
              <w:ind w:left="0" w:firstLine="595"/>
              <w:jc w:val="both"/>
              <w:rPr>
                <w:color w:val="000000" w:themeColor="text1"/>
                <w:szCs w:val="28"/>
              </w:rPr>
            </w:pPr>
            <w:r w:rsidRPr="00530DF1">
              <w:rPr>
                <w:color w:val="000000" w:themeColor="text1"/>
                <w:szCs w:val="28"/>
              </w:rPr>
              <w:t>actualizarea în Registrul de stat al serviciilor publice (pe portalul serviciilor publice servicii.gov.md) a informației aferente serviciilor publice supuse modificării – ASP în comun cu Agenția de Guvernare Electronică;</w:t>
            </w:r>
          </w:p>
          <w:p w14:paraId="4CA1B80E" w14:textId="330A22A3" w:rsidR="00AF2A68" w:rsidRPr="00530DF1" w:rsidRDefault="004C209C" w:rsidP="00E153DA">
            <w:pPr>
              <w:pStyle w:val="Listparagraf"/>
              <w:numPr>
                <w:ilvl w:val="0"/>
                <w:numId w:val="4"/>
              </w:numPr>
              <w:tabs>
                <w:tab w:val="left" w:pos="0"/>
                <w:tab w:val="left" w:pos="879"/>
              </w:tabs>
              <w:ind w:left="0" w:firstLine="595"/>
              <w:jc w:val="both"/>
              <w:rPr>
                <w:color w:val="000000" w:themeColor="text1"/>
                <w:szCs w:val="28"/>
              </w:rPr>
            </w:pPr>
            <w:r w:rsidRPr="00530DF1">
              <w:rPr>
                <w:color w:val="000000" w:themeColor="text1"/>
                <w:szCs w:val="28"/>
              </w:rPr>
              <w:t xml:space="preserve">ajustarea contractului încheiat dintre ASP și Inspectoratul General pentru Migrație privind prestarea serviciilor din domeniul confecționării actelor de identitate pentru cetățeni străini, apatrizi, refugiați și beneficiarii de protecție umanitară </w:t>
            </w:r>
            <w:r w:rsidR="00B52061" w:rsidRPr="00530DF1">
              <w:rPr>
                <w:color w:val="000000" w:themeColor="text1"/>
                <w:szCs w:val="28"/>
              </w:rPr>
              <w:t>–</w:t>
            </w:r>
            <w:r w:rsidRPr="00530DF1">
              <w:rPr>
                <w:color w:val="000000" w:themeColor="text1"/>
                <w:szCs w:val="28"/>
              </w:rPr>
              <w:t xml:space="preserve"> ASP în comun cu Inspectoratul General pentru Migrațiune;</w:t>
            </w:r>
          </w:p>
          <w:p w14:paraId="184BCD8A" w14:textId="5134CED7" w:rsidR="004D417D" w:rsidRPr="00530DF1" w:rsidRDefault="004D417D" w:rsidP="00E153DA">
            <w:pPr>
              <w:pStyle w:val="Listparagraf"/>
              <w:numPr>
                <w:ilvl w:val="0"/>
                <w:numId w:val="4"/>
              </w:numPr>
              <w:tabs>
                <w:tab w:val="left" w:pos="0"/>
                <w:tab w:val="left" w:pos="879"/>
              </w:tabs>
              <w:ind w:left="0" w:firstLine="595"/>
              <w:jc w:val="both"/>
              <w:rPr>
                <w:color w:val="000000" w:themeColor="text1"/>
                <w:szCs w:val="28"/>
              </w:rPr>
            </w:pPr>
            <w:r w:rsidRPr="00530DF1">
              <w:rPr>
                <w:color w:val="000000" w:themeColor="text1"/>
                <w:szCs w:val="28"/>
              </w:rPr>
              <w:t xml:space="preserve">ajustarea acordului privind prestarea serviciilor publice prin intermediul </w:t>
            </w:r>
            <w:r w:rsidRPr="00530DF1">
              <w:rPr>
                <w:color w:val="000000" w:themeColor="text1"/>
                <w:szCs w:val="28"/>
              </w:rPr>
              <w:br/>
              <w:t xml:space="preserve">centrelor unificate de prestare a serviciilor publice, încheiat între ASP și Agenția de Guvernare Electronică, în vederea extinderii listei serviciilor ASP disponibile pentru comandare prin intermediul CUPS </w:t>
            </w:r>
            <w:r w:rsidR="00B52061" w:rsidRPr="00530DF1">
              <w:rPr>
                <w:color w:val="000000" w:themeColor="text1"/>
                <w:szCs w:val="28"/>
              </w:rPr>
              <w:t>–</w:t>
            </w:r>
            <w:r w:rsidRPr="00530DF1">
              <w:rPr>
                <w:color w:val="000000" w:themeColor="text1"/>
                <w:szCs w:val="28"/>
              </w:rPr>
              <w:t xml:space="preserve"> ASP în comun cu Agenția de Guvernare Electronică;</w:t>
            </w:r>
          </w:p>
          <w:p w14:paraId="731ED20A" w14:textId="54702139" w:rsidR="004D417D" w:rsidRPr="00BE0FB8" w:rsidRDefault="006F6858" w:rsidP="00E153DA">
            <w:pPr>
              <w:pStyle w:val="Listparagraf"/>
              <w:numPr>
                <w:ilvl w:val="0"/>
                <w:numId w:val="4"/>
              </w:numPr>
              <w:tabs>
                <w:tab w:val="left" w:pos="0"/>
                <w:tab w:val="left" w:pos="879"/>
              </w:tabs>
              <w:ind w:left="0" w:firstLine="595"/>
              <w:jc w:val="both"/>
              <w:rPr>
                <w:color w:val="000000" w:themeColor="text1"/>
                <w:szCs w:val="28"/>
              </w:rPr>
            </w:pPr>
            <w:r w:rsidRPr="00530DF1">
              <w:rPr>
                <w:color w:val="000000" w:themeColor="text1"/>
                <w:szCs w:val="28"/>
              </w:rPr>
              <w:t xml:space="preserve">ajustarea acordului de colaborare dintre ASP și Ministerul Afacerilor Externe privind prestarea serviciilor ASP prin intermediul misiunilor diplomatice şi al oficiilor consulare, în vederea </w:t>
            </w:r>
            <w:r w:rsidR="00F723B0" w:rsidRPr="00530DF1">
              <w:rPr>
                <w:color w:val="000000" w:themeColor="text1"/>
                <w:szCs w:val="28"/>
              </w:rPr>
              <w:t>modificării</w:t>
            </w:r>
            <w:r w:rsidRPr="00530DF1">
              <w:rPr>
                <w:color w:val="000000" w:themeColor="text1"/>
                <w:szCs w:val="28"/>
              </w:rPr>
              <w:t xml:space="preserve"> </w:t>
            </w:r>
            <w:r w:rsidR="0097571E" w:rsidRPr="00530DF1">
              <w:rPr>
                <w:color w:val="000000" w:themeColor="text1"/>
                <w:szCs w:val="28"/>
              </w:rPr>
              <w:t xml:space="preserve">listei serviciilor și </w:t>
            </w:r>
            <w:r w:rsidRPr="00530DF1">
              <w:rPr>
                <w:color w:val="000000" w:themeColor="text1"/>
                <w:szCs w:val="28"/>
              </w:rPr>
              <w:t xml:space="preserve">tarifelor </w:t>
            </w:r>
            <w:r w:rsidR="00F723B0" w:rsidRPr="00530DF1">
              <w:rPr>
                <w:color w:val="000000" w:themeColor="text1"/>
                <w:szCs w:val="28"/>
              </w:rPr>
              <w:t xml:space="preserve">la </w:t>
            </w:r>
            <w:r w:rsidR="0097571E" w:rsidRPr="00530DF1">
              <w:rPr>
                <w:color w:val="000000" w:themeColor="text1"/>
                <w:szCs w:val="28"/>
              </w:rPr>
              <w:t xml:space="preserve">acestea </w:t>
            </w:r>
            <w:r w:rsidR="002F1E6C" w:rsidRPr="00530DF1">
              <w:rPr>
                <w:color w:val="000000" w:themeColor="text1"/>
                <w:szCs w:val="28"/>
              </w:rPr>
              <w:t>–</w:t>
            </w:r>
            <w:r w:rsidR="002839E9" w:rsidRPr="00530DF1">
              <w:rPr>
                <w:color w:val="000000" w:themeColor="text1"/>
                <w:szCs w:val="28"/>
              </w:rPr>
              <w:t xml:space="preserve"> </w:t>
            </w:r>
            <w:r w:rsidR="00272ACA" w:rsidRPr="00530DF1">
              <w:rPr>
                <w:color w:val="000000" w:themeColor="text1"/>
                <w:szCs w:val="28"/>
              </w:rPr>
              <w:t xml:space="preserve">ASP </w:t>
            </w:r>
            <w:r w:rsidR="002839E9" w:rsidRPr="00530DF1">
              <w:rPr>
                <w:color w:val="000000" w:themeColor="text1"/>
                <w:szCs w:val="28"/>
              </w:rPr>
              <w:t>în comun c</w:t>
            </w:r>
            <w:r w:rsidR="00B50918" w:rsidRPr="00530DF1">
              <w:rPr>
                <w:color w:val="000000" w:themeColor="text1"/>
                <w:szCs w:val="28"/>
              </w:rPr>
              <w:t>u Ministerul Afacerilor Externe.</w:t>
            </w:r>
          </w:p>
        </w:tc>
      </w:tr>
    </w:tbl>
    <w:p w14:paraId="68C725A4" w14:textId="77777777" w:rsidR="006A61AE" w:rsidRPr="00530DF1" w:rsidRDefault="006A61AE" w:rsidP="00E153DA">
      <w:pPr>
        <w:rPr>
          <w:color w:val="000000" w:themeColor="text1"/>
          <w:szCs w:val="28"/>
        </w:rPr>
      </w:pPr>
    </w:p>
    <w:p w14:paraId="3AFBFD5D" w14:textId="77777777" w:rsidR="009618A6" w:rsidRPr="00530DF1" w:rsidRDefault="009618A6" w:rsidP="00E153DA">
      <w:pPr>
        <w:rPr>
          <w:color w:val="000000" w:themeColor="text1"/>
          <w:szCs w:val="28"/>
        </w:rPr>
      </w:pPr>
    </w:p>
    <w:p w14:paraId="07DBB075" w14:textId="75EF108F" w:rsidR="00734381" w:rsidRDefault="00734381" w:rsidP="00E153DA">
      <w:pPr>
        <w:pStyle w:val="Frspaiere"/>
        <w:jc w:val="both"/>
        <w:rPr>
          <w:rFonts w:ascii="Times New Roman" w:hAnsi="Times New Roman"/>
          <w:b/>
          <w:sz w:val="28"/>
          <w:szCs w:val="28"/>
          <w:lang w:val="ro-MD"/>
        </w:rPr>
      </w:pPr>
      <w:r w:rsidRPr="00102980">
        <w:rPr>
          <w:rFonts w:ascii="Times New Roman" w:hAnsi="Times New Roman"/>
          <w:b/>
          <w:sz w:val="28"/>
          <w:szCs w:val="28"/>
          <w:lang w:val="ro-MD"/>
        </w:rPr>
        <w:t>Secretar</w:t>
      </w:r>
      <w:r>
        <w:rPr>
          <w:rFonts w:ascii="Times New Roman" w:hAnsi="Times New Roman"/>
          <w:b/>
          <w:sz w:val="28"/>
          <w:szCs w:val="28"/>
          <w:lang w:val="ro-MD"/>
        </w:rPr>
        <w:t xml:space="preserve"> general al ministerului                       </w:t>
      </w:r>
      <w:r w:rsidR="00F56EA8">
        <w:rPr>
          <w:rFonts w:ascii="Times New Roman" w:hAnsi="Times New Roman"/>
          <w:b/>
          <w:sz w:val="28"/>
          <w:szCs w:val="28"/>
          <w:lang w:val="ro-MD"/>
        </w:rPr>
        <w:t xml:space="preserve">                    </w:t>
      </w:r>
      <w:r>
        <w:rPr>
          <w:rFonts w:ascii="Times New Roman" w:hAnsi="Times New Roman"/>
          <w:b/>
          <w:sz w:val="28"/>
          <w:szCs w:val="28"/>
          <w:lang w:val="ro-MD"/>
        </w:rPr>
        <w:t xml:space="preserve">   </w:t>
      </w:r>
      <w:r w:rsidR="00E153DA">
        <w:rPr>
          <w:rFonts w:ascii="Times New Roman" w:hAnsi="Times New Roman"/>
          <w:b/>
          <w:sz w:val="28"/>
          <w:szCs w:val="28"/>
          <w:lang w:val="ro-MD"/>
        </w:rPr>
        <w:t xml:space="preserve"> </w:t>
      </w:r>
      <w:r>
        <w:rPr>
          <w:rFonts w:ascii="Times New Roman" w:hAnsi="Times New Roman"/>
          <w:b/>
          <w:sz w:val="28"/>
          <w:szCs w:val="28"/>
          <w:lang w:val="ro-MD"/>
        </w:rPr>
        <w:t>Vladislav COJUHARI</w:t>
      </w:r>
    </w:p>
    <w:p w14:paraId="7033B698" w14:textId="5863CDD1" w:rsidR="00F30ABF" w:rsidRPr="00734381" w:rsidRDefault="00F30ABF" w:rsidP="00E153DA">
      <w:pPr>
        <w:tabs>
          <w:tab w:val="right" w:pos="9781"/>
        </w:tabs>
        <w:rPr>
          <w:color w:val="000000" w:themeColor="text1"/>
          <w:szCs w:val="28"/>
          <w:lang w:val="ro-MD"/>
        </w:rPr>
      </w:pPr>
    </w:p>
    <w:sectPr w:rsidR="00F30ABF" w:rsidRPr="00734381" w:rsidSect="00860375">
      <w:pgSz w:w="11906" w:h="16838"/>
      <w:pgMar w:top="851" w:right="707"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1DF"/>
    <w:multiLevelType w:val="hybridMultilevel"/>
    <w:tmpl w:val="3ECEC018"/>
    <w:lvl w:ilvl="0" w:tplc="92FC6386">
      <w:start w:val="18"/>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20B1169"/>
    <w:multiLevelType w:val="hybridMultilevel"/>
    <w:tmpl w:val="CCD6DE40"/>
    <w:lvl w:ilvl="0" w:tplc="4C9A421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035C0072"/>
    <w:multiLevelType w:val="hybridMultilevel"/>
    <w:tmpl w:val="B61861D8"/>
    <w:lvl w:ilvl="0" w:tplc="04190011">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5B778A7"/>
    <w:multiLevelType w:val="hybridMultilevel"/>
    <w:tmpl w:val="2D14AFF4"/>
    <w:lvl w:ilvl="0" w:tplc="A546F9AA">
      <w:start w:val="1"/>
      <w:numFmt w:val="decimal"/>
      <w:lvlText w:val="%1)"/>
      <w:lvlJc w:val="left"/>
      <w:pPr>
        <w:ind w:left="1069" w:hanging="360"/>
      </w:pPr>
      <w:rPr>
        <w:rFonts w:hint="default"/>
        <w:b/>
        <w:bCs/>
        <w:color w:val="auto"/>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75863FE"/>
    <w:multiLevelType w:val="hybridMultilevel"/>
    <w:tmpl w:val="3DA091F6"/>
    <w:lvl w:ilvl="0" w:tplc="EEA60AAE">
      <w:start w:val="1"/>
      <w:numFmt w:val="decimal"/>
      <w:lvlText w:val="231.%1."/>
      <w:lvlJc w:val="left"/>
      <w:pPr>
        <w:tabs>
          <w:tab w:val="num" w:pos="1277"/>
        </w:tabs>
        <w:ind w:left="1277" w:firstLine="0"/>
      </w:pPr>
      <w:rPr>
        <w:rFonts w:ascii="Times New Roman" w:hAnsi="Times New Roman" w:cs="Times New Roman" w:hint="default"/>
        <w:color w:val="auto"/>
        <w:sz w:val="28"/>
        <w:szCs w:val="28"/>
      </w:rPr>
    </w:lvl>
    <w:lvl w:ilvl="1" w:tplc="04190019">
      <w:start w:val="1"/>
      <w:numFmt w:val="lowerLetter"/>
      <w:lvlText w:val="%2."/>
      <w:lvlJc w:val="left"/>
      <w:pPr>
        <w:tabs>
          <w:tab w:val="num" w:pos="2717"/>
        </w:tabs>
        <w:ind w:left="2717" w:hanging="360"/>
      </w:pPr>
    </w:lvl>
    <w:lvl w:ilvl="2" w:tplc="0419001B">
      <w:start w:val="1"/>
      <w:numFmt w:val="lowerRoman"/>
      <w:lvlText w:val="%3."/>
      <w:lvlJc w:val="right"/>
      <w:pPr>
        <w:tabs>
          <w:tab w:val="num" w:pos="3437"/>
        </w:tabs>
        <w:ind w:left="3437" w:hanging="180"/>
      </w:pPr>
    </w:lvl>
    <w:lvl w:ilvl="3" w:tplc="0419000F">
      <w:start w:val="1"/>
      <w:numFmt w:val="decimal"/>
      <w:lvlText w:val="%4."/>
      <w:lvlJc w:val="left"/>
      <w:pPr>
        <w:tabs>
          <w:tab w:val="num" w:pos="4157"/>
        </w:tabs>
        <w:ind w:left="4157" w:hanging="360"/>
      </w:pPr>
    </w:lvl>
    <w:lvl w:ilvl="4" w:tplc="04190019">
      <w:start w:val="1"/>
      <w:numFmt w:val="lowerLetter"/>
      <w:lvlText w:val="%5."/>
      <w:lvlJc w:val="left"/>
      <w:pPr>
        <w:tabs>
          <w:tab w:val="num" w:pos="4877"/>
        </w:tabs>
        <w:ind w:left="4877" w:hanging="360"/>
      </w:pPr>
    </w:lvl>
    <w:lvl w:ilvl="5" w:tplc="0419001B">
      <w:start w:val="1"/>
      <w:numFmt w:val="lowerRoman"/>
      <w:lvlText w:val="%6."/>
      <w:lvlJc w:val="right"/>
      <w:pPr>
        <w:tabs>
          <w:tab w:val="num" w:pos="5597"/>
        </w:tabs>
        <w:ind w:left="5597" w:hanging="180"/>
      </w:pPr>
    </w:lvl>
    <w:lvl w:ilvl="6" w:tplc="0419000F">
      <w:start w:val="1"/>
      <w:numFmt w:val="decimal"/>
      <w:lvlText w:val="%7."/>
      <w:lvlJc w:val="left"/>
      <w:pPr>
        <w:tabs>
          <w:tab w:val="num" w:pos="6317"/>
        </w:tabs>
        <w:ind w:left="6317" w:hanging="360"/>
      </w:pPr>
    </w:lvl>
    <w:lvl w:ilvl="7" w:tplc="04190019">
      <w:start w:val="1"/>
      <w:numFmt w:val="lowerLetter"/>
      <w:lvlText w:val="%8."/>
      <w:lvlJc w:val="left"/>
      <w:pPr>
        <w:tabs>
          <w:tab w:val="num" w:pos="7037"/>
        </w:tabs>
        <w:ind w:left="7037" w:hanging="360"/>
      </w:pPr>
    </w:lvl>
    <w:lvl w:ilvl="8" w:tplc="0419001B">
      <w:start w:val="1"/>
      <w:numFmt w:val="lowerRoman"/>
      <w:lvlText w:val="%9."/>
      <w:lvlJc w:val="right"/>
      <w:pPr>
        <w:tabs>
          <w:tab w:val="num" w:pos="7757"/>
        </w:tabs>
        <w:ind w:left="7757" w:hanging="180"/>
      </w:pPr>
    </w:lvl>
  </w:abstractNum>
  <w:abstractNum w:abstractNumId="5" w15:restartNumberingAfterBreak="0">
    <w:nsid w:val="0C2E5F93"/>
    <w:multiLevelType w:val="hybridMultilevel"/>
    <w:tmpl w:val="679C62A8"/>
    <w:lvl w:ilvl="0" w:tplc="F252BD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0E4D544C"/>
    <w:multiLevelType w:val="hybridMultilevel"/>
    <w:tmpl w:val="B61861D8"/>
    <w:lvl w:ilvl="0" w:tplc="04190011">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AC00021"/>
    <w:multiLevelType w:val="hybridMultilevel"/>
    <w:tmpl w:val="326CBE8E"/>
    <w:lvl w:ilvl="0" w:tplc="04190017">
      <w:start w:val="1"/>
      <w:numFmt w:val="lowerLetter"/>
      <w:lvlText w:val="%1)"/>
      <w:lvlJc w:val="left"/>
      <w:pPr>
        <w:ind w:left="835" w:hanging="360"/>
      </w:pPr>
    </w:lvl>
    <w:lvl w:ilvl="1" w:tplc="04190019">
      <w:start w:val="1"/>
      <w:numFmt w:val="lowerLetter"/>
      <w:lvlText w:val="%2."/>
      <w:lvlJc w:val="left"/>
      <w:pPr>
        <w:ind w:left="1555" w:hanging="360"/>
      </w:pPr>
    </w:lvl>
    <w:lvl w:ilvl="2" w:tplc="0419001B" w:tentative="1">
      <w:start w:val="1"/>
      <w:numFmt w:val="lowerRoman"/>
      <w:lvlText w:val="%3."/>
      <w:lvlJc w:val="right"/>
      <w:pPr>
        <w:ind w:left="2275" w:hanging="180"/>
      </w:pPr>
    </w:lvl>
    <w:lvl w:ilvl="3" w:tplc="0419000F" w:tentative="1">
      <w:start w:val="1"/>
      <w:numFmt w:val="decimal"/>
      <w:lvlText w:val="%4."/>
      <w:lvlJc w:val="left"/>
      <w:pPr>
        <w:ind w:left="2995" w:hanging="360"/>
      </w:pPr>
    </w:lvl>
    <w:lvl w:ilvl="4" w:tplc="04190019" w:tentative="1">
      <w:start w:val="1"/>
      <w:numFmt w:val="lowerLetter"/>
      <w:lvlText w:val="%5."/>
      <w:lvlJc w:val="left"/>
      <w:pPr>
        <w:ind w:left="3715" w:hanging="360"/>
      </w:pPr>
    </w:lvl>
    <w:lvl w:ilvl="5" w:tplc="0419001B" w:tentative="1">
      <w:start w:val="1"/>
      <w:numFmt w:val="lowerRoman"/>
      <w:lvlText w:val="%6."/>
      <w:lvlJc w:val="right"/>
      <w:pPr>
        <w:ind w:left="4435" w:hanging="180"/>
      </w:pPr>
    </w:lvl>
    <w:lvl w:ilvl="6" w:tplc="0419000F" w:tentative="1">
      <w:start w:val="1"/>
      <w:numFmt w:val="decimal"/>
      <w:lvlText w:val="%7."/>
      <w:lvlJc w:val="left"/>
      <w:pPr>
        <w:ind w:left="5155" w:hanging="360"/>
      </w:pPr>
    </w:lvl>
    <w:lvl w:ilvl="7" w:tplc="04190019" w:tentative="1">
      <w:start w:val="1"/>
      <w:numFmt w:val="lowerLetter"/>
      <w:lvlText w:val="%8."/>
      <w:lvlJc w:val="left"/>
      <w:pPr>
        <w:ind w:left="5875" w:hanging="360"/>
      </w:pPr>
    </w:lvl>
    <w:lvl w:ilvl="8" w:tplc="0419001B" w:tentative="1">
      <w:start w:val="1"/>
      <w:numFmt w:val="lowerRoman"/>
      <w:lvlText w:val="%9."/>
      <w:lvlJc w:val="right"/>
      <w:pPr>
        <w:ind w:left="6595" w:hanging="180"/>
      </w:pPr>
    </w:lvl>
  </w:abstractNum>
  <w:abstractNum w:abstractNumId="8" w15:restartNumberingAfterBreak="0">
    <w:nsid w:val="1B6353D5"/>
    <w:multiLevelType w:val="hybridMultilevel"/>
    <w:tmpl w:val="E23A6F20"/>
    <w:lvl w:ilvl="0" w:tplc="515A761E">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07F7086"/>
    <w:multiLevelType w:val="hybridMultilevel"/>
    <w:tmpl w:val="3C8E6362"/>
    <w:lvl w:ilvl="0" w:tplc="A5AC5D84">
      <w:start w:val="1"/>
      <w:numFmt w:val="decimal"/>
      <w:lvlText w:val="%1."/>
      <w:lvlJc w:val="left"/>
      <w:pPr>
        <w:ind w:left="927" w:hanging="360"/>
      </w:pPr>
      <w:rPr>
        <w:rFonts w:hint="default"/>
        <w:b/>
      </w:rPr>
    </w:lvl>
    <w:lvl w:ilvl="1" w:tplc="1D9424DC">
      <w:start w:val="1"/>
      <w:numFmt w:val="upperRoman"/>
      <w:lvlText w:val="%2."/>
      <w:lvlJc w:val="left"/>
      <w:pPr>
        <w:ind w:left="2262" w:hanging="975"/>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4EE086F"/>
    <w:multiLevelType w:val="hybridMultilevel"/>
    <w:tmpl w:val="527A7AE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2B6E6693"/>
    <w:multiLevelType w:val="hybridMultilevel"/>
    <w:tmpl w:val="106660DE"/>
    <w:lvl w:ilvl="0" w:tplc="A5C4BD74">
      <w:start w:val="1"/>
      <w:numFmt w:val="lowerLetter"/>
      <w:lvlText w:val="%1)"/>
      <w:lvlJc w:val="left"/>
      <w:pPr>
        <w:ind w:left="786" w:hanging="360"/>
      </w:pPr>
      <w:rPr>
        <w:rFonts w:hint="default"/>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2D9A1735"/>
    <w:multiLevelType w:val="hybridMultilevel"/>
    <w:tmpl w:val="E5D4ACF2"/>
    <w:lvl w:ilvl="0" w:tplc="279E50AA">
      <w:numFmt w:val="bullet"/>
      <w:lvlText w:val="-"/>
      <w:lvlJc w:val="left"/>
      <w:pPr>
        <w:ind w:left="954" w:hanging="360"/>
      </w:pPr>
      <w:rPr>
        <w:rFonts w:ascii="Times New Roman" w:eastAsia="Times New Roman" w:hAnsi="Times New Roman" w:cs="Times New Roman" w:hint="default"/>
      </w:rPr>
    </w:lvl>
    <w:lvl w:ilvl="1" w:tplc="04190003" w:tentative="1">
      <w:start w:val="1"/>
      <w:numFmt w:val="bullet"/>
      <w:lvlText w:val="o"/>
      <w:lvlJc w:val="left"/>
      <w:pPr>
        <w:ind w:left="1674" w:hanging="360"/>
      </w:pPr>
      <w:rPr>
        <w:rFonts w:ascii="Courier New" w:hAnsi="Courier New" w:cs="Courier New" w:hint="default"/>
      </w:rPr>
    </w:lvl>
    <w:lvl w:ilvl="2" w:tplc="04190005" w:tentative="1">
      <w:start w:val="1"/>
      <w:numFmt w:val="bullet"/>
      <w:lvlText w:val=""/>
      <w:lvlJc w:val="left"/>
      <w:pPr>
        <w:ind w:left="2394" w:hanging="360"/>
      </w:pPr>
      <w:rPr>
        <w:rFonts w:ascii="Wingdings" w:hAnsi="Wingdings" w:hint="default"/>
      </w:rPr>
    </w:lvl>
    <w:lvl w:ilvl="3" w:tplc="04190001" w:tentative="1">
      <w:start w:val="1"/>
      <w:numFmt w:val="bullet"/>
      <w:lvlText w:val=""/>
      <w:lvlJc w:val="left"/>
      <w:pPr>
        <w:ind w:left="3114" w:hanging="360"/>
      </w:pPr>
      <w:rPr>
        <w:rFonts w:ascii="Symbol" w:hAnsi="Symbol" w:hint="default"/>
      </w:rPr>
    </w:lvl>
    <w:lvl w:ilvl="4" w:tplc="04190003" w:tentative="1">
      <w:start w:val="1"/>
      <w:numFmt w:val="bullet"/>
      <w:lvlText w:val="o"/>
      <w:lvlJc w:val="left"/>
      <w:pPr>
        <w:ind w:left="3834" w:hanging="360"/>
      </w:pPr>
      <w:rPr>
        <w:rFonts w:ascii="Courier New" w:hAnsi="Courier New" w:cs="Courier New" w:hint="default"/>
      </w:rPr>
    </w:lvl>
    <w:lvl w:ilvl="5" w:tplc="04190005" w:tentative="1">
      <w:start w:val="1"/>
      <w:numFmt w:val="bullet"/>
      <w:lvlText w:val=""/>
      <w:lvlJc w:val="left"/>
      <w:pPr>
        <w:ind w:left="4554" w:hanging="360"/>
      </w:pPr>
      <w:rPr>
        <w:rFonts w:ascii="Wingdings" w:hAnsi="Wingdings" w:hint="default"/>
      </w:rPr>
    </w:lvl>
    <w:lvl w:ilvl="6" w:tplc="04190001" w:tentative="1">
      <w:start w:val="1"/>
      <w:numFmt w:val="bullet"/>
      <w:lvlText w:val=""/>
      <w:lvlJc w:val="left"/>
      <w:pPr>
        <w:ind w:left="5274" w:hanging="360"/>
      </w:pPr>
      <w:rPr>
        <w:rFonts w:ascii="Symbol" w:hAnsi="Symbol" w:hint="default"/>
      </w:rPr>
    </w:lvl>
    <w:lvl w:ilvl="7" w:tplc="04190003" w:tentative="1">
      <w:start w:val="1"/>
      <w:numFmt w:val="bullet"/>
      <w:lvlText w:val="o"/>
      <w:lvlJc w:val="left"/>
      <w:pPr>
        <w:ind w:left="5994" w:hanging="360"/>
      </w:pPr>
      <w:rPr>
        <w:rFonts w:ascii="Courier New" w:hAnsi="Courier New" w:cs="Courier New" w:hint="default"/>
      </w:rPr>
    </w:lvl>
    <w:lvl w:ilvl="8" w:tplc="04190005" w:tentative="1">
      <w:start w:val="1"/>
      <w:numFmt w:val="bullet"/>
      <w:lvlText w:val=""/>
      <w:lvlJc w:val="left"/>
      <w:pPr>
        <w:ind w:left="6714" w:hanging="360"/>
      </w:pPr>
      <w:rPr>
        <w:rFonts w:ascii="Wingdings" w:hAnsi="Wingdings" w:hint="default"/>
      </w:rPr>
    </w:lvl>
  </w:abstractNum>
  <w:abstractNum w:abstractNumId="13" w15:restartNumberingAfterBreak="0">
    <w:nsid w:val="303E6E41"/>
    <w:multiLevelType w:val="hybridMultilevel"/>
    <w:tmpl w:val="0BE0DC8A"/>
    <w:lvl w:ilvl="0" w:tplc="04190013">
      <w:start w:val="1"/>
      <w:numFmt w:val="upperRoman"/>
      <w:lvlText w:val="%1."/>
      <w:lvlJc w:val="right"/>
      <w:pPr>
        <w:ind w:left="1287" w:hanging="360"/>
      </w:pPr>
    </w:lvl>
    <w:lvl w:ilvl="1" w:tplc="F2E031E6">
      <w:start w:val="1"/>
      <w:numFmt w:val="upperRoman"/>
      <w:lvlText w:val="%2."/>
      <w:lvlJc w:val="right"/>
      <w:pPr>
        <w:ind w:left="2007" w:hanging="360"/>
      </w:pPr>
      <w:rPr>
        <w:b/>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34FB319C"/>
    <w:multiLevelType w:val="multilevel"/>
    <w:tmpl w:val="EB4C6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911C60"/>
    <w:multiLevelType w:val="hybridMultilevel"/>
    <w:tmpl w:val="0A8ABC1C"/>
    <w:lvl w:ilvl="0" w:tplc="618C9F34">
      <w:start w:val="1"/>
      <w:numFmt w:val="decimal"/>
      <w:lvlText w:val="%1)"/>
      <w:lvlJc w:val="left"/>
      <w:pPr>
        <w:ind w:left="942" w:hanging="375"/>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6" w15:restartNumberingAfterBreak="0">
    <w:nsid w:val="3C7B74F8"/>
    <w:multiLevelType w:val="hybridMultilevel"/>
    <w:tmpl w:val="46A462C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0731B5"/>
    <w:multiLevelType w:val="hybridMultilevel"/>
    <w:tmpl w:val="344CC6C2"/>
    <w:lvl w:ilvl="0" w:tplc="32242072">
      <w:start w:val="1"/>
      <w:numFmt w:val="decimal"/>
      <w:suff w:val="space"/>
      <w:lvlText w:val="%1."/>
      <w:lvlJc w:val="left"/>
      <w:pPr>
        <w:ind w:left="1211" w:hanging="360"/>
      </w:pPr>
      <w:rPr>
        <w:rFonts w:ascii="Times New Roman" w:hAnsi="Times New Roman" w:cs="Times New Roman" w:hint="default"/>
        <w:b/>
        <w:i w:val="0"/>
        <w:color w:val="auto"/>
        <w:sz w:val="28"/>
        <w:szCs w:val="28"/>
        <w:lang w:val="ro-RO"/>
      </w:rPr>
    </w:lvl>
    <w:lvl w:ilvl="1" w:tplc="04190019">
      <w:start w:val="1"/>
      <w:numFmt w:val="lowerLetter"/>
      <w:suff w:val="space"/>
      <w:lvlText w:val="%2)"/>
      <w:lvlJc w:val="left"/>
      <w:pPr>
        <w:ind w:left="-2191" w:hanging="360"/>
      </w:pPr>
      <w:rPr>
        <w:color w:val="auto"/>
      </w:rPr>
    </w:lvl>
    <w:lvl w:ilvl="2" w:tplc="0419001B">
      <w:start w:val="1"/>
      <w:numFmt w:val="decimal"/>
      <w:lvlText w:val="9%3."/>
      <w:lvlJc w:val="left"/>
      <w:pPr>
        <w:tabs>
          <w:tab w:val="num" w:pos="1315"/>
        </w:tabs>
        <w:ind w:left="1315" w:hanging="180"/>
      </w:pPr>
      <w:rPr>
        <w:rFonts w:hint="default"/>
        <w:b/>
        <w:i w:val="0"/>
        <w:color w:val="auto"/>
        <w:sz w:val="28"/>
        <w:szCs w:val="28"/>
      </w:rPr>
    </w:lvl>
    <w:lvl w:ilvl="3" w:tplc="0419000F">
      <w:start w:val="1"/>
      <w:numFmt w:val="decimal"/>
      <w:lvlText w:val="%4."/>
      <w:lvlJc w:val="left"/>
      <w:pPr>
        <w:tabs>
          <w:tab w:val="num" w:pos="-741"/>
        </w:tabs>
        <w:ind w:left="-741" w:hanging="360"/>
      </w:pPr>
    </w:lvl>
    <w:lvl w:ilvl="4" w:tplc="04190019">
      <w:start w:val="1"/>
      <w:numFmt w:val="lowerLetter"/>
      <w:lvlText w:val="%5."/>
      <w:lvlJc w:val="left"/>
      <w:pPr>
        <w:tabs>
          <w:tab w:val="num" w:pos="-21"/>
        </w:tabs>
        <w:ind w:left="-21" w:hanging="360"/>
      </w:pPr>
    </w:lvl>
    <w:lvl w:ilvl="5" w:tplc="0419001B">
      <w:start w:val="1"/>
      <w:numFmt w:val="lowerRoman"/>
      <w:lvlText w:val="%6."/>
      <w:lvlJc w:val="right"/>
      <w:pPr>
        <w:tabs>
          <w:tab w:val="num" w:pos="699"/>
        </w:tabs>
        <w:ind w:left="699" w:hanging="180"/>
      </w:pPr>
    </w:lvl>
    <w:lvl w:ilvl="6" w:tplc="0419000F">
      <w:start w:val="1"/>
      <w:numFmt w:val="decimal"/>
      <w:lvlText w:val="%7."/>
      <w:lvlJc w:val="left"/>
      <w:pPr>
        <w:tabs>
          <w:tab w:val="num" w:pos="1419"/>
        </w:tabs>
        <w:ind w:left="1419" w:hanging="360"/>
      </w:pPr>
    </w:lvl>
    <w:lvl w:ilvl="7" w:tplc="04190019">
      <w:start w:val="1"/>
      <w:numFmt w:val="lowerLetter"/>
      <w:lvlText w:val="%8."/>
      <w:lvlJc w:val="left"/>
      <w:pPr>
        <w:tabs>
          <w:tab w:val="num" w:pos="2139"/>
        </w:tabs>
        <w:ind w:left="2139" w:hanging="360"/>
      </w:pPr>
    </w:lvl>
    <w:lvl w:ilvl="8" w:tplc="0419001B">
      <w:start w:val="1"/>
      <w:numFmt w:val="lowerRoman"/>
      <w:lvlText w:val="%9."/>
      <w:lvlJc w:val="right"/>
      <w:pPr>
        <w:tabs>
          <w:tab w:val="num" w:pos="2859"/>
        </w:tabs>
        <w:ind w:left="2859" w:hanging="180"/>
      </w:pPr>
    </w:lvl>
  </w:abstractNum>
  <w:abstractNum w:abstractNumId="18" w15:restartNumberingAfterBreak="0">
    <w:nsid w:val="45FB6F21"/>
    <w:multiLevelType w:val="hybridMultilevel"/>
    <w:tmpl w:val="E9E6D48E"/>
    <w:lvl w:ilvl="0" w:tplc="0BAC0448">
      <w:numFmt w:val="bullet"/>
      <w:lvlText w:val="-"/>
      <w:lvlJc w:val="left"/>
      <w:pPr>
        <w:ind w:left="1647" w:hanging="360"/>
      </w:pPr>
      <w:rPr>
        <w:rFonts w:ascii="Times New Roman" w:eastAsia="Times New Roman" w:hAnsi="Times New Roman" w:cs="Times New Roman" w:hint="default"/>
      </w:rPr>
    </w:lvl>
    <w:lvl w:ilvl="1" w:tplc="29A04D2E">
      <w:numFmt w:val="bullet"/>
      <w:lvlText w:val="•"/>
      <w:lvlJc w:val="left"/>
      <w:pPr>
        <w:ind w:left="2862" w:hanging="855"/>
      </w:pPr>
      <w:rPr>
        <w:rFonts w:ascii="Times New Roman" w:eastAsiaTheme="minorHAnsi" w:hAnsi="Times New Roman" w:cs="Times New Roman"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9" w15:restartNumberingAfterBreak="0">
    <w:nsid w:val="460578B4"/>
    <w:multiLevelType w:val="hybridMultilevel"/>
    <w:tmpl w:val="C68C996E"/>
    <w:lvl w:ilvl="0" w:tplc="18549782">
      <w:start w:val="14"/>
      <w:numFmt w:val="bullet"/>
      <w:lvlText w:val="-"/>
      <w:lvlJc w:val="left"/>
      <w:pPr>
        <w:ind w:left="720" w:hanging="360"/>
      </w:pPr>
      <w:rPr>
        <w:rFonts w:ascii="Times New Roman" w:eastAsiaTheme="minorHAnsi"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0" w15:restartNumberingAfterBreak="0">
    <w:nsid w:val="47820AD7"/>
    <w:multiLevelType w:val="hybridMultilevel"/>
    <w:tmpl w:val="E4DEA924"/>
    <w:lvl w:ilvl="0" w:tplc="555E6B0E">
      <w:start w:val="1"/>
      <w:numFmt w:val="lowerLetter"/>
      <w:lvlText w:val="%1)"/>
      <w:lvlJc w:val="left"/>
      <w:pPr>
        <w:ind w:left="786" w:hanging="360"/>
      </w:pPr>
      <w:rPr>
        <w:rFonts w:hint="default"/>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15:restartNumberingAfterBreak="0">
    <w:nsid w:val="489120E1"/>
    <w:multiLevelType w:val="hybridMultilevel"/>
    <w:tmpl w:val="65EEDCBE"/>
    <w:lvl w:ilvl="0" w:tplc="04190017">
      <w:start w:val="1"/>
      <w:numFmt w:val="lowerLetter"/>
      <w:lvlText w:val="%1)"/>
      <w:lvlJc w:val="left"/>
      <w:pPr>
        <w:ind w:left="835" w:hanging="360"/>
      </w:pPr>
    </w:lvl>
    <w:lvl w:ilvl="1" w:tplc="04190017">
      <w:start w:val="1"/>
      <w:numFmt w:val="lowerLetter"/>
      <w:lvlText w:val="%2)"/>
      <w:lvlJc w:val="left"/>
      <w:pPr>
        <w:ind w:left="1555" w:hanging="360"/>
      </w:pPr>
    </w:lvl>
    <w:lvl w:ilvl="2" w:tplc="0419001B" w:tentative="1">
      <w:start w:val="1"/>
      <w:numFmt w:val="lowerRoman"/>
      <w:lvlText w:val="%3."/>
      <w:lvlJc w:val="right"/>
      <w:pPr>
        <w:ind w:left="2275" w:hanging="180"/>
      </w:pPr>
    </w:lvl>
    <w:lvl w:ilvl="3" w:tplc="0419000F" w:tentative="1">
      <w:start w:val="1"/>
      <w:numFmt w:val="decimal"/>
      <w:lvlText w:val="%4."/>
      <w:lvlJc w:val="left"/>
      <w:pPr>
        <w:ind w:left="2995" w:hanging="360"/>
      </w:pPr>
    </w:lvl>
    <w:lvl w:ilvl="4" w:tplc="04190019" w:tentative="1">
      <w:start w:val="1"/>
      <w:numFmt w:val="lowerLetter"/>
      <w:lvlText w:val="%5."/>
      <w:lvlJc w:val="left"/>
      <w:pPr>
        <w:ind w:left="3715" w:hanging="360"/>
      </w:pPr>
    </w:lvl>
    <w:lvl w:ilvl="5" w:tplc="0419001B" w:tentative="1">
      <w:start w:val="1"/>
      <w:numFmt w:val="lowerRoman"/>
      <w:lvlText w:val="%6."/>
      <w:lvlJc w:val="right"/>
      <w:pPr>
        <w:ind w:left="4435" w:hanging="180"/>
      </w:pPr>
    </w:lvl>
    <w:lvl w:ilvl="6" w:tplc="0419000F" w:tentative="1">
      <w:start w:val="1"/>
      <w:numFmt w:val="decimal"/>
      <w:lvlText w:val="%7."/>
      <w:lvlJc w:val="left"/>
      <w:pPr>
        <w:ind w:left="5155" w:hanging="360"/>
      </w:pPr>
    </w:lvl>
    <w:lvl w:ilvl="7" w:tplc="04190019" w:tentative="1">
      <w:start w:val="1"/>
      <w:numFmt w:val="lowerLetter"/>
      <w:lvlText w:val="%8."/>
      <w:lvlJc w:val="left"/>
      <w:pPr>
        <w:ind w:left="5875" w:hanging="360"/>
      </w:pPr>
    </w:lvl>
    <w:lvl w:ilvl="8" w:tplc="0419001B" w:tentative="1">
      <w:start w:val="1"/>
      <w:numFmt w:val="lowerRoman"/>
      <w:lvlText w:val="%9."/>
      <w:lvlJc w:val="right"/>
      <w:pPr>
        <w:ind w:left="6595" w:hanging="180"/>
      </w:pPr>
    </w:lvl>
  </w:abstractNum>
  <w:abstractNum w:abstractNumId="22" w15:restartNumberingAfterBreak="0">
    <w:nsid w:val="493A02F7"/>
    <w:multiLevelType w:val="hybridMultilevel"/>
    <w:tmpl w:val="295AC9D4"/>
    <w:lvl w:ilvl="0" w:tplc="FFFFFFFF">
      <w:start w:val="1"/>
      <w:numFmt w:val="decimal"/>
      <w:lvlText w:val="%1)"/>
      <w:lvlJc w:val="left"/>
      <w:pPr>
        <w:ind w:left="1069" w:hanging="360"/>
      </w:pPr>
      <w:rPr>
        <w:rFonts w:hint="default"/>
        <w:b w:val="0"/>
        <w:bCs/>
        <w:color w:val="auto"/>
        <w:sz w:val="24"/>
        <w:szCs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3" w15:restartNumberingAfterBreak="0">
    <w:nsid w:val="4D1F5086"/>
    <w:multiLevelType w:val="hybridMultilevel"/>
    <w:tmpl w:val="30BE5CC4"/>
    <w:lvl w:ilvl="0" w:tplc="9B20A6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4D5D29DC"/>
    <w:multiLevelType w:val="hybridMultilevel"/>
    <w:tmpl w:val="43AED176"/>
    <w:lvl w:ilvl="0" w:tplc="A546F9AA">
      <w:start w:val="1"/>
      <w:numFmt w:val="decimal"/>
      <w:lvlText w:val="%1)"/>
      <w:lvlJc w:val="left"/>
      <w:pPr>
        <w:ind w:left="1287" w:hanging="360"/>
      </w:pPr>
      <w:rPr>
        <w:rFonts w:hint="default"/>
        <w:b/>
        <w:bCs/>
        <w:color w:val="auto"/>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4EBD782B"/>
    <w:multiLevelType w:val="hybridMultilevel"/>
    <w:tmpl w:val="966C2362"/>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227AC8"/>
    <w:multiLevelType w:val="hybridMultilevel"/>
    <w:tmpl w:val="52FC25EC"/>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 w15:restartNumberingAfterBreak="0">
    <w:nsid w:val="50A175D0"/>
    <w:multiLevelType w:val="hybridMultilevel"/>
    <w:tmpl w:val="4746A6F6"/>
    <w:lvl w:ilvl="0" w:tplc="972259C6">
      <w:start w:val="1"/>
      <w:numFmt w:val="lowerLetter"/>
      <w:lvlText w:val="%1)"/>
      <w:lvlJc w:val="left"/>
      <w:pPr>
        <w:ind w:left="786" w:hanging="360"/>
      </w:pPr>
      <w:rPr>
        <w:rFonts w:hint="default"/>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15:restartNumberingAfterBreak="0">
    <w:nsid w:val="50B3276D"/>
    <w:multiLevelType w:val="hybridMultilevel"/>
    <w:tmpl w:val="BDBA2C14"/>
    <w:lvl w:ilvl="0" w:tplc="FFEA5A8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38B354B"/>
    <w:multiLevelType w:val="hybridMultilevel"/>
    <w:tmpl w:val="8468F698"/>
    <w:lvl w:ilvl="0" w:tplc="F2E031E6">
      <w:start w:val="1"/>
      <w:numFmt w:val="upperRoman"/>
      <w:lvlText w:val="%1."/>
      <w:lvlJc w:val="right"/>
      <w:pPr>
        <w:ind w:left="2007"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49C36C6"/>
    <w:multiLevelType w:val="hybridMultilevel"/>
    <w:tmpl w:val="2EFE1090"/>
    <w:lvl w:ilvl="0" w:tplc="92FC6386">
      <w:start w:val="18"/>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55BF5619"/>
    <w:multiLevelType w:val="hybridMultilevel"/>
    <w:tmpl w:val="B61861D8"/>
    <w:lvl w:ilvl="0" w:tplc="04190011">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5666423F"/>
    <w:multiLevelType w:val="hybridMultilevel"/>
    <w:tmpl w:val="7DDA9F2A"/>
    <w:lvl w:ilvl="0" w:tplc="A546F9AA">
      <w:start w:val="1"/>
      <w:numFmt w:val="decimal"/>
      <w:lvlText w:val="%1)"/>
      <w:lvlJc w:val="left"/>
      <w:pPr>
        <w:ind w:left="1069" w:hanging="360"/>
      </w:pPr>
      <w:rPr>
        <w:rFonts w:hint="default"/>
        <w:b/>
        <w:bCs/>
        <w:color w:val="auto"/>
        <w:sz w:val="24"/>
        <w:szCs w:val="24"/>
      </w:rPr>
    </w:lvl>
    <w:lvl w:ilvl="1" w:tplc="BA024CC4">
      <w:start w:val="1"/>
      <w:numFmt w:val="lowerLetter"/>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5738414D"/>
    <w:multiLevelType w:val="hybridMultilevel"/>
    <w:tmpl w:val="EB86FFC8"/>
    <w:lvl w:ilvl="0" w:tplc="DABA9FC8">
      <w:start w:val="1"/>
      <w:numFmt w:val="lowerLetter"/>
      <w:lvlText w:val="%1)"/>
      <w:lvlJc w:val="left"/>
      <w:pPr>
        <w:ind w:left="932" w:hanging="615"/>
      </w:pPr>
      <w:rPr>
        <w:rFonts w:hint="default"/>
      </w:rPr>
    </w:lvl>
    <w:lvl w:ilvl="1" w:tplc="34F2979A">
      <w:start w:val="1"/>
      <w:numFmt w:val="decimal"/>
      <w:lvlText w:val="%2)"/>
      <w:lvlJc w:val="left"/>
      <w:pPr>
        <w:ind w:left="1742" w:hanging="705"/>
      </w:pPr>
      <w:rPr>
        <w:rFonts w:hint="default"/>
      </w:r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34" w15:restartNumberingAfterBreak="0">
    <w:nsid w:val="60090396"/>
    <w:multiLevelType w:val="hybridMultilevel"/>
    <w:tmpl w:val="7F566794"/>
    <w:lvl w:ilvl="0" w:tplc="92FC6386">
      <w:start w:val="18"/>
      <w:numFmt w:val="bullet"/>
      <w:lvlText w:val="-"/>
      <w:lvlJc w:val="left"/>
      <w:pPr>
        <w:ind w:left="927" w:hanging="36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35" w15:restartNumberingAfterBreak="0">
    <w:nsid w:val="63F4507D"/>
    <w:multiLevelType w:val="hybridMultilevel"/>
    <w:tmpl w:val="124A18D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15:restartNumberingAfterBreak="0">
    <w:nsid w:val="683B5ACF"/>
    <w:multiLevelType w:val="hybridMultilevel"/>
    <w:tmpl w:val="B41C081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7" w15:restartNumberingAfterBreak="0">
    <w:nsid w:val="6E4E7FD1"/>
    <w:multiLevelType w:val="hybridMultilevel"/>
    <w:tmpl w:val="948A208C"/>
    <w:lvl w:ilvl="0" w:tplc="DFE4D318">
      <w:start w:val="1"/>
      <w:numFmt w:val="decimal"/>
      <w:lvlText w:val="%1."/>
      <w:lvlJc w:val="left"/>
      <w:pPr>
        <w:ind w:left="720" w:hanging="360"/>
      </w:pPr>
      <w:rPr>
        <w:rFonts w:ascii="Times New Roman" w:hAnsi="Times New Roman" w:cs="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1C318F3"/>
    <w:multiLevelType w:val="hybridMultilevel"/>
    <w:tmpl w:val="A352FEF0"/>
    <w:lvl w:ilvl="0" w:tplc="1AF6D9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76F73045"/>
    <w:multiLevelType w:val="hybridMultilevel"/>
    <w:tmpl w:val="27BA5FC6"/>
    <w:lvl w:ilvl="0" w:tplc="0BAC0448">
      <w:numFmt w:val="bullet"/>
      <w:lvlText w:val="-"/>
      <w:lvlJc w:val="left"/>
      <w:pPr>
        <w:ind w:left="1647" w:hanging="360"/>
      </w:pPr>
      <w:rPr>
        <w:rFonts w:ascii="Times New Roman" w:eastAsia="Times New Roman" w:hAnsi="Times New Roman" w:cs="Times New Roman" w:hint="default"/>
      </w:rPr>
    </w:lvl>
    <w:lvl w:ilvl="1" w:tplc="29A04D2E">
      <w:numFmt w:val="bullet"/>
      <w:lvlText w:val="•"/>
      <w:lvlJc w:val="left"/>
      <w:pPr>
        <w:ind w:left="2862" w:hanging="855"/>
      </w:pPr>
      <w:rPr>
        <w:rFonts w:ascii="Times New Roman" w:eastAsiaTheme="minorHAnsi" w:hAnsi="Times New Roman" w:cs="Times New Roman"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40" w15:restartNumberingAfterBreak="0">
    <w:nsid w:val="7CA17FCD"/>
    <w:multiLevelType w:val="hybridMultilevel"/>
    <w:tmpl w:val="578C3226"/>
    <w:lvl w:ilvl="0" w:tplc="0BAC0448">
      <w:numFmt w:val="bullet"/>
      <w:lvlText w:val="-"/>
      <w:lvlJc w:val="left"/>
      <w:pPr>
        <w:ind w:left="1346" w:hanging="360"/>
      </w:pPr>
      <w:rPr>
        <w:rFonts w:ascii="Times New Roman" w:eastAsia="Times New Roman" w:hAnsi="Times New Roman" w:cs="Times New Roman" w:hint="default"/>
      </w:rPr>
    </w:lvl>
    <w:lvl w:ilvl="1" w:tplc="04190003" w:tentative="1">
      <w:start w:val="1"/>
      <w:numFmt w:val="bullet"/>
      <w:lvlText w:val="o"/>
      <w:lvlJc w:val="left"/>
      <w:pPr>
        <w:ind w:left="2066" w:hanging="360"/>
      </w:pPr>
      <w:rPr>
        <w:rFonts w:ascii="Courier New" w:hAnsi="Courier New" w:cs="Courier New" w:hint="default"/>
      </w:rPr>
    </w:lvl>
    <w:lvl w:ilvl="2" w:tplc="04190005" w:tentative="1">
      <w:start w:val="1"/>
      <w:numFmt w:val="bullet"/>
      <w:lvlText w:val=""/>
      <w:lvlJc w:val="left"/>
      <w:pPr>
        <w:ind w:left="2786" w:hanging="360"/>
      </w:pPr>
      <w:rPr>
        <w:rFonts w:ascii="Wingdings" w:hAnsi="Wingdings" w:hint="default"/>
      </w:rPr>
    </w:lvl>
    <w:lvl w:ilvl="3" w:tplc="04190001" w:tentative="1">
      <w:start w:val="1"/>
      <w:numFmt w:val="bullet"/>
      <w:lvlText w:val=""/>
      <w:lvlJc w:val="left"/>
      <w:pPr>
        <w:ind w:left="3506" w:hanging="360"/>
      </w:pPr>
      <w:rPr>
        <w:rFonts w:ascii="Symbol" w:hAnsi="Symbol" w:hint="default"/>
      </w:rPr>
    </w:lvl>
    <w:lvl w:ilvl="4" w:tplc="04190003" w:tentative="1">
      <w:start w:val="1"/>
      <w:numFmt w:val="bullet"/>
      <w:lvlText w:val="o"/>
      <w:lvlJc w:val="left"/>
      <w:pPr>
        <w:ind w:left="4226" w:hanging="360"/>
      </w:pPr>
      <w:rPr>
        <w:rFonts w:ascii="Courier New" w:hAnsi="Courier New" w:cs="Courier New" w:hint="default"/>
      </w:rPr>
    </w:lvl>
    <w:lvl w:ilvl="5" w:tplc="04190005" w:tentative="1">
      <w:start w:val="1"/>
      <w:numFmt w:val="bullet"/>
      <w:lvlText w:val=""/>
      <w:lvlJc w:val="left"/>
      <w:pPr>
        <w:ind w:left="4946" w:hanging="360"/>
      </w:pPr>
      <w:rPr>
        <w:rFonts w:ascii="Wingdings" w:hAnsi="Wingdings" w:hint="default"/>
      </w:rPr>
    </w:lvl>
    <w:lvl w:ilvl="6" w:tplc="04190001" w:tentative="1">
      <w:start w:val="1"/>
      <w:numFmt w:val="bullet"/>
      <w:lvlText w:val=""/>
      <w:lvlJc w:val="left"/>
      <w:pPr>
        <w:ind w:left="5666" w:hanging="360"/>
      </w:pPr>
      <w:rPr>
        <w:rFonts w:ascii="Symbol" w:hAnsi="Symbol" w:hint="default"/>
      </w:rPr>
    </w:lvl>
    <w:lvl w:ilvl="7" w:tplc="04190003" w:tentative="1">
      <w:start w:val="1"/>
      <w:numFmt w:val="bullet"/>
      <w:lvlText w:val="o"/>
      <w:lvlJc w:val="left"/>
      <w:pPr>
        <w:ind w:left="6386" w:hanging="360"/>
      </w:pPr>
      <w:rPr>
        <w:rFonts w:ascii="Courier New" w:hAnsi="Courier New" w:cs="Courier New" w:hint="default"/>
      </w:rPr>
    </w:lvl>
    <w:lvl w:ilvl="8" w:tplc="04190005" w:tentative="1">
      <w:start w:val="1"/>
      <w:numFmt w:val="bullet"/>
      <w:lvlText w:val=""/>
      <w:lvlJc w:val="left"/>
      <w:pPr>
        <w:ind w:left="7106" w:hanging="360"/>
      </w:pPr>
      <w:rPr>
        <w:rFonts w:ascii="Wingdings" w:hAnsi="Wingdings" w:hint="default"/>
      </w:rPr>
    </w:lvl>
  </w:abstractNum>
  <w:abstractNum w:abstractNumId="41" w15:restartNumberingAfterBreak="0">
    <w:nsid w:val="7CF93D5F"/>
    <w:multiLevelType w:val="hybridMultilevel"/>
    <w:tmpl w:val="6582C650"/>
    <w:lvl w:ilvl="0" w:tplc="0D46B97C">
      <w:start w:val="1"/>
      <w:numFmt w:val="bullet"/>
      <w:lvlText w:val="-"/>
      <w:lvlJc w:val="left"/>
      <w:pPr>
        <w:ind w:left="1346" w:hanging="360"/>
      </w:pPr>
      <w:rPr>
        <w:rFonts w:ascii="Times New Roman" w:eastAsia="Times New Roman" w:hAnsi="Times New Roman" w:cs="Times New Roman" w:hint="default"/>
      </w:rPr>
    </w:lvl>
    <w:lvl w:ilvl="1" w:tplc="04190003" w:tentative="1">
      <w:start w:val="1"/>
      <w:numFmt w:val="bullet"/>
      <w:lvlText w:val="o"/>
      <w:lvlJc w:val="left"/>
      <w:pPr>
        <w:ind w:left="2066" w:hanging="360"/>
      </w:pPr>
      <w:rPr>
        <w:rFonts w:ascii="Courier New" w:hAnsi="Courier New" w:cs="Courier New" w:hint="default"/>
      </w:rPr>
    </w:lvl>
    <w:lvl w:ilvl="2" w:tplc="04190005" w:tentative="1">
      <w:start w:val="1"/>
      <w:numFmt w:val="bullet"/>
      <w:lvlText w:val=""/>
      <w:lvlJc w:val="left"/>
      <w:pPr>
        <w:ind w:left="2786" w:hanging="360"/>
      </w:pPr>
      <w:rPr>
        <w:rFonts w:ascii="Wingdings" w:hAnsi="Wingdings" w:hint="default"/>
      </w:rPr>
    </w:lvl>
    <w:lvl w:ilvl="3" w:tplc="04190001" w:tentative="1">
      <w:start w:val="1"/>
      <w:numFmt w:val="bullet"/>
      <w:lvlText w:val=""/>
      <w:lvlJc w:val="left"/>
      <w:pPr>
        <w:ind w:left="3506" w:hanging="360"/>
      </w:pPr>
      <w:rPr>
        <w:rFonts w:ascii="Symbol" w:hAnsi="Symbol" w:hint="default"/>
      </w:rPr>
    </w:lvl>
    <w:lvl w:ilvl="4" w:tplc="04190003" w:tentative="1">
      <w:start w:val="1"/>
      <w:numFmt w:val="bullet"/>
      <w:lvlText w:val="o"/>
      <w:lvlJc w:val="left"/>
      <w:pPr>
        <w:ind w:left="4226" w:hanging="360"/>
      </w:pPr>
      <w:rPr>
        <w:rFonts w:ascii="Courier New" w:hAnsi="Courier New" w:cs="Courier New" w:hint="default"/>
      </w:rPr>
    </w:lvl>
    <w:lvl w:ilvl="5" w:tplc="04190005" w:tentative="1">
      <w:start w:val="1"/>
      <w:numFmt w:val="bullet"/>
      <w:lvlText w:val=""/>
      <w:lvlJc w:val="left"/>
      <w:pPr>
        <w:ind w:left="4946" w:hanging="360"/>
      </w:pPr>
      <w:rPr>
        <w:rFonts w:ascii="Wingdings" w:hAnsi="Wingdings" w:hint="default"/>
      </w:rPr>
    </w:lvl>
    <w:lvl w:ilvl="6" w:tplc="04190001" w:tentative="1">
      <w:start w:val="1"/>
      <w:numFmt w:val="bullet"/>
      <w:lvlText w:val=""/>
      <w:lvlJc w:val="left"/>
      <w:pPr>
        <w:ind w:left="5666" w:hanging="360"/>
      </w:pPr>
      <w:rPr>
        <w:rFonts w:ascii="Symbol" w:hAnsi="Symbol" w:hint="default"/>
      </w:rPr>
    </w:lvl>
    <w:lvl w:ilvl="7" w:tplc="04190003" w:tentative="1">
      <w:start w:val="1"/>
      <w:numFmt w:val="bullet"/>
      <w:lvlText w:val="o"/>
      <w:lvlJc w:val="left"/>
      <w:pPr>
        <w:ind w:left="6386" w:hanging="360"/>
      </w:pPr>
      <w:rPr>
        <w:rFonts w:ascii="Courier New" w:hAnsi="Courier New" w:cs="Courier New" w:hint="default"/>
      </w:rPr>
    </w:lvl>
    <w:lvl w:ilvl="8" w:tplc="04190005" w:tentative="1">
      <w:start w:val="1"/>
      <w:numFmt w:val="bullet"/>
      <w:lvlText w:val=""/>
      <w:lvlJc w:val="left"/>
      <w:pPr>
        <w:ind w:left="7106" w:hanging="360"/>
      </w:pPr>
      <w:rPr>
        <w:rFonts w:ascii="Wingdings" w:hAnsi="Wingdings" w:hint="default"/>
      </w:rPr>
    </w:lvl>
  </w:abstractNum>
  <w:abstractNum w:abstractNumId="42" w15:restartNumberingAfterBreak="0">
    <w:nsid w:val="7D1D1DE3"/>
    <w:multiLevelType w:val="hybridMultilevel"/>
    <w:tmpl w:val="6682059E"/>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15:restartNumberingAfterBreak="0">
    <w:nsid w:val="7DD63C76"/>
    <w:multiLevelType w:val="hybridMultilevel"/>
    <w:tmpl w:val="6E36697C"/>
    <w:lvl w:ilvl="0" w:tplc="92FC6386">
      <w:start w:val="1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2081172894">
    <w:abstractNumId w:val="36"/>
  </w:num>
  <w:num w:numId="2" w16cid:durableId="1769501492">
    <w:abstractNumId w:val="32"/>
  </w:num>
  <w:num w:numId="3" w16cid:durableId="2130588689">
    <w:abstractNumId w:val="34"/>
  </w:num>
  <w:num w:numId="4" w16cid:durableId="1448700420">
    <w:abstractNumId w:val="18"/>
  </w:num>
  <w:num w:numId="5" w16cid:durableId="2522041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45465264">
    <w:abstractNumId w:val="22"/>
  </w:num>
  <w:num w:numId="7" w16cid:durableId="1589725702">
    <w:abstractNumId w:val="41"/>
  </w:num>
  <w:num w:numId="8" w16cid:durableId="323242094">
    <w:abstractNumId w:val="9"/>
  </w:num>
  <w:num w:numId="9" w16cid:durableId="571043471">
    <w:abstractNumId w:val="19"/>
  </w:num>
  <w:num w:numId="10" w16cid:durableId="1142697057">
    <w:abstractNumId w:val="1"/>
  </w:num>
  <w:num w:numId="11" w16cid:durableId="13161108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02899791">
    <w:abstractNumId w:val="20"/>
  </w:num>
  <w:num w:numId="13" w16cid:durableId="1009408827">
    <w:abstractNumId w:val="27"/>
  </w:num>
  <w:num w:numId="14" w16cid:durableId="847863952">
    <w:abstractNumId w:val="11"/>
  </w:num>
  <w:num w:numId="15" w16cid:durableId="1928271926">
    <w:abstractNumId w:val="28"/>
  </w:num>
  <w:num w:numId="16" w16cid:durableId="1786075832">
    <w:abstractNumId w:val="40"/>
  </w:num>
  <w:num w:numId="17" w16cid:durableId="854998308">
    <w:abstractNumId w:val="3"/>
  </w:num>
  <w:num w:numId="18" w16cid:durableId="1088892082">
    <w:abstractNumId w:val="43"/>
  </w:num>
  <w:num w:numId="19" w16cid:durableId="1809082575">
    <w:abstractNumId w:val="30"/>
  </w:num>
  <w:num w:numId="20" w16cid:durableId="1629698394">
    <w:abstractNumId w:val="2"/>
  </w:num>
  <w:num w:numId="21" w16cid:durableId="1731465575">
    <w:abstractNumId w:val="42"/>
  </w:num>
  <w:num w:numId="22" w16cid:durableId="281233406">
    <w:abstractNumId w:val="24"/>
  </w:num>
  <w:num w:numId="23" w16cid:durableId="1788039610">
    <w:abstractNumId w:val="7"/>
  </w:num>
  <w:num w:numId="24" w16cid:durableId="1492718039">
    <w:abstractNumId w:val="21"/>
  </w:num>
  <w:num w:numId="25" w16cid:durableId="253057610">
    <w:abstractNumId w:val="16"/>
  </w:num>
  <w:num w:numId="26" w16cid:durableId="1316453940">
    <w:abstractNumId w:val="25"/>
  </w:num>
  <w:num w:numId="27" w16cid:durableId="1668747330">
    <w:abstractNumId w:val="0"/>
  </w:num>
  <w:num w:numId="28" w16cid:durableId="454104641">
    <w:abstractNumId w:val="33"/>
  </w:num>
  <w:num w:numId="29" w16cid:durableId="216861552">
    <w:abstractNumId w:val="13"/>
  </w:num>
  <w:num w:numId="30" w16cid:durableId="1618370110">
    <w:abstractNumId w:val="37"/>
  </w:num>
  <w:num w:numId="31" w16cid:durableId="1247036358">
    <w:abstractNumId w:val="26"/>
  </w:num>
  <w:num w:numId="32" w16cid:durableId="400641774">
    <w:abstractNumId w:val="29"/>
  </w:num>
  <w:num w:numId="33" w16cid:durableId="920791278">
    <w:abstractNumId w:val="14"/>
  </w:num>
  <w:num w:numId="34" w16cid:durableId="2122722047">
    <w:abstractNumId w:val="39"/>
  </w:num>
  <w:num w:numId="35" w16cid:durableId="62728025">
    <w:abstractNumId w:val="5"/>
  </w:num>
  <w:num w:numId="36" w16cid:durableId="895436697">
    <w:abstractNumId w:val="35"/>
  </w:num>
  <w:num w:numId="37" w16cid:durableId="1183057504">
    <w:abstractNumId w:val="10"/>
  </w:num>
  <w:num w:numId="38" w16cid:durableId="1502232273">
    <w:abstractNumId w:val="12"/>
  </w:num>
  <w:num w:numId="39" w16cid:durableId="612633220">
    <w:abstractNumId w:val="38"/>
  </w:num>
  <w:num w:numId="40" w16cid:durableId="655382873">
    <w:abstractNumId w:val="8"/>
  </w:num>
  <w:num w:numId="41" w16cid:durableId="1939754458">
    <w:abstractNumId w:val="17"/>
  </w:num>
  <w:num w:numId="42" w16cid:durableId="1926766304">
    <w:abstractNumId w:val="4"/>
  </w:num>
  <w:num w:numId="43" w16cid:durableId="687878647">
    <w:abstractNumId w:val="6"/>
  </w:num>
  <w:num w:numId="44" w16cid:durableId="427695298">
    <w:abstractNumId w:val="31"/>
  </w:num>
  <w:num w:numId="45" w16cid:durableId="140738327">
    <w:abstractNumId w:val="23"/>
  </w:num>
  <w:num w:numId="46" w16cid:durableId="5676892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61AE"/>
    <w:rsid w:val="000019A4"/>
    <w:rsid w:val="00004BB7"/>
    <w:rsid w:val="00020C36"/>
    <w:rsid w:val="000214E0"/>
    <w:rsid w:val="00021D27"/>
    <w:rsid w:val="00032D3A"/>
    <w:rsid w:val="000338A8"/>
    <w:rsid w:val="00036798"/>
    <w:rsid w:val="0004452A"/>
    <w:rsid w:val="00057EB1"/>
    <w:rsid w:val="00064057"/>
    <w:rsid w:val="00067F2A"/>
    <w:rsid w:val="00071D82"/>
    <w:rsid w:val="00077829"/>
    <w:rsid w:val="00082291"/>
    <w:rsid w:val="0008314A"/>
    <w:rsid w:val="00084E6B"/>
    <w:rsid w:val="00092313"/>
    <w:rsid w:val="0009438C"/>
    <w:rsid w:val="00095BF7"/>
    <w:rsid w:val="0009657B"/>
    <w:rsid w:val="000B184D"/>
    <w:rsid w:val="000B59CF"/>
    <w:rsid w:val="000B72FC"/>
    <w:rsid w:val="000C5A8E"/>
    <w:rsid w:val="000D3887"/>
    <w:rsid w:val="000D548C"/>
    <w:rsid w:val="000E0F8E"/>
    <w:rsid w:val="000E210F"/>
    <w:rsid w:val="000E3435"/>
    <w:rsid w:val="000E4809"/>
    <w:rsid w:val="000E6A11"/>
    <w:rsid w:val="000E7D4D"/>
    <w:rsid w:val="000F3A48"/>
    <w:rsid w:val="000F5799"/>
    <w:rsid w:val="00101D9A"/>
    <w:rsid w:val="0010311A"/>
    <w:rsid w:val="0011734B"/>
    <w:rsid w:val="00137180"/>
    <w:rsid w:val="001373A4"/>
    <w:rsid w:val="00141B99"/>
    <w:rsid w:val="00144734"/>
    <w:rsid w:val="00147117"/>
    <w:rsid w:val="001540EC"/>
    <w:rsid w:val="00165BE1"/>
    <w:rsid w:val="00175FE7"/>
    <w:rsid w:val="00181FF5"/>
    <w:rsid w:val="0018211C"/>
    <w:rsid w:val="00186440"/>
    <w:rsid w:val="00193555"/>
    <w:rsid w:val="00196625"/>
    <w:rsid w:val="0019727D"/>
    <w:rsid w:val="00197F51"/>
    <w:rsid w:val="001A0275"/>
    <w:rsid w:val="001A052D"/>
    <w:rsid w:val="001A2C64"/>
    <w:rsid w:val="001A4837"/>
    <w:rsid w:val="001A6681"/>
    <w:rsid w:val="001A6E43"/>
    <w:rsid w:val="001B1D15"/>
    <w:rsid w:val="001B5458"/>
    <w:rsid w:val="001B6D4F"/>
    <w:rsid w:val="001C1BDA"/>
    <w:rsid w:val="001C5304"/>
    <w:rsid w:val="001C7A3F"/>
    <w:rsid w:val="001D784D"/>
    <w:rsid w:val="001D7B2F"/>
    <w:rsid w:val="001E4E23"/>
    <w:rsid w:val="001E7828"/>
    <w:rsid w:val="001F4466"/>
    <w:rsid w:val="001F744C"/>
    <w:rsid w:val="00201A23"/>
    <w:rsid w:val="002110A5"/>
    <w:rsid w:val="002147DD"/>
    <w:rsid w:val="00220A6B"/>
    <w:rsid w:val="00226A58"/>
    <w:rsid w:val="00231E21"/>
    <w:rsid w:val="00233DEC"/>
    <w:rsid w:val="00240A4A"/>
    <w:rsid w:val="00244CD4"/>
    <w:rsid w:val="00251F19"/>
    <w:rsid w:val="002520DA"/>
    <w:rsid w:val="00262407"/>
    <w:rsid w:val="0026716A"/>
    <w:rsid w:val="00272ACA"/>
    <w:rsid w:val="00280A2C"/>
    <w:rsid w:val="002839E9"/>
    <w:rsid w:val="00285785"/>
    <w:rsid w:val="0028786D"/>
    <w:rsid w:val="00290D48"/>
    <w:rsid w:val="00294897"/>
    <w:rsid w:val="002A2CF7"/>
    <w:rsid w:val="002A441B"/>
    <w:rsid w:val="002A4744"/>
    <w:rsid w:val="002A5430"/>
    <w:rsid w:val="002A56AA"/>
    <w:rsid w:val="002A6190"/>
    <w:rsid w:val="002B1275"/>
    <w:rsid w:val="002B476A"/>
    <w:rsid w:val="002B5DC0"/>
    <w:rsid w:val="002C40C8"/>
    <w:rsid w:val="002C46CF"/>
    <w:rsid w:val="002C514E"/>
    <w:rsid w:val="002C5F29"/>
    <w:rsid w:val="002D0189"/>
    <w:rsid w:val="002E09A3"/>
    <w:rsid w:val="002E2691"/>
    <w:rsid w:val="002F1E6C"/>
    <w:rsid w:val="002F39CC"/>
    <w:rsid w:val="002F4F7E"/>
    <w:rsid w:val="002F5E46"/>
    <w:rsid w:val="002F6308"/>
    <w:rsid w:val="002F6E73"/>
    <w:rsid w:val="003174AF"/>
    <w:rsid w:val="003204E9"/>
    <w:rsid w:val="003432FC"/>
    <w:rsid w:val="00343A24"/>
    <w:rsid w:val="00343D77"/>
    <w:rsid w:val="003542B9"/>
    <w:rsid w:val="00357F13"/>
    <w:rsid w:val="0036142E"/>
    <w:rsid w:val="003902A9"/>
    <w:rsid w:val="003910A9"/>
    <w:rsid w:val="003960A3"/>
    <w:rsid w:val="003A3773"/>
    <w:rsid w:val="003A6313"/>
    <w:rsid w:val="003A6BF3"/>
    <w:rsid w:val="003B1A2B"/>
    <w:rsid w:val="003B406C"/>
    <w:rsid w:val="003B439B"/>
    <w:rsid w:val="003B4D59"/>
    <w:rsid w:val="003B6467"/>
    <w:rsid w:val="003C2339"/>
    <w:rsid w:val="003C2691"/>
    <w:rsid w:val="003C31A7"/>
    <w:rsid w:val="003C5E17"/>
    <w:rsid w:val="003D2A0C"/>
    <w:rsid w:val="003D2E16"/>
    <w:rsid w:val="003D334A"/>
    <w:rsid w:val="003E1443"/>
    <w:rsid w:val="003E57A3"/>
    <w:rsid w:val="003F596B"/>
    <w:rsid w:val="004042A4"/>
    <w:rsid w:val="004051F8"/>
    <w:rsid w:val="004077BD"/>
    <w:rsid w:val="00414117"/>
    <w:rsid w:val="004172C7"/>
    <w:rsid w:val="00424989"/>
    <w:rsid w:val="00432A36"/>
    <w:rsid w:val="00441594"/>
    <w:rsid w:val="00446999"/>
    <w:rsid w:val="00453A79"/>
    <w:rsid w:val="004625B6"/>
    <w:rsid w:val="00463598"/>
    <w:rsid w:val="00464DA2"/>
    <w:rsid w:val="00466A0D"/>
    <w:rsid w:val="00474CA0"/>
    <w:rsid w:val="0047534E"/>
    <w:rsid w:val="004816E9"/>
    <w:rsid w:val="00486C64"/>
    <w:rsid w:val="0049617D"/>
    <w:rsid w:val="00496875"/>
    <w:rsid w:val="004969C7"/>
    <w:rsid w:val="004A28DA"/>
    <w:rsid w:val="004B5714"/>
    <w:rsid w:val="004C02E4"/>
    <w:rsid w:val="004C1351"/>
    <w:rsid w:val="004C209C"/>
    <w:rsid w:val="004C7A93"/>
    <w:rsid w:val="004D417D"/>
    <w:rsid w:val="004E1C79"/>
    <w:rsid w:val="004E1D51"/>
    <w:rsid w:val="004F56A6"/>
    <w:rsid w:val="00507040"/>
    <w:rsid w:val="0051110F"/>
    <w:rsid w:val="00530DF1"/>
    <w:rsid w:val="005337D7"/>
    <w:rsid w:val="00537265"/>
    <w:rsid w:val="00542F3F"/>
    <w:rsid w:val="00565BFF"/>
    <w:rsid w:val="00573679"/>
    <w:rsid w:val="00575B01"/>
    <w:rsid w:val="0058043D"/>
    <w:rsid w:val="005829A1"/>
    <w:rsid w:val="005856C8"/>
    <w:rsid w:val="00594FCE"/>
    <w:rsid w:val="005A5740"/>
    <w:rsid w:val="005A6A0B"/>
    <w:rsid w:val="005B0D0C"/>
    <w:rsid w:val="005B3C53"/>
    <w:rsid w:val="005B6650"/>
    <w:rsid w:val="005B7F6D"/>
    <w:rsid w:val="005C25A7"/>
    <w:rsid w:val="005C4BC1"/>
    <w:rsid w:val="005C5B47"/>
    <w:rsid w:val="005D3C83"/>
    <w:rsid w:val="005D43F3"/>
    <w:rsid w:val="005E6175"/>
    <w:rsid w:val="005F3D2F"/>
    <w:rsid w:val="005F6932"/>
    <w:rsid w:val="00600EB7"/>
    <w:rsid w:val="00603783"/>
    <w:rsid w:val="00604706"/>
    <w:rsid w:val="00605C96"/>
    <w:rsid w:val="006066E6"/>
    <w:rsid w:val="006079E2"/>
    <w:rsid w:val="00611A60"/>
    <w:rsid w:val="006213C5"/>
    <w:rsid w:val="00624C51"/>
    <w:rsid w:val="00632A15"/>
    <w:rsid w:val="00636D82"/>
    <w:rsid w:val="00642D8F"/>
    <w:rsid w:val="00643BFC"/>
    <w:rsid w:val="006452F9"/>
    <w:rsid w:val="006469BA"/>
    <w:rsid w:val="00653E6A"/>
    <w:rsid w:val="006552F7"/>
    <w:rsid w:val="00663788"/>
    <w:rsid w:val="00665AC3"/>
    <w:rsid w:val="006661AB"/>
    <w:rsid w:val="00670E07"/>
    <w:rsid w:val="00673C34"/>
    <w:rsid w:val="00674F76"/>
    <w:rsid w:val="0067757D"/>
    <w:rsid w:val="00677E3B"/>
    <w:rsid w:val="00681112"/>
    <w:rsid w:val="00684235"/>
    <w:rsid w:val="0069096E"/>
    <w:rsid w:val="00695380"/>
    <w:rsid w:val="006A5291"/>
    <w:rsid w:val="006A61AE"/>
    <w:rsid w:val="006B21A8"/>
    <w:rsid w:val="006C309B"/>
    <w:rsid w:val="006C4A85"/>
    <w:rsid w:val="006C6705"/>
    <w:rsid w:val="006D399B"/>
    <w:rsid w:val="006D46CB"/>
    <w:rsid w:val="006D5EB1"/>
    <w:rsid w:val="006E2953"/>
    <w:rsid w:val="006E3FCB"/>
    <w:rsid w:val="006E5AAA"/>
    <w:rsid w:val="006E6558"/>
    <w:rsid w:val="006E7173"/>
    <w:rsid w:val="006F22BB"/>
    <w:rsid w:val="006F6858"/>
    <w:rsid w:val="006F7550"/>
    <w:rsid w:val="00702B25"/>
    <w:rsid w:val="0072079D"/>
    <w:rsid w:val="00721517"/>
    <w:rsid w:val="00722CDC"/>
    <w:rsid w:val="00727A64"/>
    <w:rsid w:val="00734381"/>
    <w:rsid w:val="00736638"/>
    <w:rsid w:val="00741EE7"/>
    <w:rsid w:val="007434AC"/>
    <w:rsid w:val="00743D84"/>
    <w:rsid w:val="0074716D"/>
    <w:rsid w:val="0075082B"/>
    <w:rsid w:val="0075085C"/>
    <w:rsid w:val="00764A0F"/>
    <w:rsid w:val="007748E0"/>
    <w:rsid w:val="00775342"/>
    <w:rsid w:val="007768BC"/>
    <w:rsid w:val="007773A6"/>
    <w:rsid w:val="0078092D"/>
    <w:rsid w:val="00782B29"/>
    <w:rsid w:val="007933FD"/>
    <w:rsid w:val="00794535"/>
    <w:rsid w:val="007A3B90"/>
    <w:rsid w:val="007C2B1B"/>
    <w:rsid w:val="007C43CA"/>
    <w:rsid w:val="007D2A83"/>
    <w:rsid w:val="007D3550"/>
    <w:rsid w:val="007F41BD"/>
    <w:rsid w:val="007F7246"/>
    <w:rsid w:val="008007AF"/>
    <w:rsid w:val="008026D8"/>
    <w:rsid w:val="0080384F"/>
    <w:rsid w:val="008069B0"/>
    <w:rsid w:val="008151D7"/>
    <w:rsid w:val="008168D8"/>
    <w:rsid w:val="00820D26"/>
    <w:rsid w:val="00821C3B"/>
    <w:rsid w:val="008246F1"/>
    <w:rsid w:val="008333D8"/>
    <w:rsid w:val="008401C4"/>
    <w:rsid w:val="0084398B"/>
    <w:rsid w:val="00852EA3"/>
    <w:rsid w:val="00857175"/>
    <w:rsid w:val="00860375"/>
    <w:rsid w:val="008605AB"/>
    <w:rsid w:val="008617FA"/>
    <w:rsid w:val="008619CF"/>
    <w:rsid w:val="00864ED7"/>
    <w:rsid w:val="008658E8"/>
    <w:rsid w:val="00870851"/>
    <w:rsid w:val="0087199F"/>
    <w:rsid w:val="00872664"/>
    <w:rsid w:val="00872F8D"/>
    <w:rsid w:val="00873282"/>
    <w:rsid w:val="0087478C"/>
    <w:rsid w:val="008748C6"/>
    <w:rsid w:val="00890DEF"/>
    <w:rsid w:val="00893D64"/>
    <w:rsid w:val="008A0FEF"/>
    <w:rsid w:val="008A109B"/>
    <w:rsid w:val="008A24F9"/>
    <w:rsid w:val="008A5D2D"/>
    <w:rsid w:val="008A5FAC"/>
    <w:rsid w:val="008A77F8"/>
    <w:rsid w:val="008B0C8C"/>
    <w:rsid w:val="008D3D24"/>
    <w:rsid w:val="008D3DBF"/>
    <w:rsid w:val="008E7251"/>
    <w:rsid w:val="008F26C2"/>
    <w:rsid w:val="008F4344"/>
    <w:rsid w:val="008F6AAF"/>
    <w:rsid w:val="008F7D11"/>
    <w:rsid w:val="009009FC"/>
    <w:rsid w:val="009012AC"/>
    <w:rsid w:val="009013F2"/>
    <w:rsid w:val="0090153C"/>
    <w:rsid w:val="00901E72"/>
    <w:rsid w:val="00902189"/>
    <w:rsid w:val="00904A8B"/>
    <w:rsid w:val="00904B76"/>
    <w:rsid w:val="00905A10"/>
    <w:rsid w:val="00926398"/>
    <w:rsid w:val="00927258"/>
    <w:rsid w:val="00936892"/>
    <w:rsid w:val="00940345"/>
    <w:rsid w:val="00942EA3"/>
    <w:rsid w:val="009441BB"/>
    <w:rsid w:val="00946728"/>
    <w:rsid w:val="0095039B"/>
    <w:rsid w:val="009618A6"/>
    <w:rsid w:val="00961DF6"/>
    <w:rsid w:val="0096616D"/>
    <w:rsid w:val="009671D9"/>
    <w:rsid w:val="009748F6"/>
    <w:rsid w:val="0097571E"/>
    <w:rsid w:val="009806B7"/>
    <w:rsid w:val="00996B32"/>
    <w:rsid w:val="009A01C4"/>
    <w:rsid w:val="009A298C"/>
    <w:rsid w:val="009B32CA"/>
    <w:rsid w:val="009B7CB9"/>
    <w:rsid w:val="009C45A3"/>
    <w:rsid w:val="009D4DFE"/>
    <w:rsid w:val="009D6669"/>
    <w:rsid w:val="009D7F23"/>
    <w:rsid w:val="009F64CF"/>
    <w:rsid w:val="00A04C5B"/>
    <w:rsid w:val="00A055A9"/>
    <w:rsid w:val="00A13163"/>
    <w:rsid w:val="00A21A06"/>
    <w:rsid w:val="00A2635A"/>
    <w:rsid w:val="00A324CC"/>
    <w:rsid w:val="00A32F20"/>
    <w:rsid w:val="00A42655"/>
    <w:rsid w:val="00A45C5E"/>
    <w:rsid w:val="00A547CB"/>
    <w:rsid w:val="00A57031"/>
    <w:rsid w:val="00A62916"/>
    <w:rsid w:val="00A67816"/>
    <w:rsid w:val="00A70D19"/>
    <w:rsid w:val="00A82C76"/>
    <w:rsid w:val="00A84BEA"/>
    <w:rsid w:val="00A85C5E"/>
    <w:rsid w:val="00A87C68"/>
    <w:rsid w:val="00A92EFA"/>
    <w:rsid w:val="00A97A76"/>
    <w:rsid w:val="00AA12A3"/>
    <w:rsid w:val="00AA68EC"/>
    <w:rsid w:val="00AB2B1F"/>
    <w:rsid w:val="00AB4383"/>
    <w:rsid w:val="00AC4954"/>
    <w:rsid w:val="00AD094B"/>
    <w:rsid w:val="00AE3B8C"/>
    <w:rsid w:val="00AE54FB"/>
    <w:rsid w:val="00AF0579"/>
    <w:rsid w:val="00AF0C04"/>
    <w:rsid w:val="00AF2A68"/>
    <w:rsid w:val="00B147AC"/>
    <w:rsid w:val="00B32825"/>
    <w:rsid w:val="00B34FD3"/>
    <w:rsid w:val="00B46779"/>
    <w:rsid w:val="00B50651"/>
    <w:rsid w:val="00B506F1"/>
    <w:rsid w:val="00B50918"/>
    <w:rsid w:val="00B52061"/>
    <w:rsid w:val="00B538E6"/>
    <w:rsid w:val="00B5455A"/>
    <w:rsid w:val="00B549BD"/>
    <w:rsid w:val="00B55695"/>
    <w:rsid w:val="00B657FA"/>
    <w:rsid w:val="00B66CCE"/>
    <w:rsid w:val="00B719A3"/>
    <w:rsid w:val="00B7554E"/>
    <w:rsid w:val="00B77475"/>
    <w:rsid w:val="00B81149"/>
    <w:rsid w:val="00B834A4"/>
    <w:rsid w:val="00BA4E61"/>
    <w:rsid w:val="00BA782A"/>
    <w:rsid w:val="00BB5DA5"/>
    <w:rsid w:val="00BC6B82"/>
    <w:rsid w:val="00BD428B"/>
    <w:rsid w:val="00BD5747"/>
    <w:rsid w:val="00BD6903"/>
    <w:rsid w:val="00BD7104"/>
    <w:rsid w:val="00BE0FB8"/>
    <w:rsid w:val="00BF3C79"/>
    <w:rsid w:val="00C001CE"/>
    <w:rsid w:val="00C11099"/>
    <w:rsid w:val="00C16651"/>
    <w:rsid w:val="00C22AF8"/>
    <w:rsid w:val="00C23877"/>
    <w:rsid w:val="00C27A31"/>
    <w:rsid w:val="00C32195"/>
    <w:rsid w:val="00C410BB"/>
    <w:rsid w:val="00C4634F"/>
    <w:rsid w:val="00C50472"/>
    <w:rsid w:val="00C50F9D"/>
    <w:rsid w:val="00C538BD"/>
    <w:rsid w:val="00C55F67"/>
    <w:rsid w:val="00C565B5"/>
    <w:rsid w:val="00C5666A"/>
    <w:rsid w:val="00C640D6"/>
    <w:rsid w:val="00C67611"/>
    <w:rsid w:val="00C703A8"/>
    <w:rsid w:val="00C7107D"/>
    <w:rsid w:val="00C727E2"/>
    <w:rsid w:val="00C817A0"/>
    <w:rsid w:val="00C97EB9"/>
    <w:rsid w:val="00CA2EB0"/>
    <w:rsid w:val="00CA55F9"/>
    <w:rsid w:val="00CB04F0"/>
    <w:rsid w:val="00CB1C0E"/>
    <w:rsid w:val="00CB4420"/>
    <w:rsid w:val="00CB6368"/>
    <w:rsid w:val="00CB6FC8"/>
    <w:rsid w:val="00CB76A0"/>
    <w:rsid w:val="00CC0D65"/>
    <w:rsid w:val="00CC104D"/>
    <w:rsid w:val="00CC7939"/>
    <w:rsid w:val="00CD4506"/>
    <w:rsid w:val="00CE34D0"/>
    <w:rsid w:val="00CE5BA0"/>
    <w:rsid w:val="00CE6C2D"/>
    <w:rsid w:val="00CF53FD"/>
    <w:rsid w:val="00CF55B3"/>
    <w:rsid w:val="00CF57CB"/>
    <w:rsid w:val="00D001D5"/>
    <w:rsid w:val="00D031B3"/>
    <w:rsid w:val="00D033FE"/>
    <w:rsid w:val="00D0673E"/>
    <w:rsid w:val="00D06967"/>
    <w:rsid w:val="00D17C6E"/>
    <w:rsid w:val="00D22B15"/>
    <w:rsid w:val="00D367EB"/>
    <w:rsid w:val="00D509A9"/>
    <w:rsid w:val="00D51467"/>
    <w:rsid w:val="00D5273C"/>
    <w:rsid w:val="00D72B10"/>
    <w:rsid w:val="00D81FC3"/>
    <w:rsid w:val="00D83DFD"/>
    <w:rsid w:val="00DA2612"/>
    <w:rsid w:val="00DA372C"/>
    <w:rsid w:val="00DB17BA"/>
    <w:rsid w:val="00DB27B0"/>
    <w:rsid w:val="00DC2752"/>
    <w:rsid w:val="00DC38E4"/>
    <w:rsid w:val="00DE72BA"/>
    <w:rsid w:val="00DE7760"/>
    <w:rsid w:val="00DF21E2"/>
    <w:rsid w:val="00E0274C"/>
    <w:rsid w:val="00E07C3F"/>
    <w:rsid w:val="00E153DA"/>
    <w:rsid w:val="00E1681C"/>
    <w:rsid w:val="00E24AAD"/>
    <w:rsid w:val="00E35C89"/>
    <w:rsid w:val="00E613C3"/>
    <w:rsid w:val="00E62448"/>
    <w:rsid w:val="00E72B91"/>
    <w:rsid w:val="00E75F31"/>
    <w:rsid w:val="00E85DAB"/>
    <w:rsid w:val="00E91D1B"/>
    <w:rsid w:val="00E96CB5"/>
    <w:rsid w:val="00EA064A"/>
    <w:rsid w:val="00EA0D7E"/>
    <w:rsid w:val="00EA134F"/>
    <w:rsid w:val="00EB1D5B"/>
    <w:rsid w:val="00EB72BF"/>
    <w:rsid w:val="00EC13EB"/>
    <w:rsid w:val="00EC3C21"/>
    <w:rsid w:val="00ED2F0F"/>
    <w:rsid w:val="00EE7EE3"/>
    <w:rsid w:val="00EF1F0A"/>
    <w:rsid w:val="00EF2910"/>
    <w:rsid w:val="00EF3EAF"/>
    <w:rsid w:val="00EF5C8F"/>
    <w:rsid w:val="00F0406F"/>
    <w:rsid w:val="00F0558B"/>
    <w:rsid w:val="00F102B8"/>
    <w:rsid w:val="00F14073"/>
    <w:rsid w:val="00F22A1E"/>
    <w:rsid w:val="00F236BA"/>
    <w:rsid w:val="00F24E57"/>
    <w:rsid w:val="00F27932"/>
    <w:rsid w:val="00F30ABF"/>
    <w:rsid w:val="00F319EC"/>
    <w:rsid w:val="00F37072"/>
    <w:rsid w:val="00F4070D"/>
    <w:rsid w:val="00F41C4F"/>
    <w:rsid w:val="00F44FA0"/>
    <w:rsid w:val="00F473C7"/>
    <w:rsid w:val="00F50997"/>
    <w:rsid w:val="00F50FDA"/>
    <w:rsid w:val="00F56EA8"/>
    <w:rsid w:val="00F657BB"/>
    <w:rsid w:val="00F723B0"/>
    <w:rsid w:val="00F84AA0"/>
    <w:rsid w:val="00F9109E"/>
    <w:rsid w:val="00F93CE1"/>
    <w:rsid w:val="00F96C6D"/>
    <w:rsid w:val="00FA39C5"/>
    <w:rsid w:val="00FA7A09"/>
    <w:rsid w:val="00FB0E5F"/>
    <w:rsid w:val="00FB6909"/>
    <w:rsid w:val="00FB73AC"/>
    <w:rsid w:val="00FD7866"/>
    <w:rsid w:val="00FD7A48"/>
    <w:rsid w:val="00FE4FBF"/>
    <w:rsid w:val="00FE56DA"/>
    <w:rsid w:val="00FF2F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DAB04"/>
  <w15:docId w15:val="{42A8E42B-5022-4AD2-8961-FC73622F3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1AE"/>
    <w:pPr>
      <w:spacing w:after="0" w:line="240" w:lineRule="auto"/>
    </w:pPr>
    <w:rPr>
      <w:rFonts w:ascii="Times New Roman" w:eastAsia="Times New Roman" w:hAnsi="Times New Roman" w:cs="Times New Roman"/>
      <w:sz w:val="28"/>
      <w:szCs w:val="20"/>
      <w:lang w:val="ro-RO" w:eastAsia="ru-RU"/>
    </w:rPr>
  </w:style>
  <w:style w:type="paragraph" w:styleId="Titlu1">
    <w:name w:val="heading 1"/>
    <w:basedOn w:val="Normal"/>
    <w:next w:val="Normal"/>
    <w:link w:val="Titlu1Caracter"/>
    <w:qFormat/>
    <w:rsid w:val="006A61AE"/>
    <w:pPr>
      <w:keepNext/>
      <w:spacing w:before="240" w:after="60" w:line="276" w:lineRule="auto"/>
      <w:outlineLvl w:val="0"/>
    </w:pPr>
    <w:rPr>
      <w:rFonts w:ascii="Arial" w:eastAsia="Calibri" w:hAnsi="Arial" w:cs="Arial"/>
      <w:b/>
      <w:bCs/>
      <w:kern w:val="32"/>
      <w:sz w:val="32"/>
      <w:szCs w:val="32"/>
      <w:lang w:eastAsia="en-US"/>
    </w:rPr>
  </w:style>
  <w:style w:type="paragraph" w:styleId="Titlu2">
    <w:name w:val="heading 2"/>
    <w:basedOn w:val="Normal"/>
    <w:next w:val="Normal"/>
    <w:link w:val="Titlu2Caracter"/>
    <w:qFormat/>
    <w:rsid w:val="006A61AE"/>
    <w:pPr>
      <w:keepNext/>
      <w:spacing w:before="240" w:after="60"/>
      <w:outlineLvl w:val="1"/>
    </w:pPr>
    <w:rPr>
      <w:rFonts w:ascii="Arial" w:hAnsi="Arial" w:cs="Arial"/>
      <w:b/>
      <w:bCs/>
      <w:i/>
      <w:iCs/>
      <w:szCs w:val="28"/>
    </w:rPr>
  </w:style>
  <w:style w:type="paragraph" w:styleId="Titlu3">
    <w:name w:val="heading 3"/>
    <w:basedOn w:val="Normal"/>
    <w:next w:val="Normal"/>
    <w:link w:val="Titlu3Caracter"/>
    <w:qFormat/>
    <w:rsid w:val="006A61AE"/>
    <w:pPr>
      <w:keepNext/>
      <w:spacing w:before="240" w:after="60"/>
      <w:outlineLvl w:val="2"/>
    </w:pPr>
    <w:rPr>
      <w:rFonts w:ascii="Arial" w:hAnsi="Arial" w:cs="Arial"/>
      <w:b/>
      <w:bCs/>
      <w:sz w:val="26"/>
      <w:szCs w:val="26"/>
    </w:rPr>
  </w:style>
  <w:style w:type="paragraph" w:styleId="Titlu8">
    <w:name w:val="heading 8"/>
    <w:basedOn w:val="Normal"/>
    <w:next w:val="Normal"/>
    <w:link w:val="Titlu8Caracter"/>
    <w:uiPriority w:val="9"/>
    <w:semiHidden/>
    <w:unhideWhenUsed/>
    <w:qFormat/>
    <w:rsid w:val="006A61A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6A61AE"/>
    <w:rPr>
      <w:rFonts w:ascii="Arial" w:eastAsia="Calibri" w:hAnsi="Arial" w:cs="Arial"/>
      <w:b/>
      <w:bCs/>
      <w:kern w:val="32"/>
      <w:sz w:val="32"/>
      <w:szCs w:val="32"/>
      <w:lang w:val="ro-RO"/>
    </w:rPr>
  </w:style>
  <w:style w:type="character" w:customStyle="1" w:styleId="Titlu2Caracter">
    <w:name w:val="Titlu 2 Caracter"/>
    <w:basedOn w:val="Fontdeparagrafimplicit"/>
    <w:link w:val="Titlu2"/>
    <w:rsid w:val="006A61AE"/>
    <w:rPr>
      <w:rFonts w:ascii="Arial" w:eastAsia="Times New Roman" w:hAnsi="Arial" w:cs="Arial"/>
      <w:b/>
      <w:bCs/>
      <w:i/>
      <w:iCs/>
      <w:sz w:val="28"/>
      <w:szCs w:val="28"/>
      <w:lang w:val="ro-RO" w:eastAsia="ru-RU"/>
    </w:rPr>
  </w:style>
  <w:style w:type="character" w:customStyle="1" w:styleId="Titlu3Caracter">
    <w:name w:val="Titlu 3 Caracter"/>
    <w:basedOn w:val="Fontdeparagrafimplicit"/>
    <w:link w:val="Titlu3"/>
    <w:rsid w:val="006A61AE"/>
    <w:rPr>
      <w:rFonts w:ascii="Arial" w:eastAsia="Times New Roman" w:hAnsi="Arial" w:cs="Arial"/>
      <w:b/>
      <w:bCs/>
      <w:sz w:val="26"/>
      <w:szCs w:val="26"/>
      <w:lang w:val="ro-RO" w:eastAsia="ru-RU"/>
    </w:rPr>
  </w:style>
  <w:style w:type="character" w:customStyle="1" w:styleId="Titlu8Caracter">
    <w:name w:val="Titlu 8 Caracter"/>
    <w:basedOn w:val="Fontdeparagrafimplicit"/>
    <w:link w:val="Titlu8"/>
    <w:uiPriority w:val="9"/>
    <w:semiHidden/>
    <w:rsid w:val="006A61AE"/>
    <w:rPr>
      <w:rFonts w:asciiTheme="majorHAnsi" w:eastAsiaTheme="majorEastAsia" w:hAnsiTheme="majorHAnsi" w:cstheme="majorBidi"/>
      <w:color w:val="272727" w:themeColor="text1" w:themeTint="D8"/>
      <w:sz w:val="21"/>
      <w:szCs w:val="21"/>
      <w:lang w:val="ro-RO" w:eastAsia="ru-RU"/>
    </w:rPr>
  </w:style>
  <w:style w:type="paragraph" w:styleId="Listparagraf">
    <w:name w:val="List Paragraph"/>
    <w:aliases w:val="Scriptoria bullet points,HotarirePunct1,List Paragraph 1,Bullets,List Paragraph (numbered (a)),Bullet,Заголовок 3 глава,Akapit z listą BS,Outlines a.b.c.,List_Paragraph,Multilevel para_II,Akapit z lista BS"/>
    <w:basedOn w:val="Normal"/>
    <w:link w:val="ListparagrafCaracter"/>
    <w:uiPriority w:val="34"/>
    <w:qFormat/>
    <w:rsid w:val="006A61AE"/>
    <w:pPr>
      <w:ind w:left="720"/>
      <w:contextualSpacing/>
    </w:pPr>
  </w:style>
  <w:style w:type="paragraph" w:customStyle="1" w:styleId="tt">
    <w:name w:val="tt"/>
    <w:basedOn w:val="Normal"/>
    <w:rsid w:val="006A61AE"/>
    <w:pPr>
      <w:spacing w:before="100" w:beforeAutospacing="1" w:after="100" w:afterAutospacing="1"/>
    </w:pPr>
    <w:rPr>
      <w:sz w:val="24"/>
      <w:szCs w:val="24"/>
    </w:rPr>
  </w:style>
  <w:style w:type="paragraph" w:styleId="Frspaiere">
    <w:name w:val="No Spacing"/>
    <w:link w:val="FrspaiereCaracter"/>
    <w:qFormat/>
    <w:rsid w:val="006A61AE"/>
    <w:pPr>
      <w:spacing w:after="0" w:line="240" w:lineRule="auto"/>
    </w:pPr>
    <w:rPr>
      <w:rFonts w:ascii="Calibri" w:eastAsia="Calibri" w:hAnsi="Calibri" w:cs="Times New Roman"/>
      <w:lang w:eastAsia="ru-RU"/>
    </w:rPr>
  </w:style>
  <w:style w:type="character" w:styleId="Accentuat">
    <w:name w:val="Emphasis"/>
    <w:uiPriority w:val="20"/>
    <w:qFormat/>
    <w:rsid w:val="006A61AE"/>
    <w:rPr>
      <w:b/>
      <w:bCs/>
      <w:i w:val="0"/>
      <w:iCs w:val="0"/>
    </w:rPr>
  </w:style>
  <w:style w:type="character" w:customStyle="1" w:styleId="docheader1">
    <w:name w:val="doc_header1"/>
    <w:rsid w:val="006A61AE"/>
    <w:rPr>
      <w:rFonts w:ascii="Times New Roman" w:hAnsi="Times New Roman" w:cs="Times New Roman" w:hint="default"/>
      <w:b/>
      <w:bCs/>
      <w:color w:val="000000"/>
      <w:sz w:val="24"/>
      <w:szCs w:val="24"/>
    </w:rPr>
  </w:style>
  <w:style w:type="character" w:styleId="Hyperlink">
    <w:name w:val="Hyperlink"/>
    <w:basedOn w:val="Fontdeparagrafimplicit"/>
    <w:uiPriority w:val="99"/>
    <w:unhideWhenUsed/>
    <w:rsid w:val="006A61AE"/>
    <w:rPr>
      <w:color w:val="0000FF"/>
      <w:u w:val="single"/>
    </w:rPr>
  </w:style>
  <w:style w:type="paragraph" w:styleId="TextnBalon">
    <w:name w:val="Balloon Text"/>
    <w:basedOn w:val="Normal"/>
    <w:link w:val="TextnBalonCaracter"/>
    <w:uiPriority w:val="99"/>
    <w:semiHidden/>
    <w:unhideWhenUsed/>
    <w:rsid w:val="006A61AE"/>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6A61AE"/>
    <w:rPr>
      <w:rFonts w:ascii="Tahoma" w:eastAsia="Times New Roman" w:hAnsi="Tahoma" w:cs="Tahoma"/>
      <w:sz w:val="16"/>
      <w:szCs w:val="16"/>
      <w:lang w:val="ro-RO" w:eastAsia="ru-RU"/>
    </w:rPr>
  </w:style>
  <w:style w:type="paragraph" w:customStyle="1" w:styleId="ttsp">
    <w:name w:val="tt_sp"/>
    <w:basedOn w:val="Normal"/>
    <w:rsid w:val="006A61AE"/>
    <w:pPr>
      <w:spacing w:before="100" w:beforeAutospacing="1" w:after="100" w:afterAutospacing="1"/>
    </w:pPr>
    <w:rPr>
      <w:sz w:val="24"/>
      <w:szCs w:val="24"/>
    </w:rPr>
  </w:style>
  <w:style w:type="character" w:styleId="Referincomentariu">
    <w:name w:val="annotation reference"/>
    <w:basedOn w:val="Fontdeparagrafimplicit"/>
    <w:uiPriority w:val="99"/>
    <w:unhideWhenUsed/>
    <w:rsid w:val="006A61AE"/>
    <w:rPr>
      <w:sz w:val="16"/>
      <w:szCs w:val="16"/>
    </w:rPr>
  </w:style>
  <w:style w:type="paragraph" w:styleId="Textcomentariu">
    <w:name w:val="annotation text"/>
    <w:basedOn w:val="Normal"/>
    <w:link w:val="TextcomentariuCaracter"/>
    <w:uiPriority w:val="99"/>
    <w:unhideWhenUsed/>
    <w:rsid w:val="006A61AE"/>
    <w:rPr>
      <w:sz w:val="20"/>
    </w:rPr>
  </w:style>
  <w:style w:type="character" w:customStyle="1" w:styleId="TextcomentariuCaracter">
    <w:name w:val="Text comentariu Caracter"/>
    <w:basedOn w:val="Fontdeparagrafimplicit"/>
    <w:link w:val="Textcomentariu"/>
    <w:uiPriority w:val="99"/>
    <w:rsid w:val="006A61AE"/>
    <w:rPr>
      <w:rFonts w:ascii="Times New Roman" w:eastAsia="Times New Roman" w:hAnsi="Times New Roman" w:cs="Times New Roman"/>
      <w:sz w:val="20"/>
      <w:szCs w:val="20"/>
      <w:lang w:val="ro-RO" w:eastAsia="ru-RU"/>
    </w:rPr>
  </w:style>
  <w:style w:type="paragraph" w:styleId="SubiectComentariu">
    <w:name w:val="annotation subject"/>
    <w:basedOn w:val="Textcomentariu"/>
    <w:next w:val="Textcomentariu"/>
    <w:link w:val="SubiectComentariuCaracter"/>
    <w:uiPriority w:val="99"/>
    <w:semiHidden/>
    <w:unhideWhenUsed/>
    <w:rsid w:val="006A61AE"/>
    <w:rPr>
      <w:b/>
      <w:bCs/>
    </w:rPr>
  </w:style>
  <w:style w:type="character" w:customStyle="1" w:styleId="SubiectComentariuCaracter">
    <w:name w:val="Subiect Comentariu Caracter"/>
    <w:basedOn w:val="TextcomentariuCaracter"/>
    <w:link w:val="SubiectComentariu"/>
    <w:uiPriority w:val="99"/>
    <w:semiHidden/>
    <w:rsid w:val="006A61AE"/>
    <w:rPr>
      <w:rFonts w:ascii="Times New Roman" w:eastAsia="Times New Roman" w:hAnsi="Times New Roman" w:cs="Times New Roman"/>
      <w:b/>
      <w:bCs/>
      <w:sz w:val="20"/>
      <w:szCs w:val="20"/>
      <w:lang w:val="ro-RO" w:eastAsia="ru-RU"/>
    </w:rPr>
  </w:style>
  <w:style w:type="paragraph" w:styleId="NormalWeb">
    <w:name w:val="Normal (Web)"/>
    <w:basedOn w:val="Normal"/>
    <w:uiPriority w:val="99"/>
    <w:unhideWhenUsed/>
    <w:rsid w:val="006A61AE"/>
    <w:pPr>
      <w:spacing w:before="100" w:beforeAutospacing="1" w:after="100" w:afterAutospacing="1"/>
    </w:pPr>
    <w:rPr>
      <w:sz w:val="24"/>
      <w:szCs w:val="24"/>
    </w:rPr>
  </w:style>
  <w:style w:type="paragraph" w:styleId="Revizuire">
    <w:name w:val="Revision"/>
    <w:hidden/>
    <w:uiPriority w:val="99"/>
    <w:semiHidden/>
    <w:rsid w:val="006A61AE"/>
    <w:pPr>
      <w:spacing w:after="0" w:line="240" w:lineRule="auto"/>
    </w:pPr>
    <w:rPr>
      <w:rFonts w:ascii="Times New Roman" w:eastAsia="Times New Roman" w:hAnsi="Times New Roman" w:cs="Times New Roman"/>
      <w:sz w:val="28"/>
      <w:szCs w:val="20"/>
      <w:lang w:eastAsia="ru-RU"/>
    </w:rPr>
  </w:style>
  <w:style w:type="paragraph" w:styleId="Antet">
    <w:name w:val="header"/>
    <w:basedOn w:val="Normal"/>
    <w:link w:val="AntetCaracter"/>
    <w:rsid w:val="006A61AE"/>
    <w:pPr>
      <w:tabs>
        <w:tab w:val="center" w:pos="4153"/>
        <w:tab w:val="right" w:pos="8306"/>
      </w:tabs>
    </w:pPr>
    <w:rPr>
      <w:sz w:val="20"/>
    </w:rPr>
  </w:style>
  <w:style w:type="character" w:customStyle="1" w:styleId="AntetCaracter">
    <w:name w:val="Antet Caracter"/>
    <w:basedOn w:val="Fontdeparagrafimplicit"/>
    <w:link w:val="Antet"/>
    <w:rsid w:val="006A61AE"/>
    <w:rPr>
      <w:rFonts w:ascii="Times New Roman" w:eastAsia="Times New Roman" w:hAnsi="Times New Roman" w:cs="Times New Roman"/>
      <w:sz w:val="20"/>
      <w:szCs w:val="20"/>
      <w:lang w:val="ro-RO" w:eastAsia="ru-RU"/>
    </w:rPr>
  </w:style>
  <w:style w:type="paragraph" w:customStyle="1" w:styleId="Default">
    <w:name w:val="Default"/>
    <w:rsid w:val="006A61A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ynqvb">
    <w:name w:val="rynqvb"/>
    <w:basedOn w:val="Fontdeparagrafimplicit"/>
    <w:rsid w:val="006A61AE"/>
  </w:style>
  <w:style w:type="table" w:customStyle="1" w:styleId="TableNormal1">
    <w:name w:val="Table Normal1"/>
    <w:uiPriority w:val="2"/>
    <w:semiHidden/>
    <w:unhideWhenUsed/>
    <w:qFormat/>
    <w:rsid w:val="006A61AE"/>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A61AE"/>
    <w:pPr>
      <w:widowControl w:val="0"/>
    </w:pPr>
    <w:rPr>
      <w:rFonts w:asciiTheme="minorHAnsi" w:eastAsiaTheme="minorHAnsi" w:hAnsiTheme="minorHAnsi" w:cstheme="minorBidi"/>
      <w:sz w:val="22"/>
      <w:szCs w:val="22"/>
      <w:lang w:val="en-US" w:eastAsia="en-US"/>
    </w:rPr>
  </w:style>
  <w:style w:type="character" w:customStyle="1" w:styleId="qowt-font1-timesnewroman">
    <w:name w:val="qowt-font1-timesnewroman"/>
    <w:basedOn w:val="Fontdeparagrafimplicit"/>
    <w:rsid w:val="006A61AE"/>
  </w:style>
  <w:style w:type="table" w:styleId="Tabelgril">
    <w:name w:val="Table Grid"/>
    <w:basedOn w:val="TabelNormal"/>
    <w:rsid w:val="006A61A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Fontdeparagrafimplicit"/>
    <w:rsid w:val="006A61AE"/>
    <w:rPr>
      <w:rFonts w:ascii="Segoe UI" w:hAnsi="Segoe UI" w:cs="Segoe UI" w:hint="default"/>
      <w:sz w:val="18"/>
      <w:szCs w:val="18"/>
    </w:rPr>
  </w:style>
  <w:style w:type="character" w:customStyle="1" w:styleId="cf11">
    <w:name w:val="cf11"/>
    <w:basedOn w:val="Fontdeparagrafimplicit"/>
    <w:rsid w:val="006A61AE"/>
    <w:rPr>
      <w:rFonts w:ascii="Segoe UI" w:hAnsi="Segoe UI" w:cs="Segoe UI" w:hint="default"/>
      <w:sz w:val="18"/>
      <w:szCs w:val="18"/>
    </w:rPr>
  </w:style>
  <w:style w:type="character" w:customStyle="1" w:styleId="2">
    <w:name w:val="Основной текст (2) + Курсив"/>
    <w:basedOn w:val="Fontdeparagrafimplicit"/>
    <w:rsid w:val="006A61AE"/>
    <w:rPr>
      <w:rFonts w:ascii="Times New Roman" w:eastAsia="Times New Roman" w:hAnsi="Times New Roman" w:cs="Times New Roman"/>
      <w:b w:val="0"/>
      <w:bCs w:val="0"/>
      <w:i/>
      <w:iCs/>
      <w:smallCaps w:val="0"/>
      <w:strike w:val="0"/>
      <w:color w:val="000000"/>
      <w:spacing w:val="0"/>
      <w:w w:val="100"/>
      <w:position w:val="0"/>
      <w:sz w:val="26"/>
      <w:szCs w:val="26"/>
      <w:u w:val="none"/>
      <w:lang w:val="ro-RO" w:eastAsia="ro-RO" w:bidi="ro-RO"/>
    </w:rPr>
  </w:style>
  <w:style w:type="character" w:customStyle="1" w:styleId="1">
    <w:name w:val="Неразрешенное упоминание1"/>
    <w:basedOn w:val="Fontdeparagrafimplicit"/>
    <w:uiPriority w:val="99"/>
    <w:semiHidden/>
    <w:unhideWhenUsed/>
    <w:rsid w:val="006A61AE"/>
    <w:rPr>
      <w:color w:val="605E5C"/>
      <w:shd w:val="clear" w:color="auto" w:fill="E1DFDD"/>
    </w:rPr>
  </w:style>
  <w:style w:type="paragraph" w:styleId="Textbloc">
    <w:name w:val="Block Text"/>
    <w:basedOn w:val="Normal"/>
    <w:uiPriority w:val="99"/>
    <w:semiHidden/>
    <w:unhideWhenUsed/>
    <w:rsid w:val="006A61AE"/>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customStyle="1" w:styleId="text-align-justify">
    <w:name w:val="text-align-justify"/>
    <w:basedOn w:val="Normal"/>
    <w:rsid w:val="003B4D59"/>
    <w:pPr>
      <w:spacing w:before="100" w:beforeAutospacing="1" w:after="100" w:afterAutospacing="1"/>
    </w:pPr>
    <w:rPr>
      <w:sz w:val="24"/>
      <w:szCs w:val="24"/>
      <w:lang w:val="ru-RU"/>
    </w:rPr>
  </w:style>
  <w:style w:type="character" w:styleId="HyperlinkParcurs">
    <w:name w:val="FollowedHyperlink"/>
    <w:basedOn w:val="Fontdeparagrafimplicit"/>
    <w:uiPriority w:val="99"/>
    <w:semiHidden/>
    <w:unhideWhenUsed/>
    <w:rsid w:val="00A547CB"/>
    <w:rPr>
      <w:color w:val="800080" w:themeColor="followedHyperlink"/>
      <w:u w:val="single"/>
    </w:rPr>
  </w:style>
  <w:style w:type="paragraph" w:customStyle="1" w:styleId="cn">
    <w:name w:val="cn"/>
    <w:basedOn w:val="Normal"/>
    <w:rsid w:val="00A42655"/>
    <w:pPr>
      <w:jc w:val="center"/>
    </w:pPr>
    <w:rPr>
      <w:sz w:val="24"/>
      <w:szCs w:val="24"/>
      <w:lang w:val="ru-RU"/>
    </w:rPr>
  </w:style>
  <w:style w:type="character" w:customStyle="1" w:styleId="20">
    <w:name w:val="Неразрешенное упоминание2"/>
    <w:basedOn w:val="Fontdeparagrafimplicit"/>
    <w:uiPriority w:val="99"/>
    <w:semiHidden/>
    <w:unhideWhenUsed/>
    <w:rsid w:val="00CF53FD"/>
    <w:rPr>
      <w:color w:val="605E5C"/>
      <w:shd w:val="clear" w:color="auto" w:fill="E1DFDD"/>
    </w:rPr>
  </w:style>
  <w:style w:type="paragraph" w:styleId="Corptext">
    <w:name w:val="Body Text"/>
    <w:basedOn w:val="Normal"/>
    <w:link w:val="CorptextCaracter"/>
    <w:uiPriority w:val="99"/>
    <w:unhideWhenUsed/>
    <w:rsid w:val="00A2635A"/>
    <w:pPr>
      <w:spacing w:after="120"/>
    </w:pPr>
    <w:rPr>
      <w:sz w:val="20"/>
      <w:lang w:val="ru-RU"/>
    </w:rPr>
  </w:style>
  <w:style w:type="character" w:customStyle="1" w:styleId="CorptextCaracter">
    <w:name w:val="Corp text Caracter"/>
    <w:basedOn w:val="Fontdeparagrafimplicit"/>
    <w:link w:val="Corptext"/>
    <w:uiPriority w:val="99"/>
    <w:rsid w:val="00A2635A"/>
    <w:rPr>
      <w:rFonts w:ascii="Times New Roman" w:eastAsia="Times New Roman" w:hAnsi="Times New Roman" w:cs="Times New Roman"/>
      <w:sz w:val="20"/>
      <w:szCs w:val="20"/>
      <w:lang w:eastAsia="ru-RU"/>
    </w:rPr>
  </w:style>
  <w:style w:type="character" w:customStyle="1" w:styleId="ListparagrafCaracter">
    <w:name w:val="Listă paragraf Caracter"/>
    <w:aliases w:val="Scriptoria bullet points Caracter,HotarirePunct1 Caracter,List Paragraph 1 Caracter,Bullets Caracter,List Paragraph (numbered (a)) Caracter,Bullet Caracter,Заголовок 3 глава Caracter,Akapit z listą BS Caracter"/>
    <w:link w:val="Listparagraf"/>
    <w:uiPriority w:val="34"/>
    <w:qFormat/>
    <w:locked/>
    <w:rsid w:val="00A2635A"/>
    <w:rPr>
      <w:rFonts w:ascii="Times New Roman" w:eastAsia="Times New Roman" w:hAnsi="Times New Roman" w:cs="Times New Roman"/>
      <w:sz w:val="28"/>
      <w:szCs w:val="20"/>
      <w:lang w:val="ro-RO" w:eastAsia="ru-RU"/>
    </w:rPr>
  </w:style>
  <w:style w:type="character" w:styleId="Robust">
    <w:name w:val="Strong"/>
    <w:basedOn w:val="Fontdeparagrafimplicit"/>
    <w:uiPriority w:val="22"/>
    <w:qFormat/>
    <w:rsid w:val="00036798"/>
    <w:rPr>
      <w:b/>
      <w:bCs/>
    </w:rPr>
  </w:style>
  <w:style w:type="character" w:customStyle="1" w:styleId="FrspaiereCaracter">
    <w:name w:val="Fără spațiere Caracter"/>
    <w:link w:val="Frspaiere"/>
    <w:locked/>
    <w:rsid w:val="00734381"/>
    <w:rPr>
      <w:rFonts w:ascii="Calibri" w:eastAsia="Calibri" w:hAnsi="Calibri" w:cs="Times New Roman"/>
      <w:lang w:eastAsia="ru-RU"/>
    </w:rPr>
  </w:style>
  <w:style w:type="character" w:styleId="MeniuneNerezolvat">
    <w:name w:val="Unresolved Mention"/>
    <w:basedOn w:val="Fontdeparagrafimplicit"/>
    <w:uiPriority w:val="99"/>
    <w:semiHidden/>
    <w:unhideWhenUsed/>
    <w:rsid w:val="00E153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9327">
      <w:bodyDiv w:val="1"/>
      <w:marLeft w:val="0"/>
      <w:marRight w:val="0"/>
      <w:marTop w:val="0"/>
      <w:marBottom w:val="0"/>
      <w:divBdr>
        <w:top w:val="none" w:sz="0" w:space="0" w:color="auto"/>
        <w:left w:val="none" w:sz="0" w:space="0" w:color="auto"/>
        <w:bottom w:val="none" w:sz="0" w:space="0" w:color="auto"/>
        <w:right w:val="none" w:sz="0" w:space="0" w:color="auto"/>
      </w:divBdr>
      <w:divsChild>
        <w:div w:id="2098089976">
          <w:marLeft w:val="0"/>
          <w:marRight w:val="0"/>
          <w:marTop w:val="0"/>
          <w:marBottom w:val="0"/>
          <w:divBdr>
            <w:top w:val="none" w:sz="0" w:space="0" w:color="auto"/>
            <w:left w:val="none" w:sz="0" w:space="0" w:color="auto"/>
            <w:bottom w:val="none" w:sz="0" w:space="0" w:color="auto"/>
            <w:right w:val="none" w:sz="0" w:space="0" w:color="auto"/>
          </w:divBdr>
        </w:div>
      </w:divsChild>
    </w:div>
    <w:div w:id="279649142">
      <w:bodyDiv w:val="1"/>
      <w:marLeft w:val="0"/>
      <w:marRight w:val="0"/>
      <w:marTop w:val="0"/>
      <w:marBottom w:val="0"/>
      <w:divBdr>
        <w:top w:val="none" w:sz="0" w:space="0" w:color="auto"/>
        <w:left w:val="none" w:sz="0" w:space="0" w:color="auto"/>
        <w:bottom w:val="none" w:sz="0" w:space="0" w:color="auto"/>
        <w:right w:val="none" w:sz="0" w:space="0" w:color="auto"/>
      </w:divBdr>
      <w:divsChild>
        <w:div w:id="1661734813">
          <w:marLeft w:val="0"/>
          <w:marRight w:val="0"/>
          <w:marTop w:val="0"/>
          <w:marBottom w:val="0"/>
          <w:divBdr>
            <w:top w:val="none" w:sz="0" w:space="0" w:color="auto"/>
            <w:left w:val="none" w:sz="0" w:space="0" w:color="auto"/>
            <w:bottom w:val="none" w:sz="0" w:space="0" w:color="auto"/>
            <w:right w:val="none" w:sz="0" w:space="0" w:color="auto"/>
          </w:divBdr>
        </w:div>
      </w:divsChild>
    </w:div>
    <w:div w:id="293217399">
      <w:bodyDiv w:val="1"/>
      <w:marLeft w:val="0"/>
      <w:marRight w:val="0"/>
      <w:marTop w:val="0"/>
      <w:marBottom w:val="0"/>
      <w:divBdr>
        <w:top w:val="none" w:sz="0" w:space="0" w:color="auto"/>
        <w:left w:val="none" w:sz="0" w:space="0" w:color="auto"/>
        <w:bottom w:val="none" w:sz="0" w:space="0" w:color="auto"/>
        <w:right w:val="none" w:sz="0" w:space="0" w:color="auto"/>
      </w:divBdr>
      <w:divsChild>
        <w:div w:id="494033153">
          <w:marLeft w:val="0"/>
          <w:marRight w:val="0"/>
          <w:marTop w:val="0"/>
          <w:marBottom w:val="0"/>
          <w:divBdr>
            <w:top w:val="none" w:sz="0" w:space="0" w:color="auto"/>
            <w:left w:val="none" w:sz="0" w:space="0" w:color="auto"/>
            <w:bottom w:val="none" w:sz="0" w:space="0" w:color="auto"/>
            <w:right w:val="none" w:sz="0" w:space="0" w:color="auto"/>
          </w:divBdr>
        </w:div>
      </w:divsChild>
    </w:div>
    <w:div w:id="390660881">
      <w:bodyDiv w:val="1"/>
      <w:marLeft w:val="0"/>
      <w:marRight w:val="0"/>
      <w:marTop w:val="0"/>
      <w:marBottom w:val="0"/>
      <w:divBdr>
        <w:top w:val="none" w:sz="0" w:space="0" w:color="auto"/>
        <w:left w:val="none" w:sz="0" w:space="0" w:color="auto"/>
        <w:bottom w:val="none" w:sz="0" w:space="0" w:color="auto"/>
        <w:right w:val="none" w:sz="0" w:space="0" w:color="auto"/>
      </w:divBdr>
      <w:divsChild>
        <w:div w:id="1257790161">
          <w:marLeft w:val="0"/>
          <w:marRight w:val="0"/>
          <w:marTop w:val="0"/>
          <w:marBottom w:val="0"/>
          <w:divBdr>
            <w:top w:val="none" w:sz="0" w:space="0" w:color="auto"/>
            <w:left w:val="none" w:sz="0" w:space="0" w:color="auto"/>
            <w:bottom w:val="none" w:sz="0" w:space="0" w:color="auto"/>
            <w:right w:val="none" w:sz="0" w:space="0" w:color="auto"/>
          </w:divBdr>
        </w:div>
      </w:divsChild>
    </w:div>
    <w:div w:id="789395824">
      <w:bodyDiv w:val="1"/>
      <w:marLeft w:val="0"/>
      <w:marRight w:val="0"/>
      <w:marTop w:val="0"/>
      <w:marBottom w:val="0"/>
      <w:divBdr>
        <w:top w:val="none" w:sz="0" w:space="0" w:color="auto"/>
        <w:left w:val="none" w:sz="0" w:space="0" w:color="auto"/>
        <w:bottom w:val="none" w:sz="0" w:space="0" w:color="auto"/>
        <w:right w:val="none" w:sz="0" w:space="0" w:color="auto"/>
      </w:divBdr>
      <w:divsChild>
        <w:div w:id="471407352">
          <w:marLeft w:val="0"/>
          <w:marRight w:val="0"/>
          <w:marTop w:val="0"/>
          <w:marBottom w:val="0"/>
          <w:divBdr>
            <w:top w:val="none" w:sz="0" w:space="0" w:color="auto"/>
            <w:left w:val="none" w:sz="0" w:space="0" w:color="auto"/>
            <w:bottom w:val="none" w:sz="0" w:space="0" w:color="auto"/>
            <w:right w:val="none" w:sz="0" w:space="0" w:color="auto"/>
          </w:divBdr>
        </w:div>
      </w:divsChild>
    </w:div>
    <w:div w:id="899025455">
      <w:bodyDiv w:val="1"/>
      <w:marLeft w:val="0"/>
      <w:marRight w:val="0"/>
      <w:marTop w:val="0"/>
      <w:marBottom w:val="0"/>
      <w:divBdr>
        <w:top w:val="none" w:sz="0" w:space="0" w:color="auto"/>
        <w:left w:val="none" w:sz="0" w:space="0" w:color="auto"/>
        <w:bottom w:val="none" w:sz="0" w:space="0" w:color="auto"/>
        <w:right w:val="none" w:sz="0" w:space="0" w:color="auto"/>
      </w:divBdr>
      <w:divsChild>
        <w:div w:id="418521101">
          <w:marLeft w:val="0"/>
          <w:marRight w:val="0"/>
          <w:marTop w:val="0"/>
          <w:marBottom w:val="0"/>
          <w:divBdr>
            <w:top w:val="none" w:sz="0" w:space="0" w:color="auto"/>
            <w:left w:val="none" w:sz="0" w:space="0" w:color="auto"/>
            <w:bottom w:val="none" w:sz="0" w:space="0" w:color="auto"/>
            <w:right w:val="none" w:sz="0" w:space="0" w:color="auto"/>
          </w:divBdr>
        </w:div>
      </w:divsChild>
    </w:div>
    <w:div w:id="1126436401">
      <w:bodyDiv w:val="1"/>
      <w:marLeft w:val="0"/>
      <w:marRight w:val="0"/>
      <w:marTop w:val="0"/>
      <w:marBottom w:val="0"/>
      <w:divBdr>
        <w:top w:val="none" w:sz="0" w:space="0" w:color="auto"/>
        <w:left w:val="none" w:sz="0" w:space="0" w:color="auto"/>
        <w:bottom w:val="none" w:sz="0" w:space="0" w:color="auto"/>
        <w:right w:val="none" w:sz="0" w:space="0" w:color="auto"/>
      </w:divBdr>
    </w:div>
    <w:div w:id="1313606323">
      <w:bodyDiv w:val="1"/>
      <w:marLeft w:val="0"/>
      <w:marRight w:val="0"/>
      <w:marTop w:val="0"/>
      <w:marBottom w:val="0"/>
      <w:divBdr>
        <w:top w:val="none" w:sz="0" w:space="0" w:color="auto"/>
        <w:left w:val="none" w:sz="0" w:space="0" w:color="auto"/>
        <w:bottom w:val="none" w:sz="0" w:space="0" w:color="auto"/>
        <w:right w:val="none" w:sz="0" w:space="0" w:color="auto"/>
      </w:divBdr>
      <w:divsChild>
        <w:div w:id="1522628558">
          <w:marLeft w:val="0"/>
          <w:marRight w:val="0"/>
          <w:marTop w:val="0"/>
          <w:marBottom w:val="0"/>
          <w:divBdr>
            <w:top w:val="none" w:sz="0" w:space="0" w:color="auto"/>
            <w:left w:val="none" w:sz="0" w:space="0" w:color="auto"/>
            <w:bottom w:val="none" w:sz="0" w:space="0" w:color="auto"/>
            <w:right w:val="none" w:sz="0" w:space="0" w:color="auto"/>
          </w:divBdr>
        </w:div>
      </w:divsChild>
    </w:div>
    <w:div w:id="1516729119">
      <w:bodyDiv w:val="1"/>
      <w:marLeft w:val="0"/>
      <w:marRight w:val="0"/>
      <w:marTop w:val="0"/>
      <w:marBottom w:val="0"/>
      <w:divBdr>
        <w:top w:val="none" w:sz="0" w:space="0" w:color="auto"/>
        <w:left w:val="none" w:sz="0" w:space="0" w:color="auto"/>
        <w:bottom w:val="none" w:sz="0" w:space="0" w:color="auto"/>
        <w:right w:val="none" w:sz="0" w:space="0" w:color="auto"/>
      </w:divBdr>
      <w:divsChild>
        <w:div w:id="1040665487">
          <w:marLeft w:val="0"/>
          <w:marRight w:val="0"/>
          <w:marTop w:val="0"/>
          <w:marBottom w:val="0"/>
          <w:divBdr>
            <w:top w:val="none" w:sz="0" w:space="0" w:color="auto"/>
            <w:left w:val="none" w:sz="0" w:space="0" w:color="auto"/>
            <w:bottom w:val="none" w:sz="0" w:space="0" w:color="auto"/>
            <w:right w:val="none" w:sz="0" w:space="0" w:color="auto"/>
          </w:divBdr>
        </w:div>
      </w:divsChild>
    </w:div>
    <w:div w:id="1523471963">
      <w:bodyDiv w:val="1"/>
      <w:marLeft w:val="0"/>
      <w:marRight w:val="0"/>
      <w:marTop w:val="0"/>
      <w:marBottom w:val="0"/>
      <w:divBdr>
        <w:top w:val="none" w:sz="0" w:space="0" w:color="auto"/>
        <w:left w:val="none" w:sz="0" w:space="0" w:color="auto"/>
        <w:bottom w:val="none" w:sz="0" w:space="0" w:color="auto"/>
        <w:right w:val="none" w:sz="0" w:space="0" w:color="auto"/>
      </w:divBdr>
      <w:divsChild>
        <w:div w:id="1350639570">
          <w:marLeft w:val="0"/>
          <w:marRight w:val="0"/>
          <w:marTop w:val="0"/>
          <w:marBottom w:val="0"/>
          <w:divBdr>
            <w:top w:val="none" w:sz="0" w:space="0" w:color="auto"/>
            <w:left w:val="none" w:sz="0" w:space="0" w:color="auto"/>
            <w:bottom w:val="none" w:sz="0" w:space="0" w:color="auto"/>
            <w:right w:val="none" w:sz="0" w:space="0" w:color="auto"/>
          </w:divBdr>
        </w:div>
      </w:divsChild>
    </w:div>
    <w:div w:id="1629972815">
      <w:bodyDiv w:val="1"/>
      <w:marLeft w:val="0"/>
      <w:marRight w:val="0"/>
      <w:marTop w:val="0"/>
      <w:marBottom w:val="0"/>
      <w:divBdr>
        <w:top w:val="none" w:sz="0" w:space="0" w:color="auto"/>
        <w:left w:val="none" w:sz="0" w:space="0" w:color="auto"/>
        <w:bottom w:val="none" w:sz="0" w:space="0" w:color="auto"/>
        <w:right w:val="none" w:sz="0" w:space="0" w:color="auto"/>
      </w:divBdr>
      <w:divsChild>
        <w:div w:id="1644046151">
          <w:marLeft w:val="0"/>
          <w:marRight w:val="0"/>
          <w:marTop w:val="0"/>
          <w:marBottom w:val="0"/>
          <w:divBdr>
            <w:top w:val="none" w:sz="0" w:space="0" w:color="auto"/>
            <w:left w:val="none" w:sz="0" w:space="0" w:color="auto"/>
            <w:bottom w:val="none" w:sz="0" w:space="0" w:color="auto"/>
            <w:right w:val="none" w:sz="0" w:space="0" w:color="auto"/>
          </w:divBdr>
        </w:div>
      </w:divsChild>
    </w:div>
    <w:div w:id="2012565600">
      <w:bodyDiv w:val="1"/>
      <w:marLeft w:val="0"/>
      <w:marRight w:val="0"/>
      <w:marTop w:val="0"/>
      <w:marBottom w:val="0"/>
      <w:divBdr>
        <w:top w:val="none" w:sz="0" w:space="0" w:color="auto"/>
        <w:left w:val="none" w:sz="0" w:space="0" w:color="auto"/>
        <w:bottom w:val="none" w:sz="0" w:space="0" w:color="auto"/>
        <w:right w:val="none" w:sz="0" w:space="0" w:color="auto"/>
      </w:divBdr>
      <w:divsChild>
        <w:div w:id="1104964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articip.gov.md/ro/document/stages/proiectul-hotararii-guvernului-pentru-modificarea-hotararii-guvernului-nr9662020-cu-privire-la-serviciile-prestate-de-catre-agentia-servicii-publice-si-unele-masuri-de-prevenire-si-combatere-a-spalarii-banilor-si-finantarii-terorismului/152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articip.gov.m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1FEFE-BB7E-4DC4-9767-FBD28E0BE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11</Pages>
  <Words>5850</Words>
  <Characters>33933</Characters>
  <Application>Microsoft Office Word</Application>
  <DocSecurity>0</DocSecurity>
  <Lines>282</Lines>
  <Paragraphs>79</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Onofrei Diana Vasile</dc:creator>
  <cp:lastModifiedBy>Oleg Voinescu</cp:lastModifiedBy>
  <cp:revision>11</cp:revision>
  <cp:lastPrinted>2025-08-06T08:07:00Z</cp:lastPrinted>
  <dcterms:created xsi:type="dcterms:W3CDTF">2025-09-22T11:47:00Z</dcterms:created>
  <dcterms:modified xsi:type="dcterms:W3CDTF">2025-10-01T06:19:00Z</dcterms:modified>
</cp:coreProperties>
</file>