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06" w:rsidRDefault="00C3003E" w:rsidP="00F24506">
      <w:pPr>
        <w:jc w:val="center"/>
      </w:pPr>
      <w:r w:rsidRPr="00F24506">
        <w:rPr>
          <w:b/>
          <w:noProof/>
          <w:sz w:val="44"/>
          <w:szCs w:val="44"/>
          <w:lang w:val="en-US"/>
        </w:rPr>
        <w:drawing>
          <wp:anchor distT="0" distB="0" distL="114300" distR="114300" simplePos="0" relativeHeight="251658240" behindDoc="1" locked="0" layoutInCell="1" allowOverlap="1" wp14:anchorId="6FCB96F8" wp14:editId="706B8873">
            <wp:simplePos x="0" y="0"/>
            <wp:positionH relativeFrom="page">
              <wp:posOffset>3665220</wp:posOffset>
            </wp:positionH>
            <wp:positionV relativeFrom="page">
              <wp:posOffset>647700</wp:posOffset>
            </wp:positionV>
            <wp:extent cx="975360" cy="1066800"/>
            <wp:effectExtent l="0" t="0" r="0" b="0"/>
            <wp:wrapNone/>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imag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1066800"/>
                    </a:xfrm>
                    <a:prstGeom prst="rect">
                      <a:avLst/>
                    </a:prstGeom>
                    <a:noFill/>
                  </pic:spPr>
                </pic:pic>
              </a:graphicData>
            </a:graphic>
            <wp14:sizeRelH relativeFrom="page">
              <wp14:pctWidth>0</wp14:pctWidth>
            </wp14:sizeRelH>
            <wp14:sizeRelV relativeFrom="page">
              <wp14:pctHeight>0</wp14:pctHeight>
            </wp14:sizeRelV>
          </wp:anchor>
        </w:drawing>
      </w:r>
    </w:p>
    <w:p w:rsidR="00F24506" w:rsidRDefault="00F24506" w:rsidP="00F24506">
      <w:pPr>
        <w:jc w:val="center"/>
      </w:pPr>
    </w:p>
    <w:p w:rsidR="00F24506" w:rsidRDefault="00F24506" w:rsidP="00F24506">
      <w:pPr>
        <w:jc w:val="center"/>
      </w:pPr>
    </w:p>
    <w:p w:rsidR="00342422" w:rsidRPr="00C3003E" w:rsidRDefault="00F24506" w:rsidP="00F24506">
      <w:pPr>
        <w:jc w:val="center"/>
        <w:rPr>
          <w:rFonts w:ascii="Times New Roman" w:hAnsi="Times New Roman" w:cs="Times New Roman"/>
          <w:b/>
          <w:sz w:val="44"/>
          <w:szCs w:val="44"/>
        </w:rPr>
      </w:pPr>
      <w:r w:rsidRPr="00C3003E">
        <w:rPr>
          <w:rFonts w:ascii="Times New Roman" w:hAnsi="Times New Roman" w:cs="Times New Roman"/>
          <w:b/>
          <w:sz w:val="44"/>
          <w:szCs w:val="44"/>
        </w:rPr>
        <w:t>GUVERNUL REPUBLICII MOLDOVA</w:t>
      </w:r>
    </w:p>
    <w:p w:rsidR="00F24506" w:rsidRPr="00C3003E" w:rsidRDefault="00F24506" w:rsidP="00F24506">
      <w:pPr>
        <w:jc w:val="center"/>
        <w:rPr>
          <w:rFonts w:ascii="Times New Roman" w:hAnsi="Times New Roman" w:cs="Times New Roman"/>
          <w:b/>
          <w:sz w:val="32"/>
          <w:szCs w:val="32"/>
        </w:rPr>
      </w:pPr>
      <w:r w:rsidRPr="00C3003E">
        <w:rPr>
          <w:rFonts w:ascii="Times New Roman" w:hAnsi="Times New Roman" w:cs="Times New Roman"/>
          <w:b/>
          <w:sz w:val="28"/>
          <w:szCs w:val="28"/>
        </w:rPr>
        <w:t>HOTĂRÂRE</w:t>
      </w:r>
      <w:r>
        <w:rPr>
          <w:rFonts w:ascii="Times New Roman" w:hAnsi="Times New Roman" w:cs="Times New Roman"/>
          <w:sz w:val="32"/>
          <w:szCs w:val="32"/>
        </w:rPr>
        <w:t xml:space="preserve"> </w:t>
      </w:r>
      <w:r w:rsidRPr="00C3003E">
        <w:rPr>
          <w:rFonts w:ascii="Times New Roman" w:hAnsi="Times New Roman" w:cs="Times New Roman"/>
          <w:b/>
          <w:sz w:val="32"/>
          <w:szCs w:val="32"/>
        </w:rPr>
        <w:t>nr.____</w:t>
      </w:r>
    </w:p>
    <w:p w:rsidR="00F24506" w:rsidRPr="00C3003E" w:rsidRDefault="00F24506" w:rsidP="00F24506">
      <w:pPr>
        <w:jc w:val="center"/>
        <w:rPr>
          <w:rFonts w:ascii="Times New Roman" w:hAnsi="Times New Roman" w:cs="Times New Roman"/>
          <w:b/>
          <w:sz w:val="28"/>
          <w:szCs w:val="28"/>
          <w:u w:val="single"/>
        </w:rPr>
      </w:pPr>
      <w:r w:rsidRPr="00C3003E">
        <w:rPr>
          <w:rFonts w:ascii="Times New Roman" w:hAnsi="Times New Roman" w:cs="Times New Roman"/>
          <w:b/>
          <w:sz w:val="28"/>
          <w:szCs w:val="28"/>
          <w:u w:val="single"/>
        </w:rPr>
        <w:t>din                                                2025</w:t>
      </w:r>
    </w:p>
    <w:p w:rsidR="00F24506" w:rsidRPr="00C3003E" w:rsidRDefault="00F24506" w:rsidP="00F24506">
      <w:pPr>
        <w:jc w:val="center"/>
        <w:rPr>
          <w:rFonts w:ascii="Times New Roman" w:hAnsi="Times New Roman" w:cs="Times New Roman"/>
          <w:b/>
          <w:sz w:val="28"/>
          <w:szCs w:val="28"/>
        </w:rPr>
      </w:pPr>
      <w:r w:rsidRPr="00C3003E">
        <w:rPr>
          <w:rFonts w:ascii="Times New Roman" w:hAnsi="Times New Roman" w:cs="Times New Roman"/>
          <w:b/>
          <w:sz w:val="28"/>
          <w:szCs w:val="28"/>
        </w:rPr>
        <w:t>Chișinău</w:t>
      </w:r>
    </w:p>
    <w:p w:rsidR="00F24506" w:rsidRPr="00C3003E" w:rsidRDefault="00F24506" w:rsidP="00F24506">
      <w:pPr>
        <w:jc w:val="center"/>
        <w:rPr>
          <w:rFonts w:ascii="Times New Roman" w:hAnsi="Times New Roman" w:cs="Times New Roman"/>
          <w:sz w:val="28"/>
          <w:szCs w:val="28"/>
        </w:rPr>
      </w:pPr>
    </w:p>
    <w:p w:rsidR="00F24506" w:rsidRPr="00344F04" w:rsidRDefault="00F24506" w:rsidP="00263DE9">
      <w:pPr>
        <w:spacing w:after="0" w:line="276" w:lineRule="auto"/>
        <w:jc w:val="center"/>
        <w:rPr>
          <w:rFonts w:ascii="Times New Roman" w:hAnsi="Times New Roman" w:cs="Times New Roman"/>
          <w:b/>
          <w:sz w:val="28"/>
          <w:szCs w:val="28"/>
        </w:rPr>
      </w:pPr>
      <w:r w:rsidRPr="00344F04">
        <w:rPr>
          <w:rFonts w:ascii="Times New Roman" w:hAnsi="Times New Roman" w:cs="Times New Roman"/>
          <w:b/>
          <w:sz w:val="28"/>
          <w:szCs w:val="28"/>
        </w:rPr>
        <w:t>Privind transmiterea unor bunuri imobile</w:t>
      </w:r>
      <w:r w:rsidR="00C62DA7" w:rsidRPr="00344F04">
        <w:rPr>
          <w:rFonts w:ascii="Times New Roman" w:hAnsi="Times New Roman" w:cs="Times New Roman"/>
          <w:b/>
          <w:sz w:val="28"/>
          <w:szCs w:val="28"/>
        </w:rPr>
        <w:t xml:space="preserve"> </w:t>
      </w:r>
      <w:r w:rsidRPr="00344F04">
        <w:rPr>
          <w:rFonts w:ascii="Times New Roman" w:hAnsi="Times New Roman" w:cs="Times New Roman"/>
          <w:b/>
          <w:sz w:val="28"/>
          <w:szCs w:val="28"/>
        </w:rPr>
        <w:t>din proprietatea statului în proprietatea unității administrativ</w:t>
      </w:r>
      <w:r w:rsidR="00344F04">
        <w:rPr>
          <w:rFonts w:ascii="Times New Roman" w:hAnsi="Times New Roman" w:cs="Times New Roman"/>
          <w:b/>
          <w:sz w:val="28"/>
          <w:szCs w:val="28"/>
        </w:rPr>
        <w:t xml:space="preserve"> </w:t>
      </w:r>
      <w:r w:rsidRPr="00344F04">
        <w:rPr>
          <w:rFonts w:ascii="Times New Roman" w:hAnsi="Times New Roman" w:cs="Times New Roman"/>
          <w:b/>
          <w:sz w:val="28"/>
          <w:szCs w:val="28"/>
        </w:rPr>
        <w:t>- teritoriale Crihana Veche, raionul Cahul</w:t>
      </w:r>
      <w:r w:rsidR="006E5141">
        <w:rPr>
          <w:rFonts w:ascii="Times New Roman" w:hAnsi="Times New Roman" w:cs="Times New Roman"/>
          <w:b/>
          <w:sz w:val="28"/>
          <w:szCs w:val="28"/>
        </w:rPr>
        <w:t>,</w:t>
      </w:r>
      <w:bookmarkStart w:id="0" w:name="_GoBack"/>
      <w:bookmarkEnd w:id="0"/>
      <w:r w:rsidR="00344F04" w:rsidRPr="00344F04">
        <w:rPr>
          <w:rFonts w:ascii="Times New Roman" w:hAnsi="Times New Roman" w:cs="Times New Roman"/>
          <w:b/>
          <w:sz w:val="28"/>
          <w:szCs w:val="28"/>
        </w:rPr>
        <w:t xml:space="preserve"> </w:t>
      </w:r>
      <w:r w:rsidR="004C3AAE">
        <w:rPr>
          <w:rFonts w:ascii="Times New Roman" w:hAnsi="Times New Roman" w:cs="Times New Roman"/>
          <w:b/>
          <w:sz w:val="28"/>
          <w:szCs w:val="28"/>
        </w:rPr>
        <w:t>și abrogarea</w:t>
      </w:r>
      <w:r w:rsidR="00920C6C" w:rsidRPr="00344F04">
        <w:rPr>
          <w:rFonts w:ascii="Times New Roman" w:hAnsi="Times New Roman" w:cs="Times New Roman"/>
          <w:b/>
          <w:sz w:val="28"/>
          <w:szCs w:val="28"/>
        </w:rPr>
        <w:t xml:space="preserve"> anex</w:t>
      </w:r>
      <w:r w:rsidR="00C62DA7" w:rsidRPr="00344F04">
        <w:rPr>
          <w:rFonts w:ascii="Times New Roman" w:hAnsi="Times New Roman" w:cs="Times New Roman"/>
          <w:b/>
          <w:sz w:val="28"/>
          <w:szCs w:val="28"/>
        </w:rPr>
        <w:t>ei</w:t>
      </w:r>
      <w:r w:rsidR="00920C6C" w:rsidRPr="00344F04">
        <w:rPr>
          <w:rFonts w:ascii="Times New Roman" w:hAnsi="Times New Roman" w:cs="Times New Roman"/>
          <w:b/>
          <w:sz w:val="28"/>
          <w:szCs w:val="28"/>
        </w:rPr>
        <w:t xml:space="preserve"> nr. 29 </w:t>
      </w:r>
      <w:r w:rsidR="00D750BF">
        <w:rPr>
          <w:rFonts w:ascii="Times New Roman" w:hAnsi="Times New Roman" w:cs="Times New Roman"/>
          <w:b/>
          <w:sz w:val="28"/>
          <w:szCs w:val="28"/>
        </w:rPr>
        <w:t>l</w:t>
      </w:r>
      <w:r w:rsidR="00920C6C" w:rsidRPr="00344F04">
        <w:rPr>
          <w:rFonts w:ascii="Times New Roman" w:hAnsi="Times New Roman" w:cs="Times New Roman"/>
          <w:b/>
          <w:sz w:val="28"/>
          <w:szCs w:val="28"/>
        </w:rPr>
        <w:t>a Hotărâr</w:t>
      </w:r>
      <w:r w:rsidR="00D750BF">
        <w:rPr>
          <w:rFonts w:ascii="Times New Roman" w:hAnsi="Times New Roman" w:cs="Times New Roman"/>
          <w:b/>
          <w:sz w:val="28"/>
          <w:szCs w:val="28"/>
        </w:rPr>
        <w:t>ea</w:t>
      </w:r>
      <w:r w:rsidR="00920C6C" w:rsidRPr="00344F04">
        <w:rPr>
          <w:rFonts w:ascii="Times New Roman" w:hAnsi="Times New Roman" w:cs="Times New Roman"/>
          <w:b/>
          <w:sz w:val="28"/>
          <w:szCs w:val="28"/>
        </w:rPr>
        <w:t xml:space="preserve"> Guvernului nr.351/2005 cu privire la aprobarea listelor bunurilor imobile proprietate publică a statului și la transmiterea unor bunuri imobile</w:t>
      </w:r>
    </w:p>
    <w:p w:rsidR="00F24506" w:rsidRDefault="00F24506" w:rsidP="00F24506">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F24506" w:rsidRDefault="00F24506" w:rsidP="00F24506">
      <w:pPr>
        <w:spacing w:after="0" w:line="276" w:lineRule="auto"/>
        <w:jc w:val="center"/>
        <w:rPr>
          <w:rFonts w:ascii="Times New Roman" w:hAnsi="Times New Roman" w:cs="Times New Roman"/>
          <w:b/>
          <w:sz w:val="32"/>
          <w:szCs w:val="32"/>
        </w:rPr>
      </w:pPr>
    </w:p>
    <w:p w:rsidR="00F24506" w:rsidRDefault="00F24506" w:rsidP="00F24506">
      <w:pPr>
        <w:spacing w:after="0" w:line="276" w:lineRule="auto"/>
        <w:jc w:val="center"/>
        <w:rPr>
          <w:rFonts w:ascii="Times New Roman" w:hAnsi="Times New Roman" w:cs="Times New Roman"/>
          <w:b/>
          <w:sz w:val="32"/>
          <w:szCs w:val="32"/>
        </w:rPr>
      </w:pPr>
    </w:p>
    <w:p w:rsidR="00F24506" w:rsidRDefault="00F24506" w:rsidP="00C3003E">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În temeiul art. 8 alin. (1) și (2) din Legea nr. 523/1999 cu privire la proprietatea publică a unităților administrativ-teritoriale (Monitorul Oficial al Republicii Moldova, 1999, nr. 124-125, art. 611), cu modificările ulterioare, al art. 6 alin. (1) lit. </w:t>
      </w:r>
      <w:r w:rsidR="00C3003E">
        <w:rPr>
          <w:rFonts w:ascii="Times New Roman" w:hAnsi="Times New Roman" w:cs="Times New Roman"/>
          <w:sz w:val="28"/>
          <w:szCs w:val="28"/>
        </w:rPr>
        <w:t>a</w:t>
      </w:r>
      <w:r>
        <w:rPr>
          <w:rFonts w:ascii="Times New Roman" w:hAnsi="Times New Roman" w:cs="Times New Roman"/>
          <w:sz w:val="28"/>
          <w:szCs w:val="28"/>
        </w:rPr>
        <w:t>) și al art. 14 alin. (3)</w:t>
      </w:r>
      <w:r w:rsidR="00A062FA">
        <w:rPr>
          <w:rFonts w:ascii="Times New Roman" w:hAnsi="Times New Roman" w:cs="Times New Roman"/>
          <w:sz w:val="28"/>
          <w:szCs w:val="28"/>
        </w:rPr>
        <w:t xml:space="preserve"> din Legea nr.121/2007 privind administrarea și </w:t>
      </w:r>
      <w:proofErr w:type="spellStart"/>
      <w:r w:rsidR="00A062FA">
        <w:rPr>
          <w:rFonts w:ascii="Times New Roman" w:hAnsi="Times New Roman" w:cs="Times New Roman"/>
          <w:sz w:val="28"/>
          <w:szCs w:val="28"/>
        </w:rPr>
        <w:t>deetatizarea</w:t>
      </w:r>
      <w:proofErr w:type="spellEnd"/>
      <w:r w:rsidR="00A062FA">
        <w:rPr>
          <w:rFonts w:ascii="Times New Roman" w:hAnsi="Times New Roman" w:cs="Times New Roman"/>
          <w:sz w:val="28"/>
          <w:szCs w:val="28"/>
        </w:rPr>
        <w:t xml:space="preserve"> proprietății publice (Monitorul Oficial al Republicii Moldova, 2007, nr. 90-93, art. 401), cu modificările ulterioare, Guvernul  HOTĂRĂȘTE:</w:t>
      </w:r>
    </w:p>
    <w:p w:rsidR="00A062FA" w:rsidRDefault="00A062FA" w:rsidP="00F24506">
      <w:pPr>
        <w:spacing w:after="0" w:line="276" w:lineRule="auto"/>
        <w:jc w:val="both"/>
        <w:rPr>
          <w:rFonts w:ascii="Times New Roman" w:hAnsi="Times New Roman" w:cs="Times New Roman"/>
          <w:sz w:val="28"/>
          <w:szCs w:val="28"/>
        </w:rPr>
      </w:pPr>
    </w:p>
    <w:p w:rsidR="00A062FA" w:rsidRDefault="00A062FA" w:rsidP="00A062FA">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Se transmite, cu titlu gratuit, cu acordul Consiliului sătesc Crihana Veche, din proprietatea statului, administrarea Agenției Naționale pentru Cercetare și Dezvoltare, în proprietatea unității administrativ-teritoriale Crihana Veche, raionul Cahul, următoarele bunuri imobile:</w:t>
      </w:r>
    </w:p>
    <w:p w:rsidR="00A062FA" w:rsidRDefault="00A062FA" w:rsidP="00A062FA">
      <w:pPr>
        <w:pStyle w:val="a3"/>
        <w:numPr>
          <w:ilvl w:val="1"/>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Clădirea administrativă cu numărul cadastral 1720101.433.01;</w:t>
      </w:r>
    </w:p>
    <w:p w:rsidR="00A062FA" w:rsidRDefault="00A062FA" w:rsidP="00A062FA">
      <w:pPr>
        <w:pStyle w:val="a3"/>
        <w:numPr>
          <w:ilvl w:val="1"/>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Garaj cu numărul cadastral 1720101.433.02;</w:t>
      </w:r>
    </w:p>
    <w:p w:rsidR="00A062FA" w:rsidRDefault="00A062FA" w:rsidP="00A062FA">
      <w:pPr>
        <w:pStyle w:val="a3"/>
        <w:numPr>
          <w:ilvl w:val="1"/>
          <w:numId w:val="1"/>
        </w:numPr>
        <w:rPr>
          <w:rFonts w:ascii="Times New Roman" w:hAnsi="Times New Roman" w:cs="Times New Roman"/>
          <w:sz w:val="28"/>
          <w:szCs w:val="28"/>
        </w:rPr>
      </w:pPr>
      <w:r w:rsidRPr="00A062FA">
        <w:rPr>
          <w:rFonts w:ascii="Times New Roman" w:hAnsi="Times New Roman" w:cs="Times New Roman"/>
          <w:sz w:val="28"/>
          <w:szCs w:val="28"/>
        </w:rPr>
        <w:t>Garaj cu numărul cadastral 1720101.433.0</w:t>
      </w:r>
      <w:r>
        <w:rPr>
          <w:rFonts w:ascii="Times New Roman" w:hAnsi="Times New Roman" w:cs="Times New Roman"/>
          <w:sz w:val="28"/>
          <w:szCs w:val="28"/>
        </w:rPr>
        <w:t>3.</w:t>
      </w:r>
    </w:p>
    <w:p w:rsidR="000054E7" w:rsidRPr="000054E7" w:rsidRDefault="000054E7" w:rsidP="000054E7">
      <w:pPr>
        <w:pStyle w:val="a3"/>
        <w:ind w:left="1440"/>
        <w:rPr>
          <w:rFonts w:ascii="Times New Roman" w:hAnsi="Times New Roman" w:cs="Times New Roman"/>
          <w:sz w:val="20"/>
          <w:szCs w:val="20"/>
        </w:rPr>
      </w:pPr>
    </w:p>
    <w:p w:rsidR="00A062FA" w:rsidRDefault="00A062FA" w:rsidP="00A062FA">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Agenția Națională pentru Cercetare și Dezvoltare în comun cu Consiliul sătesc Crihana Veche vor institui comisia de transmitere și, în termen de 30 de zile vor asigura transmiterea bunurilor imobile menționate la punctul 1, în conformitate cu prevederile Regulamentului cu privire la modul de transmitere a bunurilor proprietate publică, aprobat prin Hotărârea Guvernului nr.901/2015.</w:t>
      </w:r>
    </w:p>
    <w:p w:rsidR="000054E7" w:rsidRPr="000054E7" w:rsidRDefault="000054E7" w:rsidP="000054E7">
      <w:pPr>
        <w:pStyle w:val="a3"/>
        <w:spacing w:after="0" w:line="276" w:lineRule="auto"/>
        <w:jc w:val="both"/>
        <w:rPr>
          <w:rFonts w:ascii="Times New Roman" w:hAnsi="Times New Roman" w:cs="Times New Roman"/>
          <w:sz w:val="20"/>
          <w:szCs w:val="20"/>
        </w:rPr>
      </w:pPr>
    </w:p>
    <w:p w:rsidR="00F43373" w:rsidRPr="00F43373" w:rsidRDefault="00032C87" w:rsidP="00032C8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Se abrogă</w:t>
      </w:r>
      <w:r w:rsidR="00F43373" w:rsidRPr="00F43373">
        <w:rPr>
          <w:rFonts w:ascii="Times New Roman" w:hAnsi="Times New Roman" w:cs="Times New Roman"/>
          <w:sz w:val="28"/>
          <w:szCs w:val="28"/>
        </w:rPr>
        <w:t xml:space="preserve"> anex</w:t>
      </w:r>
      <w:r>
        <w:rPr>
          <w:rFonts w:ascii="Times New Roman" w:hAnsi="Times New Roman" w:cs="Times New Roman"/>
          <w:sz w:val="28"/>
          <w:szCs w:val="28"/>
        </w:rPr>
        <w:t>a</w:t>
      </w:r>
      <w:r w:rsidR="00F43373" w:rsidRPr="00F43373">
        <w:rPr>
          <w:rFonts w:ascii="Times New Roman" w:hAnsi="Times New Roman" w:cs="Times New Roman"/>
          <w:sz w:val="28"/>
          <w:szCs w:val="28"/>
        </w:rPr>
        <w:t xml:space="preserve"> nr. 29 </w:t>
      </w:r>
      <w:r w:rsidR="00D750BF">
        <w:rPr>
          <w:rFonts w:ascii="Times New Roman" w:hAnsi="Times New Roman" w:cs="Times New Roman"/>
          <w:sz w:val="28"/>
          <w:szCs w:val="28"/>
        </w:rPr>
        <w:t>l</w:t>
      </w:r>
      <w:r w:rsidR="00344F04">
        <w:rPr>
          <w:rFonts w:ascii="Times New Roman" w:hAnsi="Times New Roman" w:cs="Times New Roman"/>
          <w:sz w:val="28"/>
          <w:szCs w:val="28"/>
        </w:rPr>
        <w:t>a Hotărâr</w:t>
      </w:r>
      <w:r w:rsidR="00D750BF">
        <w:rPr>
          <w:rFonts w:ascii="Times New Roman" w:hAnsi="Times New Roman" w:cs="Times New Roman"/>
          <w:sz w:val="28"/>
          <w:szCs w:val="28"/>
        </w:rPr>
        <w:t>ea</w:t>
      </w:r>
      <w:r w:rsidR="00F43373" w:rsidRPr="00F43373">
        <w:rPr>
          <w:rFonts w:ascii="Times New Roman" w:hAnsi="Times New Roman" w:cs="Times New Roman"/>
          <w:sz w:val="28"/>
          <w:szCs w:val="28"/>
        </w:rPr>
        <w:t xml:space="preserve"> Guvernului nr. 351/2005 cu privire la aprobarea listelor bunurilor imobile proprietate publică a statului și</w:t>
      </w:r>
      <w:r w:rsidR="001E3BFD">
        <w:rPr>
          <w:rFonts w:ascii="Times New Roman" w:hAnsi="Times New Roman" w:cs="Times New Roman"/>
          <w:sz w:val="28"/>
          <w:szCs w:val="28"/>
        </w:rPr>
        <w:t xml:space="preserve"> </w:t>
      </w:r>
      <w:r w:rsidR="00F43373" w:rsidRPr="00F43373">
        <w:rPr>
          <w:rFonts w:ascii="Times New Roman" w:hAnsi="Times New Roman" w:cs="Times New Roman"/>
          <w:sz w:val="28"/>
          <w:szCs w:val="28"/>
        </w:rPr>
        <w:t>la transmiterea unor bunuri imobile (Monitorul Oficial al Republicii Moldova, 2005, nr. 129-131</w:t>
      </w:r>
      <w:r w:rsidR="007251B0">
        <w:rPr>
          <w:rFonts w:ascii="Times New Roman" w:hAnsi="Times New Roman" w:cs="Times New Roman"/>
          <w:sz w:val="28"/>
          <w:szCs w:val="28"/>
        </w:rPr>
        <w:t>, art.</w:t>
      </w:r>
      <w:r w:rsidR="00F43373" w:rsidRPr="00F43373">
        <w:rPr>
          <w:rFonts w:ascii="Times New Roman" w:hAnsi="Times New Roman" w:cs="Times New Roman"/>
          <w:sz w:val="28"/>
          <w:szCs w:val="28"/>
        </w:rPr>
        <w:t>1072)</w:t>
      </w:r>
      <w:r w:rsidR="007251B0">
        <w:rPr>
          <w:rFonts w:ascii="Times New Roman" w:hAnsi="Times New Roman" w:cs="Times New Roman"/>
          <w:sz w:val="28"/>
          <w:szCs w:val="28"/>
        </w:rPr>
        <w:t xml:space="preserve"> cu modificările ulterioare</w:t>
      </w:r>
      <w:r w:rsidR="00F43373" w:rsidRPr="00F43373">
        <w:rPr>
          <w:rFonts w:ascii="Times New Roman" w:hAnsi="Times New Roman" w:cs="Times New Roman"/>
          <w:sz w:val="28"/>
          <w:szCs w:val="28"/>
        </w:rPr>
        <w:t>.</w:t>
      </w:r>
    </w:p>
    <w:p w:rsidR="00447B24" w:rsidRDefault="00447B24" w:rsidP="00447B24">
      <w:pPr>
        <w:pStyle w:val="a3"/>
        <w:spacing w:after="0" w:line="276" w:lineRule="auto"/>
        <w:jc w:val="both"/>
        <w:rPr>
          <w:rFonts w:ascii="Times New Roman" w:hAnsi="Times New Roman" w:cs="Times New Roman"/>
          <w:sz w:val="28"/>
          <w:szCs w:val="28"/>
        </w:rPr>
      </w:pPr>
    </w:p>
    <w:p w:rsidR="00F43373" w:rsidRDefault="00F43373" w:rsidP="00447B24">
      <w:pPr>
        <w:pStyle w:val="a3"/>
        <w:spacing w:after="0" w:line="276" w:lineRule="auto"/>
        <w:jc w:val="both"/>
        <w:rPr>
          <w:rFonts w:ascii="Times New Roman" w:hAnsi="Times New Roman" w:cs="Times New Roman"/>
          <w:sz w:val="28"/>
          <w:szCs w:val="28"/>
        </w:rPr>
      </w:pPr>
    </w:p>
    <w:p w:rsidR="00447B24" w:rsidRDefault="00447B24" w:rsidP="00447B24">
      <w:pPr>
        <w:pStyle w:val="a3"/>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47B24">
        <w:rPr>
          <w:rFonts w:ascii="Times New Roman" w:hAnsi="Times New Roman" w:cs="Times New Roman"/>
          <w:b/>
          <w:sz w:val="28"/>
          <w:szCs w:val="28"/>
        </w:rPr>
        <w:t xml:space="preserve">Prim-ministru               </w:t>
      </w:r>
      <w:r>
        <w:rPr>
          <w:rFonts w:ascii="Times New Roman" w:hAnsi="Times New Roman" w:cs="Times New Roman"/>
          <w:b/>
          <w:sz w:val="28"/>
          <w:szCs w:val="28"/>
        </w:rPr>
        <w:t xml:space="preserve"> </w:t>
      </w:r>
      <w:r w:rsidRPr="00447B24">
        <w:rPr>
          <w:rFonts w:ascii="Times New Roman" w:hAnsi="Times New Roman" w:cs="Times New Roman"/>
          <w:b/>
          <w:sz w:val="28"/>
          <w:szCs w:val="28"/>
        </w:rPr>
        <w:t xml:space="preserve">                          DORIN RECEAN</w:t>
      </w:r>
    </w:p>
    <w:p w:rsidR="00447B24" w:rsidRDefault="00447B24" w:rsidP="00447B24">
      <w:pPr>
        <w:pStyle w:val="a3"/>
        <w:spacing w:after="0" w:line="276" w:lineRule="auto"/>
        <w:jc w:val="both"/>
        <w:rPr>
          <w:rFonts w:ascii="Times New Roman" w:hAnsi="Times New Roman" w:cs="Times New Roman"/>
          <w:b/>
          <w:sz w:val="28"/>
          <w:szCs w:val="28"/>
        </w:rPr>
      </w:pPr>
    </w:p>
    <w:p w:rsidR="00447B24" w:rsidRPr="00447B24" w:rsidRDefault="00447B24" w:rsidP="007251B0">
      <w:pPr>
        <w:pStyle w:val="a3"/>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447B24" w:rsidRPr="00447B24" w:rsidSect="000054E7">
      <w:pgSz w:w="12240" w:h="15840"/>
      <w:pgMar w:top="1170" w:right="108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9305B"/>
    <w:multiLevelType w:val="multilevel"/>
    <w:tmpl w:val="F1587DC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A4"/>
    <w:rsid w:val="000054E7"/>
    <w:rsid w:val="00032C87"/>
    <w:rsid w:val="000B10B8"/>
    <w:rsid w:val="001E3BFD"/>
    <w:rsid w:val="00263DE9"/>
    <w:rsid w:val="002A615C"/>
    <w:rsid w:val="00342422"/>
    <w:rsid w:val="00344F04"/>
    <w:rsid w:val="004152A4"/>
    <w:rsid w:val="00447B24"/>
    <w:rsid w:val="004C3AAE"/>
    <w:rsid w:val="006E5141"/>
    <w:rsid w:val="007251B0"/>
    <w:rsid w:val="00920C6C"/>
    <w:rsid w:val="009C3BB4"/>
    <w:rsid w:val="00A062FA"/>
    <w:rsid w:val="00B00BCC"/>
    <w:rsid w:val="00C3003E"/>
    <w:rsid w:val="00C62DA7"/>
    <w:rsid w:val="00CE6AD3"/>
    <w:rsid w:val="00D750BF"/>
    <w:rsid w:val="00E76A51"/>
    <w:rsid w:val="00F24506"/>
    <w:rsid w:val="00F43373"/>
    <w:rsid w:val="00F61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5F6E"/>
  <w15:chartTrackingRefBased/>
  <w15:docId w15:val="{ECC5B81D-EECE-472A-9C15-11B0A301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2FA"/>
    <w:pPr>
      <w:ind w:left="720"/>
      <w:contextualSpacing/>
    </w:pPr>
  </w:style>
  <w:style w:type="paragraph" w:styleId="a4">
    <w:name w:val="Balloon Text"/>
    <w:basedOn w:val="a"/>
    <w:link w:val="a5"/>
    <w:uiPriority w:val="99"/>
    <w:semiHidden/>
    <w:unhideWhenUsed/>
    <w:rsid w:val="00263D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3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2025-06-17T11:29:00Z</cp:lastPrinted>
  <dcterms:created xsi:type="dcterms:W3CDTF">2025-04-01T11:13:00Z</dcterms:created>
  <dcterms:modified xsi:type="dcterms:W3CDTF">2025-08-01T12:21:00Z</dcterms:modified>
</cp:coreProperties>
</file>