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C3D28" w14:textId="77777777" w:rsidR="00C55B7A" w:rsidRPr="00EA1844" w:rsidRDefault="00BF3FB0" w:rsidP="003C7B20">
      <w:pPr>
        <w:spacing w:line="276" w:lineRule="auto"/>
        <w:contextualSpacing/>
        <w:jc w:val="center"/>
        <w:rPr>
          <w:b/>
          <w:color w:val="000000"/>
          <w:sz w:val="23"/>
          <w:szCs w:val="23"/>
          <w:lang w:val="ro-MD"/>
        </w:rPr>
      </w:pPr>
      <w:r w:rsidRPr="00EA1844">
        <w:rPr>
          <w:b/>
          <w:color w:val="000000"/>
          <w:sz w:val="23"/>
          <w:szCs w:val="23"/>
          <w:lang w:val="ro-MD"/>
        </w:rPr>
        <w:t>Tabelul comparativ</w:t>
      </w:r>
    </w:p>
    <w:p w14:paraId="3F92DD8E" w14:textId="40788E6B" w:rsidR="00265052" w:rsidRPr="00EA1844" w:rsidRDefault="00265052" w:rsidP="00265052">
      <w:pPr>
        <w:ind w:right="-2"/>
        <w:jc w:val="center"/>
        <w:rPr>
          <w:b/>
          <w:sz w:val="23"/>
          <w:szCs w:val="23"/>
        </w:rPr>
      </w:pPr>
      <w:r w:rsidRPr="00EA1844">
        <w:rPr>
          <w:b/>
          <w:sz w:val="23"/>
          <w:szCs w:val="23"/>
        </w:rPr>
        <w:t xml:space="preserve">la </w:t>
      </w:r>
      <w:proofErr w:type="spellStart"/>
      <w:r w:rsidRPr="00EA1844">
        <w:rPr>
          <w:b/>
          <w:sz w:val="23"/>
          <w:szCs w:val="23"/>
        </w:rPr>
        <w:t>proiectul</w:t>
      </w:r>
      <w:proofErr w:type="spellEnd"/>
      <w:r w:rsidRPr="00EA1844">
        <w:rPr>
          <w:b/>
          <w:sz w:val="23"/>
          <w:szCs w:val="23"/>
        </w:rPr>
        <w:t xml:space="preserve"> </w:t>
      </w:r>
      <w:proofErr w:type="spellStart"/>
      <w:r w:rsidRPr="00EA1844">
        <w:rPr>
          <w:b/>
          <w:sz w:val="23"/>
          <w:szCs w:val="23"/>
        </w:rPr>
        <w:t>Hotă</w:t>
      </w:r>
      <w:r w:rsidR="008C30ED" w:rsidRPr="00EA1844">
        <w:rPr>
          <w:b/>
          <w:sz w:val="23"/>
          <w:szCs w:val="23"/>
        </w:rPr>
        <w:t>râr</w:t>
      </w:r>
      <w:r w:rsidRPr="00EA1844">
        <w:rPr>
          <w:b/>
          <w:sz w:val="23"/>
          <w:szCs w:val="23"/>
        </w:rPr>
        <w:t>ii</w:t>
      </w:r>
      <w:proofErr w:type="spellEnd"/>
      <w:r w:rsidRPr="00EA1844">
        <w:rPr>
          <w:b/>
          <w:sz w:val="23"/>
          <w:szCs w:val="23"/>
        </w:rPr>
        <w:t xml:space="preserve"> </w:t>
      </w:r>
      <w:proofErr w:type="spellStart"/>
      <w:r w:rsidRPr="00EA1844">
        <w:rPr>
          <w:b/>
          <w:sz w:val="23"/>
          <w:szCs w:val="23"/>
        </w:rPr>
        <w:t>Guvernului</w:t>
      </w:r>
      <w:proofErr w:type="spellEnd"/>
      <w:r w:rsidRPr="00EA1844">
        <w:rPr>
          <w:b/>
          <w:sz w:val="23"/>
          <w:szCs w:val="23"/>
        </w:rPr>
        <w:t xml:space="preserve"> </w:t>
      </w:r>
    </w:p>
    <w:p w14:paraId="09C00284" w14:textId="13BBF047" w:rsidR="00EA1844" w:rsidRPr="00EA1844" w:rsidRDefault="00EA1844" w:rsidP="00EA1844">
      <w:pPr>
        <w:ind w:left="1134" w:right="848"/>
        <w:jc w:val="center"/>
        <w:rPr>
          <w:b/>
          <w:bCs/>
          <w:sz w:val="23"/>
          <w:szCs w:val="23"/>
          <w:lang w:val="ro-RO"/>
        </w:rPr>
      </w:pPr>
      <w:r w:rsidRPr="00EA1844">
        <w:rPr>
          <w:b/>
          <w:bCs/>
          <w:sz w:val="23"/>
          <w:szCs w:val="23"/>
          <w:lang w:val="ro-RO"/>
        </w:rPr>
        <w:t>c</w:t>
      </w:r>
      <w:r w:rsidR="006B649F" w:rsidRPr="00EA1844">
        <w:rPr>
          <w:b/>
          <w:bCs/>
          <w:sz w:val="23"/>
          <w:szCs w:val="23"/>
          <w:lang w:val="ro-RO"/>
        </w:rPr>
        <w:t>u privire la modificarea Hotărârii Guvernului nr.1009/2006</w:t>
      </w:r>
      <w:r w:rsidRPr="00EA1844">
        <w:rPr>
          <w:sz w:val="23"/>
          <w:szCs w:val="23"/>
        </w:rPr>
        <w:t xml:space="preserve"> </w:t>
      </w:r>
    </w:p>
    <w:p w14:paraId="2DC0368D" w14:textId="7A8B010F" w:rsidR="001D416E" w:rsidRDefault="00EA1844" w:rsidP="00EA1844">
      <w:pPr>
        <w:ind w:left="1134" w:right="848"/>
        <w:jc w:val="center"/>
        <w:rPr>
          <w:b/>
          <w:bCs/>
          <w:sz w:val="23"/>
          <w:szCs w:val="23"/>
          <w:lang w:val="ro-RO"/>
        </w:rPr>
      </w:pPr>
      <w:r w:rsidRPr="00EA1844">
        <w:rPr>
          <w:b/>
          <w:bCs/>
          <w:sz w:val="23"/>
          <w:szCs w:val="23"/>
          <w:lang w:val="ro-RO"/>
        </w:rPr>
        <w:t xml:space="preserve">„Cu privire la cuantumurile burselor, soldele lunare, altor forme de ajutoare sociale pentru studenții din instituțiile de învățământ superior, elevii din instituțiile de învățământ profesional tehnic </w:t>
      </w:r>
      <w:proofErr w:type="spellStart"/>
      <w:r w:rsidRPr="00EA1844">
        <w:rPr>
          <w:b/>
          <w:bCs/>
          <w:sz w:val="23"/>
          <w:szCs w:val="23"/>
          <w:lang w:val="ro-RO"/>
        </w:rPr>
        <w:t>postsecundar</w:t>
      </w:r>
      <w:proofErr w:type="spellEnd"/>
      <w:r w:rsidRPr="00EA1844">
        <w:rPr>
          <w:b/>
          <w:bCs/>
          <w:sz w:val="23"/>
          <w:szCs w:val="23"/>
          <w:lang w:val="ro-RO"/>
        </w:rPr>
        <w:t xml:space="preserve"> </w:t>
      </w:r>
      <w:proofErr w:type="spellStart"/>
      <w:r w:rsidRPr="00EA1844">
        <w:rPr>
          <w:b/>
          <w:bCs/>
          <w:sz w:val="23"/>
          <w:szCs w:val="23"/>
          <w:lang w:val="ro-RO"/>
        </w:rPr>
        <w:t>şi</w:t>
      </w:r>
      <w:proofErr w:type="spellEnd"/>
      <w:r w:rsidRPr="00EA1844">
        <w:rPr>
          <w:b/>
          <w:bCs/>
          <w:sz w:val="23"/>
          <w:szCs w:val="23"/>
          <w:lang w:val="ro-RO"/>
        </w:rPr>
        <w:t xml:space="preserve"> </w:t>
      </w:r>
      <w:proofErr w:type="spellStart"/>
      <w:r w:rsidRPr="00EA1844">
        <w:rPr>
          <w:b/>
          <w:bCs/>
          <w:sz w:val="23"/>
          <w:szCs w:val="23"/>
          <w:lang w:val="ro-RO"/>
        </w:rPr>
        <w:t>postsecundar</w:t>
      </w:r>
      <w:proofErr w:type="spellEnd"/>
      <w:r w:rsidRPr="00EA1844">
        <w:rPr>
          <w:b/>
          <w:bCs/>
          <w:sz w:val="23"/>
          <w:szCs w:val="23"/>
          <w:lang w:val="ro-RO"/>
        </w:rPr>
        <w:t xml:space="preserve"> </w:t>
      </w:r>
      <w:proofErr w:type="spellStart"/>
      <w:r w:rsidRPr="00EA1844">
        <w:rPr>
          <w:b/>
          <w:bCs/>
          <w:sz w:val="23"/>
          <w:szCs w:val="23"/>
          <w:lang w:val="ro-RO"/>
        </w:rPr>
        <w:t>nonterţiar</w:t>
      </w:r>
      <w:proofErr w:type="spellEnd"/>
      <w:r w:rsidRPr="00EA1844">
        <w:rPr>
          <w:b/>
          <w:bCs/>
          <w:sz w:val="23"/>
          <w:szCs w:val="23"/>
          <w:lang w:val="ro-RO"/>
        </w:rPr>
        <w:t>, profesional tehnic secundar și persoanele care studiază în învățământul postuniversitar”</w:t>
      </w:r>
    </w:p>
    <w:p w14:paraId="2D119AD5" w14:textId="77777777" w:rsidR="00EA1844" w:rsidRPr="00EA1844" w:rsidRDefault="00EA1844" w:rsidP="00EA1844">
      <w:pPr>
        <w:ind w:left="1134" w:right="848"/>
        <w:jc w:val="center"/>
        <w:rPr>
          <w:b/>
          <w:bCs/>
          <w:sz w:val="23"/>
          <w:szCs w:val="23"/>
          <w:lang w:val="ro-MD"/>
        </w:rPr>
      </w:pPr>
    </w:p>
    <w:tbl>
      <w:tblPr>
        <w:tblpPr w:leftFromText="180" w:rightFromText="180" w:vertAnchor="text" w:tblpX="6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819"/>
        <w:gridCol w:w="4394"/>
        <w:gridCol w:w="4395"/>
      </w:tblGrid>
      <w:tr w:rsidR="00A93584" w:rsidRPr="00EA1844" w14:paraId="20B6FBB4" w14:textId="6BEE78EA" w:rsidTr="0082125E">
        <w:trPr>
          <w:tblHeader/>
        </w:trPr>
        <w:tc>
          <w:tcPr>
            <w:tcW w:w="988" w:type="dxa"/>
            <w:shd w:val="clear" w:color="auto" w:fill="BFBFBF"/>
          </w:tcPr>
          <w:p w14:paraId="59EDB989" w14:textId="77777777" w:rsidR="00A93584" w:rsidRPr="00EA1844" w:rsidRDefault="00A93584" w:rsidP="00A93584">
            <w:pPr>
              <w:jc w:val="center"/>
              <w:rPr>
                <w:b/>
                <w:color w:val="000000"/>
                <w:sz w:val="23"/>
                <w:szCs w:val="23"/>
                <w:lang w:val="ro-MD"/>
              </w:rPr>
            </w:pPr>
            <w:r w:rsidRPr="00EA1844">
              <w:rPr>
                <w:b/>
                <w:color w:val="000000"/>
                <w:sz w:val="23"/>
                <w:szCs w:val="23"/>
                <w:lang w:val="ro-MD"/>
              </w:rPr>
              <w:t>Nr. crt.</w:t>
            </w:r>
          </w:p>
        </w:tc>
        <w:tc>
          <w:tcPr>
            <w:tcW w:w="4819" w:type="dxa"/>
            <w:shd w:val="clear" w:color="auto" w:fill="BFBFBF"/>
          </w:tcPr>
          <w:p w14:paraId="0FF39244" w14:textId="77777777" w:rsidR="00A93584" w:rsidRPr="00EA1844" w:rsidRDefault="00A93584" w:rsidP="00A93584">
            <w:pPr>
              <w:jc w:val="center"/>
              <w:rPr>
                <w:b/>
                <w:color w:val="000000"/>
                <w:sz w:val="23"/>
                <w:szCs w:val="23"/>
                <w:lang w:val="ro-MD"/>
              </w:rPr>
            </w:pPr>
            <w:r w:rsidRPr="00EA1844">
              <w:rPr>
                <w:b/>
                <w:color w:val="000000"/>
                <w:sz w:val="23"/>
                <w:szCs w:val="23"/>
                <w:lang w:val="ro-MD"/>
              </w:rPr>
              <w:t>Reglementările în vigoare</w:t>
            </w:r>
          </w:p>
        </w:tc>
        <w:tc>
          <w:tcPr>
            <w:tcW w:w="4394" w:type="dxa"/>
            <w:shd w:val="clear" w:color="auto" w:fill="BFBFBF"/>
          </w:tcPr>
          <w:p w14:paraId="0E3EF7D9" w14:textId="5E79D80C" w:rsidR="00A93584" w:rsidRPr="00EA1844" w:rsidRDefault="00A93584" w:rsidP="00A93584">
            <w:pPr>
              <w:ind w:right="-26"/>
              <w:jc w:val="center"/>
              <w:rPr>
                <w:b/>
                <w:color w:val="000000"/>
                <w:sz w:val="23"/>
                <w:szCs w:val="23"/>
                <w:lang w:val="ro-MD"/>
              </w:rPr>
            </w:pPr>
            <w:r w:rsidRPr="00EA1844">
              <w:rPr>
                <w:b/>
                <w:color w:val="000000"/>
                <w:sz w:val="23"/>
                <w:szCs w:val="23"/>
                <w:lang w:val="ro-MD"/>
              </w:rPr>
              <w:t xml:space="preserve">Modificările propuse </w:t>
            </w:r>
          </w:p>
        </w:tc>
        <w:tc>
          <w:tcPr>
            <w:tcW w:w="4395" w:type="dxa"/>
            <w:shd w:val="clear" w:color="auto" w:fill="BFBFBF"/>
          </w:tcPr>
          <w:p w14:paraId="36A19A60" w14:textId="369AB9B7" w:rsidR="00A93584" w:rsidRPr="00EA1844" w:rsidRDefault="00A93584" w:rsidP="00A93584">
            <w:pPr>
              <w:ind w:right="-26"/>
              <w:jc w:val="center"/>
              <w:rPr>
                <w:b/>
                <w:color w:val="000000"/>
                <w:sz w:val="23"/>
                <w:szCs w:val="23"/>
                <w:lang w:val="ro-MD"/>
              </w:rPr>
            </w:pPr>
            <w:r w:rsidRPr="00EA1844">
              <w:rPr>
                <w:b/>
                <w:color w:val="000000"/>
                <w:sz w:val="23"/>
                <w:szCs w:val="23"/>
                <w:lang w:val="ro-MD"/>
              </w:rPr>
              <w:t>Prevederea după modificare</w:t>
            </w:r>
          </w:p>
        </w:tc>
      </w:tr>
      <w:tr w:rsidR="00A93584" w:rsidRPr="00EA1844" w14:paraId="68DA3CA7" w14:textId="66629A16" w:rsidTr="00D06603">
        <w:tc>
          <w:tcPr>
            <w:tcW w:w="14596" w:type="dxa"/>
            <w:gridSpan w:val="4"/>
            <w:shd w:val="clear" w:color="auto" w:fill="auto"/>
          </w:tcPr>
          <w:p w14:paraId="6FBE1A3A" w14:textId="3DAC52F8" w:rsidR="00A93584" w:rsidRPr="00EA1844" w:rsidRDefault="00A93584" w:rsidP="00A93584">
            <w:pPr>
              <w:ind w:right="139"/>
              <w:jc w:val="center"/>
              <w:rPr>
                <w:b/>
                <w:color w:val="000000"/>
                <w:sz w:val="23"/>
                <w:szCs w:val="23"/>
                <w:lang w:val="ro-MD"/>
              </w:rPr>
            </w:pPr>
            <w:r w:rsidRPr="00EA1844">
              <w:rPr>
                <w:bCs/>
                <w:color w:val="000000"/>
                <w:sz w:val="23"/>
                <w:szCs w:val="23"/>
                <w:lang w:val="ro-MD"/>
              </w:rPr>
              <w:t>La</w:t>
            </w:r>
            <w:r w:rsidRPr="00EA1844">
              <w:rPr>
                <w:b/>
                <w:color w:val="000000"/>
                <w:sz w:val="23"/>
                <w:szCs w:val="23"/>
                <w:lang w:val="ro-MD"/>
              </w:rPr>
              <w:t xml:space="preserve"> Hotărârea de Guvern</w:t>
            </w:r>
          </w:p>
        </w:tc>
      </w:tr>
      <w:tr w:rsidR="00A93584" w:rsidRPr="00EA1844" w14:paraId="723CEAC1" w14:textId="2EC5D79A" w:rsidTr="0082125E">
        <w:tc>
          <w:tcPr>
            <w:tcW w:w="988" w:type="dxa"/>
            <w:shd w:val="clear" w:color="auto" w:fill="auto"/>
          </w:tcPr>
          <w:p w14:paraId="38800C43" w14:textId="6B751F31" w:rsidR="00A93584" w:rsidRPr="00EA1844" w:rsidRDefault="00A93584" w:rsidP="00A93584">
            <w:pPr>
              <w:rPr>
                <w:color w:val="000000"/>
                <w:sz w:val="23"/>
                <w:szCs w:val="23"/>
                <w:lang w:val="ro-MD"/>
              </w:rPr>
            </w:pPr>
            <w:r w:rsidRPr="00EA1844">
              <w:rPr>
                <w:color w:val="000000"/>
                <w:sz w:val="23"/>
                <w:szCs w:val="23"/>
                <w:lang w:val="ro-MD"/>
              </w:rPr>
              <w:t>1.1</w:t>
            </w:r>
          </w:p>
        </w:tc>
        <w:tc>
          <w:tcPr>
            <w:tcW w:w="4819" w:type="dxa"/>
            <w:tcBorders>
              <w:top w:val="single" w:sz="4" w:space="0" w:color="auto"/>
            </w:tcBorders>
            <w:shd w:val="clear" w:color="auto" w:fill="auto"/>
          </w:tcPr>
          <w:p w14:paraId="41DB0DB4" w14:textId="176D9760" w:rsidR="00A93584" w:rsidRPr="00EA1844" w:rsidRDefault="00A93584" w:rsidP="00A93584">
            <w:pPr>
              <w:ind w:right="34"/>
              <w:jc w:val="both"/>
              <w:rPr>
                <w:sz w:val="23"/>
                <w:szCs w:val="23"/>
                <w:lang w:val="ro-MD"/>
              </w:rPr>
            </w:pPr>
            <w:r w:rsidRPr="00EA1844">
              <w:rPr>
                <w:sz w:val="23"/>
                <w:szCs w:val="23"/>
                <w:lang w:val="ro-MD"/>
              </w:rPr>
              <w:t xml:space="preserve">Cu privire la cuantumurile burselor, soldele lunare altor forme de ajutoare sociale pentru </w:t>
            </w:r>
            <w:proofErr w:type="spellStart"/>
            <w:r w:rsidRPr="00EA1844">
              <w:rPr>
                <w:sz w:val="23"/>
                <w:szCs w:val="23"/>
                <w:lang w:val="ro-MD"/>
              </w:rPr>
              <w:t>studenţii</w:t>
            </w:r>
            <w:proofErr w:type="spellEnd"/>
            <w:r w:rsidRPr="00EA1844">
              <w:rPr>
                <w:sz w:val="23"/>
                <w:szCs w:val="23"/>
                <w:lang w:val="ro-MD"/>
              </w:rPr>
              <w:t xml:space="preserve"> din </w:t>
            </w:r>
            <w:proofErr w:type="spellStart"/>
            <w:r w:rsidRPr="00EA1844">
              <w:rPr>
                <w:sz w:val="23"/>
                <w:szCs w:val="23"/>
                <w:lang w:val="ro-MD"/>
              </w:rPr>
              <w:t>instituţiile</w:t>
            </w:r>
            <w:proofErr w:type="spellEnd"/>
            <w:r w:rsidRPr="00EA1844">
              <w:rPr>
                <w:sz w:val="23"/>
                <w:szCs w:val="23"/>
                <w:lang w:val="ro-MD"/>
              </w:rPr>
              <w:t xml:space="preserve"> de </w:t>
            </w:r>
            <w:proofErr w:type="spellStart"/>
            <w:r w:rsidRPr="00EA1844">
              <w:rPr>
                <w:sz w:val="23"/>
                <w:szCs w:val="23"/>
                <w:lang w:val="ro-MD"/>
              </w:rPr>
              <w:t>învăţămînt</w:t>
            </w:r>
            <w:proofErr w:type="spellEnd"/>
            <w:r w:rsidRPr="00EA1844">
              <w:rPr>
                <w:sz w:val="23"/>
                <w:szCs w:val="23"/>
                <w:lang w:val="ro-MD"/>
              </w:rPr>
              <w:t xml:space="preserve"> superior, elevii din </w:t>
            </w:r>
            <w:proofErr w:type="spellStart"/>
            <w:r w:rsidRPr="00EA1844">
              <w:rPr>
                <w:sz w:val="23"/>
                <w:szCs w:val="23"/>
                <w:lang w:val="ro-MD"/>
              </w:rPr>
              <w:t>instituţiile</w:t>
            </w:r>
            <w:proofErr w:type="spellEnd"/>
            <w:r w:rsidRPr="00EA1844">
              <w:rPr>
                <w:sz w:val="23"/>
                <w:szCs w:val="23"/>
                <w:lang w:val="ro-MD"/>
              </w:rPr>
              <w:t xml:space="preserve"> de </w:t>
            </w:r>
            <w:proofErr w:type="spellStart"/>
            <w:r w:rsidRPr="00EA1844">
              <w:rPr>
                <w:sz w:val="23"/>
                <w:szCs w:val="23"/>
                <w:lang w:val="ro-MD"/>
              </w:rPr>
              <w:t>învăţămînt</w:t>
            </w:r>
            <w:proofErr w:type="spellEnd"/>
            <w:r w:rsidRPr="00EA1844">
              <w:rPr>
                <w:sz w:val="23"/>
                <w:szCs w:val="23"/>
                <w:lang w:val="ro-MD"/>
              </w:rPr>
              <w:t xml:space="preserve"> profesional tehnic </w:t>
            </w:r>
            <w:proofErr w:type="spellStart"/>
            <w:r w:rsidRPr="00EA1844">
              <w:rPr>
                <w:sz w:val="23"/>
                <w:szCs w:val="23"/>
                <w:lang w:val="ro-MD"/>
              </w:rPr>
              <w:t>postsecundar</w:t>
            </w:r>
            <w:proofErr w:type="spellEnd"/>
            <w:r w:rsidRPr="00EA1844">
              <w:rPr>
                <w:sz w:val="23"/>
                <w:szCs w:val="23"/>
                <w:lang w:val="ro-MD"/>
              </w:rPr>
              <w:t xml:space="preserve"> </w:t>
            </w:r>
            <w:proofErr w:type="spellStart"/>
            <w:r w:rsidRPr="00EA1844">
              <w:rPr>
                <w:sz w:val="23"/>
                <w:szCs w:val="23"/>
                <w:lang w:val="ro-MD"/>
              </w:rPr>
              <w:t>şi</w:t>
            </w:r>
            <w:proofErr w:type="spellEnd"/>
            <w:r w:rsidRPr="00EA1844">
              <w:rPr>
                <w:sz w:val="23"/>
                <w:szCs w:val="23"/>
                <w:lang w:val="ro-MD"/>
              </w:rPr>
              <w:t xml:space="preserve"> </w:t>
            </w:r>
            <w:proofErr w:type="spellStart"/>
            <w:r w:rsidRPr="00EA1844">
              <w:rPr>
                <w:sz w:val="23"/>
                <w:szCs w:val="23"/>
                <w:lang w:val="ro-MD"/>
              </w:rPr>
              <w:t>postsecundar</w:t>
            </w:r>
            <w:proofErr w:type="spellEnd"/>
            <w:r w:rsidRPr="00EA1844">
              <w:rPr>
                <w:sz w:val="23"/>
                <w:szCs w:val="23"/>
                <w:lang w:val="ro-MD"/>
              </w:rPr>
              <w:t xml:space="preserve"> </w:t>
            </w:r>
            <w:proofErr w:type="spellStart"/>
            <w:r w:rsidRPr="00EA1844">
              <w:rPr>
                <w:sz w:val="23"/>
                <w:szCs w:val="23"/>
                <w:lang w:val="ro-MD"/>
              </w:rPr>
              <w:t>nonterţiar</w:t>
            </w:r>
            <w:proofErr w:type="spellEnd"/>
            <w:r w:rsidRPr="00EA1844">
              <w:rPr>
                <w:sz w:val="23"/>
                <w:szCs w:val="23"/>
                <w:lang w:val="ro-MD"/>
              </w:rPr>
              <w:t xml:space="preserve">, profesional tehnic secundar </w:t>
            </w:r>
            <w:proofErr w:type="spellStart"/>
            <w:r w:rsidRPr="00EA1844">
              <w:rPr>
                <w:sz w:val="23"/>
                <w:szCs w:val="23"/>
                <w:lang w:val="ro-MD"/>
              </w:rPr>
              <w:t>şi</w:t>
            </w:r>
            <w:proofErr w:type="spellEnd"/>
            <w:r w:rsidRPr="00EA1844">
              <w:rPr>
                <w:sz w:val="23"/>
                <w:szCs w:val="23"/>
                <w:lang w:val="ro-MD"/>
              </w:rPr>
              <w:t xml:space="preserve"> persoanele care studiază în </w:t>
            </w:r>
            <w:proofErr w:type="spellStart"/>
            <w:r w:rsidRPr="00EA1844">
              <w:rPr>
                <w:sz w:val="23"/>
                <w:szCs w:val="23"/>
                <w:lang w:val="ro-MD"/>
              </w:rPr>
              <w:t>învăţămîntul</w:t>
            </w:r>
            <w:proofErr w:type="spellEnd"/>
            <w:r w:rsidRPr="00EA1844">
              <w:rPr>
                <w:sz w:val="23"/>
                <w:szCs w:val="23"/>
                <w:lang w:val="ro-MD"/>
              </w:rPr>
              <w:t xml:space="preserve"> postuniversitar</w:t>
            </w:r>
          </w:p>
        </w:tc>
        <w:tc>
          <w:tcPr>
            <w:tcW w:w="4394" w:type="dxa"/>
            <w:tcBorders>
              <w:top w:val="single" w:sz="4" w:space="0" w:color="auto"/>
            </w:tcBorders>
            <w:shd w:val="clear" w:color="auto" w:fill="auto"/>
          </w:tcPr>
          <w:p w14:paraId="4F545B3C" w14:textId="268A8E68" w:rsidR="00A93584" w:rsidRPr="00EA1844" w:rsidRDefault="005478F4" w:rsidP="00A93584">
            <w:pPr>
              <w:ind w:right="-32"/>
              <w:jc w:val="both"/>
              <w:rPr>
                <w:sz w:val="23"/>
                <w:szCs w:val="23"/>
                <w:lang w:val="ro-MD"/>
              </w:rPr>
            </w:pPr>
            <w:r w:rsidRPr="00EA1844">
              <w:rPr>
                <w:sz w:val="23"/>
                <w:szCs w:val="23"/>
                <w:lang w:val="ro-MD"/>
              </w:rPr>
              <w:t>Modificarea t</w:t>
            </w:r>
            <w:r w:rsidR="00A93584" w:rsidRPr="00EA1844">
              <w:rPr>
                <w:sz w:val="23"/>
                <w:szCs w:val="23"/>
                <w:lang w:val="ro-MD"/>
              </w:rPr>
              <w:t>itlul</w:t>
            </w:r>
            <w:r w:rsidRPr="00EA1844">
              <w:rPr>
                <w:sz w:val="23"/>
                <w:szCs w:val="23"/>
                <w:lang w:val="ro-MD"/>
              </w:rPr>
              <w:t>ui</w:t>
            </w:r>
            <w:r w:rsidR="00A93584" w:rsidRPr="00EA1844">
              <w:rPr>
                <w:sz w:val="23"/>
                <w:szCs w:val="23"/>
                <w:lang w:val="ro-MD"/>
              </w:rPr>
              <w:t xml:space="preserve"> Hotărârii de Guvern </w:t>
            </w:r>
          </w:p>
        </w:tc>
        <w:tc>
          <w:tcPr>
            <w:tcW w:w="4395" w:type="dxa"/>
            <w:tcBorders>
              <w:top w:val="single" w:sz="4" w:space="0" w:color="auto"/>
            </w:tcBorders>
            <w:shd w:val="clear" w:color="auto" w:fill="auto"/>
          </w:tcPr>
          <w:p w14:paraId="76ECF620" w14:textId="553BD40B" w:rsidR="00A93584" w:rsidRPr="00EA1844" w:rsidRDefault="00A93584" w:rsidP="00A93584">
            <w:pPr>
              <w:ind w:right="-32"/>
              <w:jc w:val="both"/>
              <w:rPr>
                <w:sz w:val="23"/>
                <w:szCs w:val="23"/>
                <w:lang w:val="ro-MD"/>
              </w:rPr>
            </w:pPr>
            <w:r w:rsidRPr="00EA1844">
              <w:rPr>
                <w:sz w:val="23"/>
                <w:szCs w:val="23"/>
                <w:lang w:val="ro-MD"/>
              </w:rPr>
              <w:t>Cu privire la cuantumurile burselor, soldelor lunare, altor forme de ajutoare sociale pentru studenți, elevii din instituțiile de învățământ profesional tehnic și persoanele care studiază în învățământul postuniversitar.</w:t>
            </w:r>
          </w:p>
        </w:tc>
      </w:tr>
      <w:tr w:rsidR="00A93584" w:rsidRPr="00EA1844" w14:paraId="102BDDF8" w14:textId="26AC2585" w:rsidTr="003B670E">
        <w:tc>
          <w:tcPr>
            <w:tcW w:w="988" w:type="dxa"/>
            <w:shd w:val="clear" w:color="auto" w:fill="auto"/>
          </w:tcPr>
          <w:p w14:paraId="174E2FCF" w14:textId="533124EA" w:rsidR="00A93584" w:rsidRPr="00EA1844" w:rsidRDefault="00A93584" w:rsidP="00A93584">
            <w:pPr>
              <w:rPr>
                <w:color w:val="000000"/>
                <w:sz w:val="23"/>
                <w:szCs w:val="23"/>
                <w:lang w:val="ro-MD"/>
              </w:rPr>
            </w:pPr>
            <w:r w:rsidRPr="00EA1844">
              <w:rPr>
                <w:color w:val="000000"/>
                <w:sz w:val="23"/>
                <w:szCs w:val="23"/>
                <w:lang w:val="ro-MD"/>
              </w:rPr>
              <w:t>1.2</w:t>
            </w:r>
          </w:p>
        </w:tc>
        <w:tc>
          <w:tcPr>
            <w:tcW w:w="13608" w:type="dxa"/>
            <w:gridSpan w:val="3"/>
            <w:shd w:val="clear" w:color="auto" w:fill="auto"/>
          </w:tcPr>
          <w:p w14:paraId="3528399B" w14:textId="4292D8B1" w:rsidR="00A93584" w:rsidRPr="00EA1844" w:rsidRDefault="00A93584" w:rsidP="00A93584">
            <w:pPr>
              <w:ind w:right="-32"/>
              <w:jc w:val="both"/>
              <w:rPr>
                <w:color w:val="000000"/>
                <w:sz w:val="23"/>
                <w:szCs w:val="23"/>
                <w:lang w:val="ro-MD"/>
              </w:rPr>
            </w:pPr>
            <w:r w:rsidRPr="00EA1844">
              <w:rPr>
                <w:color w:val="000000"/>
                <w:sz w:val="23"/>
                <w:szCs w:val="23"/>
                <w:lang w:val="ro-MD"/>
              </w:rPr>
              <w:t>Pe tot parcursul textului Hotărârii de Guvern și al anexelor la aceasta, se exclude sintagma „învățământ medical și farmaceutic”, iar sintagma „Ministerul Educației” se substituie cu sintagma „Ministerul Educației și Cercetării”, la formele gramaticale respective.</w:t>
            </w:r>
          </w:p>
        </w:tc>
      </w:tr>
      <w:tr w:rsidR="00A93584" w:rsidRPr="00EA1844" w14:paraId="6C0CF680" w14:textId="5E3E4339" w:rsidTr="002E7F13">
        <w:tc>
          <w:tcPr>
            <w:tcW w:w="988" w:type="dxa"/>
            <w:shd w:val="clear" w:color="auto" w:fill="auto"/>
          </w:tcPr>
          <w:p w14:paraId="7DEF1E06" w14:textId="3FB05FFE" w:rsidR="00A93584" w:rsidRPr="00EA1844" w:rsidRDefault="00A93584" w:rsidP="00A93584">
            <w:pPr>
              <w:rPr>
                <w:color w:val="000000"/>
                <w:sz w:val="23"/>
                <w:szCs w:val="23"/>
                <w:lang w:val="ro-MD"/>
              </w:rPr>
            </w:pPr>
            <w:r w:rsidRPr="00EA1844">
              <w:rPr>
                <w:color w:val="000000"/>
                <w:sz w:val="23"/>
                <w:szCs w:val="23"/>
                <w:lang w:val="ro-MD"/>
              </w:rPr>
              <w:t>1.3.</w:t>
            </w:r>
          </w:p>
        </w:tc>
        <w:tc>
          <w:tcPr>
            <w:tcW w:w="13608" w:type="dxa"/>
            <w:gridSpan w:val="3"/>
            <w:shd w:val="clear" w:color="auto" w:fill="auto"/>
          </w:tcPr>
          <w:p w14:paraId="15A5D985" w14:textId="3D1F922A" w:rsidR="00A93584" w:rsidRPr="00EA1844" w:rsidRDefault="00A93584" w:rsidP="00A93584">
            <w:pPr>
              <w:ind w:right="-32"/>
              <w:jc w:val="both"/>
              <w:rPr>
                <w:sz w:val="23"/>
                <w:szCs w:val="23"/>
                <w:lang w:val="ro-MD"/>
              </w:rPr>
            </w:pPr>
            <w:r w:rsidRPr="00EA1844">
              <w:rPr>
                <w:sz w:val="23"/>
                <w:szCs w:val="23"/>
                <w:lang w:val="ro-MD"/>
              </w:rPr>
              <w:t>Pe tot parcursul textului Hotărârii de Guvern și al anexelor la aceasta, sintagmele „învățământ (-</w:t>
            </w:r>
            <w:proofErr w:type="spellStart"/>
            <w:r w:rsidRPr="00EA1844">
              <w:rPr>
                <w:sz w:val="23"/>
                <w:szCs w:val="23"/>
                <w:lang w:val="ro-MD"/>
              </w:rPr>
              <w:t>ul</w:t>
            </w:r>
            <w:proofErr w:type="spellEnd"/>
            <w:r w:rsidRPr="00EA1844">
              <w:rPr>
                <w:sz w:val="23"/>
                <w:szCs w:val="23"/>
                <w:lang w:val="ro-MD"/>
              </w:rPr>
              <w:t>) la/de zi” și „învățământul fără frecvență”, se substituie cu sintagmele „învățământul cu frecvență” și, respectiv, „învățământul cu frecvență redusă”, la formele gramaticale respective.</w:t>
            </w:r>
          </w:p>
        </w:tc>
      </w:tr>
      <w:tr w:rsidR="00A93584" w:rsidRPr="00EA1844" w14:paraId="3E29BEA0" w14:textId="3FE6F522" w:rsidTr="0082125E">
        <w:tc>
          <w:tcPr>
            <w:tcW w:w="988" w:type="dxa"/>
            <w:shd w:val="clear" w:color="auto" w:fill="auto"/>
          </w:tcPr>
          <w:p w14:paraId="4867C3B0" w14:textId="20D626A5" w:rsidR="00A93584" w:rsidRPr="00EA1844" w:rsidRDefault="00A93584" w:rsidP="00A93584">
            <w:pPr>
              <w:rPr>
                <w:color w:val="000000"/>
                <w:sz w:val="23"/>
                <w:szCs w:val="23"/>
                <w:lang w:val="ro-MD"/>
              </w:rPr>
            </w:pPr>
            <w:r w:rsidRPr="00EA1844">
              <w:rPr>
                <w:color w:val="000000"/>
                <w:sz w:val="23"/>
                <w:szCs w:val="23"/>
                <w:lang w:val="ro-MD"/>
              </w:rPr>
              <w:t>1.4</w:t>
            </w:r>
          </w:p>
        </w:tc>
        <w:tc>
          <w:tcPr>
            <w:tcW w:w="4819" w:type="dxa"/>
            <w:shd w:val="clear" w:color="auto" w:fill="auto"/>
          </w:tcPr>
          <w:p w14:paraId="4FCB1D24" w14:textId="61A1F111" w:rsidR="00A93584" w:rsidRPr="00EA1844" w:rsidRDefault="00A93584" w:rsidP="00A93584">
            <w:pPr>
              <w:ind w:right="-32"/>
              <w:jc w:val="both"/>
              <w:rPr>
                <w:sz w:val="23"/>
                <w:szCs w:val="23"/>
                <w:lang w:val="ro-MD"/>
              </w:rPr>
            </w:pPr>
            <w:r w:rsidRPr="00EA1844">
              <w:rPr>
                <w:sz w:val="23"/>
                <w:szCs w:val="23"/>
              </w:rPr>
              <w:t xml:space="preserve">2. </w:t>
            </w:r>
            <w:proofErr w:type="spellStart"/>
            <w:r w:rsidRPr="00EA1844">
              <w:rPr>
                <w:sz w:val="23"/>
                <w:szCs w:val="23"/>
              </w:rPr>
              <w:t>Studenţii</w:t>
            </w:r>
            <w:proofErr w:type="spellEnd"/>
            <w:r w:rsidRPr="00EA1844">
              <w:rPr>
                <w:sz w:val="23"/>
                <w:szCs w:val="23"/>
              </w:rPr>
              <w:t xml:space="preserve"> de la </w:t>
            </w:r>
            <w:proofErr w:type="spellStart"/>
            <w:r w:rsidRPr="00EA1844">
              <w:rPr>
                <w:sz w:val="23"/>
                <w:szCs w:val="23"/>
              </w:rPr>
              <w:t>ciclul</w:t>
            </w:r>
            <w:proofErr w:type="spellEnd"/>
            <w:r w:rsidRPr="00EA1844">
              <w:rPr>
                <w:sz w:val="23"/>
                <w:szCs w:val="23"/>
              </w:rPr>
              <w:t xml:space="preserve"> I, </w:t>
            </w:r>
            <w:proofErr w:type="spellStart"/>
            <w:r w:rsidRPr="00EA1844">
              <w:rPr>
                <w:sz w:val="23"/>
                <w:szCs w:val="23"/>
              </w:rPr>
              <w:t>studii</w:t>
            </w:r>
            <w:proofErr w:type="spellEnd"/>
            <w:r w:rsidRPr="00EA1844">
              <w:rPr>
                <w:sz w:val="23"/>
                <w:szCs w:val="23"/>
              </w:rPr>
              <w:t xml:space="preserve"> </w:t>
            </w:r>
            <w:proofErr w:type="spellStart"/>
            <w:r w:rsidRPr="00EA1844">
              <w:rPr>
                <w:sz w:val="23"/>
                <w:szCs w:val="23"/>
              </w:rPr>
              <w:t>superioare</w:t>
            </w:r>
            <w:proofErr w:type="spellEnd"/>
            <w:r w:rsidRPr="00EA1844">
              <w:rPr>
                <w:sz w:val="23"/>
                <w:szCs w:val="23"/>
              </w:rPr>
              <w:t xml:space="preserve"> de </w:t>
            </w:r>
            <w:proofErr w:type="spellStart"/>
            <w:r w:rsidRPr="00EA1844">
              <w:rPr>
                <w:sz w:val="23"/>
                <w:szCs w:val="23"/>
              </w:rPr>
              <w:t>licenţă</w:t>
            </w:r>
            <w:proofErr w:type="spellEnd"/>
            <w:r w:rsidRPr="00EA1844">
              <w:rPr>
                <w:sz w:val="23"/>
                <w:szCs w:val="23"/>
              </w:rPr>
              <w:t xml:space="preserve">, </w:t>
            </w:r>
            <w:proofErr w:type="spellStart"/>
            <w:r w:rsidRPr="00EA1844">
              <w:rPr>
                <w:sz w:val="23"/>
                <w:szCs w:val="23"/>
              </w:rPr>
              <w:t>studii</w:t>
            </w:r>
            <w:proofErr w:type="spellEnd"/>
            <w:r w:rsidRPr="00EA1844">
              <w:rPr>
                <w:sz w:val="23"/>
                <w:szCs w:val="23"/>
              </w:rPr>
              <w:t xml:space="preserve"> </w:t>
            </w:r>
            <w:proofErr w:type="spellStart"/>
            <w:r w:rsidRPr="00EA1844">
              <w:rPr>
                <w:sz w:val="23"/>
                <w:szCs w:val="23"/>
              </w:rPr>
              <w:t>superioare</w:t>
            </w:r>
            <w:proofErr w:type="spellEnd"/>
            <w:r w:rsidRPr="00EA1844">
              <w:rPr>
                <w:sz w:val="23"/>
                <w:szCs w:val="23"/>
              </w:rPr>
              <w:t xml:space="preserve"> integrate, </w:t>
            </w:r>
            <w:proofErr w:type="spellStart"/>
            <w:r w:rsidRPr="00EA1844">
              <w:rPr>
                <w:sz w:val="23"/>
                <w:szCs w:val="23"/>
              </w:rPr>
              <w:t>învăţămîntul</w:t>
            </w:r>
            <w:proofErr w:type="spellEnd"/>
            <w:r w:rsidRPr="00EA1844">
              <w:rPr>
                <w:sz w:val="23"/>
                <w:szCs w:val="23"/>
              </w:rPr>
              <w:t xml:space="preserve"> medical </w:t>
            </w:r>
            <w:proofErr w:type="spellStart"/>
            <w:r w:rsidRPr="00EA1844">
              <w:rPr>
                <w:sz w:val="23"/>
                <w:szCs w:val="23"/>
              </w:rPr>
              <w:t>şi</w:t>
            </w:r>
            <w:proofErr w:type="spellEnd"/>
            <w:r w:rsidRPr="00EA1844">
              <w:rPr>
                <w:sz w:val="23"/>
                <w:szCs w:val="23"/>
              </w:rPr>
              <w:t xml:space="preserve"> </w:t>
            </w:r>
            <w:proofErr w:type="spellStart"/>
            <w:r w:rsidRPr="00EA1844">
              <w:rPr>
                <w:sz w:val="23"/>
                <w:szCs w:val="23"/>
              </w:rPr>
              <w:t>farmaceutic</w:t>
            </w:r>
            <w:proofErr w:type="spellEnd"/>
            <w:r w:rsidRPr="00EA1844">
              <w:rPr>
                <w:sz w:val="23"/>
                <w:szCs w:val="23"/>
              </w:rPr>
              <w:t xml:space="preserve"> care </w:t>
            </w:r>
            <w:proofErr w:type="spellStart"/>
            <w:r w:rsidRPr="00EA1844">
              <w:rPr>
                <w:sz w:val="23"/>
                <w:szCs w:val="23"/>
              </w:rPr>
              <w:t>îşi</w:t>
            </w:r>
            <w:proofErr w:type="spellEnd"/>
            <w:r w:rsidRPr="00EA1844">
              <w:rPr>
                <w:sz w:val="23"/>
                <w:szCs w:val="23"/>
              </w:rPr>
              <w:t xml:space="preserve"> fac </w:t>
            </w:r>
            <w:proofErr w:type="spellStart"/>
            <w:r w:rsidRPr="00EA1844">
              <w:rPr>
                <w:sz w:val="23"/>
                <w:szCs w:val="23"/>
              </w:rPr>
              <w:t>studiile</w:t>
            </w:r>
            <w:proofErr w:type="spellEnd"/>
            <w:r w:rsidRPr="00EA1844">
              <w:rPr>
                <w:sz w:val="23"/>
                <w:szCs w:val="23"/>
              </w:rPr>
              <w:t xml:space="preserve"> </w:t>
            </w:r>
            <w:proofErr w:type="spellStart"/>
            <w:r w:rsidRPr="00EA1844">
              <w:rPr>
                <w:sz w:val="23"/>
                <w:szCs w:val="23"/>
              </w:rPr>
              <w:t>în</w:t>
            </w:r>
            <w:proofErr w:type="spellEnd"/>
            <w:r w:rsidRPr="00EA1844">
              <w:rPr>
                <w:sz w:val="23"/>
                <w:szCs w:val="23"/>
              </w:rPr>
              <w:t xml:space="preserve"> </w:t>
            </w:r>
            <w:proofErr w:type="spellStart"/>
            <w:r w:rsidRPr="00EA1844">
              <w:rPr>
                <w:sz w:val="23"/>
                <w:szCs w:val="23"/>
              </w:rPr>
              <w:t>bază</w:t>
            </w:r>
            <w:proofErr w:type="spellEnd"/>
            <w:r w:rsidRPr="00EA1844">
              <w:rPr>
                <w:sz w:val="23"/>
                <w:szCs w:val="23"/>
              </w:rPr>
              <w:t xml:space="preserve"> de contract cu </w:t>
            </w:r>
            <w:proofErr w:type="spellStart"/>
            <w:r w:rsidRPr="00EA1844">
              <w:rPr>
                <w:sz w:val="23"/>
                <w:szCs w:val="23"/>
              </w:rPr>
              <w:t>achitarea</w:t>
            </w:r>
            <w:proofErr w:type="spellEnd"/>
            <w:r w:rsidRPr="00EA1844">
              <w:rPr>
                <w:sz w:val="23"/>
                <w:szCs w:val="23"/>
              </w:rPr>
              <w:t xml:space="preserve"> </w:t>
            </w:r>
            <w:proofErr w:type="spellStart"/>
            <w:r w:rsidRPr="00EA1844">
              <w:rPr>
                <w:sz w:val="23"/>
                <w:szCs w:val="23"/>
              </w:rPr>
              <w:t>taxei</w:t>
            </w:r>
            <w:proofErr w:type="spellEnd"/>
            <w:r w:rsidRPr="00EA1844">
              <w:rPr>
                <w:sz w:val="23"/>
                <w:szCs w:val="23"/>
              </w:rPr>
              <w:t xml:space="preserve"> </w:t>
            </w:r>
            <w:proofErr w:type="spellStart"/>
            <w:r w:rsidRPr="00EA1844">
              <w:rPr>
                <w:sz w:val="23"/>
                <w:szCs w:val="23"/>
              </w:rPr>
              <w:t>pentru</w:t>
            </w:r>
            <w:proofErr w:type="spellEnd"/>
            <w:r w:rsidRPr="00EA1844">
              <w:rPr>
                <w:sz w:val="23"/>
                <w:szCs w:val="23"/>
              </w:rPr>
              <w:t xml:space="preserve"> </w:t>
            </w:r>
            <w:proofErr w:type="spellStart"/>
            <w:r w:rsidRPr="00EA1844">
              <w:rPr>
                <w:sz w:val="23"/>
                <w:szCs w:val="23"/>
              </w:rPr>
              <w:t>studii</w:t>
            </w:r>
            <w:proofErr w:type="spellEnd"/>
            <w:r w:rsidRPr="00EA1844">
              <w:rPr>
                <w:sz w:val="23"/>
                <w:szCs w:val="23"/>
              </w:rPr>
              <w:t xml:space="preserve">, pot beneficia semestrial de burse de </w:t>
            </w:r>
            <w:proofErr w:type="spellStart"/>
            <w:r w:rsidRPr="00EA1844">
              <w:rPr>
                <w:sz w:val="23"/>
                <w:szCs w:val="23"/>
              </w:rPr>
              <w:t>studii</w:t>
            </w:r>
            <w:proofErr w:type="spellEnd"/>
            <w:r w:rsidRPr="00EA1844">
              <w:rPr>
                <w:sz w:val="23"/>
                <w:szCs w:val="23"/>
              </w:rPr>
              <w:t xml:space="preserve">, </w:t>
            </w:r>
            <w:proofErr w:type="spellStart"/>
            <w:r w:rsidRPr="00EA1844">
              <w:rPr>
                <w:sz w:val="23"/>
                <w:szCs w:val="23"/>
              </w:rPr>
              <w:t>în</w:t>
            </w:r>
            <w:proofErr w:type="spellEnd"/>
            <w:r w:rsidRPr="00EA1844">
              <w:rPr>
                <w:sz w:val="23"/>
                <w:szCs w:val="23"/>
              </w:rPr>
              <w:t xml:space="preserve"> </w:t>
            </w:r>
            <w:proofErr w:type="spellStart"/>
            <w:r w:rsidRPr="00EA1844">
              <w:rPr>
                <w:sz w:val="23"/>
                <w:szCs w:val="23"/>
              </w:rPr>
              <w:t>funcţie</w:t>
            </w:r>
            <w:proofErr w:type="spellEnd"/>
            <w:r w:rsidRPr="00EA1844">
              <w:rPr>
                <w:sz w:val="23"/>
                <w:szCs w:val="23"/>
              </w:rPr>
              <w:t xml:space="preserve"> de </w:t>
            </w:r>
            <w:proofErr w:type="spellStart"/>
            <w:r w:rsidRPr="00EA1844">
              <w:rPr>
                <w:sz w:val="23"/>
                <w:szCs w:val="23"/>
              </w:rPr>
              <w:t>rezultatele</w:t>
            </w:r>
            <w:proofErr w:type="spellEnd"/>
            <w:r w:rsidRPr="00EA1844">
              <w:rPr>
                <w:sz w:val="23"/>
                <w:szCs w:val="23"/>
              </w:rPr>
              <w:t xml:space="preserve"> </w:t>
            </w:r>
            <w:proofErr w:type="spellStart"/>
            <w:r w:rsidRPr="00EA1844">
              <w:rPr>
                <w:sz w:val="23"/>
                <w:szCs w:val="23"/>
              </w:rPr>
              <w:t>academice</w:t>
            </w:r>
            <w:proofErr w:type="spellEnd"/>
            <w:r w:rsidRPr="00EA1844">
              <w:rPr>
                <w:sz w:val="23"/>
                <w:szCs w:val="23"/>
              </w:rPr>
              <w:t xml:space="preserve"> </w:t>
            </w:r>
            <w:proofErr w:type="spellStart"/>
            <w:r w:rsidRPr="00EA1844">
              <w:rPr>
                <w:sz w:val="23"/>
                <w:szCs w:val="23"/>
              </w:rPr>
              <w:t>obţinute</w:t>
            </w:r>
            <w:proofErr w:type="spellEnd"/>
            <w:r w:rsidRPr="00EA1844">
              <w:rPr>
                <w:sz w:val="23"/>
                <w:szCs w:val="23"/>
              </w:rPr>
              <w:t xml:space="preserve"> </w:t>
            </w:r>
            <w:proofErr w:type="spellStart"/>
            <w:r w:rsidRPr="00EA1844">
              <w:rPr>
                <w:sz w:val="23"/>
                <w:szCs w:val="23"/>
              </w:rPr>
              <w:t>în</w:t>
            </w:r>
            <w:proofErr w:type="spellEnd"/>
            <w:r w:rsidRPr="00EA1844">
              <w:rPr>
                <w:sz w:val="23"/>
                <w:szCs w:val="23"/>
              </w:rPr>
              <w:t xml:space="preserve"> </w:t>
            </w:r>
            <w:proofErr w:type="spellStart"/>
            <w:r w:rsidRPr="00EA1844">
              <w:rPr>
                <w:sz w:val="23"/>
                <w:szCs w:val="23"/>
              </w:rPr>
              <w:t>cadrul</w:t>
            </w:r>
            <w:proofErr w:type="spellEnd"/>
            <w:r w:rsidRPr="00EA1844">
              <w:rPr>
                <w:sz w:val="23"/>
                <w:szCs w:val="23"/>
              </w:rPr>
              <w:t xml:space="preserve"> </w:t>
            </w:r>
            <w:proofErr w:type="spellStart"/>
            <w:r w:rsidRPr="00EA1844">
              <w:rPr>
                <w:sz w:val="23"/>
                <w:szCs w:val="23"/>
              </w:rPr>
              <w:t>sesiunii</w:t>
            </w:r>
            <w:proofErr w:type="spellEnd"/>
            <w:r w:rsidRPr="00EA1844">
              <w:rPr>
                <w:sz w:val="23"/>
                <w:szCs w:val="23"/>
              </w:rPr>
              <w:t xml:space="preserve"> </w:t>
            </w:r>
            <w:proofErr w:type="spellStart"/>
            <w:r w:rsidRPr="00EA1844">
              <w:rPr>
                <w:sz w:val="23"/>
                <w:szCs w:val="23"/>
              </w:rPr>
              <w:t>ordinare</w:t>
            </w:r>
            <w:proofErr w:type="spellEnd"/>
            <w:r w:rsidRPr="00EA1844">
              <w:rPr>
                <w:sz w:val="23"/>
                <w:szCs w:val="23"/>
              </w:rPr>
              <w:t xml:space="preserve"> </w:t>
            </w:r>
            <w:r w:rsidRPr="00EA1844">
              <w:rPr>
                <w:b/>
                <w:bCs/>
                <w:sz w:val="23"/>
                <w:szCs w:val="23"/>
              </w:rPr>
              <w:t xml:space="preserve">de </w:t>
            </w:r>
            <w:proofErr w:type="spellStart"/>
            <w:r w:rsidRPr="00EA1844">
              <w:rPr>
                <w:b/>
                <w:bCs/>
                <w:sz w:val="23"/>
                <w:szCs w:val="23"/>
              </w:rPr>
              <w:t>iarnă</w:t>
            </w:r>
            <w:proofErr w:type="spellEnd"/>
            <w:r w:rsidRPr="00EA1844">
              <w:rPr>
                <w:b/>
                <w:bCs/>
                <w:sz w:val="23"/>
                <w:szCs w:val="23"/>
              </w:rPr>
              <w:t>.</w:t>
            </w:r>
          </w:p>
        </w:tc>
        <w:tc>
          <w:tcPr>
            <w:tcW w:w="4394" w:type="dxa"/>
            <w:shd w:val="clear" w:color="auto" w:fill="auto"/>
          </w:tcPr>
          <w:p w14:paraId="4AFD6984" w14:textId="441E6DA3" w:rsidR="00A93584" w:rsidRPr="00EA1844" w:rsidRDefault="00A93584" w:rsidP="00A93584">
            <w:pPr>
              <w:ind w:right="-32"/>
              <w:jc w:val="both"/>
              <w:rPr>
                <w:sz w:val="23"/>
                <w:szCs w:val="23"/>
                <w:lang w:val="ro-MD"/>
              </w:rPr>
            </w:pPr>
            <w:r w:rsidRPr="00EA1844">
              <w:rPr>
                <w:sz w:val="23"/>
                <w:szCs w:val="23"/>
                <w:lang w:val="ro-MD"/>
              </w:rPr>
              <w:t>La pct. 2 din Hotărârea Guvernului, din alineatul al doilea, ultima sintagmă ”de iarnă” se exclude.</w:t>
            </w:r>
          </w:p>
        </w:tc>
        <w:tc>
          <w:tcPr>
            <w:tcW w:w="4395" w:type="dxa"/>
            <w:shd w:val="clear" w:color="auto" w:fill="auto"/>
          </w:tcPr>
          <w:p w14:paraId="1A56E69B" w14:textId="22866D6E" w:rsidR="00A93584" w:rsidRPr="00EA1844" w:rsidRDefault="005478F4" w:rsidP="00A93584">
            <w:pPr>
              <w:ind w:right="-32"/>
              <w:jc w:val="both"/>
              <w:rPr>
                <w:sz w:val="23"/>
                <w:szCs w:val="23"/>
                <w:lang w:val="ro-MD"/>
              </w:rPr>
            </w:pPr>
            <w:r w:rsidRPr="00EA1844">
              <w:rPr>
                <w:sz w:val="23"/>
                <w:szCs w:val="23"/>
                <w:lang w:val="ro-MD"/>
              </w:rPr>
              <w:t xml:space="preserve">2. </w:t>
            </w:r>
            <w:proofErr w:type="spellStart"/>
            <w:r w:rsidR="00A93584" w:rsidRPr="00EA1844">
              <w:rPr>
                <w:sz w:val="23"/>
                <w:szCs w:val="23"/>
                <w:lang w:val="ro-MD"/>
              </w:rPr>
              <w:t>Studenţii</w:t>
            </w:r>
            <w:proofErr w:type="spellEnd"/>
            <w:r w:rsidR="00A93584" w:rsidRPr="00EA1844">
              <w:rPr>
                <w:sz w:val="23"/>
                <w:szCs w:val="23"/>
                <w:lang w:val="ro-MD"/>
              </w:rPr>
              <w:t xml:space="preserve"> de la ciclul I, studii superioare de </w:t>
            </w:r>
            <w:proofErr w:type="spellStart"/>
            <w:r w:rsidR="00A93584" w:rsidRPr="00EA1844">
              <w:rPr>
                <w:sz w:val="23"/>
                <w:szCs w:val="23"/>
                <w:lang w:val="ro-MD"/>
              </w:rPr>
              <w:t>licenţă</w:t>
            </w:r>
            <w:proofErr w:type="spellEnd"/>
            <w:r w:rsidR="00A93584" w:rsidRPr="00EA1844">
              <w:rPr>
                <w:sz w:val="23"/>
                <w:szCs w:val="23"/>
                <w:lang w:val="ro-MD"/>
              </w:rPr>
              <w:t xml:space="preserve">, studii superioare integrate, care </w:t>
            </w:r>
            <w:proofErr w:type="spellStart"/>
            <w:r w:rsidR="00A93584" w:rsidRPr="00EA1844">
              <w:rPr>
                <w:sz w:val="23"/>
                <w:szCs w:val="23"/>
                <w:lang w:val="ro-MD"/>
              </w:rPr>
              <w:t>îşi</w:t>
            </w:r>
            <w:proofErr w:type="spellEnd"/>
            <w:r w:rsidR="00A93584" w:rsidRPr="00EA1844">
              <w:rPr>
                <w:sz w:val="23"/>
                <w:szCs w:val="23"/>
                <w:lang w:val="ro-MD"/>
              </w:rPr>
              <w:t xml:space="preserve"> fac studiile în bază de contract cu achitarea taxei pentru studii, pot beneficia semestrial de burse de studii, în </w:t>
            </w:r>
            <w:proofErr w:type="spellStart"/>
            <w:r w:rsidR="00A93584" w:rsidRPr="00EA1844">
              <w:rPr>
                <w:sz w:val="23"/>
                <w:szCs w:val="23"/>
                <w:lang w:val="ro-MD"/>
              </w:rPr>
              <w:t>funcţie</w:t>
            </w:r>
            <w:proofErr w:type="spellEnd"/>
            <w:r w:rsidR="00A93584" w:rsidRPr="00EA1844">
              <w:rPr>
                <w:sz w:val="23"/>
                <w:szCs w:val="23"/>
                <w:lang w:val="ro-MD"/>
              </w:rPr>
              <w:t xml:space="preserve"> de rezultatele academice </w:t>
            </w:r>
            <w:proofErr w:type="spellStart"/>
            <w:r w:rsidR="00A93584" w:rsidRPr="00EA1844">
              <w:rPr>
                <w:sz w:val="23"/>
                <w:szCs w:val="23"/>
                <w:lang w:val="ro-MD"/>
              </w:rPr>
              <w:t>obţinute</w:t>
            </w:r>
            <w:proofErr w:type="spellEnd"/>
            <w:r w:rsidR="00A93584" w:rsidRPr="00EA1844">
              <w:rPr>
                <w:sz w:val="23"/>
                <w:szCs w:val="23"/>
                <w:lang w:val="ro-MD"/>
              </w:rPr>
              <w:t xml:space="preserve"> în cadrul sesiunii ordinare.</w:t>
            </w:r>
          </w:p>
        </w:tc>
      </w:tr>
      <w:tr w:rsidR="00A93584" w:rsidRPr="00EA1844" w14:paraId="7CB7AE30" w14:textId="0754C459" w:rsidTr="009D36F2">
        <w:tc>
          <w:tcPr>
            <w:tcW w:w="988" w:type="dxa"/>
            <w:shd w:val="clear" w:color="auto" w:fill="auto"/>
          </w:tcPr>
          <w:p w14:paraId="48597EEA" w14:textId="78C8F194" w:rsidR="00A93584" w:rsidRPr="00EA1844" w:rsidRDefault="00A93584" w:rsidP="00A93584">
            <w:pPr>
              <w:rPr>
                <w:color w:val="000000"/>
                <w:sz w:val="23"/>
                <w:szCs w:val="23"/>
                <w:lang w:val="ro-MD"/>
              </w:rPr>
            </w:pPr>
            <w:r w:rsidRPr="00EA1844">
              <w:rPr>
                <w:color w:val="000000"/>
                <w:sz w:val="23"/>
                <w:szCs w:val="23"/>
                <w:lang w:val="ro-MD"/>
              </w:rPr>
              <w:t>1.5.</w:t>
            </w:r>
          </w:p>
        </w:tc>
        <w:tc>
          <w:tcPr>
            <w:tcW w:w="13608" w:type="dxa"/>
            <w:gridSpan w:val="3"/>
            <w:shd w:val="clear" w:color="auto" w:fill="auto"/>
          </w:tcPr>
          <w:p w14:paraId="59FD4035" w14:textId="10D531C8" w:rsidR="00A93584" w:rsidRPr="00EA1844" w:rsidRDefault="00A93584" w:rsidP="00A93584">
            <w:pPr>
              <w:ind w:right="-32"/>
              <w:jc w:val="center"/>
              <w:rPr>
                <w:b/>
                <w:bCs/>
                <w:sz w:val="23"/>
                <w:szCs w:val="23"/>
                <w:lang w:val="ro-MD"/>
              </w:rPr>
            </w:pPr>
            <w:r w:rsidRPr="00EA1844">
              <w:rPr>
                <w:sz w:val="23"/>
                <w:szCs w:val="23"/>
                <w:lang w:val="ro-MD"/>
              </w:rPr>
              <w:t>La</w:t>
            </w:r>
            <w:r w:rsidRPr="00EA1844">
              <w:rPr>
                <w:b/>
                <w:bCs/>
                <w:sz w:val="23"/>
                <w:szCs w:val="23"/>
                <w:lang w:val="ro-MD"/>
              </w:rPr>
              <w:t xml:space="preserve"> Anexa nr.1 la Hotărârea Guvernului nr. 1009/2006</w:t>
            </w:r>
          </w:p>
        </w:tc>
      </w:tr>
      <w:tr w:rsidR="00A93584" w:rsidRPr="00EA1844" w14:paraId="700145FC" w14:textId="21983C3D" w:rsidTr="0082125E">
        <w:tc>
          <w:tcPr>
            <w:tcW w:w="988" w:type="dxa"/>
            <w:shd w:val="clear" w:color="auto" w:fill="auto"/>
          </w:tcPr>
          <w:p w14:paraId="60BBBF87" w14:textId="1CDFE070" w:rsidR="00A93584" w:rsidRPr="00EA1844" w:rsidRDefault="00A93584" w:rsidP="00A93584">
            <w:pPr>
              <w:rPr>
                <w:color w:val="000000"/>
                <w:sz w:val="23"/>
                <w:szCs w:val="23"/>
                <w:lang w:val="ro-MD"/>
              </w:rPr>
            </w:pPr>
            <w:r w:rsidRPr="00EA1844">
              <w:rPr>
                <w:color w:val="000000"/>
                <w:sz w:val="23"/>
                <w:szCs w:val="23"/>
                <w:lang w:val="ro-MD"/>
              </w:rPr>
              <w:t>1.5.1</w:t>
            </w:r>
          </w:p>
        </w:tc>
        <w:tc>
          <w:tcPr>
            <w:tcW w:w="4819" w:type="dxa"/>
            <w:shd w:val="clear" w:color="auto" w:fill="auto"/>
          </w:tcPr>
          <w:p w14:paraId="1DAF7AA8" w14:textId="3EC7846B" w:rsidR="00A93584" w:rsidRPr="00EA1844" w:rsidRDefault="005478F4" w:rsidP="005478F4">
            <w:pPr>
              <w:ind w:right="-32"/>
              <w:jc w:val="both"/>
              <w:rPr>
                <w:sz w:val="23"/>
                <w:szCs w:val="23"/>
                <w:lang w:val="ro-MD"/>
              </w:rPr>
            </w:pPr>
            <w:r w:rsidRPr="00EA1844">
              <w:rPr>
                <w:sz w:val="23"/>
                <w:szCs w:val="23"/>
                <w:lang w:val="ro-MD"/>
              </w:rPr>
              <w:t xml:space="preserve">1. </w:t>
            </w:r>
            <w:proofErr w:type="spellStart"/>
            <w:r w:rsidRPr="00EA1844">
              <w:rPr>
                <w:sz w:val="23"/>
                <w:szCs w:val="23"/>
                <w:lang w:val="ro-MD"/>
              </w:rPr>
              <w:t>Alocaţiile</w:t>
            </w:r>
            <w:proofErr w:type="spellEnd"/>
            <w:r w:rsidRPr="00EA1844">
              <w:rPr>
                <w:sz w:val="23"/>
                <w:szCs w:val="23"/>
                <w:lang w:val="ro-MD"/>
              </w:rPr>
              <w:t xml:space="preserve"> pentru bursele de categoria I nu vor </w:t>
            </w:r>
            <w:proofErr w:type="spellStart"/>
            <w:r w:rsidRPr="00EA1844">
              <w:rPr>
                <w:sz w:val="23"/>
                <w:szCs w:val="23"/>
                <w:lang w:val="ro-MD"/>
              </w:rPr>
              <w:t>depăşi</w:t>
            </w:r>
            <w:proofErr w:type="spellEnd"/>
            <w:r w:rsidRPr="00EA1844">
              <w:rPr>
                <w:sz w:val="23"/>
                <w:szCs w:val="23"/>
                <w:lang w:val="ro-MD"/>
              </w:rPr>
              <w:t xml:space="preserve"> 10 la sută, iar pentru bursele de categoria a II-a </w:t>
            </w:r>
            <w:proofErr w:type="spellStart"/>
            <w:r w:rsidRPr="00EA1844">
              <w:rPr>
                <w:sz w:val="23"/>
                <w:szCs w:val="23"/>
                <w:lang w:val="ro-MD"/>
              </w:rPr>
              <w:t>şi</w:t>
            </w:r>
            <w:proofErr w:type="spellEnd"/>
            <w:r w:rsidRPr="00EA1844">
              <w:rPr>
                <w:sz w:val="23"/>
                <w:szCs w:val="23"/>
                <w:lang w:val="ro-MD"/>
              </w:rPr>
              <w:t xml:space="preserve"> a III-a – 20 </w:t>
            </w:r>
            <w:proofErr w:type="spellStart"/>
            <w:r w:rsidRPr="00EA1844">
              <w:rPr>
                <w:sz w:val="23"/>
                <w:szCs w:val="23"/>
                <w:lang w:val="ro-MD"/>
              </w:rPr>
              <w:t>şi</w:t>
            </w:r>
            <w:proofErr w:type="spellEnd"/>
            <w:r w:rsidRPr="00EA1844">
              <w:rPr>
                <w:sz w:val="23"/>
                <w:szCs w:val="23"/>
                <w:lang w:val="ro-MD"/>
              </w:rPr>
              <w:t xml:space="preserve">, respectiv, 70 la sută din </w:t>
            </w:r>
            <w:proofErr w:type="spellStart"/>
            <w:r w:rsidRPr="00EA1844">
              <w:rPr>
                <w:sz w:val="23"/>
                <w:szCs w:val="23"/>
                <w:lang w:val="ro-MD"/>
              </w:rPr>
              <w:t>alocaţiile</w:t>
            </w:r>
            <w:proofErr w:type="spellEnd"/>
            <w:r w:rsidRPr="00EA1844">
              <w:rPr>
                <w:sz w:val="23"/>
                <w:szCs w:val="23"/>
                <w:lang w:val="ro-MD"/>
              </w:rPr>
              <w:t xml:space="preserve"> bugetare prevăzute în acest scop.</w:t>
            </w:r>
          </w:p>
        </w:tc>
        <w:tc>
          <w:tcPr>
            <w:tcW w:w="4394" w:type="dxa"/>
            <w:shd w:val="clear" w:color="auto" w:fill="auto"/>
          </w:tcPr>
          <w:p w14:paraId="1D0676DB" w14:textId="13453DBB" w:rsidR="00A93584" w:rsidRPr="00EA1844" w:rsidRDefault="00A93584" w:rsidP="00A93584">
            <w:pPr>
              <w:ind w:right="-32"/>
              <w:jc w:val="both"/>
              <w:rPr>
                <w:sz w:val="23"/>
                <w:szCs w:val="23"/>
                <w:lang w:val="ro-MD"/>
              </w:rPr>
            </w:pPr>
            <w:r w:rsidRPr="00EA1844">
              <w:rPr>
                <w:sz w:val="23"/>
                <w:szCs w:val="23"/>
                <w:lang w:val="ro-MD"/>
              </w:rPr>
              <w:t>Punctul 1 din Notele la tabelul ”Cuantumurile burselor de studii pentru studenții din învățământul superior (ciclul I, ciclul II, studii integrate...” se completează cu trei subpuncte</w:t>
            </w:r>
          </w:p>
        </w:tc>
        <w:tc>
          <w:tcPr>
            <w:tcW w:w="4395" w:type="dxa"/>
            <w:shd w:val="clear" w:color="auto" w:fill="auto"/>
          </w:tcPr>
          <w:p w14:paraId="0287E335" w14:textId="77777777" w:rsidR="00A93584" w:rsidRPr="00EA1844" w:rsidRDefault="00A93584" w:rsidP="00A93584">
            <w:pPr>
              <w:ind w:right="-32"/>
              <w:jc w:val="both"/>
              <w:rPr>
                <w:sz w:val="23"/>
                <w:szCs w:val="23"/>
                <w:lang w:val="ro-MD"/>
              </w:rPr>
            </w:pPr>
            <w:r w:rsidRPr="00EA1844">
              <w:rPr>
                <w:sz w:val="23"/>
                <w:szCs w:val="23"/>
                <w:lang w:val="ro-MD"/>
              </w:rPr>
              <w:t>”1.1. Sunt eligibili pentru bursa de studii de categoria I studenții de la ciclul I și studiile superioare integrate, care au obținut în semestrul precedent de studii o medie anuală nu mai mică de 8,5 puncte.</w:t>
            </w:r>
          </w:p>
          <w:p w14:paraId="3224143D" w14:textId="77777777" w:rsidR="00A93584" w:rsidRPr="00EA1844" w:rsidRDefault="00A93584" w:rsidP="00A93584">
            <w:pPr>
              <w:ind w:right="-32"/>
              <w:jc w:val="both"/>
              <w:rPr>
                <w:sz w:val="23"/>
                <w:szCs w:val="23"/>
                <w:lang w:val="ro-MD"/>
              </w:rPr>
            </w:pPr>
            <w:r w:rsidRPr="00EA1844">
              <w:rPr>
                <w:sz w:val="23"/>
                <w:szCs w:val="23"/>
                <w:lang w:val="ro-MD"/>
              </w:rPr>
              <w:t xml:space="preserve">1.2. Sunt eligibili pentru bursa de studii de categoria II studenții de la ciclul I și studiile superioare integrate, care au obținut în </w:t>
            </w:r>
            <w:r w:rsidRPr="00EA1844">
              <w:rPr>
                <w:sz w:val="23"/>
                <w:szCs w:val="23"/>
                <w:lang w:val="ro-MD"/>
              </w:rPr>
              <w:lastRenderedPageBreak/>
              <w:t>semestrul precedent de studii o medie anuală nu mai mică de 7,5 puncte.</w:t>
            </w:r>
          </w:p>
          <w:p w14:paraId="684BA6DB" w14:textId="2D29338B" w:rsidR="00A93584" w:rsidRPr="00EA1844" w:rsidRDefault="00A93584" w:rsidP="00A93584">
            <w:pPr>
              <w:ind w:right="-32"/>
              <w:jc w:val="both"/>
              <w:rPr>
                <w:sz w:val="23"/>
                <w:szCs w:val="23"/>
                <w:lang w:val="ro-MD"/>
              </w:rPr>
            </w:pPr>
            <w:r w:rsidRPr="00EA1844">
              <w:rPr>
                <w:sz w:val="23"/>
                <w:szCs w:val="23"/>
                <w:lang w:val="ro-MD"/>
              </w:rPr>
              <w:t>1.3. Sunt eligibili pentru bursa de studii de categoria III studenții de la ciclul I și studiile superioare integrate, care au obținut în semestrul precedent de studii o medie anuală nu mai mică de 6,5 puncte.”</w:t>
            </w:r>
          </w:p>
        </w:tc>
      </w:tr>
      <w:tr w:rsidR="00A93584" w:rsidRPr="00EA1844" w14:paraId="689FFEF4" w14:textId="47C5F278" w:rsidTr="0082125E">
        <w:tc>
          <w:tcPr>
            <w:tcW w:w="988" w:type="dxa"/>
            <w:shd w:val="clear" w:color="auto" w:fill="auto"/>
          </w:tcPr>
          <w:p w14:paraId="06E8ED11" w14:textId="57EAA7C7" w:rsidR="00A93584" w:rsidRPr="00EA1844" w:rsidRDefault="00A93584" w:rsidP="00A93584">
            <w:pPr>
              <w:jc w:val="both"/>
              <w:rPr>
                <w:color w:val="000000"/>
                <w:sz w:val="23"/>
                <w:szCs w:val="23"/>
                <w:lang w:val="ro-MD"/>
              </w:rPr>
            </w:pPr>
            <w:r w:rsidRPr="00EA1844">
              <w:rPr>
                <w:color w:val="000000"/>
                <w:sz w:val="23"/>
                <w:szCs w:val="23"/>
                <w:lang w:val="ro-MD"/>
              </w:rPr>
              <w:lastRenderedPageBreak/>
              <w:t>1.5.2.</w:t>
            </w:r>
          </w:p>
        </w:tc>
        <w:tc>
          <w:tcPr>
            <w:tcW w:w="4819" w:type="dxa"/>
            <w:shd w:val="clear" w:color="auto" w:fill="auto"/>
          </w:tcPr>
          <w:p w14:paraId="4E6182E1" w14:textId="77777777" w:rsidR="005478F4" w:rsidRPr="00EA1844" w:rsidRDefault="00A93584" w:rsidP="00A93584">
            <w:pPr>
              <w:ind w:right="-32"/>
              <w:jc w:val="both"/>
              <w:rPr>
                <w:sz w:val="23"/>
                <w:szCs w:val="23"/>
                <w:lang w:val="ro-MD"/>
              </w:rPr>
            </w:pPr>
            <w:r w:rsidRPr="00EA1844">
              <w:rPr>
                <w:sz w:val="23"/>
                <w:szCs w:val="23"/>
                <w:lang w:val="ro-MD"/>
              </w:rPr>
              <w:t xml:space="preserve">Punctul 2 din Notele la tabelul ” Burse de studii pentru studenții din învățământul superior – ciclul III...”. </w:t>
            </w:r>
          </w:p>
          <w:p w14:paraId="6E82DBE7" w14:textId="66B656C8" w:rsidR="005478F4" w:rsidRPr="00EA1844" w:rsidRDefault="005478F4" w:rsidP="005478F4">
            <w:pPr>
              <w:ind w:right="-32"/>
              <w:jc w:val="both"/>
              <w:rPr>
                <w:sz w:val="23"/>
                <w:szCs w:val="23"/>
                <w:lang w:val="ro-MD"/>
              </w:rPr>
            </w:pPr>
            <w:r w:rsidRPr="00EA1844">
              <w:rPr>
                <w:sz w:val="23"/>
                <w:szCs w:val="23"/>
                <w:lang w:val="ro-MD"/>
              </w:rPr>
              <w:t xml:space="preserve">2. În cazul medicilor care, </w:t>
            </w:r>
            <w:proofErr w:type="spellStart"/>
            <w:r w:rsidRPr="00EA1844">
              <w:rPr>
                <w:sz w:val="23"/>
                <w:szCs w:val="23"/>
                <w:lang w:val="ro-MD"/>
              </w:rPr>
              <w:t>pînă</w:t>
            </w:r>
            <w:proofErr w:type="spellEnd"/>
            <w:r w:rsidRPr="00EA1844">
              <w:rPr>
                <w:sz w:val="23"/>
                <w:szCs w:val="23"/>
                <w:lang w:val="ro-MD"/>
              </w:rPr>
              <w:t xml:space="preserve"> la înmatriculare în secundariat clinic, au activat în cadrul </w:t>
            </w:r>
            <w:proofErr w:type="spellStart"/>
            <w:r w:rsidRPr="00EA1844">
              <w:rPr>
                <w:sz w:val="23"/>
                <w:szCs w:val="23"/>
                <w:lang w:val="ro-MD"/>
              </w:rPr>
              <w:t>instituţiilor</w:t>
            </w:r>
            <w:proofErr w:type="spellEnd"/>
            <w:r w:rsidRPr="00EA1844">
              <w:rPr>
                <w:sz w:val="23"/>
                <w:szCs w:val="23"/>
                <w:lang w:val="ro-MD"/>
              </w:rPr>
              <w:t xml:space="preserve"> medicale private, bursa lunară se </w:t>
            </w:r>
            <w:proofErr w:type="spellStart"/>
            <w:r w:rsidRPr="00EA1844">
              <w:rPr>
                <w:sz w:val="23"/>
                <w:szCs w:val="23"/>
                <w:lang w:val="ro-MD"/>
              </w:rPr>
              <w:t>stabileşte</w:t>
            </w:r>
            <w:proofErr w:type="spellEnd"/>
            <w:r w:rsidRPr="00EA1844">
              <w:rPr>
                <w:sz w:val="23"/>
                <w:szCs w:val="23"/>
                <w:lang w:val="ro-MD"/>
              </w:rPr>
              <w:t xml:space="preserve"> la nivelul minim al salariului de </w:t>
            </w:r>
            <w:proofErr w:type="spellStart"/>
            <w:r w:rsidRPr="00EA1844">
              <w:rPr>
                <w:sz w:val="23"/>
                <w:szCs w:val="23"/>
                <w:lang w:val="ro-MD"/>
              </w:rPr>
              <w:t>funcţie</w:t>
            </w:r>
            <w:proofErr w:type="spellEnd"/>
            <w:r w:rsidRPr="00EA1844">
              <w:rPr>
                <w:sz w:val="23"/>
                <w:szCs w:val="23"/>
                <w:lang w:val="ro-MD"/>
              </w:rPr>
              <w:t xml:space="preserve"> la 1,0 unitate de medic din sectorul medical public.</w:t>
            </w:r>
          </w:p>
          <w:p w14:paraId="30DB5030" w14:textId="0CB04C34" w:rsidR="00A93584" w:rsidRPr="00EA1844" w:rsidRDefault="005478F4" w:rsidP="005478F4">
            <w:pPr>
              <w:ind w:right="-32"/>
              <w:jc w:val="both"/>
              <w:rPr>
                <w:b/>
                <w:bCs/>
                <w:sz w:val="23"/>
                <w:szCs w:val="23"/>
                <w:lang w:val="ro-MD"/>
              </w:rPr>
            </w:pPr>
            <w:r w:rsidRPr="00EA1844">
              <w:rPr>
                <w:sz w:val="23"/>
                <w:szCs w:val="23"/>
                <w:lang w:val="ro-MD"/>
              </w:rPr>
              <w:t xml:space="preserve"> </w:t>
            </w:r>
            <w:r w:rsidRPr="00EA1844">
              <w:rPr>
                <w:b/>
                <w:bCs/>
                <w:sz w:val="23"/>
                <w:szCs w:val="23"/>
                <w:lang w:val="ro-MD"/>
              </w:rPr>
              <w:t xml:space="preserve">În perioada </w:t>
            </w:r>
            <w:proofErr w:type="spellStart"/>
            <w:r w:rsidRPr="00EA1844">
              <w:rPr>
                <w:b/>
                <w:bCs/>
                <w:sz w:val="23"/>
                <w:szCs w:val="23"/>
                <w:lang w:val="ro-MD"/>
              </w:rPr>
              <w:t>vacanţei</w:t>
            </w:r>
            <w:proofErr w:type="spellEnd"/>
            <w:r w:rsidRPr="00EA1844">
              <w:rPr>
                <w:b/>
                <w:bCs/>
                <w:sz w:val="23"/>
                <w:szCs w:val="23"/>
                <w:lang w:val="ro-MD"/>
              </w:rPr>
              <w:t xml:space="preserve"> de vară elevii din </w:t>
            </w:r>
            <w:proofErr w:type="spellStart"/>
            <w:r w:rsidRPr="00EA1844">
              <w:rPr>
                <w:b/>
                <w:bCs/>
                <w:sz w:val="23"/>
                <w:szCs w:val="23"/>
                <w:lang w:val="ro-MD"/>
              </w:rPr>
              <w:t>învăţămîntul</w:t>
            </w:r>
            <w:proofErr w:type="spellEnd"/>
            <w:r w:rsidRPr="00EA1844">
              <w:rPr>
                <w:b/>
                <w:bCs/>
                <w:sz w:val="23"/>
                <w:szCs w:val="23"/>
                <w:lang w:val="ro-MD"/>
              </w:rPr>
              <w:t xml:space="preserve"> secundar profesional </w:t>
            </w:r>
            <w:proofErr w:type="spellStart"/>
            <w:r w:rsidRPr="00EA1844">
              <w:rPr>
                <w:b/>
                <w:bCs/>
                <w:sz w:val="23"/>
                <w:szCs w:val="23"/>
                <w:lang w:val="ro-MD"/>
              </w:rPr>
              <w:t>şi</w:t>
            </w:r>
            <w:proofErr w:type="spellEnd"/>
            <w:r w:rsidRPr="00EA1844">
              <w:rPr>
                <w:b/>
                <w:bCs/>
                <w:sz w:val="23"/>
                <w:szCs w:val="23"/>
                <w:lang w:val="ro-MD"/>
              </w:rPr>
              <w:t xml:space="preserve"> mediu de specialitate, </w:t>
            </w:r>
            <w:proofErr w:type="spellStart"/>
            <w:r w:rsidRPr="00EA1844">
              <w:rPr>
                <w:b/>
                <w:bCs/>
                <w:sz w:val="23"/>
                <w:szCs w:val="23"/>
                <w:lang w:val="ro-MD"/>
              </w:rPr>
              <w:t>studenţii</w:t>
            </w:r>
            <w:proofErr w:type="spellEnd"/>
            <w:r w:rsidRPr="00EA1844">
              <w:rPr>
                <w:b/>
                <w:bCs/>
                <w:sz w:val="23"/>
                <w:szCs w:val="23"/>
                <w:lang w:val="ro-MD"/>
              </w:rPr>
              <w:t xml:space="preserve"> din </w:t>
            </w:r>
            <w:proofErr w:type="spellStart"/>
            <w:r w:rsidRPr="00EA1844">
              <w:rPr>
                <w:b/>
                <w:bCs/>
                <w:sz w:val="23"/>
                <w:szCs w:val="23"/>
                <w:lang w:val="ro-MD"/>
              </w:rPr>
              <w:t>învăţămîntul</w:t>
            </w:r>
            <w:proofErr w:type="spellEnd"/>
            <w:r w:rsidRPr="00EA1844">
              <w:rPr>
                <w:b/>
                <w:bCs/>
                <w:sz w:val="23"/>
                <w:szCs w:val="23"/>
                <w:lang w:val="ro-MD"/>
              </w:rPr>
              <w:t xml:space="preserve"> superior (ciclul I, ciclul II, studii integrate, </w:t>
            </w:r>
            <w:proofErr w:type="spellStart"/>
            <w:r w:rsidRPr="00EA1844">
              <w:rPr>
                <w:b/>
                <w:bCs/>
                <w:sz w:val="23"/>
                <w:szCs w:val="23"/>
                <w:lang w:val="ro-MD"/>
              </w:rPr>
              <w:t>învăţîmănt</w:t>
            </w:r>
            <w:proofErr w:type="spellEnd"/>
            <w:r w:rsidRPr="00EA1844">
              <w:rPr>
                <w:b/>
                <w:bCs/>
                <w:sz w:val="23"/>
                <w:szCs w:val="23"/>
                <w:lang w:val="ro-MD"/>
              </w:rPr>
              <w:t xml:space="preserve"> medical </w:t>
            </w:r>
            <w:proofErr w:type="spellStart"/>
            <w:r w:rsidRPr="00EA1844">
              <w:rPr>
                <w:b/>
                <w:bCs/>
                <w:sz w:val="23"/>
                <w:szCs w:val="23"/>
                <w:lang w:val="ro-MD"/>
              </w:rPr>
              <w:t>şi</w:t>
            </w:r>
            <w:proofErr w:type="spellEnd"/>
            <w:r w:rsidRPr="00EA1844">
              <w:rPr>
                <w:b/>
                <w:bCs/>
                <w:sz w:val="23"/>
                <w:szCs w:val="23"/>
                <w:lang w:val="ro-MD"/>
              </w:rPr>
              <w:t xml:space="preserve"> farmaceutic) nu beneficiază de bursă</w:t>
            </w:r>
          </w:p>
        </w:tc>
        <w:tc>
          <w:tcPr>
            <w:tcW w:w="4394" w:type="dxa"/>
            <w:shd w:val="clear" w:color="auto" w:fill="auto"/>
          </w:tcPr>
          <w:p w14:paraId="6FE8006A" w14:textId="51EDE356" w:rsidR="00A93584" w:rsidRPr="00EA1844" w:rsidRDefault="00A93584" w:rsidP="00A93584">
            <w:pPr>
              <w:ind w:right="-32"/>
              <w:jc w:val="both"/>
              <w:rPr>
                <w:sz w:val="23"/>
                <w:szCs w:val="23"/>
                <w:lang w:val="ro-MD"/>
              </w:rPr>
            </w:pPr>
            <w:r w:rsidRPr="00EA1844">
              <w:rPr>
                <w:sz w:val="23"/>
                <w:szCs w:val="23"/>
                <w:lang w:val="ro-MD"/>
              </w:rPr>
              <w:t xml:space="preserve">După punctul 2 din Notele la tabelul ” Burse de studii pentru studenții din învățământul superior – ciclul III...”, propoziția ”În perioada vacanței de vară elevii din învățământul secundar profesional și mediu de specialitate, studenții din învățământul superior (ciclul I, ciclul II, studii integrate, învățământ medical și farmaceutic) nu beneficiază de bursă” </w:t>
            </w:r>
            <w:r w:rsidRPr="00EA1844">
              <w:rPr>
                <w:b/>
                <w:bCs/>
                <w:sz w:val="23"/>
                <w:szCs w:val="23"/>
                <w:lang w:val="ro-MD"/>
              </w:rPr>
              <w:t>se exclude.</w:t>
            </w:r>
          </w:p>
        </w:tc>
        <w:tc>
          <w:tcPr>
            <w:tcW w:w="4395" w:type="dxa"/>
            <w:shd w:val="clear" w:color="auto" w:fill="auto"/>
          </w:tcPr>
          <w:p w14:paraId="0FF3CF3F" w14:textId="6D41D7F6" w:rsidR="00A93584" w:rsidRPr="00EA1844" w:rsidRDefault="006B2073" w:rsidP="006B2073">
            <w:pPr>
              <w:ind w:right="-32"/>
              <w:jc w:val="both"/>
              <w:rPr>
                <w:sz w:val="23"/>
                <w:szCs w:val="23"/>
                <w:lang w:val="ro-MD"/>
              </w:rPr>
            </w:pPr>
            <w:r w:rsidRPr="00EA1844">
              <w:rPr>
                <w:sz w:val="23"/>
                <w:szCs w:val="23"/>
                <w:lang w:val="ro-MD"/>
              </w:rPr>
              <w:t xml:space="preserve">2. În cazul medicilor care, </w:t>
            </w:r>
            <w:proofErr w:type="spellStart"/>
            <w:r w:rsidRPr="00EA1844">
              <w:rPr>
                <w:sz w:val="23"/>
                <w:szCs w:val="23"/>
                <w:lang w:val="ro-MD"/>
              </w:rPr>
              <w:t>pînă</w:t>
            </w:r>
            <w:proofErr w:type="spellEnd"/>
            <w:r w:rsidRPr="00EA1844">
              <w:rPr>
                <w:sz w:val="23"/>
                <w:szCs w:val="23"/>
                <w:lang w:val="ro-MD"/>
              </w:rPr>
              <w:t xml:space="preserve"> la înmatriculare în secundariat clinic, au activat în cadrul </w:t>
            </w:r>
            <w:proofErr w:type="spellStart"/>
            <w:r w:rsidRPr="00EA1844">
              <w:rPr>
                <w:sz w:val="23"/>
                <w:szCs w:val="23"/>
                <w:lang w:val="ro-MD"/>
              </w:rPr>
              <w:t>istituţiilor</w:t>
            </w:r>
            <w:proofErr w:type="spellEnd"/>
            <w:r w:rsidRPr="00EA1844">
              <w:rPr>
                <w:sz w:val="23"/>
                <w:szCs w:val="23"/>
                <w:lang w:val="ro-MD"/>
              </w:rPr>
              <w:t xml:space="preserve"> medicale private, bursa lunară se </w:t>
            </w:r>
            <w:proofErr w:type="spellStart"/>
            <w:r w:rsidRPr="00EA1844">
              <w:rPr>
                <w:sz w:val="23"/>
                <w:szCs w:val="23"/>
                <w:lang w:val="ro-MD"/>
              </w:rPr>
              <w:t>stabileşte</w:t>
            </w:r>
            <w:proofErr w:type="spellEnd"/>
            <w:r w:rsidRPr="00EA1844">
              <w:rPr>
                <w:sz w:val="23"/>
                <w:szCs w:val="23"/>
                <w:lang w:val="ro-MD"/>
              </w:rPr>
              <w:t xml:space="preserve"> la nivelul minim al salariului de </w:t>
            </w:r>
            <w:proofErr w:type="spellStart"/>
            <w:r w:rsidRPr="00EA1844">
              <w:rPr>
                <w:sz w:val="23"/>
                <w:szCs w:val="23"/>
                <w:lang w:val="ro-MD"/>
              </w:rPr>
              <w:t>funcţie</w:t>
            </w:r>
            <w:proofErr w:type="spellEnd"/>
            <w:r w:rsidRPr="00EA1844">
              <w:rPr>
                <w:sz w:val="23"/>
                <w:szCs w:val="23"/>
                <w:lang w:val="ro-MD"/>
              </w:rPr>
              <w:t xml:space="preserve"> la 1,0 unitate de medic din sectorul medical public.</w:t>
            </w:r>
          </w:p>
        </w:tc>
      </w:tr>
      <w:tr w:rsidR="00A93584" w:rsidRPr="00EA1844" w14:paraId="23C8DD6B" w14:textId="3D6DA949" w:rsidTr="007A2275">
        <w:trPr>
          <w:trHeight w:val="207"/>
        </w:trPr>
        <w:tc>
          <w:tcPr>
            <w:tcW w:w="988" w:type="dxa"/>
            <w:shd w:val="clear" w:color="auto" w:fill="auto"/>
          </w:tcPr>
          <w:p w14:paraId="2CBCC05D" w14:textId="7D0EC9A8" w:rsidR="00A93584" w:rsidRPr="00EA1844" w:rsidRDefault="00A93584" w:rsidP="00A93584">
            <w:pPr>
              <w:jc w:val="both"/>
              <w:rPr>
                <w:color w:val="000000"/>
                <w:sz w:val="23"/>
                <w:szCs w:val="23"/>
                <w:lang w:val="ro-MD"/>
              </w:rPr>
            </w:pPr>
            <w:r w:rsidRPr="00EA1844">
              <w:rPr>
                <w:color w:val="000000"/>
                <w:sz w:val="23"/>
                <w:szCs w:val="23"/>
                <w:lang w:val="ro-MD"/>
              </w:rPr>
              <w:t>1.6.</w:t>
            </w:r>
          </w:p>
        </w:tc>
        <w:tc>
          <w:tcPr>
            <w:tcW w:w="13608" w:type="dxa"/>
            <w:gridSpan w:val="3"/>
            <w:shd w:val="clear" w:color="auto" w:fill="auto"/>
          </w:tcPr>
          <w:p w14:paraId="33043893" w14:textId="161F55BB" w:rsidR="00A93584" w:rsidRPr="00EA1844" w:rsidRDefault="00A93584" w:rsidP="00A93584">
            <w:pPr>
              <w:ind w:right="-32"/>
              <w:jc w:val="center"/>
              <w:rPr>
                <w:sz w:val="23"/>
                <w:szCs w:val="23"/>
                <w:lang w:val="ro-MD"/>
              </w:rPr>
            </w:pPr>
            <w:r w:rsidRPr="00EA1844">
              <w:rPr>
                <w:sz w:val="23"/>
                <w:szCs w:val="23"/>
                <w:lang w:val="ro-MD"/>
              </w:rPr>
              <w:t xml:space="preserve">În </w:t>
            </w:r>
            <w:r w:rsidRPr="00EA1844">
              <w:rPr>
                <w:b/>
                <w:bCs/>
                <w:sz w:val="23"/>
                <w:szCs w:val="23"/>
                <w:lang w:val="ro-MD"/>
              </w:rPr>
              <w:t>Anexa nr. 3 la Hotărârea Guvernului nr. 1009/2006</w:t>
            </w:r>
          </w:p>
        </w:tc>
      </w:tr>
      <w:tr w:rsidR="006B2073" w:rsidRPr="00EA1844" w14:paraId="64D0D5E2" w14:textId="4E6D897F" w:rsidTr="0082125E">
        <w:trPr>
          <w:trHeight w:val="330"/>
        </w:trPr>
        <w:tc>
          <w:tcPr>
            <w:tcW w:w="988" w:type="dxa"/>
            <w:shd w:val="clear" w:color="auto" w:fill="auto"/>
          </w:tcPr>
          <w:p w14:paraId="1188A62C" w14:textId="567E6761" w:rsidR="006B2073" w:rsidRPr="00EA1844" w:rsidRDefault="006B2073" w:rsidP="006B2073">
            <w:pPr>
              <w:rPr>
                <w:color w:val="000000"/>
                <w:sz w:val="23"/>
                <w:szCs w:val="23"/>
                <w:lang w:val="ro-MD"/>
              </w:rPr>
            </w:pPr>
            <w:r w:rsidRPr="00EA1844">
              <w:rPr>
                <w:color w:val="000000"/>
                <w:sz w:val="23"/>
                <w:szCs w:val="23"/>
                <w:lang w:val="ro-MD"/>
              </w:rPr>
              <w:t>1.6.1.</w:t>
            </w:r>
          </w:p>
        </w:tc>
        <w:tc>
          <w:tcPr>
            <w:tcW w:w="4819" w:type="dxa"/>
            <w:shd w:val="clear" w:color="auto" w:fill="auto"/>
          </w:tcPr>
          <w:p w14:paraId="425B9F61" w14:textId="345CC4A4" w:rsidR="006B2073" w:rsidRPr="00EA1844" w:rsidRDefault="006B2073" w:rsidP="006B2073">
            <w:pPr>
              <w:ind w:right="-32"/>
              <w:jc w:val="both"/>
              <w:rPr>
                <w:sz w:val="23"/>
                <w:szCs w:val="23"/>
                <w:lang w:val="ro-MD"/>
              </w:rPr>
            </w:pPr>
            <w:r w:rsidRPr="00EA1844">
              <w:rPr>
                <w:sz w:val="23"/>
                <w:szCs w:val="23"/>
                <w:lang w:val="ro-MD"/>
              </w:rPr>
              <w:t xml:space="preserve">REGULAMENTUL-CADRU cu privire la modul </w:t>
            </w:r>
            <w:proofErr w:type="spellStart"/>
            <w:r w:rsidRPr="00EA1844">
              <w:rPr>
                <w:sz w:val="23"/>
                <w:szCs w:val="23"/>
                <w:lang w:val="ro-MD"/>
              </w:rPr>
              <w:t>şi</w:t>
            </w:r>
            <w:proofErr w:type="spellEnd"/>
            <w:r w:rsidRPr="00EA1844">
              <w:rPr>
                <w:sz w:val="23"/>
                <w:szCs w:val="23"/>
                <w:lang w:val="ro-MD"/>
              </w:rPr>
              <w:t xml:space="preserve"> </w:t>
            </w:r>
            <w:proofErr w:type="spellStart"/>
            <w:r w:rsidRPr="00EA1844">
              <w:rPr>
                <w:sz w:val="23"/>
                <w:szCs w:val="23"/>
                <w:lang w:val="ro-MD"/>
              </w:rPr>
              <w:t>condiţiile</w:t>
            </w:r>
            <w:proofErr w:type="spellEnd"/>
            <w:r w:rsidRPr="00EA1844">
              <w:rPr>
                <w:sz w:val="23"/>
                <w:szCs w:val="23"/>
                <w:lang w:val="ro-MD"/>
              </w:rPr>
              <w:t xml:space="preserve"> de acordare a burselor pentru </w:t>
            </w:r>
            <w:proofErr w:type="spellStart"/>
            <w:r w:rsidRPr="00EA1844">
              <w:rPr>
                <w:sz w:val="23"/>
                <w:szCs w:val="23"/>
                <w:lang w:val="ro-MD"/>
              </w:rPr>
              <w:t>studenţii</w:t>
            </w:r>
            <w:proofErr w:type="spellEnd"/>
            <w:r w:rsidRPr="00EA1844">
              <w:rPr>
                <w:sz w:val="23"/>
                <w:szCs w:val="23"/>
                <w:lang w:val="ro-MD"/>
              </w:rPr>
              <w:t xml:space="preserve"> ciclul I, ciclul II, studii superioare integrate, </w:t>
            </w:r>
            <w:proofErr w:type="spellStart"/>
            <w:r w:rsidRPr="00EA1844">
              <w:rPr>
                <w:sz w:val="23"/>
                <w:szCs w:val="23"/>
                <w:lang w:val="ro-MD"/>
              </w:rPr>
              <w:t>învăţămînt</w:t>
            </w:r>
            <w:proofErr w:type="spellEnd"/>
            <w:r w:rsidRPr="00EA1844">
              <w:rPr>
                <w:sz w:val="23"/>
                <w:szCs w:val="23"/>
                <w:lang w:val="ro-MD"/>
              </w:rPr>
              <w:t xml:space="preserve"> medical </w:t>
            </w:r>
            <w:proofErr w:type="spellStart"/>
            <w:r w:rsidRPr="00EA1844">
              <w:rPr>
                <w:sz w:val="23"/>
                <w:szCs w:val="23"/>
                <w:lang w:val="ro-MD"/>
              </w:rPr>
              <w:t>şi</w:t>
            </w:r>
            <w:proofErr w:type="spellEnd"/>
            <w:r w:rsidRPr="00EA1844">
              <w:rPr>
                <w:sz w:val="23"/>
                <w:szCs w:val="23"/>
                <w:lang w:val="ro-MD"/>
              </w:rPr>
              <w:t xml:space="preserve"> farmaceutic din </w:t>
            </w:r>
            <w:proofErr w:type="spellStart"/>
            <w:r w:rsidRPr="00EA1844">
              <w:rPr>
                <w:sz w:val="23"/>
                <w:szCs w:val="23"/>
                <w:lang w:val="ro-MD"/>
              </w:rPr>
              <w:t>instituţiile</w:t>
            </w:r>
            <w:proofErr w:type="spellEnd"/>
            <w:r w:rsidRPr="00EA1844">
              <w:rPr>
                <w:sz w:val="23"/>
                <w:szCs w:val="23"/>
                <w:lang w:val="ro-MD"/>
              </w:rPr>
              <w:t xml:space="preserve"> de </w:t>
            </w:r>
            <w:proofErr w:type="spellStart"/>
            <w:r w:rsidRPr="00EA1844">
              <w:rPr>
                <w:sz w:val="23"/>
                <w:szCs w:val="23"/>
                <w:lang w:val="ro-MD"/>
              </w:rPr>
              <w:t>învăţămînt</w:t>
            </w:r>
            <w:proofErr w:type="spellEnd"/>
            <w:r w:rsidRPr="00EA1844">
              <w:rPr>
                <w:sz w:val="23"/>
                <w:szCs w:val="23"/>
                <w:lang w:val="ro-MD"/>
              </w:rPr>
              <w:t xml:space="preserve"> superior, elevii din </w:t>
            </w:r>
            <w:proofErr w:type="spellStart"/>
            <w:r w:rsidRPr="00EA1844">
              <w:rPr>
                <w:sz w:val="23"/>
                <w:szCs w:val="23"/>
                <w:lang w:val="ro-MD"/>
              </w:rPr>
              <w:t>instituţiile</w:t>
            </w:r>
            <w:proofErr w:type="spellEnd"/>
            <w:r w:rsidRPr="00EA1844">
              <w:rPr>
                <w:sz w:val="23"/>
                <w:szCs w:val="23"/>
                <w:lang w:val="ro-MD"/>
              </w:rPr>
              <w:t xml:space="preserve"> de </w:t>
            </w:r>
            <w:proofErr w:type="spellStart"/>
            <w:r w:rsidRPr="00EA1844">
              <w:rPr>
                <w:sz w:val="23"/>
                <w:szCs w:val="23"/>
                <w:lang w:val="ro-MD"/>
              </w:rPr>
              <w:t>învăţămînt</w:t>
            </w:r>
            <w:proofErr w:type="spellEnd"/>
            <w:r w:rsidRPr="00EA1844">
              <w:rPr>
                <w:sz w:val="23"/>
                <w:szCs w:val="23"/>
                <w:lang w:val="ro-MD"/>
              </w:rPr>
              <w:t xml:space="preserve"> profesional tehnic </w:t>
            </w:r>
            <w:proofErr w:type="spellStart"/>
            <w:r w:rsidRPr="00EA1844">
              <w:rPr>
                <w:sz w:val="23"/>
                <w:szCs w:val="23"/>
                <w:lang w:val="ro-MD"/>
              </w:rPr>
              <w:t>postsecundar</w:t>
            </w:r>
            <w:proofErr w:type="spellEnd"/>
            <w:r w:rsidRPr="00EA1844">
              <w:rPr>
                <w:sz w:val="23"/>
                <w:szCs w:val="23"/>
                <w:lang w:val="ro-MD"/>
              </w:rPr>
              <w:t xml:space="preserve"> </w:t>
            </w:r>
            <w:proofErr w:type="spellStart"/>
            <w:r w:rsidRPr="00EA1844">
              <w:rPr>
                <w:sz w:val="23"/>
                <w:szCs w:val="23"/>
                <w:lang w:val="ro-MD"/>
              </w:rPr>
              <w:t>şi</w:t>
            </w:r>
            <w:proofErr w:type="spellEnd"/>
            <w:r w:rsidRPr="00EA1844">
              <w:rPr>
                <w:sz w:val="23"/>
                <w:szCs w:val="23"/>
                <w:lang w:val="ro-MD"/>
              </w:rPr>
              <w:t xml:space="preserve"> </w:t>
            </w:r>
            <w:proofErr w:type="spellStart"/>
            <w:r w:rsidRPr="00EA1844">
              <w:rPr>
                <w:sz w:val="23"/>
                <w:szCs w:val="23"/>
                <w:lang w:val="ro-MD"/>
              </w:rPr>
              <w:t>postsecundar</w:t>
            </w:r>
            <w:proofErr w:type="spellEnd"/>
            <w:r w:rsidRPr="00EA1844">
              <w:rPr>
                <w:sz w:val="23"/>
                <w:szCs w:val="23"/>
                <w:lang w:val="ro-MD"/>
              </w:rPr>
              <w:t xml:space="preserve"> </w:t>
            </w:r>
            <w:proofErr w:type="spellStart"/>
            <w:r w:rsidRPr="00EA1844">
              <w:rPr>
                <w:sz w:val="23"/>
                <w:szCs w:val="23"/>
                <w:lang w:val="ro-MD"/>
              </w:rPr>
              <w:t>nonterţiar</w:t>
            </w:r>
            <w:proofErr w:type="spellEnd"/>
            <w:r w:rsidRPr="00EA1844">
              <w:rPr>
                <w:sz w:val="23"/>
                <w:szCs w:val="23"/>
                <w:lang w:val="ro-MD"/>
              </w:rPr>
              <w:t xml:space="preserve"> </w:t>
            </w:r>
            <w:proofErr w:type="spellStart"/>
            <w:r w:rsidRPr="00EA1844">
              <w:rPr>
                <w:sz w:val="23"/>
                <w:szCs w:val="23"/>
                <w:lang w:val="ro-MD"/>
              </w:rPr>
              <w:t>şi</w:t>
            </w:r>
            <w:proofErr w:type="spellEnd"/>
            <w:r w:rsidRPr="00EA1844">
              <w:rPr>
                <w:sz w:val="23"/>
                <w:szCs w:val="23"/>
                <w:lang w:val="ro-MD"/>
              </w:rPr>
              <w:t xml:space="preserve"> profesional tehnic secundar </w:t>
            </w:r>
            <w:proofErr w:type="spellStart"/>
            <w:r w:rsidRPr="00EA1844">
              <w:rPr>
                <w:sz w:val="23"/>
                <w:szCs w:val="23"/>
                <w:lang w:val="ro-MD"/>
              </w:rPr>
              <w:t>şi</w:t>
            </w:r>
            <w:proofErr w:type="spellEnd"/>
            <w:r w:rsidRPr="00EA1844">
              <w:rPr>
                <w:sz w:val="23"/>
                <w:szCs w:val="23"/>
                <w:lang w:val="ro-MD"/>
              </w:rPr>
              <w:t xml:space="preserve"> persoanele care studiază în </w:t>
            </w:r>
            <w:proofErr w:type="spellStart"/>
            <w:r w:rsidRPr="00EA1844">
              <w:rPr>
                <w:sz w:val="23"/>
                <w:szCs w:val="23"/>
                <w:lang w:val="ro-MD"/>
              </w:rPr>
              <w:t>învăţămîntul</w:t>
            </w:r>
            <w:proofErr w:type="spellEnd"/>
            <w:r w:rsidRPr="00EA1844">
              <w:rPr>
                <w:sz w:val="23"/>
                <w:szCs w:val="23"/>
                <w:lang w:val="ro-MD"/>
              </w:rPr>
              <w:t xml:space="preserve"> postuniversitar</w:t>
            </w:r>
          </w:p>
        </w:tc>
        <w:tc>
          <w:tcPr>
            <w:tcW w:w="4394" w:type="dxa"/>
            <w:shd w:val="clear" w:color="auto" w:fill="auto"/>
          </w:tcPr>
          <w:p w14:paraId="4FFE2B52" w14:textId="79ED26D1" w:rsidR="006B2073" w:rsidRPr="00EA1844" w:rsidRDefault="005478F4" w:rsidP="006B2073">
            <w:pPr>
              <w:ind w:right="-32"/>
              <w:jc w:val="both"/>
              <w:rPr>
                <w:sz w:val="23"/>
                <w:szCs w:val="23"/>
                <w:lang w:val="ro-MD"/>
              </w:rPr>
            </w:pPr>
            <w:r w:rsidRPr="00EA1844">
              <w:rPr>
                <w:sz w:val="23"/>
                <w:szCs w:val="23"/>
                <w:lang w:val="ro-MD"/>
              </w:rPr>
              <w:t>Modificarea t</w:t>
            </w:r>
            <w:r w:rsidR="006B2073" w:rsidRPr="00EA1844">
              <w:rPr>
                <w:sz w:val="23"/>
                <w:szCs w:val="23"/>
                <w:lang w:val="ro-MD"/>
              </w:rPr>
              <w:t>itlul</w:t>
            </w:r>
            <w:r w:rsidRPr="00EA1844">
              <w:rPr>
                <w:sz w:val="23"/>
                <w:szCs w:val="23"/>
                <w:lang w:val="ro-MD"/>
              </w:rPr>
              <w:t>ui</w:t>
            </w:r>
            <w:r w:rsidR="006B2073" w:rsidRPr="00EA1844">
              <w:rPr>
                <w:sz w:val="23"/>
                <w:szCs w:val="23"/>
                <w:lang w:val="ro-MD"/>
              </w:rPr>
              <w:t xml:space="preserve"> Regulamentului </w:t>
            </w:r>
          </w:p>
        </w:tc>
        <w:tc>
          <w:tcPr>
            <w:tcW w:w="4395" w:type="dxa"/>
            <w:shd w:val="clear" w:color="auto" w:fill="auto"/>
          </w:tcPr>
          <w:p w14:paraId="5B40A1EB" w14:textId="6CC45825" w:rsidR="006B2073" w:rsidRPr="00EA1844" w:rsidRDefault="006B2073" w:rsidP="006B2073">
            <w:pPr>
              <w:ind w:right="-32"/>
              <w:jc w:val="both"/>
              <w:rPr>
                <w:sz w:val="23"/>
                <w:szCs w:val="23"/>
                <w:lang w:val="ro-MD"/>
              </w:rPr>
            </w:pPr>
            <w:r w:rsidRPr="00EA1844">
              <w:rPr>
                <w:sz w:val="23"/>
                <w:szCs w:val="23"/>
                <w:lang w:val="ro-MD"/>
              </w:rPr>
              <w:t>Regulamentul-cadru cu privire la modul și condițiile de acordare a burselor pentru studenții de la ciclul I, ciclul II, studii superioare integrate, elevii din instituțiile de învățământ profesional tehnic și persoanele care studiază în învățământul postuniversitar</w:t>
            </w:r>
          </w:p>
        </w:tc>
      </w:tr>
      <w:tr w:rsidR="005478F4" w:rsidRPr="00EA1844" w14:paraId="1DCE21F0" w14:textId="08988D88" w:rsidTr="0082125E">
        <w:trPr>
          <w:trHeight w:val="267"/>
        </w:trPr>
        <w:tc>
          <w:tcPr>
            <w:tcW w:w="988" w:type="dxa"/>
            <w:shd w:val="clear" w:color="auto" w:fill="auto"/>
          </w:tcPr>
          <w:p w14:paraId="35FA3B87" w14:textId="5D0389D4" w:rsidR="005478F4" w:rsidRPr="00EA1844" w:rsidRDefault="005478F4" w:rsidP="005478F4">
            <w:pPr>
              <w:rPr>
                <w:color w:val="000000"/>
                <w:sz w:val="23"/>
                <w:szCs w:val="23"/>
                <w:lang w:val="ro-MD"/>
              </w:rPr>
            </w:pPr>
            <w:r w:rsidRPr="00EA1844">
              <w:rPr>
                <w:color w:val="000000"/>
                <w:sz w:val="23"/>
                <w:szCs w:val="23"/>
                <w:lang w:val="ro-MD"/>
              </w:rPr>
              <w:t>1.6.2.</w:t>
            </w:r>
          </w:p>
        </w:tc>
        <w:tc>
          <w:tcPr>
            <w:tcW w:w="4819" w:type="dxa"/>
            <w:shd w:val="clear" w:color="auto" w:fill="auto"/>
          </w:tcPr>
          <w:p w14:paraId="5BCA6EE7" w14:textId="00A39EB3" w:rsidR="005478F4" w:rsidRPr="00EA1844" w:rsidRDefault="005478F4" w:rsidP="005478F4">
            <w:pPr>
              <w:ind w:right="-32"/>
              <w:jc w:val="both"/>
              <w:rPr>
                <w:sz w:val="23"/>
                <w:szCs w:val="23"/>
                <w:lang w:val="ro-MD"/>
              </w:rPr>
            </w:pPr>
            <w:r w:rsidRPr="00EA1844">
              <w:rPr>
                <w:sz w:val="23"/>
                <w:szCs w:val="23"/>
                <w:lang w:val="ro-MD"/>
              </w:rPr>
              <w:t xml:space="preserve">3. Bursele reprezintă o </w:t>
            </w:r>
            <w:proofErr w:type="spellStart"/>
            <w:r w:rsidRPr="00EA1844">
              <w:rPr>
                <w:sz w:val="23"/>
                <w:szCs w:val="23"/>
                <w:lang w:val="ro-MD"/>
              </w:rPr>
              <w:t>indemnizaţie</w:t>
            </w:r>
            <w:proofErr w:type="spellEnd"/>
            <w:r w:rsidRPr="00EA1844">
              <w:rPr>
                <w:sz w:val="23"/>
                <w:szCs w:val="23"/>
                <w:lang w:val="ro-MD"/>
              </w:rPr>
              <w:t xml:space="preserve"> lunară ce se acordă </w:t>
            </w:r>
            <w:proofErr w:type="spellStart"/>
            <w:r w:rsidRPr="00EA1844">
              <w:rPr>
                <w:sz w:val="23"/>
                <w:szCs w:val="23"/>
                <w:lang w:val="ro-MD"/>
              </w:rPr>
              <w:t>studenţilor</w:t>
            </w:r>
            <w:proofErr w:type="spellEnd"/>
            <w:r w:rsidRPr="00EA1844">
              <w:rPr>
                <w:sz w:val="23"/>
                <w:szCs w:val="23"/>
                <w:lang w:val="ro-MD"/>
              </w:rPr>
              <w:t xml:space="preserve"> ciclului I, ciclului II, studii superioare integrate, </w:t>
            </w:r>
            <w:proofErr w:type="spellStart"/>
            <w:r w:rsidRPr="00EA1844">
              <w:rPr>
                <w:sz w:val="23"/>
                <w:szCs w:val="23"/>
                <w:lang w:val="ro-MD"/>
              </w:rPr>
              <w:t>învăţămînt</w:t>
            </w:r>
            <w:proofErr w:type="spellEnd"/>
            <w:r w:rsidRPr="00EA1844">
              <w:rPr>
                <w:sz w:val="23"/>
                <w:szCs w:val="23"/>
                <w:lang w:val="ro-MD"/>
              </w:rPr>
              <w:t xml:space="preserve"> medical </w:t>
            </w:r>
            <w:proofErr w:type="spellStart"/>
            <w:r w:rsidRPr="00EA1844">
              <w:rPr>
                <w:sz w:val="23"/>
                <w:szCs w:val="23"/>
                <w:lang w:val="ro-MD"/>
              </w:rPr>
              <w:t>şi</w:t>
            </w:r>
            <w:proofErr w:type="spellEnd"/>
            <w:r w:rsidRPr="00EA1844">
              <w:rPr>
                <w:sz w:val="23"/>
                <w:szCs w:val="23"/>
                <w:lang w:val="ro-MD"/>
              </w:rPr>
              <w:t xml:space="preserve"> farmaceutic </w:t>
            </w:r>
            <w:proofErr w:type="spellStart"/>
            <w:r w:rsidRPr="00EA1844">
              <w:rPr>
                <w:sz w:val="23"/>
                <w:szCs w:val="23"/>
                <w:lang w:val="ro-MD"/>
              </w:rPr>
              <w:t>şi</w:t>
            </w:r>
            <w:proofErr w:type="spellEnd"/>
            <w:r w:rsidRPr="00EA1844">
              <w:rPr>
                <w:sz w:val="23"/>
                <w:szCs w:val="23"/>
                <w:lang w:val="ro-MD"/>
              </w:rPr>
              <w:t xml:space="preserve"> elevilor care </w:t>
            </w:r>
            <w:proofErr w:type="spellStart"/>
            <w:r w:rsidRPr="00EA1844">
              <w:rPr>
                <w:sz w:val="23"/>
                <w:szCs w:val="23"/>
                <w:lang w:val="ro-MD"/>
              </w:rPr>
              <w:t>îşi</w:t>
            </w:r>
            <w:proofErr w:type="spellEnd"/>
            <w:r w:rsidRPr="00EA1844">
              <w:rPr>
                <w:sz w:val="23"/>
                <w:szCs w:val="23"/>
                <w:lang w:val="ro-MD"/>
              </w:rPr>
              <w:t xml:space="preserve"> realizează studiile prin </w:t>
            </w:r>
            <w:proofErr w:type="spellStart"/>
            <w:r w:rsidRPr="00EA1844">
              <w:rPr>
                <w:sz w:val="23"/>
                <w:szCs w:val="23"/>
                <w:lang w:val="ro-MD"/>
              </w:rPr>
              <w:t>învăţămînt</w:t>
            </w:r>
            <w:proofErr w:type="spellEnd"/>
            <w:r w:rsidRPr="00EA1844">
              <w:rPr>
                <w:sz w:val="23"/>
                <w:szCs w:val="23"/>
                <w:lang w:val="ro-MD"/>
              </w:rPr>
              <w:t xml:space="preserve"> de zi, precum </w:t>
            </w:r>
            <w:proofErr w:type="spellStart"/>
            <w:r w:rsidRPr="00EA1844">
              <w:rPr>
                <w:sz w:val="23"/>
                <w:szCs w:val="23"/>
                <w:lang w:val="ro-MD"/>
              </w:rPr>
              <w:t>şi</w:t>
            </w:r>
            <w:proofErr w:type="spellEnd"/>
            <w:r w:rsidRPr="00EA1844">
              <w:rPr>
                <w:sz w:val="23"/>
                <w:szCs w:val="23"/>
                <w:lang w:val="ro-MD"/>
              </w:rPr>
              <w:t xml:space="preserve"> persoanelor care studiază în </w:t>
            </w:r>
            <w:proofErr w:type="spellStart"/>
            <w:r w:rsidRPr="00EA1844">
              <w:rPr>
                <w:sz w:val="23"/>
                <w:szCs w:val="23"/>
                <w:lang w:val="ro-MD"/>
              </w:rPr>
              <w:t>învăţămîntul</w:t>
            </w:r>
            <w:proofErr w:type="spellEnd"/>
            <w:r w:rsidRPr="00EA1844">
              <w:rPr>
                <w:sz w:val="23"/>
                <w:szCs w:val="23"/>
                <w:lang w:val="ro-MD"/>
              </w:rPr>
              <w:t xml:space="preserve"> postuniversitar.</w:t>
            </w:r>
          </w:p>
        </w:tc>
        <w:tc>
          <w:tcPr>
            <w:tcW w:w="4394" w:type="dxa"/>
            <w:shd w:val="clear" w:color="auto" w:fill="auto"/>
          </w:tcPr>
          <w:p w14:paraId="000D6AFD" w14:textId="2BD37351" w:rsidR="005478F4" w:rsidRPr="00EA1844" w:rsidRDefault="005478F4" w:rsidP="005478F4">
            <w:pPr>
              <w:ind w:right="-32"/>
              <w:jc w:val="both"/>
              <w:rPr>
                <w:sz w:val="23"/>
                <w:szCs w:val="23"/>
                <w:lang w:val="ro-MD"/>
              </w:rPr>
            </w:pPr>
            <w:r w:rsidRPr="00EA1844">
              <w:rPr>
                <w:sz w:val="23"/>
                <w:szCs w:val="23"/>
                <w:lang w:val="ro-MD"/>
              </w:rPr>
              <w:t>Punctul 3, la sfârșitul textului, se completează cu o propoziție nouă.</w:t>
            </w:r>
          </w:p>
        </w:tc>
        <w:tc>
          <w:tcPr>
            <w:tcW w:w="4395" w:type="dxa"/>
            <w:shd w:val="clear" w:color="auto" w:fill="auto"/>
          </w:tcPr>
          <w:p w14:paraId="5F7A49FC" w14:textId="42FD69FD" w:rsidR="005478F4" w:rsidRPr="00EA1844" w:rsidRDefault="005478F4" w:rsidP="005478F4">
            <w:pPr>
              <w:ind w:right="-32"/>
              <w:jc w:val="both"/>
              <w:rPr>
                <w:sz w:val="23"/>
                <w:szCs w:val="23"/>
                <w:lang w:val="ro-MD"/>
              </w:rPr>
            </w:pPr>
            <w:r w:rsidRPr="00EA1844">
              <w:rPr>
                <w:sz w:val="23"/>
                <w:szCs w:val="23"/>
                <w:lang w:val="ro-MD"/>
              </w:rPr>
              <w:t xml:space="preserve">3. Bursele reprezintă o </w:t>
            </w:r>
            <w:proofErr w:type="spellStart"/>
            <w:r w:rsidRPr="00EA1844">
              <w:rPr>
                <w:sz w:val="23"/>
                <w:szCs w:val="23"/>
                <w:lang w:val="ro-MD"/>
              </w:rPr>
              <w:t>indemnizaţie</w:t>
            </w:r>
            <w:proofErr w:type="spellEnd"/>
            <w:r w:rsidRPr="00EA1844">
              <w:rPr>
                <w:sz w:val="23"/>
                <w:szCs w:val="23"/>
                <w:lang w:val="ro-MD"/>
              </w:rPr>
              <w:t xml:space="preserve"> lunară ce se acordă </w:t>
            </w:r>
            <w:proofErr w:type="spellStart"/>
            <w:r w:rsidRPr="00EA1844">
              <w:rPr>
                <w:sz w:val="23"/>
                <w:szCs w:val="23"/>
                <w:lang w:val="ro-MD"/>
              </w:rPr>
              <w:t>studenţilor</w:t>
            </w:r>
            <w:proofErr w:type="spellEnd"/>
            <w:r w:rsidRPr="00EA1844">
              <w:rPr>
                <w:sz w:val="23"/>
                <w:szCs w:val="23"/>
                <w:lang w:val="ro-MD"/>
              </w:rPr>
              <w:t xml:space="preserve"> ciclului I, ciclului II, studii superioare integrate, </w:t>
            </w:r>
            <w:proofErr w:type="spellStart"/>
            <w:r w:rsidRPr="00EA1844">
              <w:rPr>
                <w:sz w:val="23"/>
                <w:szCs w:val="23"/>
                <w:lang w:val="ro-MD"/>
              </w:rPr>
              <w:t>învăţămînt</w:t>
            </w:r>
            <w:proofErr w:type="spellEnd"/>
            <w:r w:rsidRPr="00EA1844">
              <w:rPr>
                <w:sz w:val="23"/>
                <w:szCs w:val="23"/>
                <w:lang w:val="ro-MD"/>
              </w:rPr>
              <w:t xml:space="preserve"> medical </w:t>
            </w:r>
            <w:proofErr w:type="spellStart"/>
            <w:r w:rsidRPr="00EA1844">
              <w:rPr>
                <w:sz w:val="23"/>
                <w:szCs w:val="23"/>
                <w:lang w:val="ro-MD"/>
              </w:rPr>
              <w:t>şi</w:t>
            </w:r>
            <w:proofErr w:type="spellEnd"/>
            <w:r w:rsidRPr="00EA1844">
              <w:rPr>
                <w:sz w:val="23"/>
                <w:szCs w:val="23"/>
                <w:lang w:val="ro-MD"/>
              </w:rPr>
              <w:t xml:space="preserve"> farmaceutic </w:t>
            </w:r>
            <w:proofErr w:type="spellStart"/>
            <w:r w:rsidRPr="00EA1844">
              <w:rPr>
                <w:sz w:val="23"/>
                <w:szCs w:val="23"/>
                <w:lang w:val="ro-MD"/>
              </w:rPr>
              <w:t>şi</w:t>
            </w:r>
            <w:proofErr w:type="spellEnd"/>
            <w:r w:rsidRPr="00EA1844">
              <w:rPr>
                <w:sz w:val="23"/>
                <w:szCs w:val="23"/>
                <w:lang w:val="ro-MD"/>
              </w:rPr>
              <w:t xml:space="preserve"> elevilor care </w:t>
            </w:r>
            <w:proofErr w:type="spellStart"/>
            <w:r w:rsidRPr="00EA1844">
              <w:rPr>
                <w:sz w:val="23"/>
                <w:szCs w:val="23"/>
                <w:lang w:val="ro-MD"/>
              </w:rPr>
              <w:t>îşi</w:t>
            </w:r>
            <w:proofErr w:type="spellEnd"/>
            <w:r w:rsidRPr="00EA1844">
              <w:rPr>
                <w:sz w:val="23"/>
                <w:szCs w:val="23"/>
                <w:lang w:val="ro-MD"/>
              </w:rPr>
              <w:t xml:space="preserve"> realizează studiile prin </w:t>
            </w:r>
            <w:proofErr w:type="spellStart"/>
            <w:r w:rsidRPr="00EA1844">
              <w:rPr>
                <w:sz w:val="23"/>
                <w:szCs w:val="23"/>
                <w:lang w:val="ro-MD"/>
              </w:rPr>
              <w:t>învăţămînt</w:t>
            </w:r>
            <w:proofErr w:type="spellEnd"/>
            <w:r w:rsidRPr="00EA1844">
              <w:rPr>
                <w:sz w:val="23"/>
                <w:szCs w:val="23"/>
                <w:lang w:val="ro-MD"/>
              </w:rPr>
              <w:t xml:space="preserve"> de zi, precum </w:t>
            </w:r>
            <w:proofErr w:type="spellStart"/>
            <w:r w:rsidRPr="00EA1844">
              <w:rPr>
                <w:sz w:val="23"/>
                <w:szCs w:val="23"/>
                <w:lang w:val="ro-MD"/>
              </w:rPr>
              <w:t>şi</w:t>
            </w:r>
            <w:proofErr w:type="spellEnd"/>
            <w:r w:rsidRPr="00EA1844">
              <w:rPr>
                <w:sz w:val="23"/>
                <w:szCs w:val="23"/>
                <w:lang w:val="ro-MD"/>
              </w:rPr>
              <w:t xml:space="preserve"> persoanelor care studiază în </w:t>
            </w:r>
            <w:proofErr w:type="spellStart"/>
            <w:r w:rsidRPr="00EA1844">
              <w:rPr>
                <w:sz w:val="23"/>
                <w:szCs w:val="23"/>
                <w:lang w:val="ro-MD"/>
              </w:rPr>
              <w:lastRenderedPageBreak/>
              <w:t>învăţămîntul</w:t>
            </w:r>
            <w:proofErr w:type="spellEnd"/>
            <w:r w:rsidRPr="00EA1844">
              <w:rPr>
                <w:sz w:val="23"/>
                <w:szCs w:val="23"/>
                <w:lang w:val="ro-MD"/>
              </w:rPr>
              <w:t xml:space="preserve"> postuniversitar. În perioada vacanței de vară elevii din învățământul profesional tehnic și studenții din învățământul superior (ciclul I, ciclul II, studii integrate) nu beneficiază de bursă.</w:t>
            </w:r>
          </w:p>
        </w:tc>
      </w:tr>
      <w:tr w:rsidR="005478F4" w:rsidRPr="00EA1844" w14:paraId="6319BD8C" w14:textId="57730650" w:rsidTr="0082125E">
        <w:trPr>
          <w:trHeight w:val="237"/>
        </w:trPr>
        <w:tc>
          <w:tcPr>
            <w:tcW w:w="988" w:type="dxa"/>
            <w:shd w:val="clear" w:color="auto" w:fill="auto"/>
          </w:tcPr>
          <w:p w14:paraId="3525745B" w14:textId="444577AC" w:rsidR="005478F4" w:rsidRPr="00EA1844" w:rsidRDefault="005478F4" w:rsidP="005478F4">
            <w:pPr>
              <w:jc w:val="both"/>
              <w:rPr>
                <w:color w:val="000000"/>
                <w:sz w:val="23"/>
                <w:szCs w:val="23"/>
                <w:lang w:val="ro-MD"/>
              </w:rPr>
            </w:pPr>
            <w:r w:rsidRPr="00EA1844">
              <w:rPr>
                <w:color w:val="000000"/>
                <w:sz w:val="23"/>
                <w:szCs w:val="23"/>
                <w:lang w:val="ro-MD"/>
              </w:rPr>
              <w:lastRenderedPageBreak/>
              <w:t>1.6.3.</w:t>
            </w:r>
          </w:p>
        </w:tc>
        <w:tc>
          <w:tcPr>
            <w:tcW w:w="4819" w:type="dxa"/>
            <w:shd w:val="clear" w:color="auto" w:fill="auto"/>
          </w:tcPr>
          <w:p w14:paraId="78EDA7CA" w14:textId="756C60CC" w:rsidR="005478F4" w:rsidRPr="00EA1844" w:rsidRDefault="005478F4" w:rsidP="005478F4">
            <w:pPr>
              <w:ind w:right="-32"/>
              <w:jc w:val="both"/>
              <w:rPr>
                <w:sz w:val="23"/>
                <w:szCs w:val="23"/>
                <w:lang w:val="ro-MD"/>
              </w:rPr>
            </w:pPr>
            <w:r w:rsidRPr="00EA1844">
              <w:rPr>
                <w:sz w:val="23"/>
                <w:szCs w:val="23"/>
                <w:lang w:val="ro-MD"/>
              </w:rPr>
              <w:t xml:space="preserve">4. În </w:t>
            </w:r>
            <w:proofErr w:type="spellStart"/>
            <w:r w:rsidRPr="00EA1844">
              <w:rPr>
                <w:sz w:val="23"/>
                <w:szCs w:val="23"/>
                <w:lang w:val="ro-MD"/>
              </w:rPr>
              <w:t>învăţămîntul</w:t>
            </w:r>
            <w:proofErr w:type="spellEnd"/>
            <w:r w:rsidRPr="00EA1844">
              <w:rPr>
                <w:sz w:val="23"/>
                <w:szCs w:val="23"/>
                <w:lang w:val="ro-MD"/>
              </w:rPr>
              <w:t xml:space="preserve"> postuniversitar, din bugetul de stat se acordă burse pentru doctoranzi, medici </w:t>
            </w:r>
            <w:proofErr w:type="spellStart"/>
            <w:r w:rsidRPr="00EA1844">
              <w:rPr>
                <w:sz w:val="23"/>
                <w:szCs w:val="23"/>
                <w:lang w:val="ro-MD"/>
              </w:rPr>
              <w:t>rezidenţi</w:t>
            </w:r>
            <w:proofErr w:type="spellEnd"/>
            <w:r w:rsidRPr="00EA1844">
              <w:rPr>
                <w:sz w:val="23"/>
                <w:szCs w:val="23"/>
                <w:lang w:val="ro-MD"/>
              </w:rPr>
              <w:t xml:space="preserve">, medici secundari clinici </w:t>
            </w:r>
            <w:proofErr w:type="spellStart"/>
            <w:r w:rsidRPr="00EA1844">
              <w:rPr>
                <w:b/>
                <w:bCs/>
                <w:sz w:val="23"/>
                <w:szCs w:val="23"/>
                <w:lang w:val="ro-MD"/>
              </w:rPr>
              <w:t>şi</w:t>
            </w:r>
            <w:proofErr w:type="spellEnd"/>
            <w:r w:rsidRPr="00EA1844">
              <w:rPr>
                <w:sz w:val="23"/>
                <w:szCs w:val="23"/>
                <w:lang w:val="ro-MD"/>
              </w:rPr>
              <w:t xml:space="preserve"> </w:t>
            </w:r>
            <w:r w:rsidRPr="00EA1844">
              <w:rPr>
                <w:b/>
                <w:bCs/>
                <w:sz w:val="23"/>
                <w:szCs w:val="23"/>
                <w:lang w:val="ro-MD"/>
              </w:rPr>
              <w:t>masteranzi.</w:t>
            </w:r>
            <w:r w:rsidRPr="00EA1844">
              <w:rPr>
                <w:sz w:val="23"/>
                <w:szCs w:val="23"/>
                <w:lang w:val="ro-MD"/>
              </w:rPr>
              <w:t xml:space="preserve"> Cuantumul burselor pentru aceste categorii se </w:t>
            </w:r>
            <w:proofErr w:type="spellStart"/>
            <w:r w:rsidRPr="00EA1844">
              <w:rPr>
                <w:sz w:val="23"/>
                <w:szCs w:val="23"/>
                <w:lang w:val="ro-MD"/>
              </w:rPr>
              <w:t>stabileşte</w:t>
            </w:r>
            <w:proofErr w:type="spellEnd"/>
            <w:r w:rsidRPr="00EA1844">
              <w:rPr>
                <w:sz w:val="23"/>
                <w:szCs w:val="23"/>
                <w:lang w:val="ro-MD"/>
              </w:rPr>
              <w:t xml:space="preserve"> de către Guvern. Acordarea burselor doctoranzilor, medicilor </w:t>
            </w:r>
            <w:proofErr w:type="spellStart"/>
            <w:r w:rsidRPr="00EA1844">
              <w:rPr>
                <w:sz w:val="23"/>
                <w:szCs w:val="23"/>
                <w:lang w:val="ro-MD"/>
              </w:rPr>
              <w:t>rezidenţi</w:t>
            </w:r>
            <w:proofErr w:type="spellEnd"/>
            <w:r w:rsidRPr="00EA1844">
              <w:rPr>
                <w:sz w:val="23"/>
                <w:szCs w:val="23"/>
                <w:lang w:val="ro-MD"/>
              </w:rPr>
              <w:t xml:space="preserve">, medicilor secundari clinici </w:t>
            </w:r>
            <w:proofErr w:type="spellStart"/>
            <w:r w:rsidRPr="00EA1844">
              <w:rPr>
                <w:b/>
                <w:bCs/>
                <w:sz w:val="23"/>
                <w:szCs w:val="23"/>
                <w:lang w:val="ro-MD"/>
              </w:rPr>
              <w:t>şi</w:t>
            </w:r>
            <w:proofErr w:type="spellEnd"/>
            <w:r w:rsidRPr="00EA1844">
              <w:rPr>
                <w:sz w:val="23"/>
                <w:szCs w:val="23"/>
                <w:lang w:val="ro-MD"/>
              </w:rPr>
              <w:t xml:space="preserve"> </w:t>
            </w:r>
            <w:r w:rsidRPr="00EA1844">
              <w:rPr>
                <w:b/>
                <w:bCs/>
                <w:sz w:val="23"/>
                <w:szCs w:val="23"/>
                <w:lang w:val="ro-MD"/>
              </w:rPr>
              <w:t>masteranzilor</w:t>
            </w:r>
            <w:r w:rsidRPr="00EA1844">
              <w:rPr>
                <w:sz w:val="23"/>
                <w:szCs w:val="23"/>
                <w:lang w:val="ro-MD"/>
              </w:rPr>
              <w:t xml:space="preserve"> se realizează în </w:t>
            </w:r>
            <w:proofErr w:type="spellStart"/>
            <w:r w:rsidRPr="00EA1844">
              <w:rPr>
                <w:sz w:val="23"/>
                <w:szCs w:val="23"/>
                <w:lang w:val="ro-MD"/>
              </w:rPr>
              <w:t>funcţie</w:t>
            </w:r>
            <w:proofErr w:type="spellEnd"/>
            <w:r w:rsidRPr="00EA1844">
              <w:rPr>
                <w:sz w:val="23"/>
                <w:szCs w:val="23"/>
                <w:lang w:val="ro-MD"/>
              </w:rPr>
              <w:t xml:space="preserve"> de </w:t>
            </w:r>
            <w:proofErr w:type="spellStart"/>
            <w:r w:rsidRPr="00EA1844">
              <w:rPr>
                <w:sz w:val="23"/>
                <w:szCs w:val="23"/>
                <w:lang w:val="ro-MD"/>
              </w:rPr>
              <w:t>performanţele</w:t>
            </w:r>
            <w:proofErr w:type="spellEnd"/>
            <w:r w:rsidRPr="00EA1844">
              <w:rPr>
                <w:sz w:val="23"/>
                <w:szCs w:val="23"/>
                <w:lang w:val="ro-MD"/>
              </w:rPr>
              <w:t xml:space="preserve"> </w:t>
            </w:r>
            <w:proofErr w:type="spellStart"/>
            <w:r w:rsidRPr="00EA1844">
              <w:rPr>
                <w:sz w:val="23"/>
                <w:szCs w:val="23"/>
                <w:lang w:val="ro-MD"/>
              </w:rPr>
              <w:t>obţinute</w:t>
            </w:r>
            <w:proofErr w:type="spellEnd"/>
            <w:r w:rsidRPr="00EA1844">
              <w:rPr>
                <w:sz w:val="23"/>
                <w:szCs w:val="23"/>
                <w:lang w:val="ro-MD"/>
              </w:rPr>
              <w:t xml:space="preserve"> în activitatea academică, cu </w:t>
            </w:r>
            <w:proofErr w:type="spellStart"/>
            <w:r w:rsidRPr="00EA1844">
              <w:rPr>
                <w:sz w:val="23"/>
                <w:szCs w:val="23"/>
                <w:lang w:val="ro-MD"/>
              </w:rPr>
              <w:t>condiţia</w:t>
            </w:r>
            <w:proofErr w:type="spellEnd"/>
            <w:r w:rsidRPr="00EA1844">
              <w:rPr>
                <w:sz w:val="23"/>
                <w:szCs w:val="23"/>
                <w:lang w:val="ro-MD"/>
              </w:rPr>
              <w:t xml:space="preserve"> realizării integrale, în termenele stabilite, a planului de </w:t>
            </w:r>
            <w:proofErr w:type="spellStart"/>
            <w:r w:rsidRPr="00EA1844">
              <w:rPr>
                <w:sz w:val="23"/>
                <w:szCs w:val="23"/>
                <w:lang w:val="ro-MD"/>
              </w:rPr>
              <w:t>învăţămînt</w:t>
            </w:r>
            <w:proofErr w:type="spellEnd"/>
            <w:r w:rsidRPr="00EA1844">
              <w:rPr>
                <w:sz w:val="23"/>
                <w:szCs w:val="23"/>
                <w:lang w:val="ro-MD"/>
              </w:rPr>
              <w:t xml:space="preserve">/programului de studiu pentru un semestru/an de studii. Pe perioada </w:t>
            </w:r>
            <w:proofErr w:type="spellStart"/>
            <w:r w:rsidRPr="00EA1844">
              <w:rPr>
                <w:sz w:val="23"/>
                <w:szCs w:val="23"/>
                <w:lang w:val="ro-MD"/>
              </w:rPr>
              <w:t>vacanţei</w:t>
            </w:r>
            <w:proofErr w:type="spellEnd"/>
            <w:r w:rsidRPr="00EA1844">
              <w:rPr>
                <w:sz w:val="23"/>
                <w:szCs w:val="23"/>
                <w:lang w:val="ro-MD"/>
              </w:rPr>
              <w:t xml:space="preserve"> de vară, persoanele care studiază în </w:t>
            </w:r>
            <w:proofErr w:type="spellStart"/>
            <w:r w:rsidRPr="00EA1844">
              <w:rPr>
                <w:sz w:val="23"/>
                <w:szCs w:val="23"/>
                <w:lang w:val="ro-MD"/>
              </w:rPr>
              <w:t>învăţămîntul</w:t>
            </w:r>
            <w:proofErr w:type="spellEnd"/>
            <w:r w:rsidRPr="00EA1844">
              <w:rPr>
                <w:sz w:val="23"/>
                <w:szCs w:val="23"/>
                <w:lang w:val="ro-MD"/>
              </w:rPr>
              <w:t xml:space="preserve"> postuniversitar</w:t>
            </w:r>
            <w:r w:rsidRPr="00EA1844">
              <w:rPr>
                <w:b/>
                <w:bCs/>
                <w:sz w:val="23"/>
                <w:szCs w:val="23"/>
                <w:lang w:val="ro-MD"/>
              </w:rPr>
              <w:t xml:space="preserve">, cu </w:t>
            </w:r>
            <w:proofErr w:type="spellStart"/>
            <w:r w:rsidRPr="00EA1844">
              <w:rPr>
                <w:b/>
                <w:bCs/>
                <w:sz w:val="23"/>
                <w:szCs w:val="23"/>
                <w:lang w:val="ro-MD"/>
              </w:rPr>
              <w:t>excepţia</w:t>
            </w:r>
            <w:proofErr w:type="spellEnd"/>
            <w:r w:rsidRPr="00EA1844">
              <w:rPr>
                <w:b/>
                <w:bCs/>
                <w:sz w:val="23"/>
                <w:szCs w:val="23"/>
                <w:lang w:val="ro-MD"/>
              </w:rPr>
              <w:t xml:space="preserve"> masteranzilor,</w:t>
            </w:r>
            <w:r w:rsidRPr="00EA1844">
              <w:rPr>
                <w:sz w:val="23"/>
                <w:szCs w:val="23"/>
                <w:lang w:val="ro-MD"/>
              </w:rPr>
              <w:t xml:space="preserve"> beneficiază de burse.</w:t>
            </w:r>
          </w:p>
        </w:tc>
        <w:tc>
          <w:tcPr>
            <w:tcW w:w="4394" w:type="dxa"/>
            <w:shd w:val="clear" w:color="auto" w:fill="auto"/>
          </w:tcPr>
          <w:p w14:paraId="504ADD54" w14:textId="5746822E" w:rsidR="005478F4" w:rsidRPr="00EA1844" w:rsidRDefault="005478F4" w:rsidP="005478F4">
            <w:pPr>
              <w:ind w:right="-32"/>
              <w:jc w:val="both"/>
              <w:rPr>
                <w:sz w:val="23"/>
                <w:szCs w:val="23"/>
                <w:lang w:val="ro-MD"/>
              </w:rPr>
            </w:pPr>
            <w:r w:rsidRPr="00EA1844">
              <w:rPr>
                <w:sz w:val="23"/>
                <w:szCs w:val="23"/>
                <w:lang w:val="ro-MD"/>
              </w:rPr>
              <w:t>În punctul 4, sintagmele: ”și masteranzi”, ”și masteranzilor”, ”cu excepția masteranzilor” se exclud.</w:t>
            </w:r>
          </w:p>
        </w:tc>
        <w:tc>
          <w:tcPr>
            <w:tcW w:w="4395" w:type="dxa"/>
            <w:shd w:val="clear" w:color="auto" w:fill="auto"/>
          </w:tcPr>
          <w:p w14:paraId="72C6050C" w14:textId="30C36067" w:rsidR="005478F4" w:rsidRPr="00EA1844" w:rsidRDefault="005478F4" w:rsidP="005478F4">
            <w:pPr>
              <w:ind w:right="-32"/>
              <w:jc w:val="both"/>
              <w:rPr>
                <w:sz w:val="23"/>
                <w:szCs w:val="23"/>
                <w:lang w:val="ro-MD"/>
              </w:rPr>
            </w:pPr>
            <w:r w:rsidRPr="00EA1844">
              <w:rPr>
                <w:sz w:val="23"/>
                <w:szCs w:val="23"/>
              </w:rPr>
              <w:t xml:space="preserve">4. </w:t>
            </w:r>
            <w:proofErr w:type="spellStart"/>
            <w:r w:rsidRPr="00EA1844">
              <w:rPr>
                <w:sz w:val="23"/>
                <w:szCs w:val="23"/>
              </w:rPr>
              <w:t>În</w:t>
            </w:r>
            <w:proofErr w:type="spellEnd"/>
            <w:r w:rsidRPr="00EA1844">
              <w:rPr>
                <w:sz w:val="23"/>
                <w:szCs w:val="23"/>
              </w:rPr>
              <w:t xml:space="preserve"> </w:t>
            </w:r>
            <w:proofErr w:type="spellStart"/>
            <w:r w:rsidRPr="00EA1844">
              <w:rPr>
                <w:sz w:val="23"/>
                <w:szCs w:val="23"/>
              </w:rPr>
              <w:t>învăţămîntul</w:t>
            </w:r>
            <w:proofErr w:type="spellEnd"/>
            <w:r w:rsidRPr="00EA1844">
              <w:rPr>
                <w:sz w:val="23"/>
                <w:szCs w:val="23"/>
              </w:rPr>
              <w:t xml:space="preserve"> </w:t>
            </w:r>
            <w:proofErr w:type="spellStart"/>
            <w:r w:rsidRPr="00EA1844">
              <w:rPr>
                <w:sz w:val="23"/>
                <w:szCs w:val="23"/>
              </w:rPr>
              <w:t>postuniversitar</w:t>
            </w:r>
            <w:proofErr w:type="spellEnd"/>
            <w:r w:rsidRPr="00EA1844">
              <w:rPr>
                <w:sz w:val="23"/>
                <w:szCs w:val="23"/>
              </w:rPr>
              <w:t xml:space="preserve">, din </w:t>
            </w:r>
            <w:proofErr w:type="spellStart"/>
            <w:r w:rsidRPr="00EA1844">
              <w:rPr>
                <w:sz w:val="23"/>
                <w:szCs w:val="23"/>
              </w:rPr>
              <w:t>bugetul</w:t>
            </w:r>
            <w:proofErr w:type="spellEnd"/>
            <w:r w:rsidRPr="00EA1844">
              <w:rPr>
                <w:sz w:val="23"/>
                <w:szCs w:val="23"/>
              </w:rPr>
              <w:t xml:space="preserve"> de stat se </w:t>
            </w:r>
            <w:proofErr w:type="spellStart"/>
            <w:r w:rsidRPr="00EA1844">
              <w:rPr>
                <w:sz w:val="23"/>
                <w:szCs w:val="23"/>
              </w:rPr>
              <w:t>acordă</w:t>
            </w:r>
            <w:proofErr w:type="spellEnd"/>
            <w:r w:rsidRPr="00EA1844">
              <w:rPr>
                <w:sz w:val="23"/>
                <w:szCs w:val="23"/>
              </w:rPr>
              <w:t xml:space="preserve"> burse </w:t>
            </w:r>
            <w:proofErr w:type="spellStart"/>
            <w:r w:rsidRPr="00EA1844">
              <w:rPr>
                <w:sz w:val="23"/>
                <w:szCs w:val="23"/>
              </w:rPr>
              <w:t>pentru</w:t>
            </w:r>
            <w:proofErr w:type="spellEnd"/>
            <w:r w:rsidRPr="00EA1844">
              <w:rPr>
                <w:sz w:val="23"/>
                <w:szCs w:val="23"/>
              </w:rPr>
              <w:t xml:space="preserve"> </w:t>
            </w:r>
            <w:proofErr w:type="spellStart"/>
            <w:r w:rsidRPr="00EA1844">
              <w:rPr>
                <w:sz w:val="23"/>
                <w:szCs w:val="23"/>
              </w:rPr>
              <w:t>doctoranzi</w:t>
            </w:r>
            <w:proofErr w:type="spellEnd"/>
            <w:r w:rsidRPr="00EA1844">
              <w:rPr>
                <w:sz w:val="23"/>
                <w:szCs w:val="23"/>
              </w:rPr>
              <w:t xml:space="preserve">, </w:t>
            </w:r>
            <w:proofErr w:type="spellStart"/>
            <w:r w:rsidRPr="00EA1844">
              <w:rPr>
                <w:sz w:val="23"/>
                <w:szCs w:val="23"/>
              </w:rPr>
              <w:t>medici</w:t>
            </w:r>
            <w:proofErr w:type="spellEnd"/>
            <w:r w:rsidRPr="00EA1844">
              <w:rPr>
                <w:sz w:val="23"/>
                <w:szCs w:val="23"/>
              </w:rPr>
              <w:t xml:space="preserve"> </w:t>
            </w:r>
            <w:proofErr w:type="spellStart"/>
            <w:r w:rsidRPr="00EA1844">
              <w:rPr>
                <w:sz w:val="23"/>
                <w:szCs w:val="23"/>
              </w:rPr>
              <w:t>rezidenţi</w:t>
            </w:r>
            <w:proofErr w:type="spellEnd"/>
            <w:r w:rsidRPr="00EA1844">
              <w:rPr>
                <w:sz w:val="23"/>
                <w:szCs w:val="23"/>
              </w:rPr>
              <w:t xml:space="preserve">, </w:t>
            </w:r>
            <w:proofErr w:type="spellStart"/>
            <w:r w:rsidRPr="00EA1844">
              <w:rPr>
                <w:sz w:val="23"/>
                <w:szCs w:val="23"/>
              </w:rPr>
              <w:t>medici</w:t>
            </w:r>
            <w:proofErr w:type="spellEnd"/>
            <w:r w:rsidRPr="00EA1844">
              <w:rPr>
                <w:sz w:val="23"/>
                <w:szCs w:val="23"/>
              </w:rPr>
              <w:t xml:space="preserve"> </w:t>
            </w:r>
            <w:proofErr w:type="spellStart"/>
            <w:r w:rsidRPr="00EA1844">
              <w:rPr>
                <w:sz w:val="23"/>
                <w:szCs w:val="23"/>
              </w:rPr>
              <w:t>secundari</w:t>
            </w:r>
            <w:proofErr w:type="spellEnd"/>
            <w:r w:rsidRPr="00EA1844">
              <w:rPr>
                <w:sz w:val="23"/>
                <w:szCs w:val="23"/>
              </w:rPr>
              <w:t xml:space="preserve"> </w:t>
            </w:r>
            <w:proofErr w:type="spellStart"/>
            <w:r w:rsidRPr="00EA1844">
              <w:rPr>
                <w:sz w:val="23"/>
                <w:szCs w:val="23"/>
              </w:rPr>
              <w:t>clinici</w:t>
            </w:r>
            <w:proofErr w:type="spellEnd"/>
            <w:r w:rsidRPr="00EA1844">
              <w:rPr>
                <w:sz w:val="23"/>
                <w:szCs w:val="23"/>
              </w:rPr>
              <w:t xml:space="preserve">. </w:t>
            </w:r>
            <w:proofErr w:type="spellStart"/>
            <w:r w:rsidRPr="00EA1844">
              <w:rPr>
                <w:sz w:val="23"/>
                <w:szCs w:val="23"/>
              </w:rPr>
              <w:t>Cuantumul</w:t>
            </w:r>
            <w:proofErr w:type="spellEnd"/>
            <w:r w:rsidRPr="00EA1844">
              <w:rPr>
                <w:sz w:val="23"/>
                <w:szCs w:val="23"/>
              </w:rPr>
              <w:t xml:space="preserve"> </w:t>
            </w:r>
            <w:proofErr w:type="spellStart"/>
            <w:r w:rsidRPr="00EA1844">
              <w:rPr>
                <w:sz w:val="23"/>
                <w:szCs w:val="23"/>
              </w:rPr>
              <w:t>burselor</w:t>
            </w:r>
            <w:proofErr w:type="spellEnd"/>
            <w:r w:rsidRPr="00EA1844">
              <w:rPr>
                <w:sz w:val="23"/>
                <w:szCs w:val="23"/>
              </w:rPr>
              <w:t xml:space="preserve"> </w:t>
            </w:r>
            <w:proofErr w:type="spellStart"/>
            <w:r w:rsidRPr="00EA1844">
              <w:rPr>
                <w:sz w:val="23"/>
                <w:szCs w:val="23"/>
              </w:rPr>
              <w:t>pentru</w:t>
            </w:r>
            <w:proofErr w:type="spellEnd"/>
            <w:r w:rsidRPr="00EA1844">
              <w:rPr>
                <w:sz w:val="23"/>
                <w:szCs w:val="23"/>
              </w:rPr>
              <w:t xml:space="preserve"> </w:t>
            </w:r>
            <w:proofErr w:type="spellStart"/>
            <w:r w:rsidRPr="00EA1844">
              <w:rPr>
                <w:sz w:val="23"/>
                <w:szCs w:val="23"/>
              </w:rPr>
              <w:t>aceste</w:t>
            </w:r>
            <w:proofErr w:type="spellEnd"/>
            <w:r w:rsidRPr="00EA1844">
              <w:rPr>
                <w:sz w:val="23"/>
                <w:szCs w:val="23"/>
              </w:rPr>
              <w:t xml:space="preserve"> </w:t>
            </w:r>
            <w:proofErr w:type="spellStart"/>
            <w:r w:rsidRPr="00EA1844">
              <w:rPr>
                <w:sz w:val="23"/>
                <w:szCs w:val="23"/>
              </w:rPr>
              <w:t>categorii</w:t>
            </w:r>
            <w:proofErr w:type="spellEnd"/>
            <w:r w:rsidRPr="00EA1844">
              <w:rPr>
                <w:sz w:val="23"/>
                <w:szCs w:val="23"/>
              </w:rPr>
              <w:t xml:space="preserve"> se </w:t>
            </w:r>
            <w:proofErr w:type="spellStart"/>
            <w:r w:rsidRPr="00EA1844">
              <w:rPr>
                <w:sz w:val="23"/>
                <w:szCs w:val="23"/>
              </w:rPr>
              <w:t>stabileşte</w:t>
            </w:r>
            <w:proofErr w:type="spellEnd"/>
            <w:r w:rsidRPr="00EA1844">
              <w:rPr>
                <w:sz w:val="23"/>
                <w:szCs w:val="23"/>
              </w:rPr>
              <w:t xml:space="preserve"> de </w:t>
            </w:r>
            <w:proofErr w:type="spellStart"/>
            <w:r w:rsidRPr="00EA1844">
              <w:rPr>
                <w:sz w:val="23"/>
                <w:szCs w:val="23"/>
              </w:rPr>
              <w:t>către</w:t>
            </w:r>
            <w:proofErr w:type="spellEnd"/>
            <w:r w:rsidRPr="00EA1844">
              <w:rPr>
                <w:sz w:val="23"/>
                <w:szCs w:val="23"/>
              </w:rPr>
              <w:t xml:space="preserve"> </w:t>
            </w:r>
            <w:proofErr w:type="spellStart"/>
            <w:r w:rsidRPr="00EA1844">
              <w:rPr>
                <w:sz w:val="23"/>
                <w:szCs w:val="23"/>
              </w:rPr>
              <w:t>Guvern</w:t>
            </w:r>
            <w:proofErr w:type="spellEnd"/>
            <w:r w:rsidRPr="00EA1844">
              <w:rPr>
                <w:sz w:val="23"/>
                <w:szCs w:val="23"/>
              </w:rPr>
              <w:t xml:space="preserve">. </w:t>
            </w:r>
            <w:proofErr w:type="spellStart"/>
            <w:r w:rsidRPr="00EA1844">
              <w:rPr>
                <w:sz w:val="23"/>
                <w:szCs w:val="23"/>
              </w:rPr>
              <w:t>Acordarea</w:t>
            </w:r>
            <w:proofErr w:type="spellEnd"/>
            <w:r w:rsidRPr="00EA1844">
              <w:rPr>
                <w:sz w:val="23"/>
                <w:szCs w:val="23"/>
              </w:rPr>
              <w:t xml:space="preserve"> </w:t>
            </w:r>
            <w:proofErr w:type="spellStart"/>
            <w:r w:rsidRPr="00EA1844">
              <w:rPr>
                <w:sz w:val="23"/>
                <w:szCs w:val="23"/>
              </w:rPr>
              <w:t>burselor</w:t>
            </w:r>
            <w:proofErr w:type="spellEnd"/>
            <w:r w:rsidRPr="00EA1844">
              <w:rPr>
                <w:sz w:val="23"/>
                <w:szCs w:val="23"/>
              </w:rPr>
              <w:t xml:space="preserve"> </w:t>
            </w:r>
            <w:proofErr w:type="spellStart"/>
            <w:r w:rsidRPr="00EA1844">
              <w:rPr>
                <w:sz w:val="23"/>
                <w:szCs w:val="23"/>
              </w:rPr>
              <w:t>doctoranzilor</w:t>
            </w:r>
            <w:proofErr w:type="spellEnd"/>
            <w:r w:rsidRPr="00EA1844">
              <w:rPr>
                <w:sz w:val="23"/>
                <w:szCs w:val="23"/>
              </w:rPr>
              <w:t xml:space="preserve">, </w:t>
            </w:r>
            <w:proofErr w:type="spellStart"/>
            <w:r w:rsidRPr="00EA1844">
              <w:rPr>
                <w:sz w:val="23"/>
                <w:szCs w:val="23"/>
              </w:rPr>
              <w:t>medicilor</w:t>
            </w:r>
            <w:proofErr w:type="spellEnd"/>
            <w:r w:rsidRPr="00EA1844">
              <w:rPr>
                <w:sz w:val="23"/>
                <w:szCs w:val="23"/>
              </w:rPr>
              <w:t xml:space="preserve"> </w:t>
            </w:r>
            <w:proofErr w:type="spellStart"/>
            <w:r w:rsidRPr="00EA1844">
              <w:rPr>
                <w:sz w:val="23"/>
                <w:szCs w:val="23"/>
              </w:rPr>
              <w:t>rezidenţi</w:t>
            </w:r>
            <w:proofErr w:type="spellEnd"/>
            <w:r w:rsidRPr="00EA1844">
              <w:rPr>
                <w:sz w:val="23"/>
                <w:szCs w:val="23"/>
              </w:rPr>
              <w:t xml:space="preserve">, </w:t>
            </w:r>
            <w:proofErr w:type="spellStart"/>
            <w:r w:rsidRPr="00EA1844">
              <w:rPr>
                <w:sz w:val="23"/>
                <w:szCs w:val="23"/>
              </w:rPr>
              <w:t>medicilor</w:t>
            </w:r>
            <w:proofErr w:type="spellEnd"/>
            <w:r w:rsidRPr="00EA1844">
              <w:rPr>
                <w:sz w:val="23"/>
                <w:szCs w:val="23"/>
              </w:rPr>
              <w:t xml:space="preserve"> </w:t>
            </w:r>
            <w:proofErr w:type="spellStart"/>
            <w:r w:rsidRPr="00EA1844">
              <w:rPr>
                <w:sz w:val="23"/>
                <w:szCs w:val="23"/>
              </w:rPr>
              <w:t>secundari</w:t>
            </w:r>
            <w:proofErr w:type="spellEnd"/>
            <w:r w:rsidRPr="00EA1844">
              <w:rPr>
                <w:sz w:val="23"/>
                <w:szCs w:val="23"/>
              </w:rPr>
              <w:t xml:space="preserve"> </w:t>
            </w:r>
            <w:proofErr w:type="spellStart"/>
            <w:r w:rsidRPr="00EA1844">
              <w:rPr>
                <w:sz w:val="23"/>
                <w:szCs w:val="23"/>
              </w:rPr>
              <w:t>clinici</w:t>
            </w:r>
            <w:proofErr w:type="spellEnd"/>
            <w:r w:rsidRPr="00EA1844">
              <w:rPr>
                <w:sz w:val="23"/>
                <w:szCs w:val="23"/>
              </w:rPr>
              <w:t xml:space="preserve"> se </w:t>
            </w:r>
            <w:proofErr w:type="spellStart"/>
            <w:r w:rsidRPr="00EA1844">
              <w:rPr>
                <w:sz w:val="23"/>
                <w:szCs w:val="23"/>
              </w:rPr>
              <w:t>realizează</w:t>
            </w:r>
            <w:proofErr w:type="spellEnd"/>
            <w:r w:rsidRPr="00EA1844">
              <w:rPr>
                <w:sz w:val="23"/>
                <w:szCs w:val="23"/>
              </w:rPr>
              <w:t xml:space="preserve"> </w:t>
            </w:r>
            <w:proofErr w:type="spellStart"/>
            <w:r w:rsidRPr="00EA1844">
              <w:rPr>
                <w:sz w:val="23"/>
                <w:szCs w:val="23"/>
              </w:rPr>
              <w:t>în</w:t>
            </w:r>
            <w:proofErr w:type="spellEnd"/>
            <w:r w:rsidRPr="00EA1844">
              <w:rPr>
                <w:sz w:val="23"/>
                <w:szCs w:val="23"/>
              </w:rPr>
              <w:t xml:space="preserve"> </w:t>
            </w:r>
            <w:proofErr w:type="spellStart"/>
            <w:r w:rsidRPr="00EA1844">
              <w:rPr>
                <w:sz w:val="23"/>
                <w:szCs w:val="23"/>
              </w:rPr>
              <w:t>funcţie</w:t>
            </w:r>
            <w:proofErr w:type="spellEnd"/>
            <w:r w:rsidRPr="00EA1844">
              <w:rPr>
                <w:sz w:val="23"/>
                <w:szCs w:val="23"/>
              </w:rPr>
              <w:t xml:space="preserve"> de </w:t>
            </w:r>
            <w:proofErr w:type="spellStart"/>
            <w:r w:rsidRPr="00EA1844">
              <w:rPr>
                <w:sz w:val="23"/>
                <w:szCs w:val="23"/>
              </w:rPr>
              <w:t>performanţele</w:t>
            </w:r>
            <w:proofErr w:type="spellEnd"/>
            <w:r w:rsidRPr="00EA1844">
              <w:rPr>
                <w:sz w:val="23"/>
                <w:szCs w:val="23"/>
              </w:rPr>
              <w:t xml:space="preserve"> </w:t>
            </w:r>
            <w:proofErr w:type="spellStart"/>
            <w:r w:rsidRPr="00EA1844">
              <w:rPr>
                <w:sz w:val="23"/>
                <w:szCs w:val="23"/>
              </w:rPr>
              <w:t>obţinute</w:t>
            </w:r>
            <w:proofErr w:type="spellEnd"/>
            <w:r w:rsidRPr="00EA1844">
              <w:rPr>
                <w:sz w:val="23"/>
                <w:szCs w:val="23"/>
              </w:rPr>
              <w:t xml:space="preserve"> </w:t>
            </w:r>
            <w:proofErr w:type="spellStart"/>
            <w:r w:rsidRPr="00EA1844">
              <w:rPr>
                <w:sz w:val="23"/>
                <w:szCs w:val="23"/>
              </w:rPr>
              <w:t>în</w:t>
            </w:r>
            <w:proofErr w:type="spellEnd"/>
            <w:r w:rsidRPr="00EA1844">
              <w:rPr>
                <w:sz w:val="23"/>
                <w:szCs w:val="23"/>
              </w:rPr>
              <w:t xml:space="preserve"> </w:t>
            </w:r>
            <w:proofErr w:type="spellStart"/>
            <w:r w:rsidRPr="00EA1844">
              <w:rPr>
                <w:sz w:val="23"/>
                <w:szCs w:val="23"/>
              </w:rPr>
              <w:t>activitatea</w:t>
            </w:r>
            <w:proofErr w:type="spellEnd"/>
            <w:r w:rsidRPr="00EA1844">
              <w:rPr>
                <w:sz w:val="23"/>
                <w:szCs w:val="23"/>
              </w:rPr>
              <w:t xml:space="preserve"> </w:t>
            </w:r>
            <w:proofErr w:type="spellStart"/>
            <w:r w:rsidRPr="00EA1844">
              <w:rPr>
                <w:sz w:val="23"/>
                <w:szCs w:val="23"/>
              </w:rPr>
              <w:t>academică</w:t>
            </w:r>
            <w:proofErr w:type="spellEnd"/>
            <w:r w:rsidRPr="00EA1844">
              <w:rPr>
                <w:sz w:val="23"/>
                <w:szCs w:val="23"/>
              </w:rPr>
              <w:t xml:space="preserve">, cu </w:t>
            </w:r>
            <w:proofErr w:type="spellStart"/>
            <w:r w:rsidRPr="00EA1844">
              <w:rPr>
                <w:sz w:val="23"/>
                <w:szCs w:val="23"/>
              </w:rPr>
              <w:t>condiţia</w:t>
            </w:r>
            <w:proofErr w:type="spellEnd"/>
            <w:r w:rsidRPr="00EA1844">
              <w:rPr>
                <w:sz w:val="23"/>
                <w:szCs w:val="23"/>
              </w:rPr>
              <w:t xml:space="preserve"> </w:t>
            </w:r>
            <w:proofErr w:type="spellStart"/>
            <w:r w:rsidRPr="00EA1844">
              <w:rPr>
                <w:sz w:val="23"/>
                <w:szCs w:val="23"/>
              </w:rPr>
              <w:t>realizării</w:t>
            </w:r>
            <w:proofErr w:type="spellEnd"/>
            <w:r w:rsidRPr="00EA1844">
              <w:rPr>
                <w:sz w:val="23"/>
                <w:szCs w:val="23"/>
              </w:rPr>
              <w:t xml:space="preserve"> </w:t>
            </w:r>
            <w:proofErr w:type="spellStart"/>
            <w:r w:rsidRPr="00EA1844">
              <w:rPr>
                <w:sz w:val="23"/>
                <w:szCs w:val="23"/>
              </w:rPr>
              <w:t>integrale</w:t>
            </w:r>
            <w:proofErr w:type="spellEnd"/>
            <w:r w:rsidRPr="00EA1844">
              <w:rPr>
                <w:sz w:val="23"/>
                <w:szCs w:val="23"/>
              </w:rPr>
              <w:t xml:space="preserve">, </w:t>
            </w:r>
            <w:proofErr w:type="spellStart"/>
            <w:r w:rsidRPr="00EA1844">
              <w:rPr>
                <w:sz w:val="23"/>
                <w:szCs w:val="23"/>
              </w:rPr>
              <w:t>în</w:t>
            </w:r>
            <w:proofErr w:type="spellEnd"/>
            <w:r w:rsidRPr="00EA1844">
              <w:rPr>
                <w:sz w:val="23"/>
                <w:szCs w:val="23"/>
              </w:rPr>
              <w:t xml:space="preserve"> </w:t>
            </w:r>
            <w:proofErr w:type="spellStart"/>
            <w:r w:rsidRPr="00EA1844">
              <w:rPr>
                <w:sz w:val="23"/>
                <w:szCs w:val="23"/>
              </w:rPr>
              <w:t>termenele</w:t>
            </w:r>
            <w:proofErr w:type="spellEnd"/>
            <w:r w:rsidRPr="00EA1844">
              <w:rPr>
                <w:sz w:val="23"/>
                <w:szCs w:val="23"/>
              </w:rPr>
              <w:t xml:space="preserve"> </w:t>
            </w:r>
            <w:proofErr w:type="spellStart"/>
            <w:r w:rsidRPr="00EA1844">
              <w:rPr>
                <w:sz w:val="23"/>
                <w:szCs w:val="23"/>
              </w:rPr>
              <w:t>stabilite</w:t>
            </w:r>
            <w:proofErr w:type="spellEnd"/>
            <w:r w:rsidRPr="00EA1844">
              <w:rPr>
                <w:sz w:val="23"/>
                <w:szCs w:val="23"/>
              </w:rPr>
              <w:t xml:space="preserve">, a </w:t>
            </w:r>
            <w:proofErr w:type="spellStart"/>
            <w:r w:rsidRPr="00EA1844">
              <w:rPr>
                <w:sz w:val="23"/>
                <w:szCs w:val="23"/>
              </w:rPr>
              <w:t>planului</w:t>
            </w:r>
            <w:proofErr w:type="spellEnd"/>
            <w:r w:rsidRPr="00EA1844">
              <w:rPr>
                <w:sz w:val="23"/>
                <w:szCs w:val="23"/>
              </w:rPr>
              <w:t xml:space="preserve"> de </w:t>
            </w:r>
            <w:proofErr w:type="spellStart"/>
            <w:r w:rsidRPr="00EA1844">
              <w:rPr>
                <w:sz w:val="23"/>
                <w:szCs w:val="23"/>
              </w:rPr>
              <w:t>învăţămînt</w:t>
            </w:r>
            <w:proofErr w:type="spellEnd"/>
            <w:r w:rsidRPr="00EA1844">
              <w:rPr>
                <w:sz w:val="23"/>
                <w:szCs w:val="23"/>
              </w:rPr>
              <w:t>/</w:t>
            </w:r>
            <w:proofErr w:type="spellStart"/>
            <w:r w:rsidRPr="00EA1844">
              <w:rPr>
                <w:sz w:val="23"/>
                <w:szCs w:val="23"/>
              </w:rPr>
              <w:t>programului</w:t>
            </w:r>
            <w:proofErr w:type="spellEnd"/>
            <w:r w:rsidRPr="00EA1844">
              <w:rPr>
                <w:sz w:val="23"/>
                <w:szCs w:val="23"/>
              </w:rPr>
              <w:t xml:space="preserve"> de </w:t>
            </w:r>
            <w:proofErr w:type="spellStart"/>
            <w:r w:rsidRPr="00EA1844">
              <w:rPr>
                <w:sz w:val="23"/>
                <w:szCs w:val="23"/>
              </w:rPr>
              <w:t>studiu</w:t>
            </w:r>
            <w:proofErr w:type="spellEnd"/>
            <w:r w:rsidRPr="00EA1844">
              <w:rPr>
                <w:sz w:val="23"/>
                <w:szCs w:val="23"/>
              </w:rPr>
              <w:t xml:space="preserve"> </w:t>
            </w:r>
            <w:proofErr w:type="spellStart"/>
            <w:r w:rsidRPr="00EA1844">
              <w:rPr>
                <w:sz w:val="23"/>
                <w:szCs w:val="23"/>
              </w:rPr>
              <w:t>pentru</w:t>
            </w:r>
            <w:proofErr w:type="spellEnd"/>
            <w:r w:rsidRPr="00EA1844">
              <w:rPr>
                <w:sz w:val="23"/>
                <w:szCs w:val="23"/>
              </w:rPr>
              <w:t xml:space="preserve"> un </w:t>
            </w:r>
            <w:proofErr w:type="spellStart"/>
            <w:r w:rsidRPr="00EA1844">
              <w:rPr>
                <w:sz w:val="23"/>
                <w:szCs w:val="23"/>
              </w:rPr>
              <w:t>semestru</w:t>
            </w:r>
            <w:proofErr w:type="spellEnd"/>
            <w:r w:rsidRPr="00EA1844">
              <w:rPr>
                <w:sz w:val="23"/>
                <w:szCs w:val="23"/>
              </w:rPr>
              <w:t xml:space="preserve">/an de </w:t>
            </w:r>
            <w:proofErr w:type="spellStart"/>
            <w:r w:rsidRPr="00EA1844">
              <w:rPr>
                <w:sz w:val="23"/>
                <w:szCs w:val="23"/>
              </w:rPr>
              <w:t>studii</w:t>
            </w:r>
            <w:proofErr w:type="spellEnd"/>
            <w:r w:rsidRPr="00EA1844">
              <w:rPr>
                <w:sz w:val="23"/>
                <w:szCs w:val="23"/>
              </w:rPr>
              <w:t xml:space="preserve">. Pe </w:t>
            </w:r>
            <w:proofErr w:type="spellStart"/>
            <w:r w:rsidRPr="00EA1844">
              <w:rPr>
                <w:sz w:val="23"/>
                <w:szCs w:val="23"/>
              </w:rPr>
              <w:t>perioada</w:t>
            </w:r>
            <w:proofErr w:type="spellEnd"/>
            <w:r w:rsidRPr="00EA1844">
              <w:rPr>
                <w:sz w:val="23"/>
                <w:szCs w:val="23"/>
              </w:rPr>
              <w:t xml:space="preserve"> </w:t>
            </w:r>
            <w:proofErr w:type="spellStart"/>
            <w:r w:rsidRPr="00EA1844">
              <w:rPr>
                <w:sz w:val="23"/>
                <w:szCs w:val="23"/>
              </w:rPr>
              <w:t>vacanţei</w:t>
            </w:r>
            <w:proofErr w:type="spellEnd"/>
            <w:r w:rsidRPr="00EA1844">
              <w:rPr>
                <w:sz w:val="23"/>
                <w:szCs w:val="23"/>
              </w:rPr>
              <w:t xml:space="preserve"> de </w:t>
            </w:r>
            <w:proofErr w:type="spellStart"/>
            <w:r w:rsidRPr="00EA1844">
              <w:rPr>
                <w:sz w:val="23"/>
                <w:szCs w:val="23"/>
              </w:rPr>
              <w:t>vară</w:t>
            </w:r>
            <w:proofErr w:type="spellEnd"/>
            <w:r w:rsidRPr="00EA1844">
              <w:rPr>
                <w:sz w:val="23"/>
                <w:szCs w:val="23"/>
              </w:rPr>
              <w:t xml:space="preserve">, </w:t>
            </w:r>
            <w:proofErr w:type="spellStart"/>
            <w:r w:rsidRPr="00EA1844">
              <w:rPr>
                <w:sz w:val="23"/>
                <w:szCs w:val="23"/>
              </w:rPr>
              <w:t>persoanele</w:t>
            </w:r>
            <w:proofErr w:type="spellEnd"/>
            <w:r w:rsidRPr="00EA1844">
              <w:rPr>
                <w:sz w:val="23"/>
                <w:szCs w:val="23"/>
              </w:rPr>
              <w:t xml:space="preserve"> care </w:t>
            </w:r>
            <w:proofErr w:type="spellStart"/>
            <w:r w:rsidRPr="00EA1844">
              <w:rPr>
                <w:sz w:val="23"/>
                <w:szCs w:val="23"/>
              </w:rPr>
              <w:t>studiază</w:t>
            </w:r>
            <w:proofErr w:type="spellEnd"/>
            <w:r w:rsidRPr="00EA1844">
              <w:rPr>
                <w:sz w:val="23"/>
                <w:szCs w:val="23"/>
              </w:rPr>
              <w:t xml:space="preserve"> </w:t>
            </w:r>
            <w:proofErr w:type="spellStart"/>
            <w:r w:rsidRPr="00EA1844">
              <w:rPr>
                <w:sz w:val="23"/>
                <w:szCs w:val="23"/>
              </w:rPr>
              <w:t>în</w:t>
            </w:r>
            <w:proofErr w:type="spellEnd"/>
            <w:r w:rsidRPr="00EA1844">
              <w:rPr>
                <w:sz w:val="23"/>
                <w:szCs w:val="23"/>
              </w:rPr>
              <w:t xml:space="preserve"> </w:t>
            </w:r>
            <w:proofErr w:type="spellStart"/>
            <w:r w:rsidRPr="00EA1844">
              <w:rPr>
                <w:sz w:val="23"/>
                <w:szCs w:val="23"/>
              </w:rPr>
              <w:t>învăţămîntul</w:t>
            </w:r>
            <w:proofErr w:type="spellEnd"/>
            <w:r w:rsidRPr="00EA1844">
              <w:rPr>
                <w:sz w:val="23"/>
                <w:szCs w:val="23"/>
              </w:rPr>
              <w:t xml:space="preserve"> </w:t>
            </w:r>
            <w:proofErr w:type="spellStart"/>
            <w:r w:rsidRPr="00EA1844">
              <w:rPr>
                <w:sz w:val="23"/>
                <w:szCs w:val="23"/>
              </w:rPr>
              <w:t>postuniversitar</w:t>
            </w:r>
            <w:proofErr w:type="spellEnd"/>
            <w:r w:rsidRPr="00EA1844">
              <w:rPr>
                <w:sz w:val="23"/>
                <w:szCs w:val="23"/>
              </w:rPr>
              <w:t xml:space="preserve"> </w:t>
            </w:r>
            <w:proofErr w:type="spellStart"/>
            <w:r w:rsidRPr="00EA1844">
              <w:rPr>
                <w:sz w:val="23"/>
                <w:szCs w:val="23"/>
              </w:rPr>
              <w:t>beneficiază</w:t>
            </w:r>
            <w:proofErr w:type="spellEnd"/>
            <w:r w:rsidRPr="00EA1844">
              <w:rPr>
                <w:sz w:val="23"/>
                <w:szCs w:val="23"/>
              </w:rPr>
              <w:t xml:space="preserve"> de burse</w:t>
            </w:r>
          </w:p>
        </w:tc>
      </w:tr>
      <w:tr w:rsidR="005478F4" w:rsidRPr="00EA1844" w14:paraId="349A3B49" w14:textId="68513733" w:rsidTr="0082125E">
        <w:trPr>
          <w:trHeight w:val="123"/>
        </w:trPr>
        <w:tc>
          <w:tcPr>
            <w:tcW w:w="988" w:type="dxa"/>
            <w:shd w:val="clear" w:color="auto" w:fill="auto"/>
          </w:tcPr>
          <w:p w14:paraId="02B315F4" w14:textId="5C19522F" w:rsidR="005478F4" w:rsidRPr="00EA1844" w:rsidRDefault="005478F4" w:rsidP="005478F4">
            <w:pPr>
              <w:jc w:val="both"/>
              <w:rPr>
                <w:color w:val="000000"/>
                <w:sz w:val="23"/>
                <w:szCs w:val="23"/>
                <w:lang w:val="ro-MD"/>
              </w:rPr>
            </w:pPr>
            <w:r w:rsidRPr="00EA1844">
              <w:rPr>
                <w:color w:val="000000"/>
                <w:sz w:val="23"/>
                <w:szCs w:val="23"/>
                <w:lang w:val="ro-MD"/>
              </w:rPr>
              <w:t>1.6.4.</w:t>
            </w:r>
          </w:p>
        </w:tc>
        <w:tc>
          <w:tcPr>
            <w:tcW w:w="4819" w:type="dxa"/>
            <w:shd w:val="clear" w:color="auto" w:fill="auto"/>
          </w:tcPr>
          <w:p w14:paraId="2B5DD575" w14:textId="3BE42B3E" w:rsidR="005478F4" w:rsidRPr="00EA1844" w:rsidRDefault="00FF526C" w:rsidP="00FF526C">
            <w:pPr>
              <w:ind w:right="-32"/>
              <w:jc w:val="both"/>
              <w:rPr>
                <w:sz w:val="23"/>
                <w:szCs w:val="23"/>
                <w:lang w:val="ro-MD"/>
              </w:rPr>
            </w:pPr>
            <w:r w:rsidRPr="00EA1844">
              <w:rPr>
                <w:sz w:val="23"/>
                <w:szCs w:val="23"/>
                <w:lang w:val="ro-MD"/>
              </w:rPr>
              <w:t xml:space="preserve">7. Bursele de studii se acordă </w:t>
            </w:r>
            <w:proofErr w:type="spellStart"/>
            <w:r w:rsidRPr="00EA1844">
              <w:rPr>
                <w:sz w:val="23"/>
                <w:szCs w:val="23"/>
                <w:lang w:val="ro-MD"/>
              </w:rPr>
              <w:t>studenţilor</w:t>
            </w:r>
            <w:proofErr w:type="spellEnd"/>
            <w:r w:rsidRPr="00EA1844">
              <w:rPr>
                <w:sz w:val="23"/>
                <w:szCs w:val="23"/>
                <w:lang w:val="ro-MD"/>
              </w:rPr>
              <w:t xml:space="preserve"> </w:t>
            </w:r>
            <w:proofErr w:type="spellStart"/>
            <w:r w:rsidRPr="00EA1844">
              <w:rPr>
                <w:b/>
                <w:bCs/>
                <w:sz w:val="23"/>
                <w:szCs w:val="23"/>
                <w:lang w:val="ro-MD"/>
              </w:rPr>
              <w:t>cicluuil</w:t>
            </w:r>
            <w:proofErr w:type="spellEnd"/>
            <w:r w:rsidRPr="00EA1844">
              <w:rPr>
                <w:sz w:val="23"/>
                <w:szCs w:val="23"/>
                <w:lang w:val="ro-MD"/>
              </w:rPr>
              <w:t xml:space="preserve"> I, ciclului II, studii superioare integrate...</w:t>
            </w:r>
          </w:p>
        </w:tc>
        <w:tc>
          <w:tcPr>
            <w:tcW w:w="4394" w:type="dxa"/>
            <w:shd w:val="clear" w:color="auto" w:fill="auto"/>
          </w:tcPr>
          <w:p w14:paraId="49D2BC9A" w14:textId="1A8EDCA2" w:rsidR="005478F4" w:rsidRPr="00EA1844" w:rsidRDefault="005478F4" w:rsidP="005478F4">
            <w:pPr>
              <w:ind w:right="-32"/>
              <w:jc w:val="both"/>
              <w:rPr>
                <w:sz w:val="23"/>
                <w:szCs w:val="23"/>
                <w:lang w:val="ro-MD"/>
              </w:rPr>
            </w:pPr>
            <w:r w:rsidRPr="00EA1844">
              <w:rPr>
                <w:sz w:val="23"/>
                <w:szCs w:val="23"/>
                <w:lang w:val="ro-MD"/>
              </w:rPr>
              <w:t>În punctul 7, se redactează cuvântul ”</w:t>
            </w:r>
            <w:r w:rsidR="004C2E1B" w:rsidRPr="00EA1844">
              <w:rPr>
                <w:b/>
                <w:bCs/>
                <w:sz w:val="23"/>
                <w:szCs w:val="23"/>
                <w:lang w:val="ro-MD"/>
              </w:rPr>
              <w:t xml:space="preserve"> </w:t>
            </w:r>
            <w:proofErr w:type="spellStart"/>
            <w:r w:rsidR="004C2E1B" w:rsidRPr="00EA1844">
              <w:rPr>
                <w:b/>
                <w:bCs/>
                <w:sz w:val="23"/>
                <w:szCs w:val="23"/>
                <w:lang w:val="ro-MD"/>
              </w:rPr>
              <w:t>cicluuil</w:t>
            </w:r>
            <w:proofErr w:type="spellEnd"/>
            <w:r w:rsidR="004C2E1B" w:rsidRPr="00EA1844">
              <w:rPr>
                <w:sz w:val="23"/>
                <w:szCs w:val="23"/>
                <w:lang w:val="ro-MD"/>
              </w:rPr>
              <w:t xml:space="preserve"> </w:t>
            </w:r>
            <w:r w:rsidRPr="00EA1844">
              <w:rPr>
                <w:sz w:val="23"/>
                <w:szCs w:val="23"/>
                <w:lang w:val="ro-MD"/>
              </w:rPr>
              <w:t xml:space="preserve"> I”.</w:t>
            </w:r>
          </w:p>
        </w:tc>
        <w:tc>
          <w:tcPr>
            <w:tcW w:w="4395" w:type="dxa"/>
            <w:shd w:val="clear" w:color="auto" w:fill="auto"/>
          </w:tcPr>
          <w:p w14:paraId="0EBF8D4D" w14:textId="75B2E8CC" w:rsidR="005478F4" w:rsidRPr="00EA1844" w:rsidRDefault="00FF526C" w:rsidP="005478F4">
            <w:pPr>
              <w:ind w:right="-32"/>
              <w:jc w:val="both"/>
              <w:rPr>
                <w:sz w:val="23"/>
                <w:szCs w:val="23"/>
                <w:lang w:val="ro-MD"/>
              </w:rPr>
            </w:pPr>
            <w:r w:rsidRPr="00EA1844">
              <w:rPr>
                <w:sz w:val="23"/>
                <w:szCs w:val="23"/>
                <w:lang w:val="ro-MD"/>
              </w:rPr>
              <w:t xml:space="preserve">7. Bursele de studii se acordă </w:t>
            </w:r>
            <w:proofErr w:type="spellStart"/>
            <w:r w:rsidRPr="00EA1844">
              <w:rPr>
                <w:sz w:val="23"/>
                <w:szCs w:val="23"/>
                <w:lang w:val="ro-MD"/>
              </w:rPr>
              <w:t>studenţilor</w:t>
            </w:r>
            <w:proofErr w:type="spellEnd"/>
            <w:r w:rsidRPr="00EA1844">
              <w:rPr>
                <w:sz w:val="23"/>
                <w:szCs w:val="23"/>
                <w:lang w:val="ro-MD"/>
              </w:rPr>
              <w:t xml:space="preserve"> </w:t>
            </w:r>
            <w:r w:rsidRPr="00EA1844">
              <w:rPr>
                <w:b/>
                <w:bCs/>
                <w:sz w:val="23"/>
                <w:szCs w:val="23"/>
                <w:lang w:val="ro-MD"/>
              </w:rPr>
              <w:t>ciclu</w:t>
            </w:r>
            <w:r w:rsidR="004C2E1B" w:rsidRPr="00EA1844">
              <w:rPr>
                <w:b/>
                <w:bCs/>
                <w:sz w:val="23"/>
                <w:szCs w:val="23"/>
                <w:lang w:val="ro-MD"/>
              </w:rPr>
              <w:t>lui</w:t>
            </w:r>
            <w:r w:rsidRPr="00EA1844">
              <w:rPr>
                <w:sz w:val="23"/>
                <w:szCs w:val="23"/>
                <w:lang w:val="ro-MD"/>
              </w:rPr>
              <w:t xml:space="preserve"> I, ciclului II, studii superioare integrate...</w:t>
            </w:r>
            <w:r w:rsidR="004C2E1B" w:rsidRPr="00EA1844">
              <w:rPr>
                <w:sz w:val="23"/>
                <w:szCs w:val="23"/>
                <w:lang w:val="ro-MD"/>
              </w:rPr>
              <w:t xml:space="preserve"> </w:t>
            </w:r>
          </w:p>
        </w:tc>
      </w:tr>
      <w:tr w:rsidR="005478F4" w:rsidRPr="00EA1844" w14:paraId="0E30F73F" w14:textId="6162D1A9" w:rsidTr="0082125E">
        <w:trPr>
          <w:trHeight w:val="690"/>
        </w:trPr>
        <w:tc>
          <w:tcPr>
            <w:tcW w:w="988" w:type="dxa"/>
            <w:shd w:val="clear" w:color="auto" w:fill="auto"/>
          </w:tcPr>
          <w:p w14:paraId="3F4D48E8" w14:textId="5CA34C60" w:rsidR="005478F4" w:rsidRPr="00EA1844" w:rsidRDefault="005478F4" w:rsidP="005478F4">
            <w:pPr>
              <w:jc w:val="both"/>
              <w:rPr>
                <w:color w:val="000000"/>
                <w:sz w:val="23"/>
                <w:szCs w:val="23"/>
                <w:lang w:val="ro-MD"/>
              </w:rPr>
            </w:pPr>
            <w:r w:rsidRPr="00EA1844">
              <w:rPr>
                <w:color w:val="000000"/>
                <w:sz w:val="23"/>
                <w:szCs w:val="23"/>
                <w:lang w:val="ro-MD"/>
              </w:rPr>
              <w:t>1.6.5.</w:t>
            </w:r>
          </w:p>
        </w:tc>
        <w:tc>
          <w:tcPr>
            <w:tcW w:w="4819" w:type="dxa"/>
            <w:shd w:val="clear" w:color="auto" w:fill="auto"/>
          </w:tcPr>
          <w:p w14:paraId="12F2C2AD" w14:textId="77777777" w:rsidR="005478F4" w:rsidRPr="00EA1844" w:rsidRDefault="005478F4" w:rsidP="005478F4">
            <w:pPr>
              <w:ind w:right="-32"/>
              <w:jc w:val="both"/>
              <w:rPr>
                <w:sz w:val="23"/>
                <w:szCs w:val="23"/>
                <w:lang w:val="ro-MD"/>
              </w:rPr>
            </w:pPr>
            <w:r w:rsidRPr="00EA1844">
              <w:rPr>
                <w:sz w:val="23"/>
                <w:szCs w:val="23"/>
                <w:lang w:val="ro-MD"/>
              </w:rPr>
              <w:t xml:space="preserve">13. Bursele </w:t>
            </w:r>
            <w:proofErr w:type="spellStart"/>
            <w:r w:rsidRPr="00EA1844">
              <w:rPr>
                <w:sz w:val="23"/>
                <w:szCs w:val="23"/>
                <w:lang w:val="ro-MD"/>
              </w:rPr>
              <w:t>finanţate</w:t>
            </w:r>
            <w:proofErr w:type="spellEnd"/>
            <w:r w:rsidRPr="00EA1844">
              <w:rPr>
                <w:sz w:val="23"/>
                <w:szCs w:val="23"/>
                <w:lang w:val="ro-MD"/>
              </w:rPr>
              <w:t xml:space="preserve"> din bugetul de stat se repartizează </w:t>
            </w:r>
            <w:proofErr w:type="spellStart"/>
            <w:r w:rsidRPr="00EA1844">
              <w:rPr>
                <w:sz w:val="23"/>
                <w:szCs w:val="23"/>
                <w:lang w:val="ro-MD"/>
              </w:rPr>
              <w:t>proporţional</w:t>
            </w:r>
            <w:proofErr w:type="spellEnd"/>
            <w:r w:rsidRPr="00EA1844">
              <w:rPr>
                <w:sz w:val="23"/>
                <w:szCs w:val="23"/>
                <w:lang w:val="ro-MD"/>
              </w:rPr>
              <w:t xml:space="preserve"> pe ani de studii, domenii de formare profesională </w:t>
            </w:r>
            <w:r w:rsidRPr="00EA1844">
              <w:rPr>
                <w:b/>
                <w:bCs/>
                <w:sz w:val="23"/>
                <w:szCs w:val="23"/>
                <w:lang w:val="ro-MD"/>
              </w:rPr>
              <w:t>(profiluri)</w:t>
            </w:r>
            <w:r w:rsidRPr="00EA1844">
              <w:rPr>
                <w:sz w:val="23"/>
                <w:szCs w:val="23"/>
                <w:lang w:val="ro-MD"/>
              </w:rPr>
              <w:t xml:space="preserve"> </w:t>
            </w:r>
            <w:proofErr w:type="spellStart"/>
            <w:r w:rsidRPr="00EA1844">
              <w:rPr>
                <w:sz w:val="23"/>
                <w:szCs w:val="23"/>
                <w:lang w:val="ro-MD"/>
              </w:rPr>
              <w:t>şi</w:t>
            </w:r>
            <w:proofErr w:type="spellEnd"/>
            <w:r w:rsidRPr="00EA1844">
              <w:rPr>
                <w:sz w:val="23"/>
                <w:szCs w:val="23"/>
                <w:lang w:val="ro-MD"/>
              </w:rPr>
              <w:t xml:space="preserve"> </w:t>
            </w:r>
            <w:proofErr w:type="spellStart"/>
            <w:r w:rsidRPr="00EA1844">
              <w:rPr>
                <w:sz w:val="23"/>
                <w:szCs w:val="23"/>
                <w:lang w:val="ro-MD"/>
              </w:rPr>
              <w:t>specialităţi</w:t>
            </w:r>
            <w:proofErr w:type="spellEnd"/>
            <w:r w:rsidRPr="00EA1844">
              <w:rPr>
                <w:sz w:val="23"/>
                <w:szCs w:val="23"/>
                <w:lang w:val="ro-MD"/>
              </w:rPr>
              <w:t>.</w:t>
            </w:r>
          </w:p>
        </w:tc>
        <w:tc>
          <w:tcPr>
            <w:tcW w:w="4394" w:type="dxa"/>
            <w:shd w:val="clear" w:color="auto" w:fill="auto"/>
          </w:tcPr>
          <w:p w14:paraId="06232AE3" w14:textId="77F1AB60" w:rsidR="005478F4" w:rsidRPr="00EA1844" w:rsidRDefault="005478F4" w:rsidP="005478F4">
            <w:pPr>
              <w:ind w:right="-32"/>
              <w:jc w:val="both"/>
              <w:rPr>
                <w:sz w:val="23"/>
                <w:szCs w:val="23"/>
                <w:lang w:val="ro-MD"/>
              </w:rPr>
            </w:pPr>
            <w:r w:rsidRPr="00EA1844">
              <w:rPr>
                <w:sz w:val="23"/>
                <w:szCs w:val="23"/>
                <w:lang w:val="ro-MD"/>
              </w:rPr>
              <w:t>În punctul 13, cuvântul ”(profiluri)” se exclude</w:t>
            </w:r>
          </w:p>
        </w:tc>
        <w:tc>
          <w:tcPr>
            <w:tcW w:w="4395" w:type="dxa"/>
            <w:shd w:val="clear" w:color="auto" w:fill="auto"/>
          </w:tcPr>
          <w:p w14:paraId="27122EC4" w14:textId="3624C553" w:rsidR="005478F4" w:rsidRPr="00EA1844" w:rsidRDefault="004C2E1B" w:rsidP="005478F4">
            <w:pPr>
              <w:ind w:right="-32"/>
              <w:jc w:val="both"/>
              <w:rPr>
                <w:sz w:val="23"/>
                <w:szCs w:val="23"/>
                <w:lang w:val="ro-MD"/>
              </w:rPr>
            </w:pPr>
            <w:r w:rsidRPr="00EA1844">
              <w:rPr>
                <w:sz w:val="23"/>
                <w:szCs w:val="23"/>
                <w:lang w:val="ro-MD"/>
              </w:rPr>
              <w:t xml:space="preserve">13. Bursele </w:t>
            </w:r>
            <w:proofErr w:type="spellStart"/>
            <w:r w:rsidRPr="00EA1844">
              <w:rPr>
                <w:sz w:val="23"/>
                <w:szCs w:val="23"/>
                <w:lang w:val="ro-MD"/>
              </w:rPr>
              <w:t>finanţate</w:t>
            </w:r>
            <w:proofErr w:type="spellEnd"/>
            <w:r w:rsidRPr="00EA1844">
              <w:rPr>
                <w:sz w:val="23"/>
                <w:szCs w:val="23"/>
                <w:lang w:val="ro-MD"/>
              </w:rPr>
              <w:t xml:space="preserve"> din bugetul de stat se repartizează </w:t>
            </w:r>
            <w:proofErr w:type="spellStart"/>
            <w:r w:rsidRPr="00EA1844">
              <w:rPr>
                <w:sz w:val="23"/>
                <w:szCs w:val="23"/>
                <w:lang w:val="ro-MD"/>
              </w:rPr>
              <w:t>proporţional</w:t>
            </w:r>
            <w:proofErr w:type="spellEnd"/>
            <w:r w:rsidRPr="00EA1844">
              <w:rPr>
                <w:sz w:val="23"/>
                <w:szCs w:val="23"/>
                <w:lang w:val="ro-MD"/>
              </w:rPr>
              <w:t xml:space="preserve"> pe ani de studii, domenii de formare profesională </w:t>
            </w:r>
            <w:proofErr w:type="spellStart"/>
            <w:r w:rsidRPr="00EA1844">
              <w:rPr>
                <w:sz w:val="23"/>
                <w:szCs w:val="23"/>
                <w:lang w:val="ro-MD"/>
              </w:rPr>
              <w:t>şi</w:t>
            </w:r>
            <w:proofErr w:type="spellEnd"/>
            <w:r w:rsidRPr="00EA1844">
              <w:rPr>
                <w:sz w:val="23"/>
                <w:szCs w:val="23"/>
                <w:lang w:val="ro-MD"/>
              </w:rPr>
              <w:t xml:space="preserve"> </w:t>
            </w:r>
            <w:proofErr w:type="spellStart"/>
            <w:r w:rsidRPr="00EA1844">
              <w:rPr>
                <w:sz w:val="23"/>
                <w:szCs w:val="23"/>
                <w:lang w:val="ro-MD"/>
              </w:rPr>
              <w:t>specialităţi</w:t>
            </w:r>
            <w:proofErr w:type="spellEnd"/>
            <w:r w:rsidRPr="00EA1844">
              <w:rPr>
                <w:sz w:val="23"/>
                <w:szCs w:val="23"/>
                <w:lang w:val="ro-MD"/>
              </w:rPr>
              <w:t>.</w:t>
            </w:r>
          </w:p>
        </w:tc>
      </w:tr>
      <w:tr w:rsidR="0082125E" w:rsidRPr="00EA1844" w14:paraId="17C8B5B9" w14:textId="3BEFA480" w:rsidTr="0082125E">
        <w:trPr>
          <w:trHeight w:val="225"/>
        </w:trPr>
        <w:tc>
          <w:tcPr>
            <w:tcW w:w="988" w:type="dxa"/>
            <w:shd w:val="clear" w:color="auto" w:fill="auto"/>
          </w:tcPr>
          <w:p w14:paraId="5AA58B02" w14:textId="768091CE" w:rsidR="0082125E" w:rsidRPr="00EA1844" w:rsidRDefault="0082125E" w:rsidP="0082125E">
            <w:pPr>
              <w:jc w:val="both"/>
              <w:rPr>
                <w:color w:val="000000"/>
                <w:sz w:val="23"/>
                <w:szCs w:val="23"/>
                <w:lang w:val="ro-MD"/>
              </w:rPr>
            </w:pPr>
            <w:r w:rsidRPr="00EA1844">
              <w:rPr>
                <w:color w:val="000000"/>
                <w:sz w:val="23"/>
                <w:szCs w:val="23"/>
                <w:lang w:val="ro-MD"/>
              </w:rPr>
              <w:t>1.6.6.</w:t>
            </w:r>
          </w:p>
        </w:tc>
        <w:tc>
          <w:tcPr>
            <w:tcW w:w="4819" w:type="dxa"/>
            <w:shd w:val="clear" w:color="auto" w:fill="auto"/>
          </w:tcPr>
          <w:p w14:paraId="1BD2C1AB" w14:textId="30A2B446" w:rsidR="0082125E" w:rsidRPr="00EA1844" w:rsidRDefault="0082125E" w:rsidP="0082125E">
            <w:pPr>
              <w:ind w:right="-32"/>
              <w:jc w:val="both"/>
              <w:rPr>
                <w:sz w:val="23"/>
                <w:szCs w:val="23"/>
                <w:lang w:val="ro-MD"/>
              </w:rPr>
            </w:pPr>
            <w:r w:rsidRPr="00EA1844">
              <w:rPr>
                <w:sz w:val="23"/>
                <w:szCs w:val="23"/>
                <w:lang w:val="ro-MD"/>
              </w:rPr>
              <w:t xml:space="preserve">14. Bursele de merit se fixează o dată pe an, în </w:t>
            </w:r>
            <w:proofErr w:type="spellStart"/>
            <w:r w:rsidRPr="00EA1844">
              <w:rPr>
                <w:sz w:val="23"/>
                <w:szCs w:val="23"/>
                <w:lang w:val="ro-MD"/>
              </w:rPr>
              <w:t>funcţie</w:t>
            </w:r>
            <w:proofErr w:type="spellEnd"/>
            <w:r w:rsidRPr="00EA1844">
              <w:rPr>
                <w:sz w:val="23"/>
                <w:szCs w:val="23"/>
                <w:lang w:val="ro-MD"/>
              </w:rPr>
              <w:t xml:space="preserve"> de rezultatele academice ale </w:t>
            </w:r>
            <w:proofErr w:type="spellStart"/>
            <w:r w:rsidRPr="00EA1844">
              <w:rPr>
                <w:sz w:val="23"/>
                <w:szCs w:val="23"/>
                <w:lang w:val="ro-MD"/>
              </w:rPr>
              <w:t>studenţilor</w:t>
            </w:r>
            <w:proofErr w:type="spellEnd"/>
            <w:r w:rsidRPr="00EA1844">
              <w:rPr>
                <w:sz w:val="23"/>
                <w:szCs w:val="23"/>
                <w:lang w:val="ro-MD"/>
              </w:rPr>
              <w:t xml:space="preserve"> ciclului I, ciclului II, studii superioare integrate, </w:t>
            </w:r>
            <w:proofErr w:type="spellStart"/>
            <w:r w:rsidRPr="00EA1844">
              <w:rPr>
                <w:sz w:val="23"/>
                <w:szCs w:val="23"/>
                <w:lang w:val="ro-MD"/>
              </w:rPr>
              <w:t>învăţămînt</w:t>
            </w:r>
            <w:proofErr w:type="spellEnd"/>
            <w:r w:rsidRPr="00EA1844">
              <w:rPr>
                <w:sz w:val="23"/>
                <w:szCs w:val="23"/>
                <w:lang w:val="ro-MD"/>
              </w:rPr>
              <w:t xml:space="preserve"> medical </w:t>
            </w:r>
            <w:proofErr w:type="spellStart"/>
            <w:r w:rsidRPr="00EA1844">
              <w:rPr>
                <w:sz w:val="23"/>
                <w:szCs w:val="23"/>
                <w:lang w:val="ro-MD"/>
              </w:rPr>
              <w:t>şi</w:t>
            </w:r>
            <w:proofErr w:type="spellEnd"/>
            <w:r w:rsidRPr="00EA1844">
              <w:rPr>
                <w:sz w:val="23"/>
                <w:szCs w:val="23"/>
                <w:lang w:val="ro-MD"/>
              </w:rPr>
              <w:t xml:space="preserve"> farmaceutic </w:t>
            </w:r>
            <w:proofErr w:type="spellStart"/>
            <w:r w:rsidRPr="00EA1844">
              <w:rPr>
                <w:sz w:val="23"/>
                <w:szCs w:val="23"/>
                <w:lang w:val="ro-MD"/>
              </w:rPr>
              <w:t>şi</w:t>
            </w:r>
            <w:proofErr w:type="spellEnd"/>
            <w:r w:rsidRPr="00EA1844">
              <w:rPr>
                <w:sz w:val="23"/>
                <w:szCs w:val="23"/>
                <w:lang w:val="ro-MD"/>
              </w:rPr>
              <w:t xml:space="preserve"> elevilor în sesiunea de vară, </w:t>
            </w:r>
            <w:proofErr w:type="spellStart"/>
            <w:r w:rsidRPr="00EA1844">
              <w:rPr>
                <w:sz w:val="23"/>
                <w:szCs w:val="23"/>
                <w:lang w:val="ro-MD"/>
              </w:rPr>
              <w:t>începînd</w:t>
            </w:r>
            <w:proofErr w:type="spellEnd"/>
            <w:r w:rsidRPr="00EA1844">
              <w:rPr>
                <w:sz w:val="23"/>
                <w:szCs w:val="23"/>
                <w:lang w:val="ro-MD"/>
              </w:rPr>
              <w:t xml:space="preserve"> cu data de 1 septembrie al noului an de </w:t>
            </w:r>
            <w:proofErr w:type="spellStart"/>
            <w:r w:rsidRPr="00EA1844">
              <w:rPr>
                <w:sz w:val="23"/>
                <w:szCs w:val="23"/>
                <w:lang w:val="ro-MD"/>
              </w:rPr>
              <w:t>învăţămînt</w:t>
            </w:r>
            <w:proofErr w:type="spellEnd"/>
            <w:r w:rsidRPr="00EA1844">
              <w:rPr>
                <w:sz w:val="23"/>
                <w:szCs w:val="23"/>
                <w:lang w:val="ro-MD"/>
              </w:rPr>
              <w:t>.</w:t>
            </w:r>
          </w:p>
        </w:tc>
        <w:tc>
          <w:tcPr>
            <w:tcW w:w="4394" w:type="dxa"/>
            <w:shd w:val="clear" w:color="auto" w:fill="auto"/>
          </w:tcPr>
          <w:p w14:paraId="7F5C6CD9" w14:textId="6D6C8672" w:rsidR="0082125E" w:rsidRPr="00EA1844" w:rsidRDefault="0082125E" w:rsidP="0082125E">
            <w:pPr>
              <w:ind w:right="-32"/>
              <w:jc w:val="both"/>
              <w:rPr>
                <w:sz w:val="23"/>
                <w:szCs w:val="23"/>
                <w:lang w:val="ro-MD"/>
              </w:rPr>
            </w:pPr>
            <w:r w:rsidRPr="00EA1844">
              <w:rPr>
                <w:sz w:val="23"/>
                <w:szCs w:val="23"/>
                <w:lang w:val="ro-MD"/>
              </w:rPr>
              <w:t xml:space="preserve">Modificarea punctului 14 </w:t>
            </w:r>
          </w:p>
        </w:tc>
        <w:tc>
          <w:tcPr>
            <w:tcW w:w="4395" w:type="dxa"/>
            <w:shd w:val="clear" w:color="auto" w:fill="auto"/>
          </w:tcPr>
          <w:p w14:paraId="7386858F" w14:textId="0620FB45" w:rsidR="0082125E" w:rsidRPr="00EA1844" w:rsidRDefault="0082125E" w:rsidP="0082125E">
            <w:pPr>
              <w:ind w:right="-32"/>
              <w:jc w:val="both"/>
              <w:rPr>
                <w:sz w:val="23"/>
                <w:szCs w:val="23"/>
                <w:lang w:val="ro-MD"/>
              </w:rPr>
            </w:pPr>
            <w:r w:rsidRPr="00EA1844">
              <w:rPr>
                <w:sz w:val="23"/>
                <w:szCs w:val="23"/>
                <w:lang w:val="ro-MD"/>
              </w:rPr>
              <w:t xml:space="preserve">14. Bursele de merit se stabilesc anual, după sesiunea de vară, pentru studenții ciclului I, ciclului II, studiilor superioare integrate, pentru elevii din învățământul profesional tehnic </w:t>
            </w:r>
            <w:proofErr w:type="spellStart"/>
            <w:r w:rsidRPr="00EA1844">
              <w:rPr>
                <w:sz w:val="23"/>
                <w:szCs w:val="23"/>
                <w:lang w:val="ro-MD"/>
              </w:rPr>
              <w:t>postsecundar</w:t>
            </w:r>
            <w:proofErr w:type="spellEnd"/>
            <w:r w:rsidRPr="00EA1844">
              <w:rPr>
                <w:sz w:val="23"/>
                <w:szCs w:val="23"/>
                <w:lang w:val="ro-MD"/>
              </w:rPr>
              <w:t xml:space="preserve"> și </w:t>
            </w:r>
            <w:proofErr w:type="spellStart"/>
            <w:r w:rsidRPr="00EA1844">
              <w:rPr>
                <w:sz w:val="23"/>
                <w:szCs w:val="23"/>
                <w:lang w:val="ro-MD"/>
              </w:rPr>
              <w:t>postsecundar</w:t>
            </w:r>
            <w:proofErr w:type="spellEnd"/>
            <w:r w:rsidRPr="00EA1844">
              <w:rPr>
                <w:sz w:val="23"/>
                <w:szCs w:val="23"/>
                <w:lang w:val="ro-MD"/>
              </w:rPr>
              <w:t xml:space="preserve"> </w:t>
            </w:r>
            <w:proofErr w:type="spellStart"/>
            <w:r w:rsidRPr="00EA1844">
              <w:rPr>
                <w:sz w:val="23"/>
                <w:szCs w:val="23"/>
                <w:lang w:val="ro-MD"/>
              </w:rPr>
              <w:t>nonterțiar</w:t>
            </w:r>
            <w:proofErr w:type="spellEnd"/>
            <w:r w:rsidRPr="00EA1844">
              <w:rPr>
                <w:sz w:val="23"/>
                <w:szCs w:val="23"/>
                <w:lang w:val="ro-MD"/>
              </w:rPr>
              <w:t xml:space="preserve"> și se acordă în baza rezultatelor academice obținute în anul de studii precedent, fiind oferite începând cu data de 1 septembrie a noului an de studii.</w:t>
            </w:r>
          </w:p>
        </w:tc>
      </w:tr>
      <w:tr w:rsidR="0082125E" w:rsidRPr="00EA1844" w14:paraId="70C1EABB" w14:textId="66E906BB" w:rsidTr="0082125E">
        <w:trPr>
          <w:trHeight w:val="1215"/>
        </w:trPr>
        <w:tc>
          <w:tcPr>
            <w:tcW w:w="988" w:type="dxa"/>
            <w:shd w:val="clear" w:color="auto" w:fill="auto"/>
          </w:tcPr>
          <w:p w14:paraId="317A0971" w14:textId="6C07CFB4" w:rsidR="0082125E" w:rsidRPr="00EA1844" w:rsidRDefault="0082125E" w:rsidP="0082125E">
            <w:pPr>
              <w:jc w:val="both"/>
              <w:rPr>
                <w:color w:val="000000"/>
                <w:sz w:val="23"/>
                <w:szCs w:val="23"/>
                <w:lang w:val="ro-MD"/>
              </w:rPr>
            </w:pPr>
            <w:r w:rsidRPr="00EA1844">
              <w:rPr>
                <w:color w:val="000000"/>
                <w:sz w:val="23"/>
                <w:szCs w:val="23"/>
                <w:lang w:val="ro-MD"/>
              </w:rPr>
              <w:lastRenderedPageBreak/>
              <w:t>1.6.7.</w:t>
            </w:r>
          </w:p>
        </w:tc>
        <w:tc>
          <w:tcPr>
            <w:tcW w:w="4819" w:type="dxa"/>
            <w:shd w:val="clear" w:color="auto" w:fill="auto"/>
          </w:tcPr>
          <w:p w14:paraId="31C8EFD8" w14:textId="2D859C0B" w:rsidR="0082125E" w:rsidRPr="00EA1844" w:rsidRDefault="0082125E" w:rsidP="0082125E">
            <w:pPr>
              <w:ind w:right="-32"/>
              <w:jc w:val="both"/>
              <w:rPr>
                <w:sz w:val="23"/>
                <w:szCs w:val="23"/>
                <w:lang w:val="ro-MD"/>
              </w:rPr>
            </w:pPr>
            <w:r w:rsidRPr="00EA1844">
              <w:rPr>
                <w:sz w:val="23"/>
                <w:szCs w:val="23"/>
                <w:lang w:val="ro-MD"/>
              </w:rPr>
              <w:t xml:space="preserve">22. Bursa </w:t>
            </w:r>
            <w:proofErr w:type="spellStart"/>
            <w:r w:rsidRPr="00EA1844">
              <w:rPr>
                <w:sz w:val="23"/>
                <w:szCs w:val="23"/>
                <w:lang w:val="ro-MD"/>
              </w:rPr>
              <w:t>Preşedintelui</w:t>
            </w:r>
            <w:proofErr w:type="spellEnd"/>
            <w:r w:rsidRPr="00EA1844">
              <w:rPr>
                <w:sz w:val="23"/>
                <w:szCs w:val="23"/>
                <w:lang w:val="ro-MD"/>
              </w:rPr>
              <w:t xml:space="preserve"> - 15 burse, dintre care 10 </w:t>
            </w:r>
            <w:r w:rsidRPr="00EA1844">
              <w:rPr>
                <w:b/>
                <w:bCs/>
                <w:sz w:val="23"/>
                <w:szCs w:val="23"/>
                <w:lang w:val="ro-MD"/>
              </w:rPr>
              <w:t>pentru Republicii Moldova</w:t>
            </w:r>
            <w:r w:rsidRPr="00EA1844">
              <w:rPr>
                <w:sz w:val="23"/>
                <w:szCs w:val="23"/>
                <w:lang w:val="ro-MD"/>
              </w:rPr>
              <w:t xml:space="preserve"> </w:t>
            </w:r>
            <w:proofErr w:type="spellStart"/>
            <w:r w:rsidRPr="00EA1844">
              <w:rPr>
                <w:sz w:val="23"/>
                <w:szCs w:val="23"/>
                <w:lang w:val="ro-MD"/>
              </w:rPr>
              <w:t>studenţii</w:t>
            </w:r>
            <w:proofErr w:type="spellEnd"/>
            <w:r w:rsidRPr="00EA1844">
              <w:rPr>
                <w:sz w:val="23"/>
                <w:szCs w:val="23"/>
                <w:lang w:val="ro-MD"/>
              </w:rPr>
              <w:t xml:space="preserve"> ciclului I, ciclului II, studii superioare integrate, </w:t>
            </w:r>
            <w:proofErr w:type="spellStart"/>
            <w:r w:rsidRPr="00EA1844">
              <w:rPr>
                <w:sz w:val="23"/>
                <w:szCs w:val="23"/>
                <w:lang w:val="ro-MD"/>
              </w:rPr>
              <w:t>învăţămînt</w:t>
            </w:r>
            <w:proofErr w:type="spellEnd"/>
            <w:r w:rsidRPr="00EA1844">
              <w:rPr>
                <w:sz w:val="23"/>
                <w:szCs w:val="23"/>
                <w:lang w:val="ro-MD"/>
              </w:rPr>
              <w:t xml:space="preserve"> medical </w:t>
            </w:r>
            <w:proofErr w:type="spellStart"/>
            <w:r w:rsidRPr="00EA1844">
              <w:rPr>
                <w:sz w:val="23"/>
                <w:szCs w:val="23"/>
                <w:lang w:val="ro-MD"/>
              </w:rPr>
              <w:t>şi</w:t>
            </w:r>
            <w:proofErr w:type="spellEnd"/>
            <w:r w:rsidRPr="00EA1844">
              <w:rPr>
                <w:sz w:val="23"/>
                <w:szCs w:val="23"/>
                <w:lang w:val="ro-MD"/>
              </w:rPr>
              <w:t xml:space="preserve"> farmaceutic din </w:t>
            </w:r>
            <w:proofErr w:type="spellStart"/>
            <w:r w:rsidRPr="00EA1844">
              <w:rPr>
                <w:sz w:val="23"/>
                <w:szCs w:val="23"/>
                <w:lang w:val="ro-MD"/>
              </w:rPr>
              <w:t>instituţiile</w:t>
            </w:r>
            <w:proofErr w:type="spellEnd"/>
            <w:r w:rsidRPr="00EA1844">
              <w:rPr>
                <w:sz w:val="23"/>
                <w:szCs w:val="23"/>
                <w:lang w:val="ro-MD"/>
              </w:rPr>
              <w:t xml:space="preserve"> de </w:t>
            </w:r>
            <w:proofErr w:type="spellStart"/>
            <w:r w:rsidRPr="00EA1844">
              <w:rPr>
                <w:sz w:val="23"/>
                <w:szCs w:val="23"/>
                <w:lang w:val="ro-MD"/>
              </w:rPr>
              <w:t>învăţămînt</w:t>
            </w:r>
            <w:proofErr w:type="spellEnd"/>
            <w:r w:rsidRPr="00EA1844">
              <w:rPr>
                <w:sz w:val="23"/>
                <w:szCs w:val="23"/>
                <w:lang w:val="ro-MD"/>
              </w:rPr>
              <w:t xml:space="preserve"> superior </w:t>
            </w:r>
            <w:proofErr w:type="spellStart"/>
            <w:r w:rsidRPr="00EA1844">
              <w:rPr>
                <w:sz w:val="23"/>
                <w:szCs w:val="23"/>
                <w:lang w:val="ro-MD"/>
              </w:rPr>
              <w:t>şi</w:t>
            </w:r>
            <w:proofErr w:type="spellEnd"/>
            <w:r w:rsidRPr="00EA1844">
              <w:rPr>
                <w:sz w:val="23"/>
                <w:szCs w:val="23"/>
                <w:lang w:val="ro-MD"/>
              </w:rPr>
              <w:t xml:space="preserve"> 5 pentru elevii din </w:t>
            </w:r>
            <w:proofErr w:type="spellStart"/>
            <w:r w:rsidRPr="00EA1844">
              <w:rPr>
                <w:sz w:val="23"/>
                <w:szCs w:val="23"/>
                <w:lang w:val="ro-MD"/>
              </w:rPr>
              <w:t>instituţiile</w:t>
            </w:r>
            <w:proofErr w:type="spellEnd"/>
            <w:r w:rsidRPr="00EA1844">
              <w:rPr>
                <w:sz w:val="23"/>
                <w:szCs w:val="23"/>
                <w:lang w:val="ro-MD"/>
              </w:rPr>
              <w:t xml:space="preserve"> de </w:t>
            </w:r>
            <w:proofErr w:type="spellStart"/>
            <w:r w:rsidRPr="00EA1844">
              <w:rPr>
                <w:sz w:val="23"/>
                <w:szCs w:val="23"/>
                <w:lang w:val="ro-MD"/>
              </w:rPr>
              <w:t>învăţămînt</w:t>
            </w:r>
            <w:proofErr w:type="spellEnd"/>
            <w:r w:rsidRPr="00EA1844">
              <w:rPr>
                <w:sz w:val="23"/>
                <w:szCs w:val="23"/>
                <w:lang w:val="ro-MD"/>
              </w:rPr>
              <w:t xml:space="preserve"> profesional tehnic </w:t>
            </w:r>
            <w:proofErr w:type="spellStart"/>
            <w:r w:rsidRPr="00EA1844">
              <w:rPr>
                <w:sz w:val="23"/>
                <w:szCs w:val="23"/>
                <w:lang w:val="ro-MD"/>
              </w:rPr>
              <w:t>postsecundar</w:t>
            </w:r>
            <w:proofErr w:type="spellEnd"/>
            <w:r w:rsidRPr="00EA1844">
              <w:rPr>
                <w:sz w:val="23"/>
                <w:szCs w:val="23"/>
                <w:lang w:val="ro-MD"/>
              </w:rPr>
              <w:t xml:space="preserve"> </w:t>
            </w:r>
            <w:proofErr w:type="spellStart"/>
            <w:r w:rsidRPr="00EA1844">
              <w:rPr>
                <w:sz w:val="23"/>
                <w:szCs w:val="23"/>
                <w:lang w:val="ro-MD"/>
              </w:rPr>
              <w:t>şi</w:t>
            </w:r>
            <w:proofErr w:type="spellEnd"/>
            <w:r w:rsidRPr="00EA1844">
              <w:rPr>
                <w:sz w:val="23"/>
                <w:szCs w:val="23"/>
                <w:lang w:val="ro-MD"/>
              </w:rPr>
              <w:t xml:space="preserve"> </w:t>
            </w:r>
            <w:proofErr w:type="spellStart"/>
            <w:r w:rsidRPr="00EA1844">
              <w:rPr>
                <w:sz w:val="23"/>
                <w:szCs w:val="23"/>
                <w:lang w:val="ro-MD"/>
              </w:rPr>
              <w:t>postsecundar</w:t>
            </w:r>
            <w:proofErr w:type="spellEnd"/>
            <w:r w:rsidRPr="00EA1844">
              <w:rPr>
                <w:sz w:val="23"/>
                <w:szCs w:val="23"/>
                <w:lang w:val="ro-MD"/>
              </w:rPr>
              <w:t xml:space="preserve"> </w:t>
            </w:r>
            <w:proofErr w:type="spellStart"/>
            <w:r w:rsidRPr="00EA1844">
              <w:rPr>
                <w:sz w:val="23"/>
                <w:szCs w:val="23"/>
                <w:lang w:val="ro-MD"/>
              </w:rPr>
              <w:t>nonterţiar</w:t>
            </w:r>
            <w:proofErr w:type="spellEnd"/>
            <w:r w:rsidRPr="00EA1844">
              <w:rPr>
                <w:sz w:val="23"/>
                <w:szCs w:val="23"/>
                <w:lang w:val="ro-MD"/>
              </w:rPr>
              <w:t>.</w:t>
            </w:r>
          </w:p>
        </w:tc>
        <w:tc>
          <w:tcPr>
            <w:tcW w:w="4394" w:type="dxa"/>
            <w:shd w:val="clear" w:color="auto" w:fill="auto"/>
          </w:tcPr>
          <w:p w14:paraId="04A6095D" w14:textId="061C0782" w:rsidR="0082125E" w:rsidRPr="00EA1844" w:rsidRDefault="0082125E" w:rsidP="0082125E">
            <w:pPr>
              <w:ind w:right="-32"/>
              <w:jc w:val="both"/>
              <w:rPr>
                <w:sz w:val="23"/>
                <w:szCs w:val="23"/>
                <w:lang w:val="ro-MD"/>
              </w:rPr>
            </w:pPr>
            <w:r w:rsidRPr="00EA1844">
              <w:rPr>
                <w:sz w:val="23"/>
                <w:szCs w:val="23"/>
                <w:lang w:val="ro-MD"/>
              </w:rPr>
              <w:t xml:space="preserve">În punctul 22, se redactează alineatul ”Bursa </w:t>
            </w:r>
            <w:proofErr w:type="spellStart"/>
            <w:r w:rsidRPr="00EA1844">
              <w:rPr>
                <w:sz w:val="23"/>
                <w:szCs w:val="23"/>
                <w:lang w:val="ro-MD"/>
              </w:rPr>
              <w:t>Preşedintelui</w:t>
            </w:r>
            <w:proofErr w:type="spellEnd"/>
            <w:r w:rsidRPr="00EA1844">
              <w:rPr>
                <w:sz w:val="23"/>
                <w:szCs w:val="23"/>
                <w:lang w:val="ro-MD"/>
              </w:rPr>
              <w:t xml:space="preserve"> - 15 burse, dintre care 10 </w:t>
            </w:r>
            <w:r w:rsidRPr="00EA1844">
              <w:rPr>
                <w:b/>
                <w:bCs/>
                <w:sz w:val="23"/>
                <w:szCs w:val="23"/>
                <w:lang w:val="ro-MD"/>
              </w:rPr>
              <w:t>pentru Republicii Moldova</w:t>
            </w:r>
            <w:r w:rsidRPr="00EA1844">
              <w:rPr>
                <w:sz w:val="23"/>
                <w:szCs w:val="23"/>
                <w:lang w:val="ro-MD"/>
              </w:rPr>
              <w:t xml:space="preserve"> </w:t>
            </w:r>
            <w:proofErr w:type="spellStart"/>
            <w:r w:rsidRPr="00EA1844">
              <w:rPr>
                <w:sz w:val="23"/>
                <w:szCs w:val="23"/>
                <w:lang w:val="ro-MD"/>
              </w:rPr>
              <w:t>studenţii</w:t>
            </w:r>
            <w:proofErr w:type="spellEnd"/>
            <w:r w:rsidRPr="00EA1844">
              <w:rPr>
                <w:sz w:val="23"/>
                <w:szCs w:val="23"/>
                <w:lang w:val="ro-MD"/>
              </w:rPr>
              <w:t>...”</w:t>
            </w:r>
          </w:p>
        </w:tc>
        <w:tc>
          <w:tcPr>
            <w:tcW w:w="4395" w:type="dxa"/>
            <w:shd w:val="clear" w:color="auto" w:fill="auto"/>
          </w:tcPr>
          <w:p w14:paraId="14B41CE9" w14:textId="7A89EFBE" w:rsidR="0082125E" w:rsidRPr="00EA1844" w:rsidRDefault="0082125E" w:rsidP="0082125E">
            <w:pPr>
              <w:ind w:right="-32"/>
              <w:jc w:val="both"/>
              <w:rPr>
                <w:sz w:val="23"/>
                <w:szCs w:val="23"/>
                <w:lang w:val="ro-MD"/>
              </w:rPr>
            </w:pPr>
            <w:r w:rsidRPr="00EA1844">
              <w:rPr>
                <w:sz w:val="23"/>
                <w:szCs w:val="23"/>
                <w:lang w:val="ro-MD"/>
              </w:rPr>
              <w:t xml:space="preserve">22. Bursa Președintelui Republicii Moldova - 15 burse, dintre care 10 pentru studenții ciclului I, ciclului II, </w:t>
            </w:r>
            <w:proofErr w:type="spellStart"/>
            <w:r w:rsidRPr="00EA1844">
              <w:rPr>
                <w:sz w:val="23"/>
                <w:szCs w:val="23"/>
              </w:rPr>
              <w:t>studii</w:t>
            </w:r>
            <w:proofErr w:type="spellEnd"/>
            <w:r w:rsidRPr="00EA1844">
              <w:rPr>
                <w:sz w:val="23"/>
                <w:szCs w:val="23"/>
              </w:rPr>
              <w:t xml:space="preserve"> </w:t>
            </w:r>
            <w:proofErr w:type="spellStart"/>
            <w:r w:rsidRPr="00EA1844">
              <w:rPr>
                <w:sz w:val="23"/>
                <w:szCs w:val="23"/>
              </w:rPr>
              <w:t>superioare</w:t>
            </w:r>
            <w:proofErr w:type="spellEnd"/>
            <w:r w:rsidRPr="00EA1844">
              <w:rPr>
                <w:sz w:val="23"/>
                <w:szCs w:val="23"/>
              </w:rPr>
              <w:t xml:space="preserve"> integrate din </w:t>
            </w:r>
            <w:proofErr w:type="spellStart"/>
            <w:r w:rsidRPr="00EA1844">
              <w:rPr>
                <w:sz w:val="23"/>
                <w:szCs w:val="23"/>
              </w:rPr>
              <w:t>instituţiile</w:t>
            </w:r>
            <w:proofErr w:type="spellEnd"/>
            <w:r w:rsidRPr="00EA1844">
              <w:rPr>
                <w:sz w:val="23"/>
                <w:szCs w:val="23"/>
              </w:rPr>
              <w:t xml:space="preserve"> de </w:t>
            </w:r>
            <w:proofErr w:type="spellStart"/>
            <w:r w:rsidRPr="00EA1844">
              <w:rPr>
                <w:sz w:val="23"/>
                <w:szCs w:val="23"/>
              </w:rPr>
              <w:t>învăţămînt</w:t>
            </w:r>
            <w:proofErr w:type="spellEnd"/>
            <w:r w:rsidRPr="00EA1844">
              <w:rPr>
                <w:sz w:val="23"/>
                <w:szCs w:val="23"/>
              </w:rPr>
              <w:t xml:space="preserve"> superior </w:t>
            </w:r>
            <w:proofErr w:type="spellStart"/>
            <w:r w:rsidRPr="00EA1844">
              <w:rPr>
                <w:sz w:val="23"/>
                <w:szCs w:val="23"/>
              </w:rPr>
              <w:t>şi</w:t>
            </w:r>
            <w:proofErr w:type="spellEnd"/>
            <w:r w:rsidRPr="00EA1844">
              <w:rPr>
                <w:sz w:val="23"/>
                <w:szCs w:val="23"/>
              </w:rPr>
              <w:t xml:space="preserve"> 5 </w:t>
            </w:r>
            <w:proofErr w:type="spellStart"/>
            <w:r w:rsidRPr="00EA1844">
              <w:rPr>
                <w:sz w:val="23"/>
                <w:szCs w:val="23"/>
              </w:rPr>
              <w:t>pentru</w:t>
            </w:r>
            <w:proofErr w:type="spellEnd"/>
            <w:r w:rsidRPr="00EA1844">
              <w:rPr>
                <w:sz w:val="23"/>
                <w:szCs w:val="23"/>
              </w:rPr>
              <w:t xml:space="preserve"> </w:t>
            </w:r>
            <w:proofErr w:type="spellStart"/>
            <w:r w:rsidRPr="00EA1844">
              <w:rPr>
                <w:sz w:val="23"/>
                <w:szCs w:val="23"/>
              </w:rPr>
              <w:t>elevii</w:t>
            </w:r>
            <w:proofErr w:type="spellEnd"/>
            <w:r w:rsidRPr="00EA1844">
              <w:rPr>
                <w:sz w:val="23"/>
                <w:szCs w:val="23"/>
              </w:rPr>
              <w:t xml:space="preserve"> din </w:t>
            </w:r>
            <w:proofErr w:type="spellStart"/>
            <w:r w:rsidRPr="00EA1844">
              <w:rPr>
                <w:sz w:val="23"/>
                <w:szCs w:val="23"/>
              </w:rPr>
              <w:t>instituţiile</w:t>
            </w:r>
            <w:proofErr w:type="spellEnd"/>
            <w:r w:rsidRPr="00EA1844">
              <w:rPr>
                <w:sz w:val="23"/>
                <w:szCs w:val="23"/>
              </w:rPr>
              <w:t xml:space="preserve"> de </w:t>
            </w:r>
            <w:proofErr w:type="spellStart"/>
            <w:r w:rsidRPr="00EA1844">
              <w:rPr>
                <w:sz w:val="23"/>
                <w:szCs w:val="23"/>
              </w:rPr>
              <w:t>învăţămînt</w:t>
            </w:r>
            <w:proofErr w:type="spellEnd"/>
            <w:r w:rsidRPr="00EA1844">
              <w:rPr>
                <w:sz w:val="23"/>
                <w:szCs w:val="23"/>
              </w:rPr>
              <w:t xml:space="preserve"> </w:t>
            </w:r>
            <w:proofErr w:type="spellStart"/>
            <w:r w:rsidRPr="00EA1844">
              <w:rPr>
                <w:sz w:val="23"/>
                <w:szCs w:val="23"/>
              </w:rPr>
              <w:t>profesional</w:t>
            </w:r>
            <w:proofErr w:type="spellEnd"/>
            <w:r w:rsidRPr="00EA1844">
              <w:rPr>
                <w:sz w:val="23"/>
                <w:szCs w:val="23"/>
              </w:rPr>
              <w:t xml:space="preserve"> </w:t>
            </w:r>
            <w:proofErr w:type="spellStart"/>
            <w:r w:rsidRPr="00EA1844">
              <w:rPr>
                <w:sz w:val="23"/>
                <w:szCs w:val="23"/>
              </w:rPr>
              <w:t>tehnic</w:t>
            </w:r>
            <w:proofErr w:type="spellEnd"/>
            <w:r w:rsidRPr="00EA1844">
              <w:rPr>
                <w:sz w:val="23"/>
                <w:szCs w:val="23"/>
              </w:rPr>
              <w:t xml:space="preserve"> </w:t>
            </w:r>
            <w:proofErr w:type="spellStart"/>
            <w:r w:rsidRPr="00EA1844">
              <w:rPr>
                <w:sz w:val="23"/>
                <w:szCs w:val="23"/>
              </w:rPr>
              <w:t>postsecundar</w:t>
            </w:r>
            <w:proofErr w:type="spellEnd"/>
            <w:r w:rsidRPr="00EA1844">
              <w:rPr>
                <w:sz w:val="23"/>
                <w:szCs w:val="23"/>
              </w:rPr>
              <w:t xml:space="preserve"> </w:t>
            </w:r>
            <w:proofErr w:type="spellStart"/>
            <w:r w:rsidRPr="00EA1844">
              <w:rPr>
                <w:sz w:val="23"/>
                <w:szCs w:val="23"/>
              </w:rPr>
              <w:t>şi</w:t>
            </w:r>
            <w:proofErr w:type="spellEnd"/>
            <w:r w:rsidRPr="00EA1844">
              <w:rPr>
                <w:sz w:val="23"/>
                <w:szCs w:val="23"/>
              </w:rPr>
              <w:t xml:space="preserve"> </w:t>
            </w:r>
            <w:proofErr w:type="spellStart"/>
            <w:r w:rsidRPr="00EA1844">
              <w:rPr>
                <w:sz w:val="23"/>
                <w:szCs w:val="23"/>
              </w:rPr>
              <w:t>postsecundar</w:t>
            </w:r>
            <w:proofErr w:type="spellEnd"/>
            <w:r w:rsidRPr="00EA1844">
              <w:rPr>
                <w:sz w:val="23"/>
                <w:szCs w:val="23"/>
              </w:rPr>
              <w:t xml:space="preserve"> </w:t>
            </w:r>
            <w:proofErr w:type="spellStart"/>
            <w:r w:rsidRPr="00EA1844">
              <w:rPr>
                <w:sz w:val="23"/>
                <w:szCs w:val="23"/>
              </w:rPr>
              <w:t>nonterţiar</w:t>
            </w:r>
            <w:proofErr w:type="spellEnd"/>
            <w:r w:rsidRPr="00EA1844">
              <w:rPr>
                <w:sz w:val="23"/>
                <w:szCs w:val="23"/>
              </w:rPr>
              <w:t>.</w:t>
            </w:r>
          </w:p>
        </w:tc>
      </w:tr>
      <w:tr w:rsidR="0082125E" w:rsidRPr="00EA1844" w14:paraId="6A42323A" w14:textId="7053DB1D" w:rsidTr="0082125E">
        <w:trPr>
          <w:trHeight w:val="240"/>
        </w:trPr>
        <w:tc>
          <w:tcPr>
            <w:tcW w:w="988" w:type="dxa"/>
            <w:shd w:val="clear" w:color="auto" w:fill="auto"/>
          </w:tcPr>
          <w:p w14:paraId="77B4DACC" w14:textId="12185EA5" w:rsidR="0082125E" w:rsidRPr="00EA1844" w:rsidRDefault="0082125E" w:rsidP="0082125E">
            <w:pPr>
              <w:jc w:val="both"/>
              <w:rPr>
                <w:color w:val="000000"/>
                <w:sz w:val="23"/>
                <w:szCs w:val="23"/>
                <w:lang w:val="ro-MD"/>
              </w:rPr>
            </w:pPr>
            <w:r w:rsidRPr="00EA1844">
              <w:rPr>
                <w:color w:val="000000"/>
                <w:sz w:val="23"/>
                <w:szCs w:val="23"/>
                <w:lang w:val="ro-MD"/>
              </w:rPr>
              <w:t>1.6.8.</w:t>
            </w:r>
          </w:p>
        </w:tc>
        <w:tc>
          <w:tcPr>
            <w:tcW w:w="4819" w:type="dxa"/>
            <w:shd w:val="clear" w:color="auto" w:fill="auto"/>
          </w:tcPr>
          <w:p w14:paraId="1CDE5B2E" w14:textId="06078565" w:rsidR="0082125E" w:rsidRPr="00EA1844" w:rsidRDefault="0082125E" w:rsidP="0082125E">
            <w:pPr>
              <w:ind w:right="-32"/>
              <w:jc w:val="both"/>
              <w:rPr>
                <w:sz w:val="23"/>
                <w:szCs w:val="23"/>
                <w:lang w:val="ro-MD"/>
              </w:rPr>
            </w:pPr>
            <w:r w:rsidRPr="00EA1844">
              <w:rPr>
                <w:sz w:val="23"/>
                <w:szCs w:val="23"/>
                <w:lang w:val="ro-MD"/>
              </w:rPr>
              <w:t>25. Bursele de merit se stabilesc anual, după cum urmează:</w:t>
            </w:r>
          </w:p>
          <w:p w14:paraId="1310A7E8" w14:textId="69951A81" w:rsidR="0082125E" w:rsidRPr="00EA1844" w:rsidRDefault="0082125E" w:rsidP="0082125E">
            <w:pPr>
              <w:ind w:right="-32"/>
              <w:jc w:val="both"/>
              <w:rPr>
                <w:sz w:val="23"/>
                <w:szCs w:val="23"/>
                <w:lang w:val="ro-MD"/>
              </w:rPr>
            </w:pPr>
            <w:proofErr w:type="spellStart"/>
            <w:r w:rsidRPr="00EA1844">
              <w:rPr>
                <w:sz w:val="23"/>
                <w:szCs w:val="23"/>
                <w:lang w:val="ro-MD"/>
              </w:rPr>
              <w:t>începînd</w:t>
            </w:r>
            <w:proofErr w:type="spellEnd"/>
            <w:r w:rsidRPr="00EA1844">
              <w:rPr>
                <w:sz w:val="23"/>
                <w:szCs w:val="23"/>
                <w:lang w:val="ro-MD"/>
              </w:rPr>
              <w:t xml:space="preserve"> cu semestrul III – pentru </w:t>
            </w:r>
            <w:proofErr w:type="spellStart"/>
            <w:r w:rsidRPr="00EA1844">
              <w:rPr>
                <w:sz w:val="23"/>
                <w:szCs w:val="23"/>
                <w:lang w:val="ro-MD"/>
              </w:rPr>
              <w:t>studenţii</w:t>
            </w:r>
            <w:proofErr w:type="spellEnd"/>
            <w:r w:rsidRPr="00EA1844">
              <w:rPr>
                <w:sz w:val="23"/>
                <w:szCs w:val="23"/>
                <w:lang w:val="ro-MD"/>
              </w:rPr>
              <w:t xml:space="preserve"> din </w:t>
            </w:r>
            <w:proofErr w:type="spellStart"/>
            <w:r w:rsidRPr="00EA1844">
              <w:rPr>
                <w:sz w:val="23"/>
                <w:szCs w:val="23"/>
                <w:lang w:val="ro-MD"/>
              </w:rPr>
              <w:t>învăţămîntul</w:t>
            </w:r>
            <w:proofErr w:type="spellEnd"/>
            <w:r w:rsidRPr="00EA1844">
              <w:rPr>
                <w:sz w:val="23"/>
                <w:szCs w:val="23"/>
                <w:lang w:val="ro-MD"/>
              </w:rPr>
              <w:t xml:space="preserve"> superior, ciclul I, care studiază în programe cu durata de studii de trei ani;</w:t>
            </w:r>
          </w:p>
          <w:p w14:paraId="62790945" w14:textId="1826A427" w:rsidR="0082125E" w:rsidRPr="00EA1844" w:rsidRDefault="0082125E" w:rsidP="0082125E">
            <w:pPr>
              <w:ind w:right="-32"/>
              <w:jc w:val="both"/>
              <w:rPr>
                <w:sz w:val="23"/>
                <w:szCs w:val="23"/>
                <w:lang w:val="ro-MD"/>
              </w:rPr>
            </w:pPr>
            <w:proofErr w:type="spellStart"/>
            <w:r w:rsidRPr="00EA1844">
              <w:rPr>
                <w:sz w:val="23"/>
                <w:szCs w:val="23"/>
                <w:lang w:val="ro-MD"/>
              </w:rPr>
              <w:t>începînd</w:t>
            </w:r>
            <w:proofErr w:type="spellEnd"/>
            <w:r w:rsidRPr="00EA1844">
              <w:rPr>
                <w:sz w:val="23"/>
                <w:szCs w:val="23"/>
                <w:lang w:val="ro-MD"/>
              </w:rPr>
              <w:t xml:space="preserve"> cu semestrul V – pentru </w:t>
            </w:r>
            <w:proofErr w:type="spellStart"/>
            <w:r w:rsidRPr="00EA1844">
              <w:rPr>
                <w:sz w:val="23"/>
                <w:szCs w:val="23"/>
                <w:lang w:val="ro-MD"/>
              </w:rPr>
              <w:t>studenţii</w:t>
            </w:r>
            <w:proofErr w:type="spellEnd"/>
            <w:r w:rsidRPr="00EA1844">
              <w:rPr>
                <w:sz w:val="23"/>
                <w:szCs w:val="23"/>
                <w:lang w:val="ro-MD"/>
              </w:rPr>
              <w:t xml:space="preserve"> din </w:t>
            </w:r>
            <w:proofErr w:type="spellStart"/>
            <w:r w:rsidRPr="00EA1844">
              <w:rPr>
                <w:sz w:val="23"/>
                <w:szCs w:val="23"/>
                <w:lang w:val="ro-MD"/>
              </w:rPr>
              <w:t>învăţămîntul</w:t>
            </w:r>
            <w:proofErr w:type="spellEnd"/>
            <w:r w:rsidRPr="00EA1844">
              <w:rPr>
                <w:sz w:val="23"/>
                <w:szCs w:val="23"/>
                <w:lang w:val="ro-MD"/>
              </w:rPr>
              <w:t xml:space="preserve"> superior, ciclul I, care studiază în programe cu durata de studii de patru ani;</w:t>
            </w:r>
          </w:p>
          <w:p w14:paraId="48B6936A" w14:textId="0BC0A52D" w:rsidR="0082125E" w:rsidRPr="00EA1844" w:rsidRDefault="0082125E" w:rsidP="0082125E">
            <w:pPr>
              <w:ind w:right="-32"/>
              <w:jc w:val="both"/>
              <w:rPr>
                <w:sz w:val="23"/>
                <w:szCs w:val="23"/>
                <w:lang w:val="ro-MD"/>
              </w:rPr>
            </w:pPr>
            <w:r w:rsidRPr="00EA1844">
              <w:rPr>
                <w:sz w:val="23"/>
                <w:szCs w:val="23"/>
                <w:lang w:val="ro-MD"/>
              </w:rPr>
              <w:t xml:space="preserve">în ultimii doi ani de studii – pentru </w:t>
            </w:r>
            <w:proofErr w:type="spellStart"/>
            <w:r w:rsidRPr="00EA1844">
              <w:rPr>
                <w:sz w:val="23"/>
                <w:szCs w:val="23"/>
                <w:lang w:val="ro-MD"/>
              </w:rPr>
              <w:t>studenţii</w:t>
            </w:r>
            <w:proofErr w:type="spellEnd"/>
            <w:r w:rsidRPr="00EA1844">
              <w:rPr>
                <w:sz w:val="23"/>
                <w:szCs w:val="23"/>
                <w:lang w:val="ro-MD"/>
              </w:rPr>
              <w:t xml:space="preserve"> care realizează studii superioare integrate </w:t>
            </w:r>
            <w:proofErr w:type="spellStart"/>
            <w:r w:rsidRPr="00EA1844">
              <w:rPr>
                <w:sz w:val="23"/>
                <w:szCs w:val="23"/>
                <w:lang w:val="ro-MD"/>
              </w:rPr>
              <w:t>şi</w:t>
            </w:r>
            <w:proofErr w:type="spellEnd"/>
            <w:r w:rsidRPr="00EA1844">
              <w:rPr>
                <w:sz w:val="23"/>
                <w:szCs w:val="23"/>
                <w:lang w:val="ro-MD"/>
              </w:rPr>
              <w:t xml:space="preserve"> </w:t>
            </w:r>
            <w:proofErr w:type="spellStart"/>
            <w:r w:rsidRPr="00EA1844">
              <w:rPr>
                <w:sz w:val="23"/>
                <w:szCs w:val="23"/>
                <w:lang w:val="ro-MD"/>
              </w:rPr>
              <w:t>studenţii</w:t>
            </w:r>
            <w:proofErr w:type="spellEnd"/>
            <w:r w:rsidRPr="00EA1844">
              <w:rPr>
                <w:sz w:val="23"/>
                <w:szCs w:val="23"/>
                <w:lang w:val="ro-MD"/>
              </w:rPr>
              <w:t xml:space="preserve"> din </w:t>
            </w:r>
            <w:proofErr w:type="spellStart"/>
            <w:r w:rsidRPr="00EA1844">
              <w:rPr>
                <w:sz w:val="23"/>
                <w:szCs w:val="23"/>
                <w:lang w:val="ro-MD"/>
              </w:rPr>
              <w:t>învăţămîntul</w:t>
            </w:r>
            <w:proofErr w:type="spellEnd"/>
            <w:r w:rsidRPr="00EA1844">
              <w:rPr>
                <w:sz w:val="23"/>
                <w:szCs w:val="23"/>
                <w:lang w:val="ro-MD"/>
              </w:rPr>
              <w:t xml:space="preserve"> medical </w:t>
            </w:r>
            <w:proofErr w:type="spellStart"/>
            <w:r w:rsidRPr="00EA1844">
              <w:rPr>
                <w:sz w:val="23"/>
                <w:szCs w:val="23"/>
                <w:lang w:val="ro-MD"/>
              </w:rPr>
              <w:t>şi</w:t>
            </w:r>
            <w:proofErr w:type="spellEnd"/>
            <w:r w:rsidRPr="00EA1844">
              <w:rPr>
                <w:sz w:val="23"/>
                <w:szCs w:val="23"/>
                <w:lang w:val="ro-MD"/>
              </w:rPr>
              <w:t xml:space="preserve"> farmaceutic</w:t>
            </w:r>
          </w:p>
          <w:p w14:paraId="492769EC" w14:textId="788D6871" w:rsidR="0082125E" w:rsidRPr="00EA1844" w:rsidRDefault="0082125E" w:rsidP="0082125E">
            <w:pPr>
              <w:ind w:right="-32"/>
              <w:jc w:val="both"/>
              <w:rPr>
                <w:sz w:val="23"/>
                <w:szCs w:val="23"/>
                <w:lang w:val="ro-MD"/>
              </w:rPr>
            </w:pPr>
            <w:proofErr w:type="spellStart"/>
            <w:r w:rsidRPr="00EA1844">
              <w:rPr>
                <w:sz w:val="23"/>
                <w:szCs w:val="23"/>
                <w:lang w:val="ro-MD"/>
              </w:rPr>
              <w:t>începînd</w:t>
            </w:r>
            <w:proofErr w:type="spellEnd"/>
            <w:r w:rsidRPr="00EA1844">
              <w:rPr>
                <w:sz w:val="23"/>
                <w:szCs w:val="23"/>
                <w:lang w:val="ro-MD"/>
              </w:rPr>
              <w:t xml:space="preserve"> cu semestrul III – pentru </w:t>
            </w:r>
            <w:proofErr w:type="spellStart"/>
            <w:r w:rsidRPr="00EA1844">
              <w:rPr>
                <w:sz w:val="23"/>
                <w:szCs w:val="23"/>
                <w:lang w:val="ro-MD"/>
              </w:rPr>
              <w:t>studenţii</w:t>
            </w:r>
            <w:proofErr w:type="spellEnd"/>
            <w:r w:rsidRPr="00EA1844">
              <w:rPr>
                <w:sz w:val="23"/>
                <w:szCs w:val="23"/>
                <w:lang w:val="ro-MD"/>
              </w:rPr>
              <w:t xml:space="preserve"> din </w:t>
            </w:r>
            <w:proofErr w:type="spellStart"/>
            <w:r w:rsidRPr="00EA1844">
              <w:rPr>
                <w:sz w:val="23"/>
                <w:szCs w:val="23"/>
                <w:lang w:val="ro-MD"/>
              </w:rPr>
              <w:t>învăţămîntul</w:t>
            </w:r>
            <w:proofErr w:type="spellEnd"/>
            <w:r w:rsidRPr="00EA1844">
              <w:rPr>
                <w:sz w:val="23"/>
                <w:szCs w:val="23"/>
                <w:lang w:val="ro-MD"/>
              </w:rPr>
              <w:t xml:space="preserve"> superior care </w:t>
            </w:r>
            <w:proofErr w:type="spellStart"/>
            <w:r w:rsidRPr="00EA1844">
              <w:rPr>
                <w:sz w:val="23"/>
                <w:szCs w:val="23"/>
                <w:lang w:val="ro-MD"/>
              </w:rPr>
              <w:t>îşi</w:t>
            </w:r>
            <w:proofErr w:type="spellEnd"/>
            <w:r w:rsidRPr="00EA1844">
              <w:rPr>
                <w:sz w:val="23"/>
                <w:szCs w:val="23"/>
                <w:lang w:val="ro-MD"/>
              </w:rPr>
              <w:t xml:space="preserve"> fac studiile în programe de masterat, ciclul II;</w:t>
            </w:r>
          </w:p>
          <w:p w14:paraId="703ACAC1" w14:textId="08176EEF" w:rsidR="0082125E" w:rsidRPr="00EA1844" w:rsidRDefault="0082125E" w:rsidP="0082125E">
            <w:pPr>
              <w:ind w:right="-32"/>
              <w:jc w:val="both"/>
              <w:rPr>
                <w:sz w:val="23"/>
                <w:szCs w:val="23"/>
                <w:lang w:val="ro-MD"/>
              </w:rPr>
            </w:pPr>
            <w:r w:rsidRPr="00EA1844">
              <w:rPr>
                <w:sz w:val="23"/>
                <w:szCs w:val="23"/>
                <w:lang w:val="ro-MD"/>
              </w:rPr>
              <w:t xml:space="preserve">în ultimul an de studii – pentru elevii din </w:t>
            </w:r>
            <w:proofErr w:type="spellStart"/>
            <w:r w:rsidRPr="00EA1844">
              <w:rPr>
                <w:sz w:val="23"/>
                <w:szCs w:val="23"/>
                <w:lang w:val="ro-MD"/>
              </w:rPr>
              <w:t>învăţămîntul</w:t>
            </w:r>
            <w:proofErr w:type="spellEnd"/>
            <w:r w:rsidRPr="00EA1844">
              <w:rPr>
                <w:sz w:val="23"/>
                <w:szCs w:val="23"/>
                <w:lang w:val="ro-MD"/>
              </w:rPr>
              <w:t xml:space="preserve"> profesional tehnic </w:t>
            </w:r>
            <w:proofErr w:type="spellStart"/>
            <w:r w:rsidRPr="00EA1844">
              <w:rPr>
                <w:sz w:val="23"/>
                <w:szCs w:val="23"/>
                <w:lang w:val="ro-MD"/>
              </w:rPr>
              <w:t>postsecundar</w:t>
            </w:r>
            <w:proofErr w:type="spellEnd"/>
            <w:r w:rsidRPr="00EA1844">
              <w:rPr>
                <w:sz w:val="23"/>
                <w:szCs w:val="23"/>
                <w:lang w:val="ro-MD"/>
              </w:rPr>
              <w:t xml:space="preserve"> </w:t>
            </w:r>
            <w:proofErr w:type="spellStart"/>
            <w:r w:rsidRPr="00EA1844">
              <w:rPr>
                <w:sz w:val="23"/>
                <w:szCs w:val="23"/>
                <w:lang w:val="ro-MD"/>
              </w:rPr>
              <w:t>şi</w:t>
            </w:r>
            <w:proofErr w:type="spellEnd"/>
            <w:r w:rsidRPr="00EA1844">
              <w:rPr>
                <w:sz w:val="23"/>
                <w:szCs w:val="23"/>
                <w:lang w:val="ro-MD"/>
              </w:rPr>
              <w:t xml:space="preserve"> </w:t>
            </w:r>
            <w:proofErr w:type="spellStart"/>
            <w:r w:rsidRPr="00EA1844">
              <w:rPr>
                <w:sz w:val="23"/>
                <w:szCs w:val="23"/>
                <w:lang w:val="ro-MD"/>
              </w:rPr>
              <w:t>postsecundar</w:t>
            </w:r>
            <w:proofErr w:type="spellEnd"/>
            <w:r w:rsidRPr="00EA1844">
              <w:rPr>
                <w:sz w:val="23"/>
                <w:szCs w:val="23"/>
                <w:lang w:val="ro-MD"/>
              </w:rPr>
              <w:t xml:space="preserve"> </w:t>
            </w:r>
            <w:proofErr w:type="spellStart"/>
            <w:r w:rsidRPr="00EA1844">
              <w:rPr>
                <w:sz w:val="23"/>
                <w:szCs w:val="23"/>
                <w:lang w:val="ro-MD"/>
              </w:rPr>
              <w:t>nonterţiar</w:t>
            </w:r>
            <w:proofErr w:type="spellEnd"/>
            <w:r w:rsidRPr="00EA1844">
              <w:rPr>
                <w:sz w:val="23"/>
                <w:szCs w:val="23"/>
                <w:lang w:val="ro-MD"/>
              </w:rPr>
              <w:t>.</w:t>
            </w:r>
          </w:p>
        </w:tc>
        <w:tc>
          <w:tcPr>
            <w:tcW w:w="4394" w:type="dxa"/>
            <w:shd w:val="clear" w:color="auto" w:fill="auto"/>
          </w:tcPr>
          <w:p w14:paraId="260C90C0" w14:textId="7F601D37" w:rsidR="001524F8" w:rsidRPr="00EA1844" w:rsidRDefault="001524F8" w:rsidP="001524F8">
            <w:pPr>
              <w:ind w:right="-32"/>
              <w:jc w:val="both"/>
              <w:rPr>
                <w:sz w:val="23"/>
                <w:szCs w:val="23"/>
                <w:lang w:val="ro-MD"/>
              </w:rPr>
            </w:pPr>
            <w:r w:rsidRPr="00EA1844">
              <w:rPr>
                <w:sz w:val="23"/>
                <w:szCs w:val="23"/>
                <w:lang w:val="ro-MD"/>
              </w:rPr>
              <w:t>Modificarea p</w:t>
            </w:r>
            <w:r w:rsidR="0082125E" w:rsidRPr="00EA1844">
              <w:rPr>
                <w:sz w:val="23"/>
                <w:szCs w:val="23"/>
                <w:lang w:val="ro-MD"/>
              </w:rPr>
              <w:t>unctul</w:t>
            </w:r>
            <w:r w:rsidRPr="00EA1844">
              <w:rPr>
                <w:sz w:val="23"/>
                <w:szCs w:val="23"/>
                <w:lang w:val="ro-MD"/>
              </w:rPr>
              <w:t>ui</w:t>
            </w:r>
            <w:r w:rsidR="0082125E" w:rsidRPr="00EA1844">
              <w:rPr>
                <w:sz w:val="23"/>
                <w:szCs w:val="23"/>
                <w:lang w:val="ro-MD"/>
              </w:rPr>
              <w:t xml:space="preserve"> 25</w:t>
            </w:r>
            <w:r w:rsidRPr="00EA1844">
              <w:rPr>
                <w:sz w:val="23"/>
                <w:szCs w:val="23"/>
                <w:lang w:val="ro-MD"/>
              </w:rPr>
              <w:t>.</w:t>
            </w:r>
          </w:p>
          <w:p w14:paraId="1A8137B1" w14:textId="41A8AC23" w:rsidR="0082125E" w:rsidRPr="00EA1844" w:rsidRDefault="0082125E" w:rsidP="0082125E">
            <w:pPr>
              <w:ind w:right="-32"/>
              <w:jc w:val="both"/>
              <w:rPr>
                <w:sz w:val="23"/>
                <w:szCs w:val="23"/>
                <w:lang w:val="ro-MD"/>
              </w:rPr>
            </w:pPr>
          </w:p>
        </w:tc>
        <w:tc>
          <w:tcPr>
            <w:tcW w:w="4395" w:type="dxa"/>
            <w:shd w:val="clear" w:color="auto" w:fill="auto"/>
          </w:tcPr>
          <w:p w14:paraId="53AA0096" w14:textId="1B9C97E1" w:rsidR="001524F8" w:rsidRPr="00EA1844" w:rsidRDefault="001524F8" w:rsidP="001524F8">
            <w:pPr>
              <w:ind w:right="-32"/>
              <w:jc w:val="both"/>
              <w:rPr>
                <w:sz w:val="23"/>
                <w:szCs w:val="23"/>
                <w:lang w:val="ro-MD"/>
              </w:rPr>
            </w:pPr>
            <w:r w:rsidRPr="00EA1844">
              <w:rPr>
                <w:sz w:val="23"/>
                <w:szCs w:val="23"/>
                <w:lang w:val="ro-MD"/>
              </w:rPr>
              <w:t>25. Bursele de merit se stabilesc anual, având la bază principiile meritocrației și reprezentativității, după cum urmează:</w:t>
            </w:r>
          </w:p>
          <w:p w14:paraId="3BE55FA5" w14:textId="77777777" w:rsidR="001524F8" w:rsidRPr="00EA1844" w:rsidRDefault="001524F8" w:rsidP="001524F8">
            <w:pPr>
              <w:ind w:right="-32"/>
              <w:jc w:val="both"/>
              <w:rPr>
                <w:sz w:val="23"/>
                <w:szCs w:val="23"/>
                <w:lang w:val="ro-MD"/>
              </w:rPr>
            </w:pPr>
            <w:r w:rsidRPr="00EA1844">
              <w:rPr>
                <w:sz w:val="23"/>
                <w:szCs w:val="23"/>
                <w:lang w:val="ro-MD"/>
              </w:rPr>
              <w:t>- începând cu anul doi de studii pentru studenții de la ciclul I și studiile superioare integrate;</w:t>
            </w:r>
          </w:p>
          <w:p w14:paraId="69931F05" w14:textId="77777777" w:rsidR="001524F8" w:rsidRPr="00EA1844" w:rsidRDefault="001524F8" w:rsidP="001524F8">
            <w:pPr>
              <w:ind w:right="-32"/>
              <w:jc w:val="both"/>
              <w:rPr>
                <w:sz w:val="23"/>
                <w:szCs w:val="23"/>
                <w:lang w:val="ro-MD"/>
              </w:rPr>
            </w:pPr>
            <w:r w:rsidRPr="00EA1844">
              <w:rPr>
                <w:sz w:val="23"/>
                <w:szCs w:val="23"/>
                <w:lang w:val="ro-MD"/>
              </w:rPr>
              <w:t>- în anul doi de studii – pentru studenții de la ciclul II, master;</w:t>
            </w:r>
          </w:p>
          <w:p w14:paraId="5C09D11C" w14:textId="617B63CF" w:rsidR="0082125E" w:rsidRPr="00EA1844" w:rsidRDefault="001524F8" w:rsidP="001524F8">
            <w:pPr>
              <w:ind w:right="-32"/>
              <w:jc w:val="both"/>
              <w:rPr>
                <w:sz w:val="23"/>
                <w:szCs w:val="23"/>
                <w:lang w:val="ro-MD"/>
              </w:rPr>
            </w:pPr>
            <w:r w:rsidRPr="00EA1844">
              <w:rPr>
                <w:sz w:val="23"/>
                <w:szCs w:val="23"/>
                <w:lang w:val="ro-MD"/>
              </w:rPr>
              <w:t>- în ultimul an de studii – pentru elevii din învățământul profesional tehnic.</w:t>
            </w:r>
          </w:p>
        </w:tc>
      </w:tr>
      <w:tr w:rsidR="0082125E" w:rsidRPr="00EA1844" w14:paraId="3AEEEC84" w14:textId="075A52AD" w:rsidTr="0082125E">
        <w:trPr>
          <w:trHeight w:val="207"/>
        </w:trPr>
        <w:tc>
          <w:tcPr>
            <w:tcW w:w="988" w:type="dxa"/>
            <w:shd w:val="clear" w:color="auto" w:fill="auto"/>
          </w:tcPr>
          <w:p w14:paraId="25B913DA" w14:textId="55FD1124" w:rsidR="0082125E" w:rsidRPr="00EA1844" w:rsidRDefault="0082125E" w:rsidP="0082125E">
            <w:pPr>
              <w:jc w:val="both"/>
              <w:rPr>
                <w:color w:val="000000"/>
                <w:sz w:val="23"/>
                <w:szCs w:val="23"/>
                <w:lang w:val="ro-MD"/>
              </w:rPr>
            </w:pPr>
            <w:r w:rsidRPr="00EA1844">
              <w:rPr>
                <w:color w:val="000000"/>
                <w:sz w:val="23"/>
                <w:szCs w:val="23"/>
                <w:lang w:val="ro-MD"/>
              </w:rPr>
              <w:t>1.6.9.</w:t>
            </w:r>
          </w:p>
        </w:tc>
        <w:tc>
          <w:tcPr>
            <w:tcW w:w="4819" w:type="dxa"/>
            <w:shd w:val="clear" w:color="auto" w:fill="auto"/>
          </w:tcPr>
          <w:p w14:paraId="483B6836" w14:textId="37D28F04" w:rsidR="0082125E" w:rsidRPr="00EA1844" w:rsidRDefault="0082125E" w:rsidP="0082125E">
            <w:pPr>
              <w:ind w:right="-32"/>
              <w:jc w:val="both"/>
              <w:rPr>
                <w:sz w:val="23"/>
                <w:szCs w:val="23"/>
                <w:lang w:val="ro-MD"/>
              </w:rPr>
            </w:pPr>
            <w:r w:rsidRPr="00EA1844">
              <w:rPr>
                <w:sz w:val="23"/>
                <w:szCs w:val="23"/>
                <w:lang w:val="ro-MD"/>
              </w:rPr>
              <w:t xml:space="preserve">26. Pot candida la bursa de merit </w:t>
            </w:r>
            <w:proofErr w:type="spellStart"/>
            <w:r w:rsidRPr="00EA1844">
              <w:rPr>
                <w:sz w:val="23"/>
                <w:szCs w:val="23"/>
                <w:lang w:val="ro-MD"/>
              </w:rPr>
              <w:t>studenţii</w:t>
            </w:r>
            <w:proofErr w:type="spellEnd"/>
            <w:r w:rsidRPr="00EA1844">
              <w:rPr>
                <w:sz w:val="23"/>
                <w:szCs w:val="23"/>
                <w:lang w:val="ro-MD"/>
              </w:rPr>
              <w:t xml:space="preserve"> ciclului I, ciclului II, studii superioare integrate, </w:t>
            </w:r>
            <w:proofErr w:type="spellStart"/>
            <w:r w:rsidRPr="00EA1844">
              <w:rPr>
                <w:sz w:val="23"/>
                <w:szCs w:val="23"/>
                <w:lang w:val="ro-MD"/>
              </w:rPr>
              <w:t>învăţămînt</w:t>
            </w:r>
            <w:proofErr w:type="spellEnd"/>
            <w:r w:rsidRPr="00EA1844">
              <w:rPr>
                <w:sz w:val="23"/>
                <w:szCs w:val="23"/>
                <w:lang w:val="ro-MD"/>
              </w:rPr>
              <w:t xml:space="preserve"> medical </w:t>
            </w:r>
            <w:proofErr w:type="spellStart"/>
            <w:r w:rsidRPr="00EA1844">
              <w:rPr>
                <w:sz w:val="23"/>
                <w:szCs w:val="23"/>
                <w:lang w:val="ro-MD"/>
              </w:rPr>
              <w:t>şi</w:t>
            </w:r>
            <w:proofErr w:type="spellEnd"/>
            <w:r w:rsidRPr="00EA1844">
              <w:rPr>
                <w:sz w:val="23"/>
                <w:szCs w:val="23"/>
                <w:lang w:val="ro-MD"/>
              </w:rPr>
              <w:t xml:space="preserve"> farmaceutic </w:t>
            </w:r>
            <w:proofErr w:type="spellStart"/>
            <w:r w:rsidRPr="00EA1844">
              <w:rPr>
                <w:sz w:val="23"/>
                <w:szCs w:val="23"/>
                <w:lang w:val="ro-MD"/>
              </w:rPr>
              <w:t>şi</w:t>
            </w:r>
            <w:proofErr w:type="spellEnd"/>
            <w:r w:rsidRPr="00EA1844">
              <w:rPr>
                <w:sz w:val="23"/>
                <w:szCs w:val="23"/>
                <w:lang w:val="ro-MD"/>
              </w:rPr>
              <w:t xml:space="preserve"> elevii care au </w:t>
            </w:r>
            <w:proofErr w:type="spellStart"/>
            <w:r w:rsidRPr="00EA1844">
              <w:rPr>
                <w:sz w:val="23"/>
                <w:szCs w:val="23"/>
                <w:lang w:val="ro-MD"/>
              </w:rPr>
              <w:t>obţinut</w:t>
            </w:r>
            <w:proofErr w:type="spellEnd"/>
            <w:r w:rsidRPr="00EA1844">
              <w:rPr>
                <w:sz w:val="23"/>
                <w:szCs w:val="23"/>
                <w:lang w:val="ro-MD"/>
              </w:rPr>
              <w:t xml:space="preserve"> în anul precedent de studii o medie a notelor la sesiunea de vară nu mai mică de 9 puncte în profilurile/domeniile de studiu tehnic, agrar, economic, medical, militar, drept (pentru </w:t>
            </w:r>
            <w:proofErr w:type="spellStart"/>
            <w:r w:rsidRPr="00EA1844">
              <w:rPr>
                <w:sz w:val="23"/>
                <w:szCs w:val="23"/>
                <w:lang w:val="ro-MD"/>
              </w:rPr>
              <w:t>candidaţii</w:t>
            </w:r>
            <w:proofErr w:type="spellEnd"/>
            <w:r w:rsidRPr="00EA1844">
              <w:rPr>
                <w:sz w:val="23"/>
                <w:szCs w:val="23"/>
                <w:lang w:val="ro-MD"/>
              </w:rPr>
              <w:t xml:space="preserve"> Academiei "</w:t>
            </w:r>
            <w:proofErr w:type="spellStart"/>
            <w:r w:rsidRPr="00EA1844">
              <w:rPr>
                <w:sz w:val="23"/>
                <w:szCs w:val="23"/>
                <w:lang w:val="ro-MD"/>
              </w:rPr>
              <w:t>Ştefan</w:t>
            </w:r>
            <w:proofErr w:type="spellEnd"/>
            <w:r w:rsidRPr="00EA1844">
              <w:rPr>
                <w:sz w:val="23"/>
                <w:szCs w:val="23"/>
                <w:lang w:val="ro-MD"/>
              </w:rPr>
              <w:t xml:space="preserve"> cel Mare" a Ministerului Afacerilor Interne) </w:t>
            </w:r>
            <w:proofErr w:type="spellStart"/>
            <w:r w:rsidRPr="00EA1844">
              <w:rPr>
                <w:sz w:val="23"/>
                <w:szCs w:val="23"/>
                <w:lang w:val="ro-MD"/>
              </w:rPr>
              <w:t>şi</w:t>
            </w:r>
            <w:proofErr w:type="spellEnd"/>
            <w:r w:rsidRPr="00EA1844">
              <w:rPr>
                <w:sz w:val="23"/>
                <w:szCs w:val="23"/>
                <w:lang w:val="ro-MD"/>
              </w:rPr>
              <w:t xml:space="preserve"> real (matematică, informatică, fizică, chimie, biologie) </w:t>
            </w:r>
            <w:proofErr w:type="spellStart"/>
            <w:r w:rsidRPr="00EA1844">
              <w:rPr>
                <w:sz w:val="23"/>
                <w:szCs w:val="23"/>
                <w:lang w:val="ro-MD"/>
              </w:rPr>
              <w:t>şi</w:t>
            </w:r>
            <w:proofErr w:type="spellEnd"/>
            <w:r w:rsidRPr="00EA1844">
              <w:rPr>
                <w:sz w:val="23"/>
                <w:szCs w:val="23"/>
                <w:lang w:val="ro-MD"/>
              </w:rPr>
              <w:t xml:space="preserve"> nu mai mică de 9,5 puncte în alte </w:t>
            </w:r>
            <w:r w:rsidRPr="00EA1844">
              <w:rPr>
                <w:sz w:val="23"/>
                <w:szCs w:val="23"/>
                <w:lang w:val="ro-MD"/>
              </w:rPr>
              <w:lastRenderedPageBreak/>
              <w:t xml:space="preserve">profiluri/domenii de studiu, participă la </w:t>
            </w:r>
            <w:proofErr w:type="spellStart"/>
            <w:r w:rsidRPr="00EA1844">
              <w:rPr>
                <w:sz w:val="23"/>
                <w:szCs w:val="23"/>
                <w:lang w:val="ro-MD"/>
              </w:rPr>
              <w:t>activităţi</w:t>
            </w:r>
            <w:proofErr w:type="spellEnd"/>
            <w:r w:rsidRPr="00EA1844">
              <w:rPr>
                <w:sz w:val="23"/>
                <w:szCs w:val="23"/>
                <w:lang w:val="ro-MD"/>
              </w:rPr>
              <w:t xml:space="preserve"> de cercetare </w:t>
            </w:r>
            <w:proofErr w:type="spellStart"/>
            <w:r w:rsidRPr="00EA1844">
              <w:rPr>
                <w:sz w:val="23"/>
                <w:szCs w:val="23"/>
                <w:lang w:val="ro-MD"/>
              </w:rPr>
              <w:t>ştiinţifică</w:t>
            </w:r>
            <w:proofErr w:type="spellEnd"/>
            <w:r w:rsidRPr="00EA1844">
              <w:rPr>
                <w:sz w:val="23"/>
                <w:szCs w:val="23"/>
                <w:lang w:val="ro-MD"/>
              </w:rPr>
              <w:t xml:space="preserve">, </w:t>
            </w:r>
            <w:proofErr w:type="spellStart"/>
            <w:r w:rsidRPr="00EA1844">
              <w:rPr>
                <w:sz w:val="23"/>
                <w:szCs w:val="23"/>
                <w:lang w:val="ro-MD"/>
              </w:rPr>
              <w:t>conferinţe</w:t>
            </w:r>
            <w:proofErr w:type="spellEnd"/>
            <w:r w:rsidRPr="00EA1844">
              <w:rPr>
                <w:sz w:val="23"/>
                <w:szCs w:val="23"/>
                <w:lang w:val="ro-MD"/>
              </w:rPr>
              <w:t>, concursuri etc.</w:t>
            </w:r>
          </w:p>
        </w:tc>
        <w:tc>
          <w:tcPr>
            <w:tcW w:w="4394" w:type="dxa"/>
            <w:shd w:val="clear" w:color="auto" w:fill="auto"/>
          </w:tcPr>
          <w:p w14:paraId="2519E9F0" w14:textId="5315E8C2" w:rsidR="007B44FD" w:rsidRPr="00EA1844" w:rsidRDefault="007B44FD" w:rsidP="007B44FD">
            <w:pPr>
              <w:rPr>
                <w:sz w:val="23"/>
                <w:szCs w:val="23"/>
                <w:lang w:val="ro-MD"/>
              </w:rPr>
            </w:pPr>
            <w:r w:rsidRPr="00EA1844">
              <w:rPr>
                <w:sz w:val="23"/>
                <w:szCs w:val="23"/>
                <w:lang w:val="ro-MD"/>
              </w:rPr>
              <w:lastRenderedPageBreak/>
              <w:t>Modificarea punctului 26.</w:t>
            </w:r>
          </w:p>
          <w:p w14:paraId="2A19CD8A" w14:textId="4C564821" w:rsidR="0082125E" w:rsidRPr="00EA1844" w:rsidRDefault="0082125E" w:rsidP="0082125E">
            <w:pPr>
              <w:ind w:right="-32"/>
              <w:jc w:val="both"/>
              <w:rPr>
                <w:sz w:val="23"/>
                <w:szCs w:val="23"/>
                <w:lang w:val="ro-MD"/>
              </w:rPr>
            </w:pPr>
          </w:p>
        </w:tc>
        <w:tc>
          <w:tcPr>
            <w:tcW w:w="4395" w:type="dxa"/>
            <w:shd w:val="clear" w:color="auto" w:fill="auto"/>
          </w:tcPr>
          <w:p w14:paraId="2F227770" w14:textId="418192D3" w:rsidR="0082125E" w:rsidRPr="00EA1844" w:rsidRDefault="007B44FD" w:rsidP="0082125E">
            <w:pPr>
              <w:ind w:right="-32"/>
              <w:jc w:val="both"/>
              <w:rPr>
                <w:sz w:val="23"/>
                <w:szCs w:val="23"/>
                <w:lang w:val="ro-MD"/>
              </w:rPr>
            </w:pPr>
            <w:r w:rsidRPr="00EA1844">
              <w:rPr>
                <w:sz w:val="23"/>
                <w:szCs w:val="23"/>
                <w:lang w:val="ro-MD"/>
              </w:rPr>
              <w:t xml:space="preserve">26. Pot candida la bursa de merit studenții ciclului I, ciclului II, studii superioare integrate </w:t>
            </w:r>
            <w:proofErr w:type="spellStart"/>
            <w:r w:rsidRPr="00EA1844">
              <w:rPr>
                <w:sz w:val="23"/>
                <w:szCs w:val="23"/>
                <w:lang w:val="ro-MD"/>
              </w:rPr>
              <w:t>şi</w:t>
            </w:r>
            <w:proofErr w:type="spellEnd"/>
            <w:r w:rsidRPr="00EA1844">
              <w:rPr>
                <w:sz w:val="23"/>
                <w:szCs w:val="23"/>
                <w:lang w:val="ro-MD"/>
              </w:rPr>
              <w:t xml:space="preserve"> elevii care au obținut în anul precedent de studii o medie anuală nu mai mică de 9,0 puncte, precum și participă la activități de cercetare științifică, conferințe, concursuri și alte activități relevante.”</w:t>
            </w:r>
          </w:p>
        </w:tc>
      </w:tr>
      <w:tr w:rsidR="0082125E" w:rsidRPr="00EA1844" w14:paraId="35A1643B" w14:textId="77568C89" w:rsidTr="0082125E">
        <w:trPr>
          <w:trHeight w:val="330"/>
        </w:trPr>
        <w:tc>
          <w:tcPr>
            <w:tcW w:w="988" w:type="dxa"/>
            <w:shd w:val="clear" w:color="auto" w:fill="auto"/>
          </w:tcPr>
          <w:p w14:paraId="28A6F760" w14:textId="210E0C0B" w:rsidR="0082125E" w:rsidRPr="00EA1844" w:rsidRDefault="0082125E" w:rsidP="0082125E">
            <w:pPr>
              <w:jc w:val="both"/>
              <w:rPr>
                <w:color w:val="000000"/>
                <w:sz w:val="23"/>
                <w:szCs w:val="23"/>
                <w:lang w:val="ro-MD"/>
              </w:rPr>
            </w:pPr>
            <w:r w:rsidRPr="00EA1844">
              <w:rPr>
                <w:color w:val="000000"/>
                <w:sz w:val="23"/>
                <w:szCs w:val="23"/>
                <w:lang w:val="ro-MD"/>
              </w:rPr>
              <w:t>1.6.10.</w:t>
            </w:r>
          </w:p>
        </w:tc>
        <w:tc>
          <w:tcPr>
            <w:tcW w:w="4819" w:type="dxa"/>
            <w:shd w:val="clear" w:color="auto" w:fill="auto"/>
          </w:tcPr>
          <w:p w14:paraId="286CF7F1" w14:textId="1E576C6F" w:rsidR="0082125E" w:rsidRPr="00EA1844" w:rsidRDefault="0082125E" w:rsidP="0082125E">
            <w:pPr>
              <w:ind w:right="-32"/>
              <w:jc w:val="both"/>
              <w:rPr>
                <w:sz w:val="23"/>
                <w:szCs w:val="23"/>
                <w:lang w:val="ro-MD"/>
              </w:rPr>
            </w:pPr>
            <w:r w:rsidRPr="00EA1844">
              <w:rPr>
                <w:sz w:val="23"/>
                <w:szCs w:val="23"/>
                <w:lang w:val="ro-MD"/>
              </w:rPr>
              <w:t xml:space="preserve">27. Bursa de merit se poate acorda </w:t>
            </w:r>
            <w:proofErr w:type="spellStart"/>
            <w:r w:rsidRPr="00EA1844">
              <w:rPr>
                <w:sz w:val="23"/>
                <w:szCs w:val="23"/>
                <w:lang w:val="ro-MD"/>
              </w:rPr>
              <w:t>şi</w:t>
            </w:r>
            <w:proofErr w:type="spellEnd"/>
            <w:r w:rsidRPr="00EA1844">
              <w:rPr>
                <w:sz w:val="23"/>
                <w:szCs w:val="23"/>
                <w:lang w:val="ro-MD"/>
              </w:rPr>
              <w:t xml:space="preserve"> </w:t>
            </w:r>
            <w:proofErr w:type="spellStart"/>
            <w:r w:rsidRPr="00EA1844">
              <w:rPr>
                <w:sz w:val="23"/>
                <w:szCs w:val="23"/>
                <w:lang w:val="ro-MD"/>
              </w:rPr>
              <w:t>studenţilor</w:t>
            </w:r>
            <w:proofErr w:type="spellEnd"/>
            <w:r w:rsidRPr="00EA1844">
              <w:rPr>
                <w:sz w:val="23"/>
                <w:szCs w:val="23"/>
                <w:lang w:val="ro-MD"/>
              </w:rPr>
              <w:t xml:space="preserve"> ciclului I, ciclului II, studii superioare integrate, </w:t>
            </w:r>
            <w:proofErr w:type="spellStart"/>
            <w:r w:rsidRPr="00EA1844">
              <w:rPr>
                <w:sz w:val="23"/>
                <w:szCs w:val="23"/>
                <w:lang w:val="ro-MD"/>
              </w:rPr>
              <w:t>învăţămînt</w:t>
            </w:r>
            <w:proofErr w:type="spellEnd"/>
            <w:r w:rsidRPr="00EA1844">
              <w:rPr>
                <w:sz w:val="23"/>
                <w:szCs w:val="23"/>
                <w:lang w:val="ro-MD"/>
              </w:rPr>
              <w:t xml:space="preserve"> medical </w:t>
            </w:r>
            <w:proofErr w:type="spellStart"/>
            <w:r w:rsidRPr="00EA1844">
              <w:rPr>
                <w:sz w:val="23"/>
                <w:szCs w:val="23"/>
                <w:lang w:val="ro-MD"/>
              </w:rPr>
              <w:t>şi</w:t>
            </w:r>
            <w:proofErr w:type="spellEnd"/>
            <w:r w:rsidRPr="00EA1844">
              <w:rPr>
                <w:sz w:val="23"/>
                <w:szCs w:val="23"/>
                <w:lang w:val="ro-MD"/>
              </w:rPr>
              <w:t xml:space="preserve"> farmaceutic anului I care au </w:t>
            </w:r>
            <w:proofErr w:type="spellStart"/>
            <w:r w:rsidRPr="00EA1844">
              <w:rPr>
                <w:sz w:val="23"/>
                <w:szCs w:val="23"/>
                <w:lang w:val="ro-MD"/>
              </w:rPr>
              <w:t>obţinut</w:t>
            </w:r>
            <w:proofErr w:type="spellEnd"/>
            <w:r w:rsidRPr="00EA1844">
              <w:rPr>
                <w:sz w:val="23"/>
                <w:szCs w:val="23"/>
                <w:lang w:val="ro-MD"/>
              </w:rPr>
              <w:t xml:space="preserve"> </w:t>
            </w:r>
            <w:proofErr w:type="spellStart"/>
            <w:r w:rsidRPr="00EA1844">
              <w:rPr>
                <w:sz w:val="23"/>
                <w:szCs w:val="23"/>
                <w:lang w:val="ro-MD"/>
              </w:rPr>
              <w:t>într</w:t>
            </w:r>
            <w:proofErr w:type="spellEnd"/>
            <w:r w:rsidRPr="00EA1844">
              <w:rPr>
                <w:sz w:val="23"/>
                <w:szCs w:val="23"/>
                <w:lang w:val="ro-MD"/>
              </w:rPr>
              <w:t xml:space="preserve">-unul dintre ultimii doi ani de studii în </w:t>
            </w:r>
            <w:proofErr w:type="spellStart"/>
            <w:r w:rsidRPr="00EA1844">
              <w:rPr>
                <w:sz w:val="23"/>
                <w:szCs w:val="23"/>
                <w:lang w:val="ro-MD"/>
              </w:rPr>
              <w:t>învăţămîntul</w:t>
            </w:r>
            <w:proofErr w:type="spellEnd"/>
            <w:r w:rsidRPr="00EA1844">
              <w:rPr>
                <w:sz w:val="23"/>
                <w:szCs w:val="23"/>
                <w:lang w:val="ro-MD"/>
              </w:rPr>
              <w:t xml:space="preserve"> preuniversitar </w:t>
            </w:r>
            <w:proofErr w:type="spellStart"/>
            <w:r w:rsidRPr="00EA1844">
              <w:rPr>
                <w:sz w:val="23"/>
                <w:szCs w:val="23"/>
                <w:lang w:val="ro-MD"/>
              </w:rPr>
              <w:t>distincţii</w:t>
            </w:r>
            <w:proofErr w:type="spellEnd"/>
            <w:r w:rsidRPr="00EA1844">
              <w:rPr>
                <w:sz w:val="23"/>
                <w:szCs w:val="23"/>
                <w:lang w:val="ro-MD"/>
              </w:rPr>
              <w:t xml:space="preserve"> la olimpiadele </w:t>
            </w:r>
            <w:proofErr w:type="spellStart"/>
            <w:r w:rsidRPr="00EA1844">
              <w:rPr>
                <w:sz w:val="23"/>
                <w:szCs w:val="23"/>
                <w:lang w:val="ro-MD"/>
              </w:rPr>
              <w:t>şcolare</w:t>
            </w:r>
            <w:proofErr w:type="spellEnd"/>
            <w:r w:rsidRPr="00EA1844">
              <w:rPr>
                <w:sz w:val="23"/>
                <w:szCs w:val="23"/>
                <w:lang w:val="ro-MD"/>
              </w:rPr>
              <w:t xml:space="preserve"> </w:t>
            </w:r>
            <w:proofErr w:type="spellStart"/>
            <w:r w:rsidRPr="00EA1844">
              <w:rPr>
                <w:sz w:val="23"/>
                <w:szCs w:val="23"/>
                <w:lang w:val="ro-MD"/>
              </w:rPr>
              <w:t>internaţionale</w:t>
            </w:r>
            <w:proofErr w:type="spellEnd"/>
            <w:r w:rsidRPr="00EA1844">
              <w:rPr>
                <w:sz w:val="23"/>
                <w:szCs w:val="23"/>
                <w:lang w:val="ro-MD"/>
              </w:rPr>
              <w:t xml:space="preserve"> </w:t>
            </w:r>
            <w:proofErr w:type="spellStart"/>
            <w:r w:rsidRPr="00EA1844">
              <w:rPr>
                <w:sz w:val="23"/>
                <w:szCs w:val="23"/>
                <w:lang w:val="ro-MD"/>
              </w:rPr>
              <w:t>şi</w:t>
            </w:r>
            <w:proofErr w:type="spellEnd"/>
            <w:r w:rsidRPr="00EA1844">
              <w:rPr>
                <w:sz w:val="23"/>
                <w:szCs w:val="23"/>
                <w:lang w:val="ro-MD"/>
              </w:rPr>
              <w:t xml:space="preserve"> au fost </w:t>
            </w:r>
            <w:proofErr w:type="spellStart"/>
            <w:r w:rsidRPr="00EA1844">
              <w:rPr>
                <w:sz w:val="23"/>
                <w:szCs w:val="23"/>
                <w:lang w:val="ro-MD"/>
              </w:rPr>
              <w:t>înscrişi</w:t>
            </w:r>
            <w:proofErr w:type="spellEnd"/>
            <w:r w:rsidRPr="00EA1844">
              <w:rPr>
                <w:sz w:val="23"/>
                <w:szCs w:val="23"/>
                <w:lang w:val="ro-MD"/>
              </w:rPr>
              <w:t xml:space="preserve"> în </w:t>
            </w:r>
            <w:proofErr w:type="spellStart"/>
            <w:r w:rsidRPr="00EA1844">
              <w:rPr>
                <w:sz w:val="23"/>
                <w:szCs w:val="23"/>
                <w:lang w:val="ro-MD"/>
              </w:rPr>
              <w:t>învăţămîntul</w:t>
            </w:r>
            <w:proofErr w:type="spellEnd"/>
            <w:r w:rsidRPr="00EA1844">
              <w:rPr>
                <w:sz w:val="23"/>
                <w:szCs w:val="23"/>
                <w:lang w:val="ro-MD"/>
              </w:rPr>
              <w:t xml:space="preserve"> superior în afara concursului de admitere.</w:t>
            </w:r>
          </w:p>
        </w:tc>
        <w:tc>
          <w:tcPr>
            <w:tcW w:w="4394" w:type="dxa"/>
            <w:shd w:val="clear" w:color="auto" w:fill="auto"/>
          </w:tcPr>
          <w:p w14:paraId="777098C3" w14:textId="7695C7E0" w:rsidR="0082125E" w:rsidRPr="00EA1844" w:rsidRDefault="0082125E" w:rsidP="0082125E">
            <w:pPr>
              <w:ind w:right="-32"/>
              <w:jc w:val="both"/>
              <w:rPr>
                <w:sz w:val="23"/>
                <w:szCs w:val="23"/>
                <w:lang w:val="ro-MD"/>
              </w:rPr>
            </w:pPr>
            <w:r w:rsidRPr="00EA1844">
              <w:rPr>
                <w:sz w:val="23"/>
                <w:szCs w:val="23"/>
                <w:lang w:val="ro-MD"/>
              </w:rPr>
              <w:t>Punctul 27 se exclude</w:t>
            </w:r>
            <w:r w:rsidR="007B44FD" w:rsidRPr="00EA1844">
              <w:rPr>
                <w:sz w:val="23"/>
                <w:szCs w:val="23"/>
                <w:lang w:val="ro-MD"/>
              </w:rPr>
              <w:t>, punctul următor obținând nr. 27</w:t>
            </w:r>
            <w:r w:rsidR="00C827FA" w:rsidRPr="00EA1844">
              <w:rPr>
                <w:sz w:val="23"/>
                <w:szCs w:val="23"/>
                <w:lang w:val="ro-MD"/>
              </w:rPr>
              <w:t xml:space="preserve"> și, consecutiv, celelalte.</w:t>
            </w:r>
          </w:p>
        </w:tc>
        <w:tc>
          <w:tcPr>
            <w:tcW w:w="4395" w:type="dxa"/>
            <w:shd w:val="clear" w:color="auto" w:fill="auto"/>
          </w:tcPr>
          <w:p w14:paraId="4E5A61A6" w14:textId="36C2532C" w:rsidR="0082125E" w:rsidRPr="00EA1844" w:rsidRDefault="00C827FA" w:rsidP="007B44FD">
            <w:pPr>
              <w:ind w:right="-32"/>
              <w:jc w:val="both"/>
              <w:rPr>
                <w:sz w:val="23"/>
                <w:szCs w:val="23"/>
                <w:lang w:val="ro-MD"/>
              </w:rPr>
            </w:pPr>
            <w:r w:rsidRPr="00EA1844">
              <w:rPr>
                <w:strike/>
                <w:sz w:val="23"/>
                <w:szCs w:val="23"/>
              </w:rPr>
              <w:t>28.</w:t>
            </w:r>
            <w:r w:rsidRPr="00EA1844">
              <w:rPr>
                <w:sz w:val="23"/>
                <w:szCs w:val="23"/>
              </w:rPr>
              <w:t xml:space="preserve"> </w:t>
            </w:r>
            <w:r w:rsidR="007B44FD" w:rsidRPr="00EA1844">
              <w:rPr>
                <w:sz w:val="23"/>
                <w:szCs w:val="23"/>
              </w:rPr>
              <w:t xml:space="preserve">27. </w:t>
            </w:r>
            <w:proofErr w:type="spellStart"/>
            <w:r w:rsidR="007B44FD" w:rsidRPr="00EA1844">
              <w:rPr>
                <w:sz w:val="23"/>
                <w:szCs w:val="23"/>
              </w:rPr>
              <w:t>Candidaţii</w:t>
            </w:r>
            <w:proofErr w:type="spellEnd"/>
            <w:r w:rsidR="007B44FD" w:rsidRPr="00EA1844">
              <w:rPr>
                <w:sz w:val="23"/>
                <w:szCs w:val="23"/>
              </w:rPr>
              <w:t xml:space="preserve"> la bursa de merit </w:t>
            </w:r>
            <w:proofErr w:type="spellStart"/>
            <w:r w:rsidR="007B44FD" w:rsidRPr="00EA1844">
              <w:rPr>
                <w:sz w:val="23"/>
                <w:szCs w:val="23"/>
              </w:rPr>
              <w:t>sînt</w:t>
            </w:r>
            <w:proofErr w:type="spellEnd"/>
            <w:r w:rsidR="007B44FD" w:rsidRPr="00EA1844">
              <w:rPr>
                <w:sz w:val="23"/>
                <w:szCs w:val="23"/>
              </w:rPr>
              <w:t xml:space="preserve"> </w:t>
            </w:r>
            <w:proofErr w:type="spellStart"/>
            <w:r w:rsidR="007B44FD" w:rsidRPr="00EA1844">
              <w:rPr>
                <w:sz w:val="23"/>
                <w:szCs w:val="23"/>
              </w:rPr>
              <w:t>propuşi</w:t>
            </w:r>
            <w:proofErr w:type="spellEnd"/>
            <w:r w:rsidR="007B44FD" w:rsidRPr="00EA1844">
              <w:rPr>
                <w:sz w:val="23"/>
                <w:szCs w:val="23"/>
              </w:rPr>
              <w:t xml:space="preserve"> </w:t>
            </w:r>
            <w:proofErr w:type="spellStart"/>
            <w:r w:rsidR="007B44FD" w:rsidRPr="00EA1844">
              <w:rPr>
                <w:sz w:val="23"/>
                <w:szCs w:val="23"/>
              </w:rPr>
              <w:t>senatului</w:t>
            </w:r>
            <w:proofErr w:type="spellEnd"/>
            <w:r w:rsidR="007B44FD" w:rsidRPr="00EA1844">
              <w:rPr>
                <w:sz w:val="23"/>
                <w:szCs w:val="23"/>
              </w:rPr>
              <w:t>/</w:t>
            </w:r>
            <w:proofErr w:type="spellStart"/>
            <w:r w:rsidR="007B44FD" w:rsidRPr="00EA1844">
              <w:rPr>
                <w:sz w:val="23"/>
                <w:szCs w:val="23"/>
              </w:rPr>
              <w:t>consiliului</w:t>
            </w:r>
            <w:proofErr w:type="spellEnd"/>
            <w:r w:rsidR="007B44FD" w:rsidRPr="00EA1844">
              <w:rPr>
                <w:sz w:val="23"/>
                <w:szCs w:val="23"/>
              </w:rPr>
              <w:t xml:space="preserve"> </w:t>
            </w:r>
            <w:proofErr w:type="spellStart"/>
            <w:r w:rsidR="007B44FD" w:rsidRPr="00EA1844">
              <w:rPr>
                <w:sz w:val="23"/>
                <w:szCs w:val="23"/>
              </w:rPr>
              <w:t>profesoral</w:t>
            </w:r>
            <w:proofErr w:type="spellEnd"/>
            <w:r w:rsidR="007B44FD" w:rsidRPr="00EA1844">
              <w:rPr>
                <w:sz w:val="23"/>
                <w:szCs w:val="23"/>
              </w:rPr>
              <w:t xml:space="preserve"> de </w:t>
            </w:r>
            <w:proofErr w:type="spellStart"/>
            <w:r w:rsidR="007B44FD" w:rsidRPr="00EA1844">
              <w:rPr>
                <w:sz w:val="23"/>
                <w:szCs w:val="23"/>
              </w:rPr>
              <w:t>către</w:t>
            </w:r>
            <w:proofErr w:type="spellEnd"/>
            <w:r w:rsidR="007B44FD" w:rsidRPr="00EA1844">
              <w:rPr>
                <w:sz w:val="23"/>
                <w:szCs w:val="23"/>
              </w:rPr>
              <w:t xml:space="preserve"> </w:t>
            </w:r>
            <w:proofErr w:type="spellStart"/>
            <w:r w:rsidR="007B44FD" w:rsidRPr="00EA1844">
              <w:rPr>
                <w:sz w:val="23"/>
                <w:szCs w:val="23"/>
              </w:rPr>
              <w:t>consiliul</w:t>
            </w:r>
            <w:proofErr w:type="spellEnd"/>
            <w:r w:rsidR="007B44FD" w:rsidRPr="00EA1844">
              <w:rPr>
                <w:sz w:val="23"/>
                <w:szCs w:val="23"/>
              </w:rPr>
              <w:t xml:space="preserve"> </w:t>
            </w:r>
            <w:proofErr w:type="spellStart"/>
            <w:r w:rsidR="007B44FD" w:rsidRPr="00EA1844">
              <w:rPr>
                <w:sz w:val="23"/>
                <w:szCs w:val="23"/>
              </w:rPr>
              <w:t>facultăţii</w:t>
            </w:r>
            <w:proofErr w:type="spellEnd"/>
            <w:r w:rsidR="007B44FD" w:rsidRPr="00EA1844">
              <w:rPr>
                <w:sz w:val="23"/>
                <w:szCs w:val="23"/>
              </w:rPr>
              <w:t>/</w:t>
            </w:r>
            <w:proofErr w:type="spellStart"/>
            <w:r w:rsidR="007B44FD" w:rsidRPr="00EA1844">
              <w:rPr>
                <w:sz w:val="23"/>
                <w:szCs w:val="23"/>
              </w:rPr>
              <w:t>consiliul</w:t>
            </w:r>
            <w:proofErr w:type="spellEnd"/>
            <w:r w:rsidR="007B44FD" w:rsidRPr="00EA1844">
              <w:rPr>
                <w:sz w:val="23"/>
                <w:szCs w:val="23"/>
              </w:rPr>
              <w:t xml:space="preserve"> de </w:t>
            </w:r>
            <w:proofErr w:type="spellStart"/>
            <w:r w:rsidR="007B44FD" w:rsidRPr="00EA1844">
              <w:rPr>
                <w:sz w:val="23"/>
                <w:szCs w:val="23"/>
              </w:rPr>
              <w:t>administraţie</w:t>
            </w:r>
            <w:proofErr w:type="spellEnd"/>
          </w:p>
        </w:tc>
      </w:tr>
      <w:tr w:rsidR="0082125E" w:rsidRPr="00EA1844" w14:paraId="716D4CFD" w14:textId="0012D5D4" w:rsidTr="0082125E">
        <w:trPr>
          <w:trHeight w:val="267"/>
        </w:trPr>
        <w:tc>
          <w:tcPr>
            <w:tcW w:w="988" w:type="dxa"/>
            <w:shd w:val="clear" w:color="auto" w:fill="auto"/>
          </w:tcPr>
          <w:p w14:paraId="08018923" w14:textId="4F0BBDAA" w:rsidR="0082125E" w:rsidRPr="00EA1844" w:rsidRDefault="0082125E" w:rsidP="0082125E">
            <w:pPr>
              <w:jc w:val="both"/>
              <w:rPr>
                <w:color w:val="000000"/>
                <w:sz w:val="23"/>
                <w:szCs w:val="23"/>
                <w:lang w:val="ro-MD"/>
              </w:rPr>
            </w:pPr>
            <w:r w:rsidRPr="00EA1844">
              <w:rPr>
                <w:color w:val="000000"/>
                <w:sz w:val="23"/>
                <w:szCs w:val="23"/>
                <w:lang w:val="ro-MD"/>
              </w:rPr>
              <w:t xml:space="preserve">1.6.11. </w:t>
            </w:r>
          </w:p>
        </w:tc>
        <w:tc>
          <w:tcPr>
            <w:tcW w:w="4819" w:type="dxa"/>
            <w:shd w:val="clear" w:color="auto" w:fill="auto"/>
          </w:tcPr>
          <w:p w14:paraId="4F9FFEE2" w14:textId="01B63216" w:rsidR="0082125E" w:rsidRPr="00EA1844" w:rsidRDefault="0082125E" w:rsidP="0082125E">
            <w:pPr>
              <w:ind w:right="-32"/>
              <w:jc w:val="both"/>
              <w:rPr>
                <w:sz w:val="23"/>
                <w:szCs w:val="23"/>
                <w:lang w:val="ro-MD"/>
              </w:rPr>
            </w:pPr>
            <w:r w:rsidRPr="00EA1844">
              <w:rPr>
                <w:sz w:val="23"/>
                <w:szCs w:val="23"/>
                <w:lang w:val="ro-MD"/>
              </w:rPr>
              <w:t xml:space="preserve">29. </w:t>
            </w:r>
            <w:proofErr w:type="spellStart"/>
            <w:r w:rsidRPr="00EA1844">
              <w:rPr>
                <w:sz w:val="23"/>
                <w:szCs w:val="23"/>
                <w:lang w:val="ro-MD"/>
              </w:rPr>
              <w:t>Studenţii</w:t>
            </w:r>
            <w:proofErr w:type="spellEnd"/>
            <w:r w:rsidRPr="00EA1844">
              <w:rPr>
                <w:sz w:val="23"/>
                <w:szCs w:val="23"/>
                <w:lang w:val="ro-MD"/>
              </w:rPr>
              <w:t xml:space="preserve"> ciclului I, ciclului II, studii integrate, </w:t>
            </w:r>
            <w:proofErr w:type="spellStart"/>
            <w:r w:rsidRPr="00EA1844">
              <w:rPr>
                <w:sz w:val="23"/>
                <w:szCs w:val="23"/>
                <w:lang w:val="ro-MD"/>
              </w:rPr>
              <w:t>învăţămînt</w:t>
            </w:r>
            <w:proofErr w:type="spellEnd"/>
            <w:r w:rsidRPr="00EA1844">
              <w:rPr>
                <w:sz w:val="23"/>
                <w:szCs w:val="23"/>
                <w:lang w:val="ro-MD"/>
              </w:rPr>
              <w:t xml:space="preserve"> medical </w:t>
            </w:r>
            <w:proofErr w:type="spellStart"/>
            <w:r w:rsidRPr="00EA1844">
              <w:rPr>
                <w:sz w:val="23"/>
                <w:szCs w:val="23"/>
                <w:lang w:val="ro-MD"/>
              </w:rPr>
              <w:t>şi</w:t>
            </w:r>
            <w:proofErr w:type="spellEnd"/>
            <w:r w:rsidRPr="00EA1844">
              <w:rPr>
                <w:sz w:val="23"/>
                <w:szCs w:val="23"/>
                <w:lang w:val="ro-MD"/>
              </w:rPr>
              <w:t xml:space="preserve"> farmaceutic </w:t>
            </w:r>
            <w:proofErr w:type="spellStart"/>
            <w:r w:rsidRPr="00EA1844">
              <w:rPr>
                <w:sz w:val="23"/>
                <w:szCs w:val="23"/>
                <w:lang w:val="ro-MD"/>
              </w:rPr>
              <w:t>candidaţi</w:t>
            </w:r>
            <w:proofErr w:type="spellEnd"/>
            <w:r w:rsidRPr="00EA1844">
              <w:rPr>
                <w:sz w:val="23"/>
                <w:szCs w:val="23"/>
                <w:lang w:val="ro-MD"/>
              </w:rPr>
              <w:t xml:space="preserve"> la bursa de merit vor completa </w:t>
            </w:r>
            <w:proofErr w:type="spellStart"/>
            <w:r w:rsidRPr="00EA1844">
              <w:rPr>
                <w:sz w:val="23"/>
                <w:szCs w:val="23"/>
                <w:lang w:val="ro-MD"/>
              </w:rPr>
              <w:t>şi</w:t>
            </w:r>
            <w:proofErr w:type="spellEnd"/>
            <w:r w:rsidRPr="00EA1844">
              <w:rPr>
                <w:sz w:val="23"/>
                <w:szCs w:val="23"/>
                <w:lang w:val="ro-MD"/>
              </w:rPr>
              <w:t xml:space="preserve"> vor prezenta, pentru a participa la concursul de </w:t>
            </w:r>
            <w:proofErr w:type="spellStart"/>
            <w:r w:rsidRPr="00EA1844">
              <w:rPr>
                <w:sz w:val="23"/>
                <w:szCs w:val="23"/>
                <w:lang w:val="ro-MD"/>
              </w:rPr>
              <w:t>selecţie</w:t>
            </w:r>
            <w:proofErr w:type="spellEnd"/>
            <w:r w:rsidRPr="00EA1844">
              <w:rPr>
                <w:sz w:val="23"/>
                <w:szCs w:val="23"/>
                <w:lang w:val="ro-MD"/>
              </w:rPr>
              <w:t xml:space="preserve">, un dosar, care va </w:t>
            </w:r>
            <w:proofErr w:type="spellStart"/>
            <w:r w:rsidRPr="00EA1844">
              <w:rPr>
                <w:sz w:val="23"/>
                <w:szCs w:val="23"/>
                <w:lang w:val="ro-MD"/>
              </w:rPr>
              <w:t>conţine</w:t>
            </w:r>
            <w:proofErr w:type="spellEnd"/>
            <w:r w:rsidRPr="00EA1844">
              <w:rPr>
                <w:sz w:val="23"/>
                <w:szCs w:val="23"/>
                <w:lang w:val="ro-MD"/>
              </w:rPr>
              <w:t>:</w:t>
            </w:r>
          </w:p>
          <w:p w14:paraId="129CB404" w14:textId="6747DB4A" w:rsidR="0082125E" w:rsidRPr="00EA1844" w:rsidRDefault="0082125E" w:rsidP="0082125E">
            <w:pPr>
              <w:ind w:right="-32"/>
              <w:jc w:val="both"/>
              <w:rPr>
                <w:sz w:val="23"/>
                <w:szCs w:val="23"/>
                <w:lang w:val="ro-MD"/>
              </w:rPr>
            </w:pPr>
            <w:r w:rsidRPr="00EA1844">
              <w:rPr>
                <w:sz w:val="23"/>
                <w:szCs w:val="23"/>
                <w:lang w:val="ro-MD"/>
              </w:rPr>
              <w:t xml:space="preserve">- curriculum vitae, ce va cuprinde în mod obligatoriu cele mai relevante </w:t>
            </w:r>
            <w:proofErr w:type="spellStart"/>
            <w:r w:rsidRPr="00EA1844">
              <w:rPr>
                <w:sz w:val="23"/>
                <w:szCs w:val="23"/>
                <w:lang w:val="ro-MD"/>
              </w:rPr>
              <w:t>activităţi</w:t>
            </w:r>
            <w:proofErr w:type="spellEnd"/>
            <w:r w:rsidRPr="00EA1844">
              <w:rPr>
                <w:sz w:val="23"/>
                <w:szCs w:val="23"/>
                <w:lang w:val="ro-MD"/>
              </w:rPr>
              <w:t xml:space="preserve"> </w:t>
            </w:r>
            <w:proofErr w:type="spellStart"/>
            <w:r w:rsidRPr="00EA1844">
              <w:rPr>
                <w:sz w:val="23"/>
                <w:szCs w:val="23"/>
                <w:lang w:val="ro-MD"/>
              </w:rPr>
              <w:t>extracurriculare</w:t>
            </w:r>
            <w:proofErr w:type="spellEnd"/>
            <w:r w:rsidRPr="00EA1844">
              <w:rPr>
                <w:sz w:val="23"/>
                <w:szCs w:val="23"/>
                <w:lang w:val="ro-MD"/>
              </w:rPr>
              <w:t xml:space="preserve"> pe perioada studiilor universitare, aria de interese, </w:t>
            </w:r>
            <w:proofErr w:type="spellStart"/>
            <w:r w:rsidRPr="00EA1844">
              <w:rPr>
                <w:sz w:val="23"/>
                <w:szCs w:val="23"/>
                <w:lang w:val="ro-MD"/>
              </w:rPr>
              <w:t>abilităţile</w:t>
            </w:r>
            <w:proofErr w:type="spellEnd"/>
            <w:r w:rsidRPr="00EA1844">
              <w:rPr>
                <w:sz w:val="23"/>
                <w:szCs w:val="23"/>
                <w:lang w:val="ro-MD"/>
              </w:rPr>
              <w:t>;</w:t>
            </w:r>
          </w:p>
          <w:p w14:paraId="3DF6BFA8" w14:textId="4AB48724" w:rsidR="0082125E" w:rsidRPr="00EA1844" w:rsidRDefault="0082125E" w:rsidP="0082125E">
            <w:pPr>
              <w:ind w:right="-32"/>
              <w:jc w:val="both"/>
              <w:rPr>
                <w:sz w:val="23"/>
                <w:szCs w:val="23"/>
                <w:lang w:val="ro-MD"/>
              </w:rPr>
            </w:pPr>
            <w:r w:rsidRPr="00EA1844">
              <w:rPr>
                <w:sz w:val="23"/>
                <w:szCs w:val="23"/>
                <w:lang w:val="ro-MD"/>
              </w:rPr>
              <w:t xml:space="preserve"> - certificatul academic vizat la serviciul studii, cu indicarea notei medii pentru fiecare semestru, inclusiv </w:t>
            </w:r>
            <w:r w:rsidRPr="00EA1844">
              <w:rPr>
                <w:b/>
                <w:bCs/>
                <w:sz w:val="23"/>
                <w:szCs w:val="23"/>
                <w:lang w:val="ro-MD"/>
              </w:rPr>
              <w:t>din ultima sesiune</w:t>
            </w:r>
            <w:r w:rsidRPr="00EA1844">
              <w:rPr>
                <w:sz w:val="23"/>
                <w:szCs w:val="23"/>
                <w:lang w:val="ro-MD"/>
              </w:rPr>
              <w:t>;</w:t>
            </w:r>
          </w:p>
        </w:tc>
        <w:tc>
          <w:tcPr>
            <w:tcW w:w="4394" w:type="dxa"/>
            <w:shd w:val="clear" w:color="auto" w:fill="auto"/>
          </w:tcPr>
          <w:p w14:paraId="3E2375DC" w14:textId="0228C1F9" w:rsidR="0082125E" w:rsidRPr="00EA1844" w:rsidRDefault="0082125E" w:rsidP="0082125E">
            <w:pPr>
              <w:ind w:right="-32"/>
              <w:jc w:val="both"/>
              <w:rPr>
                <w:sz w:val="23"/>
                <w:szCs w:val="23"/>
                <w:lang w:val="ro-MD"/>
              </w:rPr>
            </w:pPr>
            <w:r w:rsidRPr="00EA1844">
              <w:rPr>
                <w:sz w:val="23"/>
                <w:szCs w:val="23"/>
                <w:lang w:val="ro-MD"/>
              </w:rPr>
              <w:t>În punctul 29, în al doilea alineat, sintagma ”curriculum vitae” se completează cu cuvântul ”</w:t>
            </w:r>
            <w:proofErr w:type="spellStart"/>
            <w:r w:rsidRPr="00EA1844">
              <w:rPr>
                <w:sz w:val="23"/>
                <w:szCs w:val="23"/>
                <w:lang w:val="ro-MD"/>
              </w:rPr>
              <w:t>Europass</w:t>
            </w:r>
            <w:proofErr w:type="spellEnd"/>
            <w:r w:rsidRPr="00EA1844">
              <w:rPr>
                <w:sz w:val="23"/>
                <w:szCs w:val="23"/>
                <w:lang w:val="ro-MD"/>
              </w:rPr>
              <w:t>”; în al treilea alineat, sintagma ”din ultima sesiune” de substituie cu sintagma ”media anuală (media aritmetică a mediilor semestriale)”.</w:t>
            </w:r>
          </w:p>
        </w:tc>
        <w:tc>
          <w:tcPr>
            <w:tcW w:w="4395" w:type="dxa"/>
            <w:shd w:val="clear" w:color="auto" w:fill="auto"/>
          </w:tcPr>
          <w:p w14:paraId="682E7193" w14:textId="053A42D0" w:rsidR="008E069C" w:rsidRPr="00EA1844" w:rsidRDefault="008E069C" w:rsidP="008E069C">
            <w:pPr>
              <w:ind w:right="-32"/>
              <w:jc w:val="both"/>
              <w:rPr>
                <w:sz w:val="23"/>
                <w:szCs w:val="23"/>
                <w:lang w:val="ro-MD"/>
              </w:rPr>
            </w:pPr>
            <w:r w:rsidRPr="00EA1844">
              <w:rPr>
                <w:sz w:val="23"/>
                <w:szCs w:val="23"/>
                <w:lang w:val="ro-MD"/>
              </w:rPr>
              <w:t xml:space="preserve">29. </w:t>
            </w:r>
            <w:proofErr w:type="spellStart"/>
            <w:r w:rsidRPr="00EA1844">
              <w:rPr>
                <w:sz w:val="23"/>
                <w:szCs w:val="23"/>
                <w:lang w:val="ro-MD"/>
              </w:rPr>
              <w:t>Studenţii</w:t>
            </w:r>
            <w:proofErr w:type="spellEnd"/>
            <w:r w:rsidRPr="00EA1844">
              <w:rPr>
                <w:sz w:val="23"/>
                <w:szCs w:val="23"/>
                <w:lang w:val="ro-MD"/>
              </w:rPr>
              <w:t xml:space="preserve"> ciclului I, ciclului II, studii integrate, </w:t>
            </w:r>
            <w:proofErr w:type="spellStart"/>
            <w:r w:rsidRPr="00EA1844">
              <w:rPr>
                <w:sz w:val="23"/>
                <w:szCs w:val="23"/>
                <w:lang w:val="ro-MD"/>
              </w:rPr>
              <w:t>candidaţi</w:t>
            </w:r>
            <w:proofErr w:type="spellEnd"/>
            <w:r w:rsidRPr="00EA1844">
              <w:rPr>
                <w:sz w:val="23"/>
                <w:szCs w:val="23"/>
                <w:lang w:val="ro-MD"/>
              </w:rPr>
              <w:t xml:space="preserve"> la bursa de merit, vor completa </w:t>
            </w:r>
            <w:proofErr w:type="spellStart"/>
            <w:r w:rsidRPr="00EA1844">
              <w:rPr>
                <w:sz w:val="23"/>
                <w:szCs w:val="23"/>
                <w:lang w:val="ro-MD"/>
              </w:rPr>
              <w:t>şi</w:t>
            </w:r>
            <w:proofErr w:type="spellEnd"/>
            <w:r w:rsidRPr="00EA1844">
              <w:rPr>
                <w:sz w:val="23"/>
                <w:szCs w:val="23"/>
                <w:lang w:val="ro-MD"/>
              </w:rPr>
              <w:t xml:space="preserve"> vor prezenta, pentru a participa la concursul de </w:t>
            </w:r>
            <w:proofErr w:type="spellStart"/>
            <w:r w:rsidRPr="00EA1844">
              <w:rPr>
                <w:sz w:val="23"/>
                <w:szCs w:val="23"/>
                <w:lang w:val="ro-MD"/>
              </w:rPr>
              <w:t>selecţie</w:t>
            </w:r>
            <w:proofErr w:type="spellEnd"/>
            <w:r w:rsidRPr="00EA1844">
              <w:rPr>
                <w:sz w:val="23"/>
                <w:szCs w:val="23"/>
                <w:lang w:val="ro-MD"/>
              </w:rPr>
              <w:t xml:space="preserve">, un dosar, care va </w:t>
            </w:r>
            <w:proofErr w:type="spellStart"/>
            <w:r w:rsidRPr="00EA1844">
              <w:rPr>
                <w:sz w:val="23"/>
                <w:szCs w:val="23"/>
                <w:lang w:val="ro-MD"/>
              </w:rPr>
              <w:t>conţine</w:t>
            </w:r>
            <w:proofErr w:type="spellEnd"/>
            <w:r w:rsidRPr="00EA1844">
              <w:rPr>
                <w:sz w:val="23"/>
                <w:szCs w:val="23"/>
                <w:lang w:val="ro-MD"/>
              </w:rPr>
              <w:t>:</w:t>
            </w:r>
          </w:p>
          <w:p w14:paraId="0A5BE311" w14:textId="235AF685" w:rsidR="008E069C" w:rsidRPr="00EA1844" w:rsidRDefault="008E069C" w:rsidP="008E069C">
            <w:pPr>
              <w:ind w:right="-32"/>
              <w:jc w:val="both"/>
              <w:rPr>
                <w:sz w:val="23"/>
                <w:szCs w:val="23"/>
                <w:lang w:val="ro-MD"/>
              </w:rPr>
            </w:pPr>
            <w:r w:rsidRPr="00EA1844">
              <w:rPr>
                <w:sz w:val="23"/>
                <w:szCs w:val="23"/>
                <w:lang w:val="ro-MD"/>
              </w:rPr>
              <w:t xml:space="preserve">   curriculum vitae </w:t>
            </w:r>
            <w:proofErr w:type="spellStart"/>
            <w:r w:rsidRPr="00EA1844">
              <w:rPr>
                <w:sz w:val="23"/>
                <w:szCs w:val="23"/>
                <w:lang w:val="ro-MD"/>
              </w:rPr>
              <w:t>Europass</w:t>
            </w:r>
            <w:proofErr w:type="spellEnd"/>
            <w:r w:rsidRPr="00EA1844">
              <w:rPr>
                <w:sz w:val="23"/>
                <w:szCs w:val="23"/>
                <w:lang w:val="ro-MD"/>
              </w:rPr>
              <w:t xml:space="preserve">, ce va cuprinde în mod obligatoriu cele mai relevante </w:t>
            </w:r>
            <w:proofErr w:type="spellStart"/>
            <w:r w:rsidRPr="00EA1844">
              <w:rPr>
                <w:sz w:val="23"/>
                <w:szCs w:val="23"/>
                <w:lang w:val="ro-MD"/>
              </w:rPr>
              <w:t>activităţi</w:t>
            </w:r>
            <w:proofErr w:type="spellEnd"/>
            <w:r w:rsidRPr="00EA1844">
              <w:rPr>
                <w:sz w:val="23"/>
                <w:szCs w:val="23"/>
                <w:lang w:val="ro-MD"/>
              </w:rPr>
              <w:t xml:space="preserve"> </w:t>
            </w:r>
            <w:proofErr w:type="spellStart"/>
            <w:r w:rsidRPr="00EA1844">
              <w:rPr>
                <w:sz w:val="23"/>
                <w:szCs w:val="23"/>
                <w:lang w:val="ro-MD"/>
              </w:rPr>
              <w:t>extracurriculare</w:t>
            </w:r>
            <w:proofErr w:type="spellEnd"/>
            <w:r w:rsidRPr="00EA1844">
              <w:rPr>
                <w:sz w:val="23"/>
                <w:szCs w:val="23"/>
                <w:lang w:val="ro-MD"/>
              </w:rPr>
              <w:t xml:space="preserve"> pe perioada studiilor universitare, aria de interese, </w:t>
            </w:r>
            <w:proofErr w:type="spellStart"/>
            <w:r w:rsidRPr="00EA1844">
              <w:rPr>
                <w:sz w:val="23"/>
                <w:szCs w:val="23"/>
                <w:lang w:val="ro-MD"/>
              </w:rPr>
              <w:t>abilităţile</w:t>
            </w:r>
            <w:proofErr w:type="spellEnd"/>
            <w:r w:rsidRPr="00EA1844">
              <w:rPr>
                <w:sz w:val="23"/>
                <w:szCs w:val="23"/>
                <w:lang w:val="ro-MD"/>
              </w:rPr>
              <w:t>;</w:t>
            </w:r>
          </w:p>
          <w:p w14:paraId="0B2FFA8A" w14:textId="31197DAB" w:rsidR="008E069C" w:rsidRPr="00EA1844" w:rsidRDefault="008E069C" w:rsidP="008E069C">
            <w:pPr>
              <w:ind w:right="-32"/>
              <w:jc w:val="both"/>
              <w:rPr>
                <w:sz w:val="23"/>
                <w:szCs w:val="23"/>
                <w:lang w:val="ro-MD"/>
              </w:rPr>
            </w:pPr>
            <w:r w:rsidRPr="00EA1844">
              <w:rPr>
                <w:sz w:val="23"/>
                <w:szCs w:val="23"/>
                <w:lang w:val="ro-MD"/>
              </w:rPr>
              <w:t xml:space="preserve">   certificatul academic vizat la serviciul studii, cu indicarea notei medii pentru fiecare semestru, inclusiv</w:t>
            </w:r>
            <w:r w:rsidRPr="00EA1844">
              <w:rPr>
                <w:sz w:val="23"/>
                <w:szCs w:val="23"/>
              </w:rPr>
              <w:t xml:space="preserve"> </w:t>
            </w:r>
            <w:r w:rsidRPr="00EA1844">
              <w:rPr>
                <w:sz w:val="23"/>
                <w:szCs w:val="23"/>
                <w:lang w:val="ro-MD"/>
              </w:rPr>
              <w:t>media anuală (media aritmetică a mediilor semestriale);</w:t>
            </w:r>
          </w:p>
          <w:p w14:paraId="4AAB2F7D" w14:textId="77777777" w:rsidR="008E069C" w:rsidRPr="00EA1844" w:rsidRDefault="008E069C" w:rsidP="008E069C">
            <w:pPr>
              <w:ind w:right="-32"/>
              <w:jc w:val="both"/>
              <w:rPr>
                <w:sz w:val="23"/>
                <w:szCs w:val="23"/>
                <w:lang w:val="ro-MD"/>
              </w:rPr>
            </w:pPr>
            <w:r w:rsidRPr="00EA1844">
              <w:rPr>
                <w:sz w:val="23"/>
                <w:szCs w:val="23"/>
                <w:lang w:val="ro-MD"/>
              </w:rPr>
              <w:t xml:space="preserve"> o scrisoare de recomandare din partea consiliului </w:t>
            </w:r>
            <w:proofErr w:type="spellStart"/>
            <w:r w:rsidRPr="00EA1844">
              <w:rPr>
                <w:sz w:val="23"/>
                <w:szCs w:val="23"/>
                <w:lang w:val="ro-MD"/>
              </w:rPr>
              <w:t>facultăţii</w:t>
            </w:r>
            <w:proofErr w:type="spellEnd"/>
            <w:r w:rsidRPr="00EA1844">
              <w:rPr>
                <w:sz w:val="23"/>
                <w:szCs w:val="23"/>
                <w:lang w:val="ro-MD"/>
              </w:rPr>
              <w:t>/</w:t>
            </w:r>
            <w:proofErr w:type="spellStart"/>
            <w:r w:rsidRPr="00EA1844">
              <w:rPr>
                <w:sz w:val="23"/>
                <w:szCs w:val="23"/>
                <w:lang w:val="ro-MD"/>
              </w:rPr>
              <w:t>secţiei</w:t>
            </w:r>
            <w:proofErr w:type="spellEnd"/>
            <w:r w:rsidRPr="00EA1844">
              <w:rPr>
                <w:sz w:val="23"/>
                <w:szCs w:val="23"/>
                <w:lang w:val="ro-MD"/>
              </w:rPr>
              <w:t>;</w:t>
            </w:r>
          </w:p>
          <w:p w14:paraId="2449B774" w14:textId="4C688BD4" w:rsidR="008E069C" w:rsidRPr="00EA1844" w:rsidRDefault="008E069C" w:rsidP="008E069C">
            <w:pPr>
              <w:ind w:right="-32"/>
              <w:jc w:val="both"/>
              <w:rPr>
                <w:sz w:val="23"/>
                <w:szCs w:val="23"/>
                <w:lang w:val="ro-MD"/>
              </w:rPr>
            </w:pPr>
            <w:r w:rsidRPr="00EA1844">
              <w:rPr>
                <w:sz w:val="23"/>
                <w:szCs w:val="23"/>
                <w:lang w:val="ro-MD"/>
              </w:rPr>
              <w:t xml:space="preserve">   o scrisoare de recomandare din partea senatului universitar/consiliului profesoral;</w:t>
            </w:r>
          </w:p>
          <w:p w14:paraId="3B0F9AA8" w14:textId="7AE193DB" w:rsidR="008E069C" w:rsidRPr="00EA1844" w:rsidRDefault="008E069C" w:rsidP="008E069C">
            <w:pPr>
              <w:ind w:right="-32"/>
              <w:jc w:val="both"/>
              <w:rPr>
                <w:sz w:val="23"/>
                <w:szCs w:val="23"/>
                <w:lang w:val="ro-MD"/>
              </w:rPr>
            </w:pPr>
            <w:r w:rsidRPr="00EA1844">
              <w:rPr>
                <w:sz w:val="23"/>
                <w:szCs w:val="23"/>
                <w:lang w:val="ro-MD"/>
              </w:rPr>
              <w:t xml:space="preserve">   copiile celor mai relevante materiale pe perioada studiilor, ce atestă participarea la</w:t>
            </w:r>
          </w:p>
          <w:p w14:paraId="60ACFDBD" w14:textId="77777777" w:rsidR="008E069C" w:rsidRPr="00EA1844" w:rsidRDefault="008E069C" w:rsidP="008E069C">
            <w:pPr>
              <w:ind w:right="-32"/>
              <w:jc w:val="both"/>
              <w:rPr>
                <w:sz w:val="23"/>
                <w:szCs w:val="23"/>
                <w:lang w:val="ro-MD"/>
              </w:rPr>
            </w:pPr>
            <w:r w:rsidRPr="00EA1844">
              <w:rPr>
                <w:sz w:val="23"/>
                <w:szCs w:val="23"/>
                <w:lang w:val="ro-MD"/>
              </w:rPr>
              <w:t xml:space="preserve"> </w:t>
            </w:r>
            <w:proofErr w:type="spellStart"/>
            <w:r w:rsidRPr="00EA1844">
              <w:rPr>
                <w:sz w:val="23"/>
                <w:szCs w:val="23"/>
                <w:lang w:val="ro-MD"/>
              </w:rPr>
              <w:t>conferinţe</w:t>
            </w:r>
            <w:proofErr w:type="spellEnd"/>
            <w:r w:rsidRPr="00EA1844">
              <w:rPr>
                <w:sz w:val="23"/>
                <w:szCs w:val="23"/>
                <w:lang w:val="ro-MD"/>
              </w:rPr>
              <w:t xml:space="preserve"> </w:t>
            </w:r>
            <w:proofErr w:type="spellStart"/>
            <w:r w:rsidRPr="00EA1844">
              <w:rPr>
                <w:sz w:val="23"/>
                <w:szCs w:val="23"/>
                <w:lang w:val="ro-MD"/>
              </w:rPr>
              <w:t>şi</w:t>
            </w:r>
            <w:proofErr w:type="spellEnd"/>
            <w:r w:rsidRPr="00EA1844">
              <w:rPr>
                <w:sz w:val="23"/>
                <w:szCs w:val="23"/>
                <w:lang w:val="ro-MD"/>
              </w:rPr>
              <w:t xml:space="preserve"> seminare </w:t>
            </w:r>
            <w:proofErr w:type="spellStart"/>
            <w:r w:rsidRPr="00EA1844">
              <w:rPr>
                <w:sz w:val="23"/>
                <w:szCs w:val="23"/>
                <w:lang w:val="ro-MD"/>
              </w:rPr>
              <w:t>ştiinţifice</w:t>
            </w:r>
            <w:proofErr w:type="spellEnd"/>
            <w:r w:rsidRPr="00EA1844">
              <w:rPr>
                <w:sz w:val="23"/>
                <w:szCs w:val="23"/>
                <w:lang w:val="ro-MD"/>
              </w:rPr>
              <w:t>, concursuri, olimpiade etc.;</w:t>
            </w:r>
          </w:p>
          <w:p w14:paraId="7AA279DB" w14:textId="0A5CE877" w:rsidR="008E069C" w:rsidRPr="00EA1844" w:rsidRDefault="008E069C" w:rsidP="008E069C">
            <w:pPr>
              <w:ind w:right="-32"/>
              <w:jc w:val="both"/>
              <w:rPr>
                <w:sz w:val="23"/>
                <w:szCs w:val="23"/>
                <w:lang w:val="ro-MD"/>
              </w:rPr>
            </w:pPr>
            <w:r w:rsidRPr="00EA1844">
              <w:rPr>
                <w:sz w:val="23"/>
                <w:szCs w:val="23"/>
                <w:lang w:val="ro-MD"/>
              </w:rPr>
              <w:t xml:space="preserve">   lista </w:t>
            </w:r>
            <w:proofErr w:type="spellStart"/>
            <w:r w:rsidRPr="00EA1844">
              <w:rPr>
                <w:sz w:val="23"/>
                <w:szCs w:val="23"/>
                <w:lang w:val="ro-MD"/>
              </w:rPr>
              <w:t>publicaţiilor</w:t>
            </w:r>
            <w:proofErr w:type="spellEnd"/>
            <w:r w:rsidRPr="00EA1844">
              <w:rPr>
                <w:sz w:val="23"/>
                <w:szCs w:val="23"/>
                <w:lang w:val="ro-MD"/>
              </w:rPr>
              <w:t xml:space="preserve"> </w:t>
            </w:r>
            <w:proofErr w:type="spellStart"/>
            <w:r w:rsidRPr="00EA1844">
              <w:rPr>
                <w:sz w:val="23"/>
                <w:szCs w:val="23"/>
                <w:lang w:val="ro-MD"/>
              </w:rPr>
              <w:t>ştiinţifice</w:t>
            </w:r>
            <w:proofErr w:type="spellEnd"/>
            <w:r w:rsidRPr="00EA1844">
              <w:rPr>
                <w:sz w:val="23"/>
                <w:szCs w:val="23"/>
                <w:lang w:val="ro-MD"/>
              </w:rPr>
              <w:t xml:space="preserve"> cu datele bibliografice complete </w:t>
            </w:r>
            <w:proofErr w:type="spellStart"/>
            <w:r w:rsidRPr="00EA1844">
              <w:rPr>
                <w:sz w:val="23"/>
                <w:szCs w:val="23"/>
                <w:lang w:val="ro-MD"/>
              </w:rPr>
              <w:t>şi</w:t>
            </w:r>
            <w:proofErr w:type="spellEnd"/>
            <w:r w:rsidRPr="00EA1844">
              <w:rPr>
                <w:sz w:val="23"/>
                <w:szCs w:val="23"/>
                <w:lang w:val="ro-MD"/>
              </w:rPr>
              <w:t xml:space="preserve"> copiile </w:t>
            </w:r>
            <w:proofErr w:type="spellStart"/>
            <w:r w:rsidRPr="00EA1844">
              <w:rPr>
                <w:sz w:val="23"/>
                <w:szCs w:val="23"/>
                <w:lang w:val="ro-MD"/>
              </w:rPr>
              <w:t>publicaţiilor</w:t>
            </w:r>
            <w:proofErr w:type="spellEnd"/>
            <w:r w:rsidRPr="00EA1844">
              <w:rPr>
                <w:sz w:val="23"/>
                <w:szCs w:val="23"/>
                <w:lang w:val="ro-MD"/>
              </w:rPr>
              <w:t xml:space="preserve"> din ultimii doi ani de studii;</w:t>
            </w:r>
          </w:p>
          <w:p w14:paraId="6DA1D7FE" w14:textId="5055F9AA" w:rsidR="0082125E" w:rsidRPr="00EA1844" w:rsidRDefault="008E069C" w:rsidP="008E069C">
            <w:pPr>
              <w:ind w:right="-32"/>
              <w:jc w:val="both"/>
              <w:rPr>
                <w:sz w:val="23"/>
                <w:szCs w:val="23"/>
                <w:lang w:val="ro-MD"/>
              </w:rPr>
            </w:pPr>
            <w:r w:rsidRPr="00EA1844">
              <w:rPr>
                <w:sz w:val="23"/>
                <w:szCs w:val="23"/>
                <w:lang w:val="ro-MD"/>
              </w:rPr>
              <w:t xml:space="preserve">   alte materiale relevante.</w:t>
            </w:r>
          </w:p>
        </w:tc>
      </w:tr>
      <w:tr w:rsidR="0082125E" w:rsidRPr="00EA1844" w14:paraId="2BE2EABA" w14:textId="6A3C526E" w:rsidTr="0082125E">
        <w:trPr>
          <w:trHeight w:val="252"/>
        </w:trPr>
        <w:tc>
          <w:tcPr>
            <w:tcW w:w="988" w:type="dxa"/>
            <w:shd w:val="clear" w:color="auto" w:fill="auto"/>
          </w:tcPr>
          <w:p w14:paraId="29AC6A37" w14:textId="2D63ED30" w:rsidR="0082125E" w:rsidRPr="00EA1844" w:rsidRDefault="0082125E" w:rsidP="0082125E">
            <w:pPr>
              <w:jc w:val="both"/>
              <w:rPr>
                <w:color w:val="000000"/>
                <w:sz w:val="23"/>
                <w:szCs w:val="23"/>
                <w:lang w:val="ro-MD"/>
              </w:rPr>
            </w:pPr>
            <w:r w:rsidRPr="00EA1844">
              <w:rPr>
                <w:color w:val="000000"/>
                <w:sz w:val="23"/>
                <w:szCs w:val="23"/>
                <w:lang w:val="ro-MD"/>
              </w:rPr>
              <w:lastRenderedPageBreak/>
              <w:t xml:space="preserve">1.6.12. </w:t>
            </w:r>
          </w:p>
        </w:tc>
        <w:tc>
          <w:tcPr>
            <w:tcW w:w="4819" w:type="dxa"/>
            <w:shd w:val="clear" w:color="auto" w:fill="auto"/>
          </w:tcPr>
          <w:p w14:paraId="56739878" w14:textId="47B74050" w:rsidR="0082125E" w:rsidRPr="00EA1844" w:rsidRDefault="0082125E" w:rsidP="0082125E">
            <w:pPr>
              <w:ind w:right="-32"/>
              <w:jc w:val="both"/>
              <w:rPr>
                <w:sz w:val="23"/>
                <w:szCs w:val="23"/>
                <w:lang w:val="ro-MD"/>
              </w:rPr>
            </w:pPr>
            <w:r w:rsidRPr="00EA1844">
              <w:rPr>
                <w:sz w:val="23"/>
                <w:szCs w:val="23"/>
                <w:lang w:val="ro-MD"/>
              </w:rPr>
              <w:t>32. Dosarele admise pentru concurs vor fi examinate în cadrul Ministerului.</w:t>
            </w:r>
          </w:p>
        </w:tc>
        <w:tc>
          <w:tcPr>
            <w:tcW w:w="4394" w:type="dxa"/>
            <w:shd w:val="clear" w:color="auto" w:fill="auto"/>
          </w:tcPr>
          <w:p w14:paraId="2BAD214A" w14:textId="7478ACA3" w:rsidR="0082125E" w:rsidRPr="00EA1844" w:rsidRDefault="0082125E" w:rsidP="0082125E">
            <w:pPr>
              <w:ind w:right="-32"/>
              <w:jc w:val="both"/>
              <w:rPr>
                <w:sz w:val="23"/>
                <w:szCs w:val="23"/>
                <w:lang w:val="ro-MD"/>
              </w:rPr>
            </w:pPr>
            <w:r w:rsidRPr="00EA1844">
              <w:rPr>
                <w:sz w:val="23"/>
                <w:szCs w:val="23"/>
                <w:lang w:val="ro-MD"/>
              </w:rPr>
              <w:t>Punctul 32 se completează la sfârșit cu următorul text: ”de către o comisie specializată (pe niveluri de studii), instituită prin ordinul ministrului.”</w:t>
            </w:r>
          </w:p>
        </w:tc>
        <w:tc>
          <w:tcPr>
            <w:tcW w:w="4395" w:type="dxa"/>
            <w:shd w:val="clear" w:color="auto" w:fill="auto"/>
          </w:tcPr>
          <w:p w14:paraId="2733481D" w14:textId="4199CF5C" w:rsidR="0082125E" w:rsidRPr="00EA1844" w:rsidRDefault="008E069C" w:rsidP="0082125E">
            <w:pPr>
              <w:ind w:right="-32"/>
              <w:jc w:val="both"/>
              <w:rPr>
                <w:sz w:val="23"/>
                <w:szCs w:val="23"/>
                <w:lang w:val="ro-MD"/>
              </w:rPr>
            </w:pPr>
            <w:r w:rsidRPr="00EA1844">
              <w:rPr>
                <w:sz w:val="23"/>
                <w:szCs w:val="23"/>
              </w:rPr>
              <w:t xml:space="preserve">32. </w:t>
            </w:r>
            <w:proofErr w:type="spellStart"/>
            <w:r w:rsidRPr="00EA1844">
              <w:rPr>
                <w:sz w:val="23"/>
                <w:szCs w:val="23"/>
              </w:rPr>
              <w:t>Dosarele</w:t>
            </w:r>
            <w:proofErr w:type="spellEnd"/>
            <w:r w:rsidRPr="00EA1844">
              <w:rPr>
                <w:sz w:val="23"/>
                <w:szCs w:val="23"/>
              </w:rPr>
              <w:t xml:space="preserve"> </w:t>
            </w:r>
            <w:proofErr w:type="spellStart"/>
            <w:r w:rsidRPr="00EA1844">
              <w:rPr>
                <w:sz w:val="23"/>
                <w:szCs w:val="23"/>
              </w:rPr>
              <w:t>admise</w:t>
            </w:r>
            <w:proofErr w:type="spellEnd"/>
            <w:r w:rsidRPr="00EA1844">
              <w:rPr>
                <w:sz w:val="23"/>
                <w:szCs w:val="23"/>
              </w:rPr>
              <w:t xml:space="preserve"> </w:t>
            </w:r>
            <w:proofErr w:type="spellStart"/>
            <w:r w:rsidRPr="00EA1844">
              <w:rPr>
                <w:sz w:val="23"/>
                <w:szCs w:val="23"/>
              </w:rPr>
              <w:t>pentru</w:t>
            </w:r>
            <w:proofErr w:type="spellEnd"/>
            <w:r w:rsidRPr="00EA1844">
              <w:rPr>
                <w:sz w:val="23"/>
                <w:szCs w:val="23"/>
              </w:rPr>
              <w:t xml:space="preserve"> concurs </w:t>
            </w:r>
            <w:proofErr w:type="spellStart"/>
            <w:r w:rsidRPr="00EA1844">
              <w:rPr>
                <w:sz w:val="23"/>
                <w:szCs w:val="23"/>
              </w:rPr>
              <w:t>vor</w:t>
            </w:r>
            <w:proofErr w:type="spellEnd"/>
            <w:r w:rsidRPr="00EA1844">
              <w:rPr>
                <w:sz w:val="23"/>
                <w:szCs w:val="23"/>
              </w:rPr>
              <w:t xml:space="preserve"> fi examinate </w:t>
            </w:r>
            <w:proofErr w:type="spellStart"/>
            <w:r w:rsidRPr="00EA1844">
              <w:rPr>
                <w:sz w:val="23"/>
                <w:szCs w:val="23"/>
              </w:rPr>
              <w:t>în</w:t>
            </w:r>
            <w:proofErr w:type="spellEnd"/>
            <w:r w:rsidRPr="00EA1844">
              <w:rPr>
                <w:sz w:val="23"/>
                <w:szCs w:val="23"/>
              </w:rPr>
              <w:t xml:space="preserve"> </w:t>
            </w:r>
            <w:proofErr w:type="spellStart"/>
            <w:r w:rsidRPr="00EA1844">
              <w:rPr>
                <w:sz w:val="23"/>
                <w:szCs w:val="23"/>
              </w:rPr>
              <w:t>cadrul</w:t>
            </w:r>
            <w:proofErr w:type="spellEnd"/>
            <w:r w:rsidRPr="00EA1844">
              <w:rPr>
                <w:sz w:val="23"/>
                <w:szCs w:val="23"/>
              </w:rPr>
              <w:t xml:space="preserve"> </w:t>
            </w:r>
            <w:proofErr w:type="spellStart"/>
            <w:r w:rsidRPr="00EA1844">
              <w:rPr>
                <w:sz w:val="23"/>
                <w:szCs w:val="23"/>
              </w:rPr>
              <w:t>Ministerului</w:t>
            </w:r>
            <w:proofErr w:type="spellEnd"/>
            <w:r w:rsidRPr="00EA1844">
              <w:rPr>
                <w:sz w:val="23"/>
                <w:szCs w:val="23"/>
                <w:lang w:val="ro-MD"/>
              </w:rPr>
              <w:t xml:space="preserve"> de către o comisie specializată (pe niveluri de studii), instituită prin ordinul ministrului.</w:t>
            </w:r>
          </w:p>
        </w:tc>
      </w:tr>
      <w:tr w:rsidR="0082125E" w:rsidRPr="00EA1844" w14:paraId="2F61B0EF" w14:textId="59044C38" w:rsidTr="0082125E">
        <w:trPr>
          <w:trHeight w:val="285"/>
        </w:trPr>
        <w:tc>
          <w:tcPr>
            <w:tcW w:w="988" w:type="dxa"/>
            <w:shd w:val="clear" w:color="auto" w:fill="auto"/>
          </w:tcPr>
          <w:p w14:paraId="1DB6F00D" w14:textId="5DF037A0" w:rsidR="0082125E" w:rsidRPr="00EA1844" w:rsidRDefault="0082125E" w:rsidP="0082125E">
            <w:pPr>
              <w:jc w:val="both"/>
              <w:rPr>
                <w:color w:val="000000"/>
                <w:sz w:val="23"/>
                <w:szCs w:val="23"/>
                <w:lang w:val="ro-MD"/>
              </w:rPr>
            </w:pPr>
            <w:r w:rsidRPr="00EA1844">
              <w:rPr>
                <w:color w:val="000000"/>
                <w:sz w:val="23"/>
                <w:szCs w:val="23"/>
                <w:lang w:val="ro-MD"/>
              </w:rPr>
              <w:t>1.6.13.</w:t>
            </w:r>
          </w:p>
        </w:tc>
        <w:tc>
          <w:tcPr>
            <w:tcW w:w="4819" w:type="dxa"/>
            <w:shd w:val="clear" w:color="auto" w:fill="auto"/>
          </w:tcPr>
          <w:p w14:paraId="0E23F7C5" w14:textId="22381BD7" w:rsidR="0082125E" w:rsidRPr="00EA1844" w:rsidRDefault="0082125E" w:rsidP="0082125E">
            <w:pPr>
              <w:ind w:right="-32"/>
              <w:jc w:val="both"/>
              <w:rPr>
                <w:sz w:val="23"/>
                <w:szCs w:val="23"/>
                <w:lang w:val="ro-MD"/>
              </w:rPr>
            </w:pPr>
            <w:r w:rsidRPr="00EA1844">
              <w:rPr>
                <w:sz w:val="23"/>
                <w:szCs w:val="23"/>
                <w:lang w:val="ro-MD"/>
              </w:rPr>
              <w:t xml:space="preserve">34. Achitarea burselor de merit, cu </w:t>
            </w:r>
            <w:proofErr w:type="spellStart"/>
            <w:r w:rsidRPr="00EA1844">
              <w:rPr>
                <w:sz w:val="23"/>
                <w:szCs w:val="23"/>
                <w:lang w:val="ro-MD"/>
              </w:rPr>
              <w:t>excepţia</w:t>
            </w:r>
            <w:proofErr w:type="spellEnd"/>
            <w:r w:rsidRPr="00EA1844">
              <w:rPr>
                <w:sz w:val="23"/>
                <w:szCs w:val="23"/>
                <w:lang w:val="ro-MD"/>
              </w:rPr>
              <w:t xml:space="preserve"> Bursei </w:t>
            </w:r>
            <w:proofErr w:type="spellStart"/>
            <w:r w:rsidRPr="00EA1844">
              <w:rPr>
                <w:sz w:val="23"/>
                <w:szCs w:val="23"/>
                <w:lang w:val="ro-MD"/>
              </w:rPr>
              <w:t>Preşedintelui</w:t>
            </w:r>
            <w:proofErr w:type="spellEnd"/>
            <w:r w:rsidRPr="00EA1844">
              <w:rPr>
                <w:sz w:val="23"/>
                <w:szCs w:val="23"/>
                <w:lang w:val="ro-MD"/>
              </w:rPr>
              <w:t xml:space="preserve"> Republicii Moldova, se efectuează de către fiecare </w:t>
            </w:r>
            <w:proofErr w:type="spellStart"/>
            <w:r w:rsidRPr="00EA1844">
              <w:rPr>
                <w:sz w:val="23"/>
                <w:szCs w:val="23"/>
                <w:lang w:val="ro-MD"/>
              </w:rPr>
              <w:t>instituţie</w:t>
            </w:r>
            <w:proofErr w:type="spellEnd"/>
            <w:r w:rsidRPr="00EA1844">
              <w:rPr>
                <w:sz w:val="23"/>
                <w:szCs w:val="23"/>
                <w:lang w:val="ro-MD"/>
              </w:rPr>
              <w:t xml:space="preserve"> de </w:t>
            </w:r>
            <w:proofErr w:type="spellStart"/>
            <w:r w:rsidRPr="00EA1844">
              <w:rPr>
                <w:sz w:val="23"/>
                <w:szCs w:val="23"/>
                <w:lang w:val="ro-MD"/>
              </w:rPr>
              <w:t>învăţămînt</w:t>
            </w:r>
            <w:proofErr w:type="spellEnd"/>
            <w:r w:rsidRPr="00EA1844">
              <w:rPr>
                <w:sz w:val="23"/>
                <w:szCs w:val="23"/>
                <w:lang w:val="ro-MD"/>
              </w:rPr>
              <w:t xml:space="preserve"> în limitele </w:t>
            </w:r>
            <w:proofErr w:type="spellStart"/>
            <w:r w:rsidRPr="00EA1844">
              <w:rPr>
                <w:sz w:val="23"/>
                <w:szCs w:val="23"/>
                <w:lang w:val="ro-MD"/>
              </w:rPr>
              <w:t>alocaţiilor</w:t>
            </w:r>
            <w:proofErr w:type="spellEnd"/>
            <w:r w:rsidRPr="00EA1844">
              <w:rPr>
                <w:sz w:val="23"/>
                <w:szCs w:val="23"/>
                <w:lang w:val="ro-MD"/>
              </w:rPr>
              <w:t xml:space="preserve"> bugetare aprobate în acest scop</w:t>
            </w:r>
            <w:r w:rsidRPr="00EA1844">
              <w:rPr>
                <w:b/>
                <w:bCs/>
                <w:sz w:val="23"/>
                <w:szCs w:val="23"/>
                <w:lang w:val="ro-MD"/>
              </w:rPr>
              <w:t xml:space="preserve">. Pentru </w:t>
            </w:r>
            <w:proofErr w:type="spellStart"/>
            <w:r w:rsidRPr="00EA1844">
              <w:rPr>
                <w:b/>
                <w:bCs/>
                <w:sz w:val="23"/>
                <w:szCs w:val="23"/>
                <w:lang w:val="ro-MD"/>
              </w:rPr>
              <w:t>studenţii</w:t>
            </w:r>
            <w:proofErr w:type="spellEnd"/>
            <w:r w:rsidRPr="00EA1844">
              <w:rPr>
                <w:b/>
                <w:bCs/>
                <w:sz w:val="23"/>
                <w:szCs w:val="23"/>
                <w:lang w:val="ro-MD"/>
              </w:rPr>
              <w:t xml:space="preserve"> din ciclul I, ciclul II, studii superioare integrate / elevii din </w:t>
            </w:r>
            <w:proofErr w:type="spellStart"/>
            <w:r w:rsidRPr="00EA1844">
              <w:rPr>
                <w:b/>
                <w:bCs/>
                <w:sz w:val="23"/>
                <w:szCs w:val="23"/>
                <w:lang w:val="ro-MD"/>
              </w:rPr>
              <w:t>instituţiile</w:t>
            </w:r>
            <w:proofErr w:type="spellEnd"/>
            <w:r w:rsidRPr="00EA1844">
              <w:rPr>
                <w:b/>
                <w:bCs/>
                <w:sz w:val="23"/>
                <w:szCs w:val="23"/>
                <w:lang w:val="ro-MD"/>
              </w:rPr>
              <w:t xml:space="preserve"> de </w:t>
            </w:r>
            <w:proofErr w:type="spellStart"/>
            <w:r w:rsidRPr="00EA1844">
              <w:rPr>
                <w:b/>
                <w:bCs/>
                <w:sz w:val="23"/>
                <w:szCs w:val="23"/>
                <w:lang w:val="ro-MD"/>
              </w:rPr>
              <w:t>învăţămînt</w:t>
            </w:r>
            <w:proofErr w:type="spellEnd"/>
            <w:r w:rsidRPr="00EA1844">
              <w:rPr>
                <w:b/>
                <w:bCs/>
                <w:sz w:val="23"/>
                <w:szCs w:val="23"/>
                <w:lang w:val="ro-MD"/>
              </w:rPr>
              <w:t xml:space="preserve"> privat, bursele de merit se vor achita în modul stabilit.</w:t>
            </w:r>
            <w:r w:rsidRPr="00EA1844">
              <w:rPr>
                <w:sz w:val="23"/>
                <w:szCs w:val="23"/>
                <w:lang w:val="ro-MD"/>
              </w:rPr>
              <w:t xml:space="preserve"> Bursa </w:t>
            </w:r>
            <w:proofErr w:type="spellStart"/>
            <w:r w:rsidRPr="00EA1844">
              <w:rPr>
                <w:sz w:val="23"/>
                <w:szCs w:val="23"/>
                <w:lang w:val="ro-MD"/>
              </w:rPr>
              <w:t>Preşedintelui</w:t>
            </w:r>
            <w:proofErr w:type="spellEnd"/>
            <w:r w:rsidRPr="00EA1844">
              <w:rPr>
                <w:sz w:val="23"/>
                <w:szCs w:val="23"/>
                <w:lang w:val="ro-MD"/>
              </w:rPr>
              <w:t xml:space="preserve"> Republicii Moldova se planifică </w:t>
            </w:r>
            <w:proofErr w:type="spellStart"/>
            <w:r w:rsidRPr="00EA1844">
              <w:rPr>
                <w:sz w:val="23"/>
                <w:szCs w:val="23"/>
                <w:lang w:val="ro-MD"/>
              </w:rPr>
              <w:t>şi</w:t>
            </w:r>
            <w:proofErr w:type="spellEnd"/>
            <w:r w:rsidRPr="00EA1844">
              <w:rPr>
                <w:sz w:val="23"/>
                <w:szCs w:val="23"/>
                <w:lang w:val="ro-MD"/>
              </w:rPr>
              <w:t xml:space="preserve"> se achită de către Ministerul </w:t>
            </w:r>
            <w:proofErr w:type="spellStart"/>
            <w:r w:rsidRPr="00EA1844">
              <w:rPr>
                <w:sz w:val="23"/>
                <w:szCs w:val="23"/>
                <w:lang w:val="ro-MD"/>
              </w:rPr>
              <w:t>Educaţiei</w:t>
            </w:r>
            <w:proofErr w:type="spellEnd"/>
            <w:r w:rsidRPr="00EA1844">
              <w:rPr>
                <w:sz w:val="23"/>
                <w:szCs w:val="23"/>
                <w:lang w:val="ro-MD"/>
              </w:rPr>
              <w:t>.</w:t>
            </w:r>
          </w:p>
        </w:tc>
        <w:tc>
          <w:tcPr>
            <w:tcW w:w="4394" w:type="dxa"/>
            <w:shd w:val="clear" w:color="auto" w:fill="auto"/>
          </w:tcPr>
          <w:p w14:paraId="14E4FA44" w14:textId="4935F8AE" w:rsidR="0082125E" w:rsidRPr="00EA1844" w:rsidRDefault="0082125E" w:rsidP="0082125E">
            <w:pPr>
              <w:ind w:right="-32"/>
              <w:jc w:val="both"/>
              <w:rPr>
                <w:sz w:val="23"/>
                <w:szCs w:val="23"/>
                <w:lang w:val="ro-MD"/>
              </w:rPr>
            </w:pPr>
            <w:r w:rsidRPr="00EA1844">
              <w:rPr>
                <w:sz w:val="23"/>
                <w:szCs w:val="23"/>
                <w:lang w:val="ro-MD"/>
              </w:rPr>
              <w:t>În punctul 34, propoziția a doua se exclude.</w:t>
            </w:r>
          </w:p>
        </w:tc>
        <w:tc>
          <w:tcPr>
            <w:tcW w:w="4395" w:type="dxa"/>
            <w:shd w:val="clear" w:color="auto" w:fill="auto"/>
          </w:tcPr>
          <w:p w14:paraId="14ECEE7E" w14:textId="7D497931" w:rsidR="0082125E" w:rsidRPr="00EA1844" w:rsidRDefault="00891731" w:rsidP="0082125E">
            <w:pPr>
              <w:ind w:right="-32"/>
              <w:jc w:val="both"/>
              <w:rPr>
                <w:sz w:val="23"/>
                <w:szCs w:val="23"/>
                <w:lang w:val="ro-MD"/>
              </w:rPr>
            </w:pPr>
            <w:r w:rsidRPr="00EA1844">
              <w:rPr>
                <w:sz w:val="23"/>
                <w:szCs w:val="23"/>
                <w:lang w:val="ro-MD"/>
              </w:rPr>
              <w:t xml:space="preserve">34. Achitarea burselor de merit, cu </w:t>
            </w:r>
            <w:proofErr w:type="spellStart"/>
            <w:r w:rsidRPr="00EA1844">
              <w:rPr>
                <w:sz w:val="23"/>
                <w:szCs w:val="23"/>
                <w:lang w:val="ro-MD"/>
              </w:rPr>
              <w:t>excepţia</w:t>
            </w:r>
            <w:proofErr w:type="spellEnd"/>
            <w:r w:rsidRPr="00EA1844">
              <w:rPr>
                <w:sz w:val="23"/>
                <w:szCs w:val="23"/>
                <w:lang w:val="ro-MD"/>
              </w:rPr>
              <w:t xml:space="preserve"> Bursei </w:t>
            </w:r>
            <w:proofErr w:type="spellStart"/>
            <w:r w:rsidRPr="00EA1844">
              <w:rPr>
                <w:sz w:val="23"/>
                <w:szCs w:val="23"/>
                <w:lang w:val="ro-MD"/>
              </w:rPr>
              <w:t>Preşedintelui</w:t>
            </w:r>
            <w:proofErr w:type="spellEnd"/>
            <w:r w:rsidRPr="00EA1844">
              <w:rPr>
                <w:sz w:val="23"/>
                <w:szCs w:val="23"/>
                <w:lang w:val="ro-MD"/>
              </w:rPr>
              <w:t xml:space="preserve"> Republicii Moldova, se efectuează de către fiecare </w:t>
            </w:r>
            <w:proofErr w:type="spellStart"/>
            <w:r w:rsidRPr="00EA1844">
              <w:rPr>
                <w:sz w:val="23"/>
                <w:szCs w:val="23"/>
                <w:lang w:val="ro-MD"/>
              </w:rPr>
              <w:t>instituţie</w:t>
            </w:r>
            <w:proofErr w:type="spellEnd"/>
            <w:r w:rsidRPr="00EA1844">
              <w:rPr>
                <w:sz w:val="23"/>
                <w:szCs w:val="23"/>
                <w:lang w:val="ro-MD"/>
              </w:rPr>
              <w:t xml:space="preserve"> de </w:t>
            </w:r>
            <w:proofErr w:type="spellStart"/>
            <w:r w:rsidRPr="00EA1844">
              <w:rPr>
                <w:sz w:val="23"/>
                <w:szCs w:val="23"/>
                <w:lang w:val="ro-MD"/>
              </w:rPr>
              <w:t>învăţămînt</w:t>
            </w:r>
            <w:proofErr w:type="spellEnd"/>
            <w:r w:rsidRPr="00EA1844">
              <w:rPr>
                <w:sz w:val="23"/>
                <w:szCs w:val="23"/>
                <w:lang w:val="ro-MD"/>
              </w:rPr>
              <w:t xml:space="preserve"> în limitele </w:t>
            </w:r>
            <w:proofErr w:type="spellStart"/>
            <w:r w:rsidRPr="00EA1844">
              <w:rPr>
                <w:sz w:val="23"/>
                <w:szCs w:val="23"/>
                <w:lang w:val="ro-MD"/>
              </w:rPr>
              <w:t>alocaţiilor</w:t>
            </w:r>
            <w:proofErr w:type="spellEnd"/>
            <w:r w:rsidRPr="00EA1844">
              <w:rPr>
                <w:sz w:val="23"/>
                <w:szCs w:val="23"/>
                <w:lang w:val="ro-MD"/>
              </w:rPr>
              <w:t xml:space="preserve"> bugetare aprobate în acest scop. Bursa </w:t>
            </w:r>
            <w:proofErr w:type="spellStart"/>
            <w:r w:rsidRPr="00EA1844">
              <w:rPr>
                <w:sz w:val="23"/>
                <w:szCs w:val="23"/>
                <w:lang w:val="ro-MD"/>
              </w:rPr>
              <w:t>Preşedintelui</w:t>
            </w:r>
            <w:proofErr w:type="spellEnd"/>
            <w:r w:rsidRPr="00EA1844">
              <w:rPr>
                <w:sz w:val="23"/>
                <w:szCs w:val="23"/>
                <w:lang w:val="ro-MD"/>
              </w:rPr>
              <w:t xml:space="preserve"> Republicii Moldova se planifică </w:t>
            </w:r>
            <w:proofErr w:type="spellStart"/>
            <w:r w:rsidRPr="00EA1844">
              <w:rPr>
                <w:sz w:val="23"/>
                <w:szCs w:val="23"/>
                <w:lang w:val="ro-MD"/>
              </w:rPr>
              <w:t>şi</w:t>
            </w:r>
            <w:proofErr w:type="spellEnd"/>
            <w:r w:rsidRPr="00EA1844">
              <w:rPr>
                <w:sz w:val="23"/>
                <w:szCs w:val="23"/>
                <w:lang w:val="ro-MD"/>
              </w:rPr>
              <w:t xml:space="preserve"> se achită de către Ministerul </w:t>
            </w:r>
            <w:proofErr w:type="spellStart"/>
            <w:r w:rsidRPr="00EA1844">
              <w:rPr>
                <w:sz w:val="23"/>
                <w:szCs w:val="23"/>
                <w:lang w:val="ro-MD"/>
              </w:rPr>
              <w:t>Educaţiei</w:t>
            </w:r>
            <w:proofErr w:type="spellEnd"/>
            <w:r w:rsidRPr="00EA1844">
              <w:rPr>
                <w:sz w:val="23"/>
                <w:szCs w:val="23"/>
                <w:lang w:val="ro-MD"/>
              </w:rPr>
              <w:t xml:space="preserve"> și Cercetării.</w:t>
            </w:r>
          </w:p>
        </w:tc>
      </w:tr>
      <w:tr w:rsidR="0082125E" w:rsidRPr="00EA1844" w14:paraId="3BB9A4EA" w14:textId="3CCAA26C" w:rsidTr="0082125E">
        <w:trPr>
          <w:trHeight w:val="222"/>
        </w:trPr>
        <w:tc>
          <w:tcPr>
            <w:tcW w:w="988" w:type="dxa"/>
            <w:shd w:val="clear" w:color="auto" w:fill="auto"/>
          </w:tcPr>
          <w:p w14:paraId="5700FF30" w14:textId="34227F6B" w:rsidR="0082125E" w:rsidRPr="00EA1844" w:rsidRDefault="0082125E" w:rsidP="0082125E">
            <w:pPr>
              <w:jc w:val="both"/>
              <w:rPr>
                <w:color w:val="000000"/>
                <w:sz w:val="23"/>
                <w:szCs w:val="23"/>
                <w:lang w:val="ro-MD"/>
              </w:rPr>
            </w:pPr>
            <w:r w:rsidRPr="00EA1844">
              <w:rPr>
                <w:color w:val="000000"/>
                <w:sz w:val="23"/>
                <w:szCs w:val="23"/>
                <w:lang w:val="ro-MD"/>
              </w:rPr>
              <w:t>1.6.14.</w:t>
            </w:r>
          </w:p>
        </w:tc>
        <w:tc>
          <w:tcPr>
            <w:tcW w:w="4819" w:type="dxa"/>
            <w:shd w:val="clear" w:color="auto" w:fill="auto"/>
          </w:tcPr>
          <w:p w14:paraId="5C4AA7E8" w14:textId="51A6ACCE" w:rsidR="0082125E" w:rsidRPr="00EA1844" w:rsidRDefault="0082125E" w:rsidP="0082125E">
            <w:pPr>
              <w:ind w:right="-32"/>
              <w:jc w:val="both"/>
              <w:rPr>
                <w:sz w:val="23"/>
                <w:szCs w:val="23"/>
                <w:lang w:val="ro-MD"/>
              </w:rPr>
            </w:pPr>
            <w:r w:rsidRPr="00EA1844">
              <w:rPr>
                <w:sz w:val="23"/>
                <w:szCs w:val="23"/>
                <w:lang w:val="ro-MD"/>
              </w:rPr>
              <w:t xml:space="preserve">35. Anularea Bursei Republicii, Bursei Guvernului </w:t>
            </w:r>
            <w:proofErr w:type="spellStart"/>
            <w:r w:rsidRPr="00EA1844">
              <w:rPr>
                <w:sz w:val="23"/>
                <w:szCs w:val="23"/>
                <w:lang w:val="ro-MD"/>
              </w:rPr>
              <w:t>şi</w:t>
            </w:r>
            <w:proofErr w:type="spellEnd"/>
            <w:r w:rsidRPr="00EA1844">
              <w:rPr>
                <w:sz w:val="23"/>
                <w:szCs w:val="23"/>
                <w:lang w:val="ro-MD"/>
              </w:rPr>
              <w:t xml:space="preserve"> Bursei "Gaudeamus", în caz de necesitate, se efectuează prin </w:t>
            </w:r>
            <w:proofErr w:type="spellStart"/>
            <w:r w:rsidRPr="00EA1844">
              <w:rPr>
                <w:sz w:val="23"/>
                <w:szCs w:val="23"/>
                <w:lang w:val="ro-MD"/>
              </w:rPr>
              <w:t>hotărîre</w:t>
            </w:r>
            <w:proofErr w:type="spellEnd"/>
            <w:r w:rsidRPr="00EA1844">
              <w:rPr>
                <w:sz w:val="23"/>
                <w:szCs w:val="23"/>
                <w:lang w:val="ro-MD"/>
              </w:rPr>
              <w:t xml:space="preserve"> de Guvern, la propunerea senatului/consiliului profesoral, confirmată de către Ministerul </w:t>
            </w:r>
            <w:proofErr w:type="spellStart"/>
            <w:r w:rsidRPr="00EA1844">
              <w:rPr>
                <w:sz w:val="23"/>
                <w:szCs w:val="23"/>
                <w:lang w:val="ro-MD"/>
              </w:rPr>
              <w:t>Educaţiei</w:t>
            </w:r>
            <w:proofErr w:type="spellEnd"/>
            <w:r w:rsidRPr="00EA1844">
              <w:rPr>
                <w:sz w:val="23"/>
                <w:szCs w:val="23"/>
                <w:lang w:val="ro-MD"/>
              </w:rPr>
              <w:t xml:space="preserve"> </w:t>
            </w:r>
            <w:proofErr w:type="spellStart"/>
            <w:r w:rsidRPr="00EA1844">
              <w:rPr>
                <w:sz w:val="23"/>
                <w:szCs w:val="23"/>
                <w:lang w:val="ro-MD"/>
              </w:rPr>
              <w:t>şi</w:t>
            </w:r>
            <w:proofErr w:type="spellEnd"/>
            <w:r w:rsidRPr="00EA1844">
              <w:rPr>
                <w:sz w:val="23"/>
                <w:szCs w:val="23"/>
                <w:lang w:val="ro-MD"/>
              </w:rPr>
              <w:t xml:space="preserve"> ministerul de resort. Anularea Bursei </w:t>
            </w:r>
            <w:proofErr w:type="spellStart"/>
            <w:r w:rsidRPr="00EA1844">
              <w:rPr>
                <w:sz w:val="23"/>
                <w:szCs w:val="23"/>
                <w:lang w:val="ro-MD"/>
              </w:rPr>
              <w:t>Preşedintelui</w:t>
            </w:r>
            <w:proofErr w:type="spellEnd"/>
            <w:r w:rsidRPr="00EA1844">
              <w:rPr>
                <w:sz w:val="23"/>
                <w:szCs w:val="23"/>
                <w:lang w:val="ro-MD"/>
              </w:rPr>
              <w:t xml:space="preserve"> Republicii Moldova se face prin decret </w:t>
            </w:r>
            <w:proofErr w:type="spellStart"/>
            <w:r w:rsidRPr="00EA1844">
              <w:rPr>
                <w:sz w:val="23"/>
                <w:szCs w:val="23"/>
                <w:lang w:val="ro-MD"/>
              </w:rPr>
              <w:t>prezidenţial</w:t>
            </w:r>
            <w:proofErr w:type="spellEnd"/>
            <w:r w:rsidRPr="00EA1844">
              <w:rPr>
                <w:sz w:val="23"/>
                <w:szCs w:val="23"/>
                <w:lang w:val="ro-MD"/>
              </w:rPr>
              <w:t>.</w:t>
            </w:r>
          </w:p>
        </w:tc>
        <w:tc>
          <w:tcPr>
            <w:tcW w:w="4394" w:type="dxa"/>
            <w:shd w:val="clear" w:color="auto" w:fill="auto"/>
          </w:tcPr>
          <w:p w14:paraId="6BA51FC1" w14:textId="0DB82635" w:rsidR="00891731" w:rsidRPr="00EA1844" w:rsidRDefault="00891731" w:rsidP="00891731">
            <w:pPr>
              <w:rPr>
                <w:sz w:val="23"/>
                <w:szCs w:val="23"/>
                <w:lang w:val="ro-MD"/>
              </w:rPr>
            </w:pPr>
            <w:r w:rsidRPr="00EA1844">
              <w:rPr>
                <w:sz w:val="23"/>
                <w:szCs w:val="23"/>
                <w:lang w:val="ro-MD"/>
              </w:rPr>
              <w:t>Modificarea punctului 35.</w:t>
            </w:r>
          </w:p>
          <w:p w14:paraId="37185675" w14:textId="3D6F232C" w:rsidR="0082125E" w:rsidRPr="00EA1844" w:rsidRDefault="0082125E" w:rsidP="0082125E">
            <w:pPr>
              <w:ind w:right="-32"/>
              <w:jc w:val="both"/>
              <w:rPr>
                <w:sz w:val="23"/>
                <w:szCs w:val="23"/>
                <w:lang w:val="ro-MD"/>
              </w:rPr>
            </w:pPr>
          </w:p>
        </w:tc>
        <w:tc>
          <w:tcPr>
            <w:tcW w:w="4395" w:type="dxa"/>
            <w:shd w:val="clear" w:color="auto" w:fill="auto"/>
          </w:tcPr>
          <w:p w14:paraId="44C5E732" w14:textId="1B72D714" w:rsidR="0082125E" w:rsidRPr="00EA1844" w:rsidRDefault="00891731" w:rsidP="001F417D">
            <w:pPr>
              <w:jc w:val="both"/>
              <w:rPr>
                <w:sz w:val="23"/>
                <w:szCs w:val="23"/>
                <w:lang w:val="ro-MD"/>
              </w:rPr>
            </w:pPr>
            <w:r w:rsidRPr="00EA1844">
              <w:rPr>
                <w:sz w:val="23"/>
                <w:szCs w:val="23"/>
                <w:lang w:val="ro-MD"/>
              </w:rPr>
              <w:t xml:space="preserve">35. Anularea Bursei Republicii, Bursei Guvernului și Bursei "Gaudeamus", în caz de necesitate, se efectuează prin </w:t>
            </w:r>
            <w:r w:rsidRPr="00EA1844">
              <w:rPr>
                <w:b/>
                <w:bCs/>
                <w:sz w:val="23"/>
                <w:szCs w:val="23"/>
                <w:lang w:val="ro-MD"/>
              </w:rPr>
              <w:t>ordinul ministrului educației și cercetării</w:t>
            </w:r>
            <w:r w:rsidRPr="00EA1844">
              <w:rPr>
                <w:sz w:val="23"/>
                <w:szCs w:val="23"/>
                <w:lang w:val="ro-MD"/>
              </w:rPr>
              <w:t>, la propunerea senatului/consiliului profesoral, după caz, confirmată de ministerul de resort. Anularea Bursei Președintelui Republicii Moldova se face prin decret prezidențial.</w:t>
            </w:r>
          </w:p>
        </w:tc>
      </w:tr>
      <w:tr w:rsidR="0082125E" w:rsidRPr="00EA1844" w14:paraId="24113189" w14:textId="441CD1BC" w:rsidTr="0082125E">
        <w:trPr>
          <w:trHeight w:val="803"/>
        </w:trPr>
        <w:tc>
          <w:tcPr>
            <w:tcW w:w="988" w:type="dxa"/>
            <w:shd w:val="clear" w:color="auto" w:fill="auto"/>
          </w:tcPr>
          <w:p w14:paraId="683B7F5F" w14:textId="2392FFFF" w:rsidR="0082125E" w:rsidRPr="00EA1844" w:rsidRDefault="0082125E" w:rsidP="0082125E">
            <w:pPr>
              <w:jc w:val="both"/>
              <w:rPr>
                <w:color w:val="000000"/>
                <w:sz w:val="23"/>
                <w:szCs w:val="23"/>
                <w:lang w:val="ro-MD"/>
              </w:rPr>
            </w:pPr>
            <w:r w:rsidRPr="00EA1844">
              <w:rPr>
                <w:color w:val="000000"/>
                <w:sz w:val="23"/>
                <w:szCs w:val="23"/>
                <w:lang w:val="ro-MD"/>
              </w:rPr>
              <w:t>1.6.15.</w:t>
            </w:r>
          </w:p>
        </w:tc>
        <w:tc>
          <w:tcPr>
            <w:tcW w:w="4819" w:type="dxa"/>
            <w:shd w:val="clear" w:color="auto" w:fill="auto"/>
          </w:tcPr>
          <w:p w14:paraId="4D924BDC" w14:textId="2AA7F6AC" w:rsidR="0082125E" w:rsidRPr="00EA1844" w:rsidRDefault="001F417D" w:rsidP="001F417D">
            <w:pPr>
              <w:ind w:right="-32"/>
              <w:jc w:val="both"/>
              <w:rPr>
                <w:sz w:val="23"/>
                <w:szCs w:val="23"/>
                <w:lang w:val="ro-MD"/>
              </w:rPr>
            </w:pPr>
            <w:r w:rsidRPr="00EA1844">
              <w:rPr>
                <w:sz w:val="23"/>
                <w:szCs w:val="23"/>
              </w:rPr>
              <w:t xml:space="preserve">36. </w:t>
            </w:r>
            <w:proofErr w:type="spellStart"/>
            <w:r w:rsidRPr="00EA1844">
              <w:rPr>
                <w:sz w:val="23"/>
                <w:szCs w:val="23"/>
              </w:rPr>
              <w:t>Studenţii</w:t>
            </w:r>
            <w:proofErr w:type="spellEnd"/>
            <w:r w:rsidRPr="00EA1844">
              <w:rPr>
                <w:sz w:val="23"/>
                <w:szCs w:val="23"/>
              </w:rPr>
              <w:t xml:space="preserve"> </w:t>
            </w:r>
            <w:proofErr w:type="spellStart"/>
            <w:r w:rsidRPr="00EA1844">
              <w:rPr>
                <w:sz w:val="23"/>
                <w:szCs w:val="23"/>
              </w:rPr>
              <w:t>ciclului</w:t>
            </w:r>
            <w:proofErr w:type="spellEnd"/>
            <w:r w:rsidRPr="00EA1844">
              <w:rPr>
                <w:sz w:val="23"/>
                <w:szCs w:val="23"/>
              </w:rPr>
              <w:t xml:space="preserve"> I, </w:t>
            </w:r>
            <w:proofErr w:type="spellStart"/>
            <w:r w:rsidRPr="00EA1844">
              <w:rPr>
                <w:sz w:val="23"/>
                <w:szCs w:val="23"/>
              </w:rPr>
              <w:t>ciclului</w:t>
            </w:r>
            <w:proofErr w:type="spellEnd"/>
            <w:r w:rsidRPr="00EA1844">
              <w:rPr>
                <w:sz w:val="23"/>
                <w:szCs w:val="23"/>
              </w:rPr>
              <w:t xml:space="preserve"> II, </w:t>
            </w:r>
            <w:proofErr w:type="spellStart"/>
            <w:r w:rsidRPr="00EA1844">
              <w:rPr>
                <w:sz w:val="23"/>
                <w:szCs w:val="23"/>
              </w:rPr>
              <w:t>studii</w:t>
            </w:r>
            <w:proofErr w:type="spellEnd"/>
            <w:r w:rsidRPr="00EA1844">
              <w:rPr>
                <w:sz w:val="23"/>
                <w:szCs w:val="23"/>
              </w:rPr>
              <w:t xml:space="preserve"> integrate, </w:t>
            </w:r>
            <w:proofErr w:type="spellStart"/>
            <w:r w:rsidRPr="00EA1844">
              <w:rPr>
                <w:sz w:val="23"/>
                <w:szCs w:val="23"/>
              </w:rPr>
              <w:t>învăţămînt</w:t>
            </w:r>
            <w:proofErr w:type="spellEnd"/>
            <w:r w:rsidRPr="00EA1844">
              <w:rPr>
                <w:sz w:val="23"/>
                <w:szCs w:val="23"/>
              </w:rPr>
              <w:t xml:space="preserve"> medical </w:t>
            </w:r>
            <w:proofErr w:type="spellStart"/>
            <w:r w:rsidRPr="00EA1844">
              <w:rPr>
                <w:sz w:val="23"/>
                <w:szCs w:val="23"/>
              </w:rPr>
              <w:t>şi</w:t>
            </w:r>
            <w:proofErr w:type="spellEnd"/>
            <w:r w:rsidRPr="00EA1844">
              <w:rPr>
                <w:sz w:val="23"/>
                <w:szCs w:val="23"/>
              </w:rPr>
              <w:t xml:space="preserve"> </w:t>
            </w:r>
            <w:proofErr w:type="spellStart"/>
            <w:r w:rsidRPr="00EA1844">
              <w:rPr>
                <w:sz w:val="23"/>
                <w:szCs w:val="23"/>
              </w:rPr>
              <w:t>farmaceutic</w:t>
            </w:r>
            <w:proofErr w:type="spellEnd"/>
            <w:r w:rsidRPr="00EA1844">
              <w:rPr>
                <w:sz w:val="23"/>
                <w:szCs w:val="23"/>
              </w:rPr>
              <w:t>/</w:t>
            </w:r>
            <w:proofErr w:type="spellStart"/>
            <w:r w:rsidRPr="00EA1844">
              <w:rPr>
                <w:sz w:val="23"/>
                <w:szCs w:val="23"/>
              </w:rPr>
              <w:t>elevii</w:t>
            </w:r>
            <w:proofErr w:type="spellEnd"/>
            <w:r w:rsidRPr="00EA1844">
              <w:rPr>
                <w:sz w:val="23"/>
                <w:szCs w:val="23"/>
              </w:rPr>
              <w:t xml:space="preserve"> care </w:t>
            </w:r>
            <w:proofErr w:type="spellStart"/>
            <w:r w:rsidRPr="00EA1844">
              <w:rPr>
                <w:sz w:val="23"/>
                <w:szCs w:val="23"/>
              </w:rPr>
              <w:t>beneficiază</w:t>
            </w:r>
            <w:proofErr w:type="spellEnd"/>
            <w:r w:rsidRPr="00EA1844">
              <w:rPr>
                <w:sz w:val="23"/>
                <w:szCs w:val="23"/>
              </w:rPr>
              <w:t xml:space="preserve"> de </w:t>
            </w:r>
            <w:proofErr w:type="spellStart"/>
            <w:r w:rsidRPr="00EA1844">
              <w:rPr>
                <w:sz w:val="23"/>
                <w:szCs w:val="23"/>
              </w:rPr>
              <w:t>bursă</w:t>
            </w:r>
            <w:proofErr w:type="spellEnd"/>
            <w:r w:rsidRPr="00EA1844">
              <w:rPr>
                <w:sz w:val="23"/>
                <w:szCs w:val="23"/>
              </w:rPr>
              <w:t xml:space="preserve"> de merit nu pot candida </w:t>
            </w:r>
            <w:proofErr w:type="spellStart"/>
            <w:r w:rsidRPr="00EA1844">
              <w:rPr>
                <w:sz w:val="23"/>
                <w:szCs w:val="23"/>
              </w:rPr>
              <w:t>în</w:t>
            </w:r>
            <w:proofErr w:type="spellEnd"/>
            <w:r w:rsidRPr="00EA1844">
              <w:rPr>
                <w:sz w:val="23"/>
                <w:szCs w:val="23"/>
              </w:rPr>
              <w:t xml:space="preserve"> </w:t>
            </w:r>
            <w:proofErr w:type="spellStart"/>
            <w:r w:rsidRPr="00EA1844">
              <w:rPr>
                <w:sz w:val="23"/>
                <w:szCs w:val="23"/>
              </w:rPr>
              <w:t>perioada</w:t>
            </w:r>
            <w:proofErr w:type="spellEnd"/>
            <w:r w:rsidRPr="00EA1844">
              <w:rPr>
                <w:sz w:val="23"/>
                <w:szCs w:val="23"/>
              </w:rPr>
              <w:t xml:space="preserve"> </w:t>
            </w:r>
            <w:proofErr w:type="spellStart"/>
            <w:r w:rsidRPr="00EA1844">
              <w:rPr>
                <w:sz w:val="23"/>
                <w:szCs w:val="23"/>
              </w:rPr>
              <w:t>respectivă</w:t>
            </w:r>
            <w:proofErr w:type="spellEnd"/>
            <w:r w:rsidRPr="00EA1844">
              <w:rPr>
                <w:sz w:val="23"/>
                <w:szCs w:val="23"/>
              </w:rPr>
              <w:t xml:space="preserve"> la bursa de </w:t>
            </w:r>
            <w:proofErr w:type="spellStart"/>
            <w:r w:rsidRPr="00EA1844">
              <w:rPr>
                <w:sz w:val="23"/>
                <w:szCs w:val="23"/>
              </w:rPr>
              <w:t>studii</w:t>
            </w:r>
            <w:proofErr w:type="spellEnd"/>
            <w:r w:rsidRPr="00EA1844">
              <w:rPr>
                <w:sz w:val="23"/>
                <w:szCs w:val="23"/>
              </w:rPr>
              <w:t>.</w:t>
            </w:r>
          </w:p>
        </w:tc>
        <w:tc>
          <w:tcPr>
            <w:tcW w:w="4394" w:type="dxa"/>
            <w:shd w:val="clear" w:color="auto" w:fill="auto"/>
          </w:tcPr>
          <w:p w14:paraId="0075036E" w14:textId="1AC9E756" w:rsidR="0082125E" w:rsidRPr="00EA1844" w:rsidRDefault="0082125E" w:rsidP="0082125E">
            <w:pPr>
              <w:ind w:right="-32"/>
              <w:jc w:val="both"/>
              <w:rPr>
                <w:sz w:val="23"/>
                <w:szCs w:val="23"/>
                <w:lang w:val="ro-MD"/>
              </w:rPr>
            </w:pPr>
            <w:r w:rsidRPr="00EA1844">
              <w:rPr>
                <w:sz w:val="23"/>
                <w:szCs w:val="23"/>
                <w:lang w:val="ro-MD"/>
              </w:rPr>
              <w:t xml:space="preserve">Punctul 36 se completează, la </w:t>
            </w:r>
            <w:proofErr w:type="spellStart"/>
            <w:r w:rsidRPr="00EA1844">
              <w:rPr>
                <w:sz w:val="23"/>
                <w:szCs w:val="23"/>
                <w:lang w:val="ro-MD"/>
              </w:rPr>
              <w:t>sfărșitul</w:t>
            </w:r>
            <w:proofErr w:type="spellEnd"/>
            <w:r w:rsidRPr="00EA1844">
              <w:rPr>
                <w:sz w:val="23"/>
                <w:szCs w:val="23"/>
                <w:lang w:val="ro-MD"/>
              </w:rPr>
              <w:t xml:space="preserve"> textului, cu o propoziție nouă: ”Bursa de merit se oferă o singură dată în fiecare nivel/ciclu de studii.”</w:t>
            </w:r>
          </w:p>
        </w:tc>
        <w:tc>
          <w:tcPr>
            <w:tcW w:w="4395" w:type="dxa"/>
            <w:shd w:val="clear" w:color="auto" w:fill="auto"/>
          </w:tcPr>
          <w:p w14:paraId="20A6FA42" w14:textId="6C098FE9" w:rsidR="0082125E" w:rsidRPr="00EA1844" w:rsidRDefault="001F417D" w:rsidP="0082125E">
            <w:pPr>
              <w:ind w:right="-32"/>
              <w:jc w:val="both"/>
              <w:rPr>
                <w:sz w:val="23"/>
                <w:szCs w:val="23"/>
                <w:lang w:val="ro-MD"/>
              </w:rPr>
            </w:pPr>
            <w:r w:rsidRPr="00EA1844">
              <w:rPr>
                <w:sz w:val="23"/>
                <w:szCs w:val="23"/>
              </w:rPr>
              <w:t xml:space="preserve">36. </w:t>
            </w:r>
            <w:proofErr w:type="spellStart"/>
            <w:r w:rsidRPr="00EA1844">
              <w:rPr>
                <w:sz w:val="23"/>
                <w:szCs w:val="23"/>
              </w:rPr>
              <w:t>Studenţii</w:t>
            </w:r>
            <w:proofErr w:type="spellEnd"/>
            <w:r w:rsidRPr="00EA1844">
              <w:rPr>
                <w:sz w:val="23"/>
                <w:szCs w:val="23"/>
              </w:rPr>
              <w:t xml:space="preserve"> </w:t>
            </w:r>
            <w:proofErr w:type="spellStart"/>
            <w:r w:rsidRPr="00EA1844">
              <w:rPr>
                <w:sz w:val="23"/>
                <w:szCs w:val="23"/>
              </w:rPr>
              <w:t>ciclului</w:t>
            </w:r>
            <w:proofErr w:type="spellEnd"/>
            <w:r w:rsidRPr="00EA1844">
              <w:rPr>
                <w:sz w:val="23"/>
                <w:szCs w:val="23"/>
              </w:rPr>
              <w:t xml:space="preserve"> I, </w:t>
            </w:r>
            <w:proofErr w:type="spellStart"/>
            <w:r w:rsidRPr="00EA1844">
              <w:rPr>
                <w:sz w:val="23"/>
                <w:szCs w:val="23"/>
              </w:rPr>
              <w:t>ciclului</w:t>
            </w:r>
            <w:proofErr w:type="spellEnd"/>
            <w:r w:rsidRPr="00EA1844">
              <w:rPr>
                <w:sz w:val="23"/>
                <w:szCs w:val="23"/>
              </w:rPr>
              <w:t xml:space="preserve"> II, </w:t>
            </w:r>
            <w:proofErr w:type="spellStart"/>
            <w:r w:rsidRPr="00EA1844">
              <w:rPr>
                <w:sz w:val="23"/>
                <w:szCs w:val="23"/>
              </w:rPr>
              <w:t>studii</w:t>
            </w:r>
            <w:proofErr w:type="spellEnd"/>
            <w:r w:rsidRPr="00EA1844">
              <w:rPr>
                <w:sz w:val="23"/>
                <w:szCs w:val="23"/>
              </w:rPr>
              <w:t xml:space="preserve"> integrate, </w:t>
            </w:r>
            <w:proofErr w:type="spellStart"/>
            <w:r w:rsidRPr="00EA1844">
              <w:rPr>
                <w:sz w:val="23"/>
                <w:szCs w:val="23"/>
              </w:rPr>
              <w:t>elevii</w:t>
            </w:r>
            <w:proofErr w:type="spellEnd"/>
            <w:r w:rsidRPr="00EA1844">
              <w:rPr>
                <w:sz w:val="23"/>
                <w:szCs w:val="23"/>
              </w:rPr>
              <w:t xml:space="preserve"> care </w:t>
            </w:r>
            <w:proofErr w:type="spellStart"/>
            <w:r w:rsidRPr="00EA1844">
              <w:rPr>
                <w:sz w:val="23"/>
                <w:szCs w:val="23"/>
              </w:rPr>
              <w:t>beneficiază</w:t>
            </w:r>
            <w:proofErr w:type="spellEnd"/>
            <w:r w:rsidRPr="00EA1844">
              <w:rPr>
                <w:sz w:val="23"/>
                <w:szCs w:val="23"/>
              </w:rPr>
              <w:t xml:space="preserve"> de </w:t>
            </w:r>
            <w:proofErr w:type="spellStart"/>
            <w:r w:rsidRPr="00EA1844">
              <w:rPr>
                <w:sz w:val="23"/>
                <w:szCs w:val="23"/>
              </w:rPr>
              <w:t>bursă</w:t>
            </w:r>
            <w:proofErr w:type="spellEnd"/>
            <w:r w:rsidRPr="00EA1844">
              <w:rPr>
                <w:sz w:val="23"/>
                <w:szCs w:val="23"/>
              </w:rPr>
              <w:t xml:space="preserve"> de merit nu pot candida </w:t>
            </w:r>
            <w:proofErr w:type="spellStart"/>
            <w:r w:rsidRPr="00EA1844">
              <w:rPr>
                <w:sz w:val="23"/>
                <w:szCs w:val="23"/>
              </w:rPr>
              <w:t>în</w:t>
            </w:r>
            <w:proofErr w:type="spellEnd"/>
            <w:r w:rsidRPr="00EA1844">
              <w:rPr>
                <w:sz w:val="23"/>
                <w:szCs w:val="23"/>
              </w:rPr>
              <w:t xml:space="preserve"> </w:t>
            </w:r>
            <w:proofErr w:type="spellStart"/>
            <w:r w:rsidRPr="00EA1844">
              <w:rPr>
                <w:sz w:val="23"/>
                <w:szCs w:val="23"/>
              </w:rPr>
              <w:t>perioada</w:t>
            </w:r>
            <w:proofErr w:type="spellEnd"/>
            <w:r w:rsidRPr="00EA1844">
              <w:rPr>
                <w:sz w:val="23"/>
                <w:szCs w:val="23"/>
              </w:rPr>
              <w:t xml:space="preserve"> </w:t>
            </w:r>
            <w:proofErr w:type="spellStart"/>
            <w:r w:rsidRPr="00EA1844">
              <w:rPr>
                <w:sz w:val="23"/>
                <w:szCs w:val="23"/>
              </w:rPr>
              <w:t>respectivă</w:t>
            </w:r>
            <w:proofErr w:type="spellEnd"/>
            <w:r w:rsidRPr="00EA1844">
              <w:rPr>
                <w:sz w:val="23"/>
                <w:szCs w:val="23"/>
              </w:rPr>
              <w:t xml:space="preserve"> la bursa de </w:t>
            </w:r>
            <w:proofErr w:type="spellStart"/>
            <w:r w:rsidRPr="00EA1844">
              <w:rPr>
                <w:sz w:val="23"/>
                <w:szCs w:val="23"/>
              </w:rPr>
              <w:t>studii</w:t>
            </w:r>
            <w:proofErr w:type="spellEnd"/>
            <w:r w:rsidRPr="00EA1844">
              <w:rPr>
                <w:sz w:val="23"/>
                <w:szCs w:val="23"/>
              </w:rPr>
              <w:t>.</w:t>
            </w:r>
            <w:r w:rsidRPr="00EA1844">
              <w:rPr>
                <w:sz w:val="23"/>
                <w:szCs w:val="23"/>
                <w:lang w:val="ro-MD"/>
              </w:rPr>
              <w:t xml:space="preserve"> Bursa de merit se oferă o singură dată în fiecare nivel/ciclu de studii.</w:t>
            </w:r>
          </w:p>
        </w:tc>
      </w:tr>
      <w:tr w:rsidR="0082125E" w:rsidRPr="00EA1844" w14:paraId="2C23AC3D" w14:textId="13FB17FA" w:rsidTr="0082125E">
        <w:trPr>
          <w:trHeight w:val="285"/>
        </w:trPr>
        <w:tc>
          <w:tcPr>
            <w:tcW w:w="988" w:type="dxa"/>
            <w:shd w:val="clear" w:color="auto" w:fill="auto"/>
          </w:tcPr>
          <w:p w14:paraId="4C3840B1" w14:textId="1A07D34F" w:rsidR="0082125E" w:rsidRPr="00EA1844" w:rsidRDefault="0082125E" w:rsidP="0082125E">
            <w:pPr>
              <w:jc w:val="both"/>
              <w:rPr>
                <w:color w:val="000000"/>
                <w:sz w:val="23"/>
                <w:szCs w:val="23"/>
                <w:lang w:val="ro-MD"/>
              </w:rPr>
            </w:pPr>
            <w:r w:rsidRPr="00EA1844">
              <w:rPr>
                <w:color w:val="000000"/>
                <w:sz w:val="23"/>
                <w:szCs w:val="23"/>
                <w:lang w:val="ro-MD"/>
              </w:rPr>
              <w:t>1.6.16.</w:t>
            </w:r>
          </w:p>
        </w:tc>
        <w:tc>
          <w:tcPr>
            <w:tcW w:w="4819" w:type="dxa"/>
            <w:shd w:val="clear" w:color="auto" w:fill="auto"/>
          </w:tcPr>
          <w:p w14:paraId="2516A8FC" w14:textId="1EB76383" w:rsidR="0082125E" w:rsidRPr="00EA1844" w:rsidRDefault="0082125E" w:rsidP="0082125E">
            <w:pPr>
              <w:ind w:right="-32"/>
              <w:jc w:val="both"/>
              <w:rPr>
                <w:sz w:val="23"/>
                <w:szCs w:val="23"/>
                <w:lang w:val="ro-MD"/>
              </w:rPr>
            </w:pPr>
            <w:r w:rsidRPr="00EA1844">
              <w:rPr>
                <w:sz w:val="23"/>
                <w:szCs w:val="23"/>
              </w:rPr>
              <w:t xml:space="preserve">38. Lista </w:t>
            </w:r>
            <w:proofErr w:type="spellStart"/>
            <w:r w:rsidRPr="00EA1844">
              <w:rPr>
                <w:sz w:val="23"/>
                <w:szCs w:val="23"/>
              </w:rPr>
              <w:t>studenţilor</w:t>
            </w:r>
            <w:proofErr w:type="spellEnd"/>
            <w:r w:rsidRPr="00EA1844">
              <w:rPr>
                <w:sz w:val="23"/>
                <w:szCs w:val="23"/>
              </w:rPr>
              <w:t xml:space="preserve"> </w:t>
            </w:r>
            <w:proofErr w:type="spellStart"/>
            <w:r w:rsidRPr="00EA1844">
              <w:rPr>
                <w:sz w:val="23"/>
                <w:szCs w:val="23"/>
              </w:rPr>
              <w:t>ciclului</w:t>
            </w:r>
            <w:proofErr w:type="spellEnd"/>
            <w:r w:rsidRPr="00EA1844">
              <w:rPr>
                <w:sz w:val="23"/>
                <w:szCs w:val="23"/>
              </w:rPr>
              <w:t xml:space="preserve"> I, </w:t>
            </w:r>
            <w:proofErr w:type="spellStart"/>
            <w:r w:rsidRPr="00EA1844">
              <w:rPr>
                <w:sz w:val="23"/>
                <w:szCs w:val="23"/>
              </w:rPr>
              <w:t>ciclului</w:t>
            </w:r>
            <w:proofErr w:type="spellEnd"/>
            <w:r w:rsidRPr="00EA1844">
              <w:rPr>
                <w:sz w:val="23"/>
                <w:szCs w:val="23"/>
              </w:rPr>
              <w:t xml:space="preserve"> II, </w:t>
            </w:r>
            <w:proofErr w:type="spellStart"/>
            <w:r w:rsidRPr="00EA1844">
              <w:rPr>
                <w:sz w:val="23"/>
                <w:szCs w:val="23"/>
              </w:rPr>
              <w:t>studii</w:t>
            </w:r>
            <w:proofErr w:type="spellEnd"/>
            <w:r w:rsidRPr="00EA1844">
              <w:rPr>
                <w:sz w:val="23"/>
                <w:szCs w:val="23"/>
              </w:rPr>
              <w:t xml:space="preserve"> </w:t>
            </w:r>
            <w:proofErr w:type="spellStart"/>
            <w:r w:rsidRPr="00EA1844">
              <w:rPr>
                <w:sz w:val="23"/>
                <w:szCs w:val="23"/>
              </w:rPr>
              <w:t>superioare</w:t>
            </w:r>
            <w:proofErr w:type="spellEnd"/>
            <w:r w:rsidRPr="00EA1844">
              <w:rPr>
                <w:sz w:val="23"/>
                <w:szCs w:val="23"/>
              </w:rPr>
              <w:t xml:space="preserve"> integrate, </w:t>
            </w:r>
            <w:proofErr w:type="spellStart"/>
            <w:r w:rsidRPr="00EA1844">
              <w:rPr>
                <w:sz w:val="23"/>
                <w:szCs w:val="23"/>
              </w:rPr>
              <w:t>învăţămînt</w:t>
            </w:r>
            <w:proofErr w:type="spellEnd"/>
            <w:r w:rsidRPr="00EA1844">
              <w:rPr>
                <w:sz w:val="23"/>
                <w:szCs w:val="23"/>
              </w:rPr>
              <w:t xml:space="preserve"> medical </w:t>
            </w:r>
            <w:proofErr w:type="spellStart"/>
            <w:r w:rsidRPr="00EA1844">
              <w:rPr>
                <w:sz w:val="23"/>
                <w:szCs w:val="23"/>
              </w:rPr>
              <w:t>şi</w:t>
            </w:r>
            <w:proofErr w:type="spellEnd"/>
            <w:r w:rsidRPr="00EA1844">
              <w:rPr>
                <w:sz w:val="23"/>
                <w:szCs w:val="23"/>
              </w:rPr>
              <w:t xml:space="preserve"> </w:t>
            </w:r>
            <w:proofErr w:type="spellStart"/>
            <w:r w:rsidRPr="00EA1844">
              <w:rPr>
                <w:sz w:val="23"/>
                <w:szCs w:val="23"/>
              </w:rPr>
              <w:t>farmaceutic</w:t>
            </w:r>
            <w:proofErr w:type="spellEnd"/>
            <w:r w:rsidRPr="00EA1844">
              <w:rPr>
                <w:sz w:val="23"/>
                <w:szCs w:val="23"/>
              </w:rPr>
              <w:t>/</w:t>
            </w:r>
            <w:proofErr w:type="spellStart"/>
            <w:r w:rsidRPr="00EA1844">
              <w:rPr>
                <w:sz w:val="23"/>
                <w:szCs w:val="23"/>
              </w:rPr>
              <w:t>elevilor</w:t>
            </w:r>
            <w:proofErr w:type="spellEnd"/>
            <w:r w:rsidRPr="00EA1844">
              <w:rPr>
                <w:sz w:val="23"/>
                <w:szCs w:val="23"/>
              </w:rPr>
              <w:t xml:space="preserve"> </w:t>
            </w:r>
            <w:proofErr w:type="spellStart"/>
            <w:r w:rsidRPr="00EA1844">
              <w:rPr>
                <w:sz w:val="23"/>
                <w:szCs w:val="23"/>
              </w:rPr>
              <w:t>instituţiei</w:t>
            </w:r>
            <w:proofErr w:type="spellEnd"/>
            <w:r w:rsidRPr="00EA1844">
              <w:rPr>
                <w:sz w:val="23"/>
                <w:szCs w:val="23"/>
              </w:rPr>
              <w:t xml:space="preserve"> de </w:t>
            </w:r>
            <w:proofErr w:type="spellStart"/>
            <w:r w:rsidRPr="00EA1844">
              <w:rPr>
                <w:sz w:val="23"/>
                <w:szCs w:val="23"/>
              </w:rPr>
              <w:t>învăţămînt</w:t>
            </w:r>
            <w:proofErr w:type="spellEnd"/>
            <w:r w:rsidRPr="00EA1844">
              <w:rPr>
                <w:sz w:val="23"/>
                <w:szCs w:val="23"/>
              </w:rPr>
              <w:t xml:space="preserve">, </w:t>
            </w:r>
            <w:proofErr w:type="spellStart"/>
            <w:r w:rsidRPr="00EA1844">
              <w:rPr>
                <w:sz w:val="23"/>
                <w:szCs w:val="23"/>
              </w:rPr>
              <w:t>candidaţi</w:t>
            </w:r>
            <w:proofErr w:type="spellEnd"/>
            <w:r w:rsidRPr="00EA1844">
              <w:rPr>
                <w:sz w:val="23"/>
                <w:szCs w:val="23"/>
              </w:rPr>
              <w:t xml:space="preserve"> </w:t>
            </w:r>
            <w:proofErr w:type="spellStart"/>
            <w:r w:rsidRPr="00EA1844">
              <w:rPr>
                <w:sz w:val="23"/>
                <w:szCs w:val="23"/>
              </w:rPr>
              <w:t>pentru</w:t>
            </w:r>
            <w:proofErr w:type="spellEnd"/>
            <w:r w:rsidRPr="00EA1844">
              <w:rPr>
                <w:sz w:val="23"/>
                <w:szCs w:val="23"/>
              </w:rPr>
              <w:t xml:space="preserve"> </w:t>
            </w:r>
            <w:proofErr w:type="spellStart"/>
            <w:r w:rsidRPr="00EA1844">
              <w:rPr>
                <w:sz w:val="23"/>
                <w:szCs w:val="23"/>
              </w:rPr>
              <w:t>obţinerea</w:t>
            </w:r>
            <w:proofErr w:type="spellEnd"/>
            <w:r w:rsidRPr="00EA1844">
              <w:rPr>
                <w:sz w:val="23"/>
                <w:szCs w:val="23"/>
              </w:rPr>
              <w:t xml:space="preserve"> </w:t>
            </w:r>
            <w:proofErr w:type="spellStart"/>
            <w:r w:rsidRPr="00EA1844">
              <w:rPr>
                <w:sz w:val="23"/>
                <w:szCs w:val="23"/>
              </w:rPr>
              <w:t>bursei</w:t>
            </w:r>
            <w:proofErr w:type="spellEnd"/>
            <w:r w:rsidRPr="00EA1844">
              <w:rPr>
                <w:sz w:val="23"/>
                <w:szCs w:val="23"/>
              </w:rPr>
              <w:t xml:space="preserve"> de </w:t>
            </w:r>
            <w:proofErr w:type="spellStart"/>
            <w:r w:rsidRPr="00EA1844">
              <w:rPr>
                <w:sz w:val="23"/>
                <w:szCs w:val="23"/>
              </w:rPr>
              <w:t>studii</w:t>
            </w:r>
            <w:proofErr w:type="spellEnd"/>
            <w:r w:rsidRPr="00EA1844">
              <w:rPr>
                <w:sz w:val="23"/>
                <w:szCs w:val="23"/>
              </w:rPr>
              <w:t xml:space="preserve">, </w:t>
            </w:r>
            <w:proofErr w:type="spellStart"/>
            <w:r w:rsidRPr="00EA1844">
              <w:rPr>
                <w:sz w:val="23"/>
                <w:szCs w:val="23"/>
              </w:rPr>
              <w:t>este</w:t>
            </w:r>
            <w:proofErr w:type="spellEnd"/>
            <w:r w:rsidRPr="00EA1844">
              <w:rPr>
                <w:sz w:val="23"/>
                <w:szCs w:val="23"/>
              </w:rPr>
              <w:t xml:space="preserve"> </w:t>
            </w:r>
            <w:proofErr w:type="spellStart"/>
            <w:r w:rsidRPr="00EA1844">
              <w:rPr>
                <w:sz w:val="23"/>
                <w:szCs w:val="23"/>
              </w:rPr>
              <w:t>întocmită</w:t>
            </w:r>
            <w:proofErr w:type="spellEnd"/>
            <w:r w:rsidRPr="00EA1844">
              <w:rPr>
                <w:sz w:val="23"/>
                <w:szCs w:val="23"/>
              </w:rPr>
              <w:t xml:space="preserve"> de </w:t>
            </w:r>
            <w:proofErr w:type="spellStart"/>
            <w:r w:rsidRPr="00EA1844">
              <w:rPr>
                <w:sz w:val="23"/>
                <w:szCs w:val="23"/>
              </w:rPr>
              <w:t>către</w:t>
            </w:r>
            <w:proofErr w:type="spellEnd"/>
            <w:r w:rsidRPr="00EA1844">
              <w:rPr>
                <w:sz w:val="23"/>
                <w:szCs w:val="23"/>
              </w:rPr>
              <w:t xml:space="preserve"> </w:t>
            </w:r>
            <w:proofErr w:type="spellStart"/>
            <w:r w:rsidRPr="00EA1844">
              <w:rPr>
                <w:sz w:val="23"/>
                <w:szCs w:val="23"/>
              </w:rPr>
              <w:t>decanul</w:t>
            </w:r>
            <w:proofErr w:type="spellEnd"/>
            <w:r w:rsidRPr="00EA1844">
              <w:rPr>
                <w:sz w:val="23"/>
                <w:szCs w:val="23"/>
              </w:rPr>
              <w:t xml:space="preserve"> </w:t>
            </w:r>
            <w:proofErr w:type="spellStart"/>
            <w:r w:rsidRPr="00EA1844">
              <w:rPr>
                <w:sz w:val="23"/>
                <w:szCs w:val="23"/>
              </w:rPr>
              <w:t>facultăţii</w:t>
            </w:r>
            <w:proofErr w:type="spellEnd"/>
            <w:r w:rsidRPr="00EA1844">
              <w:rPr>
                <w:sz w:val="23"/>
                <w:szCs w:val="23"/>
              </w:rPr>
              <w:t>/</w:t>
            </w:r>
            <w:proofErr w:type="spellStart"/>
            <w:r w:rsidRPr="00EA1844">
              <w:rPr>
                <w:sz w:val="23"/>
                <w:szCs w:val="23"/>
              </w:rPr>
              <w:t>şeful</w:t>
            </w:r>
            <w:proofErr w:type="spellEnd"/>
            <w:r w:rsidRPr="00EA1844">
              <w:rPr>
                <w:sz w:val="23"/>
                <w:szCs w:val="23"/>
              </w:rPr>
              <w:t xml:space="preserve"> de </w:t>
            </w:r>
            <w:proofErr w:type="spellStart"/>
            <w:r w:rsidRPr="00EA1844">
              <w:rPr>
                <w:sz w:val="23"/>
                <w:szCs w:val="23"/>
              </w:rPr>
              <w:t>secţie</w:t>
            </w:r>
            <w:proofErr w:type="spellEnd"/>
            <w:r w:rsidRPr="00EA1844">
              <w:rPr>
                <w:sz w:val="23"/>
                <w:szCs w:val="23"/>
              </w:rPr>
              <w:t xml:space="preserve"> </w:t>
            </w:r>
            <w:proofErr w:type="spellStart"/>
            <w:r w:rsidRPr="00EA1844">
              <w:rPr>
                <w:sz w:val="23"/>
                <w:szCs w:val="23"/>
              </w:rPr>
              <w:t>pentru</w:t>
            </w:r>
            <w:proofErr w:type="spellEnd"/>
            <w:r w:rsidRPr="00EA1844">
              <w:rPr>
                <w:sz w:val="23"/>
                <w:szCs w:val="23"/>
              </w:rPr>
              <w:t xml:space="preserve"> </w:t>
            </w:r>
            <w:proofErr w:type="spellStart"/>
            <w:r w:rsidRPr="00EA1844">
              <w:rPr>
                <w:sz w:val="23"/>
                <w:szCs w:val="23"/>
              </w:rPr>
              <w:t>fiecare</w:t>
            </w:r>
            <w:proofErr w:type="spellEnd"/>
            <w:r w:rsidRPr="00EA1844">
              <w:rPr>
                <w:sz w:val="23"/>
                <w:szCs w:val="23"/>
              </w:rPr>
              <w:t xml:space="preserve"> </w:t>
            </w:r>
            <w:proofErr w:type="spellStart"/>
            <w:r w:rsidRPr="00EA1844">
              <w:rPr>
                <w:sz w:val="23"/>
                <w:szCs w:val="23"/>
              </w:rPr>
              <w:t>specialitate</w:t>
            </w:r>
            <w:proofErr w:type="spellEnd"/>
            <w:r w:rsidRPr="00EA1844">
              <w:rPr>
                <w:sz w:val="23"/>
                <w:szCs w:val="23"/>
              </w:rPr>
              <w:t xml:space="preserve"> </w:t>
            </w:r>
            <w:proofErr w:type="spellStart"/>
            <w:r w:rsidRPr="00EA1844">
              <w:rPr>
                <w:sz w:val="23"/>
                <w:szCs w:val="23"/>
              </w:rPr>
              <w:t>şi</w:t>
            </w:r>
            <w:proofErr w:type="spellEnd"/>
            <w:r w:rsidRPr="00EA1844">
              <w:rPr>
                <w:sz w:val="23"/>
                <w:szCs w:val="23"/>
              </w:rPr>
              <w:t xml:space="preserve"> an de </w:t>
            </w:r>
            <w:proofErr w:type="spellStart"/>
            <w:r w:rsidRPr="00EA1844">
              <w:rPr>
                <w:sz w:val="23"/>
                <w:szCs w:val="23"/>
              </w:rPr>
              <w:t>studii</w:t>
            </w:r>
            <w:proofErr w:type="spellEnd"/>
            <w:r w:rsidRPr="00EA1844">
              <w:rPr>
                <w:sz w:val="23"/>
                <w:szCs w:val="23"/>
              </w:rPr>
              <w:t xml:space="preserve">, cu </w:t>
            </w:r>
            <w:proofErr w:type="spellStart"/>
            <w:r w:rsidRPr="00EA1844">
              <w:rPr>
                <w:sz w:val="23"/>
                <w:szCs w:val="23"/>
              </w:rPr>
              <w:t>respectarea</w:t>
            </w:r>
            <w:proofErr w:type="spellEnd"/>
            <w:r w:rsidRPr="00EA1844">
              <w:rPr>
                <w:sz w:val="23"/>
                <w:szCs w:val="23"/>
              </w:rPr>
              <w:t xml:space="preserve"> </w:t>
            </w:r>
            <w:proofErr w:type="spellStart"/>
            <w:r w:rsidRPr="00EA1844">
              <w:rPr>
                <w:sz w:val="23"/>
                <w:szCs w:val="23"/>
              </w:rPr>
              <w:t>cuantumului</w:t>
            </w:r>
            <w:proofErr w:type="spellEnd"/>
            <w:r w:rsidRPr="00EA1844">
              <w:rPr>
                <w:sz w:val="23"/>
                <w:szCs w:val="23"/>
              </w:rPr>
              <w:t xml:space="preserve"> </w:t>
            </w:r>
            <w:proofErr w:type="spellStart"/>
            <w:r w:rsidRPr="00EA1844">
              <w:rPr>
                <w:sz w:val="23"/>
                <w:szCs w:val="23"/>
              </w:rPr>
              <w:t>stabilit</w:t>
            </w:r>
            <w:proofErr w:type="spellEnd"/>
            <w:r w:rsidRPr="00EA1844">
              <w:rPr>
                <w:sz w:val="23"/>
                <w:szCs w:val="23"/>
              </w:rPr>
              <w:t xml:space="preserve"> de </w:t>
            </w:r>
            <w:proofErr w:type="spellStart"/>
            <w:r w:rsidRPr="00EA1844">
              <w:rPr>
                <w:sz w:val="23"/>
                <w:szCs w:val="23"/>
              </w:rPr>
              <w:t>Guvern</w:t>
            </w:r>
            <w:proofErr w:type="spellEnd"/>
            <w:r w:rsidRPr="00EA1844">
              <w:rPr>
                <w:sz w:val="23"/>
                <w:szCs w:val="23"/>
              </w:rPr>
              <w:t xml:space="preserve"> din </w:t>
            </w:r>
            <w:proofErr w:type="spellStart"/>
            <w:r w:rsidRPr="00EA1844">
              <w:rPr>
                <w:sz w:val="23"/>
                <w:szCs w:val="23"/>
              </w:rPr>
              <w:t>numărul</w:t>
            </w:r>
            <w:proofErr w:type="spellEnd"/>
            <w:r w:rsidRPr="00EA1844">
              <w:rPr>
                <w:sz w:val="23"/>
                <w:szCs w:val="23"/>
              </w:rPr>
              <w:t xml:space="preserve"> de </w:t>
            </w:r>
            <w:proofErr w:type="spellStart"/>
            <w:r w:rsidRPr="00EA1844">
              <w:rPr>
                <w:sz w:val="23"/>
                <w:szCs w:val="23"/>
              </w:rPr>
              <w:t>studenţi</w:t>
            </w:r>
            <w:proofErr w:type="spellEnd"/>
            <w:r w:rsidRPr="00EA1844">
              <w:rPr>
                <w:sz w:val="23"/>
                <w:szCs w:val="23"/>
              </w:rPr>
              <w:t xml:space="preserve"> </w:t>
            </w:r>
            <w:proofErr w:type="spellStart"/>
            <w:r w:rsidRPr="00EA1844">
              <w:rPr>
                <w:sz w:val="23"/>
                <w:szCs w:val="23"/>
              </w:rPr>
              <w:t>ciclul</w:t>
            </w:r>
            <w:proofErr w:type="spellEnd"/>
            <w:r w:rsidRPr="00EA1844">
              <w:rPr>
                <w:sz w:val="23"/>
                <w:szCs w:val="23"/>
              </w:rPr>
              <w:t xml:space="preserve"> I, </w:t>
            </w:r>
            <w:proofErr w:type="spellStart"/>
            <w:r w:rsidRPr="00EA1844">
              <w:rPr>
                <w:sz w:val="23"/>
                <w:szCs w:val="23"/>
              </w:rPr>
              <w:t>ciclul</w:t>
            </w:r>
            <w:proofErr w:type="spellEnd"/>
            <w:r w:rsidRPr="00EA1844">
              <w:rPr>
                <w:sz w:val="23"/>
                <w:szCs w:val="23"/>
              </w:rPr>
              <w:t xml:space="preserve"> II, </w:t>
            </w:r>
            <w:proofErr w:type="spellStart"/>
            <w:r w:rsidRPr="00EA1844">
              <w:rPr>
                <w:sz w:val="23"/>
                <w:szCs w:val="23"/>
              </w:rPr>
              <w:t>studii</w:t>
            </w:r>
            <w:proofErr w:type="spellEnd"/>
            <w:r w:rsidRPr="00EA1844">
              <w:rPr>
                <w:sz w:val="23"/>
                <w:szCs w:val="23"/>
              </w:rPr>
              <w:t xml:space="preserve"> </w:t>
            </w:r>
            <w:proofErr w:type="spellStart"/>
            <w:r w:rsidRPr="00EA1844">
              <w:rPr>
                <w:sz w:val="23"/>
                <w:szCs w:val="23"/>
              </w:rPr>
              <w:t>superioare</w:t>
            </w:r>
            <w:proofErr w:type="spellEnd"/>
            <w:r w:rsidRPr="00EA1844">
              <w:rPr>
                <w:sz w:val="23"/>
                <w:szCs w:val="23"/>
              </w:rPr>
              <w:t xml:space="preserve"> integrate, </w:t>
            </w:r>
            <w:proofErr w:type="spellStart"/>
            <w:r w:rsidRPr="00EA1844">
              <w:rPr>
                <w:sz w:val="23"/>
                <w:szCs w:val="23"/>
              </w:rPr>
              <w:t>învăţămînt</w:t>
            </w:r>
            <w:proofErr w:type="spellEnd"/>
            <w:r w:rsidRPr="00EA1844">
              <w:rPr>
                <w:sz w:val="23"/>
                <w:szCs w:val="23"/>
              </w:rPr>
              <w:t xml:space="preserve"> medical </w:t>
            </w:r>
            <w:proofErr w:type="spellStart"/>
            <w:r w:rsidRPr="00EA1844">
              <w:rPr>
                <w:sz w:val="23"/>
                <w:szCs w:val="23"/>
              </w:rPr>
              <w:t>şi</w:t>
            </w:r>
            <w:proofErr w:type="spellEnd"/>
            <w:r w:rsidRPr="00EA1844">
              <w:rPr>
                <w:sz w:val="23"/>
                <w:szCs w:val="23"/>
              </w:rPr>
              <w:t xml:space="preserve"> </w:t>
            </w:r>
            <w:proofErr w:type="spellStart"/>
            <w:r w:rsidRPr="00EA1844">
              <w:rPr>
                <w:sz w:val="23"/>
                <w:szCs w:val="23"/>
              </w:rPr>
              <w:lastRenderedPageBreak/>
              <w:t>farmaceutic</w:t>
            </w:r>
            <w:proofErr w:type="spellEnd"/>
            <w:r w:rsidRPr="00EA1844">
              <w:rPr>
                <w:sz w:val="23"/>
                <w:szCs w:val="23"/>
              </w:rPr>
              <w:t>/</w:t>
            </w:r>
            <w:proofErr w:type="spellStart"/>
            <w:r w:rsidRPr="00EA1844">
              <w:rPr>
                <w:sz w:val="23"/>
                <w:szCs w:val="23"/>
              </w:rPr>
              <w:t>elevi</w:t>
            </w:r>
            <w:proofErr w:type="spellEnd"/>
            <w:r w:rsidRPr="00EA1844">
              <w:rPr>
                <w:sz w:val="23"/>
                <w:szCs w:val="23"/>
              </w:rPr>
              <w:t xml:space="preserve"> din </w:t>
            </w:r>
            <w:proofErr w:type="spellStart"/>
            <w:r w:rsidRPr="00EA1844">
              <w:rPr>
                <w:sz w:val="23"/>
                <w:szCs w:val="23"/>
              </w:rPr>
              <w:t>fiecare</w:t>
            </w:r>
            <w:proofErr w:type="spellEnd"/>
            <w:r w:rsidRPr="00EA1844">
              <w:rPr>
                <w:sz w:val="23"/>
                <w:szCs w:val="23"/>
              </w:rPr>
              <w:t xml:space="preserve"> </w:t>
            </w:r>
            <w:proofErr w:type="spellStart"/>
            <w:r w:rsidRPr="00EA1844">
              <w:rPr>
                <w:sz w:val="23"/>
                <w:szCs w:val="23"/>
              </w:rPr>
              <w:t>grupă</w:t>
            </w:r>
            <w:proofErr w:type="spellEnd"/>
            <w:r w:rsidRPr="00EA1844">
              <w:rPr>
                <w:sz w:val="23"/>
                <w:szCs w:val="23"/>
              </w:rPr>
              <w:t xml:space="preserve"> </w:t>
            </w:r>
            <w:proofErr w:type="spellStart"/>
            <w:r w:rsidRPr="00EA1844">
              <w:rPr>
                <w:sz w:val="23"/>
                <w:szCs w:val="23"/>
              </w:rPr>
              <w:t>academică</w:t>
            </w:r>
            <w:proofErr w:type="spellEnd"/>
            <w:r w:rsidRPr="00EA1844">
              <w:rPr>
                <w:sz w:val="23"/>
                <w:szCs w:val="23"/>
              </w:rPr>
              <w:t xml:space="preserve">, </w:t>
            </w:r>
            <w:proofErr w:type="spellStart"/>
            <w:r w:rsidRPr="00EA1844">
              <w:rPr>
                <w:sz w:val="23"/>
                <w:szCs w:val="23"/>
              </w:rPr>
              <w:t>şi</w:t>
            </w:r>
            <w:proofErr w:type="spellEnd"/>
            <w:r w:rsidRPr="00EA1844">
              <w:rPr>
                <w:sz w:val="23"/>
                <w:szCs w:val="23"/>
              </w:rPr>
              <w:t xml:space="preserve"> </w:t>
            </w:r>
            <w:proofErr w:type="spellStart"/>
            <w:r w:rsidRPr="00EA1844">
              <w:rPr>
                <w:sz w:val="23"/>
                <w:szCs w:val="23"/>
              </w:rPr>
              <w:t>confirmată</w:t>
            </w:r>
            <w:proofErr w:type="spellEnd"/>
            <w:r w:rsidRPr="00EA1844">
              <w:rPr>
                <w:sz w:val="23"/>
                <w:szCs w:val="23"/>
              </w:rPr>
              <w:t xml:space="preserve"> de </w:t>
            </w:r>
            <w:proofErr w:type="spellStart"/>
            <w:r w:rsidRPr="00EA1844">
              <w:rPr>
                <w:sz w:val="23"/>
                <w:szCs w:val="23"/>
              </w:rPr>
              <w:t>consiliul</w:t>
            </w:r>
            <w:proofErr w:type="spellEnd"/>
            <w:r w:rsidRPr="00EA1844">
              <w:rPr>
                <w:sz w:val="23"/>
                <w:szCs w:val="23"/>
              </w:rPr>
              <w:t xml:space="preserve"> </w:t>
            </w:r>
            <w:proofErr w:type="spellStart"/>
            <w:r w:rsidRPr="00EA1844">
              <w:rPr>
                <w:sz w:val="23"/>
                <w:szCs w:val="23"/>
              </w:rPr>
              <w:t>facultăţii</w:t>
            </w:r>
            <w:proofErr w:type="spellEnd"/>
            <w:r w:rsidRPr="00EA1844">
              <w:rPr>
                <w:sz w:val="23"/>
                <w:szCs w:val="23"/>
              </w:rPr>
              <w:t>/</w:t>
            </w:r>
            <w:proofErr w:type="spellStart"/>
            <w:r w:rsidRPr="00EA1844">
              <w:rPr>
                <w:sz w:val="23"/>
                <w:szCs w:val="23"/>
              </w:rPr>
              <w:t>consiliul</w:t>
            </w:r>
            <w:proofErr w:type="spellEnd"/>
            <w:r w:rsidRPr="00EA1844">
              <w:rPr>
                <w:sz w:val="23"/>
                <w:szCs w:val="23"/>
              </w:rPr>
              <w:t xml:space="preserve"> de </w:t>
            </w:r>
            <w:proofErr w:type="spellStart"/>
            <w:r w:rsidRPr="00EA1844">
              <w:rPr>
                <w:sz w:val="23"/>
                <w:szCs w:val="23"/>
              </w:rPr>
              <w:t>administraţie</w:t>
            </w:r>
            <w:proofErr w:type="spellEnd"/>
            <w:r w:rsidRPr="00EA1844">
              <w:rPr>
                <w:sz w:val="23"/>
                <w:szCs w:val="23"/>
              </w:rPr>
              <w:t xml:space="preserve"> al </w:t>
            </w:r>
            <w:proofErr w:type="spellStart"/>
            <w:r w:rsidRPr="00EA1844">
              <w:rPr>
                <w:sz w:val="23"/>
                <w:szCs w:val="23"/>
              </w:rPr>
              <w:t>colegiului</w:t>
            </w:r>
            <w:proofErr w:type="spellEnd"/>
            <w:r w:rsidRPr="00EA1844">
              <w:rPr>
                <w:sz w:val="23"/>
                <w:szCs w:val="23"/>
              </w:rPr>
              <w:t xml:space="preserve"> </w:t>
            </w:r>
            <w:proofErr w:type="spellStart"/>
            <w:r w:rsidRPr="00EA1844">
              <w:rPr>
                <w:sz w:val="23"/>
                <w:szCs w:val="23"/>
              </w:rPr>
              <w:t>în</w:t>
            </w:r>
            <w:proofErr w:type="spellEnd"/>
            <w:r w:rsidRPr="00EA1844">
              <w:rPr>
                <w:sz w:val="23"/>
                <w:szCs w:val="23"/>
              </w:rPr>
              <w:t xml:space="preserve"> prima </w:t>
            </w:r>
            <w:proofErr w:type="spellStart"/>
            <w:r w:rsidRPr="00EA1844">
              <w:rPr>
                <w:sz w:val="23"/>
                <w:szCs w:val="23"/>
              </w:rPr>
              <w:t>lună</w:t>
            </w:r>
            <w:proofErr w:type="spellEnd"/>
            <w:r w:rsidRPr="00EA1844">
              <w:rPr>
                <w:sz w:val="23"/>
                <w:szCs w:val="23"/>
              </w:rPr>
              <w:t xml:space="preserve"> </w:t>
            </w:r>
            <w:proofErr w:type="spellStart"/>
            <w:r w:rsidRPr="00EA1844">
              <w:rPr>
                <w:sz w:val="23"/>
                <w:szCs w:val="23"/>
              </w:rPr>
              <w:t>după</w:t>
            </w:r>
            <w:proofErr w:type="spellEnd"/>
            <w:r w:rsidRPr="00EA1844">
              <w:rPr>
                <w:sz w:val="23"/>
                <w:szCs w:val="23"/>
              </w:rPr>
              <w:t xml:space="preserve"> </w:t>
            </w:r>
            <w:proofErr w:type="spellStart"/>
            <w:r w:rsidRPr="00EA1844">
              <w:rPr>
                <w:sz w:val="23"/>
                <w:szCs w:val="23"/>
              </w:rPr>
              <w:t>terminarea</w:t>
            </w:r>
            <w:proofErr w:type="spellEnd"/>
            <w:r w:rsidRPr="00EA1844">
              <w:rPr>
                <w:sz w:val="23"/>
                <w:szCs w:val="23"/>
              </w:rPr>
              <w:t xml:space="preserve"> </w:t>
            </w:r>
            <w:proofErr w:type="spellStart"/>
            <w:r w:rsidRPr="00EA1844">
              <w:rPr>
                <w:sz w:val="23"/>
                <w:szCs w:val="23"/>
              </w:rPr>
              <w:t>sesiunii</w:t>
            </w:r>
            <w:proofErr w:type="spellEnd"/>
            <w:r w:rsidRPr="00EA1844">
              <w:rPr>
                <w:sz w:val="23"/>
                <w:szCs w:val="23"/>
              </w:rPr>
              <w:t xml:space="preserve"> de </w:t>
            </w:r>
            <w:proofErr w:type="spellStart"/>
            <w:r w:rsidRPr="00EA1844">
              <w:rPr>
                <w:sz w:val="23"/>
                <w:szCs w:val="23"/>
              </w:rPr>
              <w:t>examinare</w:t>
            </w:r>
            <w:proofErr w:type="spellEnd"/>
            <w:r w:rsidRPr="00EA1844">
              <w:rPr>
                <w:sz w:val="23"/>
                <w:szCs w:val="23"/>
              </w:rPr>
              <w:t xml:space="preserve">. </w:t>
            </w:r>
            <w:proofErr w:type="spellStart"/>
            <w:r w:rsidRPr="00EA1844">
              <w:rPr>
                <w:sz w:val="23"/>
                <w:szCs w:val="23"/>
              </w:rPr>
              <w:t>Decizia</w:t>
            </w:r>
            <w:proofErr w:type="spellEnd"/>
            <w:r w:rsidRPr="00EA1844">
              <w:rPr>
                <w:sz w:val="23"/>
                <w:szCs w:val="23"/>
              </w:rPr>
              <w:t xml:space="preserve"> </w:t>
            </w:r>
            <w:proofErr w:type="spellStart"/>
            <w:r w:rsidRPr="00EA1844">
              <w:rPr>
                <w:sz w:val="23"/>
                <w:szCs w:val="23"/>
              </w:rPr>
              <w:t>consiliului</w:t>
            </w:r>
            <w:proofErr w:type="spellEnd"/>
            <w:r w:rsidRPr="00EA1844">
              <w:rPr>
                <w:sz w:val="23"/>
                <w:szCs w:val="23"/>
              </w:rPr>
              <w:t xml:space="preserve"> </w:t>
            </w:r>
            <w:proofErr w:type="spellStart"/>
            <w:r w:rsidRPr="00EA1844">
              <w:rPr>
                <w:sz w:val="23"/>
                <w:szCs w:val="23"/>
              </w:rPr>
              <w:t>facultăţii</w:t>
            </w:r>
            <w:proofErr w:type="spellEnd"/>
            <w:r w:rsidRPr="00EA1844">
              <w:rPr>
                <w:sz w:val="23"/>
                <w:szCs w:val="23"/>
              </w:rPr>
              <w:t>/</w:t>
            </w:r>
            <w:proofErr w:type="spellStart"/>
            <w:r w:rsidRPr="00EA1844">
              <w:rPr>
                <w:sz w:val="23"/>
                <w:szCs w:val="23"/>
              </w:rPr>
              <w:t>consiliului</w:t>
            </w:r>
            <w:proofErr w:type="spellEnd"/>
            <w:r w:rsidRPr="00EA1844">
              <w:rPr>
                <w:sz w:val="23"/>
                <w:szCs w:val="23"/>
              </w:rPr>
              <w:t xml:space="preserve"> de </w:t>
            </w:r>
            <w:proofErr w:type="spellStart"/>
            <w:r w:rsidRPr="00EA1844">
              <w:rPr>
                <w:sz w:val="23"/>
                <w:szCs w:val="23"/>
              </w:rPr>
              <w:t>administraţie</w:t>
            </w:r>
            <w:proofErr w:type="spellEnd"/>
            <w:r w:rsidRPr="00EA1844">
              <w:rPr>
                <w:sz w:val="23"/>
                <w:szCs w:val="23"/>
              </w:rPr>
              <w:t xml:space="preserve"> se </w:t>
            </w:r>
            <w:proofErr w:type="spellStart"/>
            <w:r w:rsidRPr="00EA1844">
              <w:rPr>
                <w:sz w:val="23"/>
                <w:szCs w:val="23"/>
              </w:rPr>
              <w:t>aprobă</w:t>
            </w:r>
            <w:proofErr w:type="spellEnd"/>
            <w:r w:rsidRPr="00EA1844">
              <w:rPr>
                <w:sz w:val="23"/>
                <w:szCs w:val="23"/>
              </w:rPr>
              <w:t xml:space="preserve"> </w:t>
            </w:r>
            <w:proofErr w:type="spellStart"/>
            <w:r w:rsidRPr="00EA1844">
              <w:rPr>
                <w:sz w:val="23"/>
                <w:szCs w:val="23"/>
              </w:rPr>
              <w:t>prin</w:t>
            </w:r>
            <w:proofErr w:type="spellEnd"/>
            <w:r w:rsidRPr="00EA1844">
              <w:rPr>
                <w:sz w:val="23"/>
                <w:szCs w:val="23"/>
              </w:rPr>
              <w:t xml:space="preserve"> </w:t>
            </w:r>
            <w:proofErr w:type="spellStart"/>
            <w:r w:rsidRPr="00EA1844">
              <w:rPr>
                <w:sz w:val="23"/>
                <w:szCs w:val="23"/>
              </w:rPr>
              <w:t>ordinul</w:t>
            </w:r>
            <w:proofErr w:type="spellEnd"/>
            <w:r w:rsidRPr="00EA1844">
              <w:rPr>
                <w:sz w:val="23"/>
                <w:szCs w:val="23"/>
              </w:rPr>
              <w:t xml:space="preserve"> </w:t>
            </w:r>
            <w:proofErr w:type="spellStart"/>
            <w:r w:rsidRPr="00EA1844">
              <w:rPr>
                <w:sz w:val="23"/>
                <w:szCs w:val="23"/>
              </w:rPr>
              <w:t>rectorului</w:t>
            </w:r>
            <w:proofErr w:type="spellEnd"/>
            <w:r w:rsidRPr="00EA1844">
              <w:rPr>
                <w:sz w:val="23"/>
                <w:szCs w:val="23"/>
              </w:rPr>
              <w:t>/</w:t>
            </w:r>
            <w:proofErr w:type="spellStart"/>
            <w:r w:rsidRPr="00EA1844">
              <w:rPr>
                <w:sz w:val="23"/>
                <w:szCs w:val="23"/>
              </w:rPr>
              <w:t>directorului</w:t>
            </w:r>
            <w:proofErr w:type="spellEnd"/>
          </w:p>
        </w:tc>
        <w:tc>
          <w:tcPr>
            <w:tcW w:w="4394" w:type="dxa"/>
            <w:shd w:val="clear" w:color="auto" w:fill="auto"/>
          </w:tcPr>
          <w:p w14:paraId="715D877D" w14:textId="5BE9010C" w:rsidR="0082125E" w:rsidRPr="00EA1844" w:rsidRDefault="001F417D" w:rsidP="0082125E">
            <w:pPr>
              <w:ind w:right="-32"/>
              <w:jc w:val="both"/>
              <w:rPr>
                <w:sz w:val="23"/>
                <w:szCs w:val="23"/>
                <w:lang w:val="ro-MD"/>
              </w:rPr>
            </w:pPr>
            <w:r w:rsidRPr="00EA1844">
              <w:rPr>
                <w:sz w:val="23"/>
                <w:szCs w:val="23"/>
                <w:lang w:val="ro-MD"/>
              </w:rPr>
              <w:lastRenderedPageBreak/>
              <w:t>Modificarea p</w:t>
            </w:r>
            <w:r w:rsidR="0082125E" w:rsidRPr="00EA1844">
              <w:rPr>
                <w:sz w:val="23"/>
                <w:szCs w:val="23"/>
                <w:lang w:val="ro-MD"/>
              </w:rPr>
              <w:t>unctul</w:t>
            </w:r>
            <w:r w:rsidRPr="00EA1844">
              <w:rPr>
                <w:sz w:val="23"/>
                <w:szCs w:val="23"/>
                <w:lang w:val="ro-MD"/>
              </w:rPr>
              <w:t>ui</w:t>
            </w:r>
            <w:r w:rsidR="0082125E" w:rsidRPr="00EA1844">
              <w:rPr>
                <w:sz w:val="23"/>
                <w:szCs w:val="23"/>
                <w:lang w:val="ro-MD"/>
              </w:rPr>
              <w:t xml:space="preserve"> 38 </w:t>
            </w:r>
          </w:p>
        </w:tc>
        <w:tc>
          <w:tcPr>
            <w:tcW w:w="4395" w:type="dxa"/>
            <w:shd w:val="clear" w:color="auto" w:fill="auto"/>
          </w:tcPr>
          <w:p w14:paraId="22D37C3B" w14:textId="27ACD67A" w:rsidR="0082125E" w:rsidRPr="00EA1844" w:rsidRDefault="001F417D" w:rsidP="0082125E">
            <w:pPr>
              <w:ind w:right="-32"/>
              <w:jc w:val="both"/>
              <w:rPr>
                <w:sz w:val="23"/>
                <w:szCs w:val="23"/>
                <w:lang w:val="ro-MD"/>
              </w:rPr>
            </w:pPr>
            <w:r w:rsidRPr="00EA1844">
              <w:rPr>
                <w:sz w:val="23"/>
                <w:szCs w:val="23"/>
                <w:lang w:val="ro-MD"/>
              </w:rPr>
              <w:t xml:space="preserve">38. Lista studenților ciclului I, ciclului II, studii superioare integrate și elevilor instituției de învățământ profesional tehnic, candidați pentru obținerea bursei de studii, este întocmită de către decan/șeful de secție pentru fiecare specialitate și an de studii, cu respectarea cuantumului stabilit de Guvern din numărul de studenți/elevi, și </w:t>
            </w:r>
            <w:r w:rsidRPr="00EA1844">
              <w:rPr>
                <w:b/>
                <w:bCs/>
                <w:sz w:val="23"/>
                <w:szCs w:val="23"/>
                <w:lang w:val="ro-MD"/>
              </w:rPr>
              <w:t>confirmată de senat/consiliul profesoral</w:t>
            </w:r>
            <w:r w:rsidRPr="00EA1844">
              <w:rPr>
                <w:sz w:val="23"/>
                <w:szCs w:val="23"/>
                <w:lang w:val="ro-MD"/>
              </w:rPr>
              <w:t xml:space="preserve"> în prima lună </w:t>
            </w:r>
            <w:r w:rsidRPr="00EA1844">
              <w:rPr>
                <w:sz w:val="23"/>
                <w:szCs w:val="23"/>
                <w:lang w:val="ro-MD"/>
              </w:rPr>
              <w:lastRenderedPageBreak/>
              <w:t xml:space="preserve">după terminarea sesiunii de examinare. Decizia senatului/consiliului profesoral se aprobă prin ordinul rectorului/directorului, listele studenților și elevilor bursieri, în ordinea descrescătoare a mediei semestriale, fiind publicate pe </w:t>
            </w:r>
            <w:r w:rsidRPr="00EA1844">
              <w:rPr>
                <w:b/>
                <w:bCs/>
                <w:sz w:val="23"/>
                <w:szCs w:val="23"/>
                <w:lang w:val="ro-MD"/>
              </w:rPr>
              <w:t>pagina web a instituției.</w:t>
            </w:r>
          </w:p>
        </w:tc>
      </w:tr>
      <w:tr w:rsidR="0082125E" w:rsidRPr="00EA1844" w14:paraId="54BF2989" w14:textId="5306B4D1" w:rsidTr="0082125E">
        <w:trPr>
          <w:trHeight w:val="1455"/>
        </w:trPr>
        <w:tc>
          <w:tcPr>
            <w:tcW w:w="988" w:type="dxa"/>
            <w:shd w:val="clear" w:color="auto" w:fill="auto"/>
          </w:tcPr>
          <w:p w14:paraId="7A479529" w14:textId="3CCB6503" w:rsidR="0082125E" w:rsidRPr="00EA1844" w:rsidRDefault="0082125E" w:rsidP="0082125E">
            <w:pPr>
              <w:jc w:val="both"/>
              <w:rPr>
                <w:color w:val="000000"/>
                <w:sz w:val="23"/>
                <w:szCs w:val="23"/>
                <w:lang w:val="ro-MD"/>
              </w:rPr>
            </w:pPr>
            <w:r w:rsidRPr="00EA1844">
              <w:rPr>
                <w:color w:val="000000"/>
                <w:sz w:val="23"/>
                <w:szCs w:val="23"/>
                <w:lang w:val="ro-MD"/>
              </w:rPr>
              <w:lastRenderedPageBreak/>
              <w:t>1.6.17.</w:t>
            </w:r>
          </w:p>
        </w:tc>
        <w:tc>
          <w:tcPr>
            <w:tcW w:w="4819" w:type="dxa"/>
            <w:shd w:val="clear" w:color="auto" w:fill="auto"/>
          </w:tcPr>
          <w:p w14:paraId="27323AEF" w14:textId="5EEC0B0E" w:rsidR="0082125E" w:rsidRPr="00EA1844" w:rsidRDefault="0082125E" w:rsidP="0082125E">
            <w:pPr>
              <w:ind w:right="-32"/>
              <w:jc w:val="both"/>
              <w:rPr>
                <w:sz w:val="23"/>
                <w:szCs w:val="23"/>
                <w:lang w:val="ro-MD"/>
              </w:rPr>
            </w:pPr>
            <w:r w:rsidRPr="00EA1844">
              <w:rPr>
                <w:sz w:val="23"/>
                <w:szCs w:val="23"/>
                <w:lang w:val="ro-MD"/>
              </w:rPr>
              <w:t xml:space="preserve">42. Dacă coincid </w:t>
            </w:r>
            <w:proofErr w:type="spellStart"/>
            <w:r w:rsidRPr="00EA1844">
              <w:rPr>
                <w:sz w:val="23"/>
                <w:szCs w:val="23"/>
                <w:lang w:val="ro-MD"/>
              </w:rPr>
              <w:t>şi</w:t>
            </w:r>
            <w:proofErr w:type="spellEnd"/>
            <w:r w:rsidRPr="00EA1844">
              <w:rPr>
                <w:sz w:val="23"/>
                <w:szCs w:val="23"/>
                <w:lang w:val="ro-MD"/>
              </w:rPr>
              <w:t xml:space="preserve"> aceste </w:t>
            </w:r>
            <w:proofErr w:type="spellStart"/>
            <w:r w:rsidRPr="00EA1844">
              <w:rPr>
                <w:sz w:val="23"/>
                <w:szCs w:val="23"/>
                <w:lang w:val="ro-MD"/>
              </w:rPr>
              <w:t>condiţii</w:t>
            </w:r>
            <w:proofErr w:type="spellEnd"/>
            <w:r w:rsidRPr="00EA1844">
              <w:rPr>
                <w:sz w:val="23"/>
                <w:szCs w:val="23"/>
                <w:lang w:val="ro-MD"/>
              </w:rPr>
              <w:t xml:space="preserve">, prioritate va avea studentul/elevul originar din </w:t>
            </w:r>
            <w:proofErr w:type="spellStart"/>
            <w:r w:rsidRPr="00EA1844">
              <w:rPr>
                <w:sz w:val="23"/>
                <w:szCs w:val="23"/>
                <w:lang w:val="ro-MD"/>
              </w:rPr>
              <w:t>localităţile</w:t>
            </w:r>
            <w:proofErr w:type="spellEnd"/>
            <w:r w:rsidRPr="00EA1844">
              <w:rPr>
                <w:sz w:val="23"/>
                <w:szCs w:val="23"/>
                <w:lang w:val="ro-MD"/>
              </w:rPr>
              <w:t xml:space="preserve"> rurale. Locul de trai se </w:t>
            </w:r>
            <w:proofErr w:type="spellStart"/>
            <w:r w:rsidRPr="00EA1844">
              <w:rPr>
                <w:sz w:val="23"/>
                <w:szCs w:val="23"/>
                <w:lang w:val="ro-MD"/>
              </w:rPr>
              <w:t>stabileşte</w:t>
            </w:r>
            <w:proofErr w:type="spellEnd"/>
            <w:r w:rsidRPr="00EA1844">
              <w:rPr>
                <w:sz w:val="23"/>
                <w:szCs w:val="23"/>
                <w:lang w:val="ro-MD"/>
              </w:rPr>
              <w:t xml:space="preserve"> după viza de </w:t>
            </w:r>
            <w:proofErr w:type="spellStart"/>
            <w:r w:rsidRPr="00EA1844">
              <w:rPr>
                <w:sz w:val="23"/>
                <w:szCs w:val="23"/>
                <w:lang w:val="ro-MD"/>
              </w:rPr>
              <w:t>reşedinţă</w:t>
            </w:r>
            <w:proofErr w:type="spellEnd"/>
            <w:r w:rsidRPr="00EA1844">
              <w:rPr>
                <w:sz w:val="23"/>
                <w:szCs w:val="23"/>
                <w:lang w:val="ro-MD"/>
              </w:rPr>
              <w:t xml:space="preserve"> permanentă a studentului/elevului. Locul de trai al </w:t>
            </w:r>
            <w:proofErr w:type="spellStart"/>
            <w:r w:rsidRPr="00EA1844">
              <w:rPr>
                <w:sz w:val="23"/>
                <w:szCs w:val="23"/>
                <w:lang w:val="ro-MD"/>
              </w:rPr>
              <w:t>studenţilor</w:t>
            </w:r>
            <w:proofErr w:type="spellEnd"/>
            <w:r w:rsidRPr="00EA1844">
              <w:rPr>
                <w:sz w:val="23"/>
                <w:szCs w:val="23"/>
                <w:lang w:val="ro-MD"/>
              </w:rPr>
              <w:t xml:space="preserve"> ciclului I, ciclului II, studii superioare integrate, </w:t>
            </w:r>
            <w:proofErr w:type="spellStart"/>
            <w:r w:rsidRPr="00EA1844">
              <w:rPr>
                <w:sz w:val="23"/>
                <w:szCs w:val="23"/>
                <w:lang w:val="ro-MD"/>
              </w:rPr>
              <w:t>învăţămînt</w:t>
            </w:r>
            <w:proofErr w:type="spellEnd"/>
            <w:r w:rsidRPr="00EA1844">
              <w:rPr>
                <w:sz w:val="23"/>
                <w:szCs w:val="23"/>
                <w:lang w:val="ro-MD"/>
              </w:rPr>
              <w:t xml:space="preserve"> medical </w:t>
            </w:r>
            <w:proofErr w:type="spellStart"/>
            <w:r w:rsidRPr="00EA1844">
              <w:rPr>
                <w:sz w:val="23"/>
                <w:szCs w:val="23"/>
                <w:lang w:val="ro-MD"/>
              </w:rPr>
              <w:t>şi</w:t>
            </w:r>
            <w:proofErr w:type="spellEnd"/>
            <w:r w:rsidRPr="00EA1844">
              <w:rPr>
                <w:sz w:val="23"/>
                <w:szCs w:val="23"/>
                <w:lang w:val="ro-MD"/>
              </w:rPr>
              <w:t xml:space="preserve"> farmaceutic care n-au atins </w:t>
            </w:r>
            <w:proofErr w:type="spellStart"/>
            <w:r w:rsidRPr="00EA1844">
              <w:rPr>
                <w:sz w:val="23"/>
                <w:szCs w:val="23"/>
                <w:lang w:val="ro-MD"/>
              </w:rPr>
              <w:t>vîrsta</w:t>
            </w:r>
            <w:proofErr w:type="spellEnd"/>
            <w:r w:rsidRPr="00EA1844">
              <w:rPr>
                <w:sz w:val="23"/>
                <w:szCs w:val="23"/>
                <w:lang w:val="ro-MD"/>
              </w:rPr>
              <w:t xml:space="preserve"> de 20 de ani se </w:t>
            </w:r>
            <w:proofErr w:type="spellStart"/>
            <w:r w:rsidRPr="00EA1844">
              <w:rPr>
                <w:sz w:val="23"/>
                <w:szCs w:val="23"/>
                <w:lang w:val="ro-MD"/>
              </w:rPr>
              <w:t>stabileşte</w:t>
            </w:r>
            <w:proofErr w:type="spellEnd"/>
            <w:r w:rsidRPr="00EA1844">
              <w:rPr>
                <w:sz w:val="23"/>
                <w:szCs w:val="23"/>
                <w:lang w:val="ro-MD"/>
              </w:rPr>
              <w:t xml:space="preserve"> după viza de </w:t>
            </w:r>
            <w:proofErr w:type="spellStart"/>
            <w:r w:rsidRPr="00EA1844">
              <w:rPr>
                <w:sz w:val="23"/>
                <w:szCs w:val="23"/>
                <w:lang w:val="ro-MD"/>
              </w:rPr>
              <w:t>reşedinţă</w:t>
            </w:r>
            <w:proofErr w:type="spellEnd"/>
            <w:r w:rsidRPr="00EA1844">
              <w:rPr>
                <w:sz w:val="23"/>
                <w:szCs w:val="23"/>
                <w:lang w:val="ro-MD"/>
              </w:rPr>
              <w:t xml:space="preserve"> permanentă a </w:t>
            </w:r>
            <w:proofErr w:type="spellStart"/>
            <w:r w:rsidRPr="00EA1844">
              <w:rPr>
                <w:sz w:val="23"/>
                <w:szCs w:val="23"/>
                <w:lang w:val="ro-MD"/>
              </w:rPr>
              <w:t>părinţilor</w:t>
            </w:r>
            <w:proofErr w:type="spellEnd"/>
            <w:r w:rsidRPr="00EA1844">
              <w:rPr>
                <w:sz w:val="23"/>
                <w:szCs w:val="23"/>
                <w:lang w:val="ro-MD"/>
              </w:rPr>
              <w:t>.</w:t>
            </w:r>
          </w:p>
        </w:tc>
        <w:tc>
          <w:tcPr>
            <w:tcW w:w="4394" w:type="dxa"/>
            <w:shd w:val="clear" w:color="auto" w:fill="auto"/>
          </w:tcPr>
          <w:p w14:paraId="4D0BB22C" w14:textId="4F87AA9E" w:rsidR="0082125E" w:rsidRPr="00EA1844" w:rsidRDefault="001F417D" w:rsidP="0082125E">
            <w:pPr>
              <w:ind w:right="-32"/>
              <w:jc w:val="both"/>
              <w:rPr>
                <w:sz w:val="23"/>
                <w:szCs w:val="23"/>
                <w:lang w:val="ro-MD"/>
              </w:rPr>
            </w:pPr>
            <w:r w:rsidRPr="00EA1844">
              <w:rPr>
                <w:sz w:val="23"/>
                <w:szCs w:val="23"/>
                <w:lang w:val="ro-MD"/>
              </w:rPr>
              <w:t>Punctul 42 se exclude, punctul următor obținând nr. 42 și, consecutiv, celelalte.</w:t>
            </w:r>
          </w:p>
        </w:tc>
        <w:tc>
          <w:tcPr>
            <w:tcW w:w="4395" w:type="dxa"/>
            <w:shd w:val="clear" w:color="auto" w:fill="auto"/>
          </w:tcPr>
          <w:p w14:paraId="43538593" w14:textId="3C9D9FF8" w:rsidR="0082125E" w:rsidRPr="00EA1844" w:rsidRDefault="001F417D" w:rsidP="00EA1C24">
            <w:pPr>
              <w:ind w:right="-32"/>
              <w:jc w:val="both"/>
              <w:rPr>
                <w:sz w:val="23"/>
                <w:szCs w:val="23"/>
                <w:lang w:val="ro-MD"/>
              </w:rPr>
            </w:pPr>
            <w:r w:rsidRPr="00EA1844">
              <w:rPr>
                <w:strike/>
                <w:sz w:val="23"/>
                <w:szCs w:val="23"/>
                <w:lang w:val="ro-MD"/>
              </w:rPr>
              <w:t>43.</w:t>
            </w:r>
            <w:r w:rsidRPr="00EA1844">
              <w:rPr>
                <w:sz w:val="23"/>
                <w:szCs w:val="23"/>
                <w:lang w:val="ro-MD"/>
              </w:rPr>
              <w:t xml:space="preserve"> 42.Studenţii ciclului I, ciclului II, studii superioare integrate, bursieri ai diverselor </w:t>
            </w:r>
            <w:proofErr w:type="spellStart"/>
            <w:r w:rsidRPr="00EA1844">
              <w:rPr>
                <w:sz w:val="23"/>
                <w:szCs w:val="23"/>
                <w:lang w:val="ro-MD"/>
              </w:rPr>
              <w:t>organizaţii</w:t>
            </w:r>
            <w:proofErr w:type="spellEnd"/>
            <w:r w:rsidRPr="00EA1844">
              <w:rPr>
                <w:sz w:val="23"/>
                <w:szCs w:val="23"/>
                <w:lang w:val="ro-MD"/>
              </w:rPr>
              <w:t xml:space="preserve">, cu </w:t>
            </w:r>
            <w:proofErr w:type="spellStart"/>
            <w:r w:rsidRPr="00EA1844">
              <w:rPr>
                <w:sz w:val="23"/>
                <w:szCs w:val="23"/>
                <w:lang w:val="ro-MD"/>
              </w:rPr>
              <w:t>excepţia</w:t>
            </w:r>
            <w:proofErr w:type="spellEnd"/>
            <w:r w:rsidRPr="00EA1844">
              <w:rPr>
                <w:sz w:val="23"/>
                <w:szCs w:val="23"/>
                <w:lang w:val="ro-MD"/>
              </w:rPr>
              <w:t xml:space="preserve"> celor sportive, nu beneficiază de bursă de studii din contul mijloacelor bugetare ale </w:t>
            </w:r>
            <w:proofErr w:type="spellStart"/>
            <w:r w:rsidRPr="00EA1844">
              <w:rPr>
                <w:sz w:val="23"/>
                <w:szCs w:val="23"/>
                <w:lang w:val="ro-MD"/>
              </w:rPr>
              <w:t>instituţiei</w:t>
            </w:r>
            <w:proofErr w:type="spellEnd"/>
            <w:r w:rsidRPr="00EA1844">
              <w:rPr>
                <w:sz w:val="23"/>
                <w:szCs w:val="23"/>
                <w:lang w:val="ro-MD"/>
              </w:rPr>
              <w:t xml:space="preserve"> de </w:t>
            </w:r>
            <w:proofErr w:type="spellStart"/>
            <w:r w:rsidRPr="00EA1844">
              <w:rPr>
                <w:sz w:val="23"/>
                <w:szCs w:val="23"/>
                <w:lang w:val="ro-MD"/>
              </w:rPr>
              <w:t>învăţăm</w:t>
            </w:r>
            <w:r w:rsidR="00EA1C24" w:rsidRPr="00EA1844">
              <w:rPr>
                <w:sz w:val="23"/>
                <w:szCs w:val="23"/>
                <w:lang w:val="ro-MD"/>
              </w:rPr>
              <w:t>â</w:t>
            </w:r>
            <w:r w:rsidRPr="00EA1844">
              <w:rPr>
                <w:sz w:val="23"/>
                <w:szCs w:val="23"/>
                <w:lang w:val="ro-MD"/>
              </w:rPr>
              <w:t>nt</w:t>
            </w:r>
            <w:proofErr w:type="spellEnd"/>
            <w:r w:rsidR="00EA1C24" w:rsidRPr="00EA1844">
              <w:rPr>
                <w:sz w:val="23"/>
                <w:szCs w:val="23"/>
                <w:lang w:val="ro-MD"/>
              </w:rPr>
              <w:t>.</w:t>
            </w:r>
          </w:p>
        </w:tc>
      </w:tr>
      <w:tr w:rsidR="0082125E" w:rsidRPr="00EA1844" w14:paraId="5E2BE387" w14:textId="15784E30" w:rsidTr="0082125E">
        <w:trPr>
          <w:trHeight w:val="186"/>
        </w:trPr>
        <w:tc>
          <w:tcPr>
            <w:tcW w:w="988" w:type="dxa"/>
            <w:shd w:val="clear" w:color="auto" w:fill="auto"/>
          </w:tcPr>
          <w:p w14:paraId="64B41CA6" w14:textId="2964B533" w:rsidR="0082125E" w:rsidRPr="00EA1844" w:rsidRDefault="0082125E" w:rsidP="0082125E">
            <w:pPr>
              <w:jc w:val="both"/>
              <w:rPr>
                <w:color w:val="000000"/>
                <w:sz w:val="23"/>
                <w:szCs w:val="23"/>
                <w:lang w:val="ro-MD"/>
              </w:rPr>
            </w:pPr>
            <w:r w:rsidRPr="00EA1844">
              <w:rPr>
                <w:color w:val="000000"/>
                <w:sz w:val="23"/>
                <w:szCs w:val="23"/>
                <w:lang w:val="ro-MD"/>
              </w:rPr>
              <w:t>1.6.18.</w:t>
            </w:r>
          </w:p>
        </w:tc>
        <w:tc>
          <w:tcPr>
            <w:tcW w:w="4819" w:type="dxa"/>
            <w:shd w:val="clear" w:color="auto" w:fill="auto"/>
          </w:tcPr>
          <w:p w14:paraId="24F51364" w14:textId="7D7A30DA" w:rsidR="0082125E" w:rsidRPr="00EA1844" w:rsidRDefault="00EA1C24" w:rsidP="00EA1C24">
            <w:pPr>
              <w:ind w:right="-32"/>
              <w:jc w:val="both"/>
              <w:rPr>
                <w:sz w:val="23"/>
                <w:szCs w:val="23"/>
                <w:lang w:val="ro-MD"/>
              </w:rPr>
            </w:pPr>
            <w:r w:rsidRPr="00EA1844">
              <w:rPr>
                <w:sz w:val="23"/>
                <w:szCs w:val="23"/>
                <w:lang w:val="ro-MD"/>
              </w:rPr>
              <w:t xml:space="preserve">45. </w:t>
            </w:r>
            <w:proofErr w:type="spellStart"/>
            <w:r w:rsidRPr="00EA1844">
              <w:rPr>
                <w:sz w:val="23"/>
                <w:szCs w:val="23"/>
                <w:lang w:val="ro-MD"/>
              </w:rPr>
              <w:t>Studenţilor</w:t>
            </w:r>
            <w:proofErr w:type="spellEnd"/>
            <w:r w:rsidRPr="00EA1844">
              <w:rPr>
                <w:sz w:val="23"/>
                <w:szCs w:val="23"/>
                <w:lang w:val="ro-MD"/>
              </w:rPr>
              <w:t xml:space="preserve"> ciclului I, ciclului II, studii superioare integrate, </w:t>
            </w:r>
            <w:proofErr w:type="spellStart"/>
            <w:r w:rsidRPr="00EA1844">
              <w:rPr>
                <w:sz w:val="23"/>
                <w:szCs w:val="23"/>
                <w:lang w:val="ro-MD"/>
              </w:rPr>
              <w:t>învăţămînt</w:t>
            </w:r>
            <w:proofErr w:type="spellEnd"/>
            <w:r w:rsidRPr="00EA1844">
              <w:rPr>
                <w:sz w:val="23"/>
                <w:szCs w:val="23"/>
                <w:lang w:val="ro-MD"/>
              </w:rPr>
              <w:t xml:space="preserve"> medical </w:t>
            </w:r>
            <w:proofErr w:type="spellStart"/>
            <w:r w:rsidRPr="00EA1844">
              <w:rPr>
                <w:sz w:val="23"/>
                <w:szCs w:val="23"/>
                <w:lang w:val="ro-MD"/>
              </w:rPr>
              <w:t>şi</w:t>
            </w:r>
            <w:proofErr w:type="spellEnd"/>
            <w:r w:rsidRPr="00EA1844">
              <w:rPr>
                <w:sz w:val="23"/>
                <w:szCs w:val="23"/>
                <w:lang w:val="ro-MD"/>
              </w:rPr>
              <w:t xml:space="preserve"> farmaceutic/elevilor care nu au </w:t>
            </w:r>
            <w:proofErr w:type="spellStart"/>
            <w:r w:rsidRPr="00EA1844">
              <w:rPr>
                <w:sz w:val="23"/>
                <w:szCs w:val="23"/>
                <w:lang w:val="ro-MD"/>
              </w:rPr>
              <w:t>susţinut</w:t>
            </w:r>
            <w:proofErr w:type="spellEnd"/>
            <w:r w:rsidRPr="00EA1844">
              <w:rPr>
                <w:sz w:val="23"/>
                <w:szCs w:val="23"/>
                <w:lang w:val="ro-MD"/>
              </w:rPr>
              <w:t xml:space="preserve"> sesiunea de examinare în termenele stabilite din motive întemeiate, bursa de studii li se </w:t>
            </w:r>
            <w:proofErr w:type="spellStart"/>
            <w:r w:rsidRPr="00EA1844">
              <w:rPr>
                <w:sz w:val="23"/>
                <w:szCs w:val="23"/>
                <w:lang w:val="ro-MD"/>
              </w:rPr>
              <w:t>stabileşte</w:t>
            </w:r>
            <w:proofErr w:type="spellEnd"/>
            <w:r w:rsidRPr="00EA1844">
              <w:rPr>
                <w:sz w:val="23"/>
                <w:szCs w:val="23"/>
                <w:lang w:val="ro-MD"/>
              </w:rPr>
              <w:t xml:space="preserve"> după promovarea sesiunii </w:t>
            </w:r>
            <w:proofErr w:type="spellStart"/>
            <w:r w:rsidRPr="00EA1844">
              <w:rPr>
                <w:sz w:val="23"/>
                <w:szCs w:val="23"/>
                <w:lang w:val="ro-MD"/>
              </w:rPr>
              <w:t>amînate</w:t>
            </w:r>
            <w:proofErr w:type="spellEnd"/>
            <w:r w:rsidRPr="00EA1844">
              <w:rPr>
                <w:sz w:val="23"/>
                <w:szCs w:val="23"/>
                <w:lang w:val="ro-MD"/>
              </w:rPr>
              <w:t>, în conformitate cu prevederile Regulamentului.</w:t>
            </w:r>
          </w:p>
          <w:p w14:paraId="6CBC0131" w14:textId="188D5228" w:rsidR="0082125E" w:rsidRPr="00EA1844" w:rsidRDefault="0082125E" w:rsidP="0082125E">
            <w:pPr>
              <w:ind w:right="-32"/>
              <w:jc w:val="both"/>
              <w:rPr>
                <w:sz w:val="23"/>
                <w:szCs w:val="23"/>
                <w:lang w:val="ro-MD"/>
              </w:rPr>
            </w:pPr>
          </w:p>
        </w:tc>
        <w:tc>
          <w:tcPr>
            <w:tcW w:w="4394" w:type="dxa"/>
            <w:shd w:val="clear" w:color="auto" w:fill="auto"/>
          </w:tcPr>
          <w:p w14:paraId="03869C6E" w14:textId="2366EF04" w:rsidR="0082125E" w:rsidRPr="00EA1844" w:rsidRDefault="00EA1C24" w:rsidP="0082125E">
            <w:pPr>
              <w:ind w:right="-32"/>
              <w:jc w:val="both"/>
              <w:rPr>
                <w:sz w:val="23"/>
                <w:szCs w:val="23"/>
                <w:lang w:val="ro-MD"/>
              </w:rPr>
            </w:pPr>
            <w:r w:rsidRPr="00EA1844">
              <w:rPr>
                <w:sz w:val="23"/>
                <w:szCs w:val="23"/>
                <w:lang w:val="ro-MD"/>
              </w:rPr>
              <w:t>Modificarea punctului 45.</w:t>
            </w:r>
          </w:p>
        </w:tc>
        <w:tc>
          <w:tcPr>
            <w:tcW w:w="4395" w:type="dxa"/>
            <w:shd w:val="clear" w:color="auto" w:fill="auto"/>
          </w:tcPr>
          <w:p w14:paraId="435C3DFC" w14:textId="3F807E0E" w:rsidR="0082125E" w:rsidRPr="00EA1844" w:rsidRDefault="00EA1C24" w:rsidP="0082125E">
            <w:pPr>
              <w:ind w:right="-32"/>
              <w:jc w:val="both"/>
              <w:rPr>
                <w:sz w:val="23"/>
                <w:szCs w:val="23"/>
                <w:lang w:val="ro-MD"/>
              </w:rPr>
            </w:pPr>
            <w:r w:rsidRPr="00EA1844">
              <w:rPr>
                <w:sz w:val="23"/>
                <w:szCs w:val="23"/>
                <w:lang w:val="ro-MD"/>
              </w:rPr>
              <w:t>45. Nu pot  candida la burse din bugetul de stat studenții/elevii care nu au realizat integral, în termenele stabilite, planul de învățământ pentru fiecare semestru precedent și nu au acumulat numărul stabilit de credite, inclusiv studenții/elevii restanțieri, cu excepția celor care nu au promovat sesiunea de examinare în termenele stabilite din motive întemeiate, confirmate prin documente justificative.</w:t>
            </w:r>
          </w:p>
        </w:tc>
      </w:tr>
    </w:tbl>
    <w:p w14:paraId="7E12AC5C" w14:textId="77777777" w:rsidR="00533C2F" w:rsidRDefault="00533C2F" w:rsidP="000E0916">
      <w:pPr>
        <w:jc w:val="center"/>
        <w:rPr>
          <w:sz w:val="28"/>
          <w:szCs w:val="28"/>
          <w:lang w:val="ro-MD"/>
        </w:rPr>
      </w:pPr>
    </w:p>
    <w:p w14:paraId="7592367B" w14:textId="77777777" w:rsidR="00AC27E2" w:rsidRDefault="00AC27E2" w:rsidP="00EA1C24">
      <w:pPr>
        <w:rPr>
          <w:sz w:val="16"/>
          <w:szCs w:val="16"/>
          <w:lang w:val="ro-MD"/>
        </w:rPr>
      </w:pPr>
    </w:p>
    <w:p w14:paraId="1B94F262" w14:textId="77777777" w:rsidR="00EA1844" w:rsidRDefault="00EA1844" w:rsidP="00AC27E2">
      <w:pPr>
        <w:ind w:firstLine="567"/>
        <w:rPr>
          <w:sz w:val="16"/>
          <w:szCs w:val="16"/>
          <w:lang w:val="ro-MD"/>
        </w:rPr>
      </w:pPr>
    </w:p>
    <w:p w14:paraId="35FC9424" w14:textId="77777777" w:rsidR="00EA1844" w:rsidRDefault="00EA1844" w:rsidP="00AC27E2">
      <w:pPr>
        <w:ind w:firstLine="567"/>
        <w:rPr>
          <w:sz w:val="16"/>
          <w:szCs w:val="16"/>
          <w:lang w:val="ro-MD"/>
        </w:rPr>
      </w:pPr>
    </w:p>
    <w:p w14:paraId="4BF4123D" w14:textId="77777777" w:rsidR="00EA1844" w:rsidRDefault="00EA1844" w:rsidP="00AC27E2">
      <w:pPr>
        <w:ind w:firstLine="567"/>
        <w:rPr>
          <w:sz w:val="16"/>
          <w:szCs w:val="16"/>
          <w:lang w:val="ro-MD"/>
        </w:rPr>
      </w:pPr>
    </w:p>
    <w:p w14:paraId="76D2A35E" w14:textId="77777777" w:rsidR="00EA1844" w:rsidRDefault="00EA1844" w:rsidP="00AC27E2">
      <w:pPr>
        <w:ind w:firstLine="567"/>
        <w:rPr>
          <w:sz w:val="16"/>
          <w:szCs w:val="16"/>
          <w:lang w:val="ro-MD"/>
        </w:rPr>
      </w:pPr>
    </w:p>
    <w:p w14:paraId="64334456" w14:textId="77777777" w:rsidR="00EA1844" w:rsidRDefault="00EA1844" w:rsidP="00AC27E2">
      <w:pPr>
        <w:ind w:firstLine="567"/>
        <w:rPr>
          <w:sz w:val="16"/>
          <w:szCs w:val="16"/>
          <w:lang w:val="ro-MD"/>
        </w:rPr>
      </w:pPr>
    </w:p>
    <w:p w14:paraId="0A52FD1E" w14:textId="77777777" w:rsidR="00EA1844" w:rsidRDefault="00EA1844" w:rsidP="00AC27E2">
      <w:pPr>
        <w:ind w:firstLine="567"/>
        <w:rPr>
          <w:sz w:val="16"/>
          <w:szCs w:val="16"/>
          <w:lang w:val="ro-MD"/>
        </w:rPr>
      </w:pPr>
    </w:p>
    <w:p w14:paraId="233EC673" w14:textId="77777777" w:rsidR="00EA1844" w:rsidRDefault="00EA1844" w:rsidP="00AC27E2">
      <w:pPr>
        <w:ind w:firstLine="567"/>
        <w:rPr>
          <w:sz w:val="16"/>
          <w:szCs w:val="16"/>
          <w:lang w:val="ro-MD"/>
        </w:rPr>
      </w:pPr>
    </w:p>
    <w:p w14:paraId="299C4219" w14:textId="77777777" w:rsidR="00EA1844" w:rsidRDefault="00EA1844" w:rsidP="00AC27E2">
      <w:pPr>
        <w:ind w:firstLine="567"/>
        <w:rPr>
          <w:sz w:val="16"/>
          <w:szCs w:val="16"/>
          <w:lang w:val="ro-MD"/>
        </w:rPr>
      </w:pPr>
    </w:p>
    <w:p w14:paraId="36764DA7" w14:textId="3A4FFCA6" w:rsidR="002F5F4E" w:rsidRPr="00AC27E2" w:rsidRDefault="006B649F" w:rsidP="00AC27E2">
      <w:pPr>
        <w:ind w:firstLine="567"/>
        <w:rPr>
          <w:sz w:val="16"/>
          <w:szCs w:val="16"/>
          <w:lang w:val="ro-MD"/>
        </w:rPr>
      </w:pPr>
      <w:r w:rsidRPr="00AC27E2">
        <w:rPr>
          <w:sz w:val="16"/>
          <w:szCs w:val="16"/>
          <w:lang w:val="ro-MD"/>
        </w:rPr>
        <w:t>D</w:t>
      </w:r>
      <w:r w:rsidR="001D416E" w:rsidRPr="00AC27E2">
        <w:rPr>
          <w:sz w:val="16"/>
          <w:szCs w:val="16"/>
          <w:lang w:val="ro-MD"/>
        </w:rPr>
        <w:t xml:space="preserve">oina </w:t>
      </w:r>
      <w:proofErr w:type="spellStart"/>
      <w:r w:rsidRPr="00AC27E2">
        <w:rPr>
          <w:sz w:val="16"/>
          <w:szCs w:val="16"/>
          <w:lang w:val="ro-MD"/>
        </w:rPr>
        <w:t>Usaci</w:t>
      </w:r>
      <w:proofErr w:type="spellEnd"/>
      <w:r w:rsidR="00516F1F" w:rsidRPr="00AC27E2">
        <w:rPr>
          <w:sz w:val="16"/>
          <w:szCs w:val="16"/>
          <w:lang w:val="ro-MD"/>
        </w:rPr>
        <w:t>, Tel.: 022</w:t>
      </w:r>
      <w:r w:rsidRPr="00AC27E2">
        <w:rPr>
          <w:sz w:val="16"/>
          <w:szCs w:val="16"/>
          <w:lang w:val="ro-MD"/>
        </w:rPr>
        <w:t>233213</w:t>
      </w:r>
      <w:r w:rsidR="00EA1C24">
        <w:rPr>
          <w:sz w:val="16"/>
          <w:szCs w:val="16"/>
          <w:lang w:val="ro-MD"/>
        </w:rPr>
        <w:t xml:space="preserve"> </w:t>
      </w:r>
      <w:r w:rsidR="00516F1F" w:rsidRPr="00AC27E2">
        <w:rPr>
          <w:sz w:val="16"/>
          <w:szCs w:val="16"/>
          <w:lang w:val="ro-MD"/>
        </w:rPr>
        <w:t xml:space="preserve">Email: </w:t>
      </w:r>
      <w:hyperlink r:id="rId8" w:history="1">
        <w:r w:rsidRPr="00AC27E2">
          <w:rPr>
            <w:rStyle w:val="Hyperlink"/>
            <w:sz w:val="16"/>
            <w:szCs w:val="16"/>
            <w:lang w:val="ro-MD"/>
          </w:rPr>
          <w:t>doina.usaci@mec.gov.md</w:t>
        </w:r>
      </w:hyperlink>
      <w:r w:rsidR="00516F1F" w:rsidRPr="00AC27E2">
        <w:rPr>
          <w:sz w:val="16"/>
          <w:szCs w:val="16"/>
          <w:lang w:val="ro-MD"/>
        </w:rPr>
        <w:t xml:space="preserve"> </w:t>
      </w:r>
    </w:p>
    <w:sectPr w:rsidR="002F5F4E" w:rsidRPr="00AC27E2" w:rsidSect="00FD3E02">
      <w:footerReference w:type="even" r:id="rId9"/>
      <w:footerReference w:type="default" r:id="rId10"/>
      <w:pgSz w:w="16840" w:h="11907" w:orient="landscape"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3372F" w14:textId="77777777" w:rsidR="00D31AC1" w:rsidRDefault="00D31AC1">
      <w:r>
        <w:separator/>
      </w:r>
    </w:p>
  </w:endnote>
  <w:endnote w:type="continuationSeparator" w:id="0">
    <w:p w14:paraId="0C65ECD0" w14:textId="77777777" w:rsidR="00D31AC1" w:rsidRDefault="00D31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A4B0" w14:textId="77777777" w:rsidR="005867B2" w:rsidRDefault="005867B2" w:rsidP="00654B00">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436BC503" w14:textId="77777777" w:rsidR="005867B2" w:rsidRDefault="005867B2" w:rsidP="00D3238D">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A3E9" w14:textId="77777777" w:rsidR="005867B2" w:rsidRDefault="005867B2" w:rsidP="00654B00">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546862">
      <w:rPr>
        <w:rStyle w:val="Numrdepagin"/>
        <w:noProof/>
      </w:rPr>
      <w:t>4</w:t>
    </w:r>
    <w:r>
      <w:rPr>
        <w:rStyle w:val="Numrdepagin"/>
      </w:rPr>
      <w:fldChar w:fldCharType="end"/>
    </w:r>
  </w:p>
  <w:p w14:paraId="4D3010C3" w14:textId="77777777" w:rsidR="005867B2" w:rsidRDefault="005867B2" w:rsidP="00D3238D">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4DE5B" w14:textId="77777777" w:rsidR="00D31AC1" w:rsidRDefault="00D31AC1">
      <w:r>
        <w:separator/>
      </w:r>
    </w:p>
  </w:footnote>
  <w:footnote w:type="continuationSeparator" w:id="0">
    <w:p w14:paraId="63AA0DE7" w14:textId="77777777" w:rsidR="00D31AC1" w:rsidRDefault="00D31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5B7"/>
    <w:multiLevelType w:val="hybridMultilevel"/>
    <w:tmpl w:val="A5FE9ABC"/>
    <w:lvl w:ilvl="0" w:tplc="04090011">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9B7594"/>
    <w:multiLevelType w:val="hybridMultilevel"/>
    <w:tmpl w:val="C344A8AC"/>
    <w:lvl w:ilvl="0" w:tplc="04090011">
      <w:start w:val="1"/>
      <w:numFmt w:val="decimal"/>
      <w:lvlText w:val="%1)"/>
      <w:lvlJc w:val="left"/>
      <w:pPr>
        <w:ind w:left="2160" w:hanging="360"/>
      </w:pPr>
      <w:rPr>
        <w:lang w:val="ro-R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4C46BF"/>
    <w:multiLevelType w:val="hybridMultilevel"/>
    <w:tmpl w:val="C06C9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81897"/>
    <w:multiLevelType w:val="hybridMultilevel"/>
    <w:tmpl w:val="CF940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D23BC"/>
    <w:multiLevelType w:val="hybridMultilevel"/>
    <w:tmpl w:val="024A2C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56220B"/>
    <w:multiLevelType w:val="hybridMultilevel"/>
    <w:tmpl w:val="83E089CA"/>
    <w:lvl w:ilvl="0" w:tplc="862AA29A">
      <w:start w:val="1"/>
      <w:numFmt w:val="decimal"/>
      <w:lvlText w:val="%1)"/>
      <w:lvlJc w:val="left"/>
      <w:pPr>
        <w:ind w:left="21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73C06FB"/>
    <w:multiLevelType w:val="hybridMultilevel"/>
    <w:tmpl w:val="A03229B4"/>
    <w:lvl w:ilvl="0" w:tplc="60C82E5C">
      <w:start w:val="1"/>
      <w:numFmt w:val="decimal"/>
      <w:lvlText w:val="%1."/>
      <w:lvlJc w:val="left"/>
      <w:pPr>
        <w:ind w:left="360" w:hanging="360"/>
      </w:pPr>
      <w:rPr>
        <w:lang w:val="en-U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19075138"/>
    <w:multiLevelType w:val="hybridMultilevel"/>
    <w:tmpl w:val="69F8E678"/>
    <w:lvl w:ilvl="0" w:tplc="04090011">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B8F6495"/>
    <w:multiLevelType w:val="hybridMultilevel"/>
    <w:tmpl w:val="59F22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9110B"/>
    <w:multiLevelType w:val="hybridMultilevel"/>
    <w:tmpl w:val="C06C9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11883"/>
    <w:multiLevelType w:val="hybridMultilevel"/>
    <w:tmpl w:val="DC5A0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36167"/>
    <w:multiLevelType w:val="hybridMultilevel"/>
    <w:tmpl w:val="C344A8AC"/>
    <w:lvl w:ilvl="0" w:tplc="04090011">
      <w:start w:val="1"/>
      <w:numFmt w:val="decimal"/>
      <w:lvlText w:val="%1)"/>
      <w:lvlJc w:val="left"/>
      <w:pPr>
        <w:ind w:left="2160" w:hanging="360"/>
      </w:pPr>
      <w:rPr>
        <w:lang w:val="ro-R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29F722C"/>
    <w:multiLevelType w:val="hybridMultilevel"/>
    <w:tmpl w:val="A6D81FC0"/>
    <w:lvl w:ilvl="0" w:tplc="04090011">
      <w:start w:val="1"/>
      <w:numFmt w:val="decimal"/>
      <w:lvlText w:val="%1)"/>
      <w:lvlJc w:val="left"/>
      <w:pPr>
        <w:ind w:left="2160" w:hanging="360"/>
      </w:pPr>
      <w:rPr>
        <w:lang w:val="ro-R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38D1AEF"/>
    <w:multiLevelType w:val="hybridMultilevel"/>
    <w:tmpl w:val="A6D81FC0"/>
    <w:lvl w:ilvl="0" w:tplc="04090011">
      <w:start w:val="1"/>
      <w:numFmt w:val="decimal"/>
      <w:lvlText w:val="%1)"/>
      <w:lvlJc w:val="left"/>
      <w:pPr>
        <w:ind w:left="2160" w:hanging="360"/>
      </w:pPr>
      <w:rPr>
        <w:lang w:val="ro-R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4C14471"/>
    <w:multiLevelType w:val="hybridMultilevel"/>
    <w:tmpl w:val="C06C9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FC0035"/>
    <w:multiLevelType w:val="hybridMultilevel"/>
    <w:tmpl w:val="77465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1721DE"/>
    <w:multiLevelType w:val="hybridMultilevel"/>
    <w:tmpl w:val="A5FE9ABC"/>
    <w:lvl w:ilvl="0" w:tplc="04090011">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DB06994"/>
    <w:multiLevelType w:val="hybridMultilevel"/>
    <w:tmpl w:val="DA882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082AF7"/>
    <w:multiLevelType w:val="hybridMultilevel"/>
    <w:tmpl w:val="59F22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425C38"/>
    <w:multiLevelType w:val="hybridMultilevel"/>
    <w:tmpl w:val="1960C2F0"/>
    <w:lvl w:ilvl="0" w:tplc="04090011">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5691B4F"/>
    <w:multiLevelType w:val="hybridMultilevel"/>
    <w:tmpl w:val="3BD82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532CD8"/>
    <w:multiLevelType w:val="hybridMultilevel"/>
    <w:tmpl w:val="9DDC92C2"/>
    <w:lvl w:ilvl="0" w:tplc="BA8880C2">
      <w:start w:val="1"/>
      <w:numFmt w:val="decimal"/>
      <w:lvlText w:val="%1)"/>
      <w:lvlJc w:val="left"/>
      <w:pPr>
        <w:ind w:left="21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8EC49AC"/>
    <w:multiLevelType w:val="hybridMultilevel"/>
    <w:tmpl w:val="C344A8AC"/>
    <w:lvl w:ilvl="0" w:tplc="04090011">
      <w:start w:val="1"/>
      <w:numFmt w:val="decimal"/>
      <w:lvlText w:val="%1)"/>
      <w:lvlJc w:val="left"/>
      <w:pPr>
        <w:ind w:left="2160" w:hanging="360"/>
      </w:pPr>
      <w:rPr>
        <w:lang w:val="ro-R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BB347D7"/>
    <w:multiLevelType w:val="hybridMultilevel"/>
    <w:tmpl w:val="C06C9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35141E"/>
    <w:multiLevelType w:val="hybridMultilevel"/>
    <w:tmpl w:val="59F22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3A59DD"/>
    <w:multiLevelType w:val="hybridMultilevel"/>
    <w:tmpl w:val="475E5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6F2372"/>
    <w:multiLevelType w:val="hybridMultilevel"/>
    <w:tmpl w:val="9DDC92C2"/>
    <w:lvl w:ilvl="0" w:tplc="BA8880C2">
      <w:start w:val="1"/>
      <w:numFmt w:val="decimal"/>
      <w:lvlText w:val="%1)"/>
      <w:lvlJc w:val="left"/>
      <w:pPr>
        <w:ind w:left="21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E823B7B"/>
    <w:multiLevelType w:val="hybridMultilevel"/>
    <w:tmpl w:val="C06C9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5D1C9B"/>
    <w:multiLevelType w:val="hybridMultilevel"/>
    <w:tmpl w:val="162E5414"/>
    <w:lvl w:ilvl="0" w:tplc="0409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6F794AFD"/>
    <w:multiLevelType w:val="hybridMultilevel"/>
    <w:tmpl w:val="1960C2F0"/>
    <w:lvl w:ilvl="0" w:tplc="04090011">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2090EE9"/>
    <w:multiLevelType w:val="hybridMultilevel"/>
    <w:tmpl w:val="A6D81FC0"/>
    <w:lvl w:ilvl="0" w:tplc="04090011">
      <w:start w:val="1"/>
      <w:numFmt w:val="decimal"/>
      <w:lvlText w:val="%1)"/>
      <w:lvlJc w:val="left"/>
      <w:pPr>
        <w:ind w:left="2160" w:hanging="360"/>
      </w:pPr>
      <w:rPr>
        <w:lang w:val="ro-R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4B63C15"/>
    <w:multiLevelType w:val="hybridMultilevel"/>
    <w:tmpl w:val="B792E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1C755E"/>
    <w:multiLevelType w:val="hybridMultilevel"/>
    <w:tmpl w:val="2026B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3547C9"/>
    <w:multiLevelType w:val="hybridMultilevel"/>
    <w:tmpl w:val="59F22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4744353">
    <w:abstractNumId w:val="17"/>
  </w:num>
  <w:num w:numId="2" w16cid:durableId="2055545146">
    <w:abstractNumId w:val="21"/>
  </w:num>
  <w:num w:numId="3" w16cid:durableId="1818690425">
    <w:abstractNumId w:val="26"/>
  </w:num>
  <w:num w:numId="4" w16cid:durableId="701327339">
    <w:abstractNumId w:val="5"/>
  </w:num>
  <w:num w:numId="5" w16cid:durableId="1196234034">
    <w:abstractNumId w:val="22"/>
  </w:num>
  <w:num w:numId="6" w16cid:durableId="1501501993">
    <w:abstractNumId w:val="12"/>
  </w:num>
  <w:num w:numId="7" w16cid:durableId="485632937">
    <w:abstractNumId w:val="18"/>
  </w:num>
  <w:num w:numId="8" w16cid:durableId="2132477874">
    <w:abstractNumId w:val="31"/>
  </w:num>
  <w:num w:numId="9" w16cid:durableId="1668050191">
    <w:abstractNumId w:val="19"/>
  </w:num>
  <w:num w:numId="10" w16cid:durableId="209997074">
    <w:abstractNumId w:val="7"/>
  </w:num>
  <w:num w:numId="11" w16cid:durableId="120878456">
    <w:abstractNumId w:val="25"/>
  </w:num>
  <w:num w:numId="12" w16cid:durableId="1990279861">
    <w:abstractNumId w:val="0"/>
  </w:num>
  <w:num w:numId="13" w16cid:durableId="2018919362">
    <w:abstractNumId w:val="15"/>
  </w:num>
  <w:num w:numId="14" w16cid:durableId="401560469">
    <w:abstractNumId w:val="1"/>
  </w:num>
  <w:num w:numId="15" w16cid:durableId="333650448">
    <w:abstractNumId w:val="20"/>
  </w:num>
  <w:num w:numId="16" w16cid:durableId="438991722">
    <w:abstractNumId w:val="8"/>
  </w:num>
  <w:num w:numId="17" w16cid:durableId="220747564">
    <w:abstractNumId w:val="3"/>
  </w:num>
  <w:num w:numId="18" w16cid:durableId="1232932726">
    <w:abstractNumId w:val="33"/>
  </w:num>
  <w:num w:numId="19" w16cid:durableId="1998725117">
    <w:abstractNumId w:val="28"/>
  </w:num>
  <w:num w:numId="20" w16cid:durableId="739910397">
    <w:abstractNumId w:val="24"/>
  </w:num>
  <w:num w:numId="21" w16cid:durableId="2057001882">
    <w:abstractNumId w:val="10"/>
  </w:num>
  <w:num w:numId="22" w16cid:durableId="1467820057">
    <w:abstractNumId w:val="29"/>
  </w:num>
  <w:num w:numId="23" w16cid:durableId="48653348">
    <w:abstractNumId w:val="16"/>
  </w:num>
  <w:num w:numId="24" w16cid:durableId="111899064">
    <w:abstractNumId w:val="11"/>
  </w:num>
  <w:num w:numId="25" w16cid:durableId="1444576764">
    <w:abstractNumId w:val="13"/>
  </w:num>
  <w:num w:numId="26" w16cid:durableId="1963538760">
    <w:abstractNumId w:val="30"/>
  </w:num>
  <w:num w:numId="27" w16cid:durableId="948466387">
    <w:abstractNumId w:val="32"/>
  </w:num>
  <w:num w:numId="28" w16cid:durableId="1424495779">
    <w:abstractNumId w:val="2"/>
  </w:num>
  <w:num w:numId="29" w16cid:durableId="1310204680">
    <w:abstractNumId w:val="9"/>
  </w:num>
  <w:num w:numId="30" w16cid:durableId="224489236">
    <w:abstractNumId w:val="14"/>
  </w:num>
  <w:num w:numId="31" w16cid:durableId="875313656">
    <w:abstractNumId w:val="27"/>
  </w:num>
  <w:num w:numId="32" w16cid:durableId="1917472792">
    <w:abstractNumId w:val="23"/>
  </w:num>
  <w:num w:numId="33" w16cid:durableId="1282691055">
    <w:abstractNumId w:val="6"/>
  </w:num>
  <w:num w:numId="34" w16cid:durableId="13199256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C0"/>
    <w:rsid w:val="00000F4A"/>
    <w:rsid w:val="00001376"/>
    <w:rsid w:val="0000155C"/>
    <w:rsid w:val="000031EB"/>
    <w:rsid w:val="000034A3"/>
    <w:rsid w:val="000103CF"/>
    <w:rsid w:val="00010A35"/>
    <w:rsid w:val="00010AD9"/>
    <w:rsid w:val="000113FB"/>
    <w:rsid w:val="000163F1"/>
    <w:rsid w:val="00017B44"/>
    <w:rsid w:val="00020BCA"/>
    <w:rsid w:val="00021D2D"/>
    <w:rsid w:val="000227DD"/>
    <w:rsid w:val="000234EE"/>
    <w:rsid w:val="000312E9"/>
    <w:rsid w:val="00033959"/>
    <w:rsid w:val="00034303"/>
    <w:rsid w:val="00034461"/>
    <w:rsid w:val="000372D5"/>
    <w:rsid w:val="000447C2"/>
    <w:rsid w:val="00045A40"/>
    <w:rsid w:val="00045FFE"/>
    <w:rsid w:val="00050743"/>
    <w:rsid w:val="00051756"/>
    <w:rsid w:val="0005188B"/>
    <w:rsid w:val="00055102"/>
    <w:rsid w:val="00056C2C"/>
    <w:rsid w:val="00057C16"/>
    <w:rsid w:val="00061684"/>
    <w:rsid w:val="00064110"/>
    <w:rsid w:val="00064DB8"/>
    <w:rsid w:val="00065087"/>
    <w:rsid w:val="000655AD"/>
    <w:rsid w:val="0007119D"/>
    <w:rsid w:val="000711D3"/>
    <w:rsid w:val="00071C8D"/>
    <w:rsid w:val="000736F7"/>
    <w:rsid w:val="000747D7"/>
    <w:rsid w:val="000747EE"/>
    <w:rsid w:val="0008050B"/>
    <w:rsid w:val="00082C0C"/>
    <w:rsid w:val="00083762"/>
    <w:rsid w:val="00085B57"/>
    <w:rsid w:val="00087712"/>
    <w:rsid w:val="00087FFB"/>
    <w:rsid w:val="00090A7C"/>
    <w:rsid w:val="00090B39"/>
    <w:rsid w:val="00091132"/>
    <w:rsid w:val="00091158"/>
    <w:rsid w:val="00095BCB"/>
    <w:rsid w:val="00096647"/>
    <w:rsid w:val="00096EB3"/>
    <w:rsid w:val="000A007E"/>
    <w:rsid w:val="000A1BB3"/>
    <w:rsid w:val="000A2BDA"/>
    <w:rsid w:val="000A60C5"/>
    <w:rsid w:val="000B26BD"/>
    <w:rsid w:val="000B4C45"/>
    <w:rsid w:val="000B52F2"/>
    <w:rsid w:val="000B5DD6"/>
    <w:rsid w:val="000B6489"/>
    <w:rsid w:val="000B79F4"/>
    <w:rsid w:val="000C2A4D"/>
    <w:rsid w:val="000C59FF"/>
    <w:rsid w:val="000D0228"/>
    <w:rsid w:val="000D2887"/>
    <w:rsid w:val="000D28E6"/>
    <w:rsid w:val="000D30AD"/>
    <w:rsid w:val="000D3CE2"/>
    <w:rsid w:val="000D447A"/>
    <w:rsid w:val="000D44D6"/>
    <w:rsid w:val="000D6D58"/>
    <w:rsid w:val="000D7919"/>
    <w:rsid w:val="000E0916"/>
    <w:rsid w:val="000E166C"/>
    <w:rsid w:val="000E1951"/>
    <w:rsid w:val="000F0225"/>
    <w:rsid w:val="000F041C"/>
    <w:rsid w:val="000F177C"/>
    <w:rsid w:val="000F259A"/>
    <w:rsid w:val="000F2773"/>
    <w:rsid w:val="000F33FC"/>
    <w:rsid w:val="000F54EA"/>
    <w:rsid w:val="000F6294"/>
    <w:rsid w:val="00100B39"/>
    <w:rsid w:val="00101398"/>
    <w:rsid w:val="00101C61"/>
    <w:rsid w:val="00102652"/>
    <w:rsid w:val="00105105"/>
    <w:rsid w:val="001051E6"/>
    <w:rsid w:val="00105F3F"/>
    <w:rsid w:val="00106159"/>
    <w:rsid w:val="00106907"/>
    <w:rsid w:val="00107E17"/>
    <w:rsid w:val="00110CD9"/>
    <w:rsid w:val="00112FC7"/>
    <w:rsid w:val="00113FE5"/>
    <w:rsid w:val="00114184"/>
    <w:rsid w:val="00115000"/>
    <w:rsid w:val="001164ED"/>
    <w:rsid w:val="00120055"/>
    <w:rsid w:val="00120E4A"/>
    <w:rsid w:val="00122806"/>
    <w:rsid w:val="0012310B"/>
    <w:rsid w:val="00124800"/>
    <w:rsid w:val="0012595D"/>
    <w:rsid w:val="00126D59"/>
    <w:rsid w:val="001326E5"/>
    <w:rsid w:val="001358E0"/>
    <w:rsid w:val="00137983"/>
    <w:rsid w:val="0014081C"/>
    <w:rsid w:val="00142984"/>
    <w:rsid w:val="00142A71"/>
    <w:rsid w:val="00142D4F"/>
    <w:rsid w:val="0014429C"/>
    <w:rsid w:val="00145105"/>
    <w:rsid w:val="0014661F"/>
    <w:rsid w:val="0014667A"/>
    <w:rsid w:val="00147223"/>
    <w:rsid w:val="001504F0"/>
    <w:rsid w:val="0015051D"/>
    <w:rsid w:val="00150AFC"/>
    <w:rsid w:val="001514C8"/>
    <w:rsid w:val="001521EF"/>
    <w:rsid w:val="001524F8"/>
    <w:rsid w:val="00152BD9"/>
    <w:rsid w:val="00152F1B"/>
    <w:rsid w:val="00154593"/>
    <w:rsid w:val="0015462C"/>
    <w:rsid w:val="001551AD"/>
    <w:rsid w:val="0015691A"/>
    <w:rsid w:val="00156E27"/>
    <w:rsid w:val="00160C37"/>
    <w:rsid w:val="00161B64"/>
    <w:rsid w:val="00164E92"/>
    <w:rsid w:val="0016737C"/>
    <w:rsid w:val="00171A9C"/>
    <w:rsid w:val="001722A1"/>
    <w:rsid w:val="00172618"/>
    <w:rsid w:val="00173280"/>
    <w:rsid w:val="0017436E"/>
    <w:rsid w:val="001744F6"/>
    <w:rsid w:val="00176ADE"/>
    <w:rsid w:val="00176FE6"/>
    <w:rsid w:val="0018009A"/>
    <w:rsid w:val="001816B4"/>
    <w:rsid w:val="0018190A"/>
    <w:rsid w:val="0018225A"/>
    <w:rsid w:val="001823E4"/>
    <w:rsid w:val="00182C5B"/>
    <w:rsid w:val="00183C6A"/>
    <w:rsid w:val="00184902"/>
    <w:rsid w:val="00184C7E"/>
    <w:rsid w:val="001875E4"/>
    <w:rsid w:val="00187645"/>
    <w:rsid w:val="00190978"/>
    <w:rsid w:val="001912AB"/>
    <w:rsid w:val="001963C9"/>
    <w:rsid w:val="00196411"/>
    <w:rsid w:val="001966A5"/>
    <w:rsid w:val="001966A6"/>
    <w:rsid w:val="00197156"/>
    <w:rsid w:val="0019775E"/>
    <w:rsid w:val="00197DE3"/>
    <w:rsid w:val="001A000A"/>
    <w:rsid w:val="001A5EE0"/>
    <w:rsid w:val="001A632E"/>
    <w:rsid w:val="001B4EA0"/>
    <w:rsid w:val="001B562A"/>
    <w:rsid w:val="001B581F"/>
    <w:rsid w:val="001B5948"/>
    <w:rsid w:val="001B7B9F"/>
    <w:rsid w:val="001C21E6"/>
    <w:rsid w:val="001C227C"/>
    <w:rsid w:val="001C2A4B"/>
    <w:rsid w:val="001C3C1F"/>
    <w:rsid w:val="001C3FD0"/>
    <w:rsid w:val="001C4239"/>
    <w:rsid w:val="001C53D2"/>
    <w:rsid w:val="001C5463"/>
    <w:rsid w:val="001D124C"/>
    <w:rsid w:val="001D25C9"/>
    <w:rsid w:val="001D2B80"/>
    <w:rsid w:val="001D416E"/>
    <w:rsid w:val="001D46F4"/>
    <w:rsid w:val="001D50FA"/>
    <w:rsid w:val="001D5769"/>
    <w:rsid w:val="001D5800"/>
    <w:rsid w:val="001D618A"/>
    <w:rsid w:val="001D6AD6"/>
    <w:rsid w:val="001D717A"/>
    <w:rsid w:val="001E0515"/>
    <w:rsid w:val="001E2190"/>
    <w:rsid w:val="001E2C8E"/>
    <w:rsid w:val="001E332D"/>
    <w:rsid w:val="001E36C8"/>
    <w:rsid w:val="001E50DA"/>
    <w:rsid w:val="001E6B21"/>
    <w:rsid w:val="001E7A51"/>
    <w:rsid w:val="001F291D"/>
    <w:rsid w:val="001F30D9"/>
    <w:rsid w:val="001F3E32"/>
    <w:rsid w:val="001F417D"/>
    <w:rsid w:val="001F48D6"/>
    <w:rsid w:val="001F7872"/>
    <w:rsid w:val="001F7C27"/>
    <w:rsid w:val="002007F3"/>
    <w:rsid w:val="00200B9B"/>
    <w:rsid w:val="00200DD2"/>
    <w:rsid w:val="00201062"/>
    <w:rsid w:val="002015F3"/>
    <w:rsid w:val="00201B2C"/>
    <w:rsid w:val="00204D50"/>
    <w:rsid w:val="0020565A"/>
    <w:rsid w:val="002078A9"/>
    <w:rsid w:val="002079D6"/>
    <w:rsid w:val="00207FC4"/>
    <w:rsid w:val="00213361"/>
    <w:rsid w:val="002143FD"/>
    <w:rsid w:val="00214984"/>
    <w:rsid w:val="00216A3F"/>
    <w:rsid w:val="00216A7C"/>
    <w:rsid w:val="002170F8"/>
    <w:rsid w:val="00217C4D"/>
    <w:rsid w:val="002208AF"/>
    <w:rsid w:val="00222642"/>
    <w:rsid w:val="00222F11"/>
    <w:rsid w:val="002242BE"/>
    <w:rsid w:val="00225E57"/>
    <w:rsid w:val="0022627F"/>
    <w:rsid w:val="00226437"/>
    <w:rsid w:val="00227FD1"/>
    <w:rsid w:val="00230067"/>
    <w:rsid w:val="00231E6C"/>
    <w:rsid w:val="002347C0"/>
    <w:rsid w:val="00235A58"/>
    <w:rsid w:val="00236B63"/>
    <w:rsid w:val="0024060A"/>
    <w:rsid w:val="00241474"/>
    <w:rsid w:val="00241914"/>
    <w:rsid w:val="00241A43"/>
    <w:rsid w:val="00242035"/>
    <w:rsid w:val="00242230"/>
    <w:rsid w:val="002426C2"/>
    <w:rsid w:val="00242958"/>
    <w:rsid w:val="00242BBD"/>
    <w:rsid w:val="00243BBF"/>
    <w:rsid w:val="00245197"/>
    <w:rsid w:val="00245B84"/>
    <w:rsid w:val="002470F1"/>
    <w:rsid w:val="00247600"/>
    <w:rsid w:val="0025034B"/>
    <w:rsid w:val="0025060D"/>
    <w:rsid w:val="002509C5"/>
    <w:rsid w:val="00250AA2"/>
    <w:rsid w:val="00250FAB"/>
    <w:rsid w:val="00251247"/>
    <w:rsid w:val="00254CF1"/>
    <w:rsid w:val="002555A3"/>
    <w:rsid w:val="00255678"/>
    <w:rsid w:val="002561B5"/>
    <w:rsid w:val="002566B8"/>
    <w:rsid w:val="00256CE5"/>
    <w:rsid w:val="00256DB2"/>
    <w:rsid w:val="002573F0"/>
    <w:rsid w:val="0025797F"/>
    <w:rsid w:val="00261CC9"/>
    <w:rsid w:val="00262DC1"/>
    <w:rsid w:val="0026342A"/>
    <w:rsid w:val="00265052"/>
    <w:rsid w:val="00265494"/>
    <w:rsid w:val="00265747"/>
    <w:rsid w:val="00266204"/>
    <w:rsid w:val="00266464"/>
    <w:rsid w:val="002668B7"/>
    <w:rsid w:val="00267491"/>
    <w:rsid w:val="00270317"/>
    <w:rsid w:val="00270DB1"/>
    <w:rsid w:val="002724C0"/>
    <w:rsid w:val="00272868"/>
    <w:rsid w:val="00276963"/>
    <w:rsid w:val="00277FF2"/>
    <w:rsid w:val="002813BB"/>
    <w:rsid w:val="00281CFB"/>
    <w:rsid w:val="00283CBB"/>
    <w:rsid w:val="00285B1B"/>
    <w:rsid w:val="00285EF3"/>
    <w:rsid w:val="00286001"/>
    <w:rsid w:val="00286706"/>
    <w:rsid w:val="00292D82"/>
    <w:rsid w:val="002A0634"/>
    <w:rsid w:val="002A2458"/>
    <w:rsid w:val="002A292F"/>
    <w:rsid w:val="002A5024"/>
    <w:rsid w:val="002A6B61"/>
    <w:rsid w:val="002A795D"/>
    <w:rsid w:val="002A7D6F"/>
    <w:rsid w:val="002B132A"/>
    <w:rsid w:val="002B305B"/>
    <w:rsid w:val="002B39F8"/>
    <w:rsid w:val="002B3DA7"/>
    <w:rsid w:val="002B41E3"/>
    <w:rsid w:val="002B6792"/>
    <w:rsid w:val="002B7AF7"/>
    <w:rsid w:val="002C0069"/>
    <w:rsid w:val="002C037D"/>
    <w:rsid w:val="002C07CB"/>
    <w:rsid w:val="002C0AC6"/>
    <w:rsid w:val="002C1510"/>
    <w:rsid w:val="002C6679"/>
    <w:rsid w:val="002D300B"/>
    <w:rsid w:val="002D371C"/>
    <w:rsid w:val="002D410F"/>
    <w:rsid w:val="002D5208"/>
    <w:rsid w:val="002D7727"/>
    <w:rsid w:val="002D77B7"/>
    <w:rsid w:val="002E000B"/>
    <w:rsid w:val="002E0E11"/>
    <w:rsid w:val="002E226D"/>
    <w:rsid w:val="002E26B1"/>
    <w:rsid w:val="002E3172"/>
    <w:rsid w:val="002E3351"/>
    <w:rsid w:val="002E3AA3"/>
    <w:rsid w:val="002E4758"/>
    <w:rsid w:val="002E67C4"/>
    <w:rsid w:val="002E6AC4"/>
    <w:rsid w:val="002E793E"/>
    <w:rsid w:val="002F06BC"/>
    <w:rsid w:val="002F19A6"/>
    <w:rsid w:val="002F3787"/>
    <w:rsid w:val="002F38B5"/>
    <w:rsid w:val="002F3ADF"/>
    <w:rsid w:val="002F4A13"/>
    <w:rsid w:val="002F5C14"/>
    <w:rsid w:val="002F5EE8"/>
    <w:rsid w:val="002F5F4E"/>
    <w:rsid w:val="002F6C26"/>
    <w:rsid w:val="002F71C0"/>
    <w:rsid w:val="002F7ACE"/>
    <w:rsid w:val="003001C9"/>
    <w:rsid w:val="00300A26"/>
    <w:rsid w:val="0030283B"/>
    <w:rsid w:val="00303562"/>
    <w:rsid w:val="003045BA"/>
    <w:rsid w:val="00306567"/>
    <w:rsid w:val="00307C12"/>
    <w:rsid w:val="00307E73"/>
    <w:rsid w:val="00311A5D"/>
    <w:rsid w:val="003124EA"/>
    <w:rsid w:val="0031492F"/>
    <w:rsid w:val="00314AB6"/>
    <w:rsid w:val="00314C9A"/>
    <w:rsid w:val="00315ECE"/>
    <w:rsid w:val="00320029"/>
    <w:rsid w:val="00320354"/>
    <w:rsid w:val="00320A45"/>
    <w:rsid w:val="00321910"/>
    <w:rsid w:val="003221EF"/>
    <w:rsid w:val="00322D6A"/>
    <w:rsid w:val="00323676"/>
    <w:rsid w:val="003273F7"/>
    <w:rsid w:val="00327A62"/>
    <w:rsid w:val="00327F06"/>
    <w:rsid w:val="00332504"/>
    <w:rsid w:val="00332F95"/>
    <w:rsid w:val="0033327D"/>
    <w:rsid w:val="00333431"/>
    <w:rsid w:val="00333526"/>
    <w:rsid w:val="003401A0"/>
    <w:rsid w:val="00340532"/>
    <w:rsid w:val="00342F1C"/>
    <w:rsid w:val="00342F24"/>
    <w:rsid w:val="00344099"/>
    <w:rsid w:val="0034414A"/>
    <w:rsid w:val="0034495D"/>
    <w:rsid w:val="00345163"/>
    <w:rsid w:val="003453F0"/>
    <w:rsid w:val="00345D01"/>
    <w:rsid w:val="0034602D"/>
    <w:rsid w:val="0034620B"/>
    <w:rsid w:val="00347C41"/>
    <w:rsid w:val="00347CEA"/>
    <w:rsid w:val="00351677"/>
    <w:rsid w:val="0035222F"/>
    <w:rsid w:val="00352CF4"/>
    <w:rsid w:val="00353FFC"/>
    <w:rsid w:val="00354157"/>
    <w:rsid w:val="00361028"/>
    <w:rsid w:val="00361418"/>
    <w:rsid w:val="003626BF"/>
    <w:rsid w:val="003628F8"/>
    <w:rsid w:val="003655D6"/>
    <w:rsid w:val="0037006C"/>
    <w:rsid w:val="003724D0"/>
    <w:rsid w:val="00375E2D"/>
    <w:rsid w:val="00375ECC"/>
    <w:rsid w:val="00376155"/>
    <w:rsid w:val="00376454"/>
    <w:rsid w:val="00376535"/>
    <w:rsid w:val="00377954"/>
    <w:rsid w:val="00380457"/>
    <w:rsid w:val="00381A8B"/>
    <w:rsid w:val="00382928"/>
    <w:rsid w:val="003835CD"/>
    <w:rsid w:val="003836D4"/>
    <w:rsid w:val="0038613D"/>
    <w:rsid w:val="00386DAE"/>
    <w:rsid w:val="003912AF"/>
    <w:rsid w:val="00393498"/>
    <w:rsid w:val="00393C03"/>
    <w:rsid w:val="0039439F"/>
    <w:rsid w:val="0039458F"/>
    <w:rsid w:val="00397810"/>
    <w:rsid w:val="003A03A4"/>
    <w:rsid w:val="003A1F7A"/>
    <w:rsid w:val="003A34A0"/>
    <w:rsid w:val="003A354A"/>
    <w:rsid w:val="003A3A57"/>
    <w:rsid w:val="003A3B47"/>
    <w:rsid w:val="003A3EC4"/>
    <w:rsid w:val="003A5403"/>
    <w:rsid w:val="003A5BA1"/>
    <w:rsid w:val="003B03F7"/>
    <w:rsid w:val="003B2B89"/>
    <w:rsid w:val="003B654D"/>
    <w:rsid w:val="003B70DA"/>
    <w:rsid w:val="003B711D"/>
    <w:rsid w:val="003B7730"/>
    <w:rsid w:val="003C1345"/>
    <w:rsid w:val="003C1C2C"/>
    <w:rsid w:val="003C352F"/>
    <w:rsid w:val="003C49EF"/>
    <w:rsid w:val="003C6537"/>
    <w:rsid w:val="003C7B20"/>
    <w:rsid w:val="003D0683"/>
    <w:rsid w:val="003D07A2"/>
    <w:rsid w:val="003D0B79"/>
    <w:rsid w:val="003D138E"/>
    <w:rsid w:val="003D21C5"/>
    <w:rsid w:val="003D27D7"/>
    <w:rsid w:val="003D34BC"/>
    <w:rsid w:val="003D5DB0"/>
    <w:rsid w:val="003E09B4"/>
    <w:rsid w:val="003E1018"/>
    <w:rsid w:val="003E254A"/>
    <w:rsid w:val="003E2B72"/>
    <w:rsid w:val="003E2F73"/>
    <w:rsid w:val="003E3FB2"/>
    <w:rsid w:val="003E5515"/>
    <w:rsid w:val="003E7B1B"/>
    <w:rsid w:val="003E7D5B"/>
    <w:rsid w:val="003F0ABF"/>
    <w:rsid w:val="003F0E4A"/>
    <w:rsid w:val="003F1163"/>
    <w:rsid w:val="003F11E1"/>
    <w:rsid w:val="003F1759"/>
    <w:rsid w:val="003F1C13"/>
    <w:rsid w:val="003F1EAD"/>
    <w:rsid w:val="003F37FF"/>
    <w:rsid w:val="003F384E"/>
    <w:rsid w:val="003F61F9"/>
    <w:rsid w:val="003F7072"/>
    <w:rsid w:val="00400B49"/>
    <w:rsid w:val="00400FFD"/>
    <w:rsid w:val="00401801"/>
    <w:rsid w:val="00402C66"/>
    <w:rsid w:val="00405879"/>
    <w:rsid w:val="00405902"/>
    <w:rsid w:val="00406232"/>
    <w:rsid w:val="0041115A"/>
    <w:rsid w:val="00411B12"/>
    <w:rsid w:val="00412C71"/>
    <w:rsid w:val="00415B9E"/>
    <w:rsid w:val="004214F3"/>
    <w:rsid w:val="00421D58"/>
    <w:rsid w:val="00422A87"/>
    <w:rsid w:val="0042312C"/>
    <w:rsid w:val="00425C1A"/>
    <w:rsid w:val="00430B54"/>
    <w:rsid w:val="00430CB7"/>
    <w:rsid w:val="004330AA"/>
    <w:rsid w:val="00433297"/>
    <w:rsid w:val="00433C11"/>
    <w:rsid w:val="00436A81"/>
    <w:rsid w:val="00440820"/>
    <w:rsid w:val="004422A5"/>
    <w:rsid w:val="00442BD8"/>
    <w:rsid w:val="00445C28"/>
    <w:rsid w:val="00446FCB"/>
    <w:rsid w:val="00450D7B"/>
    <w:rsid w:val="00450D99"/>
    <w:rsid w:val="004510F6"/>
    <w:rsid w:val="004513F7"/>
    <w:rsid w:val="00451F72"/>
    <w:rsid w:val="004522BE"/>
    <w:rsid w:val="0045350B"/>
    <w:rsid w:val="004536EA"/>
    <w:rsid w:val="00453B24"/>
    <w:rsid w:val="00454154"/>
    <w:rsid w:val="00454F61"/>
    <w:rsid w:val="00457569"/>
    <w:rsid w:val="00462B5A"/>
    <w:rsid w:val="004630A2"/>
    <w:rsid w:val="00465BD8"/>
    <w:rsid w:val="00465E9F"/>
    <w:rsid w:val="00471D62"/>
    <w:rsid w:val="00473219"/>
    <w:rsid w:val="0047467E"/>
    <w:rsid w:val="004764CD"/>
    <w:rsid w:val="00476532"/>
    <w:rsid w:val="00476CBD"/>
    <w:rsid w:val="004811D3"/>
    <w:rsid w:val="004841B8"/>
    <w:rsid w:val="00493090"/>
    <w:rsid w:val="0049478C"/>
    <w:rsid w:val="00494E30"/>
    <w:rsid w:val="00495779"/>
    <w:rsid w:val="0049682E"/>
    <w:rsid w:val="00496C8F"/>
    <w:rsid w:val="0049746C"/>
    <w:rsid w:val="00497DCF"/>
    <w:rsid w:val="004A01FB"/>
    <w:rsid w:val="004A1DE7"/>
    <w:rsid w:val="004A2369"/>
    <w:rsid w:val="004A3A89"/>
    <w:rsid w:val="004A3C10"/>
    <w:rsid w:val="004A4438"/>
    <w:rsid w:val="004A4AC8"/>
    <w:rsid w:val="004B143C"/>
    <w:rsid w:val="004B2914"/>
    <w:rsid w:val="004B4222"/>
    <w:rsid w:val="004B46F8"/>
    <w:rsid w:val="004B474F"/>
    <w:rsid w:val="004B47F1"/>
    <w:rsid w:val="004B5CEC"/>
    <w:rsid w:val="004B5FEF"/>
    <w:rsid w:val="004B691A"/>
    <w:rsid w:val="004C2B36"/>
    <w:rsid w:val="004C2E1B"/>
    <w:rsid w:val="004C3704"/>
    <w:rsid w:val="004C3E8E"/>
    <w:rsid w:val="004C4F71"/>
    <w:rsid w:val="004C50F6"/>
    <w:rsid w:val="004C7126"/>
    <w:rsid w:val="004D033D"/>
    <w:rsid w:val="004D16CD"/>
    <w:rsid w:val="004D25D8"/>
    <w:rsid w:val="004D3094"/>
    <w:rsid w:val="004D60D4"/>
    <w:rsid w:val="004D70B2"/>
    <w:rsid w:val="004D7378"/>
    <w:rsid w:val="004E0764"/>
    <w:rsid w:val="004E252D"/>
    <w:rsid w:val="004E2ADC"/>
    <w:rsid w:val="004E3E1B"/>
    <w:rsid w:val="004E4E92"/>
    <w:rsid w:val="004E65E8"/>
    <w:rsid w:val="004E79F1"/>
    <w:rsid w:val="004F237B"/>
    <w:rsid w:val="004F3381"/>
    <w:rsid w:val="004F3632"/>
    <w:rsid w:val="004F3C55"/>
    <w:rsid w:val="004F3F13"/>
    <w:rsid w:val="004F4082"/>
    <w:rsid w:val="004F45A9"/>
    <w:rsid w:val="004F62BB"/>
    <w:rsid w:val="004F6C1E"/>
    <w:rsid w:val="004F7176"/>
    <w:rsid w:val="004F7EC0"/>
    <w:rsid w:val="00501767"/>
    <w:rsid w:val="00502F70"/>
    <w:rsid w:val="0050439D"/>
    <w:rsid w:val="005060EF"/>
    <w:rsid w:val="00510DB5"/>
    <w:rsid w:val="00510FA5"/>
    <w:rsid w:val="0051284E"/>
    <w:rsid w:val="00513B35"/>
    <w:rsid w:val="005153A8"/>
    <w:rsid w:val="0051643A"/>
    <w:rsid w:val="00516BC7"/>
    <w:rsid w:val="00516F1F"/>
    <w:rsid w:val="00517F8D"/>
    <w:rsid w:val="00521398"/>
    <w:rsid w:val="00521C75"/>
    <w:rsid w:val="00522D1C"/>
    <w:rsid w:val="00523124"/>
    <w:rsid w:val="00524FCA"/>
    <w:rsid w:val="00525B19"/>
    <w:rsid w:val="00526293"/>
    <w:rsid w:val="005266A3"/>
    <w:rsid w:val="00526C0C"/>
    <w:rsid w:val="00527D17"/>
    <w:rsid w:val="00530036"/>
    <w:rsid w:val="00533C2F"/>
    <w:rsid w:val="005344CF"/>
    <w:rsid w:val="0053617C"/>
    <w:rsid w:val="00536285"/>
    <w:rsid w:val="005378F2"/>
    <w:rsid w:val="00540955"/>
    <w:rsid w:val="00541223"/>
    <w:rsid w:val="00541756"/>
    <w:rsid w:val="00545407"/>
    <w:rsid w:val="00546862"/>
    <w:rsid w:val="005478F4"/>
    <w:rsid w:val="0055220F"/>
    <w:rsid w:val="0055355E"/>
    <w:rsid w:val="00554052"/>
    <w:rsid w:val="005561E5"/>
    <w:rsid w:val="005569B9"/>
    <w:rsid w:val="00557AA9"/>
    <w:rsid w:val="005628DF"/>
    <w:rsid w:val="00563ADA"/>
    <w:rsid w:val="005663B9"/>
    <w:rsid w:val="00566F19"/>
    <w:rsid w:val="005675B5"/>
    <w:rsid w:val="00567872"/>
    <w:rsid w:val="00570926"/>
    <w:rsid w:val="005740D7"/>
    <w:rsid w:val="005752BB"/>
    <w:rsid w:val="00575775"/>
    <w:rsid w:val="005757CE"/>
    <w:rsid w:val="00575B09"/>
    <w:rsid w:val="00575B36"/>
    <w:rsid w:val="00577BB6"/>
    <w:rsid w:val="005800D0"/>
    <w:rsid w:val="00582308"/>
    <w:rsid w:val="005835F0"/>
    <w:rsid w:val="00585742"/>
    <w:rsid w:val="00585CBF"/>
    <w:rsid w:val="005867B2"/>
    <w:rsid w:val="00586C94"/>
    <w:rsid w:val="00591D72"/>
    <w:rsid w:val="00591EA9"/>
    <w:rsid w:val="005A0793"/>
    <w:rsid w:val="005A387F"/>
    <w:rsid w:val="005A4634"/>
    <w:rsid w:val="005A490D"/>
    <w:rsid w:val="005A4C47"/>
    <w:rsid w:val="005A6060"/>
    <w:rsid w:val="005B0AE4"/>
    <w:rsid w:val="005B0C70"/>
    <w:rsid w:val="005B574F"/>
    <w:rsid w:val="005B63F0"/>
    <w:rsid w:val="005B6A1F"/>
    <w:rsid w:val="005B717A"/>
    <w:rsid w:val="005C2229"/>
    <w:rsid w:val="005C3657"/>
    <w:rsid w:val="005C4123"/>
    <w:rsid w:val="005D2A61"/>
    <w:rsid w:val="005D2DDB"/>
    <w:rsid w:val="005D31B2"/>
    <w:rsid w:val="005D3E1A"/>
    <w:rsid w:val="005D4527"/>
    <w:rsid w:val="005D5EE0"/>
    <w:rsid w:val="005D635B"/>
    <w:rsid w:val="005E0859"/>
    <w:rsid w:val="005E0A6B"/>
    <w:rsid w:val="005E17D9"/>
    <w:rsid w:val="005E2391"/>
    <w:rsid w:val="005E38D7"/>
    <w:rsid w:val="005E3D35"/>
    <w:rsid w:val="005E4B53"/>
    <w:rsid w:val="005E5516"/>
    <w:rsid w:val="005E58B1"/>
    <w:rsid w:val="005E68F0"/>
    <w:rsid w:val="005E7256"/>
    <w:rsid w:val="005F0467"/>
    <w:rsid w:val="005F07B6"/>
    <w:rsid w:val="005F085E"/>
    <w:rsid w:val="005F0C35"/>
    <w:rsid w:val="005F26D9"/>
    <w:rsid w:val="005F2838"/>
    <w:rsid w:val="005F2DDF"/>
    <w:rsid w:val="005F50D7"/>
    <w:rsid w:val="005F686F"/>
    <w:rsid w:val="005F7EAE"/>
    <w:rsid w:val="00600BFB"/>
    <w:rsid w:val="006018CE"/>
    <w:rsid w:val="00603A86"/>
    <w:rsid w:val="00603CD0"/>
    <w:rsid w:val="00604A66"/>
    <w:rsid w:val="00604D64"/>
    <w:rsid w:val="006062FA"/>
    <w:rsid w:val="006064B1"/>
    <w:rsid w:val="0061047D"/>
    <w:rsid w:val="0061082A"/>
    <w:rsid w:val="00611201"/>
    <w:rsid w:val="00611781"/>
    <w:rsid w:val="00611905"/>
    <w:rsid w:val="00613CD2"/>
    <w:rsid w:val="0061607F"/>
    <w:rsid w:val="00616341"/>
    <w:rsid w:val="006164F3"/>
    <w:rsid w:val="006172E0"/>
    <w:rsid w:val="00617434"/>
    <w:rsid w:val="006214B3"/>
    <w:rsid w:val="00625A7F"/>
    <w:rsid w:val="00625C42"/>
    <w:rsid w:val="00626016"/>
    <w:rsid w:val="00626B65"/>
    <w:rsid w:val="00627062"/>
    <w:rsid w:val="00627FCB"/>
    <w:rsid w:val="0063071E"/>
    <w:rsid w:val="00630A67"/>
    <w:rsid w:val="00631541"/>
    <w:rsid w:val="00633127"/>
    <w:rsid w:val="0063727B"/>
    <w:rsid w:val="006413E3"/>
    <w:rsid w:val="00641C06"/>
    <w:rsid w:val="0064243B"/>
    <w:rsid w:val="00642797"/>
    <w:rsid w:val="00642EF2"/>
    <w:rsid w:val="00643854"/>
    <w:rsid w:val="00644124"/>
    <w:rsid w:val="0064467F"/>
    <w:rsid w:val="00644D61"/>
    <w:rsid w:val="00644FD4"/>
    <w:rsid w:val="0064560D"/>
    <w:rsid w:val="0064655B"/>
    <w:rsid w:val="00646FC1"/>
    <w:rsid w:val="00651591"/>
    <w:rsid w:val="006518C7"/>
    <w:rsid w:val="00654B00"/>
    <w:rsid w:val="00654D53"/>
    <w:rsid w:val="00655359"/>
    <w:rsid w:val="006609F4"/>
    <w:rsid w:val="00661ADF"/>
    <w:rsid w:val="00662B23"/>
    <w:rsid w:val="00665457"/>
    <w:rsid w:val="00671CC9"/>
    <w:rsid w:val="00672A89"/>
    <w:rsid w:val="00673AB5"/>
    <w:rsid w:val="006742E3"/>
    <w:rsid w:val="00674455"/>
    <w:rsid w:val="00676EA7"/>
    <w:rsid w:val="00677865"/>
    <w:rsid w:val="006802DE"/>
    <w:rsid w:val="00680C3F"/>
    <w:rsid w:val="00682D73"/>
    <w:rsid w:val="006837BF"/>
    <w:rsid w:val="00684EA6"/>
    <w:rsid w:val="00686ADE"/>
    <w:rsid w:val="00687D08"/>
    <w:rsid w:val="0069011E"/>
    <w:rsid w:val="006909C3"/>
    <w:rsid w:val="006910E3"/>
    <w:rsid w:val="00691514"/>
    <w:rsid w:val="00692379"/>
    <w:rsid w:val="006929BA"/>
    <w:rsid w:val="006948A0"/>
    <w:rsid w:val="00695008"/>
    <w:rsid w:val="0069658E"/>
    <w:rsid w:val="00696C6C"/>
    <w:rsid w:val="00696F6E"/>
    <w:rsid w:val="006A160E"/>
    <w:rsid w:val="006A1DD7"/>
    <w:rsid w:val="006A44E4"/>
    <w:rsid w:val="006A474D"/>
    <w:rsid w:val="006A593C"/>
    <w:rsid w:val="006A5E08"/>
    <w:rsid w:val="006A7C82"/>
    <w:rsid w:val="006B0A82"/>
    <w:rsid w:val="006B1870"/>
    <w:rsid w:val="006B2073"/>
    <w:rsid w:val="006B21FE"/>
    <w:rsid w:val="006B3F7A"/>
    <w:rsid w:val="006B47F3"/>
    <w:rsid w:val="006B55ED"/>
    <w:rsid w:val="006B5B99"/>
    <w:rsid w:val="006B5D00"/>
    <w:rsid w:val="006B649F"/>
    <w:rsid w:val="006B733B"/>
    <w:rsid w:val="006B7AF1"/>
    <w:rsid w:val="006B7F4F"/>
    <w:rsid w:val="006C0C56"/>
    <w:rsid w:val="006C2243"/>
    <w:rsid w:val="006C246B"/>
    <w:rsid w:val="006C27F7"/>
    <w:rsid w:val="006C36EF"/>
    <w:rsid w:val="006C49DF"/>
    <w:rsid w:val="006C6D1F"/>
    <w:rsid w:val="006C70CE"/>
    <w:rsid w:val="006D080F"/>
    <w:rsid w:val="006D1271"/>
    <w:rsid w:val="006D2A83"/>
    <w:rsid w:val="006D75F0"/>
    <w:rsid w:val="006D7AA5"/>
    <w:rsid w:val="006D7BEA"/>
    <w:rsid w:val="006E03B3"/>
    <w:rsid w:val="006E054D"/>
    <w:rsid w:val="006E0742"/>
    <w:rsid w:val="006E4688"/>
    <w:rsid w:val="006E4DA8"/>
    <w:rsid w:val="006E76C1"/>
    <w:rsid w:val="006E7A19"/>
    <w:rsid w:val="006E7CFE"/>
    <w:rsid w:val="006F01E2"/>
    <w:rsid w:val="006F3583"/>
    <w:rsid w:val="006F5E58"/>
    <w:rsid w:val="006F5F55"/>
    <w:rsid w:val="006F628A"/>
    <w:rsid w:val="006F7CD2"/>
    <w:rsid w:val="006F7E90"/>
    <w:rsid w:val="007003B2"/>
    <w:rsid w:val="00700BCE"/>
    <w:rsid w:val="00701EF0"/>
    <w:rsid w:val="00704052"/>
    <w:rsid w:val="007048DA"/>
    <w:rsid w:val="00705440"/>
    <w:rsid w:val="007056AB"/>
    <w:rsid w:val="00705820"/>
    <w:rsid w:val="0070616B"/>
    <w:rsid w:val="00710B76"/>
    <w:rsid w:val="007127B8"/>
    <w:rsid w:val="00712F01"/>
    <w:rsid w:val="00713704"/>
    <w:rsid w:val="00714304"/>
    <w:rsid w:val="00715038"/>
    <w:rsid w:val="00715198"/>
    <w:rsid w:val="00717107"/>
    <w:rsid w:val="007179E9"/>
    <w:rsid w:val="00720D45"/>
    <w:rsid w:val="00721E5E"/>
    <w:rsid w:val="00724EA4"/>
    <w:rsid w:val="00725A82"/>
    <w:rsid w:val="007277DD"/>
    <w:rsid w:val="00730DB9"/>
    <w:rsid w:val="00732710"/>
    <w:rsid w:val="00732B8C"/>
    <w:rsid w:val="00734613"/>
    <w:rsid w:val="00735935"/>
    <w:rsid w:val="00735B59"/>
    <w:rsid w:val="00736BD7"/>
    <w:rsid w:val="00737F1E"/>
    <w:rsid w:val="00741389"/>
    <w:rsid w:val="007419D1"/>
    <w:rsid w:val="007443A1"/>
    <w:rsid w:val="00745553"/>
    <w:rsid w:val="007464F7"/>
    <w:rsid w:val="00746663"/>
    <w:rsid w:val="0075069A"/>
    <w:rsid w:val="007512D0"/>
    <w:rsid w:val="007512DC"/>
    <w:rsid w:val="007525B6"/>
    <w:rsid w:val="00752E20"/>
    <w:rsid w:val="007534E9"/>
    <w:rsid w:val="007535AA"/>
    <w:rsid w:val="00753977"/>
    <w:rsid w:val="007552E3"/>
    <w:rsid w:val="00757D83"/>
    <w:rsid w:val="00760678"/>
    <w:rsid w:val="00760A62"/>
    <w:rsid w:val="00760BA4"/>
    <w:rsid w:val="0076345E"/>
    <w:rsid w:val="007640BB"/>
    <w:rsid w:val="0076646E"/>
    <w:rsid w:val="00770BE8"/>
    <w:rsid w:val="00770D36"/>
    <w:rsid w:val="0077357B"/>
    <w:rsid w:val="00774341"/>
    <w:rsid w:val="00774E80"/>
    <w:rsid w:val="00775060"/>
    <w:rsid w:val="007774F9"/>
    <w:rsid w:val="00781276"/>
    <w:rsid w:val="007816A9"/>
    <w:rsid w:val="00781ADC"/>
    <w:rsid w:val="00783358"/>
    <w:rsid w:val="007837E1"/>
    <w:rsid w:val="007856D1"/>
    <w:rsid w:val="0078679A"/>
    <w:rsid w:val="00786C34"/>
    <w:rsid w:val="00786DA8"/>
    <w:rsid w:val="007870C5"/>
    <w:rsid w:val="00787A19"/>
    <w:rsid w:val="00793108"/>
    <w:rsid w:val="00794DED"/>
    <w:rsid w:val="007A1E97"/>
    <w:rsid w:val="007A39B5"/>
    <w:rsid w:val="007A76E1"/>
    <w:rsid w:val="007A7F2B"/>
    <w:rsid w:val="007B105B"/>
    <w:rsid w:val="007B3F09"/>
    <w:rsid w:val="007B422E"/>
    <w:rsid w:val="007B44FD"/>
    <w:rsid w:val="007B4F3E"/>
    <w:rsid w:val="007B5953"/>
    <w:rsid w:val="007B5A10"/>
    <w:rsid w:val="007B5B46"/>
    <w:rsid w:val="007C0A9D"/>
    <w:rsid w:val="007C0F97"/>
    <w:rsid w:val="007C2D6E"/>
    <w:rsid w:val="007C2D89"/>
    <w:rsid w:val="007C430B"/>
    <w:rsid w:val="007C4A6F"/>
    <w:rsid w:val="007C6182"/>
    <w:rsid w:val="007C6B59"/>
    <w:rsid w:val="007C72F1"/>
    <w:rsid w:val="007D2F2D"/>
    <w:rsid w:val="007D3112"/>
    <w:rsid w:val="007D346A"/>
    <w:rsid w:val="007D62DC"/>
    <w:rsid w:val="007E0861"/>
    <w:rsid w:val="007E0AFB"/>
    <w:rsid w:val="007E19E1"/>
    <w:rsid w:val="007E3CCA"/>
    <w:rsid w:val="007E436C"/>
    <w:rsid w:val="007E482E"/>
    <w:rsid w:val="007E5C46"/>
    <w:rsid w:val="007E6F7C"/>
    <w:rsid w:val="007F0301"/>
    <w:rsid w:val="007F0AE3"/>
    <w:rsid w:val="007F3D87"/>
    <w:rsid w:val="007F415D"/>
    <w:rsid w:val="007F481A"/>
    <w:rsid w:val="007F5365"/>
    <w:rsid w:val="007F560B"/>
    <w:rsid w:val="0080079F"/>
    <w:rsid w:val="00801B7E"/>
    <w:rsid w:val="00802B48"/>
    <w:rsid w:val="00802D99"/>
    <w:rsid w:val="00802ECD"/>
    <w:rsid w:val="008041B6"/>
    <w:rsid w:val="008054B8"/>
    <w:rsid w:val="00806B1C"/>
    <w:rsid w:val="008075D9"/>
    <w:rsid w:val="00811150"/>
    <w:rsid w:val="0081292F"/>
    <w:rsid w:val="00817256"/>
    <w:rsid w:val="00821100"/>
    <w:rsid w:val="0082125E"/>
    <w:rsid w:val="008215E4"/>
    <w:rsid w:val="00822FBB"/>
    <w:rsid w:val="00823B8E"/>
    <w:rsid w:val="008254C1"/>
    <w:rsid w:val="008268D8"/>
    <w:rsid w:val="00832C69"/>
    <w:rsid w:val="00833166"/>
    <w:rsid w:val="008344C6"/>
    <w:rsid w:val="008345C7"/>
    <w:rsid w:val="0084001C"/>
    <w:rsid w:val="008414E0"/>
    <w:rsid w:val="00842026"/>
    <w:rsid w:val="00843244"/>
    <w:rsid w:val="00844786"/>
    <w:rsid w:val="00847484"/>
    <w:rsid w:val="008500D0"/>
    <w:rsid w:val="008507BF"/>
    <w:rsid w:val="00850A9B"/>
    <w:rsid w:val="00851A97"/>
    <w:rsid w:val="00851BC9"/>
    <w:rsid w:val="0085236F"/>
    <w:rsid w:val="0085366C"/>
    <w:rsid w:val="00853D89"/>
    <w:rsid w:val="0085400E"/>
    <w:rsid w:val="008548DF"/>
    <w:rsid w:val="00855F6A"/>
    <w:rsid w:val="00856A7D"/>
    <w:rsid w:val="00856AED"/>
    <w:rsid w:val="008600AC"/>
    <w:rsid w:val="008600BD"/>
    <w:rsid w:val="00860E38"/>
    <w:rsid w:val="0086331B"/>
    <w:rsid w:val="00863CC2"/>
    <w:rsid w:val="008658D5"/>
    <w:rsid w:val="008659B5"/>
    <w:rsid w:val="00867008"/>
    <w:rsid w:val="00867D3A"/>
    <w:rsid w:val="008709B7"/>
    <w:rsid w:val="00870C24"/>
    <w:rsid w:val="00871104"/>
    <w:rsid w:val="0087179F"/>
    <w:rsid w:val="00872333"/>
    <w:rsid w:val="00874042"/>
    <w:rsid w:val="008754CB"/>
    <w:rsid w:val="008773AC"/>
    <w:rsid w:val="00880693"/>
    <w:rsid w:val="0088083C"/>
    <w:rsid w:val="0088157F"/>
    <w:rsid w:val="008824C1"/>
    <w:rsid w:val="0088461B"/>
    <w:rsid w:val="00884845"/>
    <w:rsid w:val="00885B37"/>
    <w:rsid w:val="0088634E"/>
    <w:rsid w:val="00886C16"/>
    <w:rsid w:val="00890592"/>
    <w:rsid w:val="0089112C"/>
    <w:rsid w:val="00891731"/>
    <w:rsid w:val="008923DE"/>
    <w:rsid w:val="00892D7F"/>
    <w:rsid w:val="00897246"/>
    <w:rsid w:val="00897366"/>
    <w:rsid w:val="0089776D"/>
    <w:rsid w:val="00897CDC"/>
    <w:rsid w:val="008A1290"/>
    <w:rsid w:val="008A19D0"/>
    <w:rsid w:val="008A1A3D"/>
    <w:rsid w:val="008A1B9A"/>
    <w:rsid w:val="008A22B3"/>
    <w:rsid w:val="008A2732"/>
    <w:rsid w:val="008A4394"/>
    <w:rsid w:val="008A5B8A"/>
    <w:rsid w:val="008A686B"/>
    <w:rsid w:val="008A7F2C"/>
    <w:rsid w:val="008B0DBE"/>
    <w:rsid w:val="008B1A20"/>
    <w:rsid w:val="008B1A31"/>
    <w:rsid w:val="008B1C3C"/>
    <w:rsid w:val="008B1FA0"/>
    <w:rsid w:val="008B289F"/>
    <w:rsid w:val="008B2C36"/>
    <w:rsid w:val="008B3EDA"/>
    <w:rsid w:val="008B57FE"/>
    <w:rsid w:val="008B7B06"/>
    <w:rsid w:val="008C0463"/>
    <w:rsid w:val="008C259A"/>
    <w:rsid w:val="008C30ED"/>
    <w:rsid w:val="008C326D"/>
    <w:rsid w:val="008C737C"/>
    <w:rsid w:val="008D00B9"/>
    <w:rsid w:val="008D4100"/>
    <w:rsid w:val="008D50B4"/>
    <w:rsid w:val="008D7465"/>
    <w:rsid w:val="008D7821"/>
    <w:rsid w:val="008E069C"/>
    <w:rsid w:val="008E0A89"/>
    <w:rsid w:val="008E1609"/>
    <w:rsid w:val="008E46C3"/>
    <w:rsid w:val="008E4F9A"/>
    <w:rsid w:val="008E757F"/>
    <w:rsid w:val="008F3F9A"/>
    <w:rsid w:val="008F5AF2"/>
    <w:rsid w:val="008F712C"/>
    <w:rsid w:val="008F7879"/>
    <w:rsid w:val="00902534"/>
    <w:rsid w:val="0090359B"/>
    <w:rsid w:val="0090384C"/>
    <w:rsid w:val="00903C7A"/>
    <w:rsid w:val="00904C3E"/>
    <w:rsid w:val="00904D18"/>
    <w:rsid w:val="0091057C"/>
    <w:rsid w:val="00912117"/>
    <w:rsid w:val="00913348"/>
    <w:rsid w:val="009142B4"/>
    <w:rsid w:val="00914495"/>
    <w:rsid w:val="009158AE"/>
    <w:rsid w:val="0092149D"/>
    <w:rsid w:val="0092161A"/>
    <w:rsid w:val="00921F84"/>
    <w:rsid w:val="009237B0"/>
    <w:rsid w:val="00923B57"/>
    <w:rsid w:val="0092543A"/>
    <w:rsid w:val="00926B01"/>
    <w:rsid w:val="009277C3"/>
    <w:rsid w:val="009325C9"/>
    <w:rsid w:val="009338A8"/>
    <w:rsid w:val="00935597"/>
    <w:rsid w:val="00936313"/>
    <w:rsid w:val="00936915"/>
    <w:rsid w:val="00937184"/>
    <w:rsid w:val="00941216"/>
    <w:rsid w:val="00941AA1"/>
    <w:rsid w:val="00941B81"/>
    <w:rsid w:val="00946243"/>
    <w:rsid w:val="00946F3F"/>
    <w:rsid w:val="0094710A"/>
    <w:rsid w:val="009472A9"/>
    <w:rsid w:val="0095017B"/>
    <w:rsid w:val="00950872"/>
    <w:rsid w:val="00950B71"/>
    <w:rsid w:val="00952C87"/>
    <w:rsid w:val="00952DB3"/>
    <w:rsid w:val="009537CF"/>
    <w:rsid w:val="00954AAF"/>
    <w:rsid w:val="00960F82"/>
    <w:rsid w:val="009614C7"/>
    <w:rsid w:val="00962E46"/>
    <w:rsid w:val="00963AD9"/>
    <w:rsid w:val="00963EEE"/>
    <w:rsid w:val="009640EC"/>
    <w:rsid w:val="009647C2"/>
    <w:rsid w:val="00966233"/>
    <w:rsid w:val="009679C4"/>
    <w:rsid w:val="009704E4"/>
    <w:rsid w:val="00970EFB"/>
    <w:rsid w:val="00971CDA"/>
    <w:rsid w:val="00972D41"/>
    <w:rsid w:val="0097482A"/>
    <w:rsid w:val="0097608A"/>
    <w:rsid w:val="009806F6"/>
    <w:rsid w:val="00980C43"/>
    <w:rsid w:val="00985110"/>
    <w:rsid w:val="00985625"/>
    <w:rsid w:val="009858E0"/>
    <w:rsid w:val="0098659B"/>
    <w:rsid w:val="00991A57"/>
    <w:rsid w:val="00991B87"/>
    <w:rsid w:val="0099374C"/>
    <w:rsid w:val="009939C4"/>
    <w:rsid w:val="00993C01"/>
    <w:rsid w:val="00995735"/>
    <w:rsid w:val="0099642B"/>
    <w:rsid w:val="0099696E"/>
    <w:rsid w:val="00996D08"/>
    <w:rsid w:val="00997988"/>
    <w:rsid w:val="009A0059"/>
    <w:rsid w:val="009A0A05"/>
    <w:rsid w:val="009A0EA6"/>
    <w:rsid w:val="009A3D55"/>
    <w:rsid w:val="009A3F45"/>
    <w:rsid w:val="009A4F32"/>
    <w:rsid w:val="009A5408"/>
    <w:rsid w:val="009A5C75"/>
    <w:rsid w:val="009A6641"/>
    <w:rsid w:val="009A6E58"/>
    <w:rsid w:val="009A765F"/>
    <w:rsid w:val="009A7B2D"/>
    <w:rsid w:val="009B0689"/>
    <w:rsid w:val="009B0E74"/>
    <w:rsid w:val="009B169E"/>
    <w:rsid w:val="009B31F1"/>
    <w:rsid w:val="009B421B"/>
    <w:rsid w:val="009B4B59"/>
    <w:rsid w:val="009B5990"/>
    <w:rsid w:val="009B5C3A"/>
    <w:rsid w:val="009B64AD"/>
    <w:rsid w:val="009B6ABF"/>
    <w:rsid w:val="009B6C97"/>
    <w:rsid w:val="009B7B6B"/>
    <w:rsid w:val="009C1261"/>
    <w:rsid w:val="009C1D36"/>
    <w:rsid w:val="009C3B0E"/>
    <w:rsid w:val="009C5C1D"/>
    <w:rsid w:val="009C6241"/>
    <w:rsid w:val="009C634D"/>
    <w:rsid w:val="009C6C89"/>
    <w:rsid w:val="009C7048"/>
    <w:rsid w:val="009D0769"/>
    <w:rsid w:val="009D0C60"/>
    <w:rsid w:val="009D18EC"/>
    <w:rsid w:val="009D2908"/>
    <w:rsid w:val="009D2CF1"/>
    <w:rsid w:val="009D3528"/>
    <w:rsid w:val="009D53CD"/>
    <w:rsid w:val="009D61AB"/>
    <w:rsid w:val="009D737A"/>
    <w:rsid w:val="009D7ADB"/>
    <w:rsid w:val="009D7CF2"/>
    <w:rsid w:val="009E01F8"/>
    <w:rsid w:val="009E15E8"/>
    <w:rsid w:val="009E3892"/>
    <w:rsid w:val="009E3E6B"/>
    <w:rsid w:val="009E4514"/>
    <w:rsid w:val="009E65EA"/>
    <w:rsid w:val="009E7917"/>
    <w:rsid w:val="009F03E9"/>
    <w:rsid w:val="009F195D"/>
    <w:rsid w:val="009F36C1"/>
    <w:rsid w:val="009F3F86"/>
    <w:rsid w:val="009F4556"/>
    <w:rsid w:val="009F50C5"/>
    <w:rsid w:val="009F7A5A"/>
    <w:rsid w:val="00A004E8"/>
    <w:rsid w:val="00A00B18"/>
    <w:rsid w:val="00A00EE9"/>
    <w:rsid w:val="00A01202"/>
    <w:rsid w:val="00A01CA2"/>
    <w:rsid w:val="00A02998"/>
    <w:rsid w:val="00A03BFD"/>
    <w:rsid w:val="00A04E3A"/>
    <w:rsid w:val="00A04EB5"/>
    <w:rsid w:val="00A07351"/>
    <w:rsid w:val="00A0790A"/>
    <w:rsid w:val="00A128AA"/>
    <w:rsid w:val="00A13C8D"/>
    <w:rsid w:val="00A13FA9"/>
    <w:rsid w:val="00A14E65"/>
    <w:rsid w:val="00A157BF"/>
    <w:rsid w:val="00A159DC"/>
    <w:rsid w:val="00A15EC6"/>
    <w:rsid w:val="00A1625C"/>
    <w:rsid w:val="00A21080"/>
    <w:rsid w:val="00A24B13"/>
    <w:rsid w:val="00A24BAF"/>
    <w:rsid w:val="00A25942"/>
    <w:rsid w:val="00A30034"/>
    <w:rsid w:val="00A3041C"/>
    <w:rsid w:val="00A31506"/>
    <w:rsid w:val="00A32D8F"/>
    <w:rsid w:val="00A33367"/>
    <w:rsid w:val="00A3466E"/>
    <w:rsid w:val="00A34DE8"/>
    <w:rsid w:val="00A3565B"/>
    <w:rsid w:val="00A36468"/>
    <w:rsid w:val="00A36BDB"/>
    <w:rsid w:val="00A372D9"/>
    <w:rsid w:val="00A41F67"/>
    <w:rsid w:val="00A43A01"/>
    <w:rsid w:val="00A44441"/>
    <w:rsid w:val="00A45026"/>
    <w:rsid w:val="00A470D9"/>
    <w:rsid w:val="00A50F82"/>
    <w:rsid w:val="00A522A1"/>
    <w:rsid w:val="00A54446"/>
    <w:rsid w:val="00A546FF"/>
    <w:rsid w:val="00A55299"/>
    <w:rsid w:val="00A55C0D"/>
    <w:rsid w:val="00A576AC"/>
    <w:rsid w:val="00A579F0"/>
    <w:rsid w:val="00A57FAA"/>
    <w:rsid w:val="00A61BFB"/>
    <w:rsid w:val="00A61E63"/>
    <w:rsid w:val="00A636F4"/>
    <w:rsid w:val="00A63809"/>
    <w:rsid w:val="00A647CF"/>
    <w:rsid w:val="00A64A6F"/>
    <w:rsid w:val="00A653E4"/>
    <w:rsid w:val="00A65AAF"/>
    <w:rsid w:val="00A6689A"/>
    <w:rsid w:val="00A66FAA"/>
    <w:rsid w:val="00A67D7E"/>
    <w:rsid w:val="00A705ED"/>
    <w:rsid w:val="00A70D74"/>
    <w:rsid w:val="00A722E4"/>
    <w:rsid w:val="00A7437C"/>
    <w:rsid w:val="00A75ADB"/>
    <w:rsid w:val="00A75BAD"/>
    <w:rsid w:val="00A762CE"/>
    <w:rsid w:val="00A77124"/>
    <w:rsid w:val="00A77B1C"/>
    <w:rsid w:val="00A806CB"/>
    <w:rsid w:val="00A80E70"/>
    <w:rsid w:val="00A829E7"/>
    <w:rsid w:val="00A8369D"/>
    <w:rsid w:val="00A86243"/>
    <w:rsid w:val="00A86D00"/>
    <w:rsid w:val="00A86F99"/>
    <w:rsid w:val="00A87D8A"/>
    <w:rsid w:val="00A91442"/>
    <w:rsid w:val="00A93584"/>
    <w:rsid w:val="00AA0B89"/>
    <w:rsid w:val="00AA132B"/>
    <w:rsid w:val="00AA1DFC"/>
    <w:rsid w:val="00AA3EB3"/>
    <w:rsid w:val="00AA4C4B"/>
    <w:rsid w:val="00AA4E0E"/>
    <w:rsid w:val="00AA57A1"/>
    <w:rsid w:val="00AB088B"/>
    <w:rsid w:val="00AB32CA"/>
    <w:rsid w:val="00AB5266"/>
    <w:rsid w:val="00AB5B66"/>
    <w:rsid w:val="00AB70D5"/>
    <w:rsid w:val="00AB7E0A"/>
    <w:rsid w:val="00AC0ECD"/>
    <w:rsid w:val="00AC2510"/>
    <w:rsid w:val="00AC27E2"/>
    <w:rsid w:val="00AC5BC9"/>
    <w:rsid w:val="00AC6C39"/>
    <w:rsid w:val="00AC7C60"/>
    <w:rsid w:val="00AD11CF"/>
    <w:rsid w:val="00AD552B"/>
    <w:rsid w:val="00AD5A15"/>
    <w:rsid w:val="00AD61BA"/>
    <w:rsid w:val="00AE0BFB"/>
    <w:rsid w:val="00AE3A98"/>
    <w:rsid w:val="00AE3AEC"/>
    <w:rsid w:val="00AE4A92"/>
    <w:rsid w:val="00AE74F5"/>
    <w:rsid w:val="00AF0705"/>
    <w:rsid w:val="00AF25C2"/>
    <w:rsid w:val="00AF485A"/>
    <w:rsid w:val="00AF6788"/>
    <w:rsid w:val="00AF6810"/>
    <w:rsid w:val="00AF6D61"/>
    <w:rsid w:val="00B004D8"/>
    <w:rsid w:val="00B00EE1"/>
    <w:rsid w:val="00B00F68"/>
    <w:rsid w:val="00B015FD"/>
    <w:rsid w:val="00B01A2D"/>
    <w:rsid w:val="00B0223B"/>
    <w:rsid w:val="00B02465"/>
    <w:rsid w:val="00B0277B"/>
    <w:rsid w:val="00B04B3C"/>
    <w:rsid w:val="00B05407"/>
    <w:rsid w:val="00B063B3"/>
    <w:rsid w:val="00B1120E"/>
    <w:rsid w:val="00B12743"/>
    <w:rsid w:val="00B1356C"/>
    <w:rsid w:val="00B1404F"/>
    <w:rsid w:val="00B1652A"/>
    <w:rsid w:val="00B17BA9"/>
    <w:rsid w:val="00B20883"/>
    <w:rsid w:val="00B23FBC"/>
    <w:rsid w:val="00B24247"/>
    <w:rsid w:val="00B25801"/>
    <w:rsid w:val="00B271F6"/>
    <w:rsid w:val="00B27849"/>
    <w:rsid w:val="00B27B69"/>
    <w:rsid w:val="00B32441"/>
    <w:rsid w:val="00B3244D"/>
    <w:rsid w:val="00B327BD"/>
    <w:rsid w:val="00B3431F"/>
    <w:rsid w:val="00B34EDE"/>
    <w:rsid w:val="00B37528"/>
    <w:rsid w:val="00B40ED7"/>
    <w:rsid w:val="00B4210C"/>
    <w:rsid w:val="00B4274F"/>
    <w:rsid w:val="00B42BB5"/>
    <w:rsid w:val="00B4329F"/>
    <w:rsid w:val="00B4488F"/>
    <w:rsid w:val="00B44969"/>
    <w:rsid w:val="00B50AC1"/>
    <w:rsid w:val="00B50E72"/>
    <w:rsid w:val="00B50F4F"/>
    <w:rsid w:val="00B514D0"/>
    <w:rsid w:val="00B515F9"/>
    <w:rsid w:val="00B519CE"/>
    <w:rsid w:val="00B51BBA"/>
    <w:rsid w:val="00B54FDF"/>
    <w:rsid w:val="00B551E7"/>
    <w:rsid w:val="00B561F8"/>
    <w:rsid w:val="00B60099"/>
    <w:rsid w:val="00B62042"/>
    <w:rsid w:val="00B62297"/>
    <w:rsid w:val="00B65324"/>
    <w:rsid w:val="00B65973"/>
    <w:rsid w:val="00B673E9"/>
    <w:rsid w:val="00B675A2"/>
    <w:rsid w:val="00B7101B"/>
    <w:rsid w:val="00B75999"/>
    <w:rsid w:val="00B77142"/>
    <w:rsid w:val="00B77F1C"/>
    <w:rsid w:val="00B8071F"/>
    <w:rsid w:val="00B819F8"/>
    <w:rsid w:val="00B81EE1"/>
    <w:rsid w:val="00B82491"/>
    <w:rsid w:val="00B839D3"/>
    <w:rsid w:val="00B83D20"/>
    <w:rsid w:val="00B83D8F"/>
    <w:rsid w:val="00B83E23"/>
    <w:rsid w:val="00B84F1F"/>
    <w:rsid w:val="00B90156"/>
    <w:rsid w:val="00B9110C"/>
    <w:rsid w:val="00B915C0"/>
    <w:rsid w:val="00B92085"/>
    <w:rsid w:val="00B92D22"/>
    <w:rsid w:val="00B95327"/>
    <w:rsid w:val="00B95AE8"/>
    <w:rsid w:val="00BA016B"/>
    <w:rsid w:val="00BA02BA"/>
    <w:rsid w:val="00BA224F"/>
    <w:rsid w:val="00BA2909"/>
    <w:rsid w:val="00BA35EE"/>
    <w:rsid w:val="00BA3FA7"/>
    <w:rsid w:val="00BA5954"/>
    <w:rsid w:val="00BA5CFE"/>
    <w:rsid w:val="00BA62B0"/>
    <w:rsid w:val="00BA6ADC"/>
    <w:rsid w:val="00BB6484"/>
    <w:rsid w:val="00BB6C2D"/>
    <w:rsid w:val="00BB79E7"/>
    <w:rsid w:val="00BC1F61"/>
    <w:rsid w:val="00BC1F81"/>
    <w:rsid w:val="00BC4850"/>
    <w:rsid w:val="00BD05E7"/>
    <w:rsid w:val="00BD0CF1"/>
    <w:rsid w:val="00BD16B6"/>
    <w:rsid w:val="00BD431C"/>
    <w:rsid w:val="00BD5346"/>
    <w:rsid w:val="00BD71D4"/>
    <w:rsid w:val="00BE1861"/>
    <w:rsid w:val="00BE1DC0"/>
    <w:rsid w:val="00BE2368"/>
    <w:rsid w:val="00BE250A"/>
    <w:rsid w:val="00BE4612"/>
    <w:rsid w:val="00BE519A"/>
    <w:rsid w:val="00BE5C36"/>
    <w:rsid w:val="00BE5FC6"/>
    <w:rsid w:val="00BE7139"/>
    <w:rsid w:val="00BE7891"/>
    <w:rsid w:val="00BF1491"/>
    <w:rsid w:val="00BF183F"/>
    <w:rsid w:val="00BF1B79"/>
    <w:rsid w:val="00BF2339"/>
    <w:rsid w:val="00BF2EB8"/>
    <w:rsid w:val="00BF3FB0"/>
    <w:rsid w:val="00BF5E68"/>
    <w:rsid w:val="00BF724B"/>
    <w:rsid w:val="00BF78AD"/>
    <w:rsid w:val="00BF7CC9"/>
    <w:rsid w:val="00C00228"/>
    <w:rsid w:val="00C02DA0"/>
    <w:rsid w:val="00C03274"/>
    <w:rsid w:val="00C04EC7"/>
    <w:rsid w:val="00C0544B"/>
    <w:rsid w:val="00C07153"/>
    <w:rsid w:val="00C07817"/>
    <w:rsid w:val="00C12C18"/>
    <w:rsid w:val="00C1343C"/>
    <w:rsid w:val="00C14EC2"/>
    <w:rsid w:val="00C15469"/>
    <w:rsid w:val="00C15885"/>
    <w:rsid w:val="00C15E33"/>
    <w:rsid w:val="00C1764E"/>
    <w:rsid w:val="00C2114F"/>
    <w:rsid w:val="00C21EA6"/>
    <w:rsid w:val="00C229EC"/>
    <w:rsid w:val="00C26585"/>
    <w:rsid w:val="00C26B38"/>
    <w:rsid w:val="00C27397"/>
    <w:rsid w:val="00C3027C"/>
    <w:rsid w:val="00C30AC4"/>
    <w:rsid w:val="00C31B8E"/>
    <w:rsid w:val="00C333D6"/>
    <w:rsid w:val="00C33965"/>
    <w:rsid w:val="00C3506A"/>
    <w:rsid w:val="00C35D9A"/>
    <w:rsid w:val="00C379E3"/>
    <w:rsid w:val="00C413C0"/>
    <w:rsid w:val="00C415EF"/>
    <w:rsid w:val="00C41994"/>
    <w:rsid w:val="00C425FF"/>
    <w:rsid w:val="00C4369D"/>
    <w:rsid w:val="00C438F5"/>
    <w:rsid w:val="00C45966"/>
    <w:rsid w:val="00C50813"/>
    <w:rsid w:val="00C50CE7"/>
    <w:rsid w:val="00C51C52"/>
    <w:rsid w:val="00C52B38"/>
    <w:rsid w:val="00C54EA8"/>
    <w:rsid w:val="00C555BA"/>
    <w:rsid w:val="00C55B7A"/>
    <w:rsid w:val="00C564C9"/>
    <w:rsid w:val="00C565F2"/>
    <w:rsid w:val="00C56666"/>
    <w:rsid w:val="00C56AA8"/>
    <w:rsid w:val="00C56E2E"/>
    <w:rsid w:val="00C57E0B"/>
    <w:rsid w:val="00C60209"/>
    <w:rsid w:val="00C61258"/>
    <w:rsid w:val="00C62ABC"/>
    <w:rsid w:val="00C63121"/>
    <w:rsid w:val="00C631C9"/>
    <w:rsid w:val="00C640ED"/>
    <w:rsid w:val="00C6429F"/>
    <w:rsid w:val="00C642C5"/>
    <w:rsid w:val="00C65A53"/>
    <w:rsid w:val="00C665E8"/>
    <w:rsid w:val="00C66B1C"/>
    <w:rsid w:val="00C6749D"/>
    <w:rsid w:val="00C7119E"/>
    <w:rsid w:val="00C7259C"/>
    <w:rsid w:val="00C72B22"/>
    <w:rsid w:val="00C7469E"/>
    <w:rsid w:val="00C74E7F"/>
    <w:rsid w:val="00C76199"/>
    <w:rsid w:val="00C77242"/>
    <w:rsid w:val="00C807E0"/>
    <w:rsid w:val="00C80CFC"/>
    <w:rsid w:val="00C81972"/>
    <w:rsid w:val="00C827FA"/>
    <w:rsid w:val="00C8362E"/>
    <w:rsid w:val="00C87BF9"/>
    <w:rsid w:val="00C87E40"/>
    <w:rsid w:val="00C906F1"/>
    <w:rsid w:val="00C929F0"/>
    <w:rsid w:val="00C93135"/>
    <w:rsid w:val="00C931A3"/>
    <w:rsid w:val="00C941A0"/>
    <w:rsid w:val="00C949B9"/>
    <w:rsid w:val="00C95E29"/>
    <w:rsid w:val="00CA013F"/>
    <w:rsid w:val="00CA0D7C"/>
    <w:rsid w:val="00CA0E65"/>
    <w:rsid w:val="00CA440F"/>
    <w:rsid w:val="00CA4427"/>
    <w:rsid w:val="00CA4831"/>
    <w:rsid w:val="00CA5622"/>
    <w:rsid w:val="00CA72A6"/>
    <w:rsid w:val="00CA7624"/>
    <w:rsid w:val="00CA787B"/>
    <w:rsid w:val="00CA7E91"/>
    <w:rsid w:val="00CB0A5B"/>
    <w:rsid w:val="00CB38AB"/>
    <w:rsid w:val="00CB4CD9"/>
    <w:rsid w:val="00CB543A"/>
    <w:rsid w:val="00CB5666"/>
    <w:rsid w:val="00CC2A5D"/>
    <w:rsid w:val="00CC2D49"/>
    <w:rsid w:val="00CC2F13"/>
    <w:rsid w:val="00CC4E3E"/>
    <w:rsid w:val="00CC5671"/>
    <w:rsid w:val="00CC6E29"/>
    <w:rsid w:val="00CC790B"/>
    <w:rsid w:val="00CD0B7D"/>
    <w:rsid w:val="00CD0F10"/>
    <w:rsid w:val="00CD11C8"/>
    <w:rsid w:val="00CD2C01"/>
    <w:rsid w:val="00CD7087"/>
    <w:rsid w:val="00CD72E6"/>
    <w:rsid w:val="00CD732A"/>
    <w:rsid w:val="00CD7C14"/>
    <w:rsid w:val="00CE0439"/>
    <w:rsid w:val="00CE1B6D"/>
    <w:rsid w:val="00CE3413"/>
    <w:rsid w:val="00CE6224"/>
    <w:rsid w:val="00CE755B"/>
    <w:rsid w:val="00CE7825"/>
    <w:rsid w:val="00CF2520"/>
    <w:rsid w:val="00CF3E2B"/>
    <w:rsid w:val="00CF4B29"/>
    <w:rsid w:val="00CF7D9C"/>
    <w:rsid w:val="00D00185"/>
    <w:rsid w:val="00D00F86"/>
    <w:rsid w:val="00D014FD"/>
    <w:rsid w:val="00D023EB"/>
    <w:rsid w:val="00D052B5"/>
    <w:rsid w:val="00D059C9"/>
    <w:rsid w:val="00D07E59"/>
    <w:rsid w:val="00D10A6B"/>
    <w:rsid w:val="00D10B43"/>
    <w:rsid w:val="00D1194A"/>
    <w:rsid w:val="00D17D14"/>
    <w:rsid w:val="00D21E91"/>
    <w:rsid w:val="00D2213B"/>
    <w:rsid w:val="00D2232E"/>
    <w:rsid w:val="00D2248B"/>
    <w:rsid w:val="00D2333B"/>
    <w:rsid w:val="00D255B4"/>
    <w:rsid w:val="00D279F1"/>
    <w:rsid w:val="00D27B6E"/>
    <w:rsid w:val="00D27C40"/>
    <w:rsid w:val="00D31AC1"/>
    <w:rsid w:val="00D3238D"/>
    <w:rsid w:val="00D3270C"/>
    <w:rsid w:val="00D33BDB"/>
    <w:rsid w:val="00D33EE0"/>
    <w:rsid w:val="00D34903"/>
    <w:rsid w:val="00D3527B"/>
    <w:rsid w:val="00D35BF8"/>
    <w:rsid w:val="00D35C50"/>
    <w:rsid w:val="00D35ED3"/>
    <w:rsid w:val="00D43D85"/>
    <w:rsid w:val="00D43E1A"/>
    <w:rsid w:val="00D43E77"/>
    <w:rsid w:val="00D446AF"/>
    <w:rsid w:val="00D4543E"/>
    <w:rsid w:val="00D519BD"/>
    <w:rsid w:val="00D51C7B"/>
    <w:rsid w:val="00D53AC2"/>
    <w:rsid w:val="00D5644A"/>
    <w:rsid w:val="00D57249"/>
    <w:rsid w:val="00D57786"/>
    <w:rsid w:val="00D5780F"/>
    <w:rsid w:val="00D57B0C"/>
    <w:rsid w:val="00D61CDE"/>
    <w:rsid w:val="00D62E9D"/>
    <w:rsid w:val="00D63149"/>
    <w:rsid w:val="00D677C1"/>
    <w:rsid w:val="00D710EF"/>
    <w:rsid w:val="00D7169B"/>
    <w:rsid w:val="00D728E1"/>
    <w:rsid w:val="00D74B9E"/>
    <w:rsid w:val="00D755B5"/>
    <w:rsid w:val="00D75D48"/>
    <w:rsid w:val="00D7679D"/>
    <w:rsid w:val="00D80FD7"/>
    <w:rsid w:val="00D81E74"/>
    <w:rsid w:val="00D82381"/>
    <w:rsid w:val="00D8276D"/>
    <w:rsid w:val="00D82DEC"/>
    <w:rsid w:val="00D838BC"/>
    <w:rsid w:val="00D839FA"/>
    <w:rsid w:val="00D84293"/>
    <w:rsid w:val="00D855B6"/>
    <w:rsid w:val="00D902F4"/>
    <w:rsid w:val="00D903AF"/>
    <w:rsid w:val="00D90432"/>
    <w:rsid w:val="00D9058E"/>
    <w:rsid w:val="00D9337D"/>
    <w:rsid w:val="00D93D18"/>
    <w:rsid w:val="00D94DA7"/>
    <w:rsid w:val="00D95FE5"/>
    <w:rsid w:val="00D977AF"/>
    <w:rsid w:val="00DA0A06"/>
    <w:rsid w:val="00DA31B1"/>
    <w:rsid w:val="00DA352E"/>
    <w:rsid w:val="00DA4643"/>
    <w:rsid w:val="00DA5C42"/>
    <w:rsid w:val="00DA6B0F"/>
    <w:rsid w:val="00DA72C3"/>
    <w:rsid w:val="00DB1D1F"/>
    <w:rsid w:val="00DB2155"/>
    <w:rsid w:val="00DB3C65"/>
    <w:rsid w:val="00DB44F6"/>
    <w:rsid w:val="00DB4F25"/>
    <w:rsid w:val="00DC155A"/>
    <w:rsid w:val="00DC29B3"/>
    <w:rsid w:val="00DC34D4"/>
    <w:rsid w:val="00DC3B9A"/>
    <w:rsid w:val="00DC55FE"/>
    <w:rsid w:val="00DD1144"/>
    <w:rsid w:val="00DD2115"/>
    <w:rsid w:val="00DD24BF"/>
    <w:rsid w:val="00DD2E43"/>
    <w:rsid w:val="00DD56F3"/>
    <w:rsid w:val="00DD7457"/>
    <w:rsid w:val="00DE06CD"/>
    <w:rsid w:val="00DE1AEE"/>
    <w:rsid w:val="00DE24C7"/>
    <w:rsid w:val="00DE261E"/>
    <w:rsid w:val="00DE4B95"/>
    <w:rsid w:val="00DF0045"/>
    <w:rsid w:val="00DF0D99"/>
    <w:rsid w:val="00DF2933"/>
    <w:rsid w:val="00DF6793"/>
    <w:rsid w:val="00E00126"/>
    <w:rsid w:val="00E029E8"/>
    <w:rsid w:val="00E02CB0"/>
    <w:rsid w:val="00E0301D"/>
    <w:rsid w:val="00E04A94"/>
    <w:rsid w:val="00E04FDC"/>
    <w:rsid w:val="00E05120"/>
    <w:rsid w:val="00E065CD"/>
    <w:rsid w:val="00E07CD9"/>
    <w:rsid w:val="00E10FC3"/>
    <w:rsid w:val="00E120D0"/>
    <w:rsid w:val="00E2388F"/>
    <w:rsid w:val="00E2642C"/>
    <w:rsid w:val="00E268BD"/>
    <w:rsid w:val="00E26A63"/>
    <w:rsid w:val="00E26D1A"/>
    <w:rsid w:val="00E30829"/>
    <w:rsid w:val="00E3154D"/>
    <w:rsid w:val="00E31DF3"/>
    <w:rsid w:val="00E34506"/>
    <w:rsid w:val="00E34F54"/>
    <w:rsid w:val="00E35000"/>
    <w:rsid w:val="00E35A95"/>
    <w:rsid w:val="00E360F4"/>
    <w:rsid w:val="00E40811"/>
    <w:rsid w:val="00E414B8"/>
    <w:rsid w:val="00E42BEF"/>
    <w:rsid w:val="00E43C02"/>
    <w:rsid w:val="00E43DF5"/>
    <w:rsid w:val="00E520FD"/>
    <w:rsid w:val="00E52CFC"/>
    <w:rsid w:val="00E539FB"/>
    <w:rsid w:val="00E5537A"/>
    <w:rsid w:val="00E575A0"/>
    <w:rsid w:val="00E57AC8"/>
    <w:rsid w:val="00E63D39"/>
    <w:rsid w:val="00E64CDE"/>
    <w:rsid w:val="00E65F9A"/>
    <w:rsid w:val="00E67CE2"/>
    <w:rsid w:val="00E70246"/>
    <w:rsid w:val="00E70FE0"/>
    <w:rsid w:val="00E711DB"/>
    <w:rsid w:val="00E71A68"/>
    <w:rsid w:val="00E7240D"/>
    <w:rsid w:val="00E72FC7"/>
    <w:rsid w:val="00E73671"/>
    <w:rsid w:val="00E738C2"/>
    <w:rsid w:val="00E73F15"/>
    <w:rsid w:val="00E747A2"/>
    <w:rsid w:val="00E75953"/>
    <w:rsid w:val="00E76D84"/>
    <w:rsid w:val="00E77350"/>
    <w:rsid w:val="00E77632"/>
    <w:rsid w:val="00E778E6"/>
    <w:rsid w:val="00E81A97"/>
    <w:rsid w:val="00E82612"/>
    <w:rsid w:val="00E827E3"/>
    <w:rsid w:val="00E82CB6"/>
    <w:rsid w:val="00E83B32"/>
    <w:rsid w:val="00E85C35"/>
    <w:rsid w:val="00E85C56"/>
    <w:rsid w:val="00E86A1C"/>
    <w:rsid w:val="00E86A59"/>
    <w:rsid w:val="00E86CD8"/>
    <w:rsid w:val="00E87698"/>
    <w:rsid w:val="00E87C2B"/>
    <w:rsid w:val="00E9084D"/>
    <w:rsid w:val="00E908C5"/>
    <w:rsid w:val="00E95489"/>
    <w:rsid w:val="00E963CA"/>
    <w:rsid w:val="00E967CC"/>
    <w:rsid w:val="00E96958"/>
    <w:rsid w:val="00E9710F"/>
    <w:rsid w:val="00E9773D"/>
    <w:rsid w:val="00EA0823"/>
    <w:rsid w:val="00EA09EB"/>
    <w:rsid w:val="00EA0C65"/>
    <w:rsid w:val="00EA17BE"/>
    <w:rsid w:val="00EA1844"/>
    <w:rsid w:val="00EA1C24"/>
    <w:rsid w:val="00EA43DE"/>
    <w:rsid w:val="00EA69AF"/>
    <w:rsid w:val="00EB06A0"/>
    <w:rsid w:val="00EB0B07"/>
    <w:rsid w:val="00EB1227"/>
    <w:rsid w:val="00EB16DC"/>
    <w:rsid w:val="00EB1A0C"/>
    <w:rsid w:val="00EB487B"/>
    <w:rsid w:val="00EB4914"/>
    <w:rsid w:val="00EB49B1"/>
    <w:rsid w:val="00EB5478"/>
    <w:rsid w:val="00EB550E"/>
    <w:rsid w:val="00EB79EA"/>
    <w:rsid w:val="00EB7DC1"/>
    <w:rsid w:val="00EC1832"/>
    <w:rsid w:val="00EC3DB1"/>
    <w:rsid w:val="00EC4636"/>
    <w:rsid w:val="00EC5B92"/>
    <w:rsid w:val="00EC5C2B"/>
    <w:rsid w:val="00ED241A"/>
    <w:rsid w:val="00ED5C4B"/>
    <w:rsid w:val="00ED78F4"/>
    <w:rsid w:val="00ED7BAE"/>
    <w:rsid w:val="00EE0F03"/>
    <w:rsid w:val="00EE2E0B"/>
    <w:rsid w:val="00EE6406"/>
    <w:rsid w:val="00EE65CC"/>
    <w:rsid w:val="00EF078E"/>
    <w:rsid w:val="00EF1B53"/>
    <w:rsid w:val="00EF3B71"/>
    <w:rsid w:val="00EF4795"/>
    <w:rsid w:val="00EF5401"/>
    <w:rsid w:val="00EF57C6"/>
    <w:rsid w:val="00EF6862"/>
    <w:rsid w:val="00EF71AA"/>
    <w:rsid w:val="00F0052E"/>
    <w:rsid w:val="00F01035"/>
    <w:rsid w:val="00F01F9A"/>
    <w:rsid w:val="00F02741"/>
    <w:rsid w:val="00F02A6A"/>
    <w:rsid w:val="00F02E2E"/>
    <w:rsid w:val="00F06B0C"/>
    <w:rsid w:val="00F0734F"/>
    <w:rsid w:val="00F07E81"/>
    <w:rsid w:val="00F14633"/>
    <w:rsid w:val="00F15C16"/>
    <w:rsid w:val="00F15E95"/>
    <w:rsid w:val="00F16396"/>
    <w:rsid w:val="00F1647C"/>
    <w:rsid w:val="00F16C4E"/>
    <w:rsid w:val="00F17483"/>
    <w:rsid w:val="00F209A3"/>
    <w:rsid w:val="00F22DFC"/>
    <w:rsid w:val="00F23879"/>
    <w:rsid w:val="00F23AEB"/>
    <w:rsid w:val="00F2463E"/>
    <w:rsid w:val="00F24682"/>
    <w:rsid w:val="00F266A5"/>
    <w:rsid w:val="00F26778"/>
    <w:rsid w:val="00F27675"/>
    <w:rsid w:val="00F318E1"/>
    <w:rsid w:val="00F327BF"/>
    <w:rsid w:val="00F339E5"/>
    <w:rsid w:val="00F34999"/>
    <w:rsid w:val="00F358DD"/>
    <w:rsid w:val="00F35FC6"/>
    <w:rsid w:val="00F4132E"/>
    <w:rsid w:val="00F413D5"/>
    <w:rsid w:val="00F41D92"/>
    <w:rsid w:val="00F433EB"/>
    <w:rsid w:val="00F43B08"/>
    <w:rsid w:val="00F449D3"/>
    <w:rsid w:val="00F458C0"/>
    <w:rsid w:val="00F468E1"/>
    <w:rsid w:val="00F50577"/>
    <w:rsid w:val="00F519BC"/>
    <w:rsid w:val="00F52A7A"/>
    <w:rsid w:val="00F54D67"/>
    <w:rsid w:val="00F55F60"/>
    <w:rsid w:val="00F55FB5"/>
    <w:rsid w:val="00F57014"/>
    <w:rsid w:val="00F61268"/>
    <w:rsid w:val="00F617FE"/>
    <w:rsid w:val="00F637DF"/>
    <w:rsid w:val="00F63EAC"/>
    <w:rsid w:val="00F63EF3"/>
    <w:rsid w:val="00F63F94"/>
    <w:rsid w:val="00F646B6"/>
    <w:rsid w:val="00F64A7F"/>
    <w:rsid w:val="00F65F48"/>
    <w:rsid w:val="00F66119"/>
    <w:rsid w:val="00F67B2A"/>
    <w:rsid w:val="00F70A97"/>
    <w:rsid w:val="00F70C85"/>
    <w:rsid w:val="00F74D5C"/>
    <w:rsid w:val="00F7573A"/>
    <w:rsid w:val="00F76A05"/>
    <w:rsid w:val="00F82014"/>
    <w:rsid w:val="00F82B63"/>
    <w:rsid w:val="00F82FF5"/>
    <w:rsid w:val="00F835B8"/>
    <w:rsid w:val="00F84488"/>
    <w:rsid w:val="00F84D38"/>
    <w:rsid w:val="00F86FB6"/>
    <w:rsid w:val="00F918B6"/>
    <w:rsid w:val="00F91C22"/>
    <w:rsid w:val="00F922C9"/>
    <w:rsid w:val="00F928A2"/>
    <w:rsid w:val="00F928E1"/>
    <w:rsid w:val="00F94599"/>
    <w:rsid w:val="00F95838"/>
    <w:rsid w:val="00F95B13"/>
    <w:rsid w:val="00F97AF9"/>
    <w:rsid w:val="00F97CAC"/>
    <w:rsid w:val="00FA18A2"/>
    <w:rsid w:val="00FA3C39"/>
    <w:rsid w:val="00FB497A"/>
    <w:rsid w:val="00FB4B1B"/>
    <w:rsid w:val="00FB4F15"/>
    <w:rsid w:val="00FB5ECD"/>
    <w:rsid w:val="00FB760F"/>
    <w:rsid w:val="00FC1361"/>
    <w:rsid w:val="00FC1D94"/>
    <w:rsid w:val="00FC2687"/>
    <w:rsid w:val="00FC2EDE"/>
    <w:rsid w:val="00FC47DB"/>
    <w:rsid w:val="00FD086D"/>
    <w:rsid w:val="00FD275B"/>
    <w:rsid w:val="00FD3ADE"/>
    <w:rsid w:val="00FD3E02"/>
    <w:rsid w:val="00FD5BB6"/>
    <w:rsid w:val="00FE1426"/>
    <w:rsid w:val="00FE1462"/>
    <w:rsid w:val="00FE330A"/>
    <w:rsid w:val="00FE55BF"/>
    <w:rsid w:val="00FE66BE"/>
    <w:rsid w:val="00FF2438"/>
    <w:rsid w:val="00FF28C1"/>
    <w:rsid w:val="00FF28D9"/>
    <w:rsid w:val="00FF2D87"/>
    <w:rsid w:val="00FF422F"/>
    <w:rsid w:val="00FF4BD4"/>
    <w:rsid w:val="00FF526C"/>
    <w:rsid w:val="00FF5382"/>
    <w:rsid w:val="00FF5520"/>
    <w:rsid w:val="00FF587E"/>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E6FBB"/>
  <w15:chartTrackingRefBased/>
  <w15:docId w15:val="{5991C395-5F2B-4756-9C5C-1E099F7D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MD" w:eastAsia="ro-M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31F"/>
    <w:rPr>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FB4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Знак Знак"/>
    <w:basedOn w:val="Normal"/>
    <w:rsid w:val="00201062"/>
    <w:pPr>
      <w:spacing w:after="160" w:line="240" w:lineRule="exact"/>
    </w:pPr>
    <w:rPr>
      <w:rFonts w:ascii="Verdana" w:hAnsi="Verdana"/>
      <w:sz w:val="20"/>
      <w:szCs w:val="20"/>
    </w:rPr>
  </w:style>
  <w:style w:type="paragraph" w:customStyle="1" w:styleId="tt">
    <w:name w:val="tt"/>
    <w:basedOn w:val="Normal"/>
    <w:rsid w:val="003F37FF"/>
    <w:pPr>
      <w:jc w:val="center"/>
    </w:pPr>
    <w:rPr>
      <w:b/>
      <w:bCs/>
      <w:lang w:val="ru-RU" w:eastAsia="ru-RU"/>
    </w:rPr>
  </w:style>
  <w:style w:type="paragraph" w:customStyle="1" w:styleId="cn">
    <w:name w:val="cn"/>
    <w:basedOn w:val="Normal"/>
    <w:rsid w:val="003F37FF"/>
    <w:pPr>
      <w:jc w:val="center"/>
    </w:pPr>
    <w:rPr>
      <w:lang w:val="ru-RU" w:eastAsia="ru-RU"/>
    </w:rPr>
  </w:style>
  <w:style w:type="paragraph" w:styleId="Subsol">
    <w:name w:val="footer"/>
    <w:basedOn w:val="Normal"/>
    <w:rsid w:val="00D3238D"/>
    <w:pPr>
      <w:tabs>
        <w:tab w:val="center" w:pos="4677"/>
        <w:tab w:val="right" w:pos="9355"/>
      </w:tabs>
    </w:pPr>
  </w:style>
  <w:style w:type="character" w:styleId="Numrdepagin">
    <w:name w:val="page number"/>
    <w:basedOn w:val="Fontdeparagrafimplicit"/>
    <w:rsid w:val="00D3238D"/>
  </w:style>
  <w:style w:type="paragraph" w:styleId="NormalWeb">
    <w:name w:val="Normal (Web)"/>
    <w:basedOn w:val="Normal"/>
    <w:rsid w:val="004F4082"/>
    <w:pPr>
      <w:ind w:firstLine="567"/>
      <w:jc w:val="both"/>
    </w:pPr>
    <w:rPr>
      <w:lang w:val="ru-RU" w:eastAsia="ru-RU"/>
    </w:rPr>
  </w:style>
  <w:style w:type="paragraph" w:customStyle="1" w:styleId="ConsNormal">
    <w:name w:val="ConsNormal"/>
    <w:rsid w:val="000113FB"/>
    <w:pPr>
      <w:widowControl w:val="0"/>
      <w:autoSpaceDE w:val="0"/>
      <w:autoSpaceDN w:val="0"/>
      <w:adjustRightInd w:val="0"/>
      <w:ind w:firstLine="720"/>
    </w:pPr>
    <w:rPr>
      <w:rFonts w:ascii="Arial" w:hAnsi="Arial" w:cs="Arial"/>
      <w:lang w:val="ru-RU" w:eastAsia="ru-RU"/>
    </w:rPr>
  </w:style>
  <w:style w:type="paragraph" w:customStyle="1" w:styleId="CharChar0">
    <w:name w:val="Char Char"/>
    <w:basedOn w:val="Normal"/>
    <w:rsid w:val="0088083C"/>
    <w:pPr>
      <w:spacing w:after="160" w:line="240" w:lineRule="exact"/>
    </w:pPr>
    <w:rPr>
      <w:rFonts w:ascii="Arial" w:eastAsia="Batang" w:hAnsi="Arial" w:cs="Arial"/>
      <w:sz w:val="20"/>
      <w:szCs w:val="20"/>
    </w:rPr>
  </w:style>
  <w:style w:type="paragraph" w:styleId="TextnBalon">
    <w:name w:val="Balloon Text"/>
    <w:basedOn w:val="Normal"/>
    <w:semiHidden/>
    <w:rsid w:val="00541223"/>
    <w:rPr>
      <w:rFonts w:ascii="Tahoma" w:hAnsi="Tahoma" w:cs="Tahoma"/>
      <w:sz w:val="16"/>
      <w:szCs w:val="16"/>
    </w:rPr>
  </w:style>
  <w:style w:type="paragraph" w:customStyle="1" w:styleId="pb">
    <w:name w:val="pb"/>
    <w:basedOn w:val="Normal"/>
    <w:rsid w:val="007B4F3E"/>
    <w:pPr>
      <w:jc w:val="center"/>
    </w:pPr>
    <w:rPr>
      <w:i/>
      <w:iCs/>
      <w:color w:val="663300"/>
      <w:sz w:val="20"/>
      <w:szCs w:val="20"/>
    </w:rPr>
  </w:style>
  <w:style w:type="character" w:styleId="Robust">
    <w:name w:val="Strong"/>
    <w:uiPriority w:val="22"/>
    <w:qFormat/>
    <w:rsid w:val="00BA2909"/>
    <w:rPr>
      <w:b/>
      <w:bCs/>
    </w:rPr>
  </w:style>
  <w:style w:type="character" w:customStyle="1" w:styleId="docheader">
    <w:name w:val="doc_header"/>
    <w:basedOn w:val="Fontdeparagrafimplicit"/>
    <w:rsid w:val="00B063B3"/>
  </w:style>
  <w:style w:type="character" w:styleId="Accentuat">
    <w:name w:val="Emphasis"/>
    <w:qFormat/>
    <w:rsid w:val="00B50AC1"/>
    <w:rPr>
      <w:i/>
      <w:iCs/>
    </w:rPr>
  </w:style>
  <w:style w:type="paragraph" w:customStyle="1" w:styleId="a">
    <w:name w:val="Знак"/>
    <w:basedOn w:val="Normal"/>
    <w:rsid w:val="006910E3"/>
    <w:pPr>
      <w:spacing w:after="160" w:line="240" w:lineRule="exact"/>
    </w:pPr>
    <w:rPr>
      <w:rFonts w:ascii="Arial" w:eastAsia="Batang" w:hAnsi="Arial" w:cs="Arial"/>
      <w:b/>
      <w:sz w:val="32"/>
      <w:szCs w:val="32"/>
    </w:rPr>
  </w:style>
  <w:style w:type="paragraph" w:styleId="Listparagraf">
    <w:name w:val="List Paragraph"/>
    <w:basedOn w:val="Normal"/>
    <w:uiPriority w:val="34"/>
    <w:qFormat/>
    <w:rsid w:val="00526293"/>
    <w:pPr>
      <w:spacing w:after="200" w:line="276" w:lineRule="auto"/>
      <w:ind w:left="720"/>
    </w:pPr>
    <w:rPr>
      <w:rFonts w:ascii="Calibri" w:eastAsia="SimSun" w:hAnsi="Calibri"/>
      <w:sz w:val="22"/>
      <w:szCs w:val="22"/>
      <w:lang w:val="ru-RU" w:eastAsia="zh-CN"/>
    </w:rPr>
  </w:style>
  <w:style w:type="paragraph" w:styleId="Indentcorptext2">
    <w:name w:val="Body Text Indent 2"/>
    <w:basedOn w:val="Normal"/>
    <w:rsid w:val="008054B8"/>
    <w:pPr>
      <w:suppressAutoHyphens/>
      <w:autoSpaceDE w:val="0"/>
      <w:autoSpaceDN w:val="0"/>
      <w:ind w:firstLine="720"/>
    </w:pPr>
    <w:rPr>
      <w:sz w:val="28"/>
      <w:szCs w:val="28"/>
      <w:lang w:val="ro-RO"/>
    </w:rPr>
  </w:style>
  <w:style w:type="character" w:customStyle="1" w:styleId="docsign1">
    <w:name w:val="doc_sign1"/>
    <w:basedOn w:val="Fontdeparagrafimplicit"/>
    <w:rsid w:val="008054B8"/>
  </w:style>
  <w:style w:type="character" w:customStyle="1" w:styleId="docbody">
    <w:name w:val="doc_body"/>
    <w:basedOn w:val="Fontdeparagrafimplicit"/>
    <w:rsid w:val="00F07E81"/>
  </w:style>
  <w:style w:type="character" w:customStyle="1" w:styleId="apple-converted-space">
    <w:name w:val="apple-converted-space"/>
    <w:rsid w:val="00B04B3C"/>
  </w:style>
  <w:style w:type="paragraph" w:styleId="Indentcorptext">
    <w:name w:val="Body Text Indent"/>
    <w:basedOn w:val="Normal"/>
    <w:link w:val="IndentcorptextCaracter"/>
    <w:rsid w:val="00980C43"/>
    <w:pPr>
      <w:spacing w:after="120"/>
      <w:ind w:left="283"/>
    </w:pPr>
    <w:rPr>
      <w:lang w:val="x-none" w:eastAsia="x-none"/>
    </w:rPr>
  </w:style>
  <w:style w:type="character" w:customStyle="1" w:styleId="IndentcorptextCaracter">
    <w:name w:val="Indent corp text Caracter"/>
    <w:link w:val="Indentcorptext"/>
    <w:rsid w:val="00980C43"/>
    <w:rPr>
      <w:sz w:val="24"/>
      <w:szCs w:val="24"/>
    </w:rPr>
  </w:style>
  <w:style w:type="character" w:customStyle="1" w:styleId="a0">
    <w:name w:val="Основной текст_"/>
    <w:link w:val="1"/>
    <w:locked/>
    <w:rsid w:val="00686ADE"/>
    <w:rPr>
      <w:sz w:val="30"/>
      <w:szCs w:val="30"/>
      <w:shd w:val="clear" w:color="auto" w:fill="FFFFFF"/>
    </w:rPr>
  </w:style>
  <w:style w:type="paragraph" w:customStyle="1" w:styleId="1">
    <w:name w:val="Основной текст1"/>
    <w:basedOn w:val="Normal"/>
    <w:link w:val="a0"/>
    <w:rsid w:val="00686ADE"/>
    <w:pPr>
      <w:widowControl w:val="0"/>
      <w:shd w:val="clear" w:color="auto" w:fill="FFFFFF"/>
      <w:spacing w:before="600" w:line="370" w:lineRule="exact"/>
      <w:ind w:hanging="340"/>
      <w:jc w:val="both"/>
    </w:pPr>
    <w:rPr>
      <w:sz w:val="30"/>
      <w:szCs w:val="30"/>
      <w:lang w:val="x-none" w:eastAsia="x-none"/>
    </w:rPr>
  </w:style>
  <w:style w:type="character" w:styleId="Hyperlink">
    <w:name w:val="Hyperlink"/>
    <w:rsid w:val="00516F1F"/>
    <w:rPr>
      <w:color w:val="0000FF"/>
      <w:u w:val="single"/>
    </w:rPr>
  </w:style>
  <w:style w:type="character" w:customStyle="1" w:styleId="Bodytext2">
    <w:name w:val="Body text (2)_"/>
    <w:link w:val="Bodytext20"/>
    <w:rsid w:val="005561E5"/>
    <w:rPr>
      <w:shd w:val="clear" w:color="auto" w:fill="FFFFFF"/>
    </w:rPr>
  </w:style>
  <w:style w:type="paragraph" w:customStyle="1" w:styleId="Bodytext20">
    <w:name w:val="Body text (2)"/>
    <w:basedOn w:val="Normal"/>
    <w:link w:val="Bodytext2"/>
    <w:rsid w:val="005561E5"/>
    <w:pPr>
      <w:widowControl w:val="0"/>
      <w:shd w:val="clear" w:color="auto" w:fill="FFFFFF"/>
      <w:spacing w:before="480" w:line="281" w:lineRule="exact"/>
      <w:ind w:firstLine="700"/>
      <w:jc w:val="both"/>
    </w:pPr>
    <w:rPr>
      <w:sz w:val="20"/>
      <w:szCs w:val="20"/>
      <w:lang w:val="x-none" w:eastAsia="x-none"/>
    </w:rPr>
  </w:style>
  <w:style w:type="character" w:customStyle="1" w:styleId="Bodytext2LucidaSansUnicode105pt">
    <w:name w:val="Body text (2) + Lucida Sans Unicode;10;5 pt"/>
    <w:rsid w:val="005561E5"/>
    <w:rPr>
      <w:rFonts w:ascii="Lucida Sans Unicode" w:eastAsia="Lucida Sans Unicode" w:hAnsi="Lucida Sans Unicode" w:cs="Lucida Sans Unicode"/>
      <w:b/>
      <w:bCs/>
      <w:i w:val="0"/>
      <w:iCs w:val="0"/>
      <w:smallCaps w:val="0"/>
      <w:strike w:val="0"/>
      <w:color w:val="000000"/>
      <w:spacing w:val="0"/>
      <w:w w:val="100"/>
      <w:position w:val="0"/>
      <w:sz w:val="21"/>
      <w:szCs w:val="21"/>
      <w:u w:val="none"/>
      <w:shd w:val="clear" w:color="auto" w:fill="FFFFFF"/>
      <w:lang w:val="ro-RO" w:eastAsia="ro-RO" w:bidi="ro-RO"/>
    </w:rPr>
  </w:style>
  <w:style w:type="character" w:customStyle="1" w:styleId="Bodytext2Italic">
    <w:name w:val="Body text (2) + Italic"/>
    <w:rsid w:val="00941216"/>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o-RO" w:eastAsia="ro-RO" w:bidi="ro-RO"/>
    </w:rPr>
  </w:style>
  <w:style w:type="character" w:customStyle="1" w:styleId="Bodytext9NotItalic">
    <w:name w:val="Body text (9) + Not Italic"/>
    <w:rsid w:val="00941216"/>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9">
    <w:name w:val="Body text (9)_"/>
    <w:link w:val="Bodytext90"/>
    <w:rsid w:val="00941216"/>
    <w:rPr>
      <w:i/>
      <w:iCs/>
      <w:sz w:val="26"/>
      <w:szCs w:val="26"/>
      <w:shd w:val="clear" w:color="auto" w:fill="FFFFFF"/>
    </w:rPr>
  </w:style>
  <w:style w:type="character" w:customStyle="1" w:styleId="Bodytext8">
    <w:name w:val="Body text (8)_"/>
    <w:link w:val="Bodytext80"/>
    <w:rsid w:val="00941216"/>
    <w:rPr>
      <w:b/>
      <w:bCs/>
      <w:sz w:val="26"/>
      <w:szCs w:val="26"/>
      <w:shd w:val="clear" w:color="auto" w:fill="FFFFFF"/>
    </w:rPr>
  </w:style>
  <w:style w:type="character" w:customStyle="1" w:styleId="Bodytext8NotBold">
    <w:name w:val="Body text (8) + Not Bold"/>
    <w:rsid w:val="00941216"/>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customStyle="1" w:styleId="Bodytext8NotBoldItalic">
    <w:name w:val="Body text (8) + Not Bold;Italic"/>
    <w:rsid w:val="00941216"/>
    <w:rPr>
      <w:rFonts w:ascii="Times New Roman" w:eastAsia="Times New Roman" w:hAnsi="Times New Roman" w:cs="Times New Roman"/>
      <w:b/>
      <w:bCs/>
      <w:i/>
      <w:iCs/>
      <w:smallCaps w:val="0"/>
      <w:strike w:val="0"/>
      <w:color w:val="000000"/>
      <w:spacing w:val="0"/>
      <w:w w:val="100"/>
      <w:position w:val="0"/>
      <w:sz w:val="26"/>
      <w:szCs w:val="26"/>
      <w:u w:val="none"/>
      <w:lang w:val="ro-RO" w:eastAsia="ro-RO" w:bidi="ro-RO"/>
    </w:rPr>
  </w:style>
  <w:style w:type="paragraph" w:customStyle="1" w:styleId="Bodytext90">
    <w:name w:val="Body text (9)"/>
    <w:basedOn w:val="Normal"/>
    <w:link w:val="Bodytext9"/>
    <w:rsid w:val="00941216"/>
    <w:pPr>
      <w:widowControl w:val="0"/>
      <w:shd w:val="clear" w:color="auto" w:fill="FFFFFF"/>
      <w:spacing w:line="0" w:lineRule="atLeast"/>
      <w:ind w:hanging="360"/>
    </w:pPr>
    <w:rPr>
      <w:i/>
      <w:iCs/>
      <w:sz w:val="26"/>
      <w:szCs w:val="26"/>
      <w:lang w:val="x-none" w:eastAsia="x-none"/>
    </w:rPr>
  </w:style>
  <w:style w:type="paragraph" w:customStyle="1" w:styleId="Bodytext80">
    <w:name w:val="Body text (8)"/>
    <w:basedOn w:val="Normal"/>
    <w:link w:val="Bodytext8"/>
    <w:rsid w:val="00941216"/>
    <w:pPr>
      <w:widowControl w:val="0"/>
      <w:shd w:val="clear" w:color="auto" w:fill="FFFFFF"/>
      <w:spacing w:line="0" w:lineRule="atLeast"/>
      <w:ind w:hanging="360"/>
    </w:pPr>
    <w:rPr>
      <w:b/>
      <w:bCs/>
      <w:sz w:val="26"/>
      <w:szCs w:val="26"/>
      <w:lang w:val="x-none" w:eastAsia="x-none"/>
    </w:rPr>
  </w:style>
  <w:style w:type="character" w:customStyle="1" w:styleId="Bodytext4">
    <w:name w:val="Body text (4)_"/>
    <w:link w:val="Bodytext40"/>
    <w:rsid w:val="0070616B"/>
    <w:rPr>
      <w:sz w:val="22"/>
      <w:szCs w:val="22"/>
      <w:shd w:val="clear" w:color="auto" w:fill="FFFFFF"/>
    </w:rPr>
  </w:style>
  <w:style w:type="paragraph" w:customStyle="1" w:styleId="Bodytext40">
    <w:name w:val="Body text (4)"/>
    <w:basedOn w:val="Normal"/>
    <w:link w:val="Bodytext4"/>
    <w:rsid w:val="0070616B"/>
    <w:pPr>
      <w:widowControl w:val="0"/>
      <w:shd w:val="clear" w:color="auto" w:fill="FFFFFF"/>
      <w:spacing w:after="240" w:line="0" w:lineRule="atLeast"/>
      <w:jc w:val="right"/>
    </w:pPr>
    <w:rPr>
      <w:sz w:val="22"/>
      <w:szCs w:val="22"/>
      <w:lang w:val="x-none" w:eastAsia="x-none"/>
    </w:rPr>
  </w:style>
  <w:style w:type="character" w:customStyle="1" w:styleId="Bodytext2105ptBoldItalic">
    <w:name w:val="Body text (2) + 10;5 pt;Bold;Italic"/>
    <w:rsid w:val="0070616B"/>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o-RO" w:eastAsia="ro-RO" w:bidi="ro-RO"/>
    </w:rPr>
  </w:style>
  <w:style w:type="character" w:customStyle="1" w:styleId="Bodytext26">
    <w:name w:val="Body text (26)_"/>
    <w:link w:val="Bodytext260"/>
    <w:rsid w:val="0070616B"/>
    <w:rPr>
      <w:w w:val="150"/>
      <w:sz w:val="8"/>
      <w:szCs w:val="8"/>
      <w:shd w:val="clear" w:color="auto" w:fill="FFFFFF"/>
    </w:rPr>
  </w:style>
  <w:style w:type="character" w:customStyle="1" w:styleId="Bodytext27">
    <w:name w:val="Body text (27)_"/>
    <w:link w:val="Bodytext270"/>
    <w:rsid w:val="0070616B"/>
    <w:rPr>
      <w:i/>
      <w:iCs/>
      <w:sz w:val="8"/>
      <w:szCs w:val="8"/>
      <w:shd w:val="clear" w:color="auto" w:fill="FFFFFF"/>
    </w:rPr>
  </w:style>
  <w:style w:type="paragraph" w:customStyle="1" w:styleId="Bodytext260">
    <w:name w:val="Body text (26)"/>
    <w:basedOn w:val="Normal"/>
    <w:link w:val="Bodytext26"/>
    <w:rsid w:val="0070616B"/>
    <w:pPr>
      <w:widowControl w:val="0"/>
      <w:shd w:val="clear" w:color="auto" w:fill="FFFFFF"/>
      <w:spacing w:line="0" w:lineRule="atLeast"/>
    </w:pPr>
    <w:rPr>
      <w:w w:val="150"/>
      <w:sz w:val="8"/>
      <w:szCs w:val="8"/>
      <w:lang w:val="x-none" w:eastAsia="x-none"/>
    </w:rPr>
  </w:style>
  <w:style w:type="paragraph" w:customStyle="1" w:styleId="Bodytext270">
    <w:name w:val="Body text (27)"/>
    <w:basedOn w:val="Normal"/>
    <w:link w:val="Bodytext27"/>
    <w:rsid w:val="0070616B"/>
    <w:pPr>
      <w:widowControl w:val="0"/>
      <w:shd w:val="clear" w:color="auto" w:fill="FFFFFF"/>
      <w:spacing w:after="60" w:line="0" w:lineRule="atLeast"/>
      <w:jc w:val="both"/>
    </w:pPr>
    <w:rPr>
      <w:i/>
      <w:iCs/>
      <w:sz w:val="8"/>
      <w:szCs w:val="8"/>
      <w:lang w:val="x-none" w:eastAsia="x-none"/>
    </w:rPr>
  </w:style>
  <w:style w:type="character" w:customStyle="1" w:styleId="Bodytext2SmallCaps">
    <w:name w:val="Body text (2) + Small Caps"/>
    <w:rsid w:val="0089112C"/>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ro-RO" w:eastAsia="ro-RO" w:bidi="ro-RO"/>
    </w:rPr>
  </w:style>
  <w:style w:type="paragraph" w:styleId="Antet">
    <w:name w:val="header"/>
    <w:basedOn w:val="Normal"/>
    <w:link w:val="AntetCaracter"/>
    <w:rsid w:val="00F82014"/>
    <w:pPr>
      <w:tabs>
        <w:tab w:val="center" w:pos="4680"/>
        <w:tab w:val="right" w:pos="9360"/>
      </w:tabs>
    </w:pPr>
  </w:style>
  <w:style w:type="character" w:customStyle="1" w:styleId="AntetCaracter">
    <w:name w:val="Antet Caracter"/>
    <w:link w:val="Antet"/>
    <w:rsid w:val="00F82014"/>
    <w:rPr>
      <w:sz w:val="24"/>
      <w:szCs w:val="24"/>
    </w:rPr>
  </w:style>
  <w:style w:type="character" w:customStyle="1" w:styleId="Bodytext3">
    <w:name w:val="Body text (3)_"/>
    <w:link w:val="Bodytext30"/>
    <w:rsid w:val="009B0E74"/>
    <w:rPr>
      <w:rFonts w:ascii="Arial" w:eastAsia="Arial" w:hAnsi="Arial" w:cs="Arial"/>
      <w:b/>
      <w:bCs/>
      <w:sz w:val="21"/>
      <w:szCs w:val="21"/>
      <w:shd w:val="clear" w:color="auto" w:fill="FFFFFF"/>
    </w:rPr>
  </w:style>
  <w:style w:type="paragraph" w:customStyle="1" w:styleId="Bodytext30">
    <w:name w:val="Body text (3)"/>
    <w:basedOn w:val="Normal"/>
    <w:link w:val="Bodytext3"/>
    <w:rsid w:val="009B0E74"/>
    <w:pPr>
      <w:widowControl w:val="0"/>
      <w:shd w:val="clear" w:color="auto" w:fill="FFFFFF"/>
      <w:spacing w:after="120" w:line="0" w:lineRule="atLeast"/>
    </w:pPr>
    <w:rPr>
      <w:rFonts w:ascii="Arial" w:eastAsia="Arial" w:hAnsi="Arial" w:cs="Arial"/>
      <w:b/>
      <w:bCs/>
      <w:sz w:val="21"/>
      <w:szCs w:val="21"/>
    </w:rPr>
  </w:style>
  <w:style w:type="character" w:customStyle="1" w:styleId="Bodytext2105ptItalic">
    <w:name w:val="Body text (2) + 10;5 pt;Italic"/>
    <w:rsid w:val="009B0E74"/>
    <w:rPr>
      <w:rFonts w:ascii="Arial" w:eastAsia="Arial" w:hAnsi="Arial" w:cs="Arial"/>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Bodytext2105ptBold">
    <w:name w:val="Body text (2) + 10;5 pt;Bold"/>
    <w:rsid w:val="009B0E74"/>
    <w:rPr>
      <w:rFonts w:ascii="Arial" w:eastAsia="Arial" w:hAnsi="Arial" w:cs="Arial"/>
      <w:b/>
      <w:bCs/>
      <w:i w:val="0"/>
      <w:iCs w:val="0"/>
      <w:smallCaps w:val="0"/>
      <w:strike w:val="0"/>
      <w:color w:val="000000"/>
      <w:spacing w:val="0"/>
      <w:w w:val="100"/>
      <w:position w:val="0"/>
      <w:sz w:val="21"/>
      <w:szCs w:val="21"/>
      <w:u w:val="none"/>
      <w:shd w:val="clear" w:color="auto" w:fill="FFFFFF"/>
      <w:lang w:val="ro-RO" w:eastAsia="ro-RO" w:bidi="ro-RO"/>
    </w:rPr>
  </w:style>
  <w:style w:type="character" w:customStyle="1" w:styleId="Bodytext5">
    <w:name w:val="Body text (5)_"/>
    <w:link w:val="Bodytext50"/>
    <w:rsid w:val="009B0E74"/>
    <w:rPr>
      <w:rFonts w:ascii="Arial" w:eastAsia="Arial" w:hAnsi="Arial" w:cs="Arial"/>
      <w:i/>
      <w:iCs/>
      <w:sz w:val="21"/>
      <w:szCs w:val="21"/>
      <w:shd w:val="clear" w:color="auto" w:fill="FFFFFF"/>
    </w:rPr>
  </w:style>
  <w:style w:type="character" w:customStyle="1" w:styleId="Bodytext510ptNotItalic">
    <w:name w:val="Body text (5) + 10 pt;Not Italic"/>
    <w:rsid w:val="009B0E74"/>
    <w:rPr>
      <w:rFonts w:ascii="Arial" w:eastAsia="Arial" w:hAnsi="Arial" w:cs="Arial"/>
      <w:b w:val="0"/>
      <w:bCs w:val="0"/>
      <w:i/>
      <w:iCs/>
      <w:smallCaps w:val="0"/>
      <w:strike w:val="0"/>
      <w:color w:val="000000"/>
      <w:spacing w:val="0"/>
      <w:w w:val="100"/>
      <w:position w:val="0"/>
      <w:sz w:val="20"/>
      <w:szCs w:val="20"/>
      <w:u w:val="single"/>
      <w:lang w:val="ro-RO" w:eastAsia="ro-RO" w:bidi="ro-RO"/>
    </w:rPr>
  </w:style>
  <w:style w:type="character" w:customStyle="1" w:styleId="Bodytext5BoldNotItalic">
    <w:name w:val="Body text (5) + Bold;Not Italic"/>
    <w:rsid w:val="009B0E74"/>
    <w:rPr>
      <w:rFonts w:ascii="Arial" w:eastAsia="Arial" w:hAnsi="Arial" w:cs="Arial"/>
      <w:b/>
      <w:bCs/>
      <w:i/>
      <w:iCs/>
      <w:smallCaps w:val="0"/>
      <w:strike w:val="0"/>
      <w:color w:val="000000"/>
      <w:spacing w:val="0"/>
      <w:w w:val="100"/>
      <w:position w:val="0"/>
      <w:sz w:val="21"/>
      <w:szCs w:val="21"/>
      <w:u w:val="single"/>
      <w:lang w:val="ro-RO" w:eastAsia="ro-RO" w:bidi="ro-RO"/>
    </w:rPr>
  </w:style>
  <w:style w:type="character" w:customStyle="1" w:styleId="Bodytext5Bold">
    <w:name w:val="Body text (5) + Bold"/>
    <w:rsid w:val="009B0E74"/>
    <w:rPr>
      <w:rFonts w:ascii="Arial" w:eastAsia="Arial" w:hAnsi="Arial" w:cs="Arial"/>
      <w:b/>
      <w:bCs/>
      <w:i/>
      <w:iCs/>
      <w:smallCaps w:val="0"/>
      <w:strike w:val="0"/>
      <w:color w:val="000000"/>
      <w:spacing w:val="0"/>
      <w:w w:val="100"/>
      <w:position w:val="0"/>
      <w:sz w:val="21"/>
      <w:szCs w:val="21"/>
      <w:u w:val="none"/>
      <w:lang w:val="ro-RO" w:eastAsia="ro-RO" w:bidi="ro-RO"/>
    </w:rPr>
  </w:style>
  <w:style w:type="paragraph" w:customStyle="1" w:styleId="Bodytext50">
    <w:name w:val="Body text (5)"/>
    <w:basedOn w:val="Normal"/>
    <w:link w:val="Bodytext5"/>
    <w:rsid w:val="009B0E74"/>
    <w:pPr>
      <w:widowControl w:val="0"/>
      <w:shd w:val="clear" w:color="auto" w:fill="FFFFFF"/>
      <w:spacing w:before="300" w:after="480" w:line="250" w:lineRule="exact"/>
    </w:pPr>
    <w:rPr>
      <w:rFonts w:ascii="Arial" w:eastAsia="Arial" w:hAnsi="Arial" w:cs="Arial"/>
      <w:i/>
      <w:iCs/>
      <w:sz w:val="21"/>
      <w:szCs w:val="21"/>
    </w:rPr>
  </w:style>
  <w:style w:type="character" w:customStyle="1" w:styleId="Bodytext310ptNotBold">
    <w:name w:val="Body text (3) + 10 pt;Not Bold"/>
    <w:rsid w:val="00603A86"/>
    <w:rPr>
      <w:rFonts w:ascii="Arial" w:eastAsia="Arial" w:hAnsi="Arial" w:cs="Arial"/>
      <w:b/>
      <w:bCs/>
      <w:i w:val="0"/>
      <w:iCs w:val="0"/>
      <w:smallCaps w:val="0"/>
      <w:strike w:val="0"/>
      <w:color w:val="000000"/>
      <w:spacing w:val="0"/>
      <w:w w:val="100"/>
      <w:position w:val="0"/>
      <w:sz w:val="20"/>
      <w:szCs w:val="20"/>
      <w:u w:val="single"/>
      <w:shd w:val="clear" w:color="auto" w:fill="FFFFFF"/>
      <w:lang w:val="ro-RO" w:eastAsia="ro-RO" w:bidi="ro-RO"/>
    </w:rPr>
  </w:style>
  <w:style w:type="character" w:customStyle="1" w:styleId="Heading1SmallCaps">
    <w:name w:val="Heading #1 + Small Caps"/>
    <w:rsid w:val="00603A86"/>
    <w:rPr>
      <w:rFonts w:ascii="Arial" w:eastAsia="Arial" w:hAnsi="Arial" w:cs="Arial"/>
      <w:b w:val="0"/>
      <w:bCs w:val="0"/>
      <w:i w:val="0"/>
      <w:iCs w:val="0"/>
      <w:smallCaps/>
      <w:strike w:val="0"/>
      <w:color w:val="000000"/>
      <w:spacing w:val="0"/>
      <w:w w:val="100"/>
      <w:position w:val="0"/>
      <w:sz w:val="20"/>
      <w:szCs w:val="20"/>
      <w:u w:val="none"/>
      <w:lang w:val="ro-RO" w:eastAsia="ro-RO" w:bidi="ro-RO"/>
    </w:rPr>
  </w:style>
  <w:style w:type="character" w:customStyle="1" w:styleId="Bodytext10">
    <w:name w:val="Body text (10)"/>
    <w:rsid w:val="00603A8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o-RO" w:eastAsia="ro-RO" w:bidi="ro-RO"/>
    </w:rPr>
  </w:style>
  <w:style w:type="character" w:customStyle="1" w:styleId="Bodytext100">
    <w:name w:val="Body text (10)_"/>
    <w:rsid w:val="00603A86"/>
    <w:rPr>
      <w:rFonts w:ascii="Times New Roman" w:eastAsia="Times New Roman" w:hAnsi="Times New Roman" w:cs="Times New Roman"/>
      <w:b w:val="0"/>
      <w:bCs w:val="0"/>
      <w:i w:val="0"/>
      <w:iCs w:val="0"/>
      <w:smallCaps w:val="0"/>
      <w:strike w:val="0"/>
      <w:u w:val="none"/>
    </w:rPr>
  </w:style>
  <w:style w:type="character" w:customStyle="1" w:styleId="Bodytext10Italic">
    <w:name w:val="Body text (10) + Italic"/>
    <w:rsid w:val="00EF57C6"/>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17">
    <w:name w:val="Body text (17)_"/>
    <w:link w:val="Bodytext170"/>
    <w:rsid w:val="00EF57C6"/>
    <w:rPr>
      <w:rFonts w:ascii="Arial" w:eastAsia="Arial" w:hAnsi="Arial" w:cs="Arial"/>
      <w:sz w:val="8"/>
      <w:szCs w:val="8"/>
      <w:shd w:val="clear" w:color="auto" w:fill="FFFFFF"/>
    </w:rPr>
  </w:style>
  <w:style w:type="character" w:customStyle="1" w:styleId="Bodytext17Italic">
    <w:name w:val="Body text (17) + Italic"/>
    <w:rsid w:val="00EF57C6"/>
    <w:rPr>
      <w:rFonts w:ascii="Arial" w:eastAsia="Arial" w:hAnsi="Arial" w:cs="Arial"/>
      <w:b w:val="0"/>
      <w:bCs w:val="0"/>
      <w:i/>
      <w:iCs/>
      <w:smallCaps w:val="0"/>
      <w:strike w:val="0"/>
      <w:color w:val="000000"/>
      <w:spacing w:val="0"/>
      <w:w w:val="100"/>
      <w:position w:val="0"/>
      <w:sz w:val="8"/>
      <w:szCs w:val="8"/>
      <w:u w:val="none"/>
      <w:lang w:val="ro-RO" w:eastAsia="ro-RO" w:bidi="ro-RO"/>
    </w:rPr>
  </w:style>
  <w:style w:type="character" w:customStyle="1" w:styleId="Bodytext17SmallCaps">
    <w:name w:val="Body text (17) + Small Caps"/>
    <w:rsid w:val="00EF57C6"/>
    <w:rPr>
      <w:rFonts w:ascii="Arial" w:eastAsia="Arial" w:hAnsi="Arial" w:cs="Arial"/>
      <w:b w:val="0"/>
      <w:bCs w:val="0"/>
      <w:i w:val="0"/>
      <w:iCs w:val="0"/>
      <w:smallCaps/>
      <w:strike w:val="0"/>
      <w:color w:val="000000"/>
      <w:spacing w:val="0"/>
      <w:w w:val="100"/>
      <w:position w:val="0"/>
      <w:sz w:val="8"/>
      <w:szCs w:val="8"/>
      <w:u w:val="none"/>
      <w:lang w:val="ro-RO" w:eastAsia="ro-RO" w:bidi="ro-RO"/>
    </w:rPr>
  </w:style>
  <w:style w:type="paragraph" w:customStyle="1" w:styleId="Bodytext170">
    <w:name w:val="Body text (17)"/>
    <w:basedOn w:val="Normal"/>
    <w:link w:val="Bodytext17"/>
    <w:rsid w:val="00EF57C6"/>
    <w:pPr>
      <w:widowControl w:val="0"/>
      <w:shd w:val="clear" w:color="auto" w:fill="FFFFFF"/>
      <w:spacing w:after="360" w:line="0" w:lineRule="atLeast"/>
      <w:jc w:val="both"/>
    </w:pPr>
    <w:rPr>
      <w:rFonts w:ascii="Arial" w:eastAsia="Arial" w:hAnsi="Arial" w:cs="Arial"/>
      <w:sz w:val="8"/>
      <w:szCs w:val="8"/>
    </w:rPr>
  </w:style>
  <w:style w:type="character" w:customStyle="1" w:styleId="Bodytext13">
    <w:name w:val="Body text (13)_"/>
    <w:link w:val="Bodytext130"/>
    <w:rsid w:val="00A32D8F"/>
    <w:rPr>
      <w:sz w:val="28"/>
      <w:szCs w:val="28"/>
      <w:shd w:val="clear" w:color="auto" w:fill="FFFFFF"/>
    </w:rPr>
  </w:style>
  <w:style w:type="character" w:customStyle="1" w:styleId="Bodytext13Italic">
    <w:name w:val="Body text (13) + Italic"/>
    <w:rsid w:val="00A32D8F"/>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13Arial13pt">
    <w:name w:val="Body text (13) + Arial;13 pt"/>
    <w:rsid w:val="00A32D8F"/>
    <w:rPr>
      <w:rFonts w:ascii="Arial" w:eastAsia="Arial" w:hAnsi="Arial" w:cs="Arial"/>
      <w:b w:val="0"/>
      <w:bCs w:val="0"/>
      <w:i w:val="0"/>
      <w:iCs w:val="0"/>
      <w:smallCaps w:val="0"/>
      <w:strike w:val="0"/>
      <w:color w:val="000000"/>
      <w:spacing w:val="0"/>
      <w:w w:val="100"/>
      <w:position w:val="0"/>
      <w:sz w:val="26"/>
      <w:szCs w:val="26"/>
      <w:u w:val="none"/>
      <w:lang w:val="ro-RO" w:eastAsia="ro-RO" w:bidi="ro-RO"/>
    </w:rPr>
  </w:style>
  <w:style w:type="paragraph" w:customStyle="1" w:styleId="Bodytext130">
    <w:name w:val="Body text (13)"/>
    <w:basedOn w:val="Normal"/>
    <w:link w:val="Bodytext13"/>
    <w:rsid w:val="00A32D8F"/>
    <w:pPr>
      <w:widowControl w:val="0"/>
      <w:shd w:val="clear" w:color="auto" w:fill="FFFFFF"/>
      <w:spacing w:line="0" w:lineRule="atLeast"/>
    </w:pPr>
    <w:rPr>
      <w:sz w:val="28"/>
      <w:szCs w:val="28"/>
    </w:rPr>
  </w:style>
  <w:style w:type="character" w:customStyle="1" w:styleId="Bodytext13BoldItalic">
    <w:name w:val="Body text (13) + Bold;Italic"/>
    <w:rsid w:val="00A32D8F"/>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o-RO" w:eastAsia="ro-RO" w:bidi="ro-RO"/>
    </w:rPr>
  </w:style>
  <w:style w:type="paragraph" w:customStyle="1" w:styleId="Default">
    <w:name w:val="Default"/>
    <w:rsid w:val="003A5BA1"/>
    <w:pPr>
      <w:autoSpaceDE w:val="0"/>
      <w:autoSpaceDN w:val="0"/>
      <w:adjustRightInd w:val="0"/>
    </w:pPr>
    <w:rPr>
      <w:rFonts w:ascii="Calibri" w:hAnsi="Calibri" w:cs="Calibri"/>
      <w:color w:val="000000"/>
      <w:sz w:val="24"/>
      <w:szCs w:val="24"/>
      <w:lang w:val="en-US" w:eastAsia="en-US"/>
    </w:rPr>
  </w:style>
  <w:style w:type="character" w:customStyle="1" w:styleId="Bodytext2Bold">
    <w:name w:val="Body text (2) + Bold"/>
    <w:aliases w:val="Italic"/>
    <w:rsid w:val="003836D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o-RO" w:eastAsia="ro-RO" w:bidi="ro-RO"/>
    </w:rPr>
  </w:style>
  <w:style w:type="character" w:customStyle="1" w:styleId="Heading1">
    <w:name w:val="Heading #1_"/>
    <w:link w:val="Heading10"/>
    <w:rsid w:val="003836D4"/>
    <w:rPr>
      <w:sz w:val="38"/>
      <w:szCs w:val="38"/>
      <w:shd w:val="clear" w:color="auto" w:fill="FFFFFF"/>
    </w:rPr>
  </w:style>
  <w:style w:type="paragraph" w:customStyle="1" w:styleId="Heading10">
    <w:name w:val="Heading #1"/>
    <w:basedOn w:val="Normal"/>
    <w:link w:val="Heading1"/>
    <w:rsid w:val="003836D4"/>
    <w:pPr>
      <w:widowControl w:val="0"/>
      <w:shd w:val="clear" w:color="auto" w:fill="FFFFFF"/>
      <w:spacing w:line="0" w:lineRule="atLeast"/>
      <w:outlineLvl w:val="0"/>
    </w:pPr>
    <w:rPr>
      <w:sz w:val="38"/>
      <w:szCs w:val="38"/>
    </w:rPr>
  </w:style>
  <w:style w:type="character" w:customStyle="1" w:styleId="Heading2">
    <w:name w:val="Heading #2_"/>
    <w:link w:val="Heading20"/>
    <w:rsid w:val="003836D4"/>
    <w:rPr>
      <w:b/>
      <w:bCs/>
      <w:sz w:val="28"/>
      <w:szCs w:val="28"/>
      <w:shd w:val="clear" w:color="auto" w:fill="FFFFFF"/>
    </w:rPr>
  </w:style>
  <w:style w:type="character" w:customStyle="1" w:styleId="Heading2NotBold">
    <w:name w:val="Heading #2 + Not Bold"/>
    <w:rsid w:val="003836D4"/>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style>
  <w:style w:type="paragraph" w:customStyle="1" w:styleId="Heading20">
    <w:name w:val="Heading #2"/>
    <w:basedOn w:val="Normal"/>
    <w:link w:val="Heading2"/>
    <w:rsid w:val="003836D4"/>
    <w:pPr>
      <w:widowControl w:val="0"/>
      <w:shd w:val="clear" w:color="auto" w:fill="FFFFFF"/>
      <w:spacing w:before="240" w:after="600" w:line="317" w:lineRule="exact"/>
      <w:jc w:val="right"/>
      <w:outlineLvl w:val="1"/>
    </w:pPr>
    <w:rPr>
      <w:b/>
      <w:bCs/>
      <w:sz w:val="28"/>
      <w:szCs w:val="28"/>
    </w:rPr>
  </w:style>
  <w:style w:type="character" w:customStyle="1" w:styleId="hps">
    <w:name w:val="hps"/>
    <w:rsid w:val="005344CF"/>
  </w:style>
  <w:style w:type="character" w:customStyle="1" w:styleId="Bodytext4NotItalic">
    <w:name w:val="Body text (4) + Not Italic"/>
    <w:rsid w:val="00B50F4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o-RO" w:eastAsia="ro-RO" w:bidi="ro-RO"/>
    </w:rPr>
  </w:style>
  <w:style w:type="character" w:customStyle="1" w:styleId="Heading3">
    <w:name w:val="Heading #3_"/>
    <w:link w:val="Heading30"/>
    <w:rsid w:val="009B0689"/>
    <w:rPr>
      <w:b/>
      <w:bCs/>
      <w:shd w:val="clear" w:color="auto" w:fill="FFFFFF"/>
    </w:rPr>
  </w:style>
  <w:style w:type="paragraph" w:customStyle="1" w:styleId="Heading30">
    <w:name w:val="Heading #3"/>
    <w:basedOn w:val="Normal"/>
    <w:link w:val="Heading3"/>
    <w:rsid w:val="009B0689"/>
    <w:pPr>
      <w:widowControl w:val="0"/>
      <w:shd w:val="clear" w:color="auto" w:fill="FFFFFF"/>
      <w:spacing w:after="720" w:line="322" w:lineRule="exact"/>
      <w:outlineLvl w:val="2"/>
    </w:pPr>
    <w:rPr>
      <w:b/>
      <w:bCs/>
      <w:sz w:val="20"/>
      <w:szCs w:val="20"/>
    </w:rPr>
  </w:style>
  <w:style w:type="character" w:customStyle="1" w:styleId="Bodytext11">
    <w:name w:val="Body text (11)_"/>
    <w:link w:val="Bodytext110"/>
    <w:rsid w:val="00332F95"/>
    <w:rPr>
      <w:rFonts w:ascii="Consolas" w:eastAsia="Consolas" w:hAnsi="Consolas" w:cs="Consolas"/>
      <w:sz w:val="8"/>
      <w:szCs w:val="8"/>
      <w:shd w:val="clear" w:color="auto" w:fill="FFFFFF"/>
    </w:rPr>
  </w:style>
  <w:style w:type="paragraph" w:customStyle="1" w:styleId="Bodytext110">
    <w:name w:val="Body text (11)"/>
    <w:basedOn w:val="Normal"/>
    <w:link w:val="Bodytext11"/>
    <w:rsid w:val="00332F95"/>
    <w:pPr>
      <w:widowControl w:val="0"/>
      <w:shd w:val="clear" w:color="auto" w:fill="FFFFFF"/>
      <w:spacing w:after="660" w:line="0" w:lineRule="atLeast"/>
      <w:jc w:val="both"/>
    </w:pPr>
    <w:rPr>
      <w:rFonts w:ascii="Consolas" w:eastAsia="Consolas" w:hAnsi="Consolas" w:cs="Consolas"/>
      <w:sz w:val="8"/>
      <w:szCs w:val="8"/>
    </w:rPr>
  </w:style>
  <w:style w:type="character" w:customStyle="1" w:styleId="docbody1">
    <w:name w:val="doc_body1"/>
    <w:rsid w:val="009679C4"/>
    <w:rPr>
      <w:rFonts w:ascii="Times New Roman" w:hAnsi="Times New Roman"/>
      <w:color w:val="000000"/>
      <w:sz w:val="24"/>
    </w:rPr>
  </w:style>
  <w:style w:type="character" w:customStyle="1" w:styleId="MeniuneNerezolvat1">
    <w:name w:val="Mențiune Nerezolvat1"/>
    <w:uiPriority w:val="99"/>
    <w:semiHidden/>
    <w:unhideWhenUsed/>
    <w:rsid w:val="006064B1"/>
    <w:rPr>
      <w:color w:val="605E5C"/>
      <w:shd w:val="clear" w:color="auto" w:fill="E1DFDD"/>
    </w:rPr>
  </w:style>
  <w:style w:type="character" w:styleId="MeniuneNerezolvat">
    <w:name w:val="Unresolved Mention"/>
    <w:basedOn w:val="Fontdeparagrafimplicit"/>
    <w:uiPriority w:val="99"/>
    <w:semiHidden/>
    <w:unhideWhenUsed/>
    <w:rsid w:val="006B6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936894">
      <w:bodyDiv w:val="1"/>
      <w:marLeft w:val="0"/>
      <w:marRight w:val="0"/>
      <w:marTop w:val="0"/>
      <w:marBottom w:val="0"/>
      <w:divBdr>
        <w:top w:val="none" w:sz="0" w:space="0" w:color="auto"/>
        <w:left w:val="none" w:sz="0" w:space="0" w:color="auto"/>
        <w:bottom w:val="none" w:sz="0" w:space="0" w:color="auto"/>
        <w:right w:val="none" w:sz="0" w:space="0" w:color="auto"/>
      </w:divBdr>
    </w:div>
    <w:div w:id="453987466">
      <w:bodyDiv w:val="1"/>
      <w:marLeft w:val="0"/>
      <w:marRight w:val="0"/>
      <w:marTop w:val="0"/>
      <w:marBottom w:val="0"/>
      <w:divBdr>
        <w:top w:val="none" w:sz="0" w:space="0" w:color="auto"/>
        <w:left w:val="none" w:sz="0" w:space="0" w:color="auto"/>
        <w:bottom w:val="none" w:sz="0" w:space="0" w:color="auto"/>
        <w:right w:val="none" w:sz="0" w:space="0" w:color="auto"/>
      </w:divBdr>
      <w:divsChild>
        <w:div w:id="641694480">
          <w:marLeft w:val="0"/>
          <w:marRight w:val="0"/>
          <w:marTop w:val="0"/>
          <w:marBottom w:val="0"/>
          <w:divBdr>
            <w:top w:val="none" w:sz="0" w:space="0" w:color="auto"/>
            <w:left w:val="none" w:sz="0" w:space="0" w:color="auto"/>
            <w:bottom w:val="none" w:sz="0" w:space="0" w:color="auto"/>
            <w:right w:val="none" w:sz="0" w:space="0" w:color="auto"/>
          </w:divBdr>
        </w:div>
        <w:div w:id="919801452">
          <w:marLeft w:val="0"/>
          <w:marRight w:val="0"/>
          <w:marTop w:val="0"/>
          <w:marBottom w:val="0"/>
          <w:divBdr>
            <w:top w:val="none" w:sz="0" w:space="0" w:color="auto"/>
            <w:left w:val="none" w:sz="0" w:space="0" w:color="auto"/>
            <w:bottom w:val="none" w:sz="0" w:space="0" w:color="auto"/>
            <w:right w:val="none" w:sz="0" w:space="0" w:color="auto"/>
          </w:divBdr>
        </w:div>
        <w:div w:id="970742176">
          <w:marLeft w:val="0"/>
          <w:marRight w:val="0"/>
          <w:marTop w:val="0"/>
          <w:marBottom w:val="0"/>
          <w:divBdr>
            <w:top w:val="none" w:sz="0" w:space="0" w:color="auto"/>
            <w:left w:val="none" w:sz="0" w:space="0" w:color="auto"/>
            <w:bottom w:val="none" w:sz="0" w:space="0" w:color="auto"/>
            <w:right w:val="none" w:sz="0" w:space="0" w:color="auto"/>
          </w:divBdr>
        </w:div>
        <w:div w:id="1256861177">
          <w:marLeft w:val="0"/>
          <w:marRight w:val="0"/>
          <w:marTop w:val="0"/>
          <w:marBottom w:val="0"/>
          <w:divBdr>
            <w:top w:val="none" w:sz="0" w:space="0" w:color="auto"/>
            <w:left w:val="none" w:sz="0" w:space="0" w:color="auto"/>
            <w:bottom w:val="none" w:sz="0" w:space="0" w:color="auto"/>
            <w:right w:val="none" w:sz="0" w:space="0" w:color="auto"/>
          </w:divBdr>
        </w:div>
        <w:div w:id="1294291798">
          <w:marLeft w:val="0"/>
          <w:marRight w:val="0"/>
          <w:marTop w:val="0"/>
          <w:marBottom w:val="0"/>
          <w:divBdr>
            <w:top w:val="none" w:sz="0" w:space="0" w:color="auto"/>
            <w:left w:val="none" w:sz="0" w:space="0" w:color="auto"/>
            <w:bottom w:val="none" w:sz="0" w:space="0" w:color="auto"/>
            <w:right w:val="none" w:sz="0" w:space="0" w:color="auto"/>
          </w:divBdr>
        </w:div>
        <w:div w:id="1323392658">
          <w:marLeft w:val="0"/>
          <w:marRight w:val="0"/>
          <w:marTop w:val="0"/>
          <w:marBottom w:val="0"/>
          <w:divBdr>
            <w:top w:val="none" w:sz="0" w:space="0" w:color="auto"/>
            <w:left w:val="none" w:sz="0" w:space="0" w:color="auto"/>
            <w:bottom w:val="none" w:sz="0" w:space="0" w:color="auto"/>
            <w:right w:val="none" w:sz="0" w:space="0" w:color="auto"/>
          </w:divBdr>
        </w:div>
        <w:div w:id="1946578430">
          <w:marLeft w:val="0"/>
          <w:marRight w:val="0"/>
          <w:marTop w:val="0"/>
          <w:marBottom w:val="0"/>
          <w:divBdr>
            <w:top w:val="none" w:sz="0" w:space="0" w:color="auto"/>
            <w:left w:val="none" w:sz="0" w:space="0" w:color="auto"/>
            <w:bottom w:val="none" w:sz="0" w:space="0" w:color="auto"/>
            <w:right w:val="none" w:sz="0" w:space="0" w:color="auto"/>
          </w:divBdr>
        </w:div>
      </w:divsChild>
    </w:div>
    <w:div w:id="940526098">
      <w:bodyDiv w:val="1"/>
      <w:marLeft w:val="0"/>
      <w:marRight w:val="0"/>
      <w:marTop w:val="0"/>
      <w:marBottom w:val="0"/>
      <w:divBdr>
        <w:top w:val="none" w:sz="0" w:space="0" w:color="auto"/>
        <w:left w:val="none" w:sz="0" w:space="0" w:color="auto"/>
        <w:bottom w:val="none" w:sz="0" w:space="0" w:color="auto"/>
        <w:right w:val="none" w:sz="0" w:space="0" w:color="auto"/>
      </w:divBdr>
    </w:div>
    <w:div w:id="1860318547">
      <w:bodyDiv w:val="1"/>
      <w:marLeft w:val="0"/>
      <w:marRight w:val="0"/>
      <w:marTop w:val="0"/>
      <w:marBottom w:val="0"/>
      <w:divBdr>
        <w:top w:val="none" w:sz="0" w:space="0" w:color="auto"/>
        <w:left w:val="none" w:sz="0" w:space="0" w:color="auto"/>
        <w:bottom w:val="none" w:sz="0" w:space="0" w:color="auto"/>
        <w:right w:val="none" w:sz="0" w:space="0" w:color="auto"/>
      </w:divBdr>
    </w:div>
    <w:div w:id="199695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ina.usaci@mec.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79A94-821A-429A-A4E6-FAEDE7761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7</Pages>
  <Words>2911</Words>
  <Characters>16890</Characters>
  <Application>Microsoft Office Word</Application>
  <DocSecurity>0</DocSecurity>
  <Lines>140</Lines>
  <Paragraphs>39</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TABELUL DIVERGENŢILOR</vt:lpstr>
      <vt:lpstr>TABELUL DIVERGENŢILOR</vt:lpstr>
      <vt:lpstr>TABELUL DIVERGENŢILOR</vt:lpstr>
    </vt:vector>
  </TitlesOfParts>
  <Company>ANRANR</Company>
  <LinksUpToDate>false</LinksUpToDate>
  <CharactersWithSpaces>19762</CharactersWithSpaces>
  <SharedDoc>false</SharedDoc>
  <HLinks>
    <vt:vector size="6" baseType="variant">
      <vt:variant>
        <vt:i4>1966126</vt:i4>
      </vt:variant>
      <vt:variant>
        <vt:i4>0</vt:i4>
      </vt:variant>
      <vt:variant>
        <vt:i4>0</vt:i4>
      </vt:variant>
      <vt:variant>
        <vt:i4>5</vt:i4>
      </vt:variant>
      <vt:variant>
        <vt:lpwstr>mailto:silviu.gincu@mec.gov.md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TABELUL DIVERGENŢILOR</dc:title>
  <dc:subject/>
  <dc:creator>DIPT</dc:creator>
  <cp:keywords/>
  <cp:lastModifiedBy>Utilizator</cp:lastModifiedBy>
  <cp:revision>28</cp:revision>
  <cp:lastPrinted>2025-05-29T06:07:00Z</cp:lastPrinted>
  <dcterms:created xsi:type="dcterms:W3CDTF">2025-05-26T08:52:00Z</dcterms:created>
  <dcterms:modified xsi:type="dcterms:W3CDTF">2025-07-01T12:40:00Z</dcterms:modified>
</cp:coreProperties>
</file>