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E1AA" w14:textId="77777777" w:rsidR="005F4AAD" w:rsidRDefault="004A328F" w:rsidP="005F4AAD">
      <w:pPr>
        <w:ind w:firstLine="567"/>
        <w:jc w:val="center"/>
      </w:pPr>
      <w:r w:rsidRPr="001E35E7">
        <w:rPr>
          <w:b/>
          <w:sz w:val="28"/>
          <w:szCs w:val="28"/>
          <w:lang w:val="ro-MD" w:eastAsia="ru-RU"/>
        </w:rPr>
        <w:t>Cu privire la</w:t>
      </w:r>
      <w:r w:rsidR="00941684" w:rsidRPr="001E35E7">
        <w:rPr>
          <w:b/>
          <w:sz w:val="28"/>
          <w:szCs w:val="28"/>
          <w:lang w:val="ro-MD" w:eastAsia="ru-RU"/>
        </w:rPr>
        <w:t xml:space="preserve"> modificarea Hotărâr</w:t>
      </w:r>
      <w:r w:rsidRPr="001E35E7">
        <w:rPr>
          <w:b/>
          <w:sz w:val="28"/>
          <w:szCs w:val="28"/>
          <w:lang w:val="ro-MD" w:eastAsia="ru-RU"/>
        </w:rPr>
        <w:t>ii</w:t>
      </w:r>
      <w:r w:rsidR="006617D0">
        <w:rPr>
          <w:b/>
          <w:sz w:val="28"/>
          <w:szCs w:val="28"/>
          <w:lang w:val="ro-MD" w:eastAsia="ru-RU"/>
        </w:rPr>
        <w:t xml:space="preserve"> </w:t>
      </w:r>
      <w:r w:rsidR="00941684" w:rsidRPr="001E35E7">
        <w:rPr>
          <w:b/>
          <w:sz w:val="28"/>
          <w:szCs w:val="28"/>
          <w:lang w:val="ro-MD" w:eastAsia="ru-RU"/>
        </w:rPr>
        <w:t>Guvernului nr.1009</w:t>
      </w:r>
      <w:r w:rsidRPr="001E35E7">
        <w:rPr>
          <w:b/>
          <w:sz w:val="28"/>
          <w:szCs w:val="28"/>
          <w:lang w:val="ro-MD" w:eastAsia="ru-RU"/>
        </w:rPr>
        <w:t>/</w:t>
      </w:r>
      <w:r w:rsidR="00941684" w:rsidRPr="001E35E7">
        <w:rPr>
          <w:b/>
          <w:sz w:val="28"/>
          <w:szCs w:val="28"/>
          <w:lang w:val="ro-MD" w:eastAsia="ru-RU"/>
        </w:rPr>
        <w:t>2006</w:t>
      </w:r>
      <w:r w:rsidR="006617D0" w:rsidRPr="006617D0">
        <w:t xml:space="preserve"> </w:t>
      </w:r>
    </w:p>
    <w:p w14:paraId="7AC25FA9" w14:textId="77777777" w:rsidR="005F4AAD" w:rsidRDefault="005F4AAD" w:rsidP="005F4AAD">
      <w:pPr>
        <w:ind w:firstLine="567"/>
        <w:jc w:val="center"/>
        <w:rPr>
          <w:b/>
          <w:sz w:val="28"/>
          <w:szCs w:val="28"/>
          <w:lang w:val="ro-MD" w:eastAsia="ru-RU"/>
        </w:rPr>
      </w:pPr>
      <w:r w:rsidRPr="005F4AAD">
        <w:rPr>
          <w:b/>
          <w:sz w:val="28"/>
          <w:szCs w:val="28"/>
          <w:lang w:val="ro-MD" w:eastAsia="ru-RU"/>
        </w:rPr>
        <w:t>„Cu privire la cuantumurile burselor, soldele lunare, altor forme de ajutoare sociale pentru studenții din instituțiile de învățământ superior,</w:t>
      </w:r>
    </w:p>
    <w:p w14:paraId="69026147" w14:textId="77777777" w:rsidR="005F4AAD" w:rsidRDefault="005F4AAD" w:rsidP="005F4AAD">
      <w:pPr>
        <w:ind w:firstLine="567"/>
        <w:jc w:val="center"/>
        <w:rPr>
          <w:b/>
          <w:sz w:val="28"/>
          <w:szCs w:val="28"/>
          <w:lang w:val="ro-MD" w:eastAsia="ru-RU"/>
        </w:rPr>
      </w:pPr>
      <w:r w:rsidRPr="005F4AAD">
        <w:rPr>
          <w:b/>
          <w:sz w:val="28"/>
          <w:szCs w:val="28"/>
          <w:lang w:val="ro-MD" w:eastAsia="ru-RU"/>
        </w:rPr>
        <w:t xml:space="preserve"> elevii din instituțiile de învățământ profesional tehnic </w:t>
      </w:r>
      <w:proofErr w:type="spellStart"/>
      <w:r w:rsidRPr="005F4AAD">
        <w:rPr>
          <w:b/>
          <w:sz w:val="28"/>
          <w:szCs w:val="28"/>
          <w:lang w:val="ro-MD" w:eastAsia="ru-RU"/>
        </w:rPr>
        <w:t>postsecundar</w:t>
      </w:r>
      <w:proofErr w:type="spellEnd"/>
      <w:r w:rsidRPr="005F4AAD">
        <w:rPr>
          <w:b/>
          <w:sz w:val="28"/>
          <w:szCs w:val="28"/>
          <w:lang w:val="ro-MD" w:eastAsia="ru-RU"/>
        </w:rPr>
        <w:t xml:space="preserve"> </w:t>
      </w:r>
      <w:proofErr w:type="spellStart"/>
      <w:r w:rsidRPr="005F4AAD">
        <w:rPr>
          <w:b/>
          <w:sz w:val="28"/>
          <w:szCs w:val="28"/>
          <w:lang w:val="ro-MD" w:eastAsia="ru-RU"/>
        </w:rPr>
        <w:t>şi</w:t>
      </w:r>
      <w:proofErr w:type="spellEnd"/>
      <w:r w:rsidRPr="005F4AAD">
        <w:rPr>
          <w:b/>
          <w:sz w:val="28"/>
          <w:szCs w:val="28"/>
          <w:lang w:val="ro-MD" w:eastAsia="ru-RU"/>
        </w:rPr>
        <w:t xml:space="preserve"> </w:t>
      </w:r>
      <w:proofErr w:type="spellStart"/>
      <w:r w:rsidRPr="005F4AAD">
        <w:rPr>
          <w:b/>
          <w:sz w:val="28"/>
          <w:szCs w:val="28"/>
          <w:lang w:val="ro-MD" w:eastAsia="ru-RU"/>
        </w:rPr>
        <w:t>postsecundar</w:t>
      </w:r>
      <w:proofErr w:type="spellEnd"/>
      <w:r w:rsidRPr="005F4AAD">
        <w:rPr>
          <w:b/>
          <w:sz w:val="28"/>
          <w:szCs w:val="28"/>
          <w:lang w:val="ro-MD" w:eastAsia="ru-RU"/>
        </w:rPr>
        <w:t xml:space="preserve"> </w:t>
      </w:r>
      <w:proofErr w:type="spellStart"/>
      <w:r w:rsidRPr="005F4AAD">
        <w:rPr>
          <w:b/>
          <w:sz w:val="28"/>
          <w:szCs w:val="28"/>
          <w:lang w:val="ro-MD" w:eastAsia="ru-RU"/>
        </w:rPr>
        <w:t>nonterţiar</w:t>
      </w:r>
      <w:proofErr w:type="spellEnd"/>
      <w:r w:rsidRPr="005F4AAD">
        <w:rPr>
          <w:b/>
          <w:sz w:val="28"/>
          <w:szCs w:val="28"/>
          <w:lang w:val="ro-MD" w:eastAsia="ru-RU"/>
        </w:rPr>
        <w:t xml:space="preserve">, profesional tehnic secundar și persoanele </w:t>
      </w:r>
    </w:p>
    <w:p w14:paraId="499E4232" w14:textId="0DDCC1C5" w:rsidR="005F4AAD" w:rsidRDefault="005F4AAD" w:rsidP="005F4AAD">
      <w:pPr>
        <w:ind w:firstLine="567"/>
        <w:jc w:val="center"/>
        <w:rPr>
          <w:b/>
          <w:sz w:val="28"/>
          <w:szCs w:val="28"/>
          <w:lang w:val="ro-MD" w:eastAsia="ru-RU"/>
        </w:rPr>
      </w:pPr>
      <w:r w:rsidRPr="005F4AAD">
        <w:rPr>
          <w:b/>
          <w:sz w:val="28"/>
          <w:szCs w:val="28"/>
          <w:lang w:val="ro-MD" w:eastAsia="ru-RU"/>
        </w:rPr>
        <w:t xml:space="preserve">care studiază în învățământul postuniversitar” </w:t>
      </w:r>
    </w:p>
    <w:p w14:paraId="329795C1" w14:textId="41C55016" w:rsidR="001F0836" w:rsidRPr="001E35E7" w:rsidRDefault="006617D0" w:rsidP="00E76997">
      <w:pPr>
        <w:ind w:firstLine="567"/>
        <w:rPr>
          <w:sz w:val="28"/>
          <w:szCs w:val="28"/>
          <w:lang w:val="ro-MD" w:eastAsia="ru-RU"/>
        </w:rPr>
      </w:pPr>
      <w:r w:rsidRPr="006617D0">
        <w:rPr>
          <w:sz w:val="28"/>
          <w:szCs w:val="28"/>
          <w:lang w:val="ro-MD" w:eastAsia="ru-RU"/>
        </w:rPr>
        <w:t xml:space="preserve">În temeiul </w:t>
      </w:r>
      <w:r w:rsidR="00E76997" w:rsidRPr="00E76997">
        <w:rPr>
          <w:sz w:val="28"/>
          <w:szCs w:val="28"/>
          <w:lang w:val="ro-MD" w:eastAsia="ru-RU"/>
        </w:rPr>
        <w:t>art. 136 alin. (1) lit. c) din Codul educației al Republicii Moldova nr.152/2014 (Monitorul Oficial al Republicii Moldova, 2014, nr. 319-324, art. 634),</w:t>
      </w:r>
      <w:r w:rsidR="00E76997">
        <w:rPr>
          <w:sz w:val="28"/>
          <w:szCs w:val="28"/>
          <w:lang w:val="ro-MD" w:eastAsia="ru-RU"/>
        </w:rPr>
        <w:t xml:space="preserve"> </w:t>
      </w:r>
      <w:r w:rsidR="00E76997" w:rsidRPr="00E76997">
        <w:rPr>
          <w:sz w:val="28"/>
          <w:szCs w:val="28"/>
          <w:lang w:val="ro-MD" w:eastAsia="ru-RU"/>
        </w:rPr>
        <w:t>cu modificările ulterioare,</w:t>
      </w:r>
    </w:p>
    <w:p w14:paraId="42AA0D18" w14:textId="60ACF85C" w:rsidR="00745325" w:rsidRPr="001E35E7" w:rsidRDefault="00745325" w:rsidP="00E76997">
      <w:pPr>
        <w:ind w:firstLine="567"/>
        <w:rPr>
          <w:sz w:val="28"/>
          <w:szCs w:val="28"/>
          <w:lang w:val="ro-MD" w:eastAsia="ru-RU"/>
        </w:rPr>
      </w:pPr>
      <w:r w:rsidRPr="001E35E7">
        <w:rPr>
          <w:sz w:val="28"/>
          <w:szCs w:val="28"/>
          <w:lang w:val="ro-MD" w:eastAsia="ru-RU"/>
        </w:rPr>
        <w:t>Guvernul HOTĂRĂŞTE:</w:t>
      </w:r>
    </w:p>
    <w:p w14:paraId="7ABCC3AD" w14:textId="33B0C528" w:rsidR="006E1D36" w:rsidRPr="001E35E7" w:rsidRDefault="00453257" w:rsidP="00824778">
      <w:pPr>
        <w:ind w:firstLine="567"/>
        <w:rPr>
          <w:sz w:val="28"/>
          <w:szCs w:val="28"/>
          <w:lang w:val="ro-MD"/>
        </w:rPr>
      </w:pPr>
      <w:r w:rsidRPr="001E35E7">
        <w:rPr>
          <w:b/>
          <w:sz w:val="28"/>
          <w:szCs w:val="28"/>
          <w:lang w:val="ro-MD"/>
        </w:rPr>
        <w:t>1.</w:t>
      </w:r>
      <w:r w:rsidRPr="001E35E7">
        <w:rPr>
          <w:sz w:val="28"/>
          <w:szCs w:val="28"/>
          <w:lang w:val="ro-MD"/>
        </w:rPr>
        <w:t xml:space="preserve"> </w:t>
      </w:r>
      <w:r w:rsidR="00941684" w:rsidRPr="001E35E7">
        <w:rPr>
          <w:sz w:val="28"/>
          <w:szCs w:val="28"/>
          <w:lang w:val="ro-MD"/>
        </w:rPr>
        <w:t>Hotărârea</w:t>
      </w:r>
      <w:r w:rsidR="00C93B02" w:rsidRPr="001E35E7">
        <w:rPr>
          <w:sz w:val="28"/>
          <w:szCs w:val="28"/>
          <w:lang w:val="ro-MD"/>
        </w:rPr>
        <w:t xml:space="preserve"> Guvernului nr. 1009</w:t>
      </w:r>
      <w:r w:rsidR="002766C1" w:rsidRPr="001E35E7">
        <w:rPr>
          <w:sz w:val="28"/>
          <w:szCs w:val="28"/>
          <w:lang w:val="ro-MD"/>
        </w:rPr>
        <w:t>/</w:t>
      </w:r>
      <w:r w:rsidR="00C93B02" w:rsidRPr="001E35E7">
        <w:rPr>
          <w:sz w:val="28"/>
          <w:szCs w:val="28"/>
          <w:lang w:val="ro-MD"/>
        </w:rPr>
        <w:t xml:space="preserve">2006 „Cu privire la cuantumurile burselor, </w:t>
      </w:r>
      <w:r w:rsidR="00F24BBB" w:rsidRPr="001E35E7">
        <w:rPr>
          <w:sz w:val="28"/>
          <w:szCs w:val="28"/>
          <w:lang w:val="ro-MD"/>
        </w:rPr>
        <w:t xml:space="preserve">soldele lunare, </w:t>
      </w:r>
      <w:r w:rsidR="00C93B02" w:rsidRPr="001E35E7">
        <w:rPr>
          <w:sz w:val="28"/>
          <w:szCs w:val="28"/>
          <w:lang w:val="ro-MD"/>
        </w:rPr>
        <w:t xml:space="preserve">altor forme de ajutoare sociale pentru </w:t>
      </w:r>
      <w:r w:rsidR="00941684" w:rsidRPr="001E35E7">
        <w:rPr>
          <w:sz w:val="28"/>
          <w:szCs w:val="28"/>
          <w:lang w:val="ro-MD"/>
        </w:rPr>
        <w:t>studenții</w:t>
      </w:r>
      <w:r w:rsidR="00C93B02" w:rsidRPr="001E35E7">
        <w:rPr>
          <w:sz w:val="28"/>
          <w:szCs w:val="28"/>
          <w:lang w:val="ro-MD"/>
        </w:rPr>
        <w:t xml:space="preserve"> din </w:t>
      </w:r>
      <w:r w:rsidR="00941684" w:rsidRPr="001E35E7">
        <w:rPr>
          <w:sz w:val="28"/>
          <w:szCs w:val="28"/>
          <w:lang w:val="ro-MD"/>
        </w:rPr>
        <w:t>instituțiile</w:t>
      </w:r>
      <w:r w:rsidR="00C93B02" w:rsidRPr="001E35E7">
        <w:rPr>
          <w:sz w:val="28"/>
          <w:szCs w:val="28"/>
          <w:lang w:val="ro-MD"/>
        </w:rPr>
        <w:t xml:space="preserve"> de </w:t>
      </w:r>
      <w:r w:rsidR="00941684" w:rsidRPr="001E35E7">
        <w:rPr>
          <w:sz w:val="28"/>
          <w:szCs w:val="28"/>
          <w:lang w:val="ro-MD"/>
        </w:rPr>
        <w:t>învățământ</w:t>
      </w:r>
      <w:r w:rsidR="00C93B02" w:rsidRPr="001E35E7">
        <w:rPr>
          <w:sz w:val="28"/>
          <w:szCs w:val="28"/>
          <w:lang w:val="ro-MD"/>
        </w:rPr>
        <w:t xml:space="preserve"> superior, elevii din </w:t>
      </w:r>
      <w:r w:rsidR="00941684" w:rsidRPr="001E35E7">
        <w:rPr>
          <w:sz w:val="28"/>
          <w:szCs w:val="28"/>
          <w:lang w:val="ro-MD"/>
        </w:rPr>
        <w:t>instituțiile</w:t>
      </w:r>
      <w:r w:rsidR="00C93B02" w:rsidRPr="001E35E7">
        <w:rPr>
          <w:sz w:val="28"/>
          <w:szCs w:val="28"/>
          <w:lang w:val="ro-MD"/>
        </w:rPr>
        <w:t xml:space="preserve"> de </w:t>
      </w:r>
      <w:r w:rsidR="00941684" w:rsidRPr="001E35E7">
        <w:rPr>
          <w:sz w:val="28"/>
          <w:szCs w:val="28"/>
          <w:lang w:val="ro-MD"/>
        </w:rPr>
        <w:t>învățământ</w:t>
      </w:r>
      <w:r w:rsidR="00C93B02" w:rsidRPr="001E35E7">
        <w:rPr>
          <w:sz w:val="28"/>
          <w:szCs w:val="28"/>
          <w:lang w:val="ro-MD"/>
        </w:rPr>
        <w:t xml:space="preserve"> profesional tehnic </w:t>
      </w:r>
      <w:proofErr w:type="spellStart"/>
      <w:r w:rsidR="00C93B02" w:rsidRPr="001E35E7">
        <w:rPr>
          <w:sz w:val="28"/>
          <w:szCs w:val="28"/>
          <w:lang w:val="ro-MD"/>
        </w:rPr>
        <w:t>postsecundar</w:t>
      </w:r>
      <w:proofErr w:type="spellEnd"/>
      <w:r w:rsidR="00C93B02" w:rsidRPr="001E35E7">
        <w:rPr>
          <w:sz w:val="28"/>
          <w:szCs w:val="28"/>
          <w:lang w:val="ro-MD"/>
        </w:rPr>
        <w:t xml:space="preserve"> </w:t>
      </w:r>
      <w:proofErr w:type="spellStart"/>
      <w:r w:rsidR="00C93B02" w:rsidRPr="001E35E7">
        <w:rPr>
          <w:sz w:val="28"/>
          <w:szCs w:val="28"/>
          <w:lang w:val="ro-MD"/>
        </w:rPr>
        <w:t>şi</w:t>
      </w:r>
      <w:proofErr w:type="spellEnd"/>
      <w:r w:rsidR="00C93B02" w:rsidRPr="001E35E7">
        <w:rPr>
          <w:sz w:val="28"/>
          <w:szCs w:val="28"/>
          <w:lang w:val="ro-MD"/>
        </w:rPr>
        <w:t xml:space="preserve"> </w:t>
      </w:r>
      <w:proofErr w:type="spellStart"/>
      <w:r w:rsidR="00C93B02" w:rsidRPr="001E35E7">
        <w:rPr>
          <w:sz w:val="28"/>
          <w:szCs w:val="28"/>
          <w:lang w:val="ro-MD"/>
        </w:rPr>
        <w:t>postsecundar</w:t>
      </w:r>
      <w:proofErr w:type="spellEnd"/>
      <w:r w:rsidR="00C93B02" w:rsidRPr="001E35E7">
        <w:rPr>
          <w:sz w:val="28"/>
          <w:szCs w:val="28"/>
          <w:lang w:val="ro-MD"/>
        </w:rPr>
        <w:t xml:space="preserve"> </w:t>
      </w:r>
      <w:proofErr w:type="spellStart"/>
      <w:r w:rsidR="00C93B02" w:rsidRPr="001E35E7">
        <w:rPr>
          <w:sz w:val="28"/>
          <w:szCs w:val="28"/>
          <w:lang w:val="ro-MD"/>
        </w:rPr>
        <w:t>nonterţiar</w:t>
      </w:r>
      <w:proofErr w:type="spellEnd"/>
      <w:r w:rsidR="00C93B02" w:rsidRPr="001E35E7">
        <w:rPr>
          <w:sz w:val="28"/>
          <w:szCs w:val="28"/>
          <w:lang w:val="ro-MD"/>
        </w:rPr>
        <w:t xml:space="preserve">, profesional tehnic secundar </w:t>
      </w:r>
      <w:r w:rsidR="00941684" w:rsidRPr="001E35E7">
        <w:rPr>
          <w:sz w:val="28"/>
          <w:szCs w:val="28"/>
          <w:lang w:val="ro-MD"/>
        </w:rPr>
        <w:t>și</w:t>
      </w:r>
      <w:r w:rsidR="00C93B02" w:rsidRPr="001E35E7">
        <w:rPr>
          <w:sz w:val="28"/>
          <w:szCs w:val="28"/>
          <w:lang w:val="ro-MD"/>
        </w:rPr>
        <w:t xml:space="preserve"> persoanele care studiază în </w:t>
      </w:r>
      <w:r w:rsidR="00941684" w:rsidRPr="001E35E7">
        <w:rPr>
          <w:sz w:val="28"/>
          <w:szCs w:val="28"/>
          <w:lang w:val="ro-MD"/>
        </w:rPr>
        <w:t>învățământul</w:t>
      </w:r>
      <w:r w:rsidR="00C93B02" w:rsidRPr="001E35E7">
        <w:rPr>
          <w:sz w:val="28"/>
          <w:szCs w:val="28"/>
          <w:lang w:val="ro-MD"/>
        </w:rPr>
        <w:t xml:space="preserve"> postuniversitar” (Monitorul Oficial al Republicii Moldova, 2006, nr.142-145, art.1092), se modifică după cum urmează:</w:t>
      </w:r>
    </w:p>
    <w:p w14:paraId="0641724A" w14:textId="21816C22" w:rsidR="004533F8" w:rsidRPr="001E35E7" w:rsidRDefault="003144E8" w:rsidP="00824778">
      <w:pPr>
        <w:pStyle w:val="Listparagraf"/>
        <w:numPr>
          <w:ilvl w:val="1"/>
          <w:numId w:val="29"/>
        </w:numPr>
        <w:ind w:left="0" w:firstLine="567"/>
        <w:rPr>
          <w:sz w:val="28"/>
          <w:szCs w:val="28"/>
          <w:lang w:val="ro-MD"/>
        </w:rPr>
      </w:pPr>
      <w:r w:rsidRPr="001E35E7">
        <w:rPr>
          <w:sz w:val="28"/>
          <w:szCs w:val="28"/>
          <w:lang w:val="ro-MD"/>
        </w:rPr>
        <w:t xml:space="preserve">Titlul Hotărârii de Guvern </w:t>
      </w:r>
      <w:r w:rsidR="001E35E7" w:rsidRPr="001E35E7">
        <w:rPr>
          <w:sz w:val="28"/>
          <w:szCs w:val="28"/>
          <w:lang w:val="ro-MD"/>
        </w:rPr>
        <w:t>se modifică după cum urmează</w:t>
      </w:r>
      <w:r w:rsidRPr="001E35E7">
        <w:rPr>
          <w:sz w:val="28"/>
          <w:szCs w:val="28"/>
          <w:lang w:val="ro-MD"/>
        </w:rPr>
        <w:t>: „Cu privire la cuantumurile burselor, soldelor lunare, altor forme de ajutoare sociale pentru studenți, elevii din instituțiile de învățământ profesional tehnic și persoanele care studiază în învățământul postuniversitar”</w:t>
      </w:r>
      <w:r w:rsidR="004533F8" w:rsidRPr="001E35E7">
        <w:rPr>
          <w:sz w:val="28"/>
          <w:szCs w:val="28"/>
          <w:lang w:val="ro-MD"/>
        </w:rPr>
        <w:t xml:space="preserve">. </w:t>
      </w:r>
    </w:p>
    <w:p w14:paraId="6567C1D1" w14:textId="77777777" w:rsidR="004533F8" w:rsidRPr="001E35E7" w:rsidRDefault="00DF0A05" w:rsidP="00824778">
      <w:pPr>
        <w:pStyle w:val="Listparagraf"/>
        <w:numPr>
          <w:ilvl w:val="1"/>
          <w:numId w:val="29"/>
        </w:numPr>
        <w:ind w:left="0" w:firstLine="567"/>
        <w:rPr>
          <w:sz w:val="28"/>
          <w:szCs w:val="28"/>
          <w:lang w:val="ro-MD"/>
        </w:rPr>
      </w:pPr>
      <w:r w:rsidRPr="001E35E7">
        <w:rPr>
          <w:sz w:val="28"/>
          <w:szCs w:val="28"/>
          <w:lang w:val="ro-MD"/>
        </w:rPr>
        <w:t xml:space="preserve">Pe tot parcursul textului Hotărârii de Guvern și al anexelor la aceasta, se exclude sintagma „învățământ medical și farmaceutic”, iar sintagma „Ministerul Educației” se substituie cu sintagma „Ministerul </w:t>
      </w:r>
      <w:r w:rsidR="003144E8" w:rsidRPr="001E35E7">
        <w:rPr>
          <w:sz w:val="28"/>
          <w:szCs w:val="28"/>
          <w:lang w:val="ro-MD"/>
        </w:rPr>
        <w:t>Educației</w:t>
      </w:r>
      <w:r w:rsidRPr="001E35E7">
        <w:rPr>
          <w:sz w:val="28"/>
          <w:szCs w:val="28"/>
          <w:lang w:val="ro-MD"/>
        </w:rPr>
        <w:t xml:space="preserve"> și Cercetării”, la formele gramaticale respective.</w:t>
      </w:r>
    </w:p>
    <w:p w14:paraId="471BEF87" w14:textId="3C139EA8" w:rsidR="004533F8" w:rsidRPr="001E35E7" w:rsidRDefault="003144E8" w:rsidP="00824778">
      <w:pPr>
        <w:pStyle w:val="Listparagraf"/>
        <w:numPr>
          <w:ilvl w:val="1"/>
          <w:numId w:val="29"/>
        </w:numPr>
        <w:ind w:left="0" w:firstLine="567"/>
        <w:rPr>
          <w:sz w:val="28"/>
          <w:szCs w:val="28"/>
          <w:lang w:val="ro-MD"/>
        </w:rPr>
      </w:pPr>
      <w:r w:rsidRPr="001E35E7">
        <w:rPr>
          <w:sz w:val="28"/>
          <w:szCs w:val="28"/>
          <w:lang w:val="ro-MD"/>
        </w:rPr>
        <w:t>Pe tot parcursul textului Hotărârii de Guvern și al anexelor la aceasta, sintagmele „învățământ</w:t>
      </w:r>
      <w:r w:rsidR="00E86810">
        <w:rPr>
          <w:sz w:val="28"/>
          <w:szCs w:val="28"/>
          <w:lang w:val="ro-MD"/>
        </w:rPr>
        <w:t xml:space="preserve"> (-</w:t>
      </w:r>
      <w:proofErr w:type="spellStart"/>
      <w:r w:rsidR="00E86810">
        <w:rPr>
          <w:sz w:val="28"/>
          <w:szCs w:val="28"/>
          <w:lang w:val="ro-MD"/>
        </w:rPr>
        <w:t>ul</w:t>
      </w:r>
      <w:proofErr w:type="spellEnd"/>
      <w:r w:rsidR="00E86810">
        <w:rPr>
          <w:sz w:val="28"/>
          <w:szCs w:val="28"/>
          <w:lang w:val="ro-MD"/>
        </w:rPr>
        <w:t>)</w:t>
      </w:r>
      <w:r w:rsidRPr="001E35E7">
        <w:rPr>
          <w:sz w:val="28"/>
          <w:szCs w:val="28"/>
          <w:lang w:val="ro-MD"/>
        </w:rPr>
        <w:t xml:space="preserve"> la</w:t>
      </w:r>
      <w:r w:rsidR="00E86810">
        <w:rPr>
          <w:sz w:val="28"/>
          <w:szCs w:val="28"/>
          <w:lang w:val="ro-MD"/>
        </w:rPr>
        <w:t>/de</w:t>
      </w:r>
      <w:r w:rsidRPr="001E35E7">
        <w:rPr>
          <w:sz w:val="28"/>
          <w:szCs w:val="28"/>
          <w:lang w:val="ro-MD"/>
        </w:rPr>
        <w:t xml:space="preserve"> zi” și „învățământul fără frecvență”, se substituie cu sintagmele „învățământul cu frecvență” și, respectiv, „învățământul </w:t>
      </w:r>
      <w:r w:rsidR="00DE6571">
        <w:rPr>
          <w:sz w:val="28"/>
          <w:szCs w:val="28"/>
          <w:lang w:val="ro-MD"/>
        </w:rPr>
        <w:t xml:space="preserve">cu </w:t>
      </w:r>
      <w:r w:rsidRPr="001E35E7">
        <w:rPr>
          <w:sz w:val="28"/>
          <w:szCs w:val="28"/>
          <w:lang w:val="ro-MD"/>
        </w:rPr>
        <w:t>frecvență redusă”, la formele gramaticale respective.</w:t>
      </w:r>
    </w:p>
    <w:p w14:paraId="69B467F9" w14:textId="77777777" w:rsidR="004533F8" w:rsidRPr="001E35E7" w:rsidRDefault="005278FC" w:rsidP="00824778">
      <w:pPr>
        <w:pStyle w:val="Listparagraf"/>
        <w:numPr>
          <w:ilvl w:val="1"/>
          <w:numId w:val="29"/>
        </w:numPr>
        <w:ind w:left="0" w:firstLine="567"/>
        <w:rPr>
          <w:sz w:val="28"/>
          <w:szCs w:val="28"/>
          <w:lang w:val="ro-MD"/>
        </w:rPr>
      </w:pPr>
      <w:r w:rsidRPr="001E35E7">
        <w:rPr>
          <w:sz w:val="28"/>
          <w:szCs w:val="28"/>
          <w:lang w:val="ro-MD"/>
        </w:rPr>
        <w:t>La pct. 2 din Hotărârea Guvernului, din alineatul al doilea, ultim</w:t>
      </w:r>
      <w:r w:rsidR="003A07C1" w:rsidRPr="001E35E7">
        <w:rPr>
          <w:sz w:val="28"/>
          <w:szCs w:val="28"/>
          <w:lang w:val="ro-MD"/>
        </w:rPr>
        <w:t>a</w:t>
      </w:r>
      <w:r w:rsidRPr="001E35E7">
        <w:rPr>
          <w:sz w:val="28"/>
          <w:szCs w:val="28"/>
          <w:lang w:val="ro-MD"/>
        </w:rPr>
        <w:t xml:space="preserve"> sintagmă ”de iarnă” se exclude.</w:t>
      </w:r>
    </w:p>
    <w:p w14:paraId="38F00043" w14:textId="5FD8A178" w:rsidR="00C124F3" w:rsidRPr="001E35E7" w:rsidRDefault="003A07C1" w:rsidP="00824778">
      <w:pPr>
        <w:pStyle w:val="Listparagraf"/>
        <w:numPr>
          <w:ilvl w:val="1"/>
          <w:numId w:val="29"/>
        </w:numPr>
        <w:ind w:left="0" w:firstLine="567"/>
        <w:rPr>
          <w:sz w:val="28"/>
          <w:szCs w:val="28"/>
          <w:lang w:val="ro-MD"/>
        </w:rPr>
      </w:pPr>
      <w:r w:rsidRPr="001E35E7">
        <w:rPr>
          <w:sz w:val="28"/>
          <w:szCs w:val="28"/>
          <w:lang w:val="ro-MD"/>
        </w:rPr>
        <w:t xml:space="preserve">Anexa </w:t>
      </w:r>
      <w:r w:rsidR="001E35E7" w:rsidRPr="001E35E7">
        <w:rPr>
          <w:sz w:val="28"/>
          <w:szCs w:val="28"/>
          <w:lang w:val="ro-MD"/>
        </w:rPr>
        <w:t>nr.</w:t>
      </w:r>
      <w:r w:rsidRPr="001E35E7">
        <w:rPr>
          <w:sz w:val="28"/>
          <w:szCs w:val="28"/>
          <w:lang w:val="ro-MD"/>
        </w:rPr>
        <w:t>1 la Hotărârea Guvernului nr. 1009/2006 se modifică după cum urmează:</w:t>
      </w:r>
    </w:p>
    <w:p w14:paraId="1516F24B" w14:textId="7C3C8863" w:rsidR="005278FC" w:rsidRPr="001E35E7" w:rsidRDefault="0088202F" w:rsidP="00824778">
      <w:pPr>
        <w:pStyle w:val="Listparagraf"/>
        <w:numPr>
          <w:ilvl w:val="2"/>
          <w:numId w:val="29"/>
        </w:numPr>
        <w:ind w:left="0" w:firstLine="567"/>
        <w:rPr>
          <w:sz w:val="28"/>
          <w:szCs w:val="28"/>
          <w:lang w:val="ro-MD"/>
        </w:rPr>
      </w:pPr>
      <w:r w:rsidRPr="001E35E7">
        <w:rPr>
          <w:sz w:val="28"/>
          <w:szCs w:val="28"/>
          <w:lang w:val="ro-MD"/>
        </w:rPr>
        <w:lastRenderedPageBreak/>
        <w:t>P</w:t>
      </w:r>
      <w:r w:rsidR="00361205" w:rsidRPr="001E35E7">
        <w:rPr>
          <w:sz w:val="28"/>
          <w:szCs w:val="28"/>
          <w:lang w:val="ro-MD"/>
        </w:rPr>
        <w:t>unctul 1 din Note</w:t>
      </w:r>
      <w:r w:rsidRPr="001E35E7">
        <w:rPr>
          <w:sz w:val="28"/>
          <w:szCs w:val="28"/>
          <w:lang w:val="ro-MD"/>
        </w:rPr>
        <w:t>le la tabelul ”Cuantumurile burselor de studii pentru studenții din învățământul superior (ciclul I, ciclul II, studii integrate...”</w:t>
      </w:r>
      <w:r w:rsidR="00361205" w:rsidRPr="001E35E7">
        <w:rPr>
          <w:sz w:val="28"/>
          <w:szCs w:val="28"/>
          <w:lang w:val="ro-MD"/>
        </w:rPr>
        <w:t xml:space="preserve"> se completează cu </w:t>
      </w:r>
      <w:r w:rsidR="004938E7">
        <w:rPr>
          <w:sz w:val="28"/>
          <w:szCs w:val="28"/>
          <w:lang w:val="ro-MD"/>
        </w:rPr>
        <w:t>trei</w:t>
      </w:r>
      <w:r w:rsidR="00361205" w:rsidRPr="001E35E7">
        <w:rPr>
          <w:sz w:val="28"/>
          <w:szCs w:val="28"/>
          <w:lang w:val="ro-MD"/>
        </w:rPr>
        <w:t xml:space="preserve"> subpuncte</w:t>
      </w:r>
      <w:r w:rsidRPr="001E35E7">
        <w:rPr>
          <w:sz w:val="28"/>
          <w:szCs w:val="28"/>
          <w:lang w:val="ro-MD"/>
        </w:rPr>
        <w:t>,</w:t>
      </w:r>
      <w:r w:rsidR="00361205" w:rsidRPr="001E35E7">
        <w:rPr>
          <w:sz w:val="28"/>
          <w:szCs w:val="28"/>
        </w:rPr>
        <w:t xml:space="preserve"> </w:t>
      </w:r>
      <w:r w:rsidR="00361205" w:rsidRPr="001E35E7">
        <w:rPr>
          <w:sz w:val="28"/>
          <w:szCs w:val="28"/>
          <w:lang w:val="ro-MD"/>
        </w:rPr>
        <w:t>cu următorul cuprins:</w:t>
      </w:r>
    </w:p>
    <w:p w14:paraId="04B26B4A" w14:textId="779E3ACD" w:rsidR="00361205" w:rsidRPr="001E35E7" w:rsidRDefault="00361205" w:rsidP="00824778">
      <w:pPr>
        <w:pStyle w:val="Listparagraf"/>
        <w:ind w:left="0" w:firstLine="567"/>
        <w:rPr>
          <w:sz w:val="28"/>
          <w:szCs w:val="28"/>
          <w:lang w:val="ro-MD"/>
        </w:rPr>
      </w:pPr>
      <w:r w:rsidRPr="001E35E7">
        <w:rPr>
          <w:sz w:val="28"/>
          <w:szCs w:val="28"/>
          <w:lang w:val="ro-MD"/>
        </w:rPr>
        <w:t xml:space="preserve">”1.1. Sunt eligibili pentru bursa de studii de categoria I studenții de la ciclul I și studiile superioare integrate, care au obținut </w:t>
      </w:r>
      <w:bookmarkStart w:id="0" w:name="_Hlk199237373"/>
      <w:r w:rsidRPr="001E35E7">
        <w:rPr>
          <w:sz w:val="28"/>
          <w:szCs w:val="28"/>
          <w:lang w:val="ro-MD"/>
        </w:rPr>
        <w:t xml:space="preserve">în </w:t>
      </w:r>
      <w:r w:rsidR="005F591B">
        <w:rPr>
          <w:sz w:val="28"/>
          <w:szCs w:val="28"/>
          <w:lang w:val="ro-MD"/>
        </w:rPr>
        <w:t>semest</w:t>
      </w:r>
      <w:r w:rsidR="002E25BA">
        <w:rPr>
          <w:sz w:val="28"/>
          <w:szCs w:val="28"/>
          <w:lang w:val="ro-MD"/>
        </w:rPr>
        <w:t>rul</w:t>
      </w:r>
      <w:r w:rsidRPr="001E35E7">
        <w:rPr>
          <w:sz w:val="28"/>
          <w:szCs w:val="28"/>
          <w:lang w:val="ro-MD"/>
        </w:rPr>
        <w:t xml:space="preserve"> precedent o medie nu mai </w:t>
      </w:r>
      <w:bookmarkEnd w:id="0"/>
      <w:r w:rsidRPr="001E35E7">
        <w:rPr>
          <w:sz w:val="28"/>
          <w:szCs w:val="28"/>
          <w:lang w:val="ro-MD"/>
        </w:rPr>
        <w:t xml:space="preserve">mică de </w:t>
      </w:r>
      <w:r w:rsidR="00C5000B" w:rsidRPr="001E35E7">
        <w:rPr>
          <w:sz w:val="28"/>
          <w:szCs w:val="28"/>
          <w:lang w:val="ro-MD"/>
        </w:rPr>
        <w:t>8,5</w:t>
      </w:r>
      <w:r w:rsidRPr="001E35E7">
        <w:rPr>
          <w:sz w:val="28"/>
          <w:szCs w:val="28"/>
          <w:lang w:val="ro-MD"/>
        </w:rPr>
        <w:t xml:space="preserve"> puncte</w:t>
      </w:r>
      <w:r w:rsidR="00C5000B" w:rsidRPr="001E35E7">
        <w:rPr>
          <w:sz w:val="28"/>
          <w:szCs w:val="28"/>
          <w:lang w:val="ro-MD"/>
        </w:rPr>
        <w:t>.</w:t>
      </w:r>
    </w:p>
    <w:p w14:paraId="6B234C0C" w14:textId="61F53A48" w:rsidR="00C5000B" w:rsidRPr="001E35E7" w:rsidRDefault="00C5000B" w:rsidP="00824778">
      <w:pPr>
        <w:pStyle w:val="Listparagraf"/>
        <w:ind w:left="0" w:firstLine="567"/>
        <w:rPr>
          <w:sz w:val="28"/>
          <w:szCs w:val="28"/>
          <w:lang w:val="ro-MD"/>
        </w:rPr>
      </w:pPr>
      <w:r w:rsidRPr="001E35E7">
        <w:rPr>
          <w:sz w:val="28"/>
          <w:szCs w:val="28"/>
          <w:lang w:val="ro-MD"/>
        </w:rPr>
        <w:t xml:space="preserve">1.2. Sunt eligibili pentru bursa de studii de categoria II studenții de la ciclul I și studiile superioare integrate, care au obținut </w:t>
      </w:r>
      <w:r w:rsidR="002E25BA" w:rsidRPr="002E25BA">
        <w:rPr>
          <w:sz w:val="28"/>
          <w:szCs w:val="28"/>
          <w:lang w:val="ro-MD"/>
        </w:rPr>
        <w:t xml:space="preserve">în semestrul precedent o medie </w:t>
      </w:r>
      <w:r w:rsidRPr="001E35E7">
        <w:rPr>
          <w:sz w:val="28"/>
          <w:szCs w:val="28"/>
          <w:lang w:val="ro-MD"/>
        </w:rPr>
        <w:t>nu mai mică de 7,5 puncte.</w:t>
      </w:r>
    </w:p>
    <w:p w14:paraId="6255C56E" w14:textId="4B34F5D8" w:rsidR="0088202F" w:rsidRPr="001E35E7" w:rsidRDefault="00C5000B" w:rsidP="00824778">
      <w:pPr>
        <w:pStyle w:val="Listparagraf"/>
        <w:ind w:left="0" w:firstLine="567"/>
        <w:rPr>
          <w:sz w:val="28"/>
          <w:szCs w:val="28"/>
          <w:lang w:val="ro-MD"/>
        </w:rPr>
      </w:pPr>
      <w:r w:rsidRPr="001E35E7">
        <w:rPr>
          <w:sz w:val="28"/>
          <w:szCs w:val="28"/>
          <w:lang w:val="ro-MD"/>
        </w:rPr>
        <w:t xml:space="preserve">1.3. Sunt eligibili pentru bursa de studii de categoria III studenții de la ciclul I și studiile superioare integrate, care au obținut </w:t>
      </w:r>
      <w:r w:rsidR="002E25BA" w:rsidRPr="002E25BA">
        <w:rPr>
          <w:sz w:val="28"/>
          <w:szCs w:val="28"/>
          <w:lang w:val="ro-MD"/>
        </w:rPr>
        <w:t xml:space="preserve">în semestrul precedent o medie </w:t>
      </w:r>
      <w:r w:rsidRPr="001E35E7">
        <w:rPr>
          <w:sz w:val="28"/>
          <w:szCs w:val="28"/>
          <w:lang w:val="ro-MD"/>
        </w:rPr>
        <w:t>nu mai mică de 6,5 puncte.</w:t>
      </w:r>
      <w:r w:rsidR="0088202F" w:rsidRPr="001E35E7">
        <w:rPr>
          <w:sz w:val="28"/>
          <w:szCs w:val="28"/>
          <w:lang w:val="ro-MD"/>
        </w:rPr>
        <w:t>”</w:t>
      </w:r>
      <w:r w:rsidR="002E25BA">
        <w:rPr>
          <w:sz w:val="28"/>
          <w:szCs w:val="28"/>
          <w:lang w:val="ro-MD"/>
        </w:rPr>
        <w:t xml:space="preserve"> </w:t>
      </w:r>
    </w:p>
    <w:p w14:paraId="186509CA" w14:textId="194E55DE" w:rsidR="005278FC" w:rsidRPr="001E35E7" w:rsidRDefault="0088202F" w:rsidP="00824778">
      <w:pPr>
        <w:pStyle w:val="Listparagraf"/>
        <w:shd w:val="clear" w:color="auto" w:fill="FFFFFF"/>
        <w:ind w:left="0" w:firstLine="567"/>
        <w:rPr>
          <w:sz w:val="28"/>
          <w:szCs w:val="28"/>
          <w:lang w:val="ro-MD" w:eastAsia="ru-RU"/>
        </w:rPr>
      </w:pPr>
      <w:r w:rsidRPr="001E35E7">
        <w:rPr>
          <w:sz w:val="28"/>
          <w:szCs w:val="28"/>
          <w:lang w:val="ro-MD"/>
        </w:rPr>
        <w:t>1.5.2.</w:t>
      </w:r>
      <w:r w:rsidRPr="001E35E7">
        <w:rPr>
          <w:sz w:val="28"/>
          <w:szCs w:val="28"/>
          <w:lang w:val="ro-MD"/>
        </w:rPr>
        <w:tab/>
        <w:t>După punctul 2 din Notele la tabelul ”</w:t>
      </w:r>
      <w:r w:rsidRPr="001E35E7">
        <w:rPr>
          <w:sz w:val="28"/>
          <w:szCs w:val="28"/>
        </w:rPr>
        <w:t xml:space="preserve"> </w:t>
      </w:r>
      <w:r w:rsidRPr="001E35E7">
        <w:rPr>
          <w:sz w:val="28"/>
          <w:szCs w:val="28"/>
          <w:lang w:val="ro-MD"/>
        </w:rPr>
        <w:t xml:space="preserve">Burse de studii pentru studenții din învățământul superior – ciclul III...”, </w:t>
      </w:r>
      <w:r w:rsidR="00E86810">
        <w:rPr>
          <w:sz w:val="28"/>
          <w:szCs w:val="28"/>
          <w:lang w:val="ro-MD"/>
        </w:rPr>
        <w:t>propoziția</w:t>
      </w:r>
      <w:r w:rsidRPr="001E35E7">
        <w:rPr>
          <w:sz w:val="28"/>
          <w:szCs w:val="28"/>
          <w:lang w:val="ro-MD"/>
        </w:rPr>
        <w:t xml:space="preserve"> ”În perioada vacanței de vară elevii din învățământul secundar profesional și mediu de specialitate, studenții din învățământul superior (ciclul I, ciclul II, studii integrate, învățământ medical și farmaceutic) nu beneficiază de bursă” se exclude.</w:t>
      </w:r>
    </w:p>
    <w:p w14:paraId="7CDD312F" w14:textId="77777777" w:rsidR="00B55E43" w:rsidRDefault="001E35E7" w:rsidP="00824778">
      <w:pPr>
        <w:pStyle w:val="Listparagraf"/>
        <w:shd w:val="clear" w:color="auto" w:fill="FFFFFF"/>
        <w:ind w:left="0" w:firstLine="567"/>
        <w:rPr>
          <w:sz w:val="28"/>
          <w:szCs w:val="28"/>
          <w:lang w:val="ro-MD" w:eastAsia="ru-RU"/>
        </w:rPr>
      </w:pPr>
      <w:r w:rsidRPr="001E35E7">
        <w:rPr>
          <w:sz w:val="28"/>
          <w:szCs w:val="28"/>
          <w:lang w:val="ro-MD" w:eastAsia="ru-RU"/>
        </w:rPr>
        <w:t>1.</w:t>
      </w:r>
      <w:r w:rsidR="00E86810">
        <w:rPr>
          <w:sz w:val="28"/>
          <w:szCs w:val="28"/>
          <w:lang w:val="ro-MD" w:eastAsia="ru-RU"/>
        </w:rPr>
        <w:t>6</w:t>
      </w:r>
      <w:r w:rsidRPr="001E35E7">
        <w:rPr>
          <w:sz w:val="28"/>
          <w:szCs w:val="28"/>
          <w:lang w:val="ro-MD" w:eastAsia="ru-RU"/>
        </w:rPr>
        <w:t>.</w:t>
      </w:r>
      <w:r w:rsidRPr="001E35E7">
        <w:rPr>
          <w:sz w:val="28"/>
          <w:szCs w:val="28"/>
          <w:lang w:val="ro-MD" w:eastAsia="ru-RU"/>
        </w:rPr>
        <w:tab/>
        <w:t>În Anexa nr. 3 la Hotărârea Guvernului nr. 1009/2006</w:t>
      </w:r>
      <w:r w:rsidR="00B55E43">
        <w:rPr>
          <w:sz w:val="28"/>
          <w:szCs w:val="28"/>
          <w:lang w:val="ro-MD" w:eastAsia="ru-RU"/>
        </w:rPr>
        <w:t>:</w:t>
      </w:r>
    </w:p>
    <w:p w14:paraId="55167E9B" w14:textId="29B7FA38" w:rsidR="005278FC" w:rsidRDefault="00B55E43" w:rsidP="00824778">
      <w:pPr>
        <w:pStyle w:val="Listparagraf"/>
        <w:shd w:val="clear" w:color="auto" w:fill="FFFFFF"/>
        <w:ind w:left="0" w:firstLine="567"/>
        <w:rPr>
          <w:sz w:val="28"/>
          <w:szCs w:val="28"/>
          <w:lang w:val="ro-MD" w:eastAsia="ru-RU"/>
        </w:rPr>
      </w:pPr>
      <w:r>
        <w:rPr>
          <w:sz w:val="28"/>
          <w:szCs w:val="28"/>
          <w:lang w:val="ro-MD" w:eastAsia="ru-RU"/>
        </w:rPr>
        <w:t>1.6.1. T</w:t>
      </w:r>
      <w:r w:rsidR="001E35E7" w:rsidRPr="001E35E7">
        <w:rPr>
          <w:sz w:val="28"/>
          <w:szCs w:val="28"/>
          <w:lang w:val="ro-MD" w:eastAsia="ru-RU"/>
        </w:rPr>
        <w:t xml:space="preserve">itlul Regulamentului </w:t>
      </w:r>
      <w:bookmarkStart w:id="1" w:name="_Hlk198823847"/>
      <w:r w:rsidR="001E35E7" w:rsidRPr="001E35E7">
        <w:rPr>
          <w:sz w:val="28"/>
          <w:szCs w:val="28"/>
          <w:lang w:val="ro-MD" w:eastAsia="ru-RU"/>
        </w:rPr>
        <w:t>se modifică după cum urmează:</w:t>
      </w:r>
      <w:r w:rsidR="001E35E7" w:rsidRPr="001E35E7">
        <w:rPr>
          <w:sz w:val="28"/>
          <w:szCs w:val="28"/>
        </w:rPr>
        <w:t xml:space="preserve"> </w:t>
      </w:r>
      <w:bookmarkEnd w:id="1"/>
      <w:r w:rsidR="001E35E7" w:rsidRPr="001E35E7">
        <w:rPr>
          <w:sz w:val="28"/>
          <w:szCs w:val="28"/>
        </w:rPr>
        <w:t>”</w:t>
      </w:r>
      <w:bookmarkStart w:id="2" w:name="_Hlk198824302"/>
      <w:r w:rsidR="001E35E7" w:rsidRPr="001E35E7">
        <w:rPr>
          <w:sz w:val="28"/>
          <w:szCs w:val="28"/>
          <w:lang w:val="ro-MD"/>
        </w:rPr>
        <w:t xml:space="preserve">Regulamentul-cadru </w:t>
      </w:r>
      <w:bookmarkEnd w:id="2"/>
      <w:r w:rsidR="001E35E7" w:rsidRPr="001E35E7">
        <w:rPr>
          <w:sz w:val="28"/>
          <w:szCs w:val="28"/>
          <w:lang w:val="ro-MD"/>
        </w:rPr>
        <w:t>cu privire la modul și condițiile de acordare a burselor pentru studenții</w:t>
      </w:r>
      <w:r w:rsidR="001E35E7">
        <w:rPr>
          <w:sz w:val="28"/>
          <w:szCs w:val="28"/>
          <w:lang w:val="ro-MD"/>
        </w:rPr>
        <w:t xml:space="preserve"> de la</w:t>
      </w:r>
      <w:r w:rsidR="001E35E7" w:rsidRPr="001E35E7">
        <w:rPr>
          <w:sz w:val="28"/>
          <w:szCs w:val="28"/>
          <w:lang w:val="ro-MD"/>
        </w:rPr>
        <w:t xml:space="preserve"> ciclul I, ciclul II, studii superioare integrate, </w:t>
      </w:r>
      <w:r w:rsidR="001E35E7" w:rsidRPr="001E35E7">
        <w:rPr>
          <w:sz w:val="28"/>
          <w:szCs w:val="28"/>
          <w:lang w:val="ro-MD" w:eastAsia="ru-RU"/>
        </w:rPr>
        <w:t>elevii din instituțiile de învățământ profesional tehnic și persoanele care studiază în învățământul postuniversitar”.</w:t>
      </w:r>
    </w:p>
    <w:p w14:paraId="7C088728" w14:textId="17094AEF" w:rsidR="00E86810" w:rsidRDefault="00E86810" w:rsidP="00824778">
      <w:pPr>
        <w:pStyle w:val="Listparagraf"/>
        <w:shd w:val="clear" w:color="auto" w:fill="FFFFFF"/>
        <w:ind w:left="0" w:firstLine="567"/>
        <w:rPr>
          <w:sz w:val="28"/>
          <w:szCs w:val="28"/>
          <w:lang w:val="ro-MD" w:eastAsia="ru-RU"/>
        </w:rPr>
      </w:pPr>
      <w:r>
        <w:rPr>
          <w:sz w:val="28"/>
          <w:szCs w:val="28"/>
          <w:lang w:val="ro-MD" w:eastAsia="ru-RU"/>
        </w:rPr>
        <w:t>1.</w:t>
      </w:r>
      <w:r w:rsidR="00B55E43">
        <w:rPr>
          <w:sz w:val="28"/>
          <w:szCs w:val="28"/>
          <w:lang w:val="ro-MD" w:eastAsia="ru-RU"/>
        </w:rPr>
        <w:t>6</w:t>
      </w:r>
      <w:r>
        <w:rPr>
          <w:sz w:val="28"/>
          <w:szCs w:val="28"/>
          <w:lang w:val="ro-MD" w:eastAsia="ru-RU"/>
        </w:rPr>
        <w:t>.</w:t>
      </w:r>
      <w:r w:rsidR="00B55E43">
        <w:rPr>
          <w:sz w:val="28"/>
          <w:szCs w:val="28"/>
          <w:lang w:val="ro-MD" w:eastAsia="ru-RU"/>
        </w:rPr>
        <w:t>2</w:t>
      </w:r>
      <w:r>
        <w:rPr>
          <w:sz w:val="28"/>
          <w:szCs w:val="28"/>
          <w:lang w:val="ro-MD" w:eastAsia="ru-RU"/>
        </w:rPr>
        <w:t>. Punctul 3</w:t>
      </w:r>
      <w:r w:rsidR="002A503A">
        <w:rPr>
          <w:sz w:val="28"/>
          <w:szCs w:val="28"/>
          <w:lang w:val="ro-MD" w:eastAsia="ru-RU"/>
        </w:rPr>
        <w:t>, la sfârșitul textului,</w:t>
      </w:r>
      <w:r>
        <w:rPr>
          <w:sz w:val="28"/>
          <w:szCs w:val="28"/>
          <w:lang w:val="ro-MD" w:eastAsia="ru-RU"/>
        </w:rPr>
        <w:t xml:space="preserve"> se completează cu </w:t>
      </w:r>
      <w:r w:rsidR="00CC4585">
        <w:rPr>
          <w:sz w:val="28"/>
          <w:szCs w:val="28"/>
          <w:lang w:val="ro-MD" w:eastAsia="ru-RU"/>
        </w:rPr>
        <w:t xml:space="preserve">o </w:t>
      </w:r>
      <w:r>
        <w:rPr>
          <w:sz w:val="28"/>
          <w:szCs w:val="28"/>
          <w:lang w:val="ro-MD" w:eastAsia="ru-RU"/>
        </w:rPr>
        <w:t>propoziție</w:t>
      </w:r>
      <w:r w:rsidR="00CC4585">
        <w:rPr>
          <w:sz w:val="28"/>
          <w:szCs w:val="28"/>
          <w:lang w:val="ro-MD" w:eastAsia="ru-RU"/>
        </w:rPr>
        <w:t xml:space="preserve"> nouă</w:t>
      </w:r>
      <w:r>
        <w:rPr>
          <w:sz w:val="28"/>
          <w:szCs w:val="28"/>
          <w:lang w:val="ro-MD" w:eastAsia="ru-RU"/>
        </w:rPr>
        <w:t xml:space="preserve">: </w:t>
      </w:r>
      <w:r w:rsidRPr="00E86810">
        <w:rPr>
          <w:sz w:val="28"/>
          <w:szCs w:val="28"/>
          <w:lang w:val="ro-MD" w:eastAsia="ru-RU"/>
        </w:rPr>
        <w:t>”În perioada vacanței de vară elevii din învățământul profesional tehnic</w:t>
      </w:r>
      <w:r>
        <w:rPr>
          <w:sz w:val="28"/>
          <w:szCs w:val="28"/>
          <w:lang w:val="ro-MD" w:eastAsia="ru-RU"/>
        </w:rPr>
        <w:t xml:space="preserve"> și</w:t>
      </w:r>
      <w:r w:rsidRPr="00E86810">
        <w:rPr>
          <w:sz w:val="28"/>
          <w:szCs w:val="28"/>
          <w:lang w:val="ro-MD" w:eastAsia="ru-RU"/>
        </w:rPr>
        <w:t xml:space="preserve"> studenții din învățământul superior (ciclul I, ciclul II, studii integrate) nu beneficiază de bursă</w:t>
      </w:r>
      <w:r w:rsidR="00CC4585">
        <w:rPr>
          <w:sz w:val="28"/>
          <w:szCs w:val="28"/>
          <w:lang w:val="ro-MD" w:eastAsia="ru-RU"/>
        </w:rPr>
        <w:t>.</w:t>
      </w:r>
      <w:r w:rsidRPr="00E86810">
        <w:rPr>
          <w:sz w:val="28"/>
          <w:szCs w:val="28"/>
          <w:lang w:val="ro-MD" w:eastAsia="ru-RU"/>
        </w:rPr>
        <w:t>”</w:t>
      </w:r>
    </w:p>
    <w:p w14:paraId="7994A41D" w14:textId="5B9F2C19" w:rsidR="00E86810" w:rsidRPr="001E35E7" w:rsidRDefault="00E86810" w:rsidP="00824778">
      <w:pPr>
        <w:pStyle w:val="Listparagraf"/>
        <w:shd w:val="clear" w:color="auto" w:fill="FFFFFF"/>
        <w:ind w:left="0" w:firstLine="567"/>
        <w:rPr>
          <w:sz w:val="28"/>
          <w:szCs w:val="28"/>
          <w:lang w:val="ro-MD" w:eastAsia="ru-RU"/>
        </w:rPr>
      </w:pPr>
      <w:r>
        <w:rPr>
          <w:sz w:val="28"/>
          <w:szCs w:val="28"/>
          <w:lang w:val="ro-MD" w:eastAsia="ru-RU"/>
        </w:rPr>
        <w:t>1.</w:t>
      </w:r>
      <w:r w:rsidR="00B55E43">
        <w:rPr>
          <w:sz w:val="28"/>
          <w:szCs w:val="28"/>
          <w:lang w:val="ro-MD" w:eastAsia="ru-RU"/>
        </w:rPr>
        <w:t>6</w:t>
      </w:r>
      <w:r>
        <w:rPr>
          <w:sz w:val="28"/>
          <w:szCs w:val="28"/>
          <w:lang w:val="ro-MD" w:eastAsia="ru-RU"/>
        </w:rPr>
        <w:t>.</w:t>
      </w:r>
      <w:r w:rsidR="00B55E43">
        <w:rPr>
          <w:sz w:val="28"/>
          <w:szCs w:val="28"/>
          <w:lang w:val="ro-MD" w:eastAsia="ru-RU"/>
        </w:rPr>
        <w:t>3</w:t>
      </w:r>
      <w:r>
        <w:rPr>
          <w:sz w:val="28"/>
          <w:szCs w:val="28"/>
          <w:lang w:val="ro-MD" w:eastAsia="ru-RU"/>
        </w:rPr>
        <w:t>. În punctul 4,</w:t>
      </w:r>
      <w:r w:rsidR="004938E7">
        <w:rPr>
          <w:sz w:val="28"/>
          <w:szCs w:val="28"/>
          <w:lang w:val="ro-MD" w:eastAsia="ru-RU"/>
        </w:rPr>
        <w:t xml:space="preserve"> </w:t>
      </w:r>
      <w:r w:rsidR="002D1B59">
        <w:rPr>
          <w:sz w:val="28"/>
          <w:szCs w:val="28"/>
          <w:lang w:val="ro-MD" w:eastAsia="ru-RU"/>
        </w:rPr>
        <w:t>sintagmele</w:t>
      </w:r>
      <w:r w:rsidR="00824778">
        <w:rPr>
          <w:sz w:val="28"/>
          <w:szCs w:val="28"/>
          <w:lang w:val="ro-MD" w:eastAsia="ru-RU"/>
        </w:rPr>
        <w:t>:</w:t>
      </w:r>
      <w:r>
        <w:rPr>
          <w:sz w:val="28"/>
          <w:szCs w:val="28"/>
          <w:lang w:val="ro-MD" w:eastAsia="ru-RU"/>
        </w:rPr>
        <w:t xml:space="preserve"> ”</w:t>
      </w:r>
      <w:r w:rsidR="002D1B59">
        <w:rPr>
          <w:sz w:val="28"/>
          <w:szCs w:val="28"/>
          <w:lang w:val="ro-MD" w:eastAsia="ru-RU"/>
        </w:rPr>
        <w:t xml:space="preserve">și </w:t>
      </w:r>
      <w:r>
        <w:rPr>
          <w:sz w:val="28"/>
          <w:szCs w:val="28"/>
          <w:lang w:val="ro-MD" w:eastAsia="ru-RU"/>
        </w:rPr>
        <w:t>masteranzi”</w:t>
      </w:r>
      <w:r w:rsidR="002D1B59">
        <w:rPr>
          <w:sz w:val="28"/>
          <w:szCs w:val="28"/>
          <w:lang w:val="ro-MD" w:eastAsia="ru-RU"/>
        </w:rPr>
        <w:t xml:space="preserve">, ”și masteranzilor”, </w:t>
      </w:r>
      <w:r w:rsidR="002D1B59" w:rsidRPr="002D1B59">
        <w:rPr>
          <w:sz w:val="28"/>
          <w:szCs w:val="28"/>
          <w:lang w:val="ro-MD" w:eastAsia="ru-RU"/>
        </w:rPr>
        <w:t>”</w:t>
      </w:r>
      <w:r w:rsidR="002D1B59">
        <w:rPr>
          <w:sz w:val="28"/>
          <w:szCs w:val="28"/>
          <w:lang w:val="ro-MD" w:eastAsia="ru-RU"/>
        </w:rPr>
        <w:t xml:space="preserve">cu excepția </w:t>
      </w:r>
      <w:r w:rsidR="002D1B59" w:rsidRPr="002D1B59">
        <w:rPr>
          <w:sz w:val="28"/>
          <w:szCs w:val="28"/>
          <w:lang w:val="ro-MD" w:eastAsia="ru-RU"/>
        </w:rPr>
        <w:t>masteranzi</w:t>
      </w:r>
      <w:r w:rsidR="002D1B59">
        <w:rPr>
          <w:sz w:val="28"/>
          <w:szCs w:val="28"/>
          <w:lang w:val="ro-MD" w:eastAsia="ru-RU"/>
        </w:rPr>
        <w:t>lor</w:t>
      </w:r>
      <w:r w:rsidR="002D1B59" w:rsidRPr="002D1B59">
        <w:rPr>
          <w:sz w:val="28"/>
          <w:szCs w:val="28"/>
          <w:lang w:val="ro-MD" w:eastAsia="ru-RU"/>
        </w:rPr>
        <w:t>”</w:t>
      </w:r>
      <w:r w:rsidR="002D1B59">
        <w:rPr>
          <w:sz w:val="28"/>
          <w:szCs w:val="28"/>
          <w:lang w:val="ro-MD" w:eastAsia="ru-RU"/>
        </w:rPr>
        <w:t xml:space="preserve"> </w:t>
      </w:r>
      <w:r>
        <w:rPr>
          <w:sz w:val="28"/>
          <w:szCs w:val="28"/>
          <w:lang w:val="ro-MD" w:eastAsia="ru-RU"/>
        </w:rPr>
        <w:t>se exclud.</w:t>
      </w:r>
    </w:p>
    <w:p w14:paraId="64E2A95B" w14:textId="221C9D84" w:rsidR="002D1B59" w:rsidRDefault="00AE760F" w:rsidP="00824778">
      <w:pPr>
        <w:pStyle w:val="Listparagraf"/>
        <w:shd w:val="clear" w:color="auto" w:fill="FFFFFF"/>
        <w:ind w:left="0" w:firstLine="567"/>
        <w:rPr>
          <w:sz w:val="28"/>
          <w:szCs w:val="28"/>
          <w:lang w:val="ro-MD" w:eastAsia="ru-RU"/>
        </w:rPr>
      </w:pPr>
      <w:r w:rsidRPr="00AE760F">
        <w:rPr>
          <w:sz w:val="28"/>
          <w:szCs w:val="28"/>
          <w:lang w:val="ro-MD" w:eastAsia="ru-RU"/>
        </w:rPr>
        <w:t>1.</w:t>
      </w:r>
      <w:r w:rsidR="00B55E43">
        <w:rPr>
          <w:sz w:val="28"/>
          <w:szCs w:val="28"/>
          <w:lang w:val="ro-MD" w:eastAsia="ru-RU"/>
        </w:rPr>
        <w:t>6.4.</w:t>
      </w:r>
      <w:r w:rsidRPr="00AE760F">
        <w:rPr>
          <w:sz w:val="28"/>
          <w:szCs w:val="28"/>
          <w:lang w:val="ro-MD" w:eastAsia="ru-RU"/>
        </w:rPr>
        <w:t xml:space="preserve"> </w:t>
      </w:r>
      <w:r w:rsidR="002D1B59" w:rsidRPr="002D1B59">
        <w:rPr>
          <w:sz w:val="28"/>
          <w:szCs w:val="28"/>
          <w:lang w:val="ro-MD" w:eastAsia="ru-RU"/>
        </w:rPr>
        <w:t xml:space="preserve">În punctul </w:t>
      </w:r>
      <w:r w:rsidR="002D1B59">
        <w:rPr>
          <w:sz w:val="28"/>
          <w:szCs w:val="28"/>
          <w:lang w:val="ro-MD" w:eastAsia="ru-RU"/>
        </w:rPr>
        <w:t>7</w:t>
      </w:r>
      <w:r w:rsidR="002D1B59" w:rsidRPr="002D1B59">
        <w:rPr>
          <w:sz w:val="28"/>
          <w:szCs w:val="28"/>
          <w:lang w:val="ro-MD" w:eastAsia="ru-RU"/>
        </w:rPr>
        <w:t xml:space="preserve">, </w:t>
      </w:r>
      <w:r w:rsidR="002D1B59">
        <w:rPr>
          <w:sz w:val="28"/>
          <w:szCs w:val="28"/>
          <w:lang w:val="ro-MD" w:eastAsia="ru-RU"/>
        </w:rPr>
        <w:t xml:space="preserve">se redactează </w:t>
      </w:r>
      <w:r w:rsidR="002D1B59" w:rsidRPr="002D1B59">
        <w:rPr>
          <w:sz w:val="28"/>
          <w:szCs w:val="28"/>
          <w:lang w:val="ro-MD" w:eastAsia="ru-RU"/>
        </w:rPr>
        <w:t>cuvântul ”</w:t>
      </w:r>
      <w:r w:rsidR="002D1B59">
        <w:rPr>
          <w:sz w:val="28"/>
          <w:szCs w:val="28"/>
          <w:lang w:val="ro-MD" w:eastAsia="ru-RU"/>
        </w:rPr>
        <w:t>ciclului I</w:t>
      </w:r>
      <w:r w:rsidR="002D1B59" w:rsidRPr="002D1B59">
        <w:rPr>
          <w:sz w:val="28"/>
          <w:szCs w:val="28"/>
          <w:lang w:val="ro-MD" w:eastAsia="ru-RU"/>
        </w:rPr>
        <w:t>”</w:t>
      </w:r>
      <w:r w:rsidR="002D1B59">
        <w:rPr>
          <w:sz w:val="28"/>
          <w:szCs w:val="28"/>
          <w:lang w:val="ro-MD" w:eastAsia="ru-RU"/>
        </w:rPr>
        <w:t>.</w:t>
      </w:r>
    </w:p>
    <w:p w14:paraId="1A77C31D" w14:textId="64F1C5D2" w:rsidR="00DC6A8B" w:rsidRDefault="002D1B59" w:rsidP="00824778">
      <w:pPr>
        <w:pStyle w:val="Listparagraf"/>
        <w:shd w:val="clear" w:color="auto" w:fill="FFFFFF"/>
        <w:ind w:left="0" w:firstLine="567"/>
        <w:rPr>
          <w:sz w:val="28"/>
          <w:szCs w:val="28"/>
          <w:lang w:val="ro-MD" w:eastAsia="ru-RU"/>
        </w:rPr>
      </w:pPr>
      <w:r w:rsidRPr="006E5925">
        <w:rPr>
          <w:sz w:val="28"/>
          <w:szCs w:val="28"/>
          <w:lang w:val="ro-MD" w:eastAsia="ru-RU"/>
        </w:rPr>
        <w:t>1.</w:t>
      </w:r>
      <w:r w:rsidR="00B55E43">
        <w:rPr>
          <w:sz w:val="28"/>
          <w:szCs w:val="28"/>
          <w:lang w:val="ro-MD" w:eastAsia="ru-RU"/>
        </w:rPr>
        <w:t>6</w:t>
      </w:r>
      <w:r w:rsidRPr="006E5925">
        <w:rPr>
          <w:sz w:val="28"/>
          <w:szCs w:val="28"/>
          <w:lang w:val="ro-MD" w:eastAsia="ru-RU"/>
        </w:rPr>
        <w:t>.</w:t>
      </w:r>
      <w:r w:rsidR="00B55E43">
        <w:rPr>
          <w:sz w:val="28"/>
          <w:szCs w:val="28"/>
          <w:lang w:val="ro-MD" w:eastAsia="ru-RU"/>
        </w:rPr>
        <w:t>5</w:t>
      </w:r>
      <w:r w:rsidRPr="006E5925">
        <w:rPr>
          <w:sz w:val="28"/>
          <w:szCs w:val="28"/>
          <w:lang w:val="ro-MD" w:eastAsia="ru-RU"/>
        </w:rPr>
        <w:t>.</w:t>
      </w:r>
      <w:r w:rsidRPr="00DC6A8B">
        <w:rPr>
          <w:lang w:val="ro-MD"/>
        </w:rPr>
        <w:t xml:space="preserve"> </w:t>
      </w:r>
      <w:r w:rsidR="00DC6A8B" w:rsidRPr="00DC6A8B">
        <w:rPr>
          <w:sz w:val="28"/>
          <w:szCs w:val="28"/>
          <w:lang w:val="ro-MD" w:eastAsia="ru-RU"/>
        </w:rPr>
        <w:t xml:space="preserve">În punctul </w:t>
      </w:r>
      <w:r w:rsidR="00DC6A8B">
        <w:rPr>
          <w:sz w:val="28"/>
          <w:szCs w:val="28"/>
          <w:lang w:val="ro-MD" w:eastAsia="ru-RU"/>
        </w:rPr>
        <w:t>13</w:t>
      </w:r>
      <w:r w:rsidR="00DC6A8B" w:rsidRPr="00DC6A8B">
        <w:rPr>
          <w:sz w:val="28"/>
          <w:szCs w:val="28"/>
          <w:lang w:val="ro-MD" w:eastAsia="ru-RU"/>
        </w:rPr>
        <w:t>, cuvântul ”</w:t>
      </w:r>
      <w:r w:rsidR="00384940">
        <w:rPr>
          <w:sz w:val="28"/>
          <w:szCs w:val="28"/>
          <w:lang w:val="ro-MD" w:eastAsia="ru-RU"/>
        </w:rPr>
        <w:t>(</w:t>
      </w:r>
      <w:r w:rsidR="00DC6A8B">
        <w:rPr>
          <w:sz w:val="28"/>
          <w:szCs w:val="28"/>
          <w:lang w:val="ro-MD" w:eastAsia="ru-RU"/>
        </w:rPr>
        <w:t>profiluri</w:t>
      </w:r>
      <w:r w:rsidR="00384940">
        <w:rPr>
          <w:sz w:val="28"/>
          <w:szCs w:val="28"/>
          <w:lang w:val="ro-MD" w:eastAsia="ru-RU"/>
        </w:rPr>
        <w:t>)</w:t>
      </w:r>
      <w:r w:rsidR="00DC6A8B" w:rsidRPr="00DC6A8B">
        <w:rPr>
          <w:sz w:val="28"/>
          <w:szCs w:val="28"/>
          <w:lang w:val="ro-MD" w:eastAsia="ru-RU"/>
        </w:rPr>
        <w:t>” se exclude.</w:t>
      </w:r>
    </w:p>
    <w:p w14:paraId="7EB94EED" w14:textId="26842C05" w:rsidR="009C6EE3" w:rsidRDefault="002D1B59" w:rsidP="00824778">
      <w:pPr>
        <w:pStyle w:val="Listparagraf"/>
        <w:shd w:val="clear" w:color="auto" w:fill="FFFFFF"/>
        <w:ind w:left="0" w:firstLine="567"/>
        <w:rPr>
          <w:sz w:val="28"/>
          <w:szCs w:val="28"/>
          <w:lang w:val="ro-MD" w:eastAsia="ru-RU"/>
        </w:rPr>
      </w:pPr>
      <w:r>
        <w:rPr>
          <w:sz w:val="28"/>
          <w:szCs w:val="28"/>
          <w:lang w:val="ro-MD" w:eastAsia="ru-RU"/>
        </w:rPr>
        <w:t>1.</w:t>
      </w:r>
      <w:r w:rsidR="00B55E43">
        <w:rPr>
          <w:sz w:val="28"/>
          <w:szCs w:val="28"/>
          <w:lang w:val="ro-MD" w:eastAsia="ru-RU"/>
        </w:rPr>
        <w:t>6</w:t>
      </w:r>
      <w:r>
        <w:rPr>
          <w:sz w:val="28"/>
          <w:szCs w:val="28"/>
          <w:lang w:val="ro-MD" w:eastAsia="ru-RU"/>
        </w:rPr>
        <w:t>.</w:t>
      </w:r>
      <w:r w:rsidR="00B55E43">
        <w:rPr>
          <w:sz w:val="28"/>
          <w:szCs w:val="28"/>
          <w:lang w:val="ro-MD" w:eastAsia="ru-RU"/>
        </w:rPr>
        <w:t>6</w:t>
      </w:r>
      <w:r>
        <w:rPr>
          <w:sz w:val="28"/>
          <w:szCs w:val="28"/>
          <w:lang w:val="ro-MD" w:eastAsia="ru-RU"/>
        </w:rPr>
        <w:t xml:space="preserve">. </w:t>
      </w:r>
      <w:r w:rsidR="00AE760F" w:rsidRPr="00AE760F">
        <w:rPr>
          <w:sz w:val="28"/>
          <w:szCs w:val="28"/>
          <w:lang w:val="ro-MD" w:eastAsia="ru-RU"/>
        </w:rPr>
        <w:t xml:space="preserve">Punctul </w:t>
      </w:r>
      <w:r w:rsidR="00AE760F">
        <w:rPr>
          <w:sz w:val="28"/>
          <w:szCs w:val="28"/>
          <w:lang w:val="ro-MD" w:eastAsia="ru-RU"/>
        </w:rPr>
        <w:t>14</w:t>
      </w:r>
      <w:r w:rsidR="00AE760F" w:rsidRPr="00AE760F">
        <w:rPr>
          <w:sz w:val="28"/>
          <w:szCs w:val="28"/>
          <w:lang w:val="ro-MD" w:eastAsia="ru-RU"/>
        </w:rPr>
        <w:t xml:space="preserve"> se modifică după cum urmează:</w:t>
      </w:r>
      <w:r w:rsidR="00AE760F">
        <w:rPr>
          <w:sz w:val="28"/>
          <w:szCs w:val="28"/>
          <w:lang w:val="ro-MD" w:eastAsia="ru-RU"/>
        </w:rPr>
        <w:t xml:space="preserve"> ”</w:t>
      </w:r>
      <w:r w:rsidR="00AE760F" w:rsidRPr="00AE760F">
        <w:rPr>
          <w:sz w:val="28"/>
          <w:szCs w:val="28"/>
          <w:lang w:val="ro-MD" w:eastAsia="ru-RU"/>
        </w:rPr>
        <w:t xml:space="preserve">14. </w:t>
      </w:r>
      <w:r w:rsidR="009C6EE3" w:rsidRPr="009C6EE3">
        <w:rPr>
          <w:sz w:val="28"/>
          <w:szCs w:val="28"/>
          <w:lang w:val="ro-MD" w:eastAsia="ru-RU"/>
        </w:rPr>
        <w:t>Bursele de merit se stabilesc anual, după sesiunea de vară, pentru studenții ciclului I, ciclului II, studiilor superioare integrate</w:t>
      </w:r>
      <w:r w:rsidR="009C6EE3">
        <w:rPr>
          <w:sz w:val="28"/>
          <w:szCs w:val="28"/>
          <w:lang w:val="ro-MD" w:eastAsia="ru-RU"/>
        </w:rPr>
        <w:t>, pentru</w:t>
      </w:r>
      <w:r w:rsidR="009C6EE3" w:rsidRPr="009C6EE3">
        <w:rPr>
          <w:sz w:val="28"/>
          <w:szCs w:val="28"/>
          <w:lang w:val="ro-MD" w:eastAsia="ru-RU"/>
        </w:rPr>
        <w:t xml:space="preserve"> elevii din învățământul profesional tehnic </w:t>
      </w:r>
      <w:proofErr w:type="spellStart"/>
      <w:r w:rsidR="009C6EE3" w:rsidRPr="009C6EE3">
        <w:rPr>
          <w:sz w:val="28"/>
          <w:szCs w:val="28"/>
          <w:lang w:val="ro-MD" w:eastAsia="ru-RU"/>
        </w:rPr>
        <w:t>postsecundar</w:t>
      </w:r>
      <w:proofErr w:type="spellEnd"/>
      <w:r w:rsidR="009C6EE3" w:rsidRPr="009C6EE3">
        <w:rPr>
          <w:sz w:val="28"/>
          <w:szCs w:val="28"/>
          <w:lang w:val="ro-MD" w:eastAsia="ru-RU"/>
        </w:rPr>
        <w:t xml:space="preserve"> și </w:t>
      </w:r>
      <w:proofErr w:type="spellStart"/>
      <w:r w:rsidR="009C6EE3" w:rsidRPr="009C6EE3">
        <w:rPr>
          <w:sz w:val="28"/>
          <w:szCs w:val="28"/>
          <w:lang w:val="ro-MD" w:eastAsia="ru-RU"/>
        </w:rPr>
        <w:t>postsecundar</w:t>
      </w:r>
      <w:proofErr w:type="spellEnd"/>
      <w:r w:rsidR="009C6EE3" w:rsidRPr="009C6EE3">
        <w:rPr>
          <w:sz w:val="28"/>
          <w:szCs w:val="28"/>
          <w:lang w:val="ro-MD" w:eastAsia="ru-RU"/>
        </w:rPr>
        <w:t xml:space="preserve"> </w:t>
      </w:r>
      <w:proofErr w:type="spellStart"/>
      <w:r w:rsidR="009C6EE3" w:rsidRPr="009C6EE3">
        <w:rPr>
          <w:sz w:val="28"/>
          <w:szCs w:val="28"/>
          <w:lang w:val="ro-MD" w:eastAsia="ru-RU"/>
        </w:rPr>
        <w:t>nonterțiar</w:t>
      </w:r>
      <w:proofErr w:type="spellEnd"/>
      <w:r w:rsidR="009C6EE3">
        <w:rPr>
          <w:sz w:val="28"/>
          <w:szCs w:val="28"/>
          <w:lang w:val="ro-MD" w:eastAsia="ru-RU"/>
        </w:rPr>
        <w:t xml:space="preserve"> și</w:t>
      </w:r>
      <w:r w:rsidR="009C6EE3" w:rsidRPr="009C6EE3">
        <w:rPr>
          <w:sz w:val="28"/>
          <w:szCs w:val="28"/>
          <w:lang w:val="ro-MD" w:eastAsia="ru-RU"/>
        </w:rPr>
        <w:t xml:space="preserve"> se acordă în baza rezultatelor academice obținute în anul de studii precedent</w:t>
      </w:r>
      <w:r w:rsidR="009C6EE3">
        <w:rPr>
          <w:sz w:val="28"/>
          <w:szCs w:val="28"/>
          <w:lang w:val="ro-MD" w:eastAsia="ru-RU"/>
        </w:rPr>
        <w:t>, fiind oferite</w:t>
      </w:r>
      <w:r w:rsidR="009C6EE3" w:rsidRPr="009C6EE3">
        <w:rPr>
          <w:sz w:val="28"/>
          <w:szCs w:val="28"/>
          <w:lang w:val="ro-MD" w:eastAsia="ru-RU"/>
        </w:rPr>
        <w:t xml:space="preserve"> începând cu data de 1 septembrie a noului an de </w:t>
      </w:r>
      <w:r w:rsidR="009C6EE3">
        <w:rPr>
          <w:sz w:val="28"/>
          <w:szCs w:val="28"/>
          <w:lang w:val="ro-MD" w:eastAsia="ru-RU"/>
        </w:rPr>
        <w:t>studii</w:t>
      </w:r>
      <w:r w:rsidR="009C6EE3" w:rsidRPr="009C6EE3">
        <w:rPr>
          <w:sz w:val="28"/>
          <w:szCs w:val="28"/>
          <w:lang w:val="ro-MD" w:eastAsia="ru-RU"/>
        </w:rPr>
        <w:t>.</w:t>
      </w:r>
      <w:r w:rsidR="009C6EE3">
        <w:rPr>
          <w:sz w:val="28"/>
          <w:szCs w:val="28"/>
          <w:lang w:val="ro-MD" w:eastAsia="ru-RU"/>
        </w:rPr>
        <w:t>”</w:t>
      </w:r>
      <w:r>
        <w:rPr>
          <w:sz w:val="28"/>
          <w:szCs w:val="28"/>
          <w:lang w:val="ro-MD" w:eastAsia="ru-RU"/>
        </w:rPr>
        <w:t xml:space="preserve"> </w:t>
      </w:r>
    </w:p>
    <w:p w14:paraId="1802AF9E" w14:textId="2BD52095" w:rsidR="005278FC" w:rsidRDefault="002D1B59" w:rsidP="0001734F">
      <w:pPr>
        <w:pStyle w:val="Listparagraf"/>
        <w:shd w:val="clear" w:color="auto" w:fill="FFFFFF"/>
        <w:ind w:left="0" w:firstLine="567"/>
        <w:rPr>
          <w:sz w:val="28"/>
          <w:szCs w:val="28"/>
          <w:lang w:val="ro-MD" w:eastAsia="ru-RU"/>
        </w:rPr>
      </w:pPr>
      <w:r w:rsidRPr="00372F3B">
        <w:rPr>
          <w:sz w:val="28"/>
          <w:szCs w:val="28"/>
          <w:lang w:val="ro-MD" w:eastAsia="ru-RU"/>
        </w:rPr>
        <w:t>1.</w:t>
      </w:r>
      <w:r w:rsidR="00B55E43">
        <w:rPr>
          <w:sz w:val="28"/>
          <w:szCs w:val="28"/>
          <w:lang w:val="ro-MD" w:eastAsia="ru-RU"/>
        </w:rPr>
        <w:t>6</w:t>
      </w:r>
      <w:r w:rsidRPr="00372F3B">
        <w:rPr>
          <w:sz w:val="28"/>
          <w:szCs w:val="28"/>
          <w:lang w:val="ro-MD" w:eastAsia="ru-RU"/>
        </w:rPr>
        <w:t>.</w:t>
      </w:r>
      <w:r w:rsidR="00B55E43">
        <w:rPr>
          <w:sz w:val="28"/>
          <w:szCs w:val="28"/>
          <w:lang w:val="ro-MD" w:eastAsia="ru-RU"/>
        </w:rPr>
        <w:t>7</w:t>
      </w:r>
      <w:r w:rsidRPr="00372F3B">
        <w:rPr>
          <w:sz w:val="28"/>
          <w:szCs w:val="28"/>
          <w:lang w:val="ro-MD" w:eastAsia="ru-RU"/>
        </w:rPr>
        <w:t xml:space="preserve">. </w:t>
      </w:r>
      <w:r w:rsidR="006E5925" w:rsidRPr="006E5925">
        <w:rPr>
          <w:sz w:val="28"/>
          <w:szCs w:val="28"/>
          <w:lang w:val="ro-MD" w:eastAsia="ru-RU"/>
        </w:rPr>
        <w:t xml:space="preserve">În punctul </w:t>
      </w:r>
      <w:r w:rsidR="006E5925">
        <w:rPr>
          <w:sz w:val="28"/>
          <w:szCs w:val="28"/>
          <w:lang w:val="ro-MD" w:eastAsia="ru-RU"/>
        </w:rPr>
        <w:t>22</w:t>
      </w:r>
      <w:r w:rsidR="006E5925" w:rsidRPr="006E5925">
        <w:rPr>
          <w:sz w:val="28"/>
          <w:szCs w:val="28"/>
          <w:lang w:val="ro-MD" w:eastAsia="ru-RU"/>
        </w:rPr>
        <w:t>,</w:t>
      </w:r>
      <w:r w:rsidR="006E5925">
        <w:rPr>
          <w:sz w:val="28"/>
          <w:szCs w:val="28"/>
          <w:lang w:val="ro-MD" w:eastAsia="ru-RU"/>
        </w:rPr>
        <w:t xml:space="preserve"> alineatul cu Bursa Președintelui se redactează după cum urmează: ”</w:t>
      </w:r>
      <w:r w:rsidR="006E5925" w:rsidRPr="006E5925">
        <w:rPr>
          <w:sz w:val="28"/>
          <w:szCs w:val="28"/>
          <w:lang w:val="ro-MD" w:eastAsia="ru-RU"/>
        </w:rPr>
        <w:t>Bursa Președintelui Republicii Moldova - 15 burse, dintre care 10 pentru studenții ciclului I, ciclului II</w:t>
      </w:r>
      <w:r w:rsidR="006E5925">
        <w:rPr>
          <w:sz w:val="28"/>
          <w:szCs w:val="28"/>
          <w:lang w:val="ro-MD" w:eastAsia="ru-RU"/>
        </w:rPr>
        <w:t>...”, în continuare, după text.</w:t>
      </w:r>
    </w:p>
    <w:p w14:paraId="421ECC7B" w14:textId="335F46F9" w:rsidR="006E5925" w:rsidRPr="008A4FD1" w:rsidRDefault="002A503A" w:rsidP="008A0475">
      <w:pPr>
        <w:pStyle w:val="Listparagraf"/>
        <w:shd w:val="clear" w:color="auto" w:fill="FFFFFF"/>
        <w:ind w:left="0" w:firstLine="567"/>
        <w:rPr>
          <w:sz w:val="28"/>
          <w:szCs w:val="28"/>
          <w:lang w:val="ro-MD" w:eastAsia="ru-RU"/>
        </w:rPr>
      </w:pPr>
      <w:r w:rsidRPr="004B495B">
        <w:rPr>
          <w:sz w:val="28"/>
          <w:szCs w:val="28"/>
          <w:lang w:val="ro-MD" w:eastAsia="ru-RU"/>
        </w:rPr>
        <w:t>1.</w:t>
      </w:r>
      <w:r w:rsidR="00B55E43">
        <w:rPr>
          <w:sz w:val="28"/>
          <w:szCs w:val="28"/>
          <w:lang w:val="ro-MD" w:eastAsia="ru-RU"/>
        </w:rPr>
        <w:t>6</w:t>
      </w:r>
      <w:r w:rsidRPr="004B495B">
        <w:rPr>
          <w:sz w:val="28"/>
          <w:szCs w:val="28"/>
          <w:lang w:val="ro-MD" w:eastAsia="ru-RU"/>
        </w:rPr>
        <w:t>.</w:t>
      </w:r>
      <w:r w:rsidR="00B55E43">
        <w:rPr>
          <w:sz w:val="28"/>
          <w:szCs w:val="28"/>
          <w:lang w:val="ro-MD" w:eastAsia="ru-RU"/>
        </w:rPr>
        <w:t>8</w:t>
      </w:r>
      <w:r w:rsidRPr="004B495B">
        <w:rPr>
          <w:sz w:val="28"/>
          <w:szCs w:val="28"/>
          <w:lang w:val="ro-MD" w:eastAsia="ru-RU"/>
        </w:rPr>
        <w:t xml:space="preserve">. </w:t>
      </w:r>
      <w:r w:rsidR="006E5925" w:rsidRPr="006E5925">
        <w:rPr>
          <w:sz w:val="28"/>
          <w:szCs w:val="28"/>
          <w:lang w:val="ro-MD" w:eastAsia="ru-RU"/>
        </w:rPr>
        <w:t xml:space="preserve">Punctul </w:t>
      </w:r>
      <w:r w:rsidR="006E5925">
        <w:rPr>
          <w:sz w:val="28"/>
          <w:szCs w:val="28"/>
          <w:lang w:val="ro-MD" w:eastAsia="ru-RU"/>
        </w:rPr>
        <w:t>25</w:t>
      </w:r>
      <w:r w:rsidR="006E5925" w:rsidRPr="006E5925">
        <w:rPr>
          <w:sz w:val="28"/>
          <w:szCs w:val="28"/>
          <w:lang w:val="ro-MD" w:eastAsia="ru-RU"/>
        </w:rPr>
        <w:t xml:space="preserve"> se modifică după cum urmează:</w:t>
      </w:r>
      <w:r w:rsidR="006E5925">
        <w:rPr>
          <w:sz w:val="28"/>
          <w:szCs w:val="28"/>
          <w:lang w:val="ro-MD" w:eastAsia="ru-RU"/>
        </w:rPr>
        <w:t xml:space="preserve"> ”</w:t>
      </w:r>
      <w:r w:rsidR="006E5925" w:rsidRPr="006E5925">
        <w:rPr>
          <w:sz w:val="28"/>
          <w:szCs w:val="28"/>
          <w:lang w:val="ro-MD" w:eastAsia="ru-RU"/>
        </w:rPr>
        <w:t>25. Bursele de merit se stabilesc anual</w:t>
      </w:r>
      <w:r w:rsidR="00013FE8">
        <w:rPr>
          <w:sz w:val="28"/>
          <w:szCs w:val="28"/>
          <w:lang w:val="ro-MD" w:eastAsia="ru-RU"/>
        </w:rPr>
        <w:t>, având la bază principiile meritocrației și reprezentativității</w:t>
      </w:r>
      <w:r w:rsidR="006E5925" w:rsidRPr="006E5925">
        <w:rPr>
          <w:sz w:val="28"/>
          <w:szCs w:val="28"/>
          <w:lang w:val="ro-MD" w:eastAsia="ru-RU"/>
        </w:rPr>
        <w:t>, după cum urmează:</w:t>
      </w:r>
    </w:p>
    <w:p w14:paraId="06968373" w14:textId="6AD7D369" w:rsidR="008A4FD1" w:rsidRDefault="0056011B" w:rsidP="00824778">
      <w:pPr>
        <w:pStyle w:val="Listparagraf"/>
        <w:shd w:val="clear" w:color="auto" w:fill="FFFFFF"/>
        <w:ind w:left="0" w:firstLine="567"/>
        <w:rPr>
          <w:sz w:val="28"/>
          <w:szCs w:val="28"/>
          <w:lang w:val="ro-MD" w:eastAsia="ru-RU"/>
        </w:rPr>
      </w:pPr>
      <w:r>
        <w:rPr>
          <w:sz w:val="28"/>
          <w:szCs w:val="28"/>
          <w:lang w:val="ro-MD" w:eastAsia="ru-RU"/>
        </w:rPr>
        <w:t>î</w:t>
      </w:r>
      <w:r w:rsidR="006E5925" w:rsidRPr="006E5925">
        <w:rPr>
          <w:sz w:val="28"/>
          <w:szCs w:val="28"/>
          <w:lang w:val="ro-MD" w:eastAsia="ru-RU"/>
        </w:rPr>
        <w:t>n</w:t>
      </w:r>
      <w:r>
        <w:rPr>
          <w:sz w:val="28"/>
          <w:szCs w:val="28"/>
          <w:lang w:val="ro-MD" w:eastAsia="ru-RU"/>
        </w:rPr>
        <w:t xml:space="preserve">cepând cu anul </w:t>
      </w:r>
      <w:r w:rsidR="006E5925" w:rsidRPr="006E5925">
        <w:rPr>
          <w:sz w:val="28"/>
          <w:szCs w:val="28"/>
          <w:lang w:val="ro-MD" w:eastAsia="ru-RU"/>
        </w:rPr>
        <w:t xml:space="preserve">doi de studii </w:t>
      </w:r>
      <w:r w:rsidR="008A4FD1">
        <w:rPr>
          <w:sz w:val="28"/>
          <w:szCs w:val="28"/>
          <w:lang w:val="ro-MD" w:eastAsia="ru-RU"/>
        </w:rPr>
        <w:t>pentru</w:t>
      </w:r>
      <w:r w:rsidR="006E5925" w:rsidRPr="006E5925">
        <w:rPr>
          <w:sz w:val="28"/>
          <w:szCs w:val="28"/>
          <w:lang w:val="ro-MD" w:eastAsia="ru-RU"/>
        </w:rPr>
        <w:t xml:space="preserve"> </w:t>
      </w:r>
      <w:r w:rsidR="008A4FD1" w:rsidRPr="008A4FD1">
        <w:rPr>
          <w:sz w:val="28"/>
          <w:szCs w:val="28"/>
          <w:lang w:val="ro-MD" w:eastAsia="ru-RU"/>
        </w:rPr>
        <w:t>studenții de la ciclul I</w:t>
      </w:r>
      <w:r w:rsidR="00967293">
        <w:rPr>
          <w:sz w:val="28"/>
          <w:szCs w:val="28"/>
          <w:lang w:val="ro-MD" w:eastAsia="ru-RU"/>
        </w:rPr>
        <w:t xml:space="preserve"> </w:t>
      </w:r>
      <w:r w:rsidR="008A4FD1" w:rsidRPr="008A4FD1">
        <w:rPr>
          <w:sz w:val="28"/>
          <w:szCs w:val="28"/>
          <w:lang w:val="ro-MD" w:eastAsia="ru-RU"/>
        </w:rPr>
        <w:t>și studiile superioare integrate</w:t>
      </w:r>
      <w:r w:rsidR="008A4FD1">
        <w:rPr>
          <w:sz w:val="28"/>
          <w:szCs w:val="28"/>
          <w:lang w:val="ro-MD" w:eastAsia="ru-RU"/>
        </w:rPr>
        <w:t>;</w:t>
      </w:r>
    </w:p>
    <w:p w14:paraId="1875A7F9" w14:textId="197F8332" w:rsidR="006E5925" w:rsidRPr="006E5925" w:rsidRDefault="008A4FD1" w:rsidP="00824778">
      <w:pPr>
        <w:pStyle w:val="Listparagraf"/>
        <w:shd w:val="clear" w:color="auto" w:fill="FFFFFF"/>
        <w:ind w:left="0" w:firstLine="567"/>
        <w:rPr>
          <w:sz w:val="28"/>
          <w:szCs w:val="28"/>
          <w:lang w:val="ro-MD" w:eastAsia="ru-RU"/>
        </w:rPr>
      </w:pPr>
      <w:r>
        <w:rPr>
          <w:sz w:val="28"/>
          <w:szCs w:val="28"/>
          <w:lang w:val="ro-MD" w:eastAsia="ru-RU"/>
        </w:rPr>
        <w:t xml:space="preserve">în anul </w:t>
      </w:r>
      <w:r w:rsidR="00967293" w:rsidRPr="00967293">
        <w:rPr>
          <w:sz w:val="28"/>
          <w:szCs w:val="28"/>
          <w:lang w:val="ro-MD" w:eastAsia="ru-RU"/>
        </w:rPr>
        <w:t>doi de studii</w:t>
      </w:r>
      <w:r w:rsidR="006E5925" w:rsidRPr="006E5925">
        <w:rPr>
          <w:sz w:val="28"/>
          <w:szCs w:val="28"/>
          <w:lang w:val="ro-MD" w:eastAsia="ru-RU"/>
        </w:rPr>
        <w:t xml:space="preserve"> – pentru </w:t>
      </w:r>
      <w:r w:rsidRPr="006E5925">
        <w:rPr>
          <w:sz w:val="28"/>
          <w:szCs w:val="28"/>
          <w:lang w:val="ro-MD" w:eastAsia="ru-RU"/>
        </w:rPr>
        <w:t>studenții</w:t>
      </w:r>
      <w:r w:rsidR="006E5925" w:rsidRPr="006E5925">
        <w:rPr>
          <w:sz w:val="28"/>
          <w:szCs w:val="28"/>
          <w:lang w:val="ro-MD" w:eastAsia="ru-RU"/>
        </w:rPr>
        <w:t xml:space="preserve"> d</w:t>
      </w:r>
      <w:r>
        <w:rPr>
          <w:sz w:val="28"/>
          <w:szCs w:val="28"/>
          <w:lang w:val="ro-MD" w:eastAsia="ru-RU"/>
        </w:rPr>
        <w:t xml:space="preserve">e la </w:t>
      </w:r>
      <w:r w:rsidR="006E5925" w:rsidRPr="006E5925">
        <w:rPr>
          <w:sz w:val="28"/>
          <w:szCs w:val="28"/>
          <w:lang w:val="ro-MD" w:eastAsia="ru-RU"/>
        </w:rPr>
        <w:t>ciclul II</w:t>
      </w:r>
      <w:r w:rsidR="0056011B">
        <w:rPr>
          <w:sz w:val="28"/>
          <w:szCs w:val="28"/>
          <w:lang w:val="ro-MD" w:eastAsia="ru-RU"/>
        </w:rPr>
        <w:t>, master</w:t>
      </w:r>
      <w:r w:rsidR="006E5925" w:rsidRPr="006E5925">
        <w:rPr>
          <w:sz w:val="28"/>
          <w:szCs w:val="28"/>
          <w:lang w:val="ro-MD" w:eastAsia="ru-RU"/>
        </w:rPr>
        <w:t>;</w:t>
      </w:r>
    </w:p>
    <w:p w14:paraId="571889A6" w14:textId="4BD8D6A7" w:rsidR="006E5925" w:rsidRDefault="006E5925" w:rsidP="00824778">
      <w:pPr>
        <w:pStyle w:val="Listparagraf"/>
        <w:shd w:val="clear" w:color="auto" w:fill="FFFFFF"/>
        <w:ind w:left="0" w:firstLine="567"/>
        <w:rPr>
          <w:sz w:val="28"/>
          <w:szCs w:val="28"/>
          <w:lang w:val="ro-MD" w:eastAsia="ru-RU"/>
        </w:rPr>
      </w:pPr>
      <w:r w:rsidRPr="00EF51AB">
        <w:rPr>
          <w:sz w:val="28"/>
          <w:szCs w:val="28"/>
          <w:lang w:val="ro-MD" w:eastAsia="ru-RU"/>
        </w:rPr>
        <w:t>în ultimul an de studii</w:t>
      </w:r>
      <w:r w:rsidRPr="006E5925">
        <w:rPr>
          <w:sz w:val="28"/>
          <w:szCs w:val="28"/>
          <w:lang w:val="ro-MD" w:eastAsia="ru-RU"/>
        </w:rPr>
        <w:t xml:space="preserve"> – pentru elevii din </w:t>
      </w:r>
      <w:r w:rsidR="008A4FD1" w:rsidRPr="006E5925">
        <w:rPr>
          <w:sz w:val="28"/>
          <w:szCs w:val="28"/>
          <w:lang w:val="ro-MD" w:eastAsia="ru-RU"/>
        </w:rPr>
        <w:t>învățământul</w:t>
      </w:r>
      <w:r w:rsidRPr="006E5925">
        <w:rPr>
          <w:sz w:val="28"/>
          <w:szCs w:val="28"/>
          <w:lang w:val="ro-MD" w:eastAsia="ru-RU"/>
        </w:rPr>
        <w:t xml:space="preserve"> profesional tehnic</w:t>
      </w:r>
      <w:r w:rsidR="008A4FD1">
        <w:rPr>
          <w:sz w:val="28"/>
          <w:szCs w:val="28"/>
          <w:lang w:val="ro-MD" w:eastAsia="ru-RU"/>
        </w:rPr>
        <w:t>”.</w:t>
      </w:r>
      <w:r w:rsidR="00967293">
        <w:rPr>
          <w:sz w:val="28"/>
          <w:szCs w:val="28"/>
          <w:lang w:val="ro-MD" w:eastAsia="ru-RU"/>
        </w:rPr>
        <w:t xml:space="preserve"> </w:t>
      </w:r>
    </w:p>
    <w:p w14:paraId="6DC4D825" w14:textId="3AA6591A" w:rsidR="00D82143" w:rsidRPr="00D82143" w:rsidRDefault="0057505D" w:rsidP="00D82143">
      <w:pPr>
        <w:pStyle w:val="Listparagraf"/>
        <w:shd w:val="clear" w:color="auto" w:fill="FFFFFF"/>
        <w:ind w:left="0" w:firstLine="567"/>
        <w:rPr>
          <w:sz w:val="28"/>
          <w:szCs w:val="28"/>
          <w:lang w:val="ro-MD" w:eastAsia="ru-RU"/>
        </w:rPr>
      </w:pPr>
      <w:bookmarkStart w:id="3" w:name="_Hlk198827525"/>
      <w:r w:rsidRPr="00CC4585">
        <w:rPr>
          <w:sz w:val="28"/>
          <w:szCs w:val="28"/>
          <w:lang w:val="ro-MD" w:eastAsia="ru-RU"/>
        </w:rPr>
        <w:t>1.</w:t>
      </w:r>
      <w:r w:rsidR="00B55E43">
        <w:rPr>
          <w:sz w:val="28"/>
          <w:szCs w:val="28"/>
          <w:lang w:val="ro-MD" w:eastAsia="ru-RU"/>
        </w:rPr>
        <w:t>6</w:t>
      </w:r>
      <w:r w:rsidRPr="00CC4585">
        <w:rPr>
          <w:sz w:val="28"/>
          <w:szCs w:val="28"/>
          <w:lang w:val="ro-MD" w:eastAsia="ru-RU"/>
        </w:rPr>
        <w:t>.</w:t>
      </w:r>
      <w:r w:rsidR="00B55E43">
        <w:rPr>
          <w:sz w:val="28"/>
          <w:szCs w:val="28"/>
          <w:lang w:val="ro-MD" w:eastAsia="ru-RU"/>
        </w:rPr>
        <w:t>9</w:t>
      </w:r>
      <w:r w:rsidRPr="00CC4585">
        <w:rPr>
          <w:sz w:val="28"/>
          <w:szCs w:val="28"/>
          <w:lang w:val="ro-MD" w:eastAsia="ru-RU"/>
        </w:rPr>
        <w:t xml:space="preserve">. </w:t>
      </w:r>
      <w:r w:rsidR="008A4FD1" w:rsidRPr="008A4FD1">
        <w:rPr>
          <w:sz w:val="28"/>
          <w:szCs w:val="28"/>
          <w:lang w:val="ro-MD" w:eastAsia="ru-RU"/>
        </w:rPr>
        <w:t>Punctul 2</w:t>
      </w:r>
      <w:r w:rsidR="008A4FD1">
        <w:rPr>
          <w:sz w:val="28"/>
          <w:szCs w:val="28"/>
          <w:lang w:val="ro-MD" w:eastAsia="ru-RU"/>
        </w:rPr>
        <w:t xml:space="preserve">6 </w:t>
      </w:r>
      <w:bookmarkEnd w:id="3"/>
      <w:r w:rsidR="008A4FD1" w:rsidRPr="008A4FD1">
        <w:rPr>
          <w:sz w:val="28"/>
          <w:szCs w:val="28"/>
          <w:lang w:val="ro-MD" w:eastAsia="ru-RU"/>
        </w:rPr>
        <w:t>se modifică după cum urmează:</w:t>
      </w:r>
      <w:r w:rsidR="008A4FD1">
        <w:rPr>
          <w:sz w:val="28"/>
          <w:szCs w:val="28"/>
          <w:lang w:val="ro-MD" w:eastAsia="ru-RU"/>
        </w:rPr>
        <w:t xml:space="preserve"> ”</w:t>
      </w:r>
      <w:r w:rsidR="008A4FD1" w:rsidRPr="008A4FD1">
        <w:t xml:space="preserve"> </w:t>
      </w:r>
      <w:r w:rsidR="008A4FD1" w:rsidRPr="008A4FD1">
        <w:rPr>
          <w:sz w:val="28"/>
          <w:szCs w:val="28"/>
          <w:lang w:val="ro-MD" w:eastAsia="ru-RU"/>
        </w:rPr>
        <w:t xml:space="preserve">26. </w:t>
      </w:r>
      <w:r w:rsidR="00D82143" w:rsidRPr="00D82143">
        <w:rPr>
          <w:sz w:val="28"/>
          <w:szCs w:val="28"/>
          <w:lang w:val="ro-MD" w:eastAsia="ru-RU"/>
        </w:rPr>
        <w:t xml:space="preserve">Pot candida la bursa de merit studenții ciclului I, ciclului II, studii superioare integrate </w:t>
      </w:r>
      <w:r w:rsidR="004467E3" w:rsidRPr="00D82143">
        <w:rPr>
          <w:sz w:val="28"/>
          <w:szCs w:val="28"/>
          <w:lang w:val="ro-MD" w:eastAsia="ru-RU"/>
        </w:rPr>
        <w:t>și</w:t>
      </w:r>
      <w:r w:rsidR="00D82143" w:rsidRPr="00D82143">
        <w:rPr>
          <w:sz w:val="28"/>
          <w:szCs w:val="28"/>
          <w:lang w:val="ro-MD" w:eastAsia="ru-RU"/>
        </w:rPr>
        <w:t xml:space="preserve"> elevii care au obținut </w:t>
      </w:r>
      <w:r w:rsidR="00D82143" w:rsidRPr="00D82143">
        <w:rPr>
          <w:sz w:val="28"/>
          <w:szCs w:val="28"/>
          <w:lang w:val="ro-MD" w:eastAsia="ru-RU"/>
        </w:rPr>
        <w:lastRenderedPageBreak/>
        <w:t xml:space="preserve">în anul precedent de studii </w:t>
      </w:r>
      <w:r w:rsidR="00D82143" w:rsidRPr="008A4FD1">
        <w:rPr>
          <w:sz w:val="28"/>
          <w:szCs w:val="28"/>
          <w:lang w:val="ro-MD" w:eastAsia="ru-RU"/>
        </w:rPr>
        <w:t xml:space="preserve">o medie </w:t>
      </w:r>
      <w:r w:rsidR="00D82143">
        <w:rPr>
          <w:sz w:val="28"/>
          <w:szCs w:val="28"/>
          <w:lang w:val="ro-MD" w:eastAsia="ru-RU"/>
        </w:rPr>
        <w:t xml:space="preserve">anuală </w:t>
      </w:r>
      <w:r w:rsidR="00D82143" w:rsidRPr="008A4FD1">
        <w:rPr>
          <w:sz w:val="28"/>
          <w:szCs w:val="28"/>
          <w:lang w:val="ro-MD" w:eastAsia="ru-RU"/>
        </w:rPr>
        <w:t>nu mai mică de 9</w:t>
      </w:r>
      <w:r w:rsidR="00D82143">
        <w:rPr>
          <w:sz w:val="28"/>
          <w:szCs w:val="28"/>
          <w:lang w:val="ro-MD" w:eastAsia="ru-RU"/>
        </w:rPr>
        <w:t>,0</w:t>
      </w:r>
      <w:r w:rsidR="00D82143" w:rsidRPr="008A4FD1">
        <w:rPr>
          <w:sz w:val="28"/>
          <w:szCs w:val="28"/>
          <w:lang w:val="ro-MD" w:eastAsia="ru-RU"/>
        </w:rPr>
        <w:t xml:space="preserve"> puncte</w:t>
      </w:r>
      <w:r w:rsidR="00D82143">
        <w:rPr>
          <w:sz w:val="28"/>
          <w:szCs w:val="28"/>
          <w:lang w:val="ro-MD" w:eastAsia="ru-RU"/>
        </w:rPr>
        <w:t xml:space="preserve">, precum și </w:t>
      </w:r>
      <w:r w:rsidR="00D82143" w:rsidRPr="008A4FD1">
        <w:rPr>
          <w:sz w:val="28"/>
          <w:szCs w:val="28"/>
          <w:lang w:val="ro-MD" w:eastAsia="ru-RU"/>
        </w:rPr>
        <w:t xml:space="preserve">participă la activități de cercetare științifică, conferințe, concursuri </w:t>
      </w:r>
      <w:r w:rsidR="00D82143" w:rsidRPr="009D5416">
        <w:rPr>
          <w:sz w:val="28"/>
          <w:szCs w:val="28"/>
          <w:lang w:val="ro-MD" w:eastAsia="ru-RU"/>
        </w:rPr>
        <w:t>și alte activități relevante.</w:t>
      </w:r>
      <w:r w:rsidR="00D82143">
        <w:rPr>
          <w:sz w:val="28"/>
          <w:szCs w:val="28"/>
          <w:lang w:val="ro-MD" w:eastAsia="ru-RU"/>
        </w:rPr>
        <w:t>”</w:t>
      </w:r>
    </w:p>
    <w:p w14:paraId="4E88A54B" w14:textId="58F67ADC" w:rsidR="006E5925" w:rsidRDefault="0057505D" w:rsidP="00824778">
      <w:pPr>
        <w:pStyle w:val="Listparagraf"/>
        <w:shd w:val="clear" w:color="auto" w:fill="FFFFFF"/>
        <w:ind w:left="0" w:firstLine="567"/>
        <w:rPr>
          <w:sz w:val="28"/>
          <w:szCs w:val="28"/>
          <w:lang w:val="ro-MD" w:eastAsia="ru-RU"/>
        </w:rPr>
      </w:pPr>
      <w:r w:rsidRPr="0055602F">
        <w:rPr>
          <w:sz w:val="28"/>
          <w:szCs w:val="28"/>
          <w:lang w:val="ro-MD" w:eastAsia="ru-RU"/>
        </w:rPr>
        <w:t>1.</w:t>
      </w:r>
      <w:r w:rsidR="00B55E43">
        <w:rPr>
          <w:sz w:val="28"/>
          <w:szCs w:val="28"/>
          <w:lang w:val="ro-MD" w:eastAsia="ru-RU"/>
        </w:rPr>
        <w:t>6</w:t>
      </w:r>
      <w:r w:rsidRPr="0055602F">
        <w:rPr>
          <w:sz w:val="28"/>
          <w:szCs w:val="28"/>
          <w:lang w:val="ro-MD" w:eastAsia="ru-RU"/>
        </w:rPr>
        <w:t>.</w:t>
      </w:r>
      <w:r w:rsidR="00B55E43">
        <w:rPr>
          <w:sz w:val="28"/>
          <w:szCs w:val="28"/>
          <w:lang w:val="ro-MD" w:eastAsia="ru-RU"/>
        </w:rPr>
        <w:t>10</w:t>
      </w:r>
      <w:r w:rsidRPr="0055602F">
        <w:rPr>
          <w:sz w:val="28"/>
          <w:szCs w:val="28"/>
          <w:lang w:val="ro-MD" w:eastAsia="ru-RU"/>
        </w:rPr>
        <w:t xml:space="preserve">. </w:t>
      </w:r>
      <w:r w:rsidR="004B495B" w:rsidRPr="004B495B">
        <w:rPr>
          <w:sz w:val="28"/>
          <w:szCs w:val="28"/>
          <w:lang w:val="ro-MD" w:eastAsia="ru-RU"/>
        </w:rPr>
        <w:t>Punctul 2</w:t>
      </w:r>
      <w:r w:rsidR="004B495B">
        <w:rPr>
          <w:sz w:val="28"/>
          <w:szCs w:val="28"/>
          <w:lang w:val="ro-MD" w:eastAsia="ru-RU"/>
        </w:rPr>
        <w:t>7 se exclude.</w:t>
      </w:r>
    </w:p>
    <w:p w14:paraId="2D57BA07" w14:textId="43538E00" w:rsidR="006E5925" w:rsidRDefault="0057505D" w:rsidP="00824778">
      <w:pPr>
        <w:pStyle w:val="Listparagraf"/>
        <w:shd w:val="clear" w:color="auto" w:fill="FFFFFF"/>
        <w:ind w:left="0" w:firstLine="567"/>
        <w:rPr>
          <w:sz w:val="28"/>
          <w:szCs w:val="28"/>
          <w:lang w:val="ro-MD" w:eastAsia="ru-RU"/>
        </w:rPr>
      </w:pPr>
      <w:r w:rsidRPr="00A21BC2">
        <w:rPr>
          <w:sz w:val="28"/>
          <w:szCs w:val="28"/>
          <w:lang w:val="ro-MD" w:eastAsia="ru-RU"/>
        </w:rPr>
        <w:t>1.</w:t>
      </w:r>
      <w:r w:rsidR="00B55E43">
        <w:rPr>
          <w:sz w:val="28"/>
          <w:szCs w:val="28"/>
          <w:lang w:val="ro-MD" w:eastAsia="ru-RU"/>
        </w:rPr>
        <w:t>6</w:t>
      </w:r>
      <w:r w:rsidRPr="00A21BC2">
        <w:rPr>
          <w:sz w:val="28"/>
          <w:szCs w:val="28"/>
          <w:lang w:val="ro-MD" w:eastAsia="ru-RU"/>
        </w:rPr>
        <w:t>.</w:t>
      </w:r>
      <w:r>
        <w:rPr>
          <w:sz w:val="28"/>
          <w:szCs w:val="28"/>
          <w:lang w:val="ro-MD" w:eastAsia="ru-RU"/>
        </w:rPr>
        <w:t>1</w:t>
      </w:r>
      <w:r w:rsidR="00B55E43">
        <w:rPr>
          <w:sz w:val="28"/>
          <w:szCs w:val="28"/>
          <w:lang w:val="ro-MD" w:eastAsia="ru-RU"/>
        </w:rPr>
        <w:t>1</w:t>
      </w:r>
      <w:r w:rsidRPr="00A21BC2">
        <w:rPr>
          <w:sz w:val="28"/>
          <w:szCs w:val="28"/>
          <w:lang w:val="ro-MD" w:eastAsia="ru-RU"/>
        </w:rPr>
        <w:t xml:space="preserve">. </w:t>
      </w:r>
      <w:r w:rsidR="004B495B" w:rsidRPr="004B495B">
        <w:rPr>
          <w:sz w:val="28"/>
          <w:szCs w:val="28"/>
          <w:lang w:val="ro-MD" w:eastAsia="ru-RU"/>
        </w:rPr>
        <w:t>În punctul 2</w:t>
      </w:r>
      <w:r w:rsidR="004B495B">
        <w:rPr>
          <w:sz w:val="28"/>
          <w:szCs w:val="28"/>
          <w:lang w:val="ro-MD" w:eastAsia="ru-RU"/>
        </w:rPr>
        <w:t>9</w:t>
      </w:r>
      <w:r w:rsidR="004B495B" w:rsidRPr="004B495B">
        <w:rPr>
          <w:sz w:val="28"/>
          <w:szCs w:val="28"/>
          <w:lang w:val="ro-MD" w:eastAsia="ru-RU"/>
        </w:rPr>
        <w:t xml:space="preserve">, </w:t>
      </w:r>
      <w:r w:rsidR="00524C9B" w:rsidRPr="00524C9B">
        <w:rPr>
          <w:sz w:val="28"/>
          <w:szCs w:val="28"/>
          <w:lang w:val="ro-MD" w:eastAsia="ru-RU"/>
        </w:rPr>
        <w:t>în al doilea alineat</w:t>
      </w:r>
      <w:r w:rsidR="00524C9B">
        <w:rPr>
          <w:sz w:val="28"/>
          <w:szCs w:val="28"/>
          <w:lang w:val="ro-MD" w:eastAsia="ru-RU"/>
        </w:rPr>
        <w:t xml:space="preserve">, </w:t>
      </w:r>
      <w:r w:rsidR="004B495B" w:rsidRPr="004B495B">
        <w:rPr>
          <w:sz w:val="28"/>
          <w:szCs w:val="28"/>
          <w:lang w:val="ro-MD" w:eastAsia="ru-RU"/>
        </w:rPr>
        <w:t>sintagma ”</w:t>
      </w:r>
      <w:r w:rsidR="004B495B" w:rsidRPr="004B495B">
        <w:rPr>
          <w:sz w:val="28"/>
          <w:szCs w:val="28"/>
        </w:rPr>
        <w:t>curriculum vitae</w:t>
      </w:r>
      <w:r w:rsidR="004B495B" w:rsidRPr="004B495B">
        <w:rPr>
          <w:sz w:val="28"/>
          <w:szCs w:val="28"/>
          <w:lang w:val="ro-MD" w:eastAsia="ru-RU"/>
        </w:rPr>
        <w:t>”</w:t>
      </w:r>
      <w:r w:rsidR="004B495B">
        <w:rPr>
          <w:sz w:val="28"/>
          <w:szCs w:val="28"/>
          <w:lang w:val="ro-MD" w:eastAsia="ru-RU"/>
        </w:rPr>
        <w:t xml:space="preserve"> se completează cu cuvântul ”</w:t>
      </w:r>
      <w:proofErr w:type="spellStart"/>
      <w:r w:rsidR="004B495B" w:rsidRPr="004B495B">
        <w:rPr>
          <w:sz w:val="28"/>
          <w:szCs w:val="28"/>
          <w:lang w:val="ro-MD" w:eastAsia="ru-RU"/>
        </w:rPr>
        <w:t>Europass</w:t>
      </w:r>
      <w:proofErr w:type="spellEnd"/>
      <w:r w:rsidR="004B495B">
        <w:rPr>
          <w:sz w:val="28"/>
          <w:szCs w:val="28"/>
          <w:lang w:val="ro-MD" w:eastAsia="ru-RU"/>
        </w:rPr>
        <w:t>”;</w:t>
      </w:r>
      <w:r w:rsidR="00CC4585">
        <w:rPr>
          <w:sz w:val="28"/>
          <w:szCs w:val="28"/>
          <w:lang w:val="ro-MD" w:eastAsia="ru-RU"/>
        </w:rPr>
        <w:t xml:space="preserve"> </w:t>
      </w:r>
      <w:bookmarkStart w:id="4" w:name="_Hlk199241524"/>
      <w:r w:rsidR="00CC4585">
        <w:rPr>
          <w:sz w:val="28"/>
          <w:szCs w:val="28"/>
          <w:lang w:val="ro-MD" w:eastAsia="ru-RU"/>
        </w:rPr>
        <w:t xml:space="preserve">în al </w:t>
      </w:r>
      <w:r w:rsidR="00824778">
        <w:rPr>
          <w:sz w:val="28"/>
          <w:szCs w:val="28"/>
          <w:lang w:val="ro-MD" w:eastAsia="ru-RU"/>
        </w:rPr>
        <w:t>treilea</w:t>
      </w:r>
      <w:r w:rsidR="00CC4585">
        <w:rPr>
          <w:sz w:val="28"/>
          <w:szCs w:val="28"/>
          <w:lang w:val="ro-MD" w:eastAsia="ru-RU"/>
        </w:rPr>
        <w:t xml:space="preserve"> alineat</w:t>
      </w:r>
      <w:bookmarkEnd w:id="4"/>
      <w:r w:rsidR="00CC4585">
        <w:rPr>
          <w:sz w:val="28"/>
          <w:szCs w:val="28"/>
          <w:lang w:val="ro-MD" w:eastAsia="ru-RU"/>
        </w:rPr>
        <w:t xml:space="preserve">, sintagma </w:t>
      </w:r>
      <w:r w:rsidR="00524C9B">
        <w:rPr>
          <w:sz w:val="28"/>
          <w:szCs w:val="28"/>
          <w:lang w:val="ro-MD" w:eastAsia="ru-RU"/>
        </w:rPr>
        <w:t>”</w:t>
      </w:r>
      <w:r w:rsidR="00CC4585">
        <w:rPr>
          <w:sz w:val="28"/>
          <w:szCs w:val="28"/>
          <w:lang w:val="ro-MD" w:eastAsia="ru-RU"/>
        </w:rPr>
        <w:t xml:space="preserve">din ultima sesiune” de substituie </w:t>
      </w:r>
      <w:r w:rsidR="00CC4585" w:rsidRPr="005F591B">
        <w:rPr>
          <w:sz w:val="28"/>
          <w:szCs w:val="28"/>
          <w:lang w:val="ro-MD" w:eastAsia="ru-RU"/>
        </w:rPr>
        <w:t xml:space="preserve">cu </w:t>
      </w:r>
      <w:r w:rsidR="00524C9B">
        <w:rPr>
          <w:sz w:val="28"/>
          <w:szCs w:val="28"/>
          <w:lang w:val="ro-MD" w:eastAsia="ru-RU"/>
        </w:rPr>
        <w:t xml:space="preserve">sintagma </w:t>
      </w:r>
      <w:r w:rsidR="00CC4585" w:rsidRPr="005F591B">
        <w:rPr>
          <w:sz w:val="28"/>
          <w:szCs w:val="28"/>
          <w:lang w:val="ro-MD" w:eastAsia="ru-RU"/>
        </w:rPr>
        <w:t>”media anuală</w:t>
      </w:r>
      <w:r w:rsidR="005F591B" w:rsidRPr="005F591B">
        <w:rPr>
          <w:sz w:val="28"/>
          <w:szCs w:val="28"/>
          <w:lang w:val="ro-MD" w:eastAsia="ru-RU"/>
        </w:rPr>
        <w:t xml:space="preserve"> (media aritmetică a mediilor semestriale)</w:t>
      </w:r>
      <w:r w:rsidR="00CC4585" w:rsidRPr="005F591B">
        <w:rPr>
          <w:sz w:val="28"/>
          <w:szCs w:val="28"/>
          <w:lang w:val="ro-MD" w:eastAsia="ru-RU"/>
        </w:rPr>
        <w:t>”.</w:t>
      </w:r>
      <w:r w:rsidR="00524C9B">
        <w:rPr>
          <w:sz w:val="28"/>
          <w:szCs w:val="28"/>
          <w:lang w:val="ro-MD" w:eastAsia="ru-RU"/>
        </w:rPr>
        <w:t xml:space="preserve"> </w:t>
      </w:r>
    </w:p>
    <w:p w14:paraId="66F99BFD" w14:textId="566D4979" w:rsidR="004B495B" w:rsidRDefault="0057505D" w:rsidP="00824778">
      <w:pPr>
        <w:pStyle w:val="Listparagraf"/>
        <w:shd w:val="clear" w:color="auto" w:fill="FFFFFF"/>
        <w:ind w:left="0" w:firstLine="567"/>
        <w:rPr>
          <w:sz w:val="28"/>
          <w:szCs w:val="28"/>
          <w:lang w:val="ro-MD" w:eastAsia="ru-RU"/>
        </w:rPr>
      </w:pPr>
      <w:r w:rsidRPr="008F6D63">
        <w:rPr>
          <w:sz w:val="28"/>
          <w:szCs w:val="28"/>
          <w:lang w:val="ro-MD" w:eastAsia="ru-RU"/>
        </w:rPr>
        <w:t>1.</w:t>
      </w:r>
      <w:r w:rsidR="00B55E43">
        <w:rPr>
          <w:sz w:val="28"/>
          <w:szCs w:val="28"/>
          <w:lang w:val="ro-MD" w:eastAsia="ru-RU"/>
        </w:rPr>
        <w:t>6</w:t>
      </w:r>
      <w:r w:rsidRPr="008F6D63">
        <w:rPr>
          <w:sz w:val="28"/>
          <w:szCs w:val="28"/>
          <w:lang w:val="ro-MD" w:eastAsia="ru-RU"/>
        </w:rPr>
        <w:t>.</w:t>
      </w:r>
      <w:r>
        <w:rPr>
          <w:sz w:val="28"/>
          <w:szCs w:val="28"/>
          <w:lang w:val="ro-MD" w:eastAsia="ru-RU"/>
        </w:rPr>
        <w:t>1</w:t>
      </w:r>
      <w:r w:rsidR="00B55E43">
        <w:rPr>
          <w:sz w:val="28"/>
          <w:szCs w:val="28"/>
          <w:lang w:val="ro-MD" w:eastAsia="ru-RU"/>
        </w:rPr>
        <w:t>2</w:t>
      </w:r>
      <w:r>
        <w:rPr>
          <w:sz w:val="28"/>
          <w:szCs w:val="28"/>
          <w:lang w:val="ro-MD" w:eastAsia="ru-RU"/>
        </w:rPr>
        <w:t xml:space="preserve">. </w:t>
      </w:r>
      <w:r w:rsidR="00CC4585" w:rsidRPr="00CC4585">
        <w:rPr>
          <w:sz w:val="28"/>
          <w:szCs w:val="28"/>
          <w:lang w:val="ro-MD" w:eastAsia="ru-RU"/>
        </w:rPr>
        <w:t xml:space="preserve">Punctul </w:t>
      </w:r>
      <w:r w:rsidR="00CC4585">
        <w:rPr>
          <w:sz w:val="28"/>
          <w:szCs w:val="28"/>
          <w:lang w:val="ro-MD" w:eastAsia="ru-RU"/>
        </w:rPr>
        <w:t>32 se completează la sfârșit cu următorul text: ”de către o comisie specializată (pe niveluri de studii), instituită prin ordinul ministrului.”</w:t>
      </w:r>
    </w:p>
    <w:p w14:paraId="4DD06C15" w14:textId="75A1EA17" w:rsidR="004B495B" w:rsidRDefault="0057505D" w:rsidP="00824778">
      <w:pPr>
        <w:pStyle w:val="Listparagraf"/>
        <w:shd w:val="clear" w:color="auto" w:fill="FFFFFF"/>
        <w:ind w:left="0" w:firstLine="567"/>
        <w:rPr>
          <w:sz w:val="28"/>
          <w:szCs w:val="28"/>
          <w:lang w:val="ro-MD" w:eastAsia="ru-RU"/>
        </w:rPr>
      </w:pPr>
      <w:r w:rsidRPr="002A503A">
        <w:rPr>
          <w:sz w:val="28"/>
          <w:szCs w:val="28"/>
          <w:lang w:val="ro-MD" w:eastAsia="ru-RU"/>
        </w:rPr>
        <w:t>1.</w:t>
      </w:r>
      <w:r w:rsidR="00B55E43">
        <w:rPr>
          <w:sz w:val="28"/>
          <w:szCs w:val="28"/>
          <w:lang w:val="ro-MD" w:eastAsia="ru-RU"/>
        </w:rPr>
        <w:t>6</w:t>
      </w:r>
      <w:r w:rsidRPr="002A503A">
        <w:rPr>
          <w:sz w:val="28"/>
          <w:szCs w:val="28"/>
          <w:lang w:val="ro-MD" w:eastAsia="ru-RU"/>
        </w:rPr>
        <w:t>.1</w:t>
      </w:r>
      <w:r w:rsidR="00B55E43">
        <w:rPr>
          <w:sz w:val="28"/>
          <w:szCs w:val="28"/>
          <w:lang w:val="ro-MD" w:eastAsia="ru-RU"/>
        </w:rPr>
        <w:t>3</w:t>
      </w:r>
      <w:r w:rsidRPr="008F6D63">
        <w:rPr>
          <w:sz w:val="28"/>
          <w:szCs w:val="28"/>
          <w:lang w:val="ro-MD" w:eastAsia="ru-RU"/>
        </w:rPr>
        <w:t xml:space="preserve">. </w:t>
      </w:r>
      <w:r w:rsidR="0055602F" w:rsidRPr="0055602F">
        <w:rPr>
          <w:sz w:val="28"/>
          <w:szCs w:val="28"/>
          <w:lang w:val="ro-MD" w:eastAsia="ru-RU"/>
        </w:rPr>
        <w:t xml:space="preserve">În punctul </w:t>
      </w:r>
      <w:r w:rsidR="0055602F">
        <w:rPr>
          <w:sz w:val="28"/>
          <w:szCs w:val="28"/>
          <w:lang w:val="ro-MD" w:eastAsia="ru-RU"/>
        </w:rPr>
        <w:t>34</w:t>
      </w:r>
      <w:r w:rsidR="0055602F" w:rsidRPr="0055602F">
        <w:rPr>
          <w:sz w:val="28"/>
          <w:szCs w:val="28"/>
          <w:lang w:val="ro-MD" w:eastAsia="ru-RU"/>
        </w:rPr>
        <w:t xml:space="preserve">, </w:t>
      </w:r>
      <w:r w:rsidR="00A21BC2">
        <w:rPr>
          <w:sz w:val="28"/>
          <w:szCs w:val="28"/>
          <w:lang w:val="ro-MD" w:eastAsia="ru-RU"/>
        </w:rPr>
        <w:t>propoziția a doua se exclude.</w:t>
      </w:r>
    </w:p>
    <w:p w14:paraId="5DAD4ACE" w14:textId="06E32297" w:rsidR="004B495B" w:rsidRDefault="0057505D" w:rsidP="00824778">
      <w:pPr>
        <w:pStyle w:val="Listparagraf"/>
        <w:shd w:val="clear" w:color="auto" w:fill="FFFFFF"/>
        <w:ind w:left="0" w:firstLine="567"/>
        <w:rPr>
          <w:sz w:val="28"/>
          <w:szCs w:val="28"/>
          <w:lang w:val="ro-MD" w:eastAsia="ru-RU"/>
        </w:rPr>
      </w:pPr>
      <w:r w:rsidRPr="002A503A">
        <w:rPr>
          <w:sz w:val="28"/>
          <w:szCs w:val="28"/>
          <w:lang w:val="ro-MD" w:eastAsia="ru-RU"/>
        </w:rPr>
        <w:t>1.</w:t>
      </w:r>
      <w:r w:rsidR="00B55E43">
        <w:rPr>
          <w:sz w:val="28"/>
          <w:szCs w:val="28"/>
          <w:lang w:val="ro-MD" w:eastAsia="ru-RU"/>
        </w:rPr>
        <w:t>6</w:t>
      </w:r>
      <w:r w:rsidRPr="002A503A">
        <w:rPr>
          <w:sz w:val="28"/>
          <w:szCs w:val="28"/>
          <w:lang w:val="ro-MD" w:eastAsia="ru-RU"/>
        </w:rPr>
        <w:t>.1</w:t>
      </w:r>
      <w:r w:rsidR="00B55E43">
        <w:rPr>
          <w:sz w:val="28"/>
          <w:szCs w:val="28"/>
          <w:lang w:val="ro-MD" w:eastAsia="ru-RU"/>
        </w:rPr>
        <w:t>4</w:t>
      </w:r>
      <w:r>
        <w:rPr>
          <w:sz w:val="28"/>
          <w:szCs w:val="28"/>
          <w:lang w:val="ro-MD" w:eastAsia="ru-RU"/>
        </w:rPr>
        <w:t>.</w:t>
      </w:r>
      <w:r w:rsidRPr="002A503A">
        <w:rPr>
          <w:sz w:val="28"/>
          <w:szCs w:val="28"/>
          <w:lang w:val="ro-MD" w:eastAsia="ru-RU"/>
        </w:rPr>
        <w:t xml:space="preserve"> </w:t>
      </w:r>
      <w:r w:rsidR="00A21BC2" w:rsidRPr="00A21BC2">
        <w:rPr>
          <w:sz w:val="28"/>
          <w:szCs w:val="28"/>
          <w:lang w:val="ro-MD" w:eastAsia="ru-RU"/>
        </w:rPr>
        <w:t xml:space="preserve">Punctul </w:t>
      </w:r>
      <w:r w:rsidR="00A21BC2">
        <w:rPr>
          <w:sz w:val="28"/>
          <w:szCs w:val="28"/>
          <w:lang w:val="ro-MD" w:eastAsia="ru-RU"/>
        </w:rPr>
        <w:t>3</w:t>
      </w:r>
      <w:r w:rsidR="00A21BC2" w:rsidRPr="00A21BC2">
        <w:rPr>
          <w:sz w:val="28"/>
          <w:szCs w:val="28"/>
          <w:lang w:val="ro-MD" w:eastAsia="ru-RU"/>
        </w:rPr>
        <w:t>5 se modifică după cum urmează:</w:t>
      </w:r>
      <w:r w:rsidR="00A21BC2" w:rsidRPr="00A21BC2">
        <w:rPr>
          <w:sz w:val="28"/>
          <w:szCs w:val="28"/>
        </w:rPr>
        <w:t xml:space="preserve"> ”</w:t>
      </w:r>
      <w:r w:rsidR="00A21BC2" w:rsidRPr="00A21BC2">
        <w:rPr>
          <w:sz w:val="28"/>
          <w:szCs w:val="28"/>
          <w:lang w:val="ro-MD" w:eastAsia="ru-RU"/>
        </w:rPr>
        <w:t xml:space="preserve">35. Anularea Bursei Republicii, Bursei Guvernului și Bursei "Gaudeamus", în caz de necesitate, se efectuează prin </w:t>
      </w:r>
      <w:r w:rsidR="00A21BC2">
        <w:rPr>
          <w:sz w:val="28"/>
          <w:szCs w:val="28"/>
          <w:lang w:val="ro-MD" w:eastAsia="ru-RU"/>
        </w:rPr>
        <w:t xml:space="preserve">ordinul </w:t>
      </w:r>
      <w:r w:rsidR="008F6D63" w:rsidRPr="008F6D63">
        <w:rPr>
          <w:sz w:val="28"/>
          <w:szCs w:val="28"/>
          <w:lang w:val="ro-MD" w:eastAsia="ru-RU"/>
        </w:rPr>
        <w:t>ministrului educației și cercetării</w:t>
      </w:r>
      <w:r w:rsidR="00A21BC2" w:rsidRPr="00A21BC2">
        <w:rPr>
          <w:sz w:val="28"/>
          <w:szCs w:val="28"/>
          <w:lang w:val="ro-MD" w:eastAsia="ru-RU"/>
        </w:rPr>
        <w:t xml:space="preserve">, la propunerea senatului/consiliului profesoral, </w:t>
      </w:r>
      <w:r w:rsidR="008F6D63">
        <w:rPr>
          <w:sz w:val="28"/>
          <w:szCs w:val="28"/>
          <w:lang w:val="ro-MD" w:eastAsia="ru-RU"/>
        </w:rPr>
        <w:t xml:space="preserve">după caz, </w:t>
      </w:r>
      <w:r w:rsidR="00A21BC2" w:rsidRPr="00A21BC2">
        <w:rPr>
          <w:sz w:val="28"/>
          <w:szCs w:val="28"/>
          <w:lang w:val="ro-MD" w:eastAsia="ru-RU"/>
        </w:rPr>
        <w:t xml:space="preserve">confirmată </w:t>
      </w:r>
      <w:r w:rsidR="008F6D63">
        <w:rPr>
          <w:sz w:val="28"/>
          <w:szCs w:val="28"/>
          <w:lang w:val="ro-MD" w:eastAsia="ru-RU"/>
        </w:rPr>
        <w:t xml:space="preserve">de </w:t>
      </w:r>
      <w:r w:rsidR="00A21BC2" w:rsidRPr="00A21BC2">
        <w:rPr>
          <w:sz w:val="28"/>
          <w:szCs w:val="28"/>
          <w:lang w:val="ro-MD" w:eastAsia="ru-RU"/>
        </w:rPr>
        <w:t xml:space="preserve">ministerul de resort. Anularea Bursei </w:t>
      </w:r>
      <w:r w:rsidR="008F6D63" w:rsidRPr="00A21BC2">
        <w:rPr>
          <w:sz w:val="28"/>
          <w:szCs w:val="28"/>
          <w:lang w:val="ro-MD" w:eastAsia="ru-RU"/>
        </w:rPr>
        <w:t>Președintelui</w:t>
      </w:r>
      <w:r w:rsidR="00A21BC2" w:rsidRPr="00A21BC2">
        <w:rPr>
          <w:sz w:val="28"/>
          <w:szCs w:val="28"/>
          <w:lang w:val="ro-MD" w:eastAsia="ru-RU"/>
        </w:rPr>
        <w:t xml:space="preserve"> Republicii Moldova se face prin decret </w:t>
      </w:r>
      <w:r w:rsidR="008F6D63" w:rsidRPr="00A21BC2">
        <w:rPr>
          <w:sz w:val="28"/>
          <w:szCs w:val="28"/>
          <w:lang w:val="ro-MD" w:eastAsia="ru-RU"/>
        </w:rPr>
        <w:t>prezidențial</w:t>
      </w:r>
      <w:r w:rsidR="00A21BC2" w:rsidRPr="00A21BC2">
        <w:rPr>
          <w:sz w:val="28"/>
          <w:szCs w:val="28"/>
          <w:lang w:val="ro-MD" w:eastAsia="ru-RU"/>
        </w:rPr>
        <w:t>.</w:t>
      </w:r>
      <w:r w:rsidR="008F6D63">
        <w:rPr>
          <w:sz w:val="28"/>
          <w:szCs w:val="28"/>
          <w:lang w:val="ro-MD" w:eastAsia="ru-RU"/>
        </w:rPr>
        <w:t>”</w:t>
      </w:r>
    </w:p>
    <w:p w14:paraId="0B01430F" w14:textId="23ABEFCF" w:rsidR="009246AB" w:rsidRDefault="0057505D" w:rsidP="00824778">
      <w:pPr>
        <w:pStyle w:val="Listparagraf"/>
        <w:shd w:val="clear" w:color="auto" w:fill="FFFFFF"/>
        <w:ind w:left="0" w:firstLine="567"/>
        <w:rPr>
          <w:sz w:val="28"/>
          <w:szCs w:val="28"/>
          <w:lang w:val="ro-MD" w:eastAsia="ru-RU"/>
        </w:rPr>
      </w:pPr>
      <w:r w:rsidRPr="00BB6639">
        <w:rPr>
          <w:sz w:val="28"/>
          <w:szCs w:val="28"/>
          <w:lang w:val="ro-MD" w:eastAsia="ru-RU"/>
        </w:rPr>
        <w:t>1.</w:t>
      </w:r>
      <w:r w:rsidR="00B55E43">
        <w:rPr>
          <w:sz w:val="28"/>
          <w:szCs w:val="28"/>
          <w:lang w:val="ro-MD" w:eastAsia="ru-RU"/>
        </w:rPr>
        <w:t>6</w:t>
      </w:r>
      <w:r w:rsidRPr="00BB6639">
        <w:rPr>
          <w:sz w:val="28"/>
          <w:szCs w:val="28"/>
          <w:lang w:val="ro-MD" w:eastAsia="ru-RU"/>
        </w:rPr>
        <w:t>.1</w:t>
      </w:r>
      <w:r w:rsidR="008F0580">
        <w:rPr>
          <w:sz w:val="28"/>
          <w:szCs w:val="28"/>
          <w:lang w:val="ro-MD" w:eastAsia="ru-RU"/>
        </w:rPr>
        <w:t>5</w:t>
      </w:r>
      <w:r w:rsidRPr="00BB6639">
        <w:rPr>
          <w:sz w:val="28"/>
          <w:szCs w:val="28"/>
          <w:lang w:val="ro-MD" w:eastAsia="ru-RU"/>
        </w:rPr>
        <w:t xml:space="preserve">. </w:t>
      </w:r>
      <w:r w:rsidR="008F6D63" w:rsidRPr="008F6D63">
        <w:rPr>
          <w:sz w:val="28"/>
          <w:szCs w:val="28"/>
          <w:lang w:val="ro-MD" w:eastAsia="ru-RU"/>
        </w:rPr>
        <w:t>Punctul 3</w:t>
      </w:r>
      <w:r w:rsidR="008F6D63">
        <w:rPr>
          <w:sz w:val="28"/>
          <w:szCs w:val="28"/>
          <w:lang w:val="ro-MD" w:eastAsia="ru-RU"/>
        </w:rPr>
        <w:t>6</w:t>
      </w:r>
      <w:r w:rsidR="00824778">
        <w:rPr>
          <w:sz w:val="28"/>
          <w:szCs w:val="28"/>
          <w:lang w:val="ro-MD" w:eastAsia="ru-RU"/>
        </w:rPr>
        <w:t>,</w:t>
      </w:r>
      <w:r w:rsidR="008F6D63" w:rsidRPr="008F6D63">
        <w:rPr>
          <w:sz w:val="28"/>
          <w:szCs w:val="28"/>
          <w:lang w:val="ro-MD" w:eastAsia="ru-RU"/>
        </w:rPr>
        <w:t xml:space="preserve"> </w:t>
      </w:r>
      <w:r w:rsidR="00824778" w:rsidRPr="00824778">
        <w:rPr>
          <w:sz w:val="28"/>
          <w:szCs w:val="28"/>
          <w:lang w:val="ro-MD" w:eastAsia="ru-RU"/>
        </w:rPr>
        <w:t xml:space="preserve">la sfârșitul textului, </w:t>
      </w:r>
      <w:r w:rsidR="008F6D63" w:rsidRPr="008F6D63">
        <w:rPr>
          <w:sz w:val="28"/>
          <w:szCs w:val="28"/>
          <w:lang w:val="ro-MD" w:eastAsia="ru-RU"/>
        </w:rPr>
        <w:t xml:space="preserve">se completează cu o propoziție nouă: </w:t>
      </w:r>
    </w:p>
    <w:p w14:paraId="38800971" w14:textId="7328C8E0" w:rsidR="009246AB" w:rsidRDefault="009246AB" w:rsidP="00824778">
      <w:pPr>
        <w:pStyle w:val="Listparagraf"/>
        <w:shd w:val="clear" w:color="auto" w:fill="FFFFFF"/>
        <w:ind w:left="0" w:firstLine="567"/>
        <w:rPr>
          <w:sz w:val="28"/>
          <w:szCs w:val="28"/>
          <w:lang w:val="ro-MD" w:eastAsia="ru-RU"/>
        </w:rPr>
      </w:pPr>
      <w:r>
        <w:rPr>
          <w:sz w:val="28"/>
          <w:szCs w:val="28"/>
          <w:lang w:val="ro-MD" w:eastAsia="ru-RU"/>
        </w:rPr>
        <w:t>”</w:t>
      </w:r>
      <w:r w:rsidRPr="009246AB">
        <w:rPr>
          <w:sz w:val="28"/>
          <w:szCs w:val="28"/>
          <w:lang w:val="ro-MD" w:eastAsia="ru-RU"/>
        </w:rPr>
        <w:t>Studenții/elevii pot beneficia de bursa de merit finanțată de la bugetul de stat o singură dată pe parcursul fiecărui nivel/ciclu de studii.</w:t>
      </w:r>
      <w:r>
        <w:rPr>
          <w:sz w:val="28"/>
          <w:szCs w:val="28"/>
          <w:lang w:val="ro-MD" w:eastAsia="ru-RU"/>
        </w:rPr>
        <w:t>”</w:t>
      </w:r>
    </w:p>
    <w:p w14:paraId="62DFF3EC" w14:textId="2ADB20E6" w:rsidR="008D6C63" w:rsidRPr="00865556" w:rsidRDefault="0057505D" w:rsidP="00824778">
      <w:pPr>
        <w:pStyle w:val="Listparagraf"/>
        <w:shd w:val="clear" w:color="auto" w:fill="FFFFFF"/>
        <w:ind w:left="0" w:firstLine="567"/>
        <w:rPr>
          <w:b/>
          <w:bCs/>
          <w:sz w:val="28"/>
          <w:szCs w:val="28"/>
          <w:lang w:val="ro-MD" w:eastAsia="ru-RU"/>
        </w:rPr>
      </w:pPr>
      <w:r>
        <w:rPr>
          <w:sz w:val="28"/>
          <w:szCs w:val="28"/>
          <w:lang w:val="ro-MD" w:eastAsia="ru-RU"/>
        </w:rPr>
        <w:t>1.</w:t>
      </w:r>
      <w:r w:rsidR="008F0580">
        <w:rPr>
          <w:sz w:val="28"/>
          <w:szCs w:val="28"/>
          <w:lang w:val="ro-MD" w:eastAsia="ru-RU"/>
        </w:rPr>
        <w:t>6</w:t>
      </w:r>
      <w:r>
        <w:rPr>
          <w:sz w:val="28"/>
          <w:szCs w:val="28"/>
          <w:lang w:val="ro-MD" w:eastAsia="ru-RU"/>
        </w:rPr>
        <w:t>.1</w:t>
      </w:r>
      <w:r w:rsidR="008F0580">
        <w:rPr>
          <w:sz w:val="28"/>
          <w:szCs w:val="28"/>
          <w:lang w:val="ro-MD" w:eastAsia="ru-RU"/>
        </w:rPr>
        <w:t>6</w:t>
      </w:r>
      <w:r>
        <w:rPr>
          <w:sz w:val="28"/>
          <w:szCs w:val="28"/>
          <w:lang w:val="ro-MD" w:eastAsia="ru-RU"/>
        </w:rPr>
        <w:t>.</w:t>
      </w:r>
      <w:r w:rsidR="00ED19EE" w:rsidRPr="00ED19EE">
        <w:t xml:space="preserve"> </w:t>
      </w:r>
      <w:r w:rsidR="00ED19EE" w:rsidRPr="00ED19EE">
        <w:rPr>
          <w:sz w:val="28"/>
          <w:szCs w:val="28"/>
          <w:lang w:val="ro-MD" w:eastAsia="ru-RU"/>
        </w:rPr>
        <w:t xml:space="preserve">Punctul </w:t>
      </w:r>
      <w:r w:rsidR="00ED19EE">
        <w:rPr>
          <w:sz w:val="28"/>
          <w:szCs w:val="28"/>
          <w:lang w:val="ro-MD" w:eastAsia="ru-RU"/>
        </w:rPr>
        <w:t>38</w:t>
      </w:r>
      <w:r w:rsidR="00ED19EE" w:rsidRPr="00ED19EE">
        <w:rPr>
          <w:sz w:val="28"/>
          <w:szCs w:val="28"/>
          <w:lang w:val="ro-MD" w:eastAsia="ru-RU"/>
        </w:rPr>
        <w:t xml:space="preserve"> se modifică după cum urmează:</w:t>
      </w:r>
      <w:r>
        <w:rPr>
          <w:sz w:val="28"/>
          <w:szCs w:val="28"/>
          <w:lang w:val="ro-MD" w:eastAsia="ru-RU"/>
        </w:rPr>
        <w:t xml:space="preserve"> </w:t>
      </w:r>
      <w:r w:rsidR="008D6C63">
        <w:rPr>
          <w:sz w:val="28"/>
          <w:szCs w:val="28"/>
          <w:lang w:val="ro-MD" w:eastAsia="ru-RU"/>
        </w:rPr>
        <w:t>”</w:t>
      </w:r>
      <w:r w:rsidR="008D6C63" w:rsidRPr="008D6C63">
        <w:rPr>
          <w:sz w:val="28"/>
          <w:szCs w:val="28"/>
          <w:lang w:val="ro-MD" w:eastAsia="ru-RU"/>
        </w:rPr>
        <w:t xml:space="preserve">38. Lista </w:t>
      </w:r>
      <w:r w:rsidR="004467E3" w:rsidRPr="008D6C63">
        <w:rPr>
          <w:sz w:val="28"/>
          <w:szCs w:val="28"/>
          <w:lang w:val="ro-MD" w:eastAsia="ru-RU"/>
        </w:rPr>
        <w:t>studenților</w:t>
      </w:r>
      <w:r w:rsidR="008D6C63" w:rsidRPr="008D6C63">
        <w:rPr>
          <w:sz w:val="28"/>
          <w:szCs w:val="28"/>
          <w:lang w:val="ro-MD" w:eastAsia="ru-RU"/>
        </w:rPr>
        <w:t xml:space="preserve"> ciclului I, ciclului II, studii superioare integrate</w:t>
      </w:r>
      <w:r w:rsidR="004467E3">
        <w:rPr>
          <w:sz w:val="28"/>
          <w:szCs w:val="28"/>
          <w:lang w:val="ro-MD" w:eastAsia="ru-RU"/>
        </w:rPr>
        <w:t xml:space="preserve"> și </w:t>
      </w:r>
      <w:r w:rsidR="008D6C63" w:rsidRPr="008D6C63">
        <w:rPr>
          <w:sz w:val="28"/>
          <w:szCs w:val="28"/>
          <w:lang w:val="ro-MD" w:eastAsia="ru-RU"/>
        </w:rPr>
        <w:t xml:space="preserve">elevilor </w:t>
      </w:r>
      <w:r w:rsidR="004467E3" w:rsidRPr="008D6C63">
        <w:rPr>
          <w:sz w:val="28"/>
          <w:szCs w:val="28"/>
          <w:lang w:val="ro-MD" w:eastAsia="ru-RU"/>
        </w:rPr>
        <w:t>instituției</w:t>
      </w:r>
      <w:r w:rsidR="008D6C63" w:rsidRPr="008D6C63">
        <w:rPr>
          <w:sz w:val="28"/>
          <w:szCs w:val="28"/>
          <w:lang w:val="ro-MD" w:eastAsia="ru-RU"/>
        </w:rPr>
        <w:t xml:space="preserve"> de </w:t>
      </w:r>
      <w:r w:rsidR="004467E3" w:rsidRPr="008D6C63">
        <w:rPr>
          <w:sz w:val="28"/>
          <w:szCs w:val="28"/>
          <w:lang w:val="ro-MD" w:eastAsia="ru-RU"/>
        </w:rPr>
        <w:t>învățământ</w:t>
      </w:r>
      <w:r w:rsidR="004467E3" w:rsidRPr="004467E3">
        <w:t xml:space="preserve"> </w:t>
      </w:r>
      <w:r w:rsidR="004467E3" w:rsidRPr="004467E3">
        <w:rPr>
          <w:sz w:val="28"/>
          <w:szCs w:val="28"/>
          <w:lang w:val="ro-MD" w:eastAsia="ru-RU"/>
        </w:rPr>
        <w:t>profesional tehnic</w:t>
      </w:r>
      <w:r w:rsidR="008D6C63" w:rsidRPr="008D6C63">
        <w:rPr>
          <w:sz w:val="28"/>
          <w:szCs w:val="28"/>
          <w:lang w:val="ro-MD" w:eastAsia="ru-RU"/>
        </w:rPr>
        <w:t xml:space="preserve">, </w:t>
      </w:r>
      <w:r w:rsidR="004467E3" w:rsidRPr="008D6C63">
        <w:rPr>
          <w:sz w:val="28"/>
          <w:szCs w:val="28"/>
          <w:lang w:val="ro-MD" w:eastAsia="ru-RU"/>
        </w:rPr>
        <w:t>candidați</w:t>
      </w:r>
      <w:r w:rsidR="008D6C63" w:rsidRPr="008D6C63">
        <w:rPr>
          <w:sz w:val="28"/>
          <w:szCs w:val="28"/>
          <w:lang w:val="ro-MD" w:eastAsia="ru-RU"/>
        </w:rPr>
        <w:t xml:space="preserve"> pentru </w:t>
      </w:r>
      <w:r w:rsidR="004467E3" w:rsidRPr="008D6C63">
        <w:rPr>
          <w:sz w:val="28"/>
          <w:szCs w:val="28"/>
          <w:lang w:val="ro-MD" w:eastAsia="ru-RU"/>
        </w:rPr>
        <w:t>obținerea</w:t>
      </w:r>
      <w:r w:rsidR="008D6C63" w:rsidRPr="008D6C63">
        <w:rPr>
          <w:sz w:val="28"/>
          <w:szCs w:val="28"/>
          <w:lang w:val="ro-MD" w:eastAsia="ru-RU"/>
        </w:rPr>
        <w:t xml:space="preserve"> bursei de studii, este întocmită de către decan/</w:t>
      </w:r>
      <w:r w:rsidR="004467E3" w:rsidRPr="008D6C63">
        <w:rPr>
          <w:sz w:val="28"/>
          <w:szCs w:val="28"/>
          <w:lang w:val="ro-MD" w:eastAsia="ru-RU"/>
        </w:rPr>
        <w:t>șeful</w:t>
      </w:r>
      <w:r w:rsidR="008D6C63" w:rsidRPr="008D6C63">
        <w:rPr>
          <w:sz w:val="28"/>
          <w:szCs w:val="28"/>
          <w:lang w:val="ro-MD" w:eastAsia="ru-RU"/>
        </w:rPr>
        <w:t xml:space="preserve"> de </w:t>
      </w:r>
      <w:r w:rsidR="004467E3" w:rsidRPr="008D6C63">
        <w:rPr>
          <w:sz w:val="28"/>
          <w:szCs w:val="28"/>
          <w:lang w:val="ro-MD" w:eastAsia="ru-RU"/>
        </w:rPr>
        <w:t>secție</w:t>
      </w:r>
      <w:r w:rsidR="008D6C63" w:rsidRPr="008D6C63">
        <w:rPr>
          <w:sz w:val="28"/>
          <w:szCs w:val="28"/>
          <w:lang w:val="ro-MD" w:eastAsia="ru-RU"/>
        </w:rPr>
        <w:t xml:space="preserve"> pentru fiecare specialitate </w:t>
      </w:r>
      <w:r w:rsidR="004467E3" w:rsidRPr="008D6C63">
        <w:rPr>
          <w:sz w:val="28"/>
          <w:szCs w:val="28"/>
          <w:lang w:val="ro-MD" w:eastAsia="ru-RU"/>
        </w:rPr>
        <w:t>și</w:t>
      </w:r>
      <w:r w:rsidR="008D6C63" w:rsidRPr="008D6C63">
        <w:rPr>
          <w:sz w:val="28"/>
          <w:szCs w:val="28"/>
          <w:lang w:val="ro-MD" w:eastAsia="ru-RU"/>
        </w:rPr>
        <w:t xml:space="preserve"> an de studii, cu respectarea cuantumului stabilit de Guvern din numărul de </w:t>
      </w:r>
      <w:r w:rsidR="004467E3" w:rsidRPr="008D6C63">
        <w:rPr>
          <w:sz w:val="28"/>
          <w:szCs w:val="28"/>
          <w:lang w:val="ro-MD" w:eastAsia="ru-RU"/>
        </w:rPr>
        <w:t>studenți</w:t>
      </w:r>
      <w:r w:rsidR="008D6C63" w:rsidRPr="008D6C63">
        <w:rPr>
          <w:sz w:val="28"/>
          <w:szCs w:val="28"/>
          <w:lang w:val="ro-MD" w:eastAsia="ru-RU"/>
        </w:rPr>
        <w:t>/</w:t>
      </w:r>
      <w:r w:rsidR="008D6C63" w:rsidRPr="00865556">
        <w:rPr>
          <w:sz w:val="28"/>
          <w:szCs w:val="28"/>
          <w:lang w:val="ro-MD" w:eastAsia="ru-RU"/>
        </w:rPr>
        <w:t xml:space="preserve">elevi, </w:t>
      </w:r>
      <w:r w:rsidR="004467E3" w:rsidRPr="00865556">
        <w:rPr>
          <w:sz w:val="28"/>
          <w:szCs w:val="28"/>
          <w:lang w:val="ro-MD" w:eastAsia="ru-RU"/>
        </w:rPr>
        <w:t>și</w:t>
      </w:r>
      <w:r w:rsidR="008D6C63" w:rsidRPr="00865556">
        <w:rPr>
          <w:sz w:val="28"/>
          <w:szCs w:val="28"/>
          <w:lang w:val="ro-MD" w:eastAsia="ru-RU"/>
        </w:rPr>
        <w:t xml:space="preserve"> </w:t>
      </w:r>
      <w:r w:rsidR="001C2EA1" w:rsidRPr="00865556">
        <w:rPr>
          <w:sz w:val="28"/>
          <w:szCs w:val="28"/>
          <w:lang w:val="ro-MD" w:eastAsia="ru-RU"/>
        </w:rPr>
        <w:t>confirmată</w:t>
      </w:r>
      <w:r w:rsidR="004467E3" w:rsidRPr="00865556">
        <w:rPr>
          <w:sz w:val="28"/>
          <w:szCs w:val="28"/>
          <w:lang w:val="ro-MD" w:eastAsia="ru-RU"/>
        </w:rPr>
        <w:t xml:space="preserve"> de senat/consiliul profesoral </w:t>
      </w:r>
      <w:r w:rsidR="008D6C63" w:rsidRPr="00865556">
        <w:rPr>
          <w:sz w:val="28"/>
          <w:szCs w:val="28"/>
          <w:lang w:val="ro-MD" w:eastAsia="ru-RU"/>
        </w:rPr>
        <w:t xml:space="preserve">în prima lună după terminarea sesiunii de examinare. Decizia </w:t>
      </w:r>
      <w:r w:rsidR="001C2EA1" w:rsidRPr="00865556">
        <w:rPr>
          <w:sz w:val="28"/>
          <w:szCs w:val="28"/>
          <w:lang w:val="ro-MD" w:eastAsia="ru-RU"/>
        </w:rPr>
        <w:t xml:space="preserve">senatului/consiliului profesoral </w:t>
      </w:r>
      <w:r w:rsidR="008D6C63" w:rsidRPr="00865556">
        <w:rPr>
          <w:sz w:val="28"/>
          <w:szCs w:val="28"/>
          <w:lang w:val="ro-MD" w:eastAsia="ru-RU"/>
        </w:rPr>
        <w:t>se aprobă prin ordinul rectorului/directorului</w:t>
      </w:r>
      <w:r w:rsidR="001C2EA1" w:rsidRPr="00865556">
        <w:rPr>
          <w:sz w:val="28"/>
          <w:szCs w:val="28"/>
          <w:lang w:val="ro-MD" w:eastAsia="ru-RU"/>
        </w:rPr>
        <w:t>, listele studenților și elevilor bursieri</w:t>
      </w:r>
      <w:r w:rsidR="00ED19EE" w:rsidRPr="00865556">
        <w:rPr>
          <w:sz w:val="28"/>
          <w:szCs w:val="28"/>
          <w:lang w:val="ro-MD" w:eastAsia="ru-RU"/>
        </w:rPr>
        <w:t xml:space="preserve">, în ordinea descrescătoare a mediei semestriale, fiind </w:t>
      </w:r>
      <w:r w:rsidR="001C2EA1" w:rsidRPr="00865556">
        <w:rPr>
          <w:sz w:val="28"/>
          <w:szCs w:val="28"/>
          <w:lang w:val="ro-MD" w:eastAsia="ru-RU"/>
        </w:rPr>
        <w:t>publicat</w:t>
      </w:r>
      <w:r w:rsidR="00ED19EE" w:rsidRPr="00865556">
        <w:rPr>
          <w:sz w:val="28"/>
          <w:szCs w:val="28"/>
          <w:lang w:val="ro-MD" w:eastAsia="ru-RU"/>
        </w:rPr>
        <w:t>e</w:t>
      </w:r>
      <w:r w:rsidR="001C2EA1" w:rsidRPr="00865556">
        <w:rPr>
          <w:sz w:val="28"/>
          <w:szCs w:val="28"/>
          <w:lang w:val="ro-MD" w:eastAsia="ru-RU"/>
        </w:rPr>
        <w:t xml:space="preserve"> </w:t>
      </w:r>
      <w:r w:rsidR="00ED19EE" w:rsidRPr="00865556">
        <w:rPr>
          <w:sz w:val="28"/>
          <w:szCs w:val="28"/>
          <w:lang w:val="ro-MD" w:eastAsia="ru-RU"/>
        </w:rPr>
        <w:t>pe pagina web a instituției.</w:t>
      </w:r>
      <w:r w:rsidR="003A312E" w:rsidRPr="00865556">
        <w:rPr>
          <w:sz w:val="28"/>
          <w:szCs w:val="28"/>
          <w:lang w:val="ro-MD" w:eastAsia="ru-RU"/>
        </w:rPr>
        <w:t>”</w:t>
      </w:r>
    </w:p>
    <w:p w14:paraId="0900D37F" w14:textId="553B70AF" w:rsidR="00A21BC2" w:rsidRDefault="00ED19EE" w:rsidP="00824778">
      <w:pPr>
        <w:pStyle w:val="Listparagraf"/>
        <w:shd w:val="clear" w:color="auto" w:fill="FFFFFF"/>
        <w:ind w:left="0" w:firstLine="567"/>
        <w:rPr>
          <w:sz w:val="28"/>
          <w:szCs w:val="28"/>
          <w:lang w:val="ro-MD" w:eastAsia="ru-RU"/>
        </w:rPr>
      </w:pPr>
      <w:r>
        <w:rPr>
          <w:sz w:val="28"/>
          <w:szCs w:val="28"/>
          <w:lang w:val="ro-MD" w:eastAsia="ru-RU"/>
        </w:rPr>
        <w:t>1.</w:t>
      </w:r>
      <w:r w:rsidR="008F0580">
        <w:rPr>
          <w:sz w:val="28"/>
          <w:szCs w:val="28"/>
          <w:lang w:val="ro-MD" w:eastAsia="ru-RU"/>
        </w:rPr>
        <w:t>6</w:t>
      </w:r>
      <w:r>
        <w:rPr>
          <w:sz w:val="28"/>
          <w:szCs w:val="28"/>
          <w:lang w:val="ro-MD" w:eastAsia="ru-RU"/>
        </w:rPr>
        <w:t>.1</w:t>
      </w:r>
      <w:r w:rsidR="008F0580">
        <w:rPr>
          <w:sz w:val="28"/>
          <w:szCs w:val="28"/>
          <w:lang w:val="ro-MD" w:eastAsia="ru-RU"/>
        </w:rPr>
        <w:t>7</w:t>
      </w:r>
      <w:r>
        <w:rPr>
          <w:sz w:val="28"/>
          <w:szCs w:val="28"/>
          <w:lang w:val="ro-MD" w:eastAsia="ru-RU"/>
        </w:rPr>
        <w:t xml:space="preserve">. </w:t>
      </w:r>
      <w:r w:rsidR="008F6D63" w:rsidRPr="008F6D63">
        <w:rPr>
          <w:sz w:val="28"/>
          <w:szCs w:val="28"/>
          <w:lang w:val="ro-MD" w:eastAsia="ru-RU"/>
        </w:rPr>
        <w:t xml:space="preserve">Punctul </w:t>
      </w:r>
      <w:r w:rsidR="008F6D63">
        <w:rPr>
          <w:sz w:val="28"/>
          <w:szCs w:val="28"/>
          <w:lang w:val="ro-MD" w:eastAsia="ru-RU"/>
        </w:rPr>
        <w:t>42</w:t>
      </w:r>
      <w:r w:rsidR="008F6D63" w:rsidRPr="008F6D63">
        <w:rPr>
          <w:sz w:val="28"/>
          <w:szCs w:val="28"/>
          <w:lang w:val="ro-MD" w:eastAsia="ru-RU"/>
        </w:rPr>
        <w:t xml:space="preserve"> se exclude.</w:t>
      </w:r>
    </w:p>
    <w:p w14:paraId="218CEF74" w14:textId="074FB767" w:rsidR="00A21BC2" w:rsidRDefault="0057505D" w:rsidP="00824778">
      <w:pPr>
        <w:pStyle w:val="Listparagraf"/>
        <w:shd w:val="clear" w:color="auto" w:fill="FFFFFF"/>
        <w:ind w:left="0" w:firstLine="567"/>
        <w:rPr>
          <w:sz w:val="28"/>
          <w:szCs w:val="28"/>
          <w:lang w:val="ro-MD" w:eastAsia="ru-RU"/>
        </w:rPr>
      </w:pPr>
      <w:r>
        <w:rPr>
          <w:sz w:val="28"/>
          <w:szCs w:val="28"/>
          <w:lang w:val="ro-MD" w:eastAsia="ru-RU"/>
        </w:rPr>
        <w:t>1.</w:t>
      </w:r>
      <w:r w:rsidR="008F0580">
        <w:rPr>
          <w:sz w:val="28"/>
          <w:szCs w:val="28"/>
          <w:lang w:val="ro-MD" w:eastAsia="ru-RU"/>
        </w:rPr>
        <w:t>6</w:t>
      </w:r>
      <w:r>
        <w:rPr>
          <w:sz w:val="28"/>
          <w:szCs w:val="28"/>
          <w:lang w:val="ro-MD" w:eastAsia="ru-RU"/>
        </w:rPr>
        <w:t>.1</w:t>
      </w:r>
      <w:r w:rsidR="008F0580">
        <w:rPr>
          <w:sz w:val="28"/>
          <w:szCs w:val="28"/>
          <w:lang w:val="ro-MD" w:eastAsia="ru-RU"/>
        </w:rPr>
        <w:t>8</w:t>
      </w:r>
      <w:r>
        <w:rPr>
          <w:sz w:val="28"/>
          <w:szCs w:val="28"/>
          <w:lang w:val="ro-MD" w:eastAsia="ru-RU"/>
        </w:rPr>
        <w:t xml:space="preserve">. </w:t>
      </w:r>
      <w:r w:rsidR="00BB6639" w:rsidRPr="00BB6639">
        <w:rPr>
          <w:sz w:val="28"/>
          <w:szCs w:val="28"/>
          <w:lang w:val="ro-MD" w:eastAsia="ru-RU"/>
        </w:rPr>
        <w:t>Punctul 4</w:t>
      </w:r>
      <w:r w:rsidR="00BB6639">
        <w:rPr>
          <w:sz w:val="28"/>
          <w:szCs w:val="28"/>
          <w:lang w:val="ro-MD" w:eastAsia="ru-RU"/>
        </w:rPr>
        <w:t>5</w:t>
      </w:r>
      <w:r w:rsidR="00BB6639" w:rsidRPr="00BB6639">
        <w:rPr>
          <w:sz w:val="28"/>
          <w:szCs w:val="28"/>
          <w:lang w:val="ro-MD" w:eastAsia="ru-RU"/>
        </w:rPr>
        <w:t xml:space="preserve"> se modifică după cum urmează:</w:t>
      </w:r>
      <w:r w:rsidR="00BB6639">
        <w:rPr>
          <w:sz w:val="28"/>
          <w:szCs w:val="28"/>
          <w:lang w:val="ro-MD" w:eastAsia="ru-RU"/>
        </w:rPr>
        <w:t xml:space="preserve"> ”45.</w:t>
      </w:r>
      <w:r w:rsidR="002B7190">
        <w:rPr>
          <w:sz w:val="28"/>
          <w:szCs w:val="28"/>
          <w:lang w:val="ro-MD" w:eastAsia="ru-RU"/>
        </w:rPr>
        <w:t xml:space="preserve"> </w:t>
      </w:r>
      <w:r w:rsidR="00BB6639" w:rsidRPr="00BB6639">
        <w:rPr>
          <w:sz w:val="28"/>
          <w:szCs w:val="28"/>
          <w:lang w:val="ro-MD" w:eastAsia="ru-RU"/>
        </w:rPr>
        <w:t>Nu pot</w:t>
      </w:r>
      <w:r w:rsidR="00BF18B9">
        <w:rPr>
          <w:sz w:val="28"/>
          <w:szCs w:val="28"/>
          <w:lang w:val="ro-MD" w:eastAsia="ru-RU"/>
        </w:rPr>
        <w:t xml:space="preserve"> </w:t>
      </w:r>
      <w:r w:rsidR="00BB6639">
        <w:rPr>
          <w:sz w:val="28"/>
          <w:szCs w:val="28"/>
          <w:lang w:val="ro-MD" w:eastAsia="ru-RU"/>
        </w:rPr>
        <w:t>candida la burse din bugetul de stat</w:t>
      </w:r>
      <w:r w:rsidR="00BB6639" w:rsidRPr="00BB6639">
        <w:rPr>
          <w:sz w:val="28"/>
          <w:szCs w:val="28"/>
          <w:lang w:val="ro-MD" w:eastAsia="ru-RU"/>
        </w:rPr>
        <w:t xml:space="preserve"> studenții</w:t>
      </w:r>
      <w:r w:rsidR="00E46506">
        <w:rPr>
          <w:sz w:val="28"/>
          <w:szCs w:val="28"/>
          <w:lang w:val="ro-MD" w:eastAsia="ru-RU"/>
        </w:rPr>
        <w:t xml:space="preserve">/elevii </w:t>
      </w:r>
      <w:r w:rsidR="00BB6639" w:rsidRPr="00BB6639">
        <w:rPr>
          <w:sz w:val="28"/>
          <w:szCs w:val="28"/>
          <w:lang w:val="ro-MD" w:eastAsia="ru-RU"/>
        </w:rPr>
        <w:t>care nu au realizat integral, în termenele stabilite, planul de învățământ pentru fiecare semestru</w:t>
      </w:r>
      <w:r w:rsidR="002B7190">
        <w:rPr>
          <w:sz w:val="28"/>
          <w:szCs w:val="28"/>
          <w:lang w:val="ro-MD" w:eastAsia="ru-RU"/>
        </w:rPr>
        <w:t xml:space="preserve"> </w:t>
      </w:r>
      <w:r w:rsidR="00BB6639" w:rsidRPr="00BB6639">
        <w:rPr>
          <w:sz w:val="28"/>
          <w:szCs w:val="28"/>
          <w:lang w:val="ro-MD" w:eastAsia="ru-RU"/>
        </w:rPr>
        <w:t>precedent și nu au acumulat numărul stabilit de credite, inclusiv studenții</w:t>
      </w:r>
      <w:r w:rsidR="00F570A4">
        <w:rPr>
          <w:sz w:val="28"/>
          <w:szCs w:val="28"/>
          <w:lang w:val="ro-MD" w:eastAsia="ru-RU"/>
        </w:rPr>
        <w:t xml:space="preserve">/elevii </w:t>
      </w:r>
      <w:r w:rsidR="00BB6639" w:rsidRPr="00BB6639">
        <w:rPr>
          <w:sz w:val="28"/>
          <w:szCs w:val="28"/>
          <w:lang w:val="ro-MD" w:eastAsia="ru-RU"/>
        </w:rPr>
        <w:t>restanțieri</w:t>
      </w:r>
      <w:r w:rsidR="00F60CEA">
        <w:rPr>
          <w:sz w:val="28"/>
          <w:szCs w:val="28"/>
          <w:lang w:val="ro-MD" w:eastAsia="ru-RU"/>
        </w:rPr>
        <w:t xml:space="preserve">, </w:t>
      </w:r>
      <w:r w:rsidR="00BB6639" w:rsidRPr="00BB6639">
        <w:rPr>
          <w:sz w:val="28"/>
          <w:szCs w:val="28"/>
          <w:lang w:val="ro-MD" w:eastAsia="ru-RU"/>
        </w:rPr>
        <w:t xml:space="preserve">cu excepția celor care nu au promovat sesiunea de examinare în termenele stabilite din motive </w:t>
      </w:r>
      <w:r w:rsidR="002B7190" w:rsidRPr="002B7190">
        <w:rPr>
          <w:sz w:val="28"/>
          <w:szCs w:val="28"/>
          <w:lang w:val="ro-MD" w:eastAsia="ru-RU"/>
        </w:rPr>
        <w:t>întemeiate</w:t>
      </w:r>
      <w:r w:rsidR="00BB6639" w:rsidRPr="00BB6639">
        <w:rPr>
          <w:sz w:val="28"/>
          <w:szCs w:val="28"/>
          <w:lang w:val="ro-MD" w:eastAsia="ru-RU"/>
        </w:rPr>
        <w:t xml:space="preserve">, confirmate </w:t>
      </w:r>
      <w:r w:rsidR="00F60CEA" w:rsidRPr="00F60CEA">
        <w:rPr>
          <w:sz w:val="28"/>
          <w:szCs w:val="28"/>
          <w:lang w:val="ro-MD" w:eastAsia="ru-RU"/>
        </w:rPr>
        <w:t>prin documente justificative</w:t>
      </w:r>
      <w:r w:rsidR="00BB6639" w:rsidRPr="00BB6639">
        <w:rPr>
          <w:sz w:val="28"/>
          <w:szCs w:val="28"/>
          <w:lang w:val="ro-MD" w:eastAsia="ru-RU"/>
        </w:rPr>
        <w:t>.</w:t>
      </w:r>
      <w:r w:rsidR="00F570A4">
        <w:rPr>
          <w:sz w:val="28"/>
          <w:szCs w:val="28"/>
          <w:lang w:val="ro-MD" w:eastAsia="ru-RU"/>
        </w:rPr>
        <w:t>”</w:t>
      </w:r>
    </w:p>
    <w:p w14:paraId="22702C74" w14:textId="77777777" w:rsidR="002A503A" w:rsidRPr="00571BA6" w:rsidRDefault="002A503A" w:rsidP="00824778">
      <w:pPr>
        <w:pStyle w:val="Listparagraf"/>
        <w:shd w:val="clear" w:color="auto" w:fill="FFFFFF"/>
        <w:ind w:left="0" w:firstLine="567"/>
        <w:rPr>
          <w:sz w:val="28"/>
          <w:szCs w:val="28"/>
          <w:lang w:val="ro-MD" w:eastAsia="ru-RU"/>
        </w:rPr>
      </w:pPr>
    </w:p>
    <w:p w14:paraId="78698BC6" w14:textId="6E34DF5A" w:rsidR="00E365A8" w:rsidRPr="001E35E7" w:rsidRDefault="00453257" w:rsidP="00824778">
      <w:pPr>
        <w:ind w:firstLine="567"/>
        <w:rPr>
          <w:sz w:val="28"/>
          <w:szCs w:val="28"/>
          <w:lang w:val="ro-MD"/>
        </w:rPr>
      </w:pPr>
      <w:r w:rsidRPr="001E35E7">
        <w:rPr>
          <w:b/>
          <w:sz w:val="28"/>
          <w:szCs w:val="28"/>
          <w:lang w:val="ro-MD"/>
        </w:rPr>
        <w:t>2</w:t>
      </w:r>
      <w:r w:rsidR="008F3EEC" w:rsidRPr="001E35E7">
        <w:rPr>
          <w:b/>
          <w:sz w:val="28"/>
          <w:szCs w:val="28"/>
          <w:lang w:val="ro-MD"/>
        </w:rPr>
        <w:t xml:space="preserve">. </w:t>
      </w:r>
      <w:r w:rsidR="00E365A8" w:rsidRPr="001E35E7">
        <w:rPr>
          <w:sz w:val="28"/>
          <w:szCs w:val="28"/>
          <w:lang w:val="ro-MD"/>
        </w:rPr>
        <w:t xml:space="preserve">Prezenta </w:t>
      </w:r>
      <w:r w:rsidR="008F3EEC" w:rsidRPr="001E35E7">
        <w:rPr>
          <w:sz w:val="28"/>
          <w:szCs w:val="28"/>
          <w:lang w:val="ro-MD"/>
        </w:rPr>
        <w:t>hotărâre</w:t>
      </w:r>
      <w:r w:rsidR="00E365A8" w:rsidRPr="001E35E7">
        <w:rPr>
          <w:sz w:val="28"/>
          <w:szCs w:val="28"/>
          <w:lang w:val="ro-MD"/>
        </w:rPr>
        <w:t xml:space="preserve"> intră în vigoare la data publicării</w:t>
      </w:r>
      <w:r w:rsidR="00130861" w:rsidRPr="001E35E7">
        <w:rPr>
          <w:sz w:val="28"/>
          <w:szCs w:val="28"/>
          <w:lang w:val="ro-MD"/>
        </w:rPr>
        <w:t xml:space="preserve"> în Monitorul Oficial al Republicii Moldova</w:t>
      </w:r>
      <w:r w:rsidR="00E365A8" w:rsidRPr="001E35E7">
        <w:rPr>
          <w:sz w:val="28"/>
          <w:szCs w:val="28"/>
          <w:lang w:val="ro-MD"/>
        </w:rPr>
        <w:t>.</w:t>
      </w:r>
    </w:p>
    <w:p w14:paraId="0B1F699E" w14:textId="77777777" w:rsidR="00F10C4D" w:rsidRPr="001E35E7" w:rsidRDefault="00F10C4D" w:rsidP="00824778">
      <w:pPr>
        <w:ind w:firstLine="567"/>
        <w:jc w:val="center"/>
        <w:rPr>
          <w:b/>
          <w:sz w:val="28"/>
          <w:szCs w:val="28"/>
          <w:lang w:val="ro-MD" w:eastAsia="ru-RU"/>
        </w:rPr>
      </w:pPr>
    </w:p>
    <w:p w14:paraId="25DA9D9E" w14:textId="77777777" w:rsidR="00ED19EE" w:rsidRDefault="00ED19EE" w:rsidP="00824778">
      <w:pPr>
        <w:ind w:firstLine="567"/>
        <w:jc w:val="center"/>
        <w:rPr>
          <w:b/>
          <w:sz w:val="28"/>
          <w:szCs w:val="28"/>
          <w:lang w:val="ro-MD" w:eastAsia="ru-RU"/>
        </w:rPr>
      </w:pPr>
    </w:p>
    <w:p w14:paraId="7AF94767" w14:textId="37287343" w:rsidR="0009767D" w:rsidRPr="001E35E7" w:rsidRDefault="0009767D" w:rsidP="00824778">
      <w:pPr>
        <w:ind w:firstLine="567"/>
        <w:jc w:val="center"/>
        <w:rPr>
          <w:b/>
          <w:sz w:val="28"/>
          <w:szCs w:val="28"/>
          <w:lang w:val="ro-MD" w:eastAsia="ru-RU"/>
        </w:rPr>
      </w:pPr>
      <w:r w:rsidRPr="001E35E7">
        <w:rPr>
          <w:b/>
          <w:sz w:val="28"/>
          <w:szCs w:val="28"/>
          <w:lang w:val="ro-MD" w:eastAsia="ru-RU"/>
        </w:rPr>
        <w:t xml:space="preserve">Prim-ministru </w:t>
      </w:r>
      <w:r w:rsidRPr="001E35E7">
        <w:rPr>
          <w:b/>
          <w:sz w:val="28"/>
          <w:szCs w:val="28"/>
          <w:lang w:val="ro-MD" w:eastAsia="ru-RU"/>
        </w:rPr>
        <w:tab/>
      </w:r>
      <w:r w:rsidRPr="001E35E7">
        <w:rPr>
          <w:b/>
          <w:sz w:val="28"/>
          <w:szCs w:val="28"/>
          <w:lang w:val="ro-MD" w:eastAsia="ru-RU"/>
        </w:rPr>
        <w:tab/>
      </w:r>
      <w:r w:rsidRPr="001E35E7">
        <w:rPr>
          <w:b/>
          <w:sz w:val="28"/>
          <w:szCs w:val="28"/>
          <w:lang w:val="ro-MD" w:eastAsia="ru-RU"/>
        </w:rPr>
        <w:tab/>
      </w:r>
      <w:r w:rsidRPr="001E35E7">
        <w:rPr>
          <w:b/>
          <w:sz w:val="28"/>
          <w:szCs w:val="28"/>
          <w:lang w:val="ro-MD" w:eastAsia="ru-RU"/>
        </w:rPr>
        <w:tab/>
      </w:r>
      <w:r w:rsidRPr="001E35E7">
        <w:rPr>
          <w:b/>
          <w:sz w:val="28"/>
          <w:szCs w:val="28"/>
          <w:lang w:val="ro-MD" w:eastAsia="ru-RU"/>
        </w:rPr>
        <w:tab/>
      </w:r>
      <w:r w:rsidRPr="001E35E7">
        <w:rPr>
          <w:b/>
          <w:sz w:val="28"/>
          <w:szCs w:val="28"/>
          <w:lang w:val="ro-MD" w:eastAsia="ru-RU"/>
        </w:rPr>
        <w:tab/>
      </w:r>
      <w:r w:rsidR="00453257" w:rsidRPr="001E35E7">
        <w:rPr>
          <w:b/>
          <w:sz w:val="28"/>
          <w:szCs w:val="28"/>
          <w:lang w:val="ro-MD" w:eastAsia="ru-RU"/>
        </w:rPr>
        <w:t>Dorin RECEAN</w:t>
      </w:r>
    </w:p>
    <w:p w14:paraId="4F238367" w14:textId="77777777" w:rsidR="00F10C4D" w:rsidRPr="001E35E7" w:rsidRDefault="00F10C4D" w:rsidP="00824778">
      <w:pPr>
        <w:ind w:firstLine="567"/>
        <w:rPr>
          <w:sz w:val="28"/>
          <w:szCs w:val="28"/>
          <w:lang w:val="ro-MD" w:eastAsia="ru-RU"/>
        </w:rPr>
      </w:pPr>
    </w:p>
    <w:p w14:paraId="3C60E026" w14:textId="77777777" w:rsidR="002A3962" w:rsidRPr="001E35E7" w:rsidRDefault="002A3962" w:rsidP="00824778">
      <w:pPr>
        <w:ind w:firstLine="567"/>
        <w:rPr>
          <w:sz w:val="28"/>
          <w:szCs w:val="28"/>
          <w:lang w:val="ro-MD" w:eastAsia="ru-RU"/>
        </w:rPr>
      </w:pPr>
    </w:p>
    <w:p w14:paraId="3A6D763C" w14:textId="17418A3A" w:rsidR="0009767D" w:rsidRPr="001E35E7" w:rsidRDefault="0009767D" w:rsidP="00824778">
      <w:pPr>
        <w:ind w:firstLine="567"/>
        <w:rPr>
          <w:sz w:val="28"/>
          <w:szCs w:val="28"/>
          <w:lang w:val="ro-MD" w:eastAsia="ru-RU"/>
        </w:rPr>
      </w:pPr>
      <w:r w:rsidRPr="001E35E7">
        <w:rPr>
          <w:sz w:val="28"/>
          <w:szCs w:val="28"/>
          <w:lang w:val="ro-MD" w:eastAsia="ru-RU"/>
        </w:rPr>
        <w:t>Contrasemnează:</w:t>
      </w:r>
    </w:p>
    <w:p w14:paraId="68F72C6E" w14:textId="486095D5" w:rsidR="0009767D" w:rsidRPr="001E35E7" w:rsidRDefault="0009767D" w:rsidP="00824778">
      <w:pPr>
        <w:ind w:firstLine="567"/>
        <w:rPr>
          <w:sz w:val="28"/>
          <w:szCs w:val="28"/>
          <w:lang w:val="ro-MD" w:eastAsia="ru-RU"/>
        </w:rPr>
      </w:pPr>
      <w:r w:rsidRPr="001E35E7">
        <w:rPr>
          <w:sz w:val="28"/>
          <w:szCs w:val="28"/>
          <w:lang w:val="ro-MD" w:eastAsia="ru-RU"/>
        </w:rPr>
        <w:t xml:space="preserve">Ministrul educației și cercetării </w:t>
      </w:r>
      <w:r w:rsidRPr="001E35E7">
        <w:rPr>
          <w:sz w:val="28"/>
          <w:szCs w:val="28"/>
          <w:lang w:val="ro-MD" w:eastAsia="ru-RU"/>
        </w:rPr>
        <w:tab/>
      </w:r>
      <w:r w:rsidR="00453257" w:rsidRPr="001E35E7">
        <w:rPr>
          <w:sz w:val="28"/>
          <w:szCs w:val="28"/>
          <w:lang w:val="ro-MD" w:eastAsia="ru-RU"/>
        </w:rPr>
        <w:t xml:space="preserve">    </w:t>
      </w:r>
      <w:r w:rsidR="00453257" w:rsidRPr="001E35E7">
        <w:rPr>
          <w:sz w:val="28"/>
          <w:szCs w:val="28"/>
          <w:lang w:val="ro-MD" w:eastAsia="ru-RU"/>
        </w:rPr>
        <w:tab/>
      </w:r>
      <w:r w:rsidR="00453257" w:rsidRPr="001E35E7">
        <w:rPr>
          <w:sz w:val="28"/>
          <w:szCs w:val="28"/>
          <w:lang w:val="ro-MD" w:eastAsia="ru-RU"/>
        </w:rPr>
        <w:tab/>
      </w:r>
      <w:r w:rsidR="00F10C4D" w:rsidRPr="001E35E7">
        <w:rPr>
          <w:sz w:val="28"/>
          <w:szCs w:val="28"/>
          <w:lang w:val="ro-MD" w:eastAsia="ru-RU"/>
        </w:rPr>
        <w:tab/>
      </w:r>
      <w:r w:rsidRPr="001E35E7">
        <w:rPr>
          <w:sz w:val="28"/>
          <w:szCs w:val="28"/>
          <w:lang w:val="ro-MD" w:eastAsia="ru-RU"/>
        </w:rPr>
        <w:tab/>
      </w:r>
      <w:r w:rsidR="00453257" w:rsidRPr="001E35E7">
        <w:rPr>
          <w:b/>
          <w:sz w:val="28"/>
          <w:szCs w:val="28"/>
          <w:lang w:val="ro-MD" w:eastAsia="ru-RU"/>
        </w:rPr>
        <w:t>Dan Perciun</w:t>
      </w:r>
    </w:p>
    <w:p w14:paraId="7EF271D3" w14:textId="7E8B9ECC" w:rsidR="00CF2559" w:rsidRPr="001E35E7" w:rsidRDefault="0009767D" w:rsidP="00824778">
      <w:pPr>
        <w:ind w:firstLine="567"/>
        <w:rPr>
          <w:sz w:val="28"/>
          <w:szCs w:val="28"/>
          <w:lang w:val="ro-MD" w:eastAsia="ru-RU"/>
        </w:rPr>
      </w:pPr>
      <w:r w:rsidRPr="001E35E7">
        <w:rPr>
          <w:sz w:val="28"/>
          <w:szCs w:val="28"/>
          <w:lang w:val="ro-MD" w:eastAsia="ru-RU"/>
        </w:rPr>
        <w:t xml:space="preserve">Ministrul </w:t>
      </w:r>
      <w:r w:rsidR="00A46BBD" w:rsidRPr="001E35E7">
        <w:rPr>
          <w:sz w:val="28"/>
          <w:szCs w:val="28"/>
          <w:lang w:val="ro-MD" w:eastAsia="ru-RU"/>
        </w:rPr>
        <w:t>finanțelor</w:t>
      </w:r>
      <w:r w:rsidRPr="001E35E7">
        <w:rPr>
          <w:sz w:val="28"/>
          <w:szCs w:val="28"/>
          <w:lang w:val="ro-MD" w:eastAsia="ru-RU"/>
        </w:rPr>
        <w:tab/>
      </w:r>
      <w:r w:rsidRPr="001E35E7">
        <w:rPr>
          <w:sz w:val="28"/>
          <w:szCs w:val="28"/>
          <w:lang w:val="ro-MD" w:eastAsia="ru-RU"/>
        </w:rPr>
        <w:tab/>
      </w:r>
      <w:r w:rsidRPr="001E35E7">
        <w:rPr>
          <w:sz w:val="28"/>
          <w:szCs w:val="28"/>
          <w:lang w:val="ro-MD" w:eastAsia="ru-RU"/>
        </w:rPr>
        <w:tab/>
      </w:r>
      <w:r w:rsidRPr="001E35E7">
        <w:rPr>
          <w:sz w:val="28"/>
          <w:szCs w:val="28"/>
          <w:lang w:val="ro-MD" w:eastAsia="ru-RU"/>
        </w:rPr>
        <w:tab/>
      </w:r>
      <w:r w:rsidR="00EF51AB">
        <w:rPr>
          <w:sz w:val="28"/>
          <w:szCs w:val="28"/>
          <w:lang w:val="ro-MD" w:eastAsia="ru-RU"/>
        </w:rPr>
        <w:tab/>
      </w:r>
      <w:r w:rsidR="00F10C4D" w:rsidRPr="001E35E7">
        <w:rPr>
          <w:sz w:val="28"/>
          <w:szCs w:val="28"/>
          <w:lang w:val="ro-MD" w:eastAsia="ru-RU"/>
        </w:rPr>
        <w:tab/>
      </w:r>
      <w:r w:rsidRPr="001E35E7">
        <w:rPr>
          <w:sz w:val="28"/>
          <w:szCs w:val="28"/>
          <w:lang w:val="ro-MD" w:eastAsia="ru-RU"/>
        </w:rPr>
        <w:tab/>
      </w:r>
      <w:r w:rsidR="00EF51AB" w:rsidRPr="00EF51AB">
        <w:rPr>
          <w:b/>
          <w:bCs/>
          <w:sz w:val="28"/>
          <w:szCs w:val="28"/>
        </w:rPr>
        <w:t>Victoria Belous</w:t>
      </w:r>
      <w:r w:rsidR="00EF51AB" w:rsidRPr="00EF51AB">
        <w:rPr>
          <w:sz w:val="28"/>
          <w:szCs w:val="28"/>
        </w:rPr>
        <w:t xml:space="preserve"> </w:t>
      </w:r>
    </w:p>
    <w:sectPr w:rsidR="00CF2559" w:rsidRPr="001E35E7" w:rsidSect="00C80E1D">
      <w:headerReference w:type="default" r:id="rId8"/>
      <w:headerReference w:type="first" r:id="rId9"/>
      <w:pgSz w:w="11907" w:h="16840" w:code="9"/>
      <w:pgMar w:top="851" w:right="851"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0B2B" w14:textId="77777777" w:rsidR="00AC47A5" w:rsidRDefault="00AC47A5" w:rsidP="00026B87">
      <w:r>
        <w:separator/>
      </w:r>
    </w:p>
  </w:endnote>
  <w:endnote w:type="continuationSeparator" w:id="0">
    <w:p w14:paraId="6BF68DFE" w14:textId="77777777" w:rsidR="00AC47A5" w:rsidRDefault="00AC47A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0EDD" w14:textId="77777777" w:rsidR="00AC47A5" w:rsidRDefault="00AC47A5" w:rsidP="00026B87">
      <w:r>
        <w:separator/>
      </w:r>
    </w:p>
  </w:footnote>
  <w:footnote w:type="continuationSeparator" w:id="0">
    <w:p w14:paraId="76854363" w14:textId="77777777" w:rsidR="00AC47A5" w:rsidRDefault="00AC47A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B0D4" w14:textId="77777777" w:rsidR="00E216C5" w:rsidRDefault="00D43F70" w:rsidP="00C93B02">
    <w:pPr>
      <w:pStyle w:val="Antet"/>
      <w:jc w:val="center"/>
    </w:pPr>
    <w:r>
      <w:fldChar w:fldCharType="begin"/>
    </w:r>
    <w:r w:rsidR="00E216C5">
      <w:instrText>PAGE   \* MERGEFORMAT</w:instrText>
    </w:r>
    <w:r>
      <w:fldChar w:fldCharType="separate"/>
    </w:r>
    <w:r w:rsidR="002A3962" w:rsidRPr="002A3962">
      <w:rPr>
        <w:noProof/>
        <w:lang w:val="ro-RO"/>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216C5" w:rsidRPr="009423B6" w14:paraId="29B49011" w14:textId="77777777" w:rsidTr="00C02DFA">
      <w:trPr>
        <w:jc w:val="center"/>
      </w:trPr>
      <w:tc>
        <w:tcPr>
          <w:tcW w:w="3544" w:type="dxa"/>
          <w:tcBorders>
            <w:top w:val="nil"/>
            <w:bottom w:val="nil"/>
          </w:tcBorders>
        </w:tcPr>
        <w:p w14:paraId="168412E5" w14:textId="77777777" w:rsidR="00E216C5" w:rsidRPr="009423B6" w:rsidRDefault="00E216C5" w:rsidP="00C02DFA">
          <w:pPr>
            <w:ind w:firstLine="0"/>
            <w:jc w:val="center"/>
            <w:rPr>
              <w:sz w:val="24"/>
            </w:rPr>
          </w:pPr>
        </w:p>
        <w:p w14:paraId="63D5AA77" w14:textId="77777777" w:rsidR="00E216C5" w:rsidRPr="009423B6" w:rsidRDefault="00E216C5" w:rsidP="00C02DFA">
          <w:pPr>
            <w:jc w:val="center"/>
            <w:rPr>
              <w:sz w:val="24"/>
            </w:rPr>
          </w:pPr>
        </w:p>
        <w:p w14:paraId="16F977D1" w14:textId="77777777" w:rsidR="00E216C5" w:rsidRPr="009423B6" w:rsidRDefault="00E216C5" w:rsidP="00C02DFA">
          <w:pPr>
            <w:jc w:val="center"/>
            <w:rPr>
              <w:sz w:val="24"/>
            </w:rPr>
          </w:pPr>
        </w:p>
        <w:p w14:paraId="7B764591" w14:textId="77777777" w:rsidR="00E216C5" w:rsidRPr="009423B6" w:rsidRDefault="00E216C5" w:rsidP="00C02DFA">
          <w:pPr>
            <w:pStyle w:val="Titlu5"/>
            <w:rPr>
              <w:rFonts w:ascii="Times New Roman" w:hAnsi="Times New Roman"/>
              <w:b/>
            </w:rPr>
          </w:pPr>
        </w:p>
        <w:p w14:paraId="0357D82C" w14:textId="77777777" w:rsidR="00E216C5" w:rsidRDefault="00E216C5" w:rsidP="00C02DFA">
          <w:pPr>
            <w:pStyle w:val="Titlu8"/>
            <w:rPr>
              <w:rFonts w:ascii="Times New Roman" w:hAnsi="Times New Roman"/>
              <w:sz w:val="20"/>
            </w:rPr>
          </w:pPr>
        </w:p>
        <w:p w14:paraId="5C0CB346" w14:textId="77777777" w:rsidR="00E216C5" w:rsidRPr="009423B6" w:rsidRDefault="00E216C5" w:rsidP="00C02DFA"/>
      </w:tc>
      <w:tc>
        <w:tcPr>
          <w:tcW w:w="1835" w:type="dxa"/>
          <w:tcBorders>
            <w:top w:val="nil"/>
            <w:bottom w:val="nil"/>
          </w:tcBorders>
        </w:tcPr>
        <w:p w14:paraId="6E467379" w14:textId="77777777" w:rsidR="00E216C5" w:rsidRPr="0063090F" w:rsidRDefault="00E216C5" w:rsidP="00C02DFA">
          <w:pPr>
            <w:ind w:firstLine="0"/>
            <w:jc w:val="center"/>
            <w:rPr>
              <w:b/>
            </w:rPr>
          </w:pPr>
          <w:r w:rsidRPr="0063090F">
            <w:rPr>
              <w:b/>
              <w:lang w:val="ro-RO"/>
            </w:rPr>
            <w:object w:dxaOrig="1635" w:dyaOrig="1485" w14:anchorId="44B48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4.25pt" fillcolor="window">
                <v:imagedata r:id="rId1" o:title=""/>
              </v:shape>
              <o:OLEObject Type="Embed" ProgID="Word.Picture.8" ShapeID="_x0000_i1025" DrawAspect="Content" ObjectID="_1812873464" r:id="rId2"/>
            </w:object>
          </w:r>
        </w:p>
      </w:tc>
      <w:tc>
        <w:tcPr>
          <w:tcW w:w="3693" w:type="dxa"/>
          <w:tcBorders>
            <w:top w:val="nil"/>
            <w:bottom w:val="nil"/>
          </w:tcBorders>
        </w:tcPr>
        <w:p w14:paraId="1FC8CA24" w14:textId="7D9944E6" w:rsidR="00E216C5" w:rsidRDefault="00941684" w:rsidP="00C02DFA">
          <w:pPr>
            <w:jc w:val="center"/>
            <w:rPr>
              <w:b/>
              <w:sz w:val="30"/>
            </w:rPr>
          </w:pPr>
          <w:proofErr w:type="spellStart"/>
          <w:r>
            <w:rPr>
              <w:b/>
              <w:sz w:val="30"/>
            </w:rPr>
            <w:t>Proiect</w:t>
          </w:r>
          <w:proofErr w:type="spellEnd"/>
          <w:r>
            <w:rPr>
              <w:b/>
              <w:sz w:val="30"/>
            </w:rPr>
            <w:t xml:space="preserve"> </w:t>
          </w:r>
        </w:p>
        <w:p w14:paraId="74FF912E" w14:textId="77777777" w:rsidR="00E216C5" w:rsidRPr="009423B6" w:rsidRDefault="00E216C5" w:rsidP="00C02DFA">
          <w:pPr>
            <w:rPr>
              <w:sz w:val="30"/>
            </w:rPr>
          </w:pPr>
        </w:p>
        <w:p w14:paraId="0B718434" w14:textId="77777777" w:rsidR="00E216C5" w:rsidRDefault="00E216C5" w:rsidP="00C02DFA">
          <w:pPr>
            <w:rPr>
              <w:sz w:val="30"/>
            </w:rPr>
          </w:pPr>
        </w:p>
        <w:p w14:paraId="1CE98759" w14:textId="77777777" w:rsidR="00E216C5" w:rsidRDefault="00E216C5" w:rsidP="00C02DFA">
          <w:pPr>
            <w:rPr>
              <w:sz w:val="30"/>
            </w:rPr>
          </w:pPr>
        </w:p>
        <w:p w14:paraId="45FA2D9C" w14:textId="77777777" w:rsidR="00E216C5" w:rsidRPr="009423B6" w:rsidRDefault="00E216C5" w:rsidP="00C02DFA">
          <w:pPr>
            <w:rPr>
              <w:sz w:val="30"/>
            </w:rPr>
          </w:pPr>
        </w:p>
      </w:tc>
    </w:tr>
    <w:tr w:rsidR="00E216C5" w:rsidRPr="009423B6" w14:paraId="0F47264A" w14:textId="77777777" w:rsidTr="00C02DFA">
      <w:trPr>
        <w:cantSplit/>
        <w:jc w:val="center"/>
      </w:trPr>
      <w:tc>
        <w:tcPr>
          <w:tcW w:w="9072" w:type="dxa"/>
          <w:gridSpan w:val="3"/>
          <w:tcBorders>
            <w:top w:val="nil"/>
            <w:bottom w:val="nil"/>
          </w:tcBorders>
        </w:tcPr>
        <w:p w14:paraId="0F07A037" w14:textId="77777777" w:rsidR="00E216C5" w:rsidRPr="009423B6" w:rsidRDefault="00E216C5" w:rsidP="00C02DFA">
          <w:pPr>
            <w:pStyle w:val="Titlu8"/>
            <w:rPr>
              <w:rFonts w:ascii="Times New Roman" w:hAnsi="Times New Roman"/>
              <w:color w:val="000080"/>
              <w:sz w:val="10"/>
            </w:rPr>
          </w:pPr>
        </w:p>
        <w:p w14:paraId="329A0EC3" w14:textId="77777777" w:rsidR="00E216C5" w:rsidRPr="00D41305" w:rsidRDefault="00E216C5" w:rsidP="00C02DFA">
          <w:pPr>
            <w:pStyle w:val="Titlu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14:paraId="5B350BD5" w14:textId="77777777" w:rsidR="00E216C5" w:rsidRDefault="00E216C5" w:rsidP="00C02DFA">
          <w:pPr>
            <w:pStyle w:val="Titlu8"/>
            <w:ind w:hanging="28"/>
            <w:rPr>
              <w:rFonts w:ascii="Times New Roman" w:hAnsi="Times New Roman"/>
              <w:sz w:val="32"/>
              <w:szCs w:val="32"/>
            </w:rPr>
          </w:pPr>
        </w:p>
        <w:p w14:paraId="1D13BEAD" w14:textId="53EB163B" w:rsidR="00E216C5" w:rsidRPr="00BD6D57" w:rsidRDefault="00E216C5" w:rsidP="00C02DFA">
          <w:pPr>
            <w:pStyle w:val="Titlu8"/>
            <w:ind w:hanging="28"/>
            <w:rPr>
              <w:rFonts w:ascii="Times New Roman" w:hAnsi="Times New Roman"/>
              <w:szCs w:val="24"/>
              <w:lang w:val="pt-PT"/>
            </w:rPr>
          </w:pPr>
          <w:r w:rsidRPr="00BD6D57">
            <w:rPr>
              <w:rFonts w:ascii="Times New Roman" w:hAnsi="Times New Roman"/>
              <w:sz w:val="32"/>
              <w:szCs w:val="32"/>
              <w:lang w:val="pt-PT"/>
            </w:rPr>
            <w:t xml:space="preserve">H O T </w:t>
          </w:r>
          <w:r w:rsidRPr="00D41305">
            <w:rPr>
              <w:rFonts w:ascii="Times New Roman" w:hAnsi="Times New Roman"/>
              <w:sz w:val="32"/>
              <w:szCs w:val="32"/>
              <w:lang w:val="ro-RO"/>
            </w:rPr>
            <w:t xml:space="preserve">Ă R </w:t>
          </w:r>
          <w:r w:rsidR="008F3EEC">
            <w:rPr>
              <w:rFonts w:ascii="Times New Roman" w:hAnsi="Times New Roman"/>
              <w:sz w:val="32"/>
              <w:szCs w:val="32"/>
              <w:lang w:val="ro-RO"/>
            </w:rPr>
            <w:t>Â</w:t>
          </w:r>
          <w:r w:rsidRPr="00D41305">
            <w:rPr>
              <w:rFonts w:ascii="Times New Roman" w:hAnsi="Times New Roman"/>
              <w:sz w:val="32"/>
              <w:szCs w:val="32"/>
              <w:lang w:val="ro-RO"/>
            </w:rPr>
            <w:t xml:space="preserve">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BD6D57">
            <w:rPr>
              <w:rFonts w:ascii="Times New Roman" w:hAnsi="Times New Roman"/>
              <w:szCs w:val="24"/>
              <w:lang w:val="pt-PT"/>
            </w:rPr>
            <w:t xml:space="preserve"> </w:t>
          </w:r>
        </w:p>
        <w:p w14:paraId="1986B397" w14:textId="77777777" w:rsidR="00E216C5" w:rsidRPr="00BD6D57" w:rsidRDefault="00E216C5" w:rsidP="00C02DFA">
          <w:pPr>
            <w:ind w:hanging="28"/>
            <w:rPr>
              <w:lang w:val="pt-PT"/>
            </w:rPr>
          </w:pPr>
        </w:p>
        <w:p w14:paraId="5FA458EF" w14:textId="77777777" w:rsidR="00E216C5" w:rsidRPr="004E1000" w:rsidRDefault="00E216C5" w:rsidP="00C02DFA">
          <w:pPr>
            <w:ind w:hanging="28"/>
            <w:jc w:val="center"/>
          </w:pPr>
          <w:r w:rsidRPr="0063090F">
            <w:rPr>
              <w:b/>
              <w:sz w:val="24"/>
              <w:szCs w:val="24"/>
            </w:rPr>
            <w:t>din</w:t>
          </w:r>
          <w:r w:rsidRPr="004E1000">
            <w:t xml:space="preserve"> ____________________________________</w:t>
          </w:r>
        </w:p>
        <w:p w14:paraId="3EF4A1B1" w14:textId="77777777" w:rsidR="00E216C5" w:rsidRPr="0063090F" w:rsidRDefault="00E216C5" w:rsidP="00C02DFA">
          <w:pPr>
            <w:ind w:hanging="28"/>
            <w:jc w:val="center"/>
            <w:rPr>
              <w:b/>
              <w:sz w:val="24"/>
              <w:szCs w:val="24"/>
            </w:rPr>
          </w:pPr>
          <w:r w:rsidRPr="0063090F">
            <w:rPr>
              <w:b/>
              <w:sz w:val="24"/>
              <w:szCs w:val="24"/>
            </w:rPr>
            <w:t>Chișinău</w:t>
          </w:r>
        </w:p>
        <w:p w14:paraId="49EBC71C" w14:textId="77777777" w:rsidR="00E216C5" w:rsidRPr="009423B6" w:rsidRDefault="00E216C5" w:rsidP="00C02DFA">
          <w:pPr>
            <w:pStyle w:val="Titlu8"/>
            <w:rPr>
              <w:rFonts w:ascii="Times New Roman" w:hAnsi="Times New Roman"/>
              <w:color w:val="000080"/>
              <w:sz w:val="4"/>
            </w:rPr>
          </w:pPr>
        </w:p>
        <w:p w14:paraId="754265C5" w14:textId="77777777" w:rsidR="00E216C5" w:rsidRPr="009423B6" w:rsidRDefault="00E216C5" w:rsidP="00C02DFA">
          <w:pPr>
            <w:pStyle w:val="Titlu8"/>
            <w:rPr>
              <w:rFonts w:ascii="Times New Roman" w:hAnsi="Times New Roman"/>
              <w:b w:val="0"/>
              <w:color w:val="000080"/>
              <w:sz w:val="16"/>
            </w:rPr>
          </w:pPr>
        </w:p>
      </w:tc>
    </w:tr>
  </w:tbl>
  <w:p w14:paraId="379491C4" w14:textId="77777777" w:rsidR="00E216C5" w:rsidRDefault="00E216C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D7620"/>
    <w:multiLevelType w:val="hybridMultilevel"/>
    <w:tmpl w:val="12C2E904"/>
    <w:lvl w:ilvl="0" w:tplc="C390DD0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E0608CE"/>
    <w:multiLevelType w:val="hybridMultilevel"/>
    <w:tmpl w:val="02C0F740"/>
    <w:lvl w:ilvl="0" w:tplc="0D2A493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40A59E1"/>
    <w:multiLevelType w:val="hybridMultilevel"/>
    <w:tmpl w:val="6826F5D2"/>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F0114D"/>
    <w:multiLevelType w:val="hybridMultilevel"/>
    <w:tmpl w:val="D1EA9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C202A"/>
    <w:multiLevelType w:val="hybridMultilevel"/>
    <w:tmpl w:val="D3BC69DC"/>
    <w:lvl w:ilvl="0" w:tplc="ABA2FC4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6052525"/>
    <w:multiLevelType w:val="hybridMultilevel"/>
    <w:tmpl w:val="D082B9AC"/>
    <w:lvl w:ilvl="0" w:tplc="4498F6FC">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BEE516A"/>
    <w:multiLevelType w:val="hybridMultilevel"/>
    <w:tmpl w:val="4AEA5EB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508B2"/>
    <w:multiLevelType w:val="hybridMultilevel"/>
    <w:tmpl w:val="6DD4D174"/>
    <w:lvl w:ilvl="0" w:tplc="516064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6705549"/>
    <w:multiLevelType w:val="hybridMultilevel"/>
    <w:tmpl w:val="F1088AC0"/>
    <w:lvl w:ilvl="0" w:tplc="889C6C2A">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1D632E"/>
    <w:multiLevelType w:val="hybridMultilevel"/>
    <w:tmpl w:val="5106C55C"/>
    <w:lvl w:ilvl="0" w:tplc="3E328BFA">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64405"/>
    <w:multiLevelType w:val="hybridMultilevel"/>
    <w:tmpl w:val="61824CA6"/>
    <w:lvl w:ilvl="0" w:tplc="F8A46738">
      <w:start w:val="2"/>
      <w:numFmt w:val="decimal"/>
      <w:lvlText w:val="%1."/>
      <w:lvlJc w:val="left"/>
      <w:pPr>
        <w:ind w:left="720" w:hanging="360"/>
      </w:pPr>
      <w:rPr>
        <w:rFonts w:hint="default"/>
        <w:i/>
        <w:color w:val="FF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36002C"/>
    <w:multiLevelType w:val="hybridMultilevel"/>
    <w:tmpl w:val="A92A238C"/>
    <w:lvl w:ilvl="0" w:tplc="3BBE5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F02479D"/>
    <w:multiLevelType w:val="multilevel"/>
    <w:tmpl w:val="3CAE61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42788870">
    <w:abstractNumId w:val="5"/>
  </w:num>
  <w:num w:numId="2" w16cid:durableId="2005476813">
    <w:abstractNumId w:val="24"/>
  </w:num>
  <w:num w:numId="3" w16cid:durableId="1499224491">
    <w:abstractNumId w:val="0"/>
  </w:num>
  <w:num w:numId="4" w16cid:durableId="1381978745">
    <w:abstractNumId w:val="18"/>
  </w:num>
  <w:num w:numId="5" w16cid:durableId="618806078">
    <w:abstractNumId w:val="14"/>
  </w:num>
  <w:num w:numId="6" w16cid:durableId="641471148">
    <w:abstractNumId w:val="19"/>
  </w:num>
  <w:num w:numId="7" w16cid:durableId="1880049156">
    <w:abstractNumId w:val="4"/>
  </w:num>
  <w:num w:numId="8" w16cid:durableId="864486177">
    <w:abstractNumId w:val="15"/>
  </w:num>
  <w:num w:numId="9" w16cid:durableId="2062434402">
    <w:abstractNumId w:val="25"/>
  </w:num>
  <w:num w:numId="10" w16cid:durableId="1657345542">
    <w:abstractNumId w:val="27"/>
  </w:num>
  <w:num w:numId="11" w16cid:durableId="551115817">
    <w:abstractNumId w:val="12"/>
  </w:num>
  <w:num w:numId="12" w16cid:durableId="1293711668">
    <w:abstractNumId w:val="23"/>
  </w:num>
  <w:num w:numId="13" w16cid:durableId="1279069597">
    <w:abstractNumId w:val="3"/>
  </w:num>
  <w:num w:numId="14" w16cid:durableId="1856114960">
    <w:abstractNumId w:val="2"/>
  </w:num>
  <w:num w:numId="15" w16cid:durableId="761418186">
    <w:abstractNumId w:val="6"/>
  </w:num>
  <w:num w:numId="16" w16cid:durableId="675960816">
    <w:abstractNumId w:val="22"/>
  </w:num>
  <w:num w:numId="17" w16cid:durableId="1848788175">
    <w:abstractNumId w:val="20"/>
  </w:num>
  <w:num w:numId="18" w16cid:durableId="481317592">
    <w:abstractNumId w:val="9"/>
  </w:num>
  <w:num w:numId="19" w16cid:durableId="734282505">
    <w:abstractNumId w:val="11"/>
  </w:num>
  <w:num w:numId="20" w16cid:durableId="1978535582">
    <w:abstractNumId w:val="8"/>
  </w:num>
  <w:num w:numId="21" w16cid:durableId="1134101278">
    <w:abstractNumId w:val="17"/>
  </w:num>
  <w:num w:numId="22" w16cid:durableId="1912541784">
    <w:abstractNumId w:val="1"/>
  </w:num>
  <w:num w:numId="23" w16cid:durableId="11999821">
    <w:abstractNumId w:val="26"/>
  </w:num>
  <w:num w:numId="24" w16cid:durableId="354502881">
    <w:abstractNumId w:val="7"/>
  </w:num>
  <w:num w:numId="25" w16cid:durableId="954023058">
    <w:abstractNumId w:val="28"/>
  </w:num>
  <w:num w:numId="26" w16cid:durableId="1603495419">
    <w:abstractNumId w:val="10"/>
  </w:num>
  <w:num w:numId="27" w16cid:durableId="539785741">
    <w:abstractNumId w:val="16"/>
  </w:num>
  <w:num w:numId="28" w16cid:durableId="1178813272">
    <w:abstractNumId w:val="13"/>
  </w:num>
  <w:num w:numId="29" w16cid:durableId="1059595443">
    <w:abstractNumId w:val="29"/>
  </w:num>
  <w:num w:numId="30" w16cid:durableId="90060250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13FE8"/>
    <w:rsid w:val="00016D3E"/>
    <w:rsid w:val="0001734F"/>
    <w:rsid w:val="00026B87"/>
    <w:rsid w:val="000308E1"/>
    <w:rsid w:val="00034986"/>
    <w:rsid w:val="00075CE0"/>
    <w:rsid w:val="00077246"/>
    <w:rsid w:val="000809B4"/>
    <w:rsid w:val="00085DA8"/>
    <w:rsid w:val="00086856"/>
    <w:rsid w:val="0009767D"/>
    <w:rsid w:val="000A46B3"/>
    <w:rsid w:val="000B5F57"/>
    <w:rsid w:val="000D24F0"/>
    <w:rsid w:val="000F154E"/>
    <w:rsid w:val="001100A2"/>
    <w:rsid w:val="001214EC"/>
    <w:rsid w:val="00130861"/>
    <w:rsid w:val="00144067"/>
    <w:rsid w:val="001469DB"/>
    <w:rsid w:val="001555A1"/>
    <w:rsid w:val="001574DD"/>
    <w:rsid w:val="00191F49"/>
    <w:rsid w:val="001962F3"/>
    <w:rsid w:val="001A292A"/>
    <w:rsid w:val="001A6073"/>
    <w:rsid w:val="001B2461"/>
    <w:rsid w:val="001B5608"/>
    <w:rsid w:val="001B6F1A"/>
    <w:rsid w:val="001C2EA1"/>
    <w:rsid w:val="001E35E7"/>
    <w:rsid w:val="001E6EB8"/>
    <w:rsid w:val="001F0836"/>
    <w:rsid w:val="001F5E27"/>
    <w:rsid w:val="002100B2"/>
    <w:rsid w:val="0022549A"/>
    <w:rsid w:val="002343C4"/>
    <w:rsid w:val="0024333C"/>
    <w:rsid w:val="00251AE0"/>
    <w:rsid w:val="00264403"/>
    <w:rsid w:val="00275D8B"/>
    <w:rsid w:val="002766C1"/>
    <w:rsid w:val="00283736"/>
    <w:rsid w:val="002A3962"/>
    <w:rsid w:val="002A503A"/>
    <w:rsid w:val="002B7190"/>
    <w:rsid w:val="002D1B59"/>
    <w:rsid w:val="002E25BA"/>
    <w:rsid w:val="0030434A"/>
    <w:rsid w:val="003103AE"/>
    <w:rsid w:val="003144E8"/>
    <w:rsid w:val="0034194B"/>
    <w:rsid w:val="00361205"/>
    <w:rsid w:val="0037148E"/>
    <w:rsid w:val="00372F3B"/>
    <w:rsid w:val="00384940"/>
    <w:rsid w:val="003852B4"/>
    <w:rsid w:val="003A07C1"/>
    <w:rsid w:val="003A312E"/>
    <w:rsid w:val="003A538E"/>
    <w:rsid w:val="003C2316"/>
    <w:rsid w:val="003E2D94"/>
    <w:rsid w:val="003F7DFC"/>
    <w:rsid w:val="00414945"/>
    <w:rsid w:val="00427274"/>
    <w:rsid w:val="00436BD0"/>
    <w:rsid w:val="0044592D"/>
    <w:rsid w:val="004467E3"/>
    <w:rsid w:val="00453257"/>
    <w:rsid w:val="004533F8"/>
    <w:rsid w:val="00463696"/>
    <w:rsid w:val="004724CE"/>
    <w:rsid w:val="00480561"/>
    <w:rsid w:val="004938E7"/>
    <w:rsid w:val="0049666F"/>
    <w:rsid w:val="004A328F"/>
    <w:rsid w:val="004A4B59"/>
    <w:rsid w:val="004A6C47"/>
    <w:rsid w:val="004B495B"/>
    <w:rsid w:val="004E1000"/>
    <w:rsid w:val="00500597"/>
    <w:rsid w:val="005041CA"/>
    <w:rsid w:val="0050680A"/>
    <w:rsid w:val="00512058"/>
    <w:rsid w:val="00512A5C"/>
    <w:rsid w:val="00514048"/>
    <w:rsid w:val="00524C9B"/>
    <w:rsid w:val="00525175"/>
    <w:rsid w:val="005278FC"/>
    <w:rsid w:val="00533824"/>
    <w:rsid w:val="00540705"/>
    <w:rsid w:val="005541A1"/>
    <w:rsid w:val="0055602F"/>
    <w:rsid w:val="0056011B"/>
    <w:rsid w:val="00563679"/>
    <w:rsid w:val="00571BA6"/>
    <w:rsid w:val="005724FD"/>
    <w:rsid w:val="0057505D"/>
    <w:rsid w:val="005802DD"/>
    <w:rsid w:val="00583722"/>
    <w:rsid w:val="005850E0"/>
    <w:rsid w:val="00590DE8"/>
    <w:rsid w:val="005B022F"/>
    <w:rsid w:val="005B7E3A"/>
    <w:rsid w:val="005D5E6B"/>
    <w:rsid w:val="005F1999"/>
    <w:rsid w:val="005F2B04"/>
    <w:rsid w:val="005F4904"/>
    <w:rsid w:val="005F4AAD"/>
    <w:rsid w:val="005F591B"/>
    <w:rsid w:val="0061217B"/>
    <w:rsid w:val="00621328"/>
    <w:rsid w:val="00621CEB"/>
    <w:rsid w:val="0063090F"/>
    <w:rsid w:val="0063519F"/>
    <w:rsid w:val="00653D78"/>
    <w:rsid w:val="00656E49"/>
    <w:rsid w:val="006611B5"/>
    <w:rsid w:val="006617D0"/>
    <w:rsid w:val="006A5CCD"/>
    <w:rsid w:val="006D13A8"/>
    <w:rsid w:val="006D3549"/>
    <w:rsid w:val="006D7D85"/>
    <w:rsid w:val="006E1D36"/>
    <w:rsid w:val="006E5925"/>
    <w:rsid w:val="0070677C"/>
    <w:rsid w:val="007305B8"/>
    <w:rsid w:val="007401BF"/>
    <w:rsid w:val="00745325"/>
    <w:rsid w:val="00746067"/>
    <w:rsid w:val="007621AA"/>
    <w:rsid w:val="0076345E"/>
    <w:rsid w:val="00790455"/>
    <w:rsid w:val="007A4567"/>
    <w:rsid w:val="007D694C"/>
    <w:rsid w:val="007F34DA"/>
    <w:rsid w:val="00805784"/>
    <w:rsid w:val="00806C74"/>
    <w:rsid w:val="00814406"/>
    <w:rsid w:val="0081445A"/>
    <w:rsid w:val="00824778"/>
    <w:rsid w:val="00832599"/>
    <w:rsid w:val="0084667B"/>
    <w:rsid w:val="00865556"/>
    <w:rsid w:val="00871E6A"/>
    <w:rsid w:val="0088157F"/>
    <w:rsid w:val="0088202F"/>
    <w:rsid w:val="00884DFE"/>
    <w:rsid w:val="008A0475"/>
    <w:rsid w:val="008A2827"/>
    <w:rsid w:val="008A4FD1"/>
    <w:rsid w:val="008C1EB3"/>
    <w:rsid w:val="008D6C63"/>
    <w:rsid w:val="008F0580"/>
    <w:rsid w:val="008F3EEC"/>
    <w:rsid w:val="008F6D63"/>
    <w:rsid w:val="00916811"/>
    <w:rsid w:val="009246AB"/>
    <w:rsid w:val="00941684"/>
    <w:rsid w:val="009423B6"/>
    <w:rsid w:val="00950CEF"/>
    <w:rsid w:val="0095316D"/>
    <w:rsid w:val="00967293"/>
    <w:rsid w:val="00967B94"/>
    <w:rsid w:val="00997F35"/>
    <w:rsid w:val="009A0A0C"/>
    <w:rsid w:val="009A3326"/>
    <w:rsid w:val="009A5043"/>
    <w:rsid w:val="009C6EE3"/>
    <w:rsid w:val="009D5416"/>
    <w:rsid w:val="009E20E6"/>
    <w:rsid w:val="009F0ADE"/>
    <w:rsid w:val="00A005D3"/>
    <w:rsid w:val="00A04621"/>
    <w:rsid w:val="00A1010C"/>
    <w:rsid w:val="00A21BC2"/>
    <w:rsid w:val="00A21D33"/>
    <w:rsid w:val="00A35DD9"/>
    <w:rsid w:val="00A360DC"/>
    <w:rsid w:val="00A45419"/>
    <w:rsid w:val="00A46BBD"/>
    <w:rsid w:val="00A46CB3"/>
    <w:rsid w:val="00A533E9"/>
    <w:rsid w:val="00A56041"/>
    <w:rsid w:val="00A5621F"/>
    <w:rsid w:val="00A60ECD"/>
    <w:rsid w:val="00A65B47"/>
    <w:rsid w:val="00A8242D"/>
    <w:rsid w:val="00A90A4D"/>
    <w:rsid w:val="00A94921"/>
    <w:rsid w:val="00A977C3"/>
    <w:rsid w:val="00AA173D"/>
    <w:rsid w:val="00AA17AF"/>
    <w:rsid w:val="00AB12A8"/>
    <w:rsid w:val="00AB67F5"/>
    <w:rsid w:val="00AC47A5"/>
    <w:rsid w:val="00AE7568"/>
    <w:rsid w:val="00AE760F"/>
    <w:rsid w:val="00B0117E"/>
    <w:rsid w:val="00B21983"/>
    <w:rsid w:val="00B4370D"/>
    <w:rsid w:val="00B43A6E"/>
    <w:rsid w:val="00B449C8"/>
    <w:rsid w:val="00B519CE"/>
    <w:rsid w:val="00B55E43"/>
    <w:rsid w:val="00B61153"/>
    <w:rsid w:val="00B626FE"/>
    <w:rsid w:val="00B71F9B"/>
    <w:rsid w:val="00B904DE"/>
    <w:rsid w:val="00B94B76"/>
    <w:rsid w:val="00BB6639"/>
    <w:rsid w:val="00BD5E3E"/>
    <w:rsid w:val="00BD6D57"/>
    <w:rsid w:val="00BF18B9"/>
    <w:rsid w:val="00BF32A6"/>
    <w:rsid w:val="00BF3CD7"/>
    <w:rsid w:val="00C01EEB"/>
    <w:rsid w:val="00C02DFA"/>
    <w:rsid w:val="00C07932"/>
    <w:rsid w:val="00C124F3"/>
    <w:rsid w:val="00C22476"/>
    <w:rsid w:val="00C2319F"/>
    <w:rsid w:val="00C42891"/>
    <w:rsid w:val="00C5000B"/>
    <w:rsid w:val="00C52421"/>
    <w:rsid w:val="00C53058"/>
    <w:rsid w:val="00C65F10"/>
    <w:rsid w:val="00C74719"/>
    <w:rsid w:val="00C80A8F"/>
    <w:rsid w:val="00C80E1D"/>
    <w:rsid w:val="00C833BA"/>
    <w:rsid w:val="00C93B02"/>
    <w:rsid w:val="00C97309"/>
    <w:rsid w:val="00CA1FDE"/>
    <w:rsid w:val="00CA5C3C"/>
    <w:rsid w:val="00CB0FCF"/>
    <w:rsid w:val="00CC3F32"/>
    <w:rsid w:val="00CC4585"/>
    <w:rsid w:val="00CC7AFF"/>
    <w:rsid w:val="00CD70FA"/>
    <w:rsid w:val="00CE0DA1"/>
    <w:rsid w:val="00CF2559"/>
    <w:rsid w:val="00CF3C2E"/>
    <w:rsid w:val="00D058F1"/>
    <w:rsid w:val="00D2155F"/>
    <w:rsid w:val="00D41027"/>
    <w:rsid w:val="00D41305"/>
    <w:rsid w:val="00D43F70"/>
    <w:rsid w:val="00D46847"/>
    <w:rsid w:val="00D539DA"/>
    <w:rsid w:val="00D64123"/>
    <w:rsid w:val="00D642D3"/>
    <w:rsid w:val="00D73E57"/>
    <w:rsid w:val="00D82143"/>
    <w:rsid w:val="00D91434"/>
    <w:rsid w:val="00D94B27"/>
    <w:rsid w:val="00DB1216"/>
    <w:rsid w:val="00DC3FD4"/>
    <w:rsid w:val="00DC4C6E"/>
    <w:rsid w:val="00DC6A8B"/>
    <w:rsid w:val="00DE6571"/>
    <w:rsid w:val="00DF0A05"/>
    <w:rsid w:val="00DF0E57"/>
    <w:rsid w:val="00E0243B"/>
    <w:rsid w:val="00E02972"/>
    <w:rsid w:val="00E17B9E"/>
    <w:rsid w:val="00E17DD3"/>
    <w:rsid w:val="00E216C5"/>
    <w:rsid w:val="00E21BE3"/>
    <w:rsid w:val="00E365A8"/>
    <w:rsid w:val="00E46506"/>
    <w:rsid w:val="00E51114"/>
    <w:rsid w:val="00E5740D"/>
    <w:rsid w:val="00E76997"/>
    <w:rsid w:val="00E86810"/>
    <w:rsid w:val="00E95489"/>
    <w:rsid w:val="00EA038B"/>
    <w:rsid w:val="00ED19EE"/>
    <w:rsid w:val="00ED2FE3"/>
    <w:rsid w:val="00EF51AB"/>
    <w:rsid w:val="00F019B4"/>
    <w:rsid w:val="00F10C4D"/>
    <w:rsid w:val="00F24BBB"/>
    <w:rsid w:val="00F31082"/>
    <w:rsid w:val="00F4110C"/>
    <w:rsid w:val="00F45621"/>
    <w:rsid w:val="00F45D1B"/>
    <w:rsid w:val="00F570A4"/>
    <w:rsid w:val="00F60CEA"/>
    <w:rsid w:val="00F67B04"/>
    <w:rsid w:val="00F817FC"/>
    <w:rsid w:val="00F864E2"/>
    <w:rsid w:val="00F93A98"/>
    <w:rsid w:val="00FA7984"/>
    <w:rsid w:val="00FC3511"/>
    <w:rsid w:val="00FC3F1C"/>
    <w:rsid w:val="00FC752C"/>
    <w:rsid w:val="00FD50C6"/>
    <w:rsid w:val="00FF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19268"/>
  <w15:docId w15:val="{F7D36B41-7EE6-46AD-A238-043B7322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B2"/>
    <w:pPr>
      <w:ind w:firstLine="720"/>
      <w:jc w:val="both"/>
    </w:pPr>
    <w:rPr>
      <w:lang w:val="en-US" w:eastAsia="en-US"/>
    </w:rPr>
  </w:style>
  <w:style w:type="paragraph" w:styleId="Titlu1">
    <w:name w:val="heading 1"/>
    <w:basedOn w:val="Normal"/>
    <w:next w:val="Normal"/>
    <w:qFormat/>
    <w:rsid w:val="00A5621F"/>
    <w:pPr>
      <w:keepNext/>
      <w:spacing w:before="240" w:after="60"/>
      <w:outlineLvl w:val="0"/>
    </w:pPr>
    <w:rPr>
      <w:rFonts w:ascii="Arial" w:hAnsi="Arial"/>
      <w:b/>
      <w:kern w:val="28"/>
      <w:sz w:val="28"/>
    </w:rPr>
  </w:style>
  <w:style w:type="paragraph" w:styleId="Titlu2">
    <w:name w:val="heading 2"/>
    <w:basedOn w:val="Normal"/>
    <w:next w:val="Normal"/>
    <w:qFormat/>
    <w:rsid w:val="00A5621F"/>
    <w:pPr>
      <w:keepNext/>
      <w:jc w:val="center"/>
      <w:outlineLvl w:val="1"/>
    </w:pPr>
    <w:rPr>
      <w:rFonts w:ascii="$ Benguiat_Bold" w:hAnsi="$ Benguiat_Bold"/>
      <w:b/>
      <w:sz w:val="132"/>
    </w:rPr>
  </w:style>
  <w:style w:type="paragraph" w:styleId="Titlu3">
    <w:name w:val="heading 3"/>
    <w:basedOn w:val="Normal"/>
    <w:next w:val="Normal"/>
    <w:qFormat/>
    <w:rsid w:val="00A5621F"/>
    <w:pPr>
      <w:keepNext/>
      <w:jc w:val="center"/>
      <w:outlineLvl w:val="2"/>
    </w:pPr>
    <w:rPr>
      <w:rFonts w:ascii="$Caslon" w:hAnsi="$Caslon"/>
      <w:b/>
    </w:rPr>
  </w:style>
  <w:style w:type="paragraph" w:styleId="Titlu4">
    <w:name w:val="heading 4"/>
    <w:basedOn w:val="Normal"/>
    <w:next w:val="Normal"/>
    <w:qFormat/>
    <w:rsid w:val="00A5621F"/>
    <w:pPr>
      <w:keepNext/>
      <w:jc w:val="center"/>
      <w:outlineLvl w:val="3"/>
    </w:pPr>
    <w:rPr>
      <w:rFonts w:ascii="$Caslon" w:hAnsi="$Caslon"/>
      <w:b/>
      <w:sz w:val="26"/>
    </w:rPr>
  </w:style>
  <w:style w:type="paragraph" w:styleId="Titlu5">
    <w:name w:val="heading 5"/>
    <w:basedOn w:val="Normal"/>
    <w:next w:val="Normal"/>
    <w:qFormat/>
    <w:rsid w:val="00A5621F"/>
    <w:pPr>
      <w:keepNext/>
      <w:jc w:val="center"/>
      <w:outlineLvl w:val="4"/>
    </w:pPr>
    <w:rPr>
      <w:rFonts w:ascii="$Caslon" w:hAnsi="$Caslon"/>
      <w:sz w:val="24"/>
    </w:rPr>
  </w:style>
  <w:style w:type="paragraph" w:styleId="Titlu6">
    <w:name w:val="heading 6"/>
    <w:basedOn w:val="Normal"/>
    <w:next w:val="Normal"/>
    <w:qFormat/>
    <w:rsid w:val="00A5621F"/>
    <w:pPr>
      <w:keepNext/>
      <w:jc w:val="center"/>
      <w:outlineLvl w:val="5"/>
    </w:pPr>
    <w:rPr>
      <w:rFonts w:ascii="$Caslon" w:hAnsi="$Caslon"/>
      <w:b/>
      <w:sz w:val="22"/>
    </w:rPr>
  </w:style>
  <w:style w:type="paragraph" w:styleId="Titlu7">
    <w:name w:val="heading 7"/>
    <w:basedOn w:val="Normal"/>
    <w:next w:val="Normal"/>
    <w:qFormat/>
    <w:rsid w:val="00A5621F"/>
    <w:pPr>
      <w:keepNext/>
      <w:jc w:val="center"/>
      <w:outlineLvl w:val="6"/>
    </w:pPr>
    <w:rPr>
      <w:rFonts w:ascii="Garamond" w:hAnsi="Garamond"/>
      <w:b/>
      <w:sz w:val="28"/>
    </w:rPr>
  </w:style>
  <w:style w:type="paragraph" w:styleId="Titlu8">
    <w:name w:val="heading 8"/>
    <w:basedOn w:val="Normal"/>
    <w:next w:val="Normal"/>
    <w:qFormat/>
    <w:rsid w:val="00A5621F"/>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D"/>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rsid w:val="00E216C5"/>
    <w:pPr>
      <w:ind w:firstLine="0"/>
      <w:jc w:val="left"/>
    </w:pPr>
    <w:rPr>
      <w:lang w:val="ro-RO" w:eastAsia="ru-RU"/>
    </w:rPr>
  </w:style>
  <w:style w:type="character" w:customStyle="1" w:styleId="TextcomentariuCaracter">
    <w:name w:val="Text comentariu Caracter"/>
    <w:basedOn w:val="Fontdeparagrafimplicit"/>
    <w:link w:val="Textcomentariu"/>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character" w:customStyle="1" w:styleId="docbody1">
    <w:name w:val="doc_body1"/>
    <w:rsid w:val="00656E49"/>
    <w:rPr>
      <w:rFonts w:ascii="Times New Roman" w:hAnsi="Times New Roman"/>
      <w:color w:val="000000"/>
      <w:sz w:val="24"/>
    </w:rPr>
  </w:style>
  <w:style w:type="paragraph" w:styleId="Revizuire">
    <w:name w:val="Revision"/>
    <w:hidden/>
    <w:uiPriority w:val="99"/>
    <w:semiHidden/>
    <w:rsid w:val="005B022F"/>
    <w:rPr>
      <w:lang w:val="en-US" w:eastAsia="en-US"/>
    </w:rPr>
  </w:style>
  <w:style w:type="character" w:styleId="Hyperlink">
    <w:name w:val="Hyperlink"/>
    <w:basedOn w:val="Fontdeparagrafimplicit"/>
    <w:uiPriority w:val="99"/>
    <w:semiHidden/>
    <w:unhideWhenUsed/>
    <w:rsid w:val="00A46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3910">
      <w:bodyDiv w:val="1"/>
      <w:marLeft w:val="0"/>
      <w:marRight w:val="0"/>
      <w:marTop w:val="0"/>
      <w:marBottom w:val="0"/>
      <w:divBdr>
        <w:top w:val="none" w:sz="0" w:space="0" w:color="auto"/>
        <w:left w:val="none" w:sz="0" w:space="0" w:color="auto"/>
        <w:bottom w:val="none" w:sz="0" w:space="0" w:color="auto"/>
        <w:right w:val="none" w:sz="0" w:space="0" w:color="auto"/>
      </w:divBdr>
    </w:div>
    <w:div w:id="156387394">
      <w:bodyDiv w:val="1"/>
      <w:marLeft w:val="0"/>
      <w:marRight w:val="0"/>
      <w:marTop w:val="0"/>
      <w:marBottom w:val="0"/>
      <w:divBdr>
        <w:top w:val="none" w:sz="0" w:space="0" w:color="auto"/>
        <w:left w:val="none" w:sz="0" w:space="0" w:color="auto"/>
        <w:bottom w:val="none" w:sz="0" w:space="0" w:color="auto"/>
        <w:right w:val="none" w:sz="0" w:space="0" w:color="auto"/>
      </w:divBdr>
    </w:div>
    <w:div w:id="721103605">
      <w:bodyDiv w:val="1"/>
      <w:marLeft w:val="0"/>
      <w:marRight w:val="0"/>
      <w:marTop w:val="0"/>
      <w:marBottom w:val="0"/>
      <w:divBdr>
        <w:top w:val="none" w:sz="0" w:space="0" w:color="auto"/>
        <w:left w:val="none" w:sz="0" w:space="0" w:color="auto"/>
        <w:bottom w:val="none" w:sz="0" w:space="0" w:color="auto"/>
        <w:right w:val="none" w:sz="0" w:space="0" w:color="auto"/>
      </w:divBdr>
    </w:div>
    <w:div w:id="727801701">
      <w:bodyDiv w:val="1"/>
      <w:marLeft w:val="0"/>
      <w:marRight w:val="0"/>
      <w:marTop w:val="0"/>
      <w:marBottom w:val="0"/>
      <w:divBdr>
        <w:top w:val="none" w:sz="0" w:space="0" w:color="auto"/>
        <w:left w:val="none" w:sz="0" w:space="0" w:color="auto"/>
        <w:bottom w:val="none" w:sz="0" w:space="0" w:color="auto"/>
        <w:right w:val="none" w:sz="0" w:space="0" w:color="auto"/>
      </w:divBdr>
    </w:div>
    <w:div w:id="782841441">
      <w:bodyDiv w:val="1"/>
      <w:marLeft w:val="0"/>
      <w:marRight w:val="0"/>
      <w:marTop w:val="0"/>
      <w:marBottom w:val="0"/>
      <w:divBdr>
        <w:top w:val="none" w:sz="0" w:space="0" w:color="auto"/>
        <w:left w:val="none" w:sz="0" w:space="0" w:color="auto"/>
        <w:bottom w:val="none" w:sz="0" w:space="0" w:color="auto"/>
        <w:right w:val="none" w:sz="0" w:space="0" w:color="auto"/>
      </w:divBdr>
    </w:div>
    <w:div w:id="901597581">
      <w:bodyDiv w:val="1"/>
      <w:marLeft w:val="0"/>
      <w:marRight w:val="0"/>
      <w:marTop w:val="0"/>
      <w:marBottom w:val="0"/>
      <w:divBdr>
        <w:top w:val="none" w:sz="0" w:space="0" w:color="auto"/>
        <w:left w:val="none" w:sz="0" w:space="0" w:color="auto"/>
        <w:bottom w:val="none" w:sz="0" w:space="0" w:color="auto"/>
        <w:right w:val="none" w:sz="0" w:space="0" w:color="auto"/>
      </w:divBdr>
    </w:div>
    <w:div w:id="1011225871">
      <w:bodyDiv w:val="1"/>
      <w:marLeft w:val="0"/>
      <w:marRight w:val="0"/>
      <w:marTop w:val="0"/>
      <w:marBottom w:val="0"/>
      <w:divBdr>
        <w:top w:val="none" w:sz="0" w:space="0" w:color="auto"/>
        <w:left w:val="none" w:sz="0" w:space="0" w:color="auto"/>
        <w:bottom w:val="none" w:sz="0" w:space="0" w:color="auto"/>
        <w:right w:val="none" w:sz="0" w:space="0" w:color="auto"/>
      </w:divBdr>
    </w:div>
    <w:div w:id="18499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5B79-2798-4C10-88E5-5D5732A2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3</Pages>
  <Words>1194</Words>
  <Characters>6926</Characters>
  <Application>Microsoft Office Word</Application>
  <DocSecurity>0</DocSecurity>
  <Lines>57</Lines>
  <Paragraphs>16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Utilizator</cp:lastModifiedBy>
  <cp:revision>37</cp:revision>
  <cp:lastPrinted>2025-06-03T06:57:00Z</cp:lastPrinted>
  <dcterms:created xsi:type="dcterms:W3CDTF">2025-05-22T12:59:00Z</dcterms:created>
  <dcterms:modified xsi:type="dcterms:W3CDTF">2025-07-01T08:11:00Z</dcterms:modified>
</cp:coreProperties>
</file>