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A3C3" w14:textId="141BCE20" w:rsidR="006E2CBF" w:rsidRDefault="006E2CBF">
      <w:pPr>
        <w:ind w:firstLine="0"/>
        <w:rPr>
          <w:rFonts w:eastAsiaTheme="minorEastAsia"/>
          <w:b/>
          <w:sz w:val="28"/>
          <w:szCs w:val="28"/>
          <w:lang w:eastAsia="zh-CN"/>
        </w:rPr>
      </w:pPr>
    </w:p>
    <w:p w14:paraId="09BF68CF" w14:textId="77777777" w:rsidR="007F40FC" w:rsidRPr="007F40FC" w:rsidRDefault="007F40FC">
      <w:pPr>
        <w:ind w:firstLine="0"/>
        <w:rPr>
          <w:rFonts w:eastAsiaTheme="minorEastAsia"/>
          <w:b/>
          <w:sz w:val="28"/>
          <w:szCs w:val="28"/>
          <w:lang w:eastAsia="zh-CN"/>
        </w:rPr>
      </w:pPr>
    </w:p>
    <w:p w14:paraId="316D36E0" w14:textId="795457D4" w:rsidR="006E2CBF" w:rsidRDefault="00D17CC7">
      <w:pPr>
        <w:ind w:firstLine="0"/>
        <w:jc w:val="center"/>
        <w:rPr>
          <w:b/>
          <w:sz w:val="28"/>
          <w:szCs w:val="28"/>
        </w:rPr>
      </w:pPr>
      <w:r>
        <w:rPr>
          <w:b/>
          <w:sz w:val="28"/>
          <w:szCs w:val="28"/>
        </w:rPr>
        <w:t xml:space="preserve">Privind siguranța la </w:t>
      </w:r>
      <w:r w:rsidR="00585D51">
        <w:rPr>
          <w:b/>
          <w:sz w:val="28"/>
          <w:szCs w:val="28"/>
          <w:lang w:val="ro-RO"/>
        </w:rPr>
        <w:t>meciurile de fotbal</w:t>
      </w:r>
      <w:r>
        <w:rPr>
          <w:b/>
          <w:sz w:val="28"/>
          <w:szCs w:val="28"/>
        </w:rPr>
        <w:t xml:space="preserve"> de anvergură internațională</w:t>
      </w:r>
    </w:p>
    <w:p w14:paraId="45DEEA58" w14:textId="77777777" w:rsidR="006E2CBF" w:rsidRDefault="00D17CC7">
      <w:pPr>
        <w:ind w:firstLine="0"/>
        <w:jc w:val="center"/>
        <w:rPr>
          <w:rFonts w:asciiTheme="majorBidi" w:hAnsiTheme="majorBidi" w:cstheme="majorBidi"/>
          <w:b/>
          <w:bCs/>
          <w:sz w:val="28"/>
          <w:szCs w:val="28"/>
          <w:lang w:eastAsia="ro-RO"/>
        </w:rPr>
      </w:pPr>
      <w:r>
        <w:rPr>
          <w:b/>
          <w:sz w:val="28"/>
          <w:szCs w:val="28"/>
        </w:rPr>
        <w:t>------------------------------------------------------------</w:t>
      </w:r>
    </w:p>
    <w:p w14:paraId="13D109F0" w14:textId="77777777" w:rsidR="006E2CBF" w:rsidRDefault="006E2CBF">
      <w:pPr>
        <w:ind w:firstLine="0"/>
        <w:rPr>
          <w:rFonts w:asciiTheme="majorBidi" w:hAnsiTheme="majorBidi" w:cstheme="majorBidi"/>
          <w:sz w:val="11"/>
          <w:szCs w:val="11"/>
          <w:lang w:eastAsia="ro-RO"/>
        </w:rPr>
      </w:pPr>
    </w:p>
    <w:p w14:paraId="27A55993" w14:textId="467C49A4" w:rsidR="006E2CBF" w:rsidRDefault="00D17CC7" w:rsidP="003138F3">
      <w:pPr>
        <w:rPr>
          <w:b/>
          <w:bCs/>
          <w:sz w:val="28"/>
          <w:szCs w:val="28"/>
          <w:lang w:eastAsia="ru-RU"/>
        </w:rPr>
      </w:pPr>
      <w:r>
        <w:rPr>
          <w:rFonts w:asciiTheme="majorBidi" w:hAnsiTheme="majorBidi" w:cstheme="majorBidi"/>
          <w:sz w:val="28"/>
          <w:szCs w:val="28"/>
          <w:lang w:eastAsia="ro-RO"/>
        </w:rPr>
        <w:t xml:space="preserve">În temeiul </w:t>
      </w:r>
      <w:r>
        <w:rPr>
          <w:rFonts w:asciiTheme="majorBidi" w:hAnsiTheme="majorBidi" w:cstheme="majorBidi"/>
          <w:sz w:val="28"/>
          <w:szCs w:val="28"/>
          <w:lang w:val="en-US" w:eastAsia="ro-RO"/>
        </w:rPr>
        <w:t xml:space="preserve">art.126 din Acordul de Asociere între Republica Moldova, pe de o parte, și Uniunea Europeană și Comunitatea Europeană a Energiei Atomice și statele membre ale acestora, pe de altă parte, ratificat prin Legea nr. 112/2014 </w:t>
      </w:r>
      <w:r>
        <w:rPr>
          <w:rFonts w:asciiTheme="majorBidi" w:hAnsiTheme="majorBidi" w:cstheme="majorBidi"/>
          <w:i/>
          <w:iCs/>
          <w:sz w:val="28"/>
          <w:szCs w:val="28"/>
          <w:lang w:val="en-US" w:eastAsia="ro-RO"/>
        </w:rPr>
        <w:t>(Monitorul Oficial al R. Moldova nr. 185-199 art. 442 din 18.07.2014)</w:t>
      </w:r>
      <w:r>
        <w:rPr>
          <w:rFonts w:asciiTheme="majorBidi" w:hAnsiTheme="majorBidi" w:cstheme="majorBidi"/>
          <w:sz w:val="28"/>
          <w:szCs w:val="28"/>
          <w:lang w:val="en-US" w:eastAsia="ro-RO"/>
        </w:rPr>
        <w:t xml:space="preserve"> </w:t>
      </w:r>
      <w:r w:rsidR="003F07C3">
        <w:rPr>
          <w:rFonts w:asciiTheme="majorBidi" w:hAnsiTheme="majorBidi" w:cstheme="majorBidi"/>
          <w:sz w:val="28"/>
          <w:szCs w:val="28"/>
          <w:lang w:val="en-US" w:eastAsia="ro-RO"/>
        </w:rPr>
        <w:t>și art.</w:t>
      </w:r>
      <w:r w:rsidR="00F34BE2">
        <w:rPr>
          <w:rFonts w:asciiTheme="majorBidi" w:hAnsiTheme="majorBidi" w:cstheme="majorBidi"/>
          <w:sz w:val="28"/>
          <w:szCs w:val="28"/>
          <w:lang w:val="en-US" w:eastAsia="ro-RO"/>
        </w:rPr>
        <w:t>2</w:t>
      </w:r>
      <w:r w:rsidR="003F07C3">
        <w:rPr>
          <w:rFonts w:asciiTheme="majorBidi" w:hAnsiTheme="majorBidi" w:cstheme="majorBidi"/>
          <w:sz w:val="28"/>
          <w:szCs w:val="28"/>
          <w:lang w:val="en-US" w:eastAsia="ro-RO"/>
        </w:rPr>
        <w:t xml:space="preserve"> din </w:t>
      </w:r>
      <w:r w:rsidR="00F34BE2" w:rsidRPr="001B5390">
        <w:rPr>
          <w:rFonts w:eastAsia="Calibri"/>
          <w:sz w:val="28"/>
          <w:szCs w:val="28"/>
          <w:lang w:val="ro-RO"/>
        </w:rPr>
        <w:t>Legea nr. 207/2017</w:t>
      </w:r>
      <w:r w:rsidR="00F34BE2">
        <w:rPr>
          <w:rFonts w:eastAsia="Calibri"/>
          <w:sz w:val="28"/>
          <w:szCs w:val="28"/>
          <w:lang w:val="ro-RO"/>
        </w:rPr>
        <w:t xml:space="preserve"> cu privire la ratificarea </w:t>
      </w:r>
      <w:r w:rsidR="00DF0BCA" w:rsidRPr="001B5390">
        <w:rPr>
          <w:rFonts w:eastAsia="Calibri"/>
          <w:sz w:val="28"/>
          <w:szCs w:val="28"/>
          <w:lang w:val="ro-RO"/>
        </w:rPr>
        <w:t>Convenț</w:t>
      </w:r>
      <w:r w:rsidR="00F34BE2">
        <w:rPr>
          <w:rFonts w:eastAsia="Calibri"/>
          <w:sz w:val="28"/>
          <w:szCs w:val="28"/>
          <w:lang w:val="ro-RO"/>
        </w:rPr>
        <w:t>ei</w:t>
      </w:r>
      <w:r w:rsidR="00DF0BCA" w:rsidRPr="001B5390">
        <w:rPr>
          <w:rFonts w:eastAsia="Calibri"/>
          <w:sz w:val="28"/>
          <w:szCs w:val="28"/>
          <w:lang w:val="ro-RO"/>
        </w:rPr>
        <w:t xml:space="preserve"> Consiliului Europei privind abordarea integrată a siguranţei, securităţii şi deservirii în timpul meciurilor de fotbal şi al altor evenimente sportive</w:t>
      </w:r>
      <w:r w:rsidR="00DB16B0">
        <w:rPr>
          <w:rFonts w:eastAsia="Calibri"/>
          <w:sz w:val="28"/>
          <w:szCs w:val="28"/>
          <w:lang w:val="ro-RO"/>
        </w:rPr>
        <w:t xml:space="preserve"> </w:t>
      </w:r>
      <w:r w:rsidR="003F07C3" w:rsidRPr="007D41D2">
        <w:rPr>
          <w:rFonts w:eastAsia="Calibri"/>
          <w:i/>
          <w:iCs/>
          <w:sz w:val="28"/>
          <w:szCs w:val="28"/>
          <w:lang w:val="ro-RO"/>
        </w:rPr>
        <w:t>(</w:t>
      </w:r>
      <w:r w:rsidR="00D7533E" w:rsidRPr="007D41D2">
        <w:rPr>
          <w:rFonts w:eastAsia="Calibri"/>
          <w:i/>
          <w:iCs/>
          <w:sz w:val="28"/>
          <w:szCs w:val="28"/>
          <w:lang w:val="ro-RO"/>
        </w:rPr>
        <w:t>Monitorul Oficial al R. Moldova nr. 383-388 art. 645</w:t>
      </w:r>
      <w:r w:rsidR="001B5390" w:rsidRPr="007D41D2">
        <w:rPr>
          <w:rFonts w:eastAsia="Calibri"/>
          <w:i/>
          <w:iCs/>
          <w:sz w:val="28"/>
          <w:szCs w:val="28"/>
          <w:lang w:val="ro-RO"/>
        </w:rPr>
        <w:t xml:space="preserve"> din 03.11.2017</w:t>
      </w:r>
      <w:r w:rsidR="003F07C3" w:rsidRPr="007D41D2">
        <w:rPr>
          <w:rFonts w:eastAsia="Calibri"/>
          <w:i/>
          <w:iCs/>
          <w:sz w:val="28"/>
          <w:szCs w:val="28"/>
          <w:lang w:val="ro-RO"/>
        </w:rPr>
        <w:t>)</w:t>
      </w:r>
      <w:r w:rsidR="00D5719B" w:rsidRPr="001B5390">
        <w:rPr>
          <w:sz w:val="28"/>
          <w:szCs w:val="28"/>
          <w:lang w:val="ro-MD" w:eastAsia="ru-RU"/>
        </w:rPr>
        <w:t>,</w:t>
      </w:r>
      <w:r w:rsidR="00D5719B" w:rsidRPr="001B5390">
        <w:rPr>
          <w:sz w:val="28"/>
          <w:szCs w:val="28"/>
          <w:lang w:eastAsia="ru-RU"/>
        </w:rPr>
        <w:t xml:space="preserve"> </w:t>
      </w:r>
      <w:r w:rsidRPr="001B5390">
        <w:rPr>
          <w:sz w:val="28"/>
          <w:szCs w:val="28"/>
          <w:lang w:eastAsia="ru-RU"/>
        </w:rPr>
        <w:t>Guvernul</w:t>
      </w:r>
      <w:r w:rsidR="003138F3">
        <w:rPr>
          <w:sz w:val="28"/>
          <w:szCs w:val="28"/>
          <w:lang w:val="ro-MD" w:eastAsia="ru-RU"/>
        </w:rPr>
        <w:t xml:space="preserve"> </w:t>
      </w:r>
      <w:r>
        <w:rPr>
          <w:b/>
          <w:bCs/>
          <w:sz w:val="28"/>
          <w:szCs w:val="28"/>
          <w:lang w:eastAsia="ru-RU"/>
        </w:rPr>
        <w:t>HOTĂRĂȘTE:</w:t>
      </w:r>
    </w:p>
    <w:p w14:paraId="0D6A3379" w14:textId="77777777" w:rsidR="006E2CBF" w:rsidRDefault="006E2CBF">
      <w:pPr>
        <w:rPr>
          <w:sz w:val="11"/>
          <w:szCs w:val="11"/>
          <w:lang w:eastAsia="ru-RU"/>
        </w:rPr>
      </w:pPr>
    </w:p>
    <w:p w14:paraId="3E455EFB" w14:textId="1263B128" w:rsidR="006E2CBF" w:rsidRDefault="00D17CC7" w:rsidP="00057A18">
      <w:pPr>
        <w:rPr>
          <w:rFonts w:eastAsia="SimSun"/>
          <w:i/>
          <w:iCs/>
          <w:sz w:val="28"/>
          <w:szCs w:val="28"/>
        </w:rPr>
      </w:pPr>
      <w:r>
        <w:rPr>
          <w:sz w:val="28"/>
          <w:szCs w:val="28"/>
          <w:lang w:val="en-US" w:eastAsia="ro-RO"/>
        </w:rPr>
        <w:t xml:space="preserve">Prezenta </w:t>
      </w:r>
      <w:r w:rsidR="00C22EA8">
        <w:rPr>
          <w:sz w:val="28"/>
          <w:szCs w:val="28"/>
          <w:lang w:val="en-US" w:eastAsia="ro-RO"/>
        </w:rPr>
        <w:t>H</w:t>
      </w:r>
      <w:r>
        <w:rPr>
          <w:sz w:val="28"/>
          <w:szCs w:val="28"/>
          <w:lang w:val="en-US" w:eastAsia="ro-RO"/>
        </w:rPr>
        <w:t xml:space="preserve">otărâre </w:t>
      </w:r>
      <w:r>
        <w:rPr>
          <w:sz w:val="28"/>
          <w:szCs w:val="28"/>
          <w:lang w:eastAsia="ru-RU"/>
        </w:rPr>
        <w:t>transpune Decizi</w:t>
      </w:r>
      <w:r>
        <w:rPr>
          <w:sz w:val="28"/>
          <w:szCs w:val="28"/>
          <w:lang w:val="ro-RO" w:eastAsia="ru-RU"/>
        </w:rPr>
        <w:t>a</w:t>
      </w:r>
      <w:r>
        <w:rPr>
          <w:sz w:val="28"/>
          <w:szCs w:val="28"/>
          <w:lang w:eastAsia="ru-RU"/>
        </w:rPr>
        <w:t xml:space="preserve"> </w:t>
      </w:r>
      <w:r>
        <w:rPr>
          <w:sz w:val="28"/>
          <w:szCs w:val="28"/>
          <w:lang w:val="ro-RO" w:eastAsia="ru-RU"/>
        </w:rPr>
        <w:t xml:space="preserve">Consiliului </w:t>
      </w:r>
      <w:r>
        <w:rPr>
          <w:sz w:val="28"/>
          <w:szCs w:val="28"/>
          <w:lang w:eastAsia="ru-RU"/>
        </w:rPr>
        <w:t xml:space="preserve">din 25 aprilie 2002 </w:t>
      </w:r>
      <w:r>
        <w:rPr>
          <w:rFonts w:eastAsia="SimSun"/>
          <w:sz w:val="28"/>
          <w:szCs w:val="28"/>
        </w:rPr>
        <w:t>privind siguranța la meciurile de fotbal de anvergură internațională</w:t>
      </w:r>
      <w:r w:rsidR="00674B1C" w:rsidRPr="00674B1C">
        <w:rPr>
          <w:sz w:val="28"/>
          <w:szCs w:val="28"/>
          <w:lang w:val="ro-RO" w:eastAsia="ru-RU"/>
        </w:rPr>
        <w:t xml:space="preserve"> </w:t>
      </w:r>
      <w:r w:rsidR="00674B1C">
        <w:rPr>
          <w:sz w:val="28"/>
          <w:szCs w:val="28"/>
          <w:lang w:val="ro-RO" w:eastAsia="ru-RU"/>
        </w:rPr>
        <w:t>(2002/348/JAI)</w:t>
      </w:r>
      <w:r>
        <w:rPr>
          <w:rFonts w:eastAsia="SimSun"/>
          <w:sz w:val="28"/>
          <w:szCs w:val="28"/>
        </w:rPr>
        <w:t>,</w:t>
      </w:r>
      <w:r>
        <w:rPr>
          <w:rFonts w:eastAsia="SimSun"/>
          <w:sz w:val="28"/>
          <w:szCs w:val="28"/>
          <w:lang w:val="ro-RO"/>
        </w:rPr>
        <w:t xml:space="preserve"> </w:t>
      </w:r>
      <w:r>
        <w:rPr>
          <w:rFonts w:eastAsia="SimSun"/>
          <w:sz w:val="28"/>
          <w:szCs w:val="28"/>
        </w:rPr>
        <w:t xml:space="preserve">CELEX: 32002D0348, așa cum a fost modificată ultima </w:t>
      </w:r>
      <w:r w:rsidR="00350C12">
        <w:rPr>
          <w:rFonts w:eastAsia="SimSun"/>
          <w:sz w:val="28"/>
          <w:szCs w:val="28"/>
          <w:lang w:val="ro-MD"/>
        </w:rPr>
        <w:t>oară</w:t>
      </w:r>
      <w:r>
        <w:rPr>
          <w:rFonts w:eastAsia="SimSun"/>
          <w:sz w:val="28"/>
          <w:szCs w:val="28"/>
        </w:rPr>
        <w:t xml:space="preserve"> prin Decizia 2007/412/JAI a Consiliului din 12 iunie 2007, publicată în Jurnalul Oficial al Uniunii Europene L nr. 121 din 8</w:t>
      </w:r>
      <w:r w:rsidR="00350C12">
        <w:rPr>
          <w:rFonts w:eastAsia="SimSun"/>
          <w:sz w:val="28"/>
          <w:szCs w:val="28"/>
          <w:lang w:val="ro-MD"/>
        </w:rPr>
        <w:t xml:space="preserve"> mai </w:t>
      </w:r>
      <w:r>
        <w:rPr>
          <w:rFonts w:eastAsia="SimSun"/>
          <w:sz w:val="28"/>
          <w:szCs w:val="28"/>
        </w:rPr>
        <w:t>2002</w:t>
      </w:r>
      <w:r>
        <w:rPr>
          <w:rFonts w:eastAsia="SimSun"/>
          <w:sz w:val="28"/>
          <w:szCs w:val="28"/>
          <w:lang w:val="ro-RO"/>
        </w:rPr>
        <w:t>.</w:t>
      </w:r>
    </w:p>
    <w:p w14:paraId="06599B9A" w14:textId="3657F12B" w:rsidR="006E2CBF" w:rsidRDefault="00057A18">
      <w:pPr>
        <w:rPr>
          <w:rFonts w:asciiTheme="majorBidi" w:hAnsiTheme="majorBidi" w:cstheme="majorBidi"/>
          <w:sz w:val="28"/>
          <w:szCs w:val="28"/>
          <w:lang w:eastAsia="ro-RO"/>
        </w:rPr>
      </w:pPr>
      <w:r>
        <w:rPr>
          <w:rFonts w:asciiTheme="majorBidi" w:hAnsiTheme="majorBidi" w:cstheme="majorBidi"/>
          <w:b/>
          <w:bCs/>
          <w:sz w:val="28"/>
          <w:szCs w:val="28"/>
          <w:lang w:val="en-US" w:eastAsia="ro-RO"/>
        </w:rPr>
        <w:t>1</w:t>
      </w:r>
      <w:r w:rsidR="00D17CC7">
        <w:rPr>
          <w:rFonts w:asciiTheme="majorBidi" w:hAnsiTheme="majorBidi" w:cstheme="majorBidi"/>
          <w:b/>
          <w:bCs/>
          <w:sz w:val="28"/>
          <w:szCs w:val="28"/>
          <w:lang w:val="en-US" w:eastAsia="ro-RO"/>
        </w:rPr>
        <w:t>.</w:t>
      </w:r>
      <w:r w:rsidR="00D17CC7">
        <w:rPr>
          <w:rFonts w:asciiTheme="majorBidi" w:hAnsiTheme="majorBidi" w:cstheme="majorBidi"/>
          <w:sz w:val="28"/>
          <w:szCs w:val="28"/>
          <w:lang w:val="en-US" w:eastAsia="ro-RO"/>
        </w:rPr>
        <w:t xml:space="preserve"> </w:t>
      </w:r>
      <w:r w:rsidR="00D17CC7">
        <w:rPr>
          <w:rFonts w:asciiTheme="majorBidi" w:hAnsiTheme="majorBidi" w:cstheme="majorBidi"/>
          <w:sz w:val="28"/>
          <w:szCs w:val="28"/>
          <w:lang w:eastAsia="ro-RO"/>
        </w:rPr>
        <w:t xml:space="preserve">Se </w:t>
      </w:r>
      <w:r w:rsidR="00D17CC7">
        <w:rPr>
          <w:rFonts w:asciiTheme="majorBidi" w:hAnsiTheme="majorBidi" w:cstheme="majorBidi"/>
          <w:sz w:val="28"/>
          <w:szCs w:val="28"/>
          <w:lang w:val="en-US" w:eastAsia="ro-RO"/>
        </w:rPr>
        <w:t>desemnează</w:t>
      </w:r>
      <w:r w:rsidR="00D17CC7">
        <w:rPr>
          <w:rFonts w:asciiTheme="majorBidi" w:hAnsiTheme="majorBidi" w:cstheme="majorBidi"/>
          <w:sz w:val="28"/>
          <w:szCs w:val="28"/>
          <w:lang w:eastAsia="ro-RO"/>
        </w:rPr>
        <w:t xml:space="preserve"> Punctul național </w:t>
      </w:r>
      <w:r w:rsidR="00D17CC7">
        <w:rPr>
          <w:rFonts w:asciiTheme="majorBidi" w:hAnsiTheme="majorBidi" w:cstheme="majorBidi"/>
          <w:sz w:val="28"/>
          <w:szCs w:val="28"/>
          <w:lang w:val="en-US" w:eastAsia="ro-RO"/>
        </w:rPr>
        <w:t xml:space="preserve">de </w:t>
      </w:r>
      <w:r w:rsidR="007F40FC">
        <w:rPr>
          <w:rFonts w:asciiTheme="majorBidi" w:hAnsiTheme="majorBidi" w:cstheme="majorBidi"/>
          <w:sz w:val="28"/>
          <w:szCs w:val="28"/>
          <w:lang w:val="en-US" w:eastAsia="ro-RO"/>
        </w:rPr>
        <w:t xml:space="preserve">informare fotbalistică </w:t>
      </w:r>
      <w:r w:rsidR="00D17CC7">
        <w:rPr>
          <w:rFonts w:asciiTheme="majorBidi" w:hAnsiTheme="majorBidi" w:cstheme="majorBidi"/>
          <w:sz w:val="28"/>
          <w:szCs w:val="28"/>
          <w:lang w:eastAsia="ro-RO"/>
        </w:rPr>
        <w:t>în cadrul Inspectoratului General de Carabinieri al Ministerului Afacerilor Interne.</w:t>
      </w:r>
    </w:p>
    <w:p w14:paraId="36B3234F" w14:textId="323F5AF1" w:rsidR="006E2CBF" w:rsidRDefault="00057A18">
      <w:pPr>
        <w:rPr>
          <w:rFonts w:asciiTheme="majorBidi" w:hAnsiTheme="majorBidi" w:cstheme="majorBidi"/>
          <w:sz w:val="28"/>
          <w:szCs w:val="28"/>
          <w:lang w:eastAsia="ro-RO"/>
        </w:rPr>
      </w:pPr>
      <w:r>
        <w:rPr>
          <w:rFonts w:asciiTheme="majorBidi" w:hAnsiTheme="majorBidi" w:cstheme="majorBidi"/>
          <w:b/>
          <w:bCs/>
          <w:sz w:val="28"/>
          <w:szCs w:val="28"/>
          <w:lang w:val="en-US" w:eastAsia="ro-RO"/>
        </w:rPr>
        <w:t>2</w:t>
      </w:r>
      <w:r w:rsidR="00D17CC7">
        <w:rPr>
          <w:rFonts w:asciiTheme="majorBidi" w:hAnsiTheme="majorBidi" w:cstheme="majorBidi"/>
          <w:b/>
          <w:bCs/>
          <w:sz w:val="28"/>
          <w:szCs w:val="28"/>
          <w:lang w:eastAsia="ro-RO"/>
        </w:rPr>
        <w:t>.</w:t>
      </w:r>
      <w:r w:rsidR="00D17CC7">
        <w:rPr>
          <w:rFonts w:asciiTheme="majorBidi" w:hAnsiTheme="majorBidi" w:cstheme="majorBidi"/>
          <w:sz w:val="28"/>
          <w:szCs w:val="28"/>
          <w:lang w:eastAsia="ro-RO"/>
        </w:rPr>
        <w:t xml:space="preserve"> Se aprobă Regulamentul cu privire la cooperarea </w:t>
      </w:r>
      <w:r w:rsidR="00D17CC7">
        <w:rPr>
          <w:rFonts w:asciiTheme="majorBidi" w:hAnsiTheme="majorBidi" w:cstheme="majorBidi"/>
          <w:sz w:val="28"/>
          <w:szCs w:val="28"/>
          <w:lang w:val="en-US" w:eastAsia="ro-RO"/>
        </w:rPr>
        <w:t>în cadrul</w:t>
      </w:r>
      <w:r w:rsidR="00D17CC7">
        <w:rPr>
          <w:rFonts w:asciiTheme="majorBidi" w:hAnsiTheme="majorBidi" w:cstheme="majorBidi"/>
          <w:sz w:val="28"/>
          <w:szCs w:val="28"/>
          <w:lang w:eastAsia="ro-RO"/>
        </w:rPr>
        <w:t xml:space="preserve"> </w:t>
      </w:r>
      <w:r w:rsidR="00585D51">
        <w:rPr>
          <w:rFonts w:asciiTheme="majorBidi" w:hAnsiTheme="majorBidi" w:cstheme="majorBidi"/>
          <w:sz w:val="28"/>
          <w:szCs w:val="28"/>
          <w:lang w:val="en-US" w:eastAsia="ro-RO"/>
        </w:rPr>
        <w:t>meciurilor de fotbal</w:t>
      </w:r>
      <w:r w:rsidR="00D17CC7">
        <w:rPr>
          <w:rFonts w:asciiTheme="majorBidi" w:hAnsiTheme="majorBidi" w:cstheme="majorBidi"/>
          <w:sz w:val="28"/>
          <w:szCs w:val="28"/>
          <w:lang w:val="en-US" w:eastAsia="ro-RO"/>
        </w:rPr>
        <w:t xml:space="preserve"> </w:t>
      </w:r>
      <w:r w:rsidR="00D17CC7">
        <w:rPr>
          <w:rFonts w:asciiTheme="majorBidi" w:hAnsiTheme="majorBidi" w:cstheme="majorBidi"/>
          <w:sz w:val="28"/>
          <w:szCs w:val="28"/>
          <w:lang w:eastAsia="ro-RO"/>
        </w:rPr>
        <w:t>de anvergură internațională, (se anexează).</w:t>
      </w:r>
    </w:p>
    <w:p w14:paraId="115E68AA" w14:textId="25FFBFE2" w:rsidR="006E2CBF" w:rsidRPr="008E36B2" w:rsidRDefault="00057A18">
      <w:pPr>
        <w:rPr>
          <w:rFonts w:asciiTheme="majorBidi" w:hAnsiTheme="majorBidi" w:cstheme="majorBidi"/>
          <w:sz w:val="28"/>
          <w:szCs w:val="28"/>
          <w:lang w:val="ro-MD" w:eastAsia="ro-RO"/>
        </w:rPr>
      </w:pPr>
      <w:r>
        <w:rPr>
          <w:rFonts w:asciiTheme="majorBidi" w:hAnsiTheme="majorBidi" w:cstheme="majorBidi"/>
          <w:b/>
          <w:bCs/>
          <w:sz w:val="28"/>
          <w:szCs w:val="28"/>
          <w:lang w:val="en-US" w:eastAsia="ro-RO"/>
        </w:rPr>
        <w:t>3</w:t>
      </w:r>
      <w:r w:rsidR="00D17CC7">
        <w:rPr>
          <w:rFonts w:asciiTheme="majorBidi" w:hAnsiTheme="majorBidi" w:cstheme="majorBidi"/>
          <w:b/>
          <w:bCs/>
          <w:sz w:val="28"/>
          <w:szCs w:val="28"/>
          <w:lang w:eastAsia="ro-RO"/>
        </w:rPr>
        <w:t>.</w:t>
      </w:r>
      <w:r w:rsidR="008E36B2">
        <w:rPr>
          <w:rFonts w:asciiTheme="majorBidi" w:hAnsiTheme="majorBidi" w:cstheme="majorBidi"/>
          <w:b/>
          <w:bCs/>
          <w:sz w:val="28"/>
          <w:szCs w:val="28"/>
          <w:lang w:val="ro-MD" w:eastAsia="ro-RO"/>
        </w:rPr>
        <w:t xml:space="preserve"> </w:t>
      </w:r>
      <w:r w:rsidR="003C5BFA" w:rsidRPr="003711F7">
        <w:rPr>
          <w:rFonts w:asciiTheme="majorBidi" w:hAnsiTheme="majorBidi" w:cstheme="majorBidi"/>
          <w:sz w:val="28"/>
          <w:szCs w:val="28"/>
          <w:lang w:val="ro-MD" w:eastAsia="ro-RO"/>
        </w:rPr>
        <w:t xml:space="preserve">Autoritățile administrației publice implicate în organizarea și desfășurarea evenimentelor </w:t>
      </w:r>
      <w:r w:rsidR="00FC197F">
        <w:rPr>
          <w:rFonts w:asciiTheme="majorBidi" w:hAnsiTheme="majorBidi" w:cstheme="majorBidi"/>
          <w:sz w:val="28"/>
          <w:szCs w:val="28"/>
          <w:lang w:val="ro-MD" w:eastAsia="ro-RO"/>
        </w:rPr>
        <w:t>fotbalistice</w:t>
      </w:r>
      <w:r w:rsidR="003C5BFA" w:rsidRPr="003711F7">
        <w:rPr>
          <w:rFonts w:asciiTheme="majorBidi" w:hAnsiTheme="majorBidi" w:cstheme="majorBidi"/>
          <w:sz w:val="28"/>
          <w:szCs w:val="28"/>
          <w:lang w:val="ro-MD" w:eastAsia="ro-RO"/>
        </w:rPr>
        <w:t xml:space="preserve"> de anvergură internațională vor coopera cu persoanele juridice de drept privat, în conformitate cu principiul autonomiei acestora.</w:t>
      </w:r>
    </w:p>
    <w:p w14:paraId="6DE208DD" w14:textId="16FC7D23" w:rsidR="006E2CBF" w:rsidRDefault="00057A18">
      <w:pPr>
        <w:rPr>
          <w:rFonts w:asciiTheme="majorBidi" w:hAnsiTheme="majorBidi" w:cstheme="majorBidi"/>
          <w:sz w:val="28"/>
          <w:szCs w:val="28"/>
          <w:lang w:eastAsia="ro-RO"/>
        </w:rPr>
      </w:pPr>
      <w:r>
        <w:rPr>
          <w:rFonts w:asciiTheme="majorBidi" w:hAnsiTheme="majorBidi" w:cstheme="majorBidi"/>
          <w:b/>
          <w:bCs/>
          <w:sz w:val="28"/>
          <w:szCs w:val="28"/>
          <w:lang w:val="en-US" w:eastAsia="ro-RO"/>
        </w:rPr>
        <w:t>4</w:t>
      </w:r>
      <w:r w:rsidR="00D17CC7">
        <w:rPr>
          <w:rFonts w:asciiTheme="majorBidi" w:hAnsiTheme="majorBidi" w:cstheme="majorBidi"/>
          <w:b/>
          <w:bCs/>
          <w:sz w:val="28"/>
          <w:szCs w:val="28"/>
          <w:lang w:val="en-US" w:eastAsia="ro-RO"/>
        </w:rPr>
        <w:t>.</w:t>
      </w:r>
      <w:r w:rsidR="00D17CC7">
        <w:rPr>
          <w:rFonts w:asciiTheme="majorBidi" w:hAnsiTheme="majorBidi" w:cstheme="majorBidi"/>
          <w:sz w:val="28"/>
          <w:szCs w:val="28"/>
          <w:lang w:val="en-US" w:eastAsia="ro-RO"/>
        </w:rPr>
        <w:t xml:space="preserve"> Ministerul Afacerilor Externe va notifica Comisia Europeană despre desemnarea </w:t>
      </w:r>
      <w:r w:rsidR="00D17CC7">
        <w:rPr>
          <w:rFonts w:asciiTheme="majorBidi" w:hAnsiTheme="majorBidi" w:cstheme="majorBidi"/>
          <w:sz w:val="28"/>
          <w:szCs w:val="28"/>
          <w:lang w:eastAsia="ro-RO"/>
        </w:rPr>
        <w:t>Punctul</w:t>
      </w:r>
      <w:r w:rsidR="00D17CC7">
        <w:rPr>
          <w:rFonts w:asciiTheme="majorBidi" w:hAnsiTheme="majorBidi" w:cstheme="majorBidi"/>
          <w:sz w:val="28"/>
          <w:szCs w:val="28"/>
          <w:lang w:val="en-US" w:eastAsia="ro-RO"/>
        </w:rPr>
        <w:t>ui</w:t>
      </w:r>
      <w:r w:rsidR="00D17CC7">
        <w:rPr>
          <w:rFonts w:asciiTheme="majorBidi" w:hAnsiTheme="majorBidi" w:cstheme="majorBidi"/>
          <w:sz w:val="28"/>
          <w:szCs w:val="28"/>
          <w:lang w:eastAsia="ro-RO"/>
        </w:rPr>
        <w:t xml:space="preserve"> național de </w:t>
      </w:r>
      <w:r w:rsidR="007F40FC">
        <w:rPr>
          <w:rFonts w:asciiTheme="majorBidi" w:hAnsiTheme="majorBidi" w:cstheme="majorBidi"/>
          <w:sz w:val="28"/>
          <w:szCs w:val="28"/>
          <w:lang w:val="ro-MD" w:eastAsia="ro-RO"/>
        </w:rPr>
        <w:t xml:space="preserve">informare fotbalistică </w:t>
      </w:r>
      <w:r w:rsidR="00D17CC7">
        <w:rPr>
          <w:rFonts w:asciiTheme="majorBidi" w:hAnsiTheme="majorBidi" w:cstheme="majorBidi"/>
          <w:sz w:val="28"/>
          <w:szCs w:val="28"/>
          <w:lang w:eastAsia="ro-RO"/>
        </w:rPr>
        <w:t>în cadrul Inspectoratului General de Carabinieri al Ministerului Afacerilor Interne.</w:t>
      </w:r>
    </w:p>
    <w:p w14:paraId="137AEE97" w14:textId="532BAB8A" w:rsidR="006E2CBF" w:rsidRDefault="00057A18">
      <w:pPr>
        <w:rPr>
          <w:rFonts w:asciiTheme="majorBidi" w:hAnsiTheme="majorBidi" w:cstheme="majorBidi"/>
          <w:sz w:val="28"/>
          <w:szCs w:val="28"/>
          <w:lang w:eastAsia="ro-RO"/>
        </w:rPr>
      </w:pPr>
      <w:r>
        <w:rPr>
          <w:rFonts w:asciiTheme="majorBidi" w:hAnsiTheme="majorBidi" w:cstheme="majorBidi"/>
          <w:b/>
          <w:bCs/>
          <w:sz w:val="28"/>
          <w:szCs w:val="28"/>
          <w:lang w:val="en-US" w:eastAsia="ro-RO"/>
        </w:rPr>
        <w:t>5</w:t>
      </w:r>
      <w:r w:rsidR="00D17CC7">
        <w:rPr>
          <w:rFonts w:asciiTheme="majorBidi" w:hAnsiTheme="majorBidi" w:cstheme="majorBidi"/>
          <w:b/>
          <w:bCs/>
          <w:sz w:val="28"/>
          <w:szCs w:val="28"/>
          <w:lang w:eastAsia="ro-RO"/>
        </w:rPr>
        <w:t>.</w:t>
      </w:r>
      <w:r w:rsidR="00D17CC7">
        <w:rPr>
          <w:rFonts w:asciiTheme="majorBidi" w:hAnsiTheme="majorBidi" w:cstheme="majorBidi"/>
          <w:sz w:val="28"/>
          <w:szCs w:val="28"/>
          <w:lang w:eastAsia="ro-RO"/>
        </w:rPr>
        <w:t xml:space="preserve"> Controlul executării prezentei hotărâri se pune în sarcina Ministerului Afacerilor Interne.</w:t>
      </w:r>
    </w:p>
    <w:p w14:paraId="6E1FC456" w14:textId="11625F94" w:rsidR="006E2CBF" w:rsidRDefault="00057A18">
      <w:pPr>
        <w:rPr>
          <w:rFonts w:asciiTheme="majorBidi" w:hAnsiTheme="majorBidi" w:cstheme="majorBidi"/>
          <w:sz w:val="28"/>
          <w:szCs w:val="28"/>
          <w:lang w:eastAsia="ro-RO"/>
        </w:rPr>
      </w:pPr>
      <w:r>
        <w:rPr>
          <w:rFonts w:asciiTheme="majorBidi" w:hAnsiTheme="majorBidi" w:cstheme="majorBidi"/>
          <w:b/>
          <w:bCs/>
          <w:sz w:val="28"/>
          <w:szCs w:val="28"/>
          <w:lang w:val="en-US" w:eastAsia="ro-RO"/>
        </w:rPr>
        <w:t>6</w:t>
      </w:r>
      <w:r w:rsidR="00D17CC7">
        <w:rPr>
          <w:rFonts w:asciiTheme="majorBidi" w:hAnsiTheme="majorBidi" w:cstheme="majorBidi"/>
          <w:b/>
          <w:bCs/>
          <w:sz w:val="28"/>
          <w:szCs w:val="28"/>
          <w:lang w:eastAsia="ro-RO"/>
        </w:rPr>
        <w:t>.</w:t>
      </w:r>
      <w:r w:rsidR="00D17CC7">
        <w:rPr>
          <w:rFonts w:asciiTheme="majorBidi" w:hAnsiTheme="majorBidi" w:cstheme="majorBidi"/>
          <w:sz w:val="28"/>
          <w:szCs w:val="28"/>
          <w:lang w:eastAsia="ro-RO"/>
        </w:rPr>
        <w:t xml:space="preserve"> Realizarea prevederilor prezentei hotărâri se va efectua din contul și în limitele mijloacelor financiare aprobate anual în bugetul Ministerului Afacerilor Interne, precum și din alte surse prevăzute de legislație.</w:t>
      </w:r>
    </w:p>
    <w:p w14:paraId="53BBFAE5" w14:textId="77777777" w:rsidR="006E2CBF" w:rsidRDefault="006E2CBF">
      <w:pPr>
        <w:tabs>
          <w:tab w:val="left" w:pos="5925"/>
        </w:tabs>
        <w:ind w:firstLine="0"/>
        <w:rPr>
          <w:b/>
          <w:bCs/>
          <w:sz w:val="24"/>
          <w:szCs w:val="24"/>
          <w:lang w:eastAsia="ru-RU"/>
        </w:rPr>
      </w:pPr>
    </w:p>
    <w:p w14:paraId="6D951382" w14:textId="77777777" w:rsidR="006E2CBF" w:rsidRDefault="00D17CC7">
      <w:pPr>
        <w:tabs>
          <w:tab w:val="left" w:pos="5925"/>
        </w:tabs>
        <w:ind w:firstLine="705"/>
        <w:rPr>
          <w:b/>
          <w:bCs/>
          <w:sz w:val="28"/>
          <w:szCs w:val="28"/>
          <w:lang w:eastAsia="ru-RU"/>
        </w:rPr>
      </w:pPr>
      <w:r>
        <w:rPr>
          <w:b/>
          <w:bCs/>
          <w:sz w:val="28"/>
          <w:szCs w:val="28"/>
          <w:lang w:eastAsia="ru-RU"/>
        </w:rPr>
        <w:t xml:space="preserve">Prim-ministru                                                 </w:t>
      </w:r>
      <w:r>
        <w:rPr>
          <w:b/>
          <w:bCs/>
          <w:sz w:val="28"/>
          <w:szCs w:val="28"/>
          <w:lang w:val="ro-RO" w:eastAsia="ru-RU"/>
        </w:rPr>
        <w:t xml:space="preserve">         </w:t>
      </w:r>
      <w:r>
        <w:rPr>
          <w:b/>
          <w:bCs/>
          <w:sz w:val="28"/>
          <w:szCs w:val="28"/>
          <w:lang w:eastAsia="ru-RU"/>
        </w:rPr>
        <w:t xml:space="preserve">    Dorin RECEAN</w:t>
      </w:r>
    </w:p>
    <w:p w14:paraId="0B1A46C9" w14:textId="77777777" w:rsidR="006E2CBF" w:rsidRPr="002A1C1C" w:rsidRDefault="006E2CBF">
      <w:pPr>
        <w:tabs>
          <w:tab w:val="left" w:pos="5925"/>
        </w:tabs>
        <w:ind w:firstLine="705"/>
        <w:rPr>
          <w:sz w:val="16"/>
          <w:szCs w:val="16"/>
          <w:lang w:eastAsia="ru-RU"/>
        </w:rPr>
      </w:pPr>
    </w:p>
    <w:p w14:paraId="0A1A3782" w14:textId="77777777" w:rsidR="006E2CBF" w:rsidRDefault="00D17CC7">
      <w:pPr>
        <w:tabs>
          <w:tab w:val="left" w:pos="5925"/>
        </w:tabs>
        <w:ind w:firstLine="705"/>
        <w:rPr>
          <w:sz w:val="28"/>
          <w:szCs w:val="28"/>
          <w:lang w:eastAsia="ru-RU"/>
        </w:rPr>
      </w:pPr>
      <w:r>
        <w:rPr>
          <w:sz w:val="28"/>
          <w:szCs w:val="28"/>
          <w:lang w:eastAsia="ru-RU"/>
        </w:rPr>
        <w:t>Contrasemnează:</w:t>
      </w:r>
    </w:p>
    <w:p w14:paraId="0ECE50B6" w14:textId="77777777" w:rsidR="006E2CBF" w:rsidRDefault="00D17CC7">
      <w:pPr>
        <w:tabs>
          <w:tab w:val="left" w:pos="5925"/>
        </w:tabs>
        <w:ind w:firstLine="705"/>
        <w:rPr>
          <w:rFonts w:asciiTheme="majorBidi" w:hAnsiTheme="majorBidi" w:cstheme="majorBidi"/>
          <w:sz w:val="28"/>
          <w:szCs w:val="28"/>
          <w:lang w:val="ro-RO" w:eastAsia="ro-RO"/>
        </w:rPr>
      </w:pPr>
      <w:r>
        <w:rPr>
          <w:sz w:val="28"/>
          <w:szCs w:val="28"/>
          <w:lang w:eastAsia="ru-RU"/>
        </w:rPr>
        <w:t xml:space="preserve">Ministrul afacerilor interne                               </w:t>
      </w:r>
      <w:r>
        <w:rPr>
          <w:sz w:val="28"/>
          <w:szCs w:val="28"/>
          <w:lang w:val="ro-RO" w:eastAsia="ru-RU"/>
        </w:rPr>
        <w:t xml:space="preserve"> </w:t>
      </w:r>
      <w:r>
        <w:rPr>
          <w:sz w:val="28"/>
          <w:szCs w:val="28"/>
          <w:lang w:eastAsia="ru-RU"/>
        </w:rPr>
        <w:t xml:space="preserve">  Daniella Misail-Nichiti</w:t>
      </w:r>
      <w:r>
        <w:rPr>
          <w:sz w:val="28"/>
          <w:szCs w:val="28"/>
          <w:lang w:val="ro-RO" w:eastAsia="ru-RU"/>
        </w:rPr>
        <w:t>n</w:t>
      </w:r>
    </w:p>
    <w:p w14:paraId="0BB11B1B" w14:textId="77777777" w:rsidR="006E2CBF" w:rsidRDefault="00D17CC7">
      <w:pPr>
        <w:ind w:firstLine="0"/>
        <w:jc w:val="right"/>
        <w:rPr>
          <w:rFonts w:asciiTheme="majorBidi" w:hAnsiTheme="majorBidi" w:cstheme="majorBidi"/>
          <w:sz w:val="28"/>
          <w:szCs w:val="28"/>
          <w:lang w:eastAsia="ro-RO"/>
        </w:rPr>
      </w:pPr>
      <w:r>
        <w:rPr>
          <w:rFonts w:asciiTheme="majorBidi" w:hAnsiTheme="majorBidi" w:cstheme="majorBidi"/>
          <w:sz w:val="28"/>
          <w:szCs w:val="28"/>
          <w:lang w:eastAsia="ro-RO"/>
        </w:rPr>
        <w:lastRenderedPageBreak/>
        <w:t>Aprobat</w:t>
      </w:r>
    </w:p>
    <w:p w14:paraId="246991CF" w14:textId="77777777" w:rsidR="006E2CBF" w:rsidRDefault="00D17CC7">
      <w:pPr>
        <w:ind w:firstLine="0"/>
        <w:jc w:val="right"/>
        <w:rPr>
          <w:rFonts w:asciiTheme="majorBidi" w:hAnsiTheme="majorBidi" w:cstheme="majorBidi"/>
          <w:sz w:val="28"/>
          <w:szCs w:val="28"/>
          <w:lang w:eastAsia="ro-RO"/>
        </w:rPr>
      </w:pPr>
      <w:r>
        <w:rPr>
          <w:rFonts w:asciiTheme="majorBidi" w:hAnsiTheme="majorBidi" w:cstheme="majorBidi"/>
          <w:sz w:val="28"/>
          <w:szCs w:val="28"/>
          <w:lang w:eastAsia="ro-RO"/>
        </w:rPr>
        <w:t>prin Hotărârea Guvernului nr.____/2025</w:t>
      </w:r>
    </w:p>
    <w:p w14:paraId="010B721E" w14:textId="77777777" w:rsidR="006E2CBF" w:rsidRDefault="006E2CBF">
      <w:pPr>
        <w:ind w:firstLine="0"/>
        <w:rPr>
          <w:rFonts w:asciiTheme="majorBidi" w:hAnsiTheme="majorBidi" w:cstheme="majorBidi"/>
          <w:sz w:val="28"/>
          <w:szCs w:val="28"/>
          <w:lang w:eastAsia="ru-RU"/>
        </w:rPr>
      </w:pPr>
    </w:p>
    <w:p w14:paraId="2F259A0E" w14:textId="77777777" w:rsidR="006E2CBF" w:rsidRDefault="00D17CC7">
      <w:pPr>
        <w:tabs>
          <w:tab w:val="left" w:pos="1703"/>
        </w:tabs>
        <w:ind w:firstLine="0"/>
        <w:rPr>
          <w:rFonts w:asciiTheme="majorBidi" w:hAnsiTheme="majorBidi" w:cstheme="majorBidi"/>
          <w:sz w:val="28"/>
          <w:szCs w:val="28"/>
          <w:lang w:eastAsia="ru-RU"/>
        </w:rPr>
      </w:pPr>
      <w:r>
        <w:rPr>
          <w:rFonts w:asciiTheme="majorBidi" w:hAnsiTheme="majorBidi" w:cstheme="majorBidi"/>
          <w:sz w:val="28"/>
          <w:szCs w:val="28"/>
          <w:lang w:eastAsia="ru-RU"/>
        </w:rPr>
        <w:tab/>
      </w:r>
    </w:p>
    <w:p w14:paraId="5093C48E" w14:textId="77777777" w:rsidR="006E2CBF" w:rsidRDefault="00D17CC7">
      <w:pPr>
        <w:tabs>
          <w:tab w:val="left" w:pos="1703"/>
        </w:tabs>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REGULAMENT</w:t>
      </w:r>
    </w:p>
    <w:p w14:paraId="4FE86D24" w14:textId="42E3F60A" w:rsidR="006E2CBF" w:rsidRDefault="00D17CC7">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 xml:space="preserve">cu privire la cooperarea </w:t>
      </w:r>
      <w:r>
        <w:rPr>
          <w:rFonts w:asciiTheme="majorBidi" w:hAnsiTheme="majorBidi" w:cstheme="majorBidi"/>
          <w:b/>
          <w:bCs/>
          <w:sz w:val="28"/>
          <w:szCs w:val="28"/>
          <w:lang w:val="ro-RO" w:eastAsia="ru-RU"/>
        </w:rPr>
        <w:t xml:space="preserve">în cadrul </w:t>
      </w:r>
      <w:r w:rsidR="00146B48">
        <w:rPr>
          <w:rFonts w:asciiTheme="majorBidi" w:hAnsiTheme="majorBidi" w:cstheme="majorBidi"/>
          <w:b/>
          <w:bCs/>
          <w:sz w:val="28"/>
          <w:szCs w:val="28"/>
          <w:lang w:val="ro-RO" w:eastAsia="ru-RU"/>
        </w:rPr>
        <w:t>meciurilor de fotbal</w:t>
      </w:r>
      <w:r>
        <w:rPr>
          <w:rFonts w:asciiTheme="majorBidi" w:hAnsiTheme="majorBidi" w:cstheme="majorBidi"/>
          <w:b/>
          <w:bCs/>
          <w:sz w:val="28"/>
          <w:szCs w:val="28"/>
          <w:lang w:eastAsia="ru-RU"/>
        </w:rPr>
        <w:t xml:space="preserve"> de anvergură internațională</w:t>
      </w:r>
    </w:p>
    <w:p w14:paraId="22AFCF4D" w14:textId="77777777" w:rsidR="006E2CBF" w:rsidRDefault="006E2CBF">
      <w:pPr>
        <w:ind w:firstLine="0"/>
        <w:jc w:val="center"/>
        <w:rPr>
          <w:rFonts w:asciiTheme="majorBidi" w:hAnsiTheme="majorBidi" w:cstheme="majorBidi"/>
          <w:b/>
          <w:bCs/>
          <w:sz w:val="28"/>
          <w:szCs w:val="28"/>
          <w:lang w:eastAsia="ru-RU"/>
        </w:rPr>
      </w:pPr>
    </w:p>
    <w:p w14:paraId="4DB092EA" w14:textId="77777777" w:rsidR="006E2CBF" w:rsidRDefault="00D17CC7">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 xml:space="preserve">Capitolul I </w:t>
      </w:r>
    </w:p>
    <w:p w14:paraId="0A0101F7" w14:textId="77777777" w:rsidR="006E2CBF" w:rsidRDefault="00D17CC7">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DISPOZIȚII GENERALE</w:t>
      </w:r>
    </w:p>
    <w:p w14:paraId="63B503DF" w14:textId="77777777" w:rsidR="006E2CBF" w:rsidRDefault="006E2CBF">
      <w:pPr>
        <w:rPr>
          <w:rFonts w:asciiTheme="majorBidi" w:hAnsiTheme="majorBidi" w:cstheme="majorBidi"/>
          <w:sz w:val="28"/>
          <w:szCs w:val="28"/>
          <w:lang w:eastAsia="ru-RU"/>
        </w:rPr>
      </w:pPr>
    </w:p>
    <w:p w14:paraId="3262631F" w14:textId="57EF805E"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1.</w:t>
      </w:r>
      <w:r>
        <w:rPr>
          <w:rFonts w:asciiTheme="majorBidi" w:hAnsiTheme="majorBidi" w:cstheme="majorBidi"/>
          <w:sz w:val="28"/>
          <w:szCs w:val="28"/>
          <w:lang w:eastAsia="ru-RU"/>
        </w:rPr>
        <w:t xml:space="preserve"> Regulamentul cu privire la cooperarea </w:t>
      </w:r>
      <w:r>
        <w:rPr>
          <w:rFonts w:asciiTheme="majorBidi" w:hAnsiTheme="majorBidi" w:cstheme="majorBidi"/>
          <w:sz w:val="28"/>
          <w:szCs w:val="28"/>
          <w:lang w:val="ro-RO" w:eastAsia="ru-RU"/>
        </w:rPr>
        <w:t>în cadrul</w:t>
      </w:r>
      <w:r>
        <w:rPr>
          <w:rFonts w:asciiTheme="majorBidi" w:hAnsiTheme="majorBidi" w:cstheme="majorBidi"/>
          <w:sz w:val="28"/>
          <w:szCs w:val="28"/>
          <w:lang w:eastAsia="ru-RU"/>
        </w:rPr>
        <w:t xml:space="preserve"> </w:t>
      </w:r>
      <w:r w:rsidR="009553BD">
        <w:rPr>
          <w:rFonts w:asciiTheme="majorBidi" w:hAnsiTheme="majorBidi" w:cstheme="majorBidi"/>
          <w:sz w:val="28"/>
          <w:szCs w:val="28"/>
          <w:lang w:val="ro-RO" w:eastAsia="ru-RU"/>
        </w:rPr>
        <w:t>meciurilor de fotbal</w:t>
      </w:r>
      <w:r>
        <w:rPr>
          <w:rFonts w:asciiTheme="majorBidi" w:hAnsiTheme="majorBidi" w:cstheme="majorBidi"/>
          <w:sz w:val="28"/>
          <w:szCs w:val="28"/>
          <w:lang w:eastAsia="ru-RU"/>
        </w:rPr>
        <w:t xml:space="preserve"> de anvergură internațională (în continuare - </w:t>
      </w:r>
      <w:r>
        <w:rPr>
          <w:rFonts w:asciiTheme="majorBidi" w:hAnsiTheme="majorBidi" w:cstheme="majorBidi"/>
          <w:i/>
          <w:iCs/>
          <w:sz w:val="28"/>
          <w:szCs w:val="28"/>
          <w:lang w:eastAsia="ru-RU"/>
        </w:rPr>
        <w:t>Regulament</w:t>
      </w:r>
      <w:r>
        <w:rPr>
          <w:rFonts w:asciiTheme="majorBidi" w:hAnsiTheme="majorBidi" w:cstheme="majorBidi"/>
          <w:sz w:val="28"/>
          <w:szCs w:val="28"/>
          <w:lang w:eastAsia="ru-RU"/>
        </w:rPr>
        <w:t xml:space="preserve">), reglementează procedura schimbului de informații relevante pentru </w:t>
      </w:r>
      <w:r w:rsidR="003A48D2">
        <w:rPr>
          <w:rFonts w:asciiTheme="majorBidi" w:hAnsiTheme="majorBidi" w:cstheme="majorBidi"/>
          <w:sz w:val="28"/>
          <w:szCs w:val="28"/>
          <w:lang w:val="ro-RO" w:eastAsia="ru-RU"/>
        </w:rPr>
        <w:t>evenimentele fotbalistice</w:t>
      </w:r>
      <w:r>
        <w:rPr>
          <w:rFonts w:asciiTheme="majorBidi" w:hAnsiTheme="majorBidi" w:cstheme="majorBidi"/>
          <w:sz w:val="28"/>
          <w:szCs w:val="28"/>
          <w:lang w:eastAsia="ru-RU"/>
        </w:rPr>
        <w:t xml:space="preserve"> de anvergură internațională, scopul și obiectivele Punctul</w:t>
      </w:r>
      <w:r>
        <w:rPr>
          <w:rFonts w:asciiTheme="majorBidi" w:hAnsiTheme="majorBidi" w:cstheme="majorBidi"/>
          <w:sz w:val="28"/>
          <w:szCs w:val="28"/>
          <w:lang w:val="ro-RO" w:eastAsia="ru-RU"/>
        </w:rPr>
        <w:t>ui</w:t>
      </w:r>
      <w:r>
        <w:rPr>
          <w:rFonts w:asciiTheme="majorBidi" w:hAnsiTheme="majorBidi" w:cstheme="majorBidi"/>
          <w:sz w:val="28"/>
          <w:szCs w:val="28"/>
          <w:lang w:eastAsia="ru-RU"/>
        </w:rPr>
        <w:t xml:space="preserve"> național de </w:t>
      </w:r>
      <w:r w:rsidR="00922DAF">
        <w:rPr>
          <w:rFonts w:asciiTheme="majorBidi" w:hAnsiTheme="majorBidi" w:cstheme="majorBidi"/>
          <w:sz w:val="28"/>
          <w:szCs w:val="28"/>
          <w:lang w:val="ro-MD" w:eastAsia="ru-RU"/>
        </w:rPr>
        <w:t xml:space="preserve">informare fotbalistică </w:t>
      </w:r>
      <w:r>
        <w:rPr>
          <w:rFonts w:asciiTheme="majorBidi" w:hAnsiTheme="majorBidi" w:cstheme="majorBidi"/>
          <w:sz w:val="28"/>
          <w:szCs w:val="28"/>
          <w:lang w:val="ro-RO" w:eastAsia="ru-RU"/>
        </w:rPr>
        <w:t>di</w:t>
      </w:r>
      <w:r>
        <w:rPr>
          <w:rFonts w:asciiTheme="majorBidi" w:hAnsiTheme="majorBidi" w:cstheme="majorBidi"/>
          <w:sz w:val="28"/>
          <w:szCs w:val="28"/>
          <w:lang w:eastAsia="ru-RU"/>
        </w:rPr>
        <w:t xml:space="preserve">n cadrul Inspectoratului General de Carabinieri al Ministerului Afacerilor Interne (în continuare – </w:t>
      </w:r>
      <w:r>
        <w:rPr>
          <w:rFonts w:asciiTheme="majorBidi" w:hAnsiTheme="majorBidi" w:cstheme="majorBidi"/>
          <w:i/>
          <w:iCs/>
          <w:sz w:val="28"/>
          <w:szCs w:val="28"/>
          <w:lang w:eastAsia="ru-RU"/>
        </w:rPr>
        <w:t xml:space="preserve">Punct național de </w:t>
      </w:r>
      <w:r w:rsidR="0011033A">
        <w:rPr>
          <w:rFonts w:asciiTheme="majorBidi" w:hAnsiTheme="majorBidi" w:cstheme="majorBidi"/>
          <w:i/>
          <w:iCs/>
          <w:sz w:val="28"/>
          <w:szCs w:val="28"/>
          <w:lang w:val="ro-RO" w:eastAsia="ru-RU"/>
        </w:rPr>
        <w:t>informare fotbalistică</w:t>
      </w:r>
      <w:r>
        <w:rPr>
          <w:rFonts w:asciiTheme="majorBidi" w:hAnsiTheme="majorBidi" w:cstheme="majorBidi"/>
          <w:sz w:val="28"/>
          <w:szCs w:val="28"/>
          <w:lang w:eastAsia="ru-RU"/>
        </w:rPr>
        <w:t xml:space="preserve">). </w:t>
      </w:r>
    </w:p>
    <w:p w14:paraId="096ACAFE" w14:textId="2A1F996E" w:rsidR="005B22FA" w:rsidRDefault="00D17CC7">
      <w:pPr>
        <w:rPr>
          <w:rFonts w:asciiTheme="majorBidi" w:eastAsiaTheme="minorEastAsia" w:hAnsiTheme="majorBidi" w:cstheme="majorBidi"/>
          <w:sz w:val="28"/>
          <w:szCs w:val="28"/>
          <w:lang w:eastAsia="zh-CN"/>
        </w:rPr>
      </w:pPr>
      <w:r>
        <w:rPr>
          <w:rFonts w:asciiTheme="majorBidi" w:hAnsiTheme="majorBidi" w:cstheme="majorBidi"/>
          <w:b/>
          <w:bCs/>
          <w:sz w:val="28"/>
          <w:szCs w:val="28"/>
          <w:lang w:eastAsia="ru-RU"/>
        </w:rPr>
        <w:t>2.</w:t>
      </w:r>
      <w:r>
        <w:rPr>
          <w:rFonts w:asciiTheme="majorBidi" w:hAnsiTheme="majorBidi" w:cstheme="majorBidi"/>
          <w:sz w:val="28"/>
          <w:szCs w:val="28"/>
          <w:lang w:eastAsia="ru-RU"/>
        </w:rPr>
        <w:t xml:space="preserve"> </w:t>
      </w:r>
      <w:r w:rsidR="005B22FA">
        <w:rPr>
          <w:rFonts w:asciiTheme="majorBidi" w:hAnsiTheme="majorBidi" w:cstheme="majorBidi"/>
          <w:sz w:val="28"/>
          <w:szCs w:val="28"/>
          <w:lang w:val="ro-MD" w:eastAsia="ru-RU"/>
        </w:rPr>
        <w:t>R</w:t>
      </w:r>
      <w:r w:rsidR="005B22FA" w:rsidRPr="005B22FA">
        <w:rPr>
          <w:rFonts w:asciiTheme="majorBidi" w:hAnsiTheme="majorBidi" w:cstheme="majorBidi"/>
          <w:sz w:val="28"/>
          <w:szCs w:val="28"/>
          <w:lang w:eastAsia="ru-RU"/>
        </w:rPr>
        <w:t>egulament</w:t>
      </w:r>
      <w:r w:rsidR="005B22FA">
        <w:rPr>
          <w:rFonts w:asciiTheme="majorBidi" w:hAnsiTheme="majorBidi" w:cstheme="majorBidi"/>
          <w:sz w:val="28"/>
          <w:szCs w:val="28"/>
          <w:lang w:val="ro-MD" w:eastAsia="ru-RU"/>
        </w:rPr>
        <w:t>ul</w:t>
      </w:r>
      <w:r w:rsidR="005B22FA" w:rsidRPr="005B22FA">
        <w:rPr>
          <w:rFonts w:asciiTheme="majorBidi" w:hAnsiTheme="majorBidi" w:cstheme="majorBidi"/>
          <w:sz w:val="28"/>
          <w:szCs w:val="28"/>
          <w:lang w:eastAsia="ru-RU"/>
        </w:rPr>
        <w:t xml:space="preserve"> se aplică tuturor </w:t>
      </w:r>
      <w:r w:rsidR="005B22FA">
        <w:rPr>
          <w:rFonts w:asciiTheme="majorBidi" w:hAnsiTheme="majorBidi" w:cstheme="majorBidi"/>
          <w:sz w:val="28"/>
          <w:szCs w:val="28"/>
          <w:lang w:val="ro-MD" w:eastAsia="ru-RU"/>
        </w:rPr>
        <w:t xml:space="preserve">persoanelor fizice și juridice de </w:t>
      </w:r>
      <w:r w:rsidR="005B22FA" w:rsidRPr="005B22FA">
        <w:rPr>
          <w:rFonts w:asciiTheme="majorBidi" w:hAnsiTheme="majorBidi" w:cstheme="majorBidi"/>
          <w:sz w:val="28"/>
          <w:szCs w:val="28"/>
          <w:lang w:eastAsia="ru-RU"/>
        </w:rPr>
        <w:t xml:space="preserve">drept public </w:t>
      </w:r>
      <w:r w:rsidR="005B22FA">
        <w:rPr>
          <w:rFonts w:asciiTheme="majorBidi" w:hAnsiTheme="majorBidi" w:cstheme="majorBidi"/>
          <w:sz w:val="28"/>
          <w:szCs w:val="28"/>
          <w:lang w:val="ro-MD" w:eastAsia="ru-RU"/>
        </w:rPr>
        <w:t>și de drept p</w:t>
      </w:r>
      <w:r w:rsidR="005B22FA" w:rsidRPr="005B22FA">
        <w:rPr>
          <w:rFonts w:asciiTheme="majorBidi" w:hAnsiTheme="majorBidi" w:cstheme="majorBidi"/>
          <w:sz w:val="28"/>
          <w:szCs w:val="28"/>
          <w:lang w:eastAsia="ru-RU"/>
        </w:rPr>
        <w:t>rivat</w:t>
      </w:r>
      <w:r w:rsidR="003A48D2">
        <w:rPr>
          <w:rFonts w:asciiTheme="majorBidi" w:hAnsiTheme="majorBidi" w:cstheme="majorBidi"/>
          <w:sz w:val="28"/>
          <w:szCs w:val="28"/>
          <w:lang w:val="ro-MD" w:eastAsia="ru-RU"/>
        </w:rPr>
        <w:t>,</w:t>
      </w:r>
      <w:r w:rsidR="005B22FA" w:rsidRPr="005B22FA">
        <w:rPr>
          <w:rFonts w:asciiTheme="majorBidi" w:hAnsiTheme="majorBidi" w:cstheme="majorBidi"/>
          <w:sz w:val="28"/>
          <w:szCs w:val="28"/>
          <w:lang w:eastAsia="ru-RU"/>
        </w:rPr>
        <w:t xml:space="preserve"> implica</w:t>
      </w:r>
      <w:r w:rsidR="005B22FA">
        <w:rPr>
          <w:rFonts w:asciiTheme="majorBidi" w:hAnsiTheme="majorBidi" w:cstheme="majorBidi"/>
          <w:sz w:val="28"/>
          <w:szCs w:val="28"/>
          <w:lang w:val="ro-MD" w:eastAsia="ru-RU"/>
        </w:rPr>
        <w:t>te</w:t>
      </w:r>
      <w:r w:rsidR="005B22FA" w:rsidRPr="005B22FA">
        <w:rPr>
          <w:rFonts w:asciiTheme="majorBidi" w:hAnsiTheme="majorBidi" w:cstheme="majorBidi"/>
          <w:sz w:val="28"/>
          <w:szCs w:val="28"/>
          <w:lang w:eastAsia="ru-RU"/>
        </w:rPr>
        <w:t xml:space="preserve"> în organizarea și desfășurarea evenimentelor </w:t>
      </w:r>
      <w:r w:rsidR="00FC197F">
        <w:rPr>
          <w:rFonts w:asciiTheme="majorBidi" w:hAnsiTheme="majorBidi" w:cstheme="majorBidi"/>
          <w:sz w:val="28"/>
          <w:szCs w:val="28"/>
          <w:lang w:val="ro-MD" w:eastAsia="ru-RU"/>
        </w:rPr>
        <w:t>fotbalistice</w:t>
      </w:r>
      <w:r w:rsidR="005B22FA" w:rsidRPr="005B22FA">
        <w:rPr>
          <w:rFonts w:asciiTheme="majorBidi" w:hAnsiTheme="majorBidi" w:cstheme="majorBidi"/>
          <w:sz w:val="28"/>
          <w:szCs w:val="28"/>
          <w:lang w:eastAsia="ru-RU"/>
        </w:rPr>
        <w:t xml:space="preserve"> de anvergură internațională pe teritoriul național.</w:t>
      </w:r>
    </w:p>
    <w:p w14:paraId="03815F54" w14:textId="0B1868CA" w:rsidR="006E2CBF" w:rsidRDefault="00D908F6">
      <w:pPr>
        <w:rPr>
          <w:rFonts w:asciiTheme="majorBidi" w:hAnsiTheme="majorBidi" w:cstheme="majorBidi"/>
          <w:sz w:val="28"/>
          <w:szCs w:val="28"/>
          <w:lang w:eastAsia="ru-RU"/>
        </w:rPr>
      </w:pPr>
      <w:r w:rsidRPr="00D908F6">
        <w:rPr>
          <w:rFonts w:asciiTheme="majorBidi" w:hAnsiTheme="majorBidi" w:cstheme="majorBidi"/>
          <w:b/>
          <w:bCs/>
          <w:sz w:val="28"/>
          <w:szCs w:val="28"/>
          <w:lang w:val="ro-MD" w:eastAsia="ru-RU"/>
        </w:rPr>
        <w:t>3</w:t>
      </w:r>
      <w:r>
        <w:rPr>
          <w:rFonts w:asciiTheme="majorBidi" w:hAnsiTheme="majorBidi" w:cstheme="majorBidi"/>
          <w:sz w:val="28"/>
          <w:szCs w:val="28"/>
          <w:lang w:val="ro-MD" w:eastAsia="ru-RU"/>
        </w:rPr>
        <w:t xml:space="preserve">. </w:t>
      </w:r>
      <w:r w:rsidR="00D17CC7">
        <w:rPr>
          <w:rFonts w:asciiTheme="majorBidi" w:hAnsiTheme="majorBidi" w:cstheme="majorBidi"/>
          <w:sz w:val="28"/>
          <w:szCs w:val="28"/>
          <w:lang w:eastAsia="ru-RU"/>
        </w:rPr>
        <w:t>În sensul prezentului Regulament, următoarele noțiuni semnifică:</w:t>
      </w:r>
    </w:p>
    <w:p w14:paraId="1532BC6F" w14:textId="45748D22" w:rsidR="006E2CBF" w:rsidRPr="001A3389" w:rsidRDefault="00D17CC7">
      <w:pPr>
        <w:rPr>
          <w:rFonts w:asciiTheme="majorBidi" w:hAnsiTheme="majorBidi" w:cstheme="majorBidi"/>
          <w:sz w:val="28"/>
          <w:szCs w:val="28"/>
          <w:lang w:eastAsia="ru-RU"/>
        </w:rPr>
      </w:pPr>
      <w:r w:rsidRPr="001A3389">
        <w:rPr>
          <w:rFonts w:asciiTheme="majorBidi" w:hAnsiTheme="majorBidi" w:cstheme="majorBidi"/>
          <w:i/>
          <w:iCs/>
          <w:sz w:val="28"/>
          <w:szCs w:val="28"/>
          <w:lang w:eastAsia="ru-RU"/>
        </w:rPr>
        <w:t>eveniment</w:t>
      </w:r>
      <w:r w:rsidRPr="001A3389">
        <w:rPr>
          <w:rFonts w:asciiTheme="majorBidi" w:hAnsiTheme="majorBidi" w:cstheme="majorBidi"/>
          <w:sz w:val="28"/>
          <w:szCs w:val="28"/>
          <w:lang w:eastAsia="ru-RU"/>
        </w:rPr>
        <w:t xml:space="preserve"> </w:t>
      </w:r>
      <w:r w:rsidR="0015718A">
        <w:rPr>
          <w:rFonts w:asciiTheme="majorBidi" w:hAnsiTheme="majorBidi" w:cstheme="majorBidi"/>
          <w:i/>
          <w:iCs/>
          <w:sz w:val="28"/>
          <w:szCs w:val="28"/>
          <w:lang w:val="ro-RO" w:eastAsia="ru-RU"/>
        </w:rPr>
        <w:t>fotbalistic</w:t>
      </w:r>
      <w:r w:rsidRPr="001A3389">
        <w:rPr>
          <w:rFonts w:asciiTheme="majorBidi" w:hAnsiTheme="majorBidi" w:cstheme="majorBidi"/>
          <w:sz w:val="28"/>
          <w:szCs w:val="28"/>
          <w:lang w:val="ro-RO" w:eastAsia="ru-RU"/>
        </w:rPr>
        <w:t xml:space="preserve"> </w:t>
      </w:r>
      <w:r w:rsidRPr="001A3389">
        <w:rPr>
          <w:rFonts w:asciiTheme="majorBidi" w:hAnsiTheme="majorBidi" w:cstheme="majorBidi"/>
          <w:sz w:val="28"/>
          <w:szCs w:val="28"/>
          <w:lang w:eastAsia="ru-RU"/>
        </w:rPr>
        <w:t>– meci</w:t>
      </w:r>
      <w:r w:rsidRPr="001A3389">
        <w:rPr>
          <w:rFonts w:asciiTheme="majorBidi" w:hAnsiTheme="majorBidi" w:cstheme="majorBidi"/>
          <w:sz w:val="28"/>
          <w:szCs w:val="28"/>
          <w:lang w:val="ro-RO" w:eastAsia="ru-RU"/>
        </w:rPr>
        <w:t xml:space="preserve">, </w:t>
      </w:r>
      <w:r w:rsidRPr="001A3389">
        <w:rPr>
          <w:rFonts w:asciiTheme="majorBidi" w:hAnsiTheme="majorBidi" w:cstheme="majorBidi"/>
          <w:sz w:val="28"/>
          <w:szCs w:val="28"/>
          <w:lang w:eastAsia="ru-RU"/>
        </w:rPr>
        <w:t>turneu</w:t>
      </w:r>
      <w:r w:rsidRPr="001A3389">
        <w:rPr>
          <w:rFonts w:asciiTheme="majorBidi" w:hAnsiTheme="majorBidi" w:cstheme="majorBidi"/>
          <w:sz w:val="28"/>
          <w:szCs w:val="28"/>
          <w:lang w:val="ro-RO" w:eastAsia="ru-RU"/>
        </w:rPr>
        <w:t>, campionat</w:t>
      </w:r>
      <w:r w:rsidRPr="001A3389">
        <w:rPr>
          <w:rFonts w:asciiTheme="majorBidi" w:hAnsiTheme="majorBidi" w:cstheme="majorBidi"/>
          <w:sz w:val="28"/>
          <w:szCs w:val="28"/>
          <w:lang w:eastAsia="ru-RU"/>
        </w:rPr>
        <w:t xml:space="preserve"> </w:t>
      </w:r>
      <w:r w:rsidRPr="001A3389">
        <w:rPr>
          <w:rFonts w:asciiTheme="majorBidi" w:hAnsiTheme="majorBidi" w:cstheme="majorBidi"/>
          <w:sz w:val="28"/>
          <w:szCs w:val="28"/>
          <w:lang w:val="ro-RO" w:eastAsia="ru-RU"/>
        </w:rPr>
        <w:t xml:space="preserve">sau altă reuniune cu caracter </w:t>
      </w:r>
      <w:r w:rsidR="001A3389" w:rsidRPr="001A3389">
        <w:rPr>
          <w:rFonts w:asciiTheme="majorBidi" w:hAnsiTheme="majorBidi" w:cstheme="majorBidi"/>
          <w:sz w:val="28"/>
          <w:szCs w:val="28"/>
          <w:lang w:val="ro-RO" w:eastAsia="ru-RU"/>
        </w:rPr>
        <w:t>fotbalistic</w:t>
      </w:r>
      <w:r w:rsidR="00F559AC">
        <w:rPr>
          <w:rFonts w:asciiTheme="majorBidi" w:hAnsiTheme="majorBidi" w:cstheme="majorBidi"/>
          <w:sz w:val="28"/>
          <w:szCs w:val="28"/>
          <w:lang w:val="ro-RO" w:eastAsia="ru-RU"/>
        </w:rPr>
        <w:t xml:space="preserve"> de anvergură internațională</w:t>
      </w:r>
      <w:r w:rsidRPr="001A3389">
        <w:rPr>
          <w:rFonts w:asciiTheme="majorBidi" w:hAnsiTheme="majorBidi" w:cstheme="majorBidi"/>
          <w:sz w:val="28"/>
          <w:szCs w:val="28"/>
          <w:lang w:eastAsia="ru-RU"/>
        </w:rPr>
        <w:t>;</w:t>
      </w:r>
    </w:p>
    <w:p w14:paraId="5673BA86" w14:textId="4AF0AB4C" w:rsidR="006E2CBF" w:rsidRDefault="00D17CC7">
      <w:pPr>
        <w:rPr>
          <w:rFonts w:asciiTheme="majorBidi" w:hAnsiTheme="majorBidi" w:cstheme="majorBidi"/>
          <w:sz w:val="28"/>
          <w:szCs w:val="28"/>
          <w:lang w:eastAsia="ru-RU"/>
        </w:rPr>
      </w:pPr>
      <w:r>
        <w:rPr>
          <w:rFonts w:asciiTheme="majorBidi" w:hAnsiTheme="majorBidi" w:cstheme="majorBidi"/>
          <w:i/>
          <w:iCs/>
          <w:sz w:val="28"/>
          <w:szCs w:val="28"/>
          <w:lang w:eastAsia="ru-RU"/>
        </w:rPr>
        <w:t>informații strategice</w:t>
      </w:r>
      <w:r>
        <w:rPr>
          <w:rFonts w:asciiTheme="majorBidi" w:hAnsiTheme="majorBidi" w:cstheme="majorBidi"/>
          <w:sz w:val="28"/>
          <w:szCs w:val="28"/>
          <w:lang w:eastAsia="ru-RU"/>
        </w:rPr>
        <w:t xml:space="preserve"> – date care descriu evenimentul </w:t>
      </w:r>
      <w:r w:rsidR="001607CC">
        <w:rPr>
          <w:rFonts w:asciiTheme="majorBidi" w:hAnsiTheme="majorBidi" w:cstheme="majorBidi"/>
          <w:sz w:val="28"/>
          <w:szCs w:val="28"/>
          <w:lang w:val="ro-RO" w:eastAsia="ru-RU"/>
        </w:rPr>
        <w:t>fotbalistic</w:t>
      </w:r>
      <w:r>
        <w:rPr>
          <w:rFonts w:asciiTheme="majorBidi" w:hAnsiTheme="majorBidi" w:cstheme="majorBidi"/>
          <w:sz w:val="28"/>
          <w:szCs w:val="28"/>
          <w:lang w:val="ro-RO" w:eastAsia="ru-RU"/>
        </w:rPr>
        <w:t xml:space="preserve"> și care se referă la aspectele de organizare, infrastructură, riscuri de securitate. Aceste date se utilizează pentru luarea deciziilor în scopul prevenirii și gestionării riscurilor pentru siguranță asociate evenimentului </w:t>
      </w:r>
      <w:r w:rsidR="001607CC">
        <w:rPr>
          <w:rFonts w:asciiTheme="majorBidi" w:hAnsiTheme="majorBidi" w:cstheme="majorBidi"/>
          <w:sz w:val="28"/>
          <w:szCs w:val="28"/>
          <w:lang w:val="ro-RO" w:eastAsia="ru-RU"/>
        </w:rPr>
        <w:t>fotbalistic</w:t>
      </w:r>
      <w:r>
        <w:rPr>
          <w:rFonts w:asciiTheme="majorBidi" w:hAnsiTheme="majorBidi" w:cstheme="majorBidi"/>
          <w:sz w:val="28"/>
          <w:szCs w:val="28"/>
          <w:lang w:eastAsia="ru-RU"/>
        </w:rPr>
        <w:t>;</w:t>
      </w:r>
    </w:p>
    <w:p w14:paraId="30C79C78" w14:textId="7FE24CB4" w:rsidR="006E2CBF" w:rsidRDefault="00D17CC7">
      <w:pPr>
        <w:rPr>
          <w:rFonts w:asciiTheme="majorBidi" w:hAnsiTheme="majorBidi" w:cstheme="majorBidi"/>
          <w:sz w:val="28"/>
          <w:szCs w:val="28"/>
          <w:lang w:eastAsia="ru-RU"/>
        </w:rPr>
      </w:pPr>
      <w:r>
        <w:rPr>
          <w:rFonts w:asciiTheme="majorBidi" w:hAnsiTheme="majorBidi" w:cstheme="majorBidi"/>
          <w:i/>
          <w:iCs/>
          <w:sz w:val="28"/>
          <w:szCs w:val="28"/>
          <w:lang w:eastAsia="ru-RU"/>
        </w:rPr>
        <w:t>informații operaționale</w:t>
      </w:r>
      <w:r>
        <w:rPr>
          <w:rFonts w:asciiTheme="majorBidi" w:hAnsiTheme="majorBidi" w:cstheme="majorBidi"/>
          <w:sz w:val="28"/>
          <w:szCs w:val="28"/>
          <w:lang w:eastAsia="ru-RU"/>
        </w:rPr>
        <w:t xml:space="preserve"> – date care permit formarea unei idei exacte despre faptele care se desfășoară în cadrul evenimentului</w:t>
      </w:r>
      <w:r w:rsidR="00EE0D19">
        <w:rPr>
          <w:rFonts w:asciiTheme="majorBidi" w:hAnsiTheme="majorBidi" w:cstheme="majorBidi"/>
          <w:sz w:val="28"/>
          <w:szCs w:val="28"/>
          <w:lang w:val="ro-MD" w:eastAsia="ru-RU"/>
        </w:rPr>
        <w:t xml:space="preserve"> </w:t>
      </w:r>
      <w:r w:rsidR="001607CC">
        <w:rPr>
          <w:rFonts w:asciiTheme="majorBidi" w:hAnsiTheme="majorBidi" w:cstheme="majorBidi"/>
          <w:sz w:val="28"/>
          <w:szCs w:val="28"/>
          <w:lang w:val="ro-MD" w:eastAsia="ru-RU"/>
        </w:rPr>
        <w:t>fotbalistic</w:t>
      </w:r>
      <w:r>
        <w:rPr>
          <w:rFonts w:asciiTheme="majorBidi" w:hAnsiTheme="majorBidi" w:cstheme="majorBidi"/>
          <w:sz w:val="28"/>
          <w:szCs w:val="28"/>
          <w:lang w:eastAsia="ru-RU"/>
        </w:rPr>
        <w:t>;</w:t>
      </w:r>
    </w:p>
    <w:p w14:paraId="74CA6FBF" w14:textId="180FF25F" w:rsidR="006E2CBF" w:rsidRDefault="00D17CC7">
      <w:pPr>
        <w:rPr>
          <w:rFonts w:asciiTheme="majorBidi" w:hAnsiTheme="majorBidi" w:cstheme="majorBidi"/>
          <w:sz w:val="28"/>
          <w:szCs w:val="28"/>
          <w:lang w:eastAsia="zh-CN"/>
        </w:rPr>
      </w:pPr>
      <w:r>
        <w:rPr>
          <w:rFonts w:asciiTheme="majorBidi" w:hAnsiTheme="majorBidi" w:cstheme="majorBidi"/>
          <w:i/>
          <w:iCs/>
          <w:sz w:val="28"/>
          <w:szCs w:val="28"/>
          <w:lang w:eastAsia="zh-CN"/>
        </w:rPr>
        <w:t>informații tactice</w:t>
      </w:r>
      <w:r>
        <w:rPr>
          <w:rFonts w:asciiTheme="majorBidi" w:hAnsiTheme="majorBidi" w:cstheme="majorBidi"/>
          <w:sz w:val="28"/>
          <w:szCs w:val="28"/>
          <w:lang w:eastAsia="zh-CN"/>
        </w:rPr>
        <w:t xml:space="preserve"> – date care permit </w:t>
      </w:r>
      <w:r>
        <w:rPr>
          <w:rFonts w:asciiTheme="majorBidi" w:hAnsiTheme="majorBidi" w:cstheme="majorBidi"/>
          <w:sz w:val="28"/>
          <w:szCs w:val="28"/>
          <w:lang w:val="ro-RO" w:eastAsia="zh-CN"/>
        </w:rPr>
        <w:t>forțelor de ordine</w:t>
      </w:r>
      <w:r>
        <w:rPr>
          <w:rFonts w:asciiTheme="majorBidi" w:hAnsiTheme="majorBidi" w:cstheme="majorBidi"/>
          <w:sz w:val="28"/>
          <w:szCs w:val="28"/>
          <w:lang w:eastAsia="zh-CN"/>
        </w:rPr>
        <w:t xml:space="preserve"> să acționeze în mod corespunzător, în scopul menținerii</w:t>
      </w:r>
      <w:r>
        <w:rPr>
          <w:rFonts w:asciiTheme="majorBidi" w:hAnsiTheme="majorBidi" w:cstheme="majorBidi"/>
          <w:sz w:val="28"/>
          <w:szCs w:val="28"/>
          <w:lang w:val="ro-RO" w:eastAsia="zh-CN"/>
        </w:rPr>
        <w:t>,</w:t>
      </w:r>
      <w:r>
        <w:rPr>
          <w:rFonts w:asciiTheme="majorBidi" w:hAnsiTheme="majorBidi" w:cstheme="majorBidi"/>
          <w:sz w:val="28"/>
          <w:szCs w:val="28"/>
          <w:lang w:eastAsia="zh-CN"/>
        </w:rPr>
        <w:t xml:space="preserve"> </w:t>
      </w:r>
      <w:r>
        <w:rPr>
          <w:rFonts w:asciiTheme="majorBidi" w:hAnsiTheme="majorBidi" w:cstheme="majorBidi"/>
          <w:sz w:val="28"/>
          <w:szCs w:val="28"/>
          <w:lang w:val="ro-RO" w:eastAsia="zh-CN"/>
        </w:rPr>
        <w:t xml:space="preserve">asigurării și restabilirii </w:t>
      </w:r>
      <w:r>
        <w:rPr>
          <w:rFonts w:asciiTheme="majorBidi" w:hAnsiTheme="majorBidi" w:cstheme="majorBidi"/>
          <w:sz w:val="28"/>
          <w:szCs w:val="28"/>
          <w:lang w:eastAsia="zh-CN"/>
        </w:rPr>
        <w:t xml:space="preserve">ordinii </w:t>
      </w:r>
      <w:r>
        <w:rPr>
          <w:rFonts w:asciiTheme="majorBidi" w:hAnsiTheme="majorBidi" w:cstheme="majorBidi"/>
          <w:sz w:val="28"/>
          <w:szCs w:val="28"/>
          <w:lang w:val="ro-RO" w:eastAsia="zh-CN"/>
        </w:rPr>
        <w:t xml:space="preserve">și securității publice în legătură cu desfășurarea </w:t>
      </w:r>
      <w:r>
        <w:rPr>
          <w:rFonts w:asciiTheme="majorBidi" w:hAnsiTheme="majorBidi" w:cstheme="majorBidi"/>
          <w:sz w:val="28"/>
          <w:szCs w:val="28"/>
          <w:lang w:eastAsia="zh-CN"/>
        </w:rPr>
        <w:t>evenimentului</w:t>
      </w:r>
      <w:r w:rsidR="00EE0D19">
        <w:rPr>
          <w:rFonts w:asciiTheme="majorBidi" w:hAnsiTheme="majorBidi" w:cstheme="majorBidi"/>
          <w:sz w:val="28"/>
          <w:szCs w:val="28"/>
          <w:lang w:val="ro-MD" w:eastAsia="zh-CN"/>
        </w:rPr>
        <w:t xml:space="preserve"> </w:t>
      </w:r>
      <w:r w:rsidR="001607CC">
        <w:rPr>
          <w:rFonts w:asciiTheme="majorBidi" w:hAnsiTheme="majorBidi" w:cstheme="majorBidi"/>
          <w:sz w:val="28"/>
          <w:szCs w:val="28"/>
          <w:lang w:val="ro-MD" w:eastAsia="zh-CN"/>
        </w:rPr>
        <w:t>fotbalistic</w:t>
      </w:r>
      <w:r>
        <w:rPr>
          <w:rFonts w:asciiTheme="majorBidi" w:hAnsiTheme="majorBidi" w:cstheme="majorBidi"/>
          <w:sz w:val="28"/>
          <w:szCs w:val="28"/>
          <w:lang w:eastAsia="zh-CN"/>
        </w:rPr>
        <w:t>;</w:t>
      </w:r>
    </w:p>
    <w:p w14:paraId="152DEF85" w14:textId="6AC7CE47" w:rsidR="006E2CBF" w:rsidRDefault="00D17CC7">
      <w:pPr>
        <w:rPr>
          <w:rFonts w:asciiTheme="majorBidi" w:hAnsiTheme="majorBidi" w:cstheme="majorBidi"/>
          <w:sz w:val="28"/>
          <w:szCs w:val="28"/>
          <w:lang w:eastAsia="ru-RU"/>
        </w:rPr>
      </w:pPr>
      <w:r>
        <w:rPr>
          <w:rFonts w:asciiTheme="majorBidi" w:hAnsiTheme="majorBidi" w:cstheme="majorBidi"/>
          <w:i/>
          <w:iCs/>
          <w:sz w:val="28"/>
          <w:szCs w:val="28"/>
          <w:lang w:eastAsia="ru-RU"/>
        </w:rPr>
        <w:t>informații cu caracter general</w:t>
      </w:r>
      <w:r>
        <w:rPr>
          <w:rFonts w:asciiTheme="majorBidi" w:hAnsiTheme="majorBidi" w:cstheme="majorBidi"/>
          <w:sz w:val="28"/>
          <w:szCs w:val="28"/>
          <w:lang w:eastAsia="ru-RU"/>
        </w:rPr>
        <w:t xml:space="preserve"> – informații strategice și tactice menite să stea la baza pregătirilor și a operațiunilor aferente evenimentului care vizează identificarea și prevenirea sau reducerea riscurilor la adresa securității publice, analize ale riscurilor prealabile evenimentului, analize dinamice permanente ale riscurilor, furnizarea unui răspuns adecvat și proporțional la riscurile ce afectează securitatea publică pe măsura apariției acestora în timpul evenimentului</w:t>
      </w:r>
      <w:r w:rsidR="00AE5F17">
        <w:rPr>
          <w:rFonts w:asciiTheme="majorBidi" w:hAnsiTheme="majorBidi" w:cstheme="majorBidi"/>
          <w:sz w:val="28"/>
          <w:szCs w:val="28"/>
          <w:lang w:val="ro-MD" w:eastAsia="ru-RU"/>
        </w:rPr>
        <w:t xml:space="preserve"> </w:t>
      </w:r>
      <w:r w:rsidR="001607CC">
        <w:rPr>
          <w:rFonts w:asciiTheme="majorBidi" w:hAnsiTheme="majorBidi" w:cstheme="majorBidi"/>
          <w:sz w:val="28"/>
          <w:szCs w:val="28"/>
          <w:lang w:val="ro-MD" w:eastAsia="ru-RU"/>
        </w:rPr>
        <w:t>fotbalistic</w:t>
      </w:r>
      <w:r>
        <w:rPr>
          <w:rFonts w:asciiTheme="majorBidi" w:hAnsiTheme="majorBidi" w:cstheme="majorBidi"/>
          <w:sz w:val="28"/>
          <w:szCs w:val="28"/>
          <w:lang w:eastAsia="ru-RU"/>
        </w:rPr>
        <w:t>;</w:t>
      </w:r>
    </w:p>
    <w:p w14:paraId="1E4A81FB" w14:textId="5DED3A9F" w:rsidR="006E2CBF" w:rsidRDefault="00D17CC7" w:rsidP="00B0363C">
      <w:pPr>
        <w:pStyle w:val="NormalWeb"/>
        <w:ind w:firstLine="709"/>
        <w:rPr>
          <w:sz w:val="28"/>
          <w:szCs w:val="28"/>
          <w:lang w:val="ro-RO"/>
        </w:rPr>
      </w:pPr>
      <w:r>
        <w:rPr>
          <w:i/>
          <w:iCs/>
          <w:sz w:val="28"/>
          <w:szCs w:val="28"/>
          <w:lang w:val="ro-RO"/>
        </w:rPr>
        <w:t xml:space="preserve">date </w:t>
      </w:r>
      <w:r w:rsidRPr="007F40FC">
        <w:rPr>
          <w:i/>
          <w:iCs/>
          <w:sz w:val="28"/>
          <w:szCs w:val="28"/>
          <w:lang w:val="en-US"/>
        </w:rPr>
        <w:t>cu caracter personal</w:t>
      </w:r>
      <w:r w:rsidRPr="007F40FC">
        <w:rPr>
          <w:sz w:val="28"/>
          <w:szCs w:val="28"/>
          <w:lang w:val="en-US"/>
        </w:rPr>
        <w:t xml:space="preserve"> – </w:t>
      </w:r>
      <w:r>
        <w:rPr>
          <w:sz w:val="28"/>
          <w:szCs w:val="28"/>
          <w:lang w:val="ro-RO"/>
        </w:rPr>
        <w:t xml:space="preserve">orice </w:t>
      </w:r>
      <w:r w:rsidRPr="007F40FC">
        <w:rPr>
          <w:sz w:val="28"/>
          <w:szCs w:val="28"/>
          <w:lang w:val="en-US"/>
        </w:rPr>
        <w:t xml:space="preserve">informații </w:t>
      </w:r>
      <w:r>
        <w:rPr>
          <w:sz w:val="28"/>
          <w:szCs w:val="28"/>
          <w:lang w:val="ro-RO"/>
        </w:rPr>
        <w:t xml:space="preserve">referitoare la </w:t>
      </w:r>
      <w:r w:rsidRPr="007F40FC">
        <w:rPr>
          <w:sz w:val="28"/>
          <w:szCs w:val="28"/>
          <w:lang w:val="en-US"/>
        </w:rPr>
        <w:t>persoanele</w:t>
      </w:r>
      <w:r>
        <w:rPr>
          <w:sz w:val="28"/>
          <w:szCs w:val="28"/>
          <w:lang w:val="ro-RO"/>
        </w:rPr>
        <w:t xml:space="preserve"> fizice identificate sau identificabile, </w:t>
      </w:r>
      <w:r w:rsidRPr="007F40FC">
        <w:rPr>
          <w:sz w:val="28"/>
          <w:szCs w:val="28"/>
          <w:lang w:val="en-US"/>
        </w:rPr>
        <w:t>considerate de poliție ca reprezentând un risc potențial pentru siguranța publică în legătură cu evenimentul</w:t>
      </w:r>
      <w:r>
        <w:rPr>
          <w:sz w:val="28"/>
          <w:szCs w:val="28"/>
          <w:lang w:val="ro-RO"/>
        </w:rPr>
        <w:t xml:space="preserve"> </w:t>
      </w:r>
      <w:r w:rsidR="001607CC">
        <w:rPr>
          <w:sz w:val="28"/>
          <w:szCs w:val="28"/>
          <w:lang w:val="ro-RO"/>
        </w:rPr>
        <w:t>fotbalistic</w:t>
      </w:r>
      <w:r w:rsidRPr="007F40FC">
        <w:rPr>
          <w:sz w:val="28"/>
          <w:szCs w:val="28"/>
          <w:lang w:val="en-US"/>
        </w:rPr>
        <w:t xml:space="preserve">. Acestea pot include </w:t>
      </w:r>
      <w:r>
        <w:rPr>
          <w:sz w:val="28"/>
          <w:szCs w:val="28"/>
          <w:lang w:val="ro-RO"/>
        </w:rPr>
        <w:t>informa</w:t>
      </w:r>
      <w:r w:rsidR="00697F5E">
        <w:rPr>
          <w:sz w:val="28"/>
          <w:szCs w:val="28"/>
          <w:lang w:val="ro-RO"/>
        </w:rPr>
        <w:t>ț</w:t>
      </w:r>
      <w:r>
        <w:rPr>
          <w:sz w:val="28"/>
          <w:szCs w:val="28"/>
          <w:lang w:val="ro-RO"/>
        </w:rPr>
        <w:t xml:space="preserve">ii despre </w:t>
      </w:r>
      <w:r w:rsidRPr="007F40FC">
        <w:rPr>
          <w:sz w:val="28"/>
          <w:szCs w:val="28"/>
          <w:lang w:val="en-US"/>
        </w:rPr>
        <w:t>unul ori mai multe elemente specifice identităţii fizice, fiziologice, psihice, economice, culturale</w:t>
      </w:r>
      <w:r>
        <w:rPr>
          <w:sz w:val="28"/>
          <w:szCs w:val="28"/>
          <w:lang w:val="ro-RO"/>
        </w:rPr>
        <w:t>,</w:t>
      </w:r>
      <w:r w:rsidRPr="007F40FC">
        <w:rPr>
          <w:sz w:val="28"/>
          <w:szCs w:val="28"/>
          <w:lang w:val="en-US"/>
        </w:rPr>
        <w:t xml:space="preserve"> sociale</w:t>
      </w:r>
      <w:r>
        <w:rPr>
          <w:sz w:val="28"/>
          <w:szCs w:val="28"/>
          <w:lang w:val="ro-RO"/>
        </w:rPr>
        <w:t xml:space="preserve">, precum și un număr de identificare al </w:t>
      </w:r>
      <w:r w:rsidRPr="007F40FC">
        <w:rPr>
          <w:sz w:val="28"/>
          <w:szCs w:val="28"/>
          <w:lang w:val="en-US"/>
        </w:rPr>
        <w:lastRenderedPageBreak/>
        <w:t>persoane</w:t>
      </w:r>
      <w:r>
        <w:rPr>
          <w:sz w:val="28"/>
          <w:szCs w:val="28"/>
          <w:lang w:val="ro-RO"/>
        </w:rPr>
        <w:t>i</w:t>
      </w:r>
      <w:r w:rsidRPr="007F40FC">
        <w:rPr>
          <w:sz w:val="28"/>
          <w:szCs w:val="28"/>
          <w:lang w:val="en-US"/>
        </w:rPr>
        <w:t xml:space="preserve"> care a provocat anterior, în mod evident, acte de violențe sau dezordine la </w:t>
      </w:r>
      <w:r>
        <w:rPr>
          <w:sz w:val="28"/>
          <w:szCs w:val="28"/>
          <w:lang w:val="ro-RO"/>
        </w:rPr>
        <w:t xml:space="preserve">evenimentele </w:t>
      </w:r>
      <w:r w:rsidR="00FC197F">
        <w:rPr>
          <w:sz w:val="28"/>
          <w:szCs w:val="28"/>
          <w:lang w:val="ro-RO"/>
        </w:rPr>
        <w:t>fotbalistice</w:t>
      </w:r>
      <w:r w:rsidRPr="007F40FC">
        <w:rPr>
          <w:sz w:val="28"/>
          <w:szCs w:val="28"/>
          <w:lang w:val="en-US"/>
        </w:rPr>
        <w:t xml:space="preserve"> sau a contribuit la acestea</w:t>
      </w:r>
      <w:r>
        <w:rPr>
          <w:sz w:val="28"/>
          <w:szCs w:val="28"/>
          <w:lang w:val="ro-RO"/>
        </w:rPr>
        <w:t>;</w:t>
      </w:r>
    </w:p>
    <w:p w14:paraId="2B694AA8" w14:textId="5A801670" w:rsidR="006E2CBF" w:rsidRDefault="00D17CC7">
      <w:pPr>
        <w:rPr>
          <w:rFonts w:eastAsia="SimSun"/>
          <w:color w:val="000000"/>
          <w:sz w:val="28"/>
          <w:szCs w:val="28"/>
          <w:shd w:val="clear" w:color="auto" w:fill="FFFFFF"/>
          <w:lang w:val="ro-RO"/>
        </w:rPr>
      </w:pPr>
      <w:r>
        <w:rPr>
          <w:rFonts w:asciiTheme="majorBidi" w:hAnsiTheme="majorBidi" w:cstheme="majorBidi"/>
          <w:i/>
          <w:iCs/>
          <w:sz w:val="28"/>
          <w:szCs w:val="28"/>
          <w:lang w:val="ro-RO" w:eastAsia="ru-RU"/>
        </w:rPr>
        <w:t>suporter cu risc</w:t>
      </w:r>
      <w:r>
        <w:rPr>
          <w:rFonts w:asciiTheme="majorBidi" w:hAnsiTheme="majorBidi" w:cstheme="majorBidi"/>
          <w:sz w:val="28"/>
          <w:szCs w:val="28"/>
          <w:lang w:val="ro-RO" w:eastAsia="ru-RU"/>
        </w:rPr>
        <w:t xml:space="preserve"> - </w:t>
      </w:r>
      <w:r>
        <w:rPr>
          <w:rFonts w:eastAsia="SimSun"/>
          <w:color w:val="000000"/>
          <w:sz w:val="28"/>
          <w:szCs w:val="28"/>
          <w:shd w:val="clear" w:color="auto" w:fill="FFFFFF"/>
        </w:rPr>
        <w:t xml:space="preserve">persoană, cunoscută sau necunoscută, care, în anumite împrejurări, ar putea reprezenta un risc de generare a dezordinii publice sau de comportament antisocial, planificat sau spontan, în cadrul unui </w:t>
      </w:r>
      <w:r>
        <w:rPr>
          <w:rFonts w:eastAsia="SimSun"/>
          <w:color w:val="000000"/>
          <w:sz w:val="28"/>
          <w:szCs w:val="28"/>
          <w:shd w:val="clear" w:color="auto" w:fill="FFFFFF"/>
          <w:lang w:val="ro-RO"/>
        </w:rPr>
        <w:t xml:space="preserve">eveniment </w:t>
      </w:r>
      <w:r w:rsidR="001607CC">
        <w:rPr>
          <w:rFonts w:eastAsia="SimSun"/>
          <w:color w:val="000000"/>
          <w:sz w:val="28"/>
          <w:szCs w:val="28"/>
          <w:shd w:val="clear" w:color="auto" w:fill="FFFFFF"/>
          <w:lang w:val="ro-RO"/>
        </w:rPr>
        <w:t>fotbalistic</w:t>
      </w:r>
      <w:r>
        <w:rPr>
          <w:rFonts w:eastAsia="SimSun"/>
          <w:color w:val="000000"/>
          <w:sz w:val="28"/>
          <w:szCs w:val="28"/>
          <w:shd w:val="clear" w:color="auto" w:fill="FFFFFF"/>
          <w:lang w:val="ro-RO"/>
        </w:rPr>
        <w:t>;</w:t>
      </w:r>
    </w:p>
    <w:p w14:paraId="0161EC05" w14:textId="51C93C29" w:rsidR="006E2CBF" w:rsidRDefault="00D17CC7">
      <w:pPr>
        <w:rPr>
          <w:rFonts w:eastAsia="SimSun"/>
          <w:color w:val="000000"/>
          <w:sz w:val="28"/>
          <w:szCs w:val="28"/>
          <w:shd w:val="clear" w:color="auto" w:fill="FFFFFF"/>
          <w:lang w:val="ro-RO"/>
        </w:rPr>
      </w:pPr>
      <w:r>
        <w:rPr>
          <w:rFonts w:eastAsia="SimSun"/>
          <w:i/>
          <w:iCs/>
          <w:color w:val="000000"/>
          <w:sz w:val="28"/>
          <w:szCs w:val="28"/>
          <w:shd w:val="clear" w:color="auto" w:fill="FFFFFF"/>
          <w:lang w:val="ro-RO"/>
        </w:rPr>
        <w:t>suporter fără risc</w:t>
      </w:r>
      <w:r>
        <w:rPr>
          <w:rFonts w:eastAsia="SimSun"/>
          <w:color w:val="000000"/>
          <w:sz w:val="28"/>
          <w:szCs w:val="28"/>
          <w:shd w:val="clear" w:color="auto" w:fill="FFFFFF"/>
          <w:lang w:val="ro-RO"/>
        </w:rPr>
        <w:t xml:space="preserve"> -  </w:t>
      </w:r>
      <w:r>
        <w:rPr>
          <w:rFonts w:eastAsia="SimSun"/>
          <w:color w:val="000000"/>
          <w:sz w:val="28"/>
          <w:szCs w:val="28"/>
          <w:shd w:val="clear" w:color="auto" w:fill="FFFFFF"/>
        </w:rPr>
        <w:t xml:space="preserve">persoană, cunoscută sau necunoscută, care poate fi considerată, de regulă, ca reprezentând un risc redus sau nereprezentând niciun risc în ceea ce privește provocarea de violențe sau dezordine sau contribuția la acestea, în cadrul unui </w:t>
      </w:r>
      <w:r>
        <w:rPr>
          <w:rFonts w:eastAsia="SimSun"/>
          <w:color w:val="000000"/>
          <w:sz w:val="28"/>
          <w:szCs w:val="28"/>
          <w:shd w:val="clear" w:color="auto" w:fill="FFFFFF"/>
          <w:lang w:val="ro-RO"/>
        </w:rPr>
        <w:t xml:space="preserve">eveniment </w:t>
      </w:r>
      <w:r w:rsidR="001607CC">
        <w:rPr>
          <w:rFonts w:eastAsia="SimSun"/>
          <w:color w:val="000000"/>
          <w:sz w:val="28"/>
          <w:szCs w:val="28"/>
          <w:shd w:val="clear" w:color="auto" w:fill="FFFFFF"/>
          <w:lang w:val="ro-RO"/>
        </w:rPr>
        <w:t>fotbalistic</w:t>
      </w:r>
      <w:r>
        <w:rPr>
          <w:rFonts w:eastAsia="SimSun"/>
          <w:color w:val="000000"/>
          <w:sz w:val="28"/>
          <w:szCs w:val="28"/>
          <w:shd w:val="clear" w:color="auto" w:fill="FFFFFF"/>
          <w:lang w:val="ro-RO"/>
        </w:rPr>
        <w:t>.</w:t>
      </w:r>
    </w:p>
    <w:p w14:paraId="24A83F41" w14:textId="2D2F8DBC" w:rsidR="006E2CBF" w:rsidRDefault="00D908F6">
      <w:pPr>
        <w:rPr>
          <w:rFonts w:asciiTheme="majorBidi" w:hAnsiTheme="majorBidi" w:cstheme="majorBidi"/>
          <w:sz w:val="28"/>
          <w:szCs w:val="28"/>
          <w:lang w:eastAsia="ru-RU"/>
        </w:rPr>
      </w:pPr>
      <w:r>
        <w:rPr>
          <w:rFonts w:asciiTheme="majorBidi" w:hAnsiTheme="majorBidi" w:cstheme="majorBidi"/>
          <w:b/>
          <w:bCs/>
          <w:sz w:val="28"/>
          <w:szCs w:val="28"/>
          <w:lang w:val="ro-MD" w:eastAsia="ru-RU"/>
        </w:rPr>
        <w:t>4</w:t>
      </w:r>
      <w:r w:rsidR="00D17CC7">
        <w:rPr>
          <w:rFonts w:asciiTheme="majorBidi" w:hAnsiTheme="majorBidi" w:cstheme="majorBidi"/>
          <w:b/>
          <w:bCs/>
          <w:sz w:val="28"/>
          <w:szCs w:val="28"/>
          <w:lang w:eastAsia="ru-RU"/>
        </w:rPr>
        <w:t>.</w:t>
      </w:r>
      <w:r w:rsidR="00D17CC7">
        <w:rPr>
          <w:rFonts w:asciiTheme="majorBidi" w:hAnsiTheme="majorBidi" w:cstheme="majorBidi"/>
          <w:sz w:val="28"/>
          <w:szCs w:val="28"/>
          <w:lang w:eastAsia="ru-RU"/>
        </w:rPr>
        <w:t xml:space="preserve"> Scopul prezentului Regulament este de a stabili condițiile și procedura schimbului de informații, potrivit cerințelor U</w:t>
      </w:r>
      <w:r w:rsidR="00D17CC7">
        <w:rPr>
          <w:rFonts w:asciiTheme="majorBidi" w:hAnsiTheme="majorBidi" w:cstheme="majorBidi"/>
          <w:sz w:val="28"/>
          <w:szCs w:val="28"/>
          <w:lang w:val="ro-RO" w:eastAsia="ru-RU"/>
        </w:rPr>
        <w:t xml:space="preserve">niunii </w:t>
      </w:r>
      <w:r w:rsidR="00D17CC7">
        <w:rPr>
          <w:rFonts w:asciiTheme="majorBidi" w:hAnsiTheme="majorBidi" w:cstheme="majorBidi"/>
          <w:sz w:val="28"/>
          <w:szCs w:val="28"/>
          <w:lang w:eastAsia="ru-RU"/>
        </w:rPr>
        <w:t>E</w:t>
      </w:r>
      <w:r w:rsidR="00D17CC7">
        <w:rPr>
          <w:rFonts w:asciiTheme="majorBidi" w:hAnsiTheme="majorBidi" w:cstheme="majorBidi"/>
          <w:sz w:val="28"/>
          <w:szCs w:val="28"/>
          <w:lang w:val="ro-RO" w:eastAsia="ru-RU"/>
        </w:rPr>
        <w:t>uropene</w:t>
      </w:r>
      <w:r w:rsidR="00D17CC7">
        <w:rPr>
          <w:rFonts w:asciiTheme="majorBidi" w:hAnsiTheme="majorBidi" w:cstheme="majorBidi"/>
          <w:sz w:val="28"/>
          <w:szCs w:val="28"/>
          <w:lang w:eastAsia="ru-RU"/>
        </w:rPr>
        <w:t xml:space="preserve">, între Punctele naționale de </w:t>
      </w:r>
      <w:r w:rsidR="004A1A20">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eastAsia="ru-RU"/>
        </w:rPr>
        <w:t xml:space="preserve"> din alte state</w:t>
      </w:r>
      <w:r w:rsidR="00D17CC7">
        <w:rPr>
          <w:rFonts w:asciiTheme="majorBidi" w:hAnsiTheme="majorBidi" w:cstheme="majorBidi"/>
          <w:sz w:val="28"/>
          <w:szCs w:val="28"/>
          <w:lang w:val="ro-RO" w:eastAsia="ru-RU"/>
        </w:rPr>
        <w:t xml:space="preserve"> cu referire la evenimentele </w:t>
      </w:r>
      <w:r w:rsidR="00FC197F">
        <w:rPr>
          <w:rFonts w:asciiTheme="majorBidi" w:hAnsiTheme="majorBidi" w:cstheme="majorBidi"/>
          <w:sz w:val="28"/>
          <w:szCs w:val="28"/>
          <w:lang w:val="ro-RO" w:eastAsia="ru-RU"/>
        </w:rPr>
        <w:t>fotbalistice</w:t>
      </w:r>
      <w:r w:rsidR="00D17CC7">
        <w:rPr>
          <w:rFonts w:asciiTheme="majorBidi" w:hAnsiTheme="majorBidi" w:cstheme="majorBidi"/>
          <w:sz w:val="28"/>
          <w:szCs w:val="28"/>
          <w:lang w:eastAsia="ru-RU"/>
        </w:rPr>
        <w:t xml:space="preserve"> de anvergură internațională.</w:t>
      </w:r>
    </w:p>
    <w:p w14:paraId="658F665F" w14:textId="54FED968" w:rsidR="006E2CBF" w:rsidRDefault="00D908F6">
      <w:pPr>
        <w:rPr>
          <w:rFonts w:asciiTheme="majorBidi" w:hAnsiTheme="majorBidi" w:cstheme="majorBidi"/>
          <w:sz w:val="28"/>
          <w:szCs w:val="28"/>
          <w:lang w:eastAsia="ru-RU"/>
        </w:rPr>
      </w:pPr>
      <w:r>
        <w:rPr>
          <w:rFonts w:asciiTheme="majorBidi" w:hAnsiTheme="majorBidi" w:cstheme="majorBidi"/>
          <w:b/>
          <w:bCs/>
          <w:sz w:val="28"/>
          <w:szCs w:val="28"/>
          <w:lang w:val="ro-MD" w:eastAsia="ru-RU"/>
        </w:rPr>
        <w:t>5</w:t>
      </w:r>
      <w:r w:rsidR="00D17CC7">
        <w:rPr>
          <w:rFonts w:asciiTheme="majorBidi" w:hAnsiTheme="majorBidi" w:cstheme="majorBidi"/>
          <w:b/>
          <w:bCs/>
          <w:sz w:val="28"/>
          <w:szCs w:val="28"/>
          <w:lang w:eastAsia="ru-RU"/>
        </w:rPr>
        <w:t>.</w:t>
      </w:r>
      <w:r w:rsidR="00D17CC7">
        <w:rPr>
          <w:rFonts w:asciiTheme="majorBidi" w:hAnsiTheme="majorBidi" w:cstheme="majorBidi"/>
          <w:sz w:val="28"/>
          <w:szCs w:val="28"/>
          <w:lang w:eastAsia="ru-RU"/>
        </w:rPr>
        <w:t xml:space="preserve"> Obiectivele prezentului Regulament sunt:</w:t>
      </w:r>
    </w:p>
    <w:p w14:paraId="495733F9" w14:textId="7987B3AB" w:rsidR="006E2CBF" w:rsidRDefault="00D908F6">
      <w:pPr>
        <w:rPr>
          <w:rFonts w:asciiTheme="majorBidi" w:hAnsiTheme="majorBidi" w:cstheme="majorBidi"/>
          <w:sz w:val="28"/>
          <w:szCs w:val="28"/>
          <w:lang w:eastAsia="ru-RU"/>
        </w:rPr>
      </w:pPr>
      <w:r>
        <w:rPr>
          <w:rFonts w:asciiTheme="majorBidi" w:hAnsiTheme="majorBidi" w:cstheme="majorBidi"/>
          <w:sz w:val="28"/>
          <w:szCs w:val="28"/>
          <w:lang w:val="ro-MD" w:eastAsia="ru-RU"/>
        </w:rPr>
        <w:t>5</w:t>
      </w:r>
      <w:r w:rsidR="00D17CC7">
        <w:rPr>
          <w:rFonts w:asciiTheme="majorBidi" w:hAnsiTheme="majorBidi" w:cstheme="majorBidi"/>
          <w:sz w:val="28"/>
          <w:szCs w:val="28"/>
          <w:lang w:eastAsia="ru-RU"/>
        </w:rPr>
        <w:t xml:space="preserve">.1. stabilirea </w:t>
      </w:r>
      <w:r w:rsidR="00D17CC7">
        <w:rPr>
          <w:rFonts w:asciiTheme="majorBidi" w:hAnsiTheme="majorBidi" w:cstheme="majorBidi"/>
          <w:sz w:val="28"/>
          <w:szCs w:val="28"/>
          <w:lang w:val="ro-RO" w:eastAsia="ru-RU"/>
        </w:rPr>
        <w:t>misiunilor de bază</w:t>
      </w:r>
      <w:r w:rsidR="00D17CC7">
        <w:rPr>
          <w:rFonts w:asciiTheme="majorBidi" w:hAnsiTheme="majorBidi" w:cstheme="majorBidi"/>
          <w:sz w:val="28"/>
          <w:szCs w:val="28"/>
          <w:lang w:eastAsia="ru-RU"/>
        </w:rPr>
        <w:t xml:space="preserve"> </w:t>
      </w:r>
      <w:r w:rsidR="00D17CC7">
        <w:rPr>
          <w:rFonts w:asciiTheme="majorBidi" w:hAnsiTheme="majorBidi" w:cstheme="majorBidi"/>
          <w:sz w:val="28"/>
          <w:szCs w:val="28"/>
          <w:lang w:val="en-US" w:eastAsia="ru-RU"/>
        </w:rPr>
        <w:t xml:space="preserve">ale </w:t>
      </w:r>
      <w:r w:rsidR="00D17CC7">
        <w:rPr>
          <w:rFonts w:asciiTheme="majorBidi" w:hAnsiTheme="majorBidi" w:cstheme="majorBidi"/>
          <w:sz w:val="28"/>
          <w:szCs w:val="28"/>
          <w:lang w:eastAsia="ru-RU"/>
        </w:rPr>
        <w:t xml:space="preserve">Punctului național de </w:t>
      </w:r>
      <w:r w:rsidR="001B26DB">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eastAsia="ru-RU"/>
        </w:rPr>
        <w:t>;</w:t>
      </w:r>
    </w:p>
    <w:p w14:paraId="3171B75E" w14:textId="596645FD" w:rsidR="006E2CBF" w:rsidRDefault="00D908F6">
      <w:pPr>
        <w:rPr>
          <w:rFonts w:asciiTheme="majorBidi" w:hAnsiTheme="majorBidi" w:cstheme="majorBidi"/>
          <w:sz w:val="28"/>
          <w:szCs w:val="28"/>
          <w:lang w:eastAsia="ru-RU"/>
        </w:rPr>
      </w:pPr>
      <w:r>
        <w:rPr>
          <w:rFonts w:asciiTheme="majorBidi" w:hAnsiTheme="majorBidi" w:cstheme="majorBidi"/>
          <w:sz w:val="28"/>
          <w:szCs w:val="28"/>
          <w:lang w:val="ro-MD" w:eastAsia="ru-RU"/>
        </w:rPr>
        <w:t>5</w:t>
      </w:r>
      <w:r w:rsidR="00D17CC7">
        <w:rPr>
          <w:rFonts w:asciiTheme="majorBidi" w:hAnsiTheme="majorBidi" w:cstheme="majorBidi"/>
          <w:sz w:val="28"/>
          <w:szCs w:val="28"/>
          <w:lang w:eastAsia="ru-RU"/>
        </w:rPr>
        <w:t xml:space="preserve">.1. stabilirea mecanismului privind schimbul de informații între punctele naționale de </w:t>
      </w:r>
      <w:r w:rsidR="001B26DB">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eastAsia="ru-RU"/>
        </w:rPr>
        <w:t>.</w:t>
      </w:r>
    </w:p>
    <w:p w14:paraId="729457CE" w14:textId="77777777" w:rsidR="006E2CBF" w:rsidRDefault="006E2CBF">
      <w:pPr>
        <w:ind w:firstLine="0"/>
        <w:rPr>
          <w:rFonts w:asciiTheme="majorBidi" w:hAnsiTheme="majorBidi" w:cstheme="majorBidi"/>
          <w:sz w:val="28"/>
          <w:szCs w:val="28"/>
          <w:lang w:eastAsia="ru-RU"/>
        </w:rPr>
      </w:pPr>
    </w:p>
    <w:p w14:paraId="3FF95EB1" w14:textId="77777777" w:rsidR="006E2CBF" w:rsidRDefault="00D17CC7">
      <w:pPr>
        <w:ind w:firstLine="0"/>
        <w:jc w:val="center"/>
        <w:rPr>
          <w:rFonts w:asciiTheme="majorBidi" w:hAnsiTheme="majorBidi" w:cstheme="majorBidi"/>
          <w:b/>
          <w:bCs/>
          <w:sz w:val="28"/>
          <w:szCs w:val="28"/>
          <w:lang w:eastAsia="ru-RU"/>
        </w:rPr>
      </w:pPr>
      <w:r>
        <w:rPr>
          <w:rFonts w:asciiTheme="majorBidi" w:hAnsiTheme="majorBidi" w:cstheme="majorBidi"/>
          <w:b/>
          <w:bCs/>
          <w:sz w:val="28"/>
          <w:szCs w:val="28"/>
          <w:lang w:eastAsia="ru-RU"/>
        </w:rPr>
        <w:t>Capitolul II</w:t>
      </w:r>
    </w:p>
    <w:p w14:paraId="5CB272A8" w14:textId="6323E63F" w:rsidR="006E2CBF" w:rsidRDefault="00D17CC7">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MISIUNEA</w:t>
      </w:r>
      <w:r>
        <w:rPr>
          <w:rFonts w:asciiTheme="majorBidi" w:hAnsiTheme="majorBidi" w:cstheme="majorBidi"/>
          <w:b/>
          <w:bCs/>
          <w:sz w:val="28"/>
          <w:szCs w:val="28"/>
          <w:lang w:eastAsia="ru-RU"/>
        </w:rPr>
        <w:t xml:space="preserve"> PUNCTULUI NAȚIONAL DE </w:t>
      </w:r>
      <w:r w:rsidR="001B26DB">
        <w:rPr>
          <w:rFonts w:asciiTheme="majorBidi" w:hAnsiTheme="majorBidi" w:cstheme="majorBidi"/>
          <w:b/>
          <w:bCs/>
          <w:sz w:val="28"/>
          <w:szCs w:val="28"/>
          <w:lang w:val="ro-RO" w:eastAsia="ru-RU"/>
        </w:rPr>
        <w:t>INFORMARE FOTBALISTICĂ</w:t>
      </w:r>
    </w:p>
    <w:p w14:paraId="44E58660" w14:textId="77777777" w:rsidR="006E2CBF" w:rsidRDefault="006E2CBF">
      <w:pPr>
        <w:ind w:firstLine="0"/>
        <w:rPr>
          <w:rFonts w:asciiTheme="majorBidi" w:hAnsiTheme="majorBidi" w:cstheme="majorBidi"/>
          <w:b/>
          <w:bCs/>
          <w:sz w:val="28"/>
          <w:szCs w:val="28"/>
          <w:lang w:eastAsia="ru-RU"/>
        </w:rPr>
      </w:pPr>
    </w:p>
    <w:p w14:paraId="3460E791" w14:textId="32D7FAC7" w:rsidR="006E2CBF" w:rsidRDefault="00D908F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6</w:t>
      </w:r>
      <w:r w:rsidR="00D17CC7">
        <w:rPr>
          <w:rFonts w:asciiTheme="majorBidi" w:hAnsiTheme="majorBidi" w:cstheme="majorBidi"/>
          <w:b/>
          <w:bCs/>
          <w:sz w:val="28"/>
          <w:szCs w:val="28"/>
          <w:lang w:val="ro-RO" w:eastAsia="ru-RU"/>
        </w:rPr>
        <w:t>.</w:t>
      </w:r>
      <w:r w:rsidR="00D17CC7">
        <w:rPr>
          <w:rFonts w:asciiTheme="majorBidi" w:hAnsiTheme="majorBidi" w:cstheme="majorBidi"/>
          <w:sz w:val="28"/>
          <w:szCs w:val="28"/>
          <w:lang w:val="ro-RO" w:eastAsia="ru-RU"/>
        </w:rPr>
        <w:t xml:space="preserve"> Punctul național de </w:t>
      </w:r>
      <w:r w:rsidR="001B26DB">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val="ro-RO" w:eastAsia="ru-RU"/>
        </w:rPr>
        <w:t xml:space="preserve"> funcționează ca punct de contact direct și central pentru a asigura schimbul de informații pertinen</w:t>
      </w:r>
      <w:r w:rsidR="00D17CC7">
        <w:rPr>
          <w:rFonts w:asciiTheme="majorBidi" w:hAnsiTheme="majorBidi" w:cstheme="majorBidi"/>
          <w:sz w:val="28"/>
          <w:szCs w:val="28"/>
          <w:lang w:val="en-US" w:eastAsia="ru-RU"/>
        </w:rPr>
        <w:t>t</w:t>
      </w:r>
      <w:r w:rsidR="00D17CC7">
        <w:rPr>
          <w:rFonts w:asciiTheme="majorBidi" w:hAnsiTheme="majorBidi" w:cstheme="majorBidi"/>
          <w:sz w:val="28"/>
          <w:szCs w:val="28"/>
          <w:lang w:val="ro-RO" w:eastAsia="ru-RU"/>
        </w:rPr>
        <w:t xml:space="preserve">e și pentru a facilita cooperarea internațională cu privire la evenimentele </w:t>
      </w:r>
      <w:r w:rsidR="00FC197F">
        <w:rPr>
          <w:rFonts w:asciiTheme="majorBidi" w:hAnsiTheme="majorBidi" w:cstheme="majorBidi"/>
          <w:sz w:val="28"/>
          <w:szCs w:val="28"/>
          <w:lang w:val="ro-RO" w:eastAsia="ru-RU"/>
        </w:rPr>
        <w:t>fotbalistice</w:t>
      </w:r>
      <w:r w:rsidR="00D17CC7">
        <w:rPr>
          <w:rFonts w:asciiTheme="majorBidi" w:hAnsiTheme="majorBidi" w:cstheme="majorBidi"/>
          <w:sz w:val="28"/>
          <w:szCs w:val="28"/>
          <w:lang w:val="ro-RO" w:eastAsia="ru-RU"/>
        </w:rPr>
        <w:t xml:space="preserve"> de anvergură internațională.</w:t>
      </w:r>
    </w:p>
    <w:p w14:paraId="04A08597" w14:textId="3117F45D" w:rsidR="006E2CBF" w:rsidRDefault="00D908F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7</w:t>
      </w:r>
      <w:r w:rsidR="00D17CC7">
        <w:rPr>
          <w:rFonts w:asciiTheme="majorBidi" w:hAnsiTheme="majorBidi" w:cstheme="majorBidi"/>
          <w:b/>
          <w:bCs/>
          <w:sz w:val="28"/>
          <w:szCs w:val="28"/>
          <w:lang w:val="ro-RO" w:eastAsia="ru-RU"/>
        </w:rPr>
        <w:t>.</w:t>
      </w:r>
      <w:r w:rsidR="00D17CC7">
        <w:rPr>
          <w:rFonts w:asciiTheme="majorBidi" w:hAnsiTheme="majorBidi" w:cstheme="majorBidi"/>
          <w:sz w:val="28"/>
          <w:szCs w:val="28"/>
          <w:lang w:val="ro-RO" w:eastAsia="ru-RU"/>
        </w:rPr>
        <w:t xml:space="preserve"> Punctul național de </w:t>
      </w:r>
      <w:r w:rsidR="001B26DB">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val="ro-RO" w:eastAsia="ru-RU"/>
        </w:rPr>
        <w:t xml:space="preserve"> este responsabil pentru coordonarea, organizarea și facilitarea schimbului de informații privind cooperarea internațională privind evenimentele </w:t>
      </w:r>
      <w:r w:rsidR="00FC197F">
        <w:rPr>
          <w:rFonts w:asciiTheme="majorBidi" w:hAnsiTheme="majorBidi" w:cstheme="majorBidi"/>
          <w:sz w:val="28"/>
          <w:szCs w:val="28"/>
          <w:lang w:val="ro-RO" w:eastAsia="ru-RU"/>
        </w:rPr>
        <w:t>fotbalistice</w:t>
      </w:r>
      <w:r w:rsidR="00D17CC7">
        <w:rPr>
          <w:rFonts w:asciiTheme="majorBidi" w:hAnsiTheme="majorBidi" w:cstheme="majorBidi"/>
          <w:sz w:val="28"/>
          <w:szCs w:val="28"/>
          <w:lang w:val="ro-RO" w:eastAsia="ru-RU"/>
        </w:rPr>
        <w:t xml:space="preserve"> cu caracter internațional.</w:t>
      </w:r>
    </w:p>
    <w:p w14:paraId="1D319227" w14:textId="513069F4" w:rsidR="006E2CBF" w:rsidRDefault="00D908F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8</w:t>
      </w:r>
      <w:r w:rsidR="00D17CC7">
        <w:rPr>
          <w:rFonts w:asciiTheme="majorBidi" w:hAnsiTheme="majorBidi" w:cstheme="majorBidi"/>
          <w:b/>
          <w:bCs/>
          <w:sz w:val="28"/>
          <w:szCs w:val="28"/>
          <w:lang w:val="ro-RO" w:eastAsia="ru-RU"/>
        </w:rPr>
        <w:t>.</w:t>
      </w:r>
      <w:r w:rsidR="00D17CC7">
        <w:rPr>
          <w:rFonts w:asciiTheme="majorBidi" w:hAnsiTheme="majorBidi" w:cstheme="majorBidi"/>
          <w:sz w:val="28"/>
          <w:szCs w:val="28"/>
          <w:lang w:val="ro-RO" w:eastAsia="ru-RU"/>
        </w:rPr>
        <w:t xml:space="preserve"> În scopul asigurării securității evenimentului</w:t>
      </w:r>
      <w:r w:rsidR="006D39FA">
        <w:rPr>
          <w:rFonts w:asciiTheme="majorBidi" w:hAnsiTheme="majorBidi" w:cstheme="majorBidi"/>
          <w:sz w:val="28"/>
          <w:szCs w:val="28"/>
          <w:lang w:val="ro-RO" w:eastAsia="ru-RU"/>
        </w:rPr>
        <w:t xml:space="preserve"> </w:t>
      </w:r>
      <w:r w:rsidR="001607CC">
        <w:rPr>
          <w:rFonts w:asciiTheme="majorBidi" w:hAnsiTheme="majorBidi" w:cstheme="majorBidi"/>
          <w:sz w:val="28"/>
          <w:szCs w:val="28"/>
          <w:lang w:val="ro-RO" w:eastAsia="ru-RU"/>
        </w:rPr>
        <w:t>fotbalistic</w:t>
      </w:r>
      <w:r w:rsidR="00D17CC7">
        <w:rPr>
          <w:rFonts w:asciiTheme="majorBidi" w:hAnsiTheme="majorBidi" w:cstheme="majorBidi"/>
          <w:sz w:val="28"/>
          <w:szCs w:val="28"/>
          <w:lang w:val="ro-RO" w:eastAsia="ru-RU"/>
        </w:rPr>
        <w:t xml:space="preserve">, Punctul național de </w:t>
      </w:r>
      <w:r w:rsidR="001B26DB">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val="ro-RO" w:eastAsia="ru-RU"/>
        </w:rPr>
        <w:t xml:space="preserve"> face schimb de informații relevante cu subdiviziunile cu competență în domeniul securității publice din cadrul Inspectoratului General al Poliției și Inspectoratului General de Carabinieri.</w:t>
      </w:r>
    </w:p>
    <w:p w14:paraId="11C0A0A9" w14:textId="23DE4372" w:rsidR="006E2CBF" w:rsidRDefault="00D908F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9</w:t>
      </w:r>
      <w:r w:rsidR="00D17CC7">
        <w:rPr>
          <w:rFonts w:asciiTheme="majorBidi" w:hAnsiTheme="majorBidi" w:cstheme="majorBidi"/>
          <w:b/>
          <w:bCs/>
          <w:sz w:val="28"/>
          <w:szCs w:val="28"/>
          <w:lang w:val="ro-RO" w:eastAsia="ru-RU"/>
        </w:rPr>
        <w:t>.</w:t>
      </w:r>
      <w:r w:rsidR="00D17CC7">
        <w:rPr>
          <w:rFonts w:asciiTheme="majorBidi" w:hAnsiTheme="majorBidi" w:cstheme="majorBidi"/>
          <w:sz w:val="28"/>
          <w:szCs w:val="28"/>
          <w:lang w:val="ro-RO" w:eastAsia="ru-RU"/>
        </w:rPr>
        <w:t xml:space="preserve"> Mecanismul schimbului de informații interne cu subdiviziunile Ministerului Afacerilor Interne cu competență în domeniul securității publice, tipul informațiilor și alte date relevante evenimentului </w:t>
      </w:r>
      <w:r w:rsidR="001607CC">
        <w:rPr>
          <w:rFonts w:asciiTheme="majorBidi" w:hAnsiTheme="majorBidi" w:cstheme="majorBidi"/>
          <w:sz w:val="28"/>
          <w:szCs w:val="28"/>
          <w:lang w:val="ro-RO" w:eastAsia="ru-RU"/>
        </w:rPr>
        <w:t>fotbalistic</w:t>
      </w:r>
      <w:r w:rsidR="00D17CC7">
        <w:rPr>
          <w:rFonts w:asciiTheme="majorBidi" w:hAnsiTheme="majorBidi" w:cstheme="majorBidi"/>
          <w:sz w:val="28"/>
          <w:szCs w:val="28"/>
          <w:lang w:val="ro-RO" w:eastAsia="ru-RU"/>
        </w:rPr>
        <w:t xml:space="preserve"> sunt reglementate prin acte normative interne. Punctul național de </w:t>
      </w:r>
      <w:r w:rsidR="00C4578E">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val="ro-RO" w:eastAsia="ru-RU"/>
        </w:rPr>
        <w:t xml:space="preserve">, la necesitate, furnizează asistență </w:t>
      </w:r>
      <w:r w:rsidR="00D17CC7">
        <w:rPr>
          <w:rFonts w:eastAsia="SimSun"/>
          <w:sz w:val="28"/>
          <w:szCs w:val="28"/>
        </w:rPr>
        <w:t>agențiil</w:t>
      </w:r>
      <w:r w:rsidR="00D17CC7">
        <w:rPr>
          <w:rFonts w:eastAsia="SimSun"/>
          <w:sz w:val="28"/>
          <w:szCs w:val="28"/>
          <w:lang w:val="ro-RO"/>
        </w:rPr>
        <w:t>or</w:t>
      </w:r>
      <w:r w:rsidR="00D17CC7">
        <w:rPr>
          <w:rFonts w:eastAsia="SimSun"/>
          <w:sz w:val="28"/>
          <w:szCs w:val="28"/>
        </w:rPr>
        <w:t xml:space="preserve"> de securitate și alt</w:t>
      </w:r>
      <w:r w:rsidR="00D17CC7">
        <w:rPr>
          <w:rFonts w:eastAsia="SimSun"/>
          <w:sz w:val="28"/>
          <w:szCs w:val="28"/>
          <w:lang w:val="ro-RO"/>
        </w:rPr>
        <w:t>or</w:t>
      </w:r>
      <w:r w:rsidR="00D17CC7">
        <w:rPr>
          <w:rFonts w:eastAsia="SimSun"/>
          <w:sz w:val="28"/>
          <w:szCs w:val="28"/>
        </w:rPr>
        <w:t xml:space="preserve"> entități relevante</w:t>
      </w:r>
      <w:r w:rsidR="00D17CC7">
        <w:rPr>
          <w:rFonts w:eastAsia="SimSun"/>
          <w:sz w:val="28"/>
          <w:szCs w:val="28"/>
          <w:lang w:val="ro-RO"/>
        </w:rPr>
        <w:t xml:space="preserve"> implicate în asigurarea securității la locul desfășurării evenimentului </w:t>
      </w:r>
      <w:r w:rsidR="00497F7D">
        <w:rPr>
          <w:rFonts w:eastAsia="SimSun"/>
          <w:sz w:val="28"/>
          <w:szCs w:val="28"/>
          <w:lang w:val="ro-RO"/>
        </w:rPr>
        <w:t>fotbalistic</w:t>
      </w:r>
      <w:r w:rsidR="00D17CC7">
        <w:rPr>
          <w:rFonts w:eastAsia="SimSun"/>
          <w:sz w:val="28"/>
          <w:szCs w:val="28"/>
          <w:lang w:val="ro-RO"/>
        </w:rPr>
        <w:t xml:space="preserve">. </w:t>
      </w:r>
    </w:p>
    <w:p w14:paraId="25E0399B" w14:textId="28D62BC8" w:rsidR="006E2CBF" w:rsidRDefault="00D908F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10</w:t>
      </w:r>
      <w:r w:rsidR="00D17CC7">
        <w:rPr>
          <w:rFonts w:asciiTheme="majorBidi" w:hAnsiTheme="majorBidi" w:cstheme="majorBidi"/>
          <w:b/>
          <w:bCs/>
          <w:sz w:val="28"/>
          <w:szCs w:val="28"/>
          <w:lang w:val="ro-RO" w:eastAsia="ru-RU"/>
        </w:rPr>
        <w:t>.</w:t>
      </w:r>
      <w:r w:rsidR="00D17CC7">
        <w:rPr>
          <w:rFonts w:asciiTheme="majorBidi" w:hAnsiTheme="majorBidi" w:cstheme="majorBidi"/>
          <w:sz w:val="28"/>
          <w:szCs w:val="28"/>
          <w:lang w:val="ro-RO" w:eastAsia="ru-RU"/>
        </w:rPr>
        <w:t xml:space="preserve"> Punctul național de </w:t>
      </w:r>
      <w:r w:rsidR="00600102">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val="ro-RO" w:eastAsia="ru-RU"/>
        </w:rPr>
        <w:t xml:space="preserve"> cooperează și realizează schimbul de informații </w:t>
      </w:r>
      <w:r w:rsidR="0082781D">
        <w:rPr>
          <w:rFonts w:asciiTheme="majorBidi" w:hAnsiTheme="majorBidi" w:cstheme="majorBidi"/>
          <w:sz w:val="28"/>
          <w:szCs w:val="28"/>
          <w:lang w:val="ro-RO" w:eastAsia="ru-RU"/>
        </w:rPr>
        <w:t xml:space="preserve">cu ocazia organizării evenimentelor </w:t>
      </w:r>
      <w:r w:rsidR="00FC197F">
        <w:rPr>
          <w:rFonts w:asciiTheme="majorBidi" w:hAnsiTheme="majorBidi" w:cstheme="majorBidi"/>
          <w:sz w:val="28"/>
          <w:szCs w:val="28"/>
          <w:lang w:val="ro-RO" w:eastAsia="ru-RU"/>
        </w:rPr>
        <w:t>fotbalistice</w:t>
      </w:r>
      <w:r w:rsidR="0082781D">
        <w:rPr>
          <w:rFonts w:asciiTheme="majorBidi" w:hAnsiTheme="majorBidi" w:cstheme="majorBidi"/>
          <w:sz w:val="28"/>
          <w:szCs w:val="28"/>
          <w:lang w:val="ro-RO" w:eastAsia="ru-RU"/>
        </w:rPr>
        <w:t xml:space="preserve">, identificării și evaluării riscurilor aferente evenimentului </w:t>
      </w:r>
      <w:r w:rsidR="001607CC">
        <w:rPr>
          <w:rFonts w:asciiTheme="majorBidi" w:hAnsiTheme="majorBidi" w:cstheme="majorBidi"/>
          <w:sz w:val="28"/>
          <w:szCs w:val="28"/>
          <w:lang w:val="ro-RO" w:eastAsia="ru-RU"/>
        </w:rPr>
        <w:t>fotbalistic</w:t>
      </w:r>
      <w:r w:rsidR="0082781D">
        <w:rPr>
          <w:rFonts w:asciiTheme="majorBidi" w:hAnsiTheme="majorBidi" w:cstheme="majorBidi"/>
          <w:sz w:val="28"/>
          <w:szCs w:val="28"/>
          <w:lang w:val="ro-RO" w:eastAsia="ru-RU"/>
        </w:rPr>
        <w:t xml:space="preserve"> </w:t>
      </w:r>
      <w:r w:rsidR="00D17CC7">
        <w:rPr>
          <w:rFonts w:asciiTheme="majorBidi" w:hAnsiTheme="majorBidi" w:cstheme="majorBidi"/>
          <w:sz w:val="28"/>
          <w:szCs w:val="28"/>
          <w:lang w:val="ro-RO" w:eastAsia="ru-RU"/>
        </w:rPr>
        <w:t>cu Federați</w:t>
      </w:r>
      <w:r w:rsidR="00600102">
        <w:rPr>
          <w:rFonts w:asciiTheme="majorBidi" w:hAnsiTheme="majorBidi" w:cstheme="majorBidi"/>
          <w:sz w:val="28"/>
          <w:szCs w:val="28"/>
          <w:lang w:val="ro-RO" w:eastAsia="ru-RU"/>
        </w:rPr>
        <w:t xml:space="preserve">a Națională de </w:t>
      </w:r>
      <w:r w:rsidR="00600102">
        <w:rPr>
          <w:rFonts w:asciiTheme="majorBidi" w:hAnsiTheme="majorBidi" w:cstheme="majorBidi"/>
          <w:sz w:val="28"/>
          <w:szCs w:val="28"/>
          <w:lang w:val="ro-RO" w:eastAsia="ru-RU"/>
        </w:rPr>
        <w:lastRenderedPageBreak/>
        <w:t>Fotbal</w:t>
      </w:r>
      <w:r w:rsidR="00D17CC7">
        <w:rPr>
          <w:rFonts w:asciiTheme="majorBidi" w:hAnsiTheme="majorBidi" w:cstheme="majorBidi"/>
          <w:sz w:val="28"/>
          <w:szCs w:val="28"/>
          <w:lang w:val="ro-RO" w:eastAsia="ru-RU"/>
        </w:rPr>
        <w:t xml:space="preserve">, precum și cu administrația locației unde urmează să se desfășoare evenimentul </w:t>
      </w:r>
      <w:r w:rsidR="009A1706">
        <w:rPr>
          <w:rFonts w:asciiTheme="majorBidi" w:hAnsiTheme="majorBidi" w:cstheme="majorBidi"/>
          <w:sz w:val="28"/>
          <w:szCs w:val="28"/>
          <w:lang w:val="ro-RO" w:eastAsia="ru-RU"/>
        </w:rPr>
        <w:t>fotbalistic</w:t>
      </w:r>
      <w:r w:rsidR="00D17CC7">
        <w:rPr>
          <w:rFonts w:asciiTheme="majorBidi" w:hAnsiTheme="majorBidi" w:cstheme="majorBidi"/>
          <w:sz w:val="28"/>
          <w:szCs w:val="28"/>
          <w:lang w:val="ro-RO" w:eastAsia="ru-RU"/>
        </w:rPr>
        <w:t>.</w:t>
      </w:r>
    </w:p>
    <w:p w14:paraId="260EAA5B" w14:textId="2D9565B7" w:rsidR="006E2CBF" w:rsidRDefault="00D17CC7">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w:t>
      </w:r>
      <w:r w:rsidR="00D908F6">
        <w:rPr>
          <w:rFonts w:asciiTheme="majorBidi" w:hAnsiTheme="majorBidi" w:cstheme="majorBidi"/>
          <w:b/>
          <w:bCs/>
          <w:sz w:val="28"/>
          <w:szCs w:val="28"/>
          <w:lang w:val="ro-RO" w:eastAsia="ru-RU"/>
        </w:rPr>
        <w:t>1</w:t>
      </w:r>
      <w:r>
        <w:rPr>
          <w:rFonts w:asciiTheme="majorBidi" w:hAnsiTheme="majorBidi" w:cstheme="majorBidi"/>
          <w:b/>
          <w:bCs/>
          <w:sz w:val="28"/>
          <w:szCs w:val="28"/>
          <w:lang w:val="ro-RO" w:eastAsia="ru-RU"/>
        </w:rPr>
        <w:t>.</w:t>
      </w:r>
      <w:r>
        <w:rPr>
          <w:rFonts w:asciiTheme="majorBidi" w:hAnsiTheme="majorBidi" w:cstheme="majorBidi"/>
          <w:sz w:val="28"/>
          <w:szCs w:val="28"/>
          <w:lang w:val="ro-RO" w:eastAsia="ru-RU"/>
        </w:rPr>
        <w:t xml:space="preserve"> Misiunile de bază ale Punctului național de </w:t>
      </w:r>
      <w:r w:rsidR="00600102">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w:t>
      </w:r>
      <w:r w:rsidR="002E7AAF">
        <w:rPr>
          <w:rFonts w:asciiTheme="majorBidi" w:hAnsiTheme="majorBidi" w:cstheme="majorBidi"/>
          <w:sz w:val="28"/>
          <w:szCs w:val="28"/>
          <w:lang w:val="ro-RO" w:eastAsia="ru-RU"/>
        </w:rPr>
        <w:t>se referă la</w:t>
      </w:r>
      <w:r>
        <w:rPr>
          <w:rFonts w:asciiTheme="majorBidi" w:hAnsiTheme="majorBidi" w:cstheme="majorBidi"/>
          <w:sz w:val="28"/>
          <w:szCs w:val="28"/>
          <w:lang w:val="ro-RO" w:eastAsia="ru-RU"/>
        </w:rPr>
        <w:t>:</w:t>
      </w:r>
    </w:p>
    <w:p w14:paraId="1BAA1DA2" w14:textId="5FC47705" w:rsidR="006E2CBF" w:rsidRDefault="00D17CC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w:t>
      </w:r>
      <w:r w:rsidR="00D908F6">
        <w:rPr>
          <w:rFonts w:asciiTheme="majorBidi" w:hAnsiTheme="majorBidi" w:cstheme="majorBidi"/>
          <w:sz w:val="28"/>
          <w:szCs w:val="28"/>
          <w:lang w:val="ro-RO" w:eastAsia="ru-RU"/>
        </w:rPr>
        <w:t>1</w:t>
      </w:r>
      <w:r>
        <w:rPr>
          <w:rFonts w:asciiTheme="majorBidi" w:hAnsiTheme="majorBidi" w:cstheme="majorBidi"/>
          <w:sz w:val="28"/>
          <w:szCs w:val="28"/>
          <w:lang w:val="ro-RO" w:eastAsia="ru-RU"/>
        </w:rPr>
        <w:t xml:space="preserve">.1. schimbul de informații strategice, operaționale și tactice cu Punctele naționale de </w:t>
      </w:r>
      <w:r w:rsidR="00600102">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din alte state, cu referire la evenimentele </w:t>
      </w:r>
      <w:r w:rsidR="0049027F">
        <w:rPr>
          <w:rFonts w:asciiTheme="majorBidi" w:hAnsiTheme="majorBidi" w:cstheme="majorBidi"/>
          <w:sz w:val="28"/>
          <w:szCs w:val="28"/>
          <w:lang w:val="ro-RO" w:eastAsia="ru-RU"/>
        </w:rPr>
        <w:t>fotbalistice</w:t>
      </w:r>
      <w:r>
        <w:rPr>
          <w:rFonts w:asciiTheme="majorBidi" w:hAnsiTheme="majorBidi" w:cstheme="majorBidi"/>
          <w:sz w:val="28"/>
          <w:szCs w:val="28"/>
          <w:lang w:val="ro-RO" w:eastAsia="ru-RU"/>
        </w:rPr>
        <w:t xml:space="preserve"> de dimensiune internațională, în conformitate cu legislația națională și internațională;</w:t>
      </w:r>
    </w:p>
    <w:p w14:paraId="683F88A5" w14:textId="7EA8EBFF" w:rsidR="006E2CBF" w:rsidRDefault="00D17CC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w:t>
      </w:r>
      <w:r w:rsidR="00D908F6">
        <w:rPr>
          <w:rFonts w:asciiTheme="majorBidi" w:hAnsiTheme="majorBidi" w:cstheme="majorBidi"/>
          <w:sz w:val="28"/>
          <w:szCs w:val="28"/>
          <w:lang w:val="ro-RO" w:eastAsia="ru-RU"/>
        </w:rPr>
        <w:t>1</w:t>
      </w:r>
      <w:r>
        <w:rPr>
          <w:rFonts w:asciiTheme="majorBidi" w:hAnsiTheme="majorBidi" w:cstheme="majorBidi"/>
          <w:sz w:val="28"/>
          <w:szCs w:val="28"/>
          <w:lang w:val="ro-RO" w:eastAsia="ru-RU"/>
        </w:rPr>
        <w:t>.2. coordon</w:t>
      </w:r>
      <w:r w:rsidR="002E7AAF">
        <w:rPr>
          <w:rFonts w:asciiTheme="majorBidi" w:hAnsiTheme="majorBidi" w:cstheme="majorBidi"/>
          <w:sz w:val="28"/>
          <w:szCs w:val="28"/>
          <w:lang w:val="ro-RO" w:eastAsia="ru-RU"/>
        </w:rPr>
        <w:t>area</w:t>
      </w:r>
      <w:r>
        <w:rPr>
          <w:rFonts w:asciiTheme="majorBidi" w:hAnsiTheme="majorBidi" w:cstheme="majorBidi"/>
          <w:sz w:val="28"/>
          <w:szCs w:val="28"/>
          <w:lang w:val="ro-RO" w:eastAsia="ru-RU"/>
        </w:rPr>
        <w:t xml:space="preserve"> și facilit</w:t>
      </w:r>
      <w:r w:rsidR="002E7AAF">
        <w:rPr>
          <w:rFonts w:asciiTheme="majorBidi" w:hAnsiTheme="majorBidi" w:cstheme="majorBidi"/>
          <w:sz w:val="28"/>
          <w:szCs w:val="28"/>
          <w:lang w:val="ro-RO" w:eastAsia="ru-RU"/>
        </w:rPr>
        <w:t>area</w:t>
      </w:r>
      <w:r>
        <w:rPr>
          <w:rFonts w:asciiTheme="majorBidi" w:hAnsiTheme="majorBidi" w:cstheme="majorBidi"/>
          <w:sz w:val="28"/>
          <w:szCs w:val="28"/>
          <w:lang w:val="ro-RO" w:eastAsia="ru-RU"/>
        </w:rPr>
        <w:t xml:space="preserve"> cooper</w:t>
      </w:r>
      <w:r w:rsidR="002E7AAF">
        <w:rPr>
          <w:rFonts w:asciiTheme="majorBidi" w:hAnsiTheme="majorBidi" w:cstheme="majorBidi"/>
          <w:sz w:val="28"/>
          <w:szCs w:val="28"/>
          <w:lang w:val="ro-RO" w:eastAsia="ru-RU"/>
        </w:rPr>
        <w:t>ării</w:t>
      </w:r>
      <w:r>
        <w:rPr>
          <w:rFonts w:asciiTheme="majorBidi" w:hAnsiTheme="majorBidi" w:cstheme="majorBidi"/>
          <w:sz w:val="28"/>
          <w:szCs w:val="28"/>
          <w:lang w:val="ro-RO" w:eastAsia="ru-RU"/>
        </w:rPr>
        <w:t xml:space="preserve"> și schimbul</w:t>
      </w:r>
      <w:r w:rsidR="002E7AAF">
        <w:rPr>
          <w:rFonts w:asciiTheme="majorBidi" w:hAnsiTheme="majorBidi" w:cstheme="majorBidi"/>
          <w:sz w:val="28"/>
          <w:szCs w:val="28"/>
          <w:lang w:val="ro-RO" w:eastAsia="ru-RU"/>
        </w:rPr>
        <w:t>ui</w:t>
      </w:r>
      <w:r>
        <w:rPr>
          <w:rFonts w:asciiTheme="majorBidi" w:hAnsiTheme="majorBidi" w:cstheme="majorBidi"/>
          <w:sz w:val="28"/>
          <w:szCs w:val="28"/>
          <w:lang w:val="ro-RO" w:eastAsia="ru-RU"/>
        </w:rPr>
        <w:t xml:space="preserve"> de informații între serviciile de poliție la nivel internațional;</w:t>
      </w:r>
    </w:p>
    <w:p w14:paraId="686A1601" w14:textId="115328A8" w:rsidR="006E2CBF" w:rsidRDefault="00D17CC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w:t>
      </w:r>
      <w:r w:rsidR="00D908F6">
        <w:rPr>
          <w:rFonts w:asciiTheme="majorBidi" w:hAnsiTheme="majorBidi" w:cstheme="majorBidi"/>
          <w:sz w:val="28"/>
          <w:szCs w:val="28"/>
          <w:lang w:val="ro-RO" w:eastAsia="ru-RU"/>
        </w:rPr>
        <w:t>1</w:t>
      </w:r>
      <w:r>
        <w:rPr>
          <w:rFonts w:asciiTheme="majorBidi" w:hAnsiTheme="majorBidi" w:cstheme="majorBidi"/>
          <w:sz w:val="28"/>
          <w:szCs w:val="28"/>
          <w:lang w:val="ro-RO" w:eastAsia="ru-RU"/>
        </w:rPr>
        <w:t>.3. elabor</w:t>
      </w:r>
      <w:r w:rsidR="002E7AAF">
        <w:rPr>
          <w:rFonts w:asciiTheme="majorBidi" w:hAnsiTheme="majorBidi" w:cstheme="majorBidi"/>
          <w:sz w:val="28"/>
          <w:szCs w:val="28"/>
          <w:lang w:val="ro-RO" w:eastAsia="ru-RU"/>
        </w:rPr>
        <w:t>area</w:t>
      </w:r>
      <w:r>
        <w:rPr>
          <w:rFonts w:asciiTheme="majorBidi" w:hAnsiTheme="majorBidi" w:cstheme="majorBidi"/>
          <w:sz w:val="28"/>
          <w:szCs w:val="28"/>
          <w:lang w:val="ro-RO" w:eastAsia="ru-RU"/>
        </w:rPr>
        <w:t xml:space="preserve"> analize</w:t>
      </w:r>
      <w:r w:rsidR="002E7AAF">
        <w:rPr>
          <w:rFonts w:asciiTheme="majorBidi" w:hAnsiTheme="majorBidi" w:cstheme="majorBidi"/>
          <w:sz w:val="28"/>
          <w:szCs w:val="28"/>
          <w:lang w:val="ro-RO" w:eastAsia="ru-RU"/>
        </w:rPr>
        <w:t>lor</w:t>
      </w:r>
      <w:r>
        <w:rPr>
          <w:rFonts w:asciiTheme="majorBidi" w:hAnsiTheme="majorBidi" w:cstheme="majorBidi"/>
          <w:sz w:val="28"/>
          <w:szCs w:val="28"/>
          <w:lang w:val="ro-RO" w:eastAsia="ru-RU"/>
        </w:rPr>
        <w:t xml:space="preserve"> referitoare la riscurile cluburi</w:t>
      </w:r>
      <w:r>
        <w:rPr>
          <w:rFonts w:asciiTheme="majorBidi" w:hAnsiTheme="majorBidi" w:cstheme="majorBidi"/>
          <w:sz w:val="28"/>
          <w:szCs w:val="28"/>
          <w:lang w:val="en-US" w:eastAsia="ru-RU"/>
        </w:rPr>
        <w:t>lor</w:t>
      </w:r>
      <w:r>
        <w:rPr>
          <w:rFonts w:asciiTheme="majorBidi" w:hAnsiTheme="majorBidi" w:cstheme="majorBidi"/>
          <w:sz w:val="28"/>
          <w:szCs w:val="28"/>
          <w:lang w:val="ro-RO" w:eastAsia="ru-RU"/>
        </w:rPr>
        <w:t xml:space="preserve"> și echipe</w:t>
      </w:r>
      <w:r>
        <w:rPr>
          <w:rFonts w:asciiTheme="majorBidi" w:hAnsiTheme="majorBidi" w:cstheme="majorBidi"/>
          <w:sz w:val="28"/>
          <w:szCs w:val="28"/>
          <w:lang w:val="en-US" w:eastAsia="ru-RU"/>
        </w:rPr>
        <w:t>lor</w:t>
      </w:r>
      <w:r>
        <w:rPr>
          <w:rFonts w:asciiTheme="majorBidi" w:hAnsiTheme="majorBidi" w:cstheme="majorBidi"/>
          <w:sz w:val="28"/>
          <w:szCs w:val="28"/>
          <w:lang w:val="ro-RO" w:eastAsia="ru-RU"/>
        </w:rPr>
        <w:t xml:space="preserve"> naționale;</w:t>
      </w:r>
    </w:p>
    <w:p w14:paraId="48DB0C10" w14:textId="6CD2C1F5" w:rsidR="006E2CBF" w:rsidRDefault="00D17CC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w:t>
      </w:r>
      <w:r w:rsidR="00D908F6">
        <w:rPr>
          <w:rFonts w:asciiTheme="majorBidi" w:hAnsiTheme="majorBidi" w:cstheme="majorBidi"/>
          <w:sz w:val="28"/>
          <w:szCs w:val="28"/>
          <w:lang w:val="ro-RO" w:eastAsia="ru-RU"/>
        </w:rPr>
        <w:t>1</w:t>
      </w:r>
      <w:r>
        <w:rPr>
          <w:rFonts w:asciiTheme="majorBidi" w:hAnsiTheme="majorBidi" w:cstheme="majorBidi"/>
          <w:sz w:val="28"/>
          <w:szCs w:val="28"/>
          <w:lang w:val="ro-RO" w:eastAsia="ru-RU"/>
        </w:rPr>
        <w:t>.4. întocm</w:t>
      </w:r>
      <w:r w:rsidR="002E7AAF">
        <w:rPr>
          <w:rFonts w:asciiTheme="majorBidi" w:hAnsiTheme="majorBidi" w:cstheme="majorBidi"/>
          <w:sz w:val="28"/>
          <w:szCs w:val="28"/>
          <w:lang w:val="ro-RO" w:eastAsia="ru-RU"/>
        </w:rPr>
        <w:t>irea</w:t>
      </w:r>
      <w:r>
        <w:rPr>
          <w:rFonts w:asciiTheme="majorBidi" w:hAnsiTheme="majorBidi" w:cstheme="majorBidi"/>
          <w:sz w:val="28"/>
          <w:szCs w:val="28"/>
          <w:lang w:val="ro-RO" w:eastAsia="ru-RU"/>
        </w:rPr>
        <w:t xml:space="preserve"> și expedi</w:t>
      </w:r>
      <w:r w:rsidR="002E7AAF">
        <w:rPr>
          <w:rFonts w:asciiTheme="majorBidi" w:hAnsiTheme="majorBidi" w:cstheme="majorBidi"/>
          <w:sz w:val="28"/>
          <w:szCs w:val="28"/>
          <w:lang w:val="ro-RO" w:eastAsia="ru-RU"/>
        </w:rPr>
        <w:t>erea</w:t>
      </w:r>
      <w:r>
        <w:rPr>
          <w:rFonts w:asciiTheme="majorBidi" w:hAnsiTheme="majorBidi" w:cstheme="majorBidi"/>
          <w:sz w:val="28"/>
          <w:szCs w:val="28"/>
          <w:lang w:val="ro-RO" w:eastAsia="ru-RU"/>
        </w:rPr>
        <w:t xml:space="preserve"> evaluări</w:t>
      </w:r>
      <w:r w:rsidR="002E7AAF">
        <w:rPr>
          <w:rFonts w:asciiTheme="majorBidi" w:hAnsiTheme="majorBidi" w:cstheme="majorBidi"/>
          <w:sz w:val="28"/>
          <w:szCs w:val="28"/>
          <w:lang w:val="ro-RO" w:eastAsia="ru-RU"/>
        </w:rPr>
        <w:t>lor</w:t>
      </w:r>
      <w:r>
        <w:rPr>
          <w:rFonts w:asciiTheme="majorBidi" w:hAnsiTheme="majorBidi" w:cstheme="majorBidi"/>
          <w:sz w:val="28"/>
          <w:szCs w:val="28"/>
          <w:lang w:val="ro-RO" w:eastAsia="ru-RU"/>
        </w:rPr>
        <w:t xml:space="preserve"> generale și/sau tematice ale actelor de violență și încălcări ale ordinii publice asociate evenimentelor </w:t>
      </w:r>
      <w:r w:rsidR="0049027F">
        <w:rPr>
          <w:rFonts w:asciiTheme="majorBidi" w:hAnsiTheme="majorBidi" w:cstheme="majorBidi"/>
          <w:sz w:val="28"/>
          <w:szCs w:val="28"/>
          <w:lang w:val="ro-RO" w:eastAsia="ru-RU"/>
        </w:rPr>
        <w:t>fotbalistice</w:t>
      </w:r>
      <w:r>
        <w:rPr>
          <w:rFonts w:asciiTheme="majorBidi" w:hAnsiTheme="majorBidi" w:cstheme="majorBidi"/>
          <w:sz w:val="28"/>
          <w:szCs w:val="28"/>
          <w:lang w:val="ro-RO" w:eastAsia="ru-RU"/>
        </w:rPr>
        <w:t xml:space="preserve"> la nivel național, precum și pe alte subiecte importante referitoare la acestea;</w:t>
      </w:r>
    </w:p>
    <w:p w14:paraId="166AAAA4" w14:textId="655631A8" w:rsidR="006E2CBF" w:rsidRDefault="00D17CC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w:t>
      </w:r>
      <w:r w:rsidR="00D908F6">
        <w:rPr>
          <w:rFonts w:asciiTheme="majorBidi" w:hAnsiTheme="majorBidi" w:cstheme="majorBidi"/>
          <w:sz w:val="28"/>
          <w:szCs w:val="28"/>
          <w:lang w:val="ro-RO" w:eastAsia="ru-RU"/>
        </w:rPr>
        <w:t>1</w:t>
      </w:r>
      <w:r>
        <w:rPr>
          <w:rFonts w:asciiTheme="majorBidi" w:hAnsiTheme="majorBidi" w:cstheme="majorBidi"/>
          <w:sz w:val="28"/>
          <w:szCs w:val="28"/>
          <w:lang w:val="ro-RO" w:eastAsia="ru-RU"/>
        </w:rPr>
        <w:t>.5. elabor</w:t>
      </w:r>
      <w:r w:rsidR="002E7AAF">
        <w:rPr>
          <w:rFonts w:asciiTheme="majorBidi" w:hAnsiTheme="majorBidi" w:cstheme="majorBidi"/>
          <w:sz w:val="28"/>
          <w:szCs w:val="28"/>
          <w:lang w:val="ro-RO" w:eastAsia="ru-RU"/>
        </w:rPr>
        <w:t>area</w:t>
      </w:r>
      <w:r>
        <w:rPr>
          <w:rFonts w:asciiTheme="majorBidi" w:hAnsiTheme="majorBidi" w:cstheme="majorBidi"/>
          <w:sz w:val="28"/>
          <w:szCs w:val="28"/>
          <w:lang w:val="ro-RO" w:eastAsia="ru-RU"/>
        </w:rPr>
        <w:t xml:space="preserve"> și furniz</w:t>
      </w:r>
      <w:r w:rsidR="002E7AAF">
        <w:rPr>
          <w:rFonts w:asciiTheme="majorBidi" w:hAnsiTheme="majorBidi" w:cstheme="majorBidi"/>
          <w:sz w:val="28"/>
          <w:szCs w:val="28"/>
          <w:lang w:val="ro-RO" w:eastAsia="ru-RU"/>
        </w:rPr>
        <w:t>area</w:t>
      </w:r>
      <w:r>
        <w:rPr>
          <w:rFonts w:asciiTheme="majorBidi" w:hAnsiTheme="majorBidi" w:cstheme="majorBidi"/>
          <w:sz w:val="28"/>
          <w:szCs w:val="28"/>
          <w:lang w:val="ro-RO" w:eastAsia="ru-RU"/>
        </w:rPr>
        <w:t xml:space="preserve"> rapoarte</w:t>
      </w:r>
      <w:r w:rsidR="002E7AAF">
        <w:rPr>
          <w:rFonts w:asciiTheme="majorBidi" w:hAnsiTheme="majorBidi" w:cstheme="majorBidi"/>
          <w:sz w:val="28"/>
          <w:szCs w:val="28"/>
          <w:lang w:val="ro-RO" w:eastAsia="ru-RU"/>
        </w:rPr>
        <w:t>lor</w:t>
      </w:r>
      <w:r>
        <w:rPr>
          <w:rFonts w:asciiTheme="majorBidi" w:hAnsiTheme="majorBidi" w:cstheme="majorBidi"/>
          <w:sz w:val="28"/>
          <w:szCs w:val="28"/>
          <w:lang w:val="ro-RO" w:eastAsia="ru-RU"/>
        </w:rPr>
        <w:t xml:space="preserve"> post-eveniment pentru evenimentele</w:t>
      </w:r>
      <w:r w:rsidR="006D39FA">
        <w:rPr>
          <w:rFonts w:asciiTheme="majorBidi" w:hAnsiTheme="majorBidi" w:cstheme="majorBidi"/>
          <w:sz w:val="28"/>
          <w:szCs w:val="28"/>
          <w:lang w:val="ro-RO" w:eastAsia="ru-RU"/>
        </w:rPr>
        <w:t xml:space="preserve"> </w:t>
      </w:r>
      <w:r w:rsidR="0049027F">
        <w:rPr>
          <w:rFonts w:asciiTheme="majorBidi" w:hAnsiTheme="majorBidi" w:cstheme="majorBidi"/>
          <w:sz w:val="28"/>
          <w:szCs w:val="28"/>
          <w:lang w:val="ro-RO" w:eastAsia="ru-RU"/>
        </w:rPr>
        <w:t>fotbalistice</w:t>
      </w:r>
      <w:r>
        <w:rPr>
          <w:rFonts w:asciiTheme="majorBidi" w:hAnsiTheme="majorBidi" w:cstheme="majorBidi"/>
          <w:sz w:val="28"/>
          <w:szCs w:val="28"/>
          <w:lang w:val="ro-RO" w:eastAsia="ru-RU"/>
        </w:rPr>
        <w:t xml:space="preserve"> de anvergură internațională;</w:t>
      </w:r>
    </w:p>
    <w:p w14:paraId="15210D7A" w14:textId="63F1A7AD" w:rsidR="006E2CBF" w:rsidRDefault="00D17CC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w:t>
      </w:r>
      <w:r w:rsidR="00D908F6">
        <w:rPr>
          <w:rFonts w:asciiTheme="majorBidi" w:hAnsiTheme="majorBidi" w:cstheme="majorBidi"/>
          <w:sz w:val="28"/>
          <w:szCs w:val="28"/>
          <w:lang w:val="ro-RO" w:eastAsia="ru-RU"/>
        </w:rPr>
        <w:t>1</w:t>
      </w:r>
      <w:r>
        <w:rPr>
          <w:rFonts w:asciiTheme="majorBidi" w:hAnsiTheme="majorBidi" w:cstheme="majorBidi"/>
          <w:sz w:val="28"/>
          <w:szCs w:val="28"/>
          <w:lang w:val="ro-RO" w:eastAsia="ru-RU"/>
        </w:rPr>
        <w:t xml:space="preserve">.6. </w:t>
      </w:r>
      <w:r>
        <w:rPr>
          <w:rFonts w:asciiTheme="majorBidi" w:hAnsiTheme="majorBidi" w:cstheme="majorBidi"/>
          <w:sz w:val="28"/>
          <w:szCs w:val="28"/>
          <w:lang w:val="en-US" w:eastAsia="ru-RU"/>
        </w:rPr>
        <w:t>elabor</w:t>
      </w:r>
      <w:r w:rsidR="002E7AAF">
        <w:rPr>
          <w:rFonts w:asciiTheme="majorBidi" w:hAnsiTheme="majorBidi" w:cstheme="majorBidi"/>
          <w:sz w:val="28"/>
          <w:szCs w:val="28"/>
          <w:lang w:val="en-US" w:eastAsia="ru-RU"/>
        </w:rPr>
        <w:t>area</w:t>
      </w:r>
      <w:r>
        <w:rPr>
          <w:rFonts w:asciiTheme="majorBidi" w:hAnsiTheme="majorBidi" w:cstheme="majorBidi"/>
          <w:sz w:val="28"/>
          <w:szCs w:val="28"/>
          <w:lang w:val="ro-RO" w:eastAsia="ru-RU"/>
        </w:rPr>
        <w:t xml:space="preserve"> și furniz</w:t>
      </w:r>
      <w:r w:rsidR="00E5514C">
        <w:rPr>
          <w:rFonts w:asciiTheme="majorBidi" w:hAnsiTheme="majorBidi" w:cstheme="majorBidi"/>
          <w:sz w:val="28"/>
          <w:szCs w:val="28"/>
          <w:lang w:val="ro-RO" w:eastAsia="ru-RU"/>
        </w:rPr>
        <w:t>area</w:t>
      </w:r>
      <w:r>
        <w:rPr>
          <w:rFonts w:asciiTheme="majorBidi" w:hAnsiTheme="majorBidi" w:cstheme="majorBidi"/>
          <w:sz w:val="28"/>
          <w:szCs w:val="28"/>
          <w:lang w:val="ro-RO" w:eastAsia="ru-RU"/>
        </w:rPr>
        <w:t xml:space="preserve"> prezent</w:t>
      </w:r>
      <w:r w:rsidR="00E5514C">
        <w:rPr>
          <w:rFonts w:asciiTheme="majorBidi" w:hAnsiTheme="majorBidi" w:cstheme="majorBidi"/>
          <w:sz w:val="28"/>
          <w:szCs w:val="28"/>
          <w:lang w:val="ro-RO" w:eastAsia="ru-RU"/>
        </w:rPr>
        <w:t>ărilor</w:t>
      </w:r>
      <w:r>
        <w:rPr>
          <w:rFonts w:asciiTheme="majorBidi" w:hAnsiTheme="majorBidi" w:cstheme="majorBidi"/>
          <w:sz w:val="28"/>
          <w:szCs w:val="28"/>
          <w:lang w:val="ro-RO" w:eastAsia="ru-RU"/>
        </w:rPr>
        <w:t xml:space="preserve"> general</w:t>
      </w:r>
      <w:r w:rsidR="00E5514C">
        <w:rPr>
          <w:rFonts w:asciiTheme="majorBidi" w:hAnsiTheme="majorBidi" w:cstheme="majorBidi"/>
          <w:sz w:val="28"/>
          <w:szCs w:val="28"/>
          <w:lang w:val="ro-RO" w:eastAsia="ru-RU"/>
        </w:rPr>
        <w:t>e</w:t>
      </w:r>
      <w:r>
        <w:rPr>
          <w:rFonts w:asciiTheme="majorBidi" w:hAnsiTheme="majorBidi" w:cstheme="majorBidi"/>
          <w:sz w:val="28"/>
          <w:szCs w:val="28"/>
          <w:lang w:val="ro-RO" w:eastAsia="ru-RU"/>
        </w:rPr>
        <w:t xml:space="preserve"> privind echipele, cluburile și stadioanele, pe care o actualizează periodic, în funcție de necesități;</w:t>
      </w:r>
    </w:p>
    <w:p w14:paraId="300EC821" w14:textId="0A583B1C" w:rsidR="006E2CBF" w:rsidRDefault="00D17CC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w:t>
      </w:r>
      <w:r w:rsidR="00D908F6">
        <w:rPr>
          <w:rFonts w:asciiTheme="majorBidi" w:hAnsiTheme="majorBidi" w:cstheme="majorBidi"/>
          <w:sz w:val="28"/>
          <w:szCs w:val="28"/>
          <w:lang w:val="ro-RO" w:eastAsia="ru-RU"/>
        </w:rPr>
        <w:t>1</w:t>
      </w:r>
      <w:r>
        <w:rPr>
          <w:rFonts w:asciiTheme="majorBidi" w:hAnsiTheme="majorBidi" w:cstheme="majorBidi"/>
          <w:sz w:val="28"/>
          <w:szCs w:val="28"/>
          <w:lang w:val="ro-RO" w:eastAsia="ru-RU"/>
        </w:rPr>
        <w:t>.7. cooper</w:t>
      </w:r>
      <w:r w:rsidR="00E5514C">
        <w:rPr>
          <w:rFonts w:asciiTheme="majorBidi" w:hAnsiTheme="majorBidi" w:cstheme="majorBidi"/>
          <w:sz w:val="28"/>
          <w:szCs w:val="28"/>
          <w:lang w:val="ro-RO" w:eastAsia="ru-RU"/>
        </w:rPr>
        <w:t>area</w:t>
      </w:r>
      <w:r>
        <w:rPr>
          <w:rFonts w:asciiTheme="majorBidi" w:hAnsiTheme="majorBidi" w:cstheme="majorBidi"/>
          <w:sz w:val="28"/>
          <w:szCs w:val="28"/>
          <w:lang w:val="ro-RO" w:eastAsia="ru-RU"/>
        </w:rPr>
        <w:t xml:space="preserve"> cu subdiviziunile cu competență în domeniul securității publice a Inspectoratului General al Poliției și Inspectoratului General de Carabinieri în vederea identificării și evaluării riscurilor, minimizării sau excluderii acestora și asigurării securității în timpul evenimentului</w:t>
      </w:r>
      <w:r w:rsidR="006D39FA">
        <w:rPr>
          <w:rFonts w:asciiTheme="majorBidi" w:hAnsiTheme="majorBidi" w:cstheme="majorBidi"/>
          <w:sz w:val="28"/>
          <w:szCs w:val="28"/>
          <w:lang w:val="ro-RO" w:eastAsia="ru-RU"/>
        </w:rPr>
        <w:t xml:space="preserve"> </w:t>
      </w:r>
      <w:r w:rsidR="000A5DC6">
        <w:rPr>
          <w:rFonts w:asciiTheme="majorBidi" w:hAnsiTheme="majorBidi" w:cstheme="majorBidi"/>
          <w:sz w:val="28"/>
          <w:szCs w:val="28"/>
          <w:lang w:val="ro-RO" w:eastAsia="ru-RU"/>
        </w:rPr>
        <w:t>fotbalistic</w:t>
      </w:r>
      <w:r>
        <w:rPr>
          <w:rFonts w:asciiTheme="majorBidi" w:hAnsiTheme="majorBidi" w:cstheme="majorBidi"/>
          <w:sz w:val="28"/>
          <w:szCs w:val="28"/>
          <w:lang w:val="ro-RO" w:eastAsia="ru-RU"/>
        </w:rPr>
        <w:t xml:space="preserve">. La necesitate, acordă asistență autorităților naționale în legătură cu organizarea evenimentelor </w:t>
      </w:r>
      <w:r w:rsidR="0049027F">
        <w:rPr>
          <w:rFonts w:asciiTheme="majorBidi" w:hAnsiTheme="majorBidi" w:cstheme="majorBidi"/>
          <w:sz w:val="28"/>
          <w:szCs w:val="28"/>
          <w:lang w:val="ro-RO" w:eastAsia="ru-RU"/>
        </w:rPr>
        <w:t>fotbalistice</w:t>
      </w:r>
      <w:r>
        <w:rPr>
          <w:rFonts w:asciiTheme="majorBidi" w:hAnsiTheme="majorBidi" w:cstheme="majorBidi"/>
          <w:sz w:val="28"/>
          <w:szCs w:val="28"/>
          <w:lang w:val="ro-RO" w:eastAsia="ru-RU"/>
        </w:rPr>
        <w:t>;</w:t>
      </w:r>
    </w:p>
    <w:p w14:paraId="4220666A" w14:textId="52C2230B" w:rsidR="006E2CBF" w:rsidRDefault="00D17CC7">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w:t>
      </w:r>
      <w:r w:rsidR="00D908F6">
        <w:rPr>
          <w:rFonts w:asciiTheme="majorBidi" w:hAnsiTheme="majorBidi" w:cstheme="majorBidi"/>
          <w:b/>
          <w:bCs/>
          <w:sz w:val="28"/>
          <w:szCs w:val="28"/>
          <w:lang w:val="ro-RO" w:eastAsia="ru-RU"/>
        </w:rPr>
        <w:t>2</w:t>
      </w:r>
      <w:r>
        <w:rPr>
          <w:rFonts w:asciiTheme="majorBidi" w:hAnsiTheme="majorBidi" w:cstheme="majorBidi"/>
          <w:b/>
          <w:bCs/>
          <w:sz w:val="28"/>
          <w:szCs w:val="28"/>
          <w:lang w:val="ro-RO" w:eastAsia="ru-RU"/>
        </w:rPr>
        <w:t>.</w:t>
      </w:r>
      <w:r>
        <w:rPr>
          <w:rFonts w:asciiTheme="majorBidi" w:hAnsiTheme="majorBidi" w:cstheme="majorBidi"/>
          <w:sz w:val="28"/>
          <w:szCs w:val="28"/>
          <w:lang w:val="ro-RO" w:eastAsia="ru-RU"/>
        </w:rPr>
        <w:t xml:space="preserve"> Punctul național de </w:t>
      </w:r>
      <w:r w:rsidR="007B08DA">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în limita competenței funcționale, are acces la </w:t>
      </w:r>
      <w:r>
        <w:rPr>
          <w:rFonts w:asciiTheme="majorBidi" w:hAnsiTheme="majorBidi" w:cstheme="majorBidi"/>
          <w:sz w:val="28"/>
          <w:szCs w:val="28"/>
          <w:lang w:val="en-US" w:eastAsia="ru-RU"/>
        </w:rPr>
        <w:t>sistemele informa</w:t>
      </w:r>
      <w:r>
        <w:rPr>
          <w:rFonts w:asciiTheme="majorBidi" w:hAnsiTheme="majorBidi" w:cstheme="majorBidi"/>
          <w:sz w:val="28"/>
          <w:szCs w:val="28"/>
          <w:lang w:val="ro-RO" w:eastAsia="ru-RU"/>
        </w:rPr>
        <w:t>ț</w:t>
      </w:r>
      <w:r>
        <w:rPr>
          <w:rFonts w:asciiTheme="majorBidi" w:hAnsiTheme="majorBidi" w:cstheme="majorBidi"/>
          <w:sz w:val="28"/>
          <w:szCs w:val="28"/>
          <w:lang w:val="en-US" w:eastAsia="ru-RU"/>
        </w:rPr>
        <w:t>ionale</w:t>
      </w:r>
      <w:r>
        <w:rPr>
          <w:rFonts w:asciiTheme="majorBidi" w:hAnsiTheme="majorBidi" w:cstheme="majorBidi"/>
          <w:sz w:val="28"/>
          <w:szCs w:val="28"/>
          <w:lang w:val="ro-RO" w:eastAsia="ru-RU"/>
        </w:rPr>
        <w:t xml:space="preserve"> ale Ministerului Afacerilor Interne, în conformitate cu cerințele de securitate prestabilite de cadrul normativ, care reglementează regimul juridic al sistemelor informaționale. </w:t>
      </w:r>
    </w:p>
    <w:p w14:paraId="7005D4D6" w14:textId="00A3CC06" w:rsidR="006E2CBF" w:rsidRDefault="00D17CC7">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w:t>
      </w:r>
      <w:r w:rsidR="00D908F6">
        <w:rPr>
          <w:rFonts w:asciiTheme="majorBidi" w:hAnsiTheme="majorBidi" w:cstheme="majorBidi"/>
          <w:b/>
          <w:bCs/>
          <w:sz w:val="28"/>
          <w:szCs w:val="28"/>
          <w:lang w:val="ro-RO" w:eastAsia="ru-RU"/>
        </w:rPr>
        <w:t>3</w:t>
      </w:r>
      <w:r>
        <w:rPr>
          <w:rFonts w:asciiTheme="majorBidi" w:hAnsiTheme="majorBidi" w:cstheme="majorBidi"/>
          <w:b/>
          <w:bCs/>
          <w:sz w:val="28"/>
          <w:szCs w:val="28"/>
          <w:lang w:val="ro-RO" w:eastAsia="ru-RU"/>
        </w:rPr>
        <w:t>.</w:t>
      </w:r>
      <w:r>
        <w:rPr>
          <w:rFonts w:asciiTheme="majorBidi" w:hAnsiTheme="majorBidi" w:cstheme="majorBidi"/>
          <w:sz w:val="28"/>
          <w:szCs w:val="28"/>
          <w:lang w:val="ro-RO" w:eastAsia="ru-RU"/>
        </w:rPr>
        <w:t xml:space="preserve"> Punctul național de </w:t>
      </w:r>
      <w:r w:rsidR="007B08DA">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are acces, în conformitate cu prevederile legislației naționale și internaționale, la informații privind datele cu caracter personal, reglementate la art. 8 și 9 din Legea nr. 133/2011 privind protecția datelor cu caracter personal, referitoare la suporterii cu risc. Schimbul de date cu caracter personal se face în scopul asigurării securității evenimentului </w:t>
      </w:r>
      <w:r w:rsidR="006137A7">
        <w:rPr>
          <w:rFonts w:asciiTheme="majorBidi" w:hAnsiTheme="majorBidi" w:cstheme="majorBidi"/>
          <w:sz w:val="28"/>
          <w:szCs w:val="28"/>
          <w:lang w:val="ro-RO" w:eastAsia="ru-RU"/>
        </w:rPr>
        <w:t>fotbalistic</w:t>
      </w:r>
      <w:r>
        <w:rPr>
          <w:rFonts w:asciiTheme="majorBidi" w:hAnsiTheme="majorBidi" w:cstheme="majorBidi"/>
          <w:sz w:val="28"/>
          <w:szCs w:val="28"/>
          <w:lang w:val="ro-RO" w:eastAsia="ru-RU"/>
        </w:rPr>
        <w:t xml:space="preserve">, prevenirii și investigării incidentelor legate de evenimentul </w:t>
      </w:r>
      <w:r w:rsidR="00E136EA">
        <w:rPr>
          <w:rFonts w:asciiTheme="majorBidi" w:hAnsiTheme="majorBidi" w:cstheme="majorBidi"/>
          <w:sz w:val="28"/>
          <w:szCs w:val="28"/>
          <w:lang w:val="ro-RO" w:eastAsia="ru-RU"/>
        </w:rPr>
        <w:t>fotbalistic</w:t>
      </w:r>
      <w:r>
        <w:rPr>
          <w:rFonts w:asciiTheme="majorBidi" w:hAnsiTheme="majorBidi" w:cstheme="majorBidi"/>
          <w:sz w:val="28"/>
          <w:szCs w:val="28"/>
          <w:lang w:val="ro-RO" w:eastAsia="ru-RU"/>
        </w:rPr>
        <w:t>.</w:t>
      </w:r>
    </w:p>
    <w:p w14:paraId="2AC2F7E6" w14:textId="77777777" w:rsidR="006E2CBF" w:rsidRDefault="006E2CBF">
      <w:pPr>
        <w:rPr>
          <w:rFonts w:asciiTheme="majorBidi" w:hAnsiTheme="majorBidi" w:cstheme="majorBidi"/>
          <w:sz w:val="28"/>
          <w:szCs w:val="28"/>
          <w:lang w:val="ro-RO" w:eastAsia="ru-RU"/>
        </w:rPr>
      </w:pPr>
    </w:p>
    <w:p w14:paraId="14AD0A99" w14:textId="77777777" w:rsidR="006E2CBF" w:rsidRDefault="00D17CC7">
      <w:pPr>
        <w:autoSpaceDE w:val="0"/>
        <w:autoSpaceDN w:val="0"/>
        <w:adjustRightInd w:val="0"/>
        <w:ind w:firstLine="0"/>
        <w:jc w:val="center"/>
        <w:rPr>
          <w:b/>
          <w:bCs/>
          <w:sz w:val="28"/>
          <w:szCs w:val="28"/>
        </w:rPr>
      </w:pPr>
      <w:r>
        <w:rPr>
          <w:b/>
          <w:bCs/>
          <w:sz w:val="28"/>
          <w:szCs w:val="28"/>
        </w:rPr>
        <w:t>Capitolul III</w:t>
      </w:r>
    </w:p>
    <w:p w14:paraId="4D7C5377" w14:textId="64F43C3F" w:rsidR="006E2CBF" w:rsidRDefault="00D17CC7">
      <w:pPr>
        <w:autoSpaceDE w:val="0"/>
        <w:autoSpaceDN w:val="0"/>
        <w:adjustRightInd w:val="0"/>
        <w:ind w:firstLine="0"/>
        <w:jc w:val="center"/>
        <w:rPr>
          <w:b/>
          <w:bCs/>
          <w:sz w:val="28"/>
          <w:szCs w:val="28"/>
        </w:rPr>
      </w:pPr>
      <w:r>
        <w:rPr>
          <w:b/>
          <w:bCs/>
          <w:sz w:val="28"/>
          <w:szCs w:val="28"/>
        </w:rPr>
        <w:t xml:space="preserve">SCHIMBUL DE INFORMAȚII ÎNTRE PUNCTELE NAȚIONALE DE </w:t>
      </w:r>
      <w:r w:rsidR="003D1377">
        <w:rPr>
          <w:b/>
          <w:bCs/>
          <w:sz w:val="28"/>
          <w:szCs w:val="28"/>
          <w:lang w:val="ro-RO"/>
        </w:rPr>
        <w:t>INFORMARE FOTBALISTICĂ</w:t>
      </w:r>
    </w:p>
    <w:p w14:paraId="359AEBCD" w14:textId="77777777" w:rsidR="006E2CBF" w:rsidRDefault="006E2CBF">
      <w:pPr>
        <w:rPr>
          <w:rFonts w:asciiTheme="majorBidi" w:hAnsiTheme="majorBidi" w:cstheme="majorBidi"/>
          <w:sz w:val="28"/>
          <w:szCs w:val="28"/>
          <w:lang w:eastAsia="ru-RU"/>
        </w:rPr>
      </w:pPr>
    </w:p>
    <w:p w14:paraId="1354DCB6" w14:textId="14D8CD28"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1</w:t>
      </w:r>
      <w:r w:rsidR="00D908F6">
        <w:rPr>
          <w:rFonts w:asciiTheme="majorBidi" w:hAnsiTheme="majorBidi" w:cstheme="majorBidi"/>
          <w:b/>
          <w:bCs/>
          <w:sz w:val="28"/>
          <w:szCs w:val="28"/>
          <w:lang w:val="ro-MD" w:eastAsia="ru-RU"/>
        </w:rPr>
        <w:t>4</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Schimbul de informații legate de evenimentele </w:t>
      </w:r>
      <w:r w:rsidR="0049027F">
        <w:rPr>
          <w:rFonts w:asciiTheme="majorBidi" w:eastAsiaTheme="minorEastAsia" w:hAnsiTheme="majorBidi" w:cstheme="majorBidi" w:hint="eastAsia"/>
          <w:sz w:val="28"/>
          <w:szCs w:val="28"/>
          <w:lang w:val="ro-RO" w:eastAsia="zh-CN"/>
        </w:rPr>
        <w:t>f</w:t>
      </w:r>
      <w:r w:rsidR="0049027F">
        <w:rPr>
          <w:rFonts w:asciiTheme="majorBidi" w:eastAsiaTheme="minorEastAsia" w:hAnsiTheme="majorBidi" w:cstheme="majorBidi"/>
          <w:sz w:val="28"/>
          <w:szCs w:val="28"/>
          <w:lang w:val="ro-RO" w:eastAsia="zh-CN"/>
        </w:rPr>
        <w:t>otbalistice</w:t>
      </w:r>
      <w:r>
        <w:rPr>
          <w:rFonts w:asciiTheme="majorBidi" w:hAnsiTheme="majorBidi" w:cstheme="majorBidi"/>
          <w:sz w:val="28"/>
          <w:szCs w:val="28"/>
          <w:lang w:eastAsia="ru-RU"/>
        </w:rPr>
        <w:t xml:space="preserve"> de anvergură internațională se realizează prin intermediul Platformei Europol pentru Experți (în continuare – </w:t>
      </w:r>
      <w:r>
        <w:rPr>
          <w:rFonts w:asciiTheme="majorBidi" w:hAnsiTheme="majorBidi" w:cstheme="majorBidi"/>
          <w:i/>
          <w:iCs/>
          <w:sz w:val="28"/>
          <w:szCs w:val="28"/>
          <w:lang w:eastAsia="ru-RU"/>
        </w:rPr>
        <w:t>EPE</w:t>
      </w:r>
      <w:r>
        <w:rPr>
          <w:rFonts w:asciiTheme="majorBidi" w:hAnsiTheme="majorBidi" w:cstheme="majorBidi"/>
          <w:sz w:val="28"/>
          <w:szCs w:val="28"/>
          <w:lang w:eastAsia="ru-RU"/>
        </w:rPr>
        <w:t>), iar datele cu caracter personal prin intermediul canale</w:t>
      </w:r>
      <w:r>
        <w:rPr>
          <w:rFonts w:asciiTheme="majorBidi" w:hAnsiTheme="majorBidi" w:cstheme="majorBidi"/>
          <w:sz w:val="28"/>
          <w:szCs w:val="28"/>
          <w:lang w:val="ro-RO" w:eastAsia="ru-RU"/>
        </w:rPr>
        <w:t>lor</w:t>
      </w:r>
      <w:r>
        <w:rPr>
          <w:rFonts w:asciiTheme="majorBidi" w:hAnsiTheme="majorBidi" w:cstheme="majorBidi"/>
          <w:sz w:val="28"/>
          <w:szCs w:val="28"/>
          <w:lang w:eastAsia="ru-RU"/>
        </w:rPr>
        <w:t xml:space="preserve"> de comunicare securizate.</w:t>
      </w:r>
    </w:p>
    <w:p w14:paraId="39A3DF4D" w14:textId="46EBB14C"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lastRenderedPageBreak/>
        <w:t>1</w:t>
      </w:r>
      <w:r w:rsidR="00D908F6">
        <w:rPr>
          <w:rFonts w:asciiTheme="majorBidi" w:hAnsiTheme="majorBidi" w:cstheme="majorBidi"/>
          <w:b/>
          <w:bCs/>
          <w:sz w:val="28"/>
          <w:szCs w:val="28"/>
          <w:lang w:val="ro-MD" w:eastAsia="ru-RU"/>
        </w:rPr>
        <w:t>5</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Punctul național de </w:t>
      </w:r>
      <w:r w:rsidR="003D1377">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la cerere sau din proprie inițiativă, realizează schimbul de informații, înainte, în timpul și după eveniment</w:t>
      </w:r>
      <w:r>
        <w:rPr>
          <w:rFonts w:asciiTheme="majorBidi" w:hAnsiTheme="majorBidi" w:cstheme="majorBidi"/>
          <w:sz w:val="28"/>
          <w:szCs w:val="28"/>
          <w:lang w:val="ro-RO" w:eastAsia="ru-RU"/>
        </w:rPr>
        <w:t>ul</w:t>
      </w:r>
      <w:r w:rsidR="00845A08">
        <w:rPr>
          <w:rFonts w:asciiTheme="majorBidi" w:hAnsiTheme="majorBidi" w:cstheme="majorBidi"/>
          <w:sz w:val="28"/>
          <w:szCs w:val="28"/>
          <w:lang w:val="ro-RO" w:eastAsia="ru-RU"/>
        </w:rPr>
        <w:t xml:space="preserve"> </w:t>
      </w:r>
      <w:r w:rsidR="000A5DC6">
        <w:rPr>
          <w:rFonts w:asciiTheme="majorBidi" w:hAnsiTheme="majorBidi" w:cstheme="majorBidi"/>
          <w:sz w:val="28"/>
          <w:szCs w:val="28"/>
          <w:lang w:val="ro-RO" w:eastAsia="ru-RU"/>
        </w:rPr>
        <w:t>fotbalistic</w:t>
      </w:r>
      <w:r>
        <w:rPr>
          <w:rFonts w:asciiTheme="majorBidi" w:hAnsiTheme="majorBidi" w:cstheme="majorBidi"/>
          <w:sz w:val="28"/>
          <w:szCs w:val="28"/>
          <w:lang w:eastAsia="ru-RU"/>
        </w:rPr>
        <w:t xml:space="preserve"> de anvergură internațională.</w:t>
      </w:r>
    </w:p>
    <w:p w14:paraId="5EBA54C1" w14:textId="2218583A"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1</w:t>
      </w:r>
      <w:r w:rsidR="00D908F6">
        <w:rPr>
          <w:rFonts w:asciiTheme="majorBidi" w:hAnsiTheme="majorBidi" w:cstheme="majorBidi"/>
          <w:b/>
          <w:bCs/>
          <w:sz w:val="28"/>
          <w:szCs w:val="28"/>
          <w:lang w:val="ro-MD" w:eastAsia="ru-RU"/>
        </w:rPr>
        <w:t>6</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Înainte de eveniment</w:t>
      </w:r>
      <w:r w:rsidR="00845A08">
        <w:rPr>
          <w:rFonts w:asciiTheme="majorBidi" w:hAnsiTheme="majorBidi" w:cstheme="majorBidi"/>
          <w:sz w:val="28"/>
          <w:szCs w:val="28"/>
          <w:lang w:val="ro-MD" w:eastAsia="ru-RU"/>
        </w:rPr>
        <w:t xml:space="preserve">ul </w:t>
      </w:r>
      <w:r w:rsidR="000A5DC6">
        <w:rPr>
          <w:rFonts w:asciiTheme="majorBidi" w:hAnsiTheme="majorBidi" w:cstheme="majorBidi"/>
          <w:sz w:val="28"/>
          <w:szCs w:val="28"/>
          <w:lang w:val="ro-MD" w:eastAsia="ru-RU"/>
        </w:rPr>
        <w:t>fotbalistic</w:t>
      </w:r>
      <w:r>
        <w:rPr>
          <w:rFonts w:asciiTheme="majorBidi" w:hAnsiTheme="majorBidi" w:cstheme="majorBidi"/>
          <w:sz w:val="28"/>
          <w:szCs w:val="28"/>
          <w:lang w:eastAsia="ru-RU"/>
        </w:rPr>
        <w:t xml:space="preserve">, Punctul național de </w:t>
      </w:r>
      <w:r w:rsidR="003D1377">
        <w:rPr>
          <w:rFonts w:asciiTheme="majorBidi" w:hAnsiTheme="majorBidi" w:cstheme="majorBidi"/>
          <w:sz w:val="28"/>
          <w:szCs w:val="28"/>
          <w:lang w:val="ro-RO" w:eastAsia="ru-RU"/>
        </w:rPr>
        <w:t xml:space="preserve">informare fotbalistică </w:t>
      </w:r>
      <w:r>
        <w:rPr>
          <w:rFonts w:asciiTheme="majorBidi" w:hAnsiTheme="majorBidi" w:cstheme="majorBidi"/>
          <w:sz w:val="28"/>
          <w:szCs w:val="28"/>
          <w:lang w:eastAsia="ru-RU"/>
        </w:rPr>
        <w:t xml:space="preserve">din țara gazdă poate solicita Punctului național de </w:t>
      </w:r>
      <w:r w:rsidR="003D1377">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w:t>
      </w:r>
      <w:r>
        <w:rPr>
          <w:rFonts w:asciiTheme="majorBidi" w:hAnsiTheme="majorBidi" w:cstheme="majorBidi"/>
          <w:sz w:val="28"/>
          <w:szCs w:val="28"/>
          <w:lang w:eastAsia="ru-RU"/>
        </w:rPr>
        <w:t>din țara vizitatoare informații cu privire la:</w:t>
      </w:r>
    </w:p>
    <w:p w14:paraId="2D524A67" w14:textId="16D457F2"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0B6F00">
        <w:rPr>
          <w:rFonts w:asciiTheme="majorBidi" w:hAnsiTheme="majorBidi" w:cstheme="majorBidi"/>
          <w:sz w:val="28"/>
          <w:szCs w:val="28"/>
          <w:lang w:val="ro-MD" w:eastAsia="ru-RU"/>
        </w:rPr>
        <w:t>6</w:t>
      </w:r>
      <w:r>
        <w:rPr>
          <w:rFonts w:asciiTheme="majorBidi" w:hAnsiTheme="majorBidi" w:cstheme="majorBidi"/>
          <w:sz w:val="28"/>
          <w:szCs w:val="28"/>
          <w:lang w:eastAsia="ru-RU"/>
        </w:rPr>
        <w:t>.1. analiz</w:t>
      </w:r>
      <w:r w:rsidR="00E5514C">
        <w:rPr>
          <w:rFonts w:asciiTheme="majorBidi" w:hAnsiTheme="majorBidi" w:cstheme="majorBidi"/>
          <w:sz w:val="28"/>
          <w:szCs w:val="28"/>
          <w:lang w:val="ro-MD" w:eastAsia="ru-RU"/>
        </w:rPr>
        <w:t>a</w:t>
      </w:r>
      <w:r>
        <w:rPr>
          <w:rFonts w:asciiTheme="majorBidi" w:hAnsiTheme="majorBidi" w:cstheme="majorBidi"/>
          <w:sz w:val="28"/>
          <w:szCs w:val="28"/>
          <w:lang w:eastAsia="ru-RU"/>
        </w:rPr>
        <w:t xml:space="preserve"> riscurilor referitoare la suporterii echipei oaspete;</w:t>
      </w:r>
    </w:p>
    <w:p w14:paraId="48FD2689" w14:textId="5BCA8941"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0B6F00">
        <w:rPr>
          <w:rFonts w:asciiTheme="majorBidi" w:hAnsiTheme="majorBidi" w:cstheme="majorBidi"/>
          <w:sz w:val="28"/>
          <w:szCs w:val="28"/>
          <w:lang w:val="ro-MD" w:eastAsia="ru-RU"/>
        </w:rPr>
        <w:t>6</w:t>
      </w:r>
      <w:r>
        <w:rPr>
          <w:rFonts w:asciiTheme="majorBidi" w:hAnsiTheme="majorBidi" w:cstheme="majorBidi"/>
          <w:sz w:val="28"/>
          <w:szCs w:val="28"/>
          <w:lang w:eastAsia="ru-RU"/>
        </w:rPr>
        <w:t>.2. deplasările suporterilor care prezintă risc la adresa ordinii publice și a celor care nu prezintă risc;</w:t>
      </w:r>
    </w:p>
    <w:p w14:paraId="32BC3CCC" w14:textId="212BEEAC"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0B6F00">
        <w:rPr>
          <w:rFonts w:asciiTheme="majorBidi" w:hAnsiTheme="majorBidi" w:cstheme="majorBidi"/>
          <w:sz w:val="28"/>
          <w:szCs w:val="28"/>
          <w:lang w:val="ro-MD" w:eastAsia="ru-RU"/>
        </w:rPr>
        <w:t>6</w:t>
      </w:r>
      <w:r>
        <w:rPr>
          <w:rFonts w:asciiTheme="majorBidi" w:hAnsiTheme="majorBidi" w:cstheme="majorBidi"/>
          <w:sz w:val="28"/>
          <w:szCs w:val="28"/>
          <w:lang w:eastAsia="ru-RU"/>
        </w:rPr>
        <w:t xml:space="preserve">.3. informații privind echipa participantă (în cazul în care există o amenințare) și vânzările de bilete; </w:t>
      </w:r>
    </w:p>
    <w:p w14:paraId="7A752E94" w14:textId="3B4CB6EB"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0B6F00">
        <w:rPr>
          <w:rFonts w:asciiTheme="majorBidi" w:hAnsiTheme="majorBidi" w:cstheme="majorBidi"/>
          <w:sz w:val="28"/>
          <w:szCs w:val="28"/>
          <w:lang w:val="ro-MD" w:eastAsia="ru-RU"/>
        </w:rPr>
        <w:t>6</w:t>
      </w:r>
      <w:r>
        <w:rPr>
          <w:rFonts w:asciiTheme="majorBidi" w:hAnsiTheme="majorBidi" w:cstheme="majorBidi"/>
          <w:sz w:val="28"/>
          <w:szCs w:val="28"/>
          <w:lang w:eastAsia="ru-RU"/>
        </w:rPr>
        <w:t>.4. alte informații relevante ce pot contribui la securitatea evenimentului.</w:t>
      </w:r>
    </w:p>
    <w:p w14:paraId="7C88E71D" w14:textId="183A0CD8"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1</w:t>
      </w:r>
      <w:r w:rsidR="000B6F00">
        <w:rPr>
          <w:rFonts w:asciiTheme="majorBidi" w:hAnsiTheme="majorBidi" w:cstheme="majorBidi"/>
          <w:b/>
          <w:bCs/>
          <w:sz w:val="28"/>
          <w:szCs w:val="28"/>
          <w:lang w:val="ro-MD" w:eastAsia="ru-RU"/>
        </w:rPr>
        <w:t>7</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Punctul național de </w:t>
      </w:r>
      <w:r w:rsidR="003D1377">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din țara vizitatoare expediază Punctului național de </w:t>
      </w:r>
      <w:r w:rsidR="003D1377">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din țara gazdă informația solicitată, cu cel puțin cinci zile lucrătoare înainte de eveniment. Informația poate fi completată de către Punctul național de </w:t>
      </w:r>
      <w:r w:rsidR="003D1377">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d</w:t>
      </w:r>
      <w:r>
        <w:rPr>
          <w:rFonts w:asciiTheme="majorBidi" w:hAnsiTheme="majorBidi" w:cstheme="majorBidi"/>
          <w:sz w:val="28"/>
          <w:szCs w:val="28"/>
          <w:lang w:eastAsia="ru-RU"/>
        </w:rPr>
        <w:t>in țara vizitatoare în cazul în care sunt disponibile noi informații.</w:t>
      </w:r>
    </w:p>
    <w:p w14:paraId="2B172D69" w14:textId="4A86F66E"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1</w:t>
      </w:r>
      <w:r w:rsidR="000B6F00">
        <w:rPr>
          <w:rFonts w:asciiTheme="majorBidi" w:hAnsiTheme="majorBidi" w:cstheme="majorBidi"/>
          <w:b/>
          <w:bCs/>
          <w:sz w:val="28"/>
          <w:szCs w:val="28"/>
          <w:lang w:val="ro-MD" w:eastAsia="ru-RU"/>
        </w:rPr>
        <w:t>8</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Punctul național de </w:t>
      </w:r>
      <w:r w:rsidR="00723835">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din țara gazdă ține legătura în timpul evenimentului </w:t>
      </w:r>
      <w:r w:rsidR="000B6F00">
        <w:rPr>
          <w:rFonts w:asciiTheme="majorBidi" w:hAnsiTheme="majorBidi" w:cstheme="majorBidi"/>
          <w:sz w:val="28"/>
          <w:szCs w:val="28"/>
          <w:lang w:val="ro-RO" w:eastAsia="ru-RU"/>
        </w:rPr>
        <w:t>fotbalistic</w:t>
      </w:r>
      <w:r>
        <w:rPr>
          <w:rFonts w:asciiTheme="majorBidi" w:hAnsiTheme="majorBidi" w:cstheme="majorBidi"/>
          <w:sz w:val="28"/>
          <w:szCs w:val="28"/>
          <w:lang w:eastAsia="ru-RU"/>
        </w:rPr>
        <w:t xml:space="preserve"> cu Punctul național de </w:t>
      </w:r>
      <w:r w:rsidR="00723835">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din țara oaspete, oferind informații utile, mai cu seamă în situațiile când apar incidente relevante pe durata evenimentului.</w:t>
      </w:r>
    </w:p>
    <w:p w14:paraId="3335E1F2" w14:textId="0A657AA9"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1</w:t>
      </w:r>
      <w:r w:rsidR="000B6F00">
        <w:rPr>
          <w:rFonts w:asciiTheme="majorBidi" w:hAnsiTheme="majorBidi" w:cstheme="majorBidi"/>
          <w:b/>
          <w:bCs/>
          <w:sz w:val="28"/>
          <w:szCs w:val="28"/>
          <w:lang w:val="ro-MD" w:eastAsia="ru-RU"/>
        </w:rPr>
        <w:t>9</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După eveniment</w:t>
      </w:r>
      <w:r w:rsidR="00845A08">
        <w:rPr>
          <w:rFonts w:asciiTheme="majorBidi" w:hAnsiTheme="majorBidi" w:cstheme="majorBidi"/>
          <w:sz w:val="28"/>
          <w:szCs w:val="28"/>
          <w:lang w:val="ro-MD" w:eastAsia="ru-RU"/>
        </w:rPr>
        <w:t xml:space="preserve">ul </w:t>
      </w:r>
      <w:r w:rsidR="000B6F00">
        <w:rPr>
          <w:rFonts w:asciiTheme="majorBidi" w:hAnsiTheme="majorBidi" w:cstheme="majorBidi"/>
          <w:sz w:val="28"/>
          <w:szCs w:val="28"/>
          <w:lang w:val="ro-MD" w:eastAsia="ru-RU"/>
        </w:rPr>
        <w:t>fotbalistic</w:t>
      </w:r>
      <w:r>
        <w:rPr>
          <w:rFonts w:asciiTheme="majorBidi" w:hAnsiTheme="majorBidi" w:cstheme="majorBidi"/>
          <w:sz w:val="28"/>
          <w:szCs w:val="28"/>
          <w:lang w:eastAsia="ru-RU"/>
        </w:rPr>
        <w:t xml:space="preserve">, în termen de cinci zile lucrătoare, Punctul național de </w:t>
      </w:r>
      <w:r w:rsidR="00723835">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din țara gazdă transmite către Punctul național </w:t>
      </w:r>
      <w:r>
        <w:rPr>
          <w:rFonts w:asciiTheme="majorBidi" w:hAnsiTheme="majorBidi" w:cstheme="majorBidi"/>
          <w:sz w:val="28"/>
          <w:szCs w:val="28"/>
          <w:lang w:val="ro-RO" w:eastAsia="ru-RU"/>
        </w:rPr>
        <w:t xml:space="preserve">de </w:t>
      </w:r>
      <w:r w:rsidR="00723835">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w:t>
      </w:r>
      <w:r>
        <w:rPr>
          <w:rFonts w:asciiTheme="majorBidi" w:hAnsiTheme="majorBidi" w:cstheme="majorBidi"/>
          <w:sz w:val="28"/>
          <w:szCs w:val="28"/>
          <w:lang w:eastAsia="ru-RU"/>
        </w:rPr>
        <w:t>din țara oaspete informații cu privire la:</w:t>
      </w:r>
    </w:p>
    <w:p w14:paraId="3529E1B9" w14:textId="354E2F74" w:rsidR="006E2CBF" w:rsidRDefault="00D17CC7">
      <w:pPr>
        <w:rPr>
          <w:rFonts w:asciiTheme="majorBidi" w:hAnsiTheme="majorBidi" w:cstheme="majorBidi"/>
          <w:sz w:val="28"/>
          <w:szCs w:val="28"/>
          <w:lang w:eastAsia="zh-CN"/>
        </w:rPr>
      </w:pPr>
      <w:r>
        <w:rPr>
          <w:rFonts w:asciiTheme="majorBidi" w:hAnsiTheme="majorBidi" w:cstheme="majorBidi"/>
          <w:sz w:val="28"/>
          <w:szCs w:val="28"/>
          <w:lang w:eastAsia="zh-CN"/>
        </w:rPr>
        <w:t>1</w:t>
      </w:r>
      <w:r w:rsidR="000B6F00">
        <w:rPr>
          <w:rFonts w:asciiTheme="majorBidi" w:hAnsiTheme="majorBidi" w:cstheme="majorBidi"/>
          <w:sz w:val="28"/>
          <w:szCs w:val="28"/>
          <w:lang w:val="ro-MD" w:eastAsia="zh-CN"/>
        </w:rPr>
        <w:t>9</w:t>
      </w:r>
      <w:r>
        <w:rPr>
          <w:rFonts w:asciiTheme="majorBidi" w:hAnsiTheme="majorBidi" w:cstheme="majorBidi"/>
          <w:sz w:val="28"/>
          <w:szCs w:val="28"/>
          <w:lang w:eastAsia="zh-CN"/>
        </w:rPr>
        <w:t xml:space="preserve">.1. comportamentul suporterilor, astfel încât analiza riscurilor să fie actualizată de către Punctul național de </w:t>
      </w:r>
      <w:r w:rsidR="00723835">
        <w:rPr>
          <w:rFonts w:asciiTheme="majorBidi" w:hAnsiTheme="majorBidi" w:cstheme="majorBidi"/>
          <w:sz w:val="28"/>
          <w:szCs w:val="28"/>
          <w:lang w:val="ro-RO" w:eastAsia="zh-CN"/>
        </w:rPr>
        <w:t>informare fotbalistică</w:t>
      </w:r>
      <w:r>
        <w:rPr>
          <w:rFonts w:asciiTheme="majorBidi" w:hAnsiTheme="majorBidi" w:cstheme="majorBidi"/>
          <w:sz w:val="28"/>
          <w:szCs w:val="28"/>
          <w:lang w:eastAsia="zh-CN"/>
        </w:rPr>
        <w:t xml:space="preserve"> din țara/de la clubul ai cărei/cărui suporteri sunt și/sau din țara în care își au reședința;</w:t>
      </w:r>
    </w:p>
    <w:p w14:paraId="22C543C3" w14:textId="1AA2EB72"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F9378D">
        <w:rPr>
          <w:rFonts w:asciiTheme="majorBidi" w:hAnsiTheme="majorBidi" w:cstheme="majorBidi"/>
          <w:sz w:val="28"/>
          <w:szCs w:val="28"/>
          <w:lang w:val="ro-MD" w:eastAsia="ru-RU"/>
        </w:rPr>
        <w:t>9</w:t>
      </w:r>
      <w:r>
        <w:rPr>
          <w:rFonts w:asciiTheme="majorBidi" w:hAnsiTheme="majorBidi" w:cstheme="majorBidi"/>
          <w:sz w:val="28"/>
          <w:szCs w:val="28"/>
          <w:lang w:eastAsia="ru-RU"/>
        </w:rPr>
        <w:t>.2. utilitatea operațională a informațiilor pe care le-au furnizat și a sprijinului oferit de delegația oaspete;</w:t>
      </w:r>
    </w:p>
    <w:p w14:paraId="04C5433F" w14:textId="6916F09B"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F9378D">
        <w:rPr>
          <w:rFonts w:asciiTheme="majorBidi" w:hAnsiTheme="majorBidi" w:cstheme="majorBidi"/>
          <w:sz w:val="28"/>
          <w:szCs w:val="28"/>
          <w:lang w:val="ro-MD" w:eastAsia="ru-RU"/>
        </w:rPr>
        <w:t>9</w:t>
      </w:r>
      <w:r>
        <w:rPr>
          <w:rFonts w:asciiTheme="majorBidi" w:hAnsiTheme="majorBidi" w:cstheme="majorBidi"/>
          <w:sz w:val="28"/>
          <w:szCs w:val="28"/>
          <w:lang w:eastAsia="ru-RU"/>
        </w:rPr>
        <w:t>.3. descrierea eventualelor incidente: informații privind reținerile, arestările sau sancțiunile aplicate, acestea fiind transmise în conformitate cu dreptul național și internațional;</w:t>
      </w:r>
    </w:p>
    <w:p w14:paraId="1EB16C3B" w14:textId="59F576D0"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F9378D">
        <w:rPr>
          <w:rFonts w:asciiTheme="majorBidi" w:hAnsiTheme="majorBidi" w:cstheme="majorBidi"/>
          <w:sz w:val="28"/>
          <w:szCs w:val="28"/>
          <w:lang w:val="ro-MD" w:eastAsia="ru-RU"/>
        </w:rPr>
        <w:t>9</w:t>
      </w:r>
      <w:r>
        <w:rPr>
          <w:rFonts w:asciiTheme="majorBidi" w:hAnsiTheme="majorBidi" w:cstheme="majorBidi"/>
          <w:sz w:val="28"/>
          <w:szCs w:val="28"/>
          <w:lang w:eastAsia="ru-RU"/>
        </w:rPr>
        <w:t>.4. o descriere a eveniment</w:t>
      </w:r>
      <w:r w:rsidR="00845A08">
        <w:rPr>
          <w:rFonts w:asciiTheme="majorBidi" w:hAnsiTheme="majorBidi" w:cstheme="majorBidi"/>
          <w:sz w:val="28"/>
          <w:szCs w:val="28"/>
          <w:lang w:val="ro-MD" w:eastAsia="ru-RU"/>
        </w:rPr>
        <w:t>ului</w:t>
      </w:r>
      <w:r>
        <w:rPr>
          <w:rFonts w:asciiTheme="majorBidi" w:hAnsiTheme="majorBidi" w:cstheme="majorBidi"/>
          <w:sz w:val="28"/>
          <w:szCs w:val="28"/>
          <w:lang w:eastAsia="ru-RU"/>
        </w:rPr>
        <w:t xml:space="preserve"> (dacă este disponibilă);</w:t>
      </w:r>
    </w:p>
    <w:p w14:paraId="1791CA95" w14:textId="6847E5B9"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F9378D">
        <w:rPr>
          <w:rFonts w:asciiTheme="majorBidi" w:hAnsiTheme="majorBidi" w:cstheme="majorBidi"/>
          <w:sz w:val="28"/>
          <w:szCs w:val="28"/>
          <w:lang w:val="ro-MD" w:eastAsia="ru-RU"/>
        </w:rPr>
        <w:t>9</w:t>
      </w:r>
      <w:r>
        <w:rPr>
          <w:rFonts w:asciiTheme="majorBidi" w:hAnsiTheme="majorBidi" w:cstheme="majorBidi"/>
          <w:sz w:val="28"/>
          <w:szCs w:val="28"/>
          <w:lang w:eastAsia="ru-RU"/>
        </w:rPr>
        <w:t>.5. decizia instanței sau autorității care a aplicat sancțiunea (dacă este disponibilă);</w:t>
      </w:r>
    </w:p>
    <w:p w14:paraId="4F1583FB" w14:textId="525AA167" w:rsidR="006E2CBF" w:rsidRDefault="00D17CC7">
      <w:pPr>
        <w:rPr>
          <w:rFonts w:asciiTheme="majorBidi" w:hAnsiTheme="majorBidi" w:cstheme="majorBidi"/>
          <w:sz w:val="28"/>
          <w:szCs w:val="28"/>
          <w:lang w:eastAsia="ru-RU"/>
        </w:rPr>
      </w:pPr>
      <w:r>
        <w:rPr>
          <w:rFonts w:asciiTheme="majorBidi" w:hAnsiTheme="majorBidi" w:cstheme="majorBidi"/>
          <w:sz w:val="28"/>
          <w:szCs w:val="28"/>
          <w:lang w:eastAsia="ru-RU"/>
        </w:rPr>
        <w:t>1</w:t>
      </w:r>
      <w:r w:rsidR="00F9378D">
        <w:rPr>
          <w:rFonts w:asciiTheme="majorBidi" w:hAnsiTheme="majorBidi" w:cstheme="majorBidi"/>
          <w:sz w:val="28"/>
          <w:szCs w:val="28"/>
          <w:lang w:val="ro-MD" w:eastAsia="ru-RU"/>
        </w:rPr>
        <w:t>9</w:t>
      </w:r>
      <w:r>
        <w:rPr>
          <w:rFonts w:asciiTheme="majorBidi" w:hAnsiTheme="majorBidi" w:cstheme="majorBidi"/>
          <w:sz w:val="28"/>
          <w:szCs w:val="28"/>
          <w:lang w:eastAsia="ru-RU"/>
        </w:rPr>
        <w:t>.6. probele disponibile (în special materiale foto/video cu infractorii oaspeți care nu au fost încă identificați).</w:t>
      </w:r>
    </w:p>
    <w:p w14:paraId="07750376" w14:textId="345888F0" w:rsidR="006E2CBF" w:rsidRDefault="00F9378D">
      <w:pPr>
        <w:rPr>
          <w:rFonts w:asciiTheme="majorBidi" w:hAnsiTheme="majorBidi" w:cstheme="majorBidi"/>
          <w:sz w:val="28"/>
          <w:szCs w:val="28"/>
          <w:lang w:eastAsia="ru-RU"/>
        </w:rPr>
      </w:pPr>
      <w:r>
        <w:rPr>
          <w:rFonts w:asciiTheme="majorBidi" w:hAnsiTheme="majorBidi" w:cstheme="majorBidi"/>
          <w:b/>
          <w:bCs/>
          <w:sz w:val="28"/>
          <w:szCs w:val="28"/>
          <w:lang w:val="ro-MD" w:eastAsia="ru-RU"/>
        </w:rPr>
        <w:t>20</w:t>
      </w:r>
      <w:r w:rsidR="00D17CC7">
        <w:rPr>
          <w:rFonts w:asciiTheme="majorBidi" w:hAnsiTheme="majorBidi" w:cstheme="majorBidi"/>
          <w:b/>
          <w:bCs/>
          <w:sz w:val="28"/>
          <w:szCs w:val="28"/>
          <w:lang w:eastAsia="ru-RU"/>
        </w:rPr>
        <w:t>.</w:t>
      </w:r>
      <w:r w:rsidR="00D17CC7">
        <w:rPr>
          <w:rFonts w:asciiTheme="majorBidi" w:hAnsiTheme="majorBidi" w:cstheme="majorBidi"/>
          <w:sz w:val="28"/>
          <w:szCs w:val="28"/>
          <w:lang w:eastAsia="ru-RU"/>
        </w:rPr>
        <w:t xml:space="preserve"> În baza informațiilor furnizate de Punctul național de </w:t>
      </w:r>
      <w:r w:rsidR="00932C4D">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eastAsia="ru-RU"/>
        </w:rPr>
        <w:t xml:space="preserve"> din țara gazdă, Punctul național de </w:t>
      </w:r>
      <w:r w:rsidR="00932C4D">
        <w:rPr>
          <w:rFonts w:asciiTheme="majorBidi" w:hAnsiTheme="majorBidi" w:cstheme="majorBidi"/>
          <w:sz w:val="28"/>
          <w:szCs w:val="28"/>
          <w:lang w:val="ro-RO" w:eastAsia="ru-RU"/>
        </w:rPr>
        <w:t>informare fotbalistică</w:t>
      </w:r>
      <w:r w:rsidR="00D17CC7">
        <w:rPr>
          <w:rFonts w:asciiTheme="majorBidi" w:hAnsiTheme="majorBidi" w:cstheme="majorBidi"/>
          <w:sz w:val="28"/>
          <w:szCs w:val="28"/>
          <w:lang w:eastAsia="ru-RU"/>
        </w:rPr>
        <w:t xml:space="preserve"> din țara oaspete își actualizează analiza generică a riscurilor.</w:t>
      </w:r>
    </w:p>
    <w:p w14:paraId="2F128016" w14:textId="2619F17B"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2</w:t>
      </w:r>
      <w:r w:rsidR="00F9378D">
        <w:rPr>
          <w:rFonts w:asciiTheme="majorBidi" w:hAnsiTheme="majorBidi" w:cstheme="majorBidi"/>
          <w:b/>
          <w:bCs/>
          <w:sz w:val="28"/>
          <w:szCs w:val="28"/>
          <w:lang w:val="ro-MD" w:eastAsia="ru-RU"/>
        </w:rPr>
        <w:t>1</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Punctul național de </w:t>
      </w:r>
      <w:r w:rsidR="00932C4D">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w:t>
      </w:r>
      <w:r>
        <w:rPr>
          <w:rFonts w:asciiTheme="majorBidi" w:hAnsiTheme="majorBidi" w:cstheme="majorBidi"/>
          <w:sz w:val="28"/>
          <w:szCs w:val="28"/>
          <w:lang w:eastAsia="ru-RU"/>
        </w:rPr>
        <w:t>din țara gazdă și din țara oaspete vor coopera pentru a evalua eficacitatea măsurilor privind schimbul de informații, precum și activitatea de gestionare a riscurilor în vederea asigurării securității în timpul evenimentului.</w:t>
      </w:r>
    </w:p>
    <w:p w14:paraId="73C8AB00" w14:textId="48E00120"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lastRenderedPageBreak/>
        <w:t>2</w:t>
      </w:r>
      <w:r w:rsidR="00F9378D">
        <w:rPr>
          <w:rFonts w:asciiTheme="majorBidi" w:hAnsiTheme="majorBidi" w:cstheme="majorBidi"/>
          <w:b/>
          <w:bCs/>
          <w:sz w:val="28"/>
          <w:szCs w:val="28"/>
          <w:lang w:val="ro-MD" w:eastAsia="ru-RU"/>
        </w:rPr>
        <w:t>2</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Punctul național de </w:t>
      </w:r>
      <w:r w:rsidR="00932C4D">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din țara gazdă înregistrează fiecare </w:t>
      </w:r>
      <w:r>
        <w:rPr>
          <w:rFonts w:asciiTheme="majorBidi" w:hAnsiTheme="majorBidi" w:cstheme="majorBidi"/>
          <w:sz w:val="28"/>
          <w:szCs w:val="28"/>
          <w:lang w:val="ro-RO" w:eastAsia="ru-RU"/>
        </w:rPr>
        <w:t xml:space="preserve">eveniment </w:t>
      </w:r>
      <w:r w:rsidR="000A5DC6">
        <w:rPr>
          <w:rFonts w:asciiTheme="majorBidi" w:hAnsiTheme="majorBidi" w:cstheme="majorBidi"/>
          <w:sz w:val="28"/>
          <w:szCs w:val="28"/>
          <w:lang w:val="ro-RO" w:eastAsia="ru-RU"/>
        </w:rPr>
        <w:t>fotbalistic</w:t>
      </w:r>
      <w:r>
        <w:rPr>
          <w:rFonts w:asciiTheme="majorBidi" w:hAnsiTheme="majorBidi" w:cstheme="majorBidi"/>
          <w:sz w:val="28"/>
          <w:szCs w:val="28"/>
          <w:lang w:eastAsia="ru-RU"/>
        </w:rPr>
        <w:t xml:space="preserve"> în EPE cât mai curând posibil, de preferință îndată ce este programat, pentru a permite schimbul de informații înaintea </w:t>
      </w:r>
      <w:r>
        <w:rPr>
          <w:rFonts w:asciiTheme="majorBidi" w:hAnsiTheme="majorBidi" w:cstheme="majorBidi"/>
          <w:sz w:val="28"/>
          <w:szCs w:val="28"/>
          <w:lang w:val="ro-RO" w:eastAsia="ru-RU"/>
        </w:rPr>
        <w:t>evenimentului</w:t>
      </w:r>
      <w:r w:rsidR="00AB63BF">
        <w:rPr>
          <w:rFonts w:asciiTheme="majorBidi" w:hAnsiTheme="majorBidi" w:cstheme="majorBidi"/>
          <w:sz w:val="28"/>
          <w:szCs w:val="28"/>
          <w:lang w:val="ro-RO" w:eastAsia="ru-RU"/>
        </w:rPr>
        <w:t xml:space="preserve"> </w:t>
      </w:r>
      <w:r w:rsidR="000A5DC6">
        <w:rPr>
          <w:rFonts w:asciiTheme="majorBidi" w:hAnsiTheme="majorBidi" w:cstheme="majorBidi"/>
          <w:sz w:val="28"/>
          <w:szCs w:val="28"/>
          <w:lang w:val="ro-RO" w:eastAsia="ru-RU"/>
        </w:rPr>
        <w:t>fotbalistic</w:t>
      </w:r>
      <w:r>
        <w:rPr>
          <w:rFonts w:asciiTheme="majorBidi" w:hAnsiTheme="majorBidi" w:cstheme="majorBidi"/>
          <w:sz w:val="28"/>
          <w:szCs w:val="28"/>
          <w:lang w:eastAsia="ru-RU"/>
        </w:rPr>
        <w:t>.</w:t>
      </w:r>
    </w:p>
    <w:p w14:paraId="74550520" w14:textId="799C692C" w:rsidR="006E2CBF" w:rsidRPr="002478C0" w:rsidRDefault="00D17CC7">
      <w:pPr>
        <w:rPr>
          <w:rFonts w:asciiTheme="majorBidi" w:hAnsiTheme="majorBidi" w:cstheme="majorBidi"/>
          <w:sz w:val="28"/>
          <w:szCs w:val="28"/>
          <w:lang w:val="ro-MD" w:eastAsia="ru-RU"/>
        </w:rPr>
      </w:pPr>
      <w:r>
        <w:rPr>
          <w:rFonts w:asciiTheme="majorBidi" w:hAnsiTheme="majorBidi" w:cstheme="majorBidi"/>
          <w:b/>
          <w:bCs/>
          <w:sz w:val="28"/>
          <w:szCs w:val="28"/>
          <w:lang w:eastAsia="ru-RU"/>
        </w:rPr>
        <w:t>2</w:t>
      </w:r>
      <w:r w:rsidR="00F9378D">
        <w:rPr>
          <w:rFonts w:asciiTheme="majorBidi" w:hAnsiTheme="majorBidi" w:cstheme="majorBidi"/>
          <w:b/>
          <w:bCs/>
          <w:sz w:val="28"/>
          <w:szCs w:val="28"/>
          <w:lang w:val="ro-MD" w:eastAsia="ru-RU"/>
        </w:rPr>
        <w:t>3</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Schimbul de date cu caracter personal se realizează în conformitate cu  normele internaționale aplicabile, ținând cont de principiile Convenției nr. 108 a Consiliului Europei din 28 ianuarie 1981 privind protecția persoanelor la prelucrarea automată a datelor cu caracter personal și, după caz, ale Recomandării nr. R (87) 15 a Comitetului de Miniștri al Consiliului Europei din 17 septembrie 1987 privind reglementarea utilizării datelor cu caracter personal în sectorul polițienesc.</w:t>
      </w:r>
      <w:r w:rsidR="002478C0">
        <w:rPr>
          <w:rFonts w:asciiTheme="majorBidi" w:hAnsiTheme="majorBidi" w:cstheme="majorBidi"/>
          <w:sz w:val="28"/>
          <w:szCs w:val="28"/>
          <w:lang w:val="ro-MD" w:eastAsia="ru-RU"/>
        </w:rPr>
        <w:t xml:space="preserve"> </w:t>
      </w:r>
      <w:r w:rsidR="005D03F6">
        <w:rPr>
          <w:rFonts w:asciiTheme="majorBidi" w:hAnsiTheme="majorBidi" w:cstheme="majorBidi"/>
          <w:sz w:val="28"/>
          <w:szCs w:val="28"/>
          <w:lang w:val="ro-MD" w:eastAsia="ru-RU"/>
        </w:rPr>
        <w:t xml:space="preserve">Datele cu caracter personal sunt stocate atât timp cât sunt necesare pentru îndeplinirea scopului prevăzut la </w:t>
      </w:r>
      <w:r w:rsidR="005D03F6" w:rsidRPr="00B0377C">
        <w:rPr>
          <w:rFonts w:asciiTheme="majorBidi" w:hAnsiTheme="majorBidi" w:cstheme="majorBidi"/>
          <w:sz w:val="28"/>
          <w:szCs w:val="28"/>
          <w:lang w:val="ro-MD" w:eastAsia="ru-RU"/>
        </w:rPr>
        <w:t>pct. 1</w:t>
      </w:r>
      <w:r w:rsidR="00B0377C" w:rsidRPr="00B0377C">
        <w:rPr>
          <w:rFonts w:asciiTheme="majorBidi" w:hAnsiTheme="majorBidi" w:cstheme="majorBidi"/>
          <w:sz w:val="28"/>
          <w:szCs w:val="28"/>
          <w:lang w:val="ro-MD" w:eastAsia="ru-RU"/>
        </w:rPr>
        <w:t>3</w:t>
      </w:r>
      <w:r w:rsidR="005D03F6">
        <w:rPr>
          <w:rFonts w:asciiTheme="majorBidi" w:hAnsiTheme="majorBidi" w:cstheme="majorBidi"/>
          <w:sz w:val="28"/>
          <w:szCs w:val="28"/>
          <w:lang w:val="ro-MD" w:eastAsia="ru-RU"/>
        </w:rPr>
        <w:t xml:space="preserve"> din Regulament</w:t>
      </w:r>
      <w:r w:rsidR="005A42EF">
        <w:rPr>
          <w:rFonts w:asciiTheme="majorBidi" w:hAnsiTheme="majorBidi" w:cstheme="majorBidi"/>
          <w:sz w:val="28"/>
          <w:szCs w:val="28"/>
          <w:lang w:val="ro-MD" w:eastAsia="ru-RU"/>
        </w:rPr>
        <w:t>, ulterior fiind distruse</w:t>
      </w:r>
      <w:r w:rsidR="005D03F6">
        <w:rPr>
          <w:rFonts w:asciiTheme="majorBidi" w:hAnsiTheme="majorBidi" w:cstheme="majorBidi"/>
          <w:sz w:val="28"/>
          <w:szCs w:val="28"/>
          <w:lang w:val="ro-MD" w:eastAsia="ru-RU"/>
        </w:rPr>
        <w:t>.</w:t>
      </w:r>
    </w:p>
    <w:p w14:paraId="7CB28CA4" w14:textId="00525DDE"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2</w:t>
      </w:r>
      <w:r w:rsidR="00F9378D">
        <w:rPr>
          <w:rFonts w:asciiTheme="majorBidi" w:hAnsiTheme="majorBidi" w:cstheme="majorBidi"/>
          <w:b/>
          <w:bCs/>
          <w:sz w:val="28"/>
          <w:szCs w:val="28"/>
          <w:lang w:val="ro-MD" w:eastAsia="ru-RU"/>
        </w:rPr>
        <w:t>4</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w:t>
      </w:r>
      <w:r w:rsidRPr="00931CD5">
        <w:rPr>
          <w:rFonts w:asciiTheme="majorBidi" w:hAnsiTheme="majorBidi" w:cstheme="majorBidi"/>
          <w:sz w:val="28"/>
          <w:szCs w:val="28"/>
          <w:lang w:eastAsia="ru-RU"/>
        </w:rPr>
        <w:t xml:space="preserve">Schimbul de informații se realizează prin intermediul formularelor anexate la </w:t>
      </w:r>
      <w:r w:rsidR="00931CD5" w:rsidRPr="00931CD5">
        <w:rPr>
          <w:rFonts w:eastAsia="Calibri"/>
          <w:sz w:val="28"/>
          <w:szCs w:val="28"/>
          <w:lang w:val="ro-RO"/>
        </w:rPr>
        <w:t>manualul care conține recomandări privind înființarea, la scară internațională, a unei cooperări polițienești și a unor măsuri care vizează prevenirea și gestionarea violențelor și a tulburărilor de stradă asociate meciurilor de fotbal de anvergură internațională care interesează cel puțin un stat membru.</w:t>
      </w:r>
      <w:r w:rsidR="00931CD5">
        <w:rPr>
          <w:rFonts w:eastAsia="Calibri"/>
          <w:lang w:val="ro-RO"/>
        </w:rPr>
        <w:t xml:space="preserve"> </w:t>
      </w:r>
      <w:r>
        <w:rPr>
          <w:rFonts w:asciiTheme="majorBidi" w:hAnsiTheme="majorBidi" w:cstheme="majorBidi"/>
          <w:sz w:val="28"/>
          <w:szCs w:val="28"/>
          <w:lang w:eastAsia="ru-RU"/>
        </w:rPr>
        <w:t xml:space="preserve">Punctul național de </w:t>
      </w:r>
      <w:r w:rsidR="00932C4D">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se asigură că informațiile pe care le transmite sunt complete și în conformitate cu aceste formulare.</w:t>
      </w:r>
    </w:p>
    <w:p w14:paraId="68CA5EB2" w14:textId="41BD4538"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2</w:t>
      </w:r>
      <w:r w:rsidR="00F9378D">
        <w:rPr>
          <w:rFonts w:asciiTheme="majorBidi" w:hAnsiTheme="majorBidi" w:cstheme="majorBidi"/>
          <w:b/>
          <w:bCs/>
          <w:sz w:val="28"/>
          <w:szCs w:val="28"/>
          <w:lang w:val="ro-MD" w:eastAsia="ru-RU"/>
        </w:rPr>
        <w:t>5</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Punctul național de </w:t>
      </w:r>
      <w:r w:rsidR="00E24F49">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comunică în propria sa limbă, asigurând traducerea într-o limbă de lucru comună cu partea interesată, dacă aceasta nu contravine reglementărilor convenite anterior.</w:t>
      </w:r>
    </w:p>
    <w:p w14:paraId="369FBAE4" w14:textId="6CB6D950"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ab/>
        <w:t>2</w:t>
      </w:r>
      <w:r w:rsidR="00F9378D">
        <w:rPr>
          <w:rFonts w:asciiTheme="majorBidi" w:hAnsiTheme="majorBidi" w:cstheme="majorBidi"/>
          <w:b/>
          <w:bCs/>
          <w:sz w:val="28"/>
          <w:szCs w:val="28"/>
          <w:lang w:val="ro-MD" w:eastAsia="ru-RU"/>
        </w:rPr>
        <w:t>6</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Punctul național de </w:t>
      </w:r>
      <w:r w:rsidR="00E24F49">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al statului membru care organizează evenimentul comunică înainte, în timpul și după </w:t>
      </w:r>
      <w:r>
        <w:rPr>
          <w:rFonts w:asciiTheme="majorBidi" w:hAnsiTheme="majorBidi" w:cstheme="majorBidi"/>
          <w:sz w:val="28"/>
          <w:szCs w:val="28"/>
          <w:lang w:val="ro-RO" w:eastAsia="ru-RU"/>
        </w:rPr>
        <w:t>eveniment</w:t>
      </w:r>
      <w:r>
        <w:rPr>
          <w:rFonts w:asciiTheme="majorBidi" w:hAnsiTheme="majorBidi" w:cstheme="majorBidi"/>
          <w:sz w:val="28"/>
          <w:szCs w:val="28"/>
          <w:lang w:eastAsia="ru-RU"/>
        </w:rPr>
        <w:t xml:space="preserve"> cu serviciile de poliție naționale ale statelor membre interesate, după caz prin intermediul ofițerului de legătură desemnat și pus la dispoziția sa de statele membre interesate. </w:t>
      </w:r>
    </w:p>
    <w:p w14:paraId="28D189B5" w14:textId="69225096" w:rsidR="006E2CBF" w:rsidRDefault="00D17CC7">
      <w:pPr>
        <w:rPr>
          <w:rFonts w:asciiTheme="majorBidi" w:hAnsiTheme="majorBidi" w:cstheme="majorBidi"/>
          <w:sz w:val="28"/>
          <w:szCs w:val="28"/>
          <w:lang w:eastAsia="ru-RU"/>
        </w:rPr>
      </w:pPr>
      <w:r>
        <w:rPr>
          <w:rFonts w:asciiTheme="majorBidi" w:hAnsiTheme="majorBidi" w:cstheme="majorBidi"/>
          <w:b/>
          <w:bCs/>
          <w:sz w:val="28"/>
          <w:szCs w:val="28"/>
          <w:lang w:eastAsia="ru-RU"/>
        </w:rPr>
        <w:t>2</w:t>
      </w:r>
      <w:r w:rsidR="00F9378D">
        <w:rPr>
          <w:rFonts w:asciiTheme="majorBidi" w:hAnsiTheme="majorBidi" w:cstheme="majorBidi"/>
          <w:b/>
          <w:bCs/>
          <w:sz w:val="28"/>
          <w:szCs w:val="28"/>
          <w:lang w:val="ro-MD" w:eastAsia="ru-RU"/>
        </w:rPr>
        <w:t>7</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w:t>
      </w:r>
      <w:r>
        <w:rPr>
          <w:rFonts w:asciiTheme="majorBidi" w:hAnsiTheme="majorBidi" w:cstheme="majorBidi"/>
          <w:sz w:val="28"/>
          <w:szCs w:val="28"/>
          <w:lang w:val="ro-RO" w:eastAsia="ru-RU"/>
        </w:rPr>
        <w:t>Î</w:t>
      </w:r>
      <w:r>
        <w:rPr>
          <w:rFonts w:asciiTheme="majorBidi" w:hAnsiTheme="majorBidi" w:cstheme="majorBidi"/>
          <w:sz w:val="28"/>
          <w:szCs w:val="28"/>
          <w:lang w:eastAsia="ru-RU"/>
        </w:rPr>
        <w:t xml:space="preserve">n cazul în care există o legătură cu un anumit </w:t>
      </w:r>
      <w:r>
        <w:rPr>
          <w:rFonts w:asciiTheme="majorBidi" w:hAnsiTheme="majorBidi" w:cstheme="majorBidi"/>
          <w:sz w:val="28"/>
          <w:szCs w:val="28"/>
          <w:lang w:val="ro-RO" w:eastAsia="ru-RU"/>
        </w:rPr>
        <w:t>eveniment sportiv</w:t>
      </w:r>
      <w:r>
        <w:rPr>
          <w:rFonts w:asciiTheme="majorBidi" w:hAnsiTheme="majorBidi" w:cstheme="majorBidi"/>
          <w:sz w:val="28"/>
          <w:szCs w:val="28"/>
          <w:lang w:eastAsia="ru-RU"/>
        </w:rPr>
        <w:t>, se poate face apel la ofițer</w:t>
      </w:r>
      <w:r>
        <w:rPr>
          <w:rFonts w:asciiTheme="majorBidi" w:hAnsiTheme="majorBidi" w:cstheme="majorBidi"/>
          <w:sz w:val="28"/>
          <w:szCs w:val="28"/>
          <w:lang w:val="ro-RO" w:eastAsia="ru-RU"/>
        </w:rPr>
        <w:t>ul</w:t>
      </w:r>
      <w:r>
        <w:rPr>
          <w:rFonts w:asciiTheme="majorBidi" w:hAnsiTheme="majorBidi" w:cstheme="majorBidi"/>
          <w:sz w:val="28"/>
          <w:szCs w:val="28"/>
          <w:lang w:eastAsia="ru-RU"/>
        </w:rPr>
        <w:t xml:space="preserve"> de legătură pentru chestiuni care țin de ordinea și siguranța publică, de violența legată de </w:t>
      </w:r>
      <w:r>
        <w:rPr>
          <w:rFonts w:asciiTheme="majorBidi" w:hAnsiTheme="majorBidi" w:cstheme="majorBidi"/>
          <w:sz w:val="28"/>
          <w:szCs w:val="28"/>
          <w:lang w:val="ro-RO" w:eastAsia="ru-RU"/>
        </w:rPr>
        <w:t>evenimente sportive</w:t>
      </w:r>
      <w:r>
        <w:rPr>
          <w:rFonts w:asciiTheme="majorBidi" w:hAnsiTheme="majorBidi" w:cstheme="majorBidi"/>
          <w:sz w:val="28"/>
          <w:szCs w:val="28"/>
          <w:lang w:eastAsia="ru-RU"/>
        </w:rPr>
        <w:t xml:space="preserve"> și de criminalitate în general</w:t>
      </w:r>
      <w:r>
        <w:rPr>
          <w:rFonts w:asciiTheme="majorBidi" w:hAnsiTheme="majorBidi" w:cstheme="majorBidi"/>
          <w:sz w:val="28"/>
          <w:szCs w:val="28"/>
          <w:lang w:val="ro-RO" w:eastAsia="ru-RU"/>
        </w:rPr>
        <w:t>.</w:t>
      </w:r>
      <w:r>
        <w:rPr>
          <w:rFonts w:asciiTheme="majorBidi" w:hAnsiTheme="majorBidi" w:cstheme="majorBidi"/>
          <w:sz w:val="28"/>
          <w:szCs w:val="28"/>
          <w:lang w:eastAsia="ru-RU"/>
        </w:rPr>
        <w:t xml:space="preserve"> </w:t>
      </w:r>
    </w:p>
    <w:p w14:paraId="099CA62C" w14:textId="49E5DA55" w:rsidR="006E2CBF" w:rsidRDefault="00D17CC7">
      <w:pPr>
        <w:autoSpaceDE w:val="0"/>
        <w:autoSpaceDN w:val="0"/>
        <w:adjustRightInd w:val="0"/>
        <w:ind w:firstLine="720"/>
        <w:rPr>
          <w:rFonts w:asciiTheme="majorBidi" w:hAnsiTheme="majorBidi" w:cstheme="majorBidi"/>
          <w:sz w:val="28"/>
          <w:szCs w:val="28"/>
          <w:lang w:val="ro-RO" w:eastAsia="ru-RU"/>
        </w:rPr>
      </w:pPr>
      <w:r>
        <w:rPr>
          <w:rFonts w:asciiTheme="majorBidi" w:hAnsiTheme="majorBidi" w:cstheme="majorBidi"/>
          <w:b/>
          <w:bCs/>
          <w:sz w:val="28"/>
          <w:szCs w:val="28"/>
          <w:lang w:eastAsia="ru-RU"/>
        </w:rPr>
        <w:t>2</w:t>
      </w:r>
      <w:r w:rsidR="00F9378D">
        <w:rPr>
          <w:rFonts w:asciiTheme="majorBidi" w:hAnsiTheme="majorBidi" w:cstheme="majorBidi"/>
          <w:b/>
          <w:bCs/>
          <w:sz w:val="28"/>
          <w:szCs w:val="28"/>
          <w:lang w:val="ro-MD" w:eastAsia="ru-RU"/>
        </w:rPr>
        <w:t>8</w:t>
      </w:r>
      <w:r>
        <w:rPr>
          <w:rFonts w:asciiTheme="majorBidi" w:hAnsiTheme="majorBidi" w:cstheme="majorBidi"/>
          <w:b/>
          <w:bCs/>
          <w:sz w:val="28"/>
          <w:szCs w:val="28"/>
          <w:lang w:eastAsia="ru-RU"/>
        </w:rPr>
        <w:t>.</w:t>
      </w:r>
      <w:r>
        <w:rPr>
          <w:rFonts w:asciiTheme="majorBidi" w:hAnsiTheme="majorBidi" w:cstheme="majorBidi"/>
          <w:sz w:val="28"/>
          <w:szCs w:val="28"/>
          <w:lang w:eastAsia="ru-RU"/>
        </w:rPr>
        <w:t xml:space="preserve"> Punctele naționale de </w:t>
      </w:r>
      <w:r w:rsidR="00E24F49">
        <w:rPr>
          <w:rFonts w:asciiTheme="majorBidi" w:hAnsiTheme="majorBidi" w:cstheme="majorBidi"/>
          <w:sz w:val="28"/>
          <w:szCs w:val="28"/>
          <w:lang w:val="ro-RO" w:eastAsia="ru-RU"/>
        </w:rPr>
        <w:t>informare fotbalistică</w:t>
      </w:r>
      <w:r>
        <w:rPr>
          <w:rFonts w:asciiTheme="majorBidi" w:hAnsiTheme="majorBidi" w:cstheme="majorBidi"/>
          <w:sz w:val="28"/>
          <w:szCs w:val="28"/>
          <w:lang w:val="ro-RO" w:eastAsia="ru-RU"/>
        </w:rPr>
        <w:t xml:space="preserve"> </w:t>
      </w:r>
      <w:r>
        <w:rPr>
          <w:rFonts w:asciiTheme="majorBidi" w:hAnsiTheme="majorBidi" w:cstheme="majorBidi"/>
          <w:sz w:val="28"/>
          <w:szCs w:val="28"/>
          <w:lang w:eastAsia="ru-RU"/>
        </w:rPr>
        <w:t xml:space="preserve">comunică astfel încât să fie păstrat caracterul confidențial al datelor. În măsura în care nu este vorba de date cu caracter personal, informațiile oferite sunt arhivate. Ele pot fi consultate ulterior de alte puncte naționale de </w:t>
      </w:r>
      <w:r w:rsidR="00E24F49">
        <w:rPr>
          <w:rFonts w:asciiTheme="majorBidi" w:hAnsiTheme="majorBidi" w:cstheme="majorBidi"/>
          <w:sz w:val="28"/>
          <w:szCs w:val="28"/>
          <w:lang w:val="ro-RO" w:eastAsia="ru-RU"/>
        </w:rPr>
        <w:t>informare fotbalistică</w:t>
      </w:r>
      <w:r>
        <w:rPr>
          <w:rFonts w:asciiTheme="majorBidi" w:hAnsiTheme="majorBidi" w:cstheme="majorBidi"/>
          <w:sz w:val="28"/>
          <w:szCs w:val="28"/>
          <w:lang w:eastAsia="ru-RU"/>
        </w:rPr>
        <w:t xml:space="preserve">, cu condiția ca cel care a furnizat informațiile să ofere </w:t>
      </w:r>
      <w:r>
        <w:rPr>
          <w:rFonts w:asciiTheme="majorBidi" w:hAnsiTheme="majorBidi" w:cstheme="majorBidi"/>
          <w:sz w:val="28"/>
          <w:szCs w:val="28"/>
          <w:lang w:val="ro-RO" w:eastAsia="ru-RU"/>
        </w:rPr>
        <w:t>acordul</w:t>
      </w:r>
      <w:r>
        <w:rPr>
          <w:rFonts w:asciiTheme="majorBidi" w:hAnsiTheme="majorBidi" w:cstheme="majorBidi"/>
          <w:sz w:val="28"/>
          <w:szCs w:val="28"/>
          <w:lang w:eastAsia="ru-RU"/>
        </w:rPr>
        <w:t xml:space="preserve"> </w:t>
      </w:r>
      <w:r>
        <w:rPr>
          <w:rFonts w:asciiTheme="majorBidi" w:hAnsiTheme="majorBidi" w:cstheme="majorBidi"/>
          <w:sz w:val="28"/>
          <w:szCs w:val="28"/>
          <w:lang w:val="ro-RO" w:eastAsia="ru-RU"/>
        </w:rPr>
        <w:t xml:space="preserve">pentru </w:t>
      </w:r>
      <w:r>
        <w:rPr>
          <w:rFonts w:asciiTheme="majorBidi" w:hAnsiTheme="majorBidi" w:cstheme="majorBidi"/>
          <w:sz w:val="28"/>
          <w:szCs w:val="28"/>
          <w:lang w:eastAsia="ru-RU"/>
        </w:rPr>
        <w:t>divulgarea lor.</w:t>
      </w:r>
    </w:p>
    <w:p w14:paraId="599F890D" w14:textId="77777777" w:rsidR="006E2CBF" w:rsidRDefault="006E2CBF">
      <w:pPr>
        <w:autoSpaceDE w:val="0"/>
        <w:autoSpaceDN w:val="0"/>
        <w:adjustRightInd w:val="0"/>
        <w:ind w:firstLine="0"/>
        <w:jc w:val="center"/>
        <w:rPr>
          <w:rFonts w:asciiTheme="majorBidi" w:hAnsiTheme="majorBidi" w:cstheme="majorBidi"/>
          <w:sz w:val="28"/>
          <w:szCs w:val="28"/>
          <w:lang w:eastAsia="ru-RU"/>
        </w:rPr>
      </w:pPr>
    </w:p>
    <w:sectPr w:rsidR="006E2CBF">
      <w:headerReference w:type="default" r:id="rId8"/>
      <w:footerReference w:type="default" r:id="rId9"/>
      <w:headerReference w:type="first" r:id="rId10"/>
      <w:footerReference w:type="first" r:id="rId11"/>
      <w:pgSz w:w="11907" w:h="16840"/>
      <w:pgMar w:top="380" w:right="850" w:bottom="660" w:left="1701" w:header="1134" w:footer="850"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97E3" w14:textId="77777777" w:rsidR="00355D13" w:rsidRDefault="00355D13">
      <w:r>
        <w:separator/>
      </w:r>
    </w:p>
  </w:endnote>
  <w:endnote w:type="continuationSeparator" w:id="0">
    <w:p w14:paraId="69F69E10" w14:textId="77777777" w:rsidR="00355D13" w:rsidRDefault="003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default"/>
    <w:sig w:usb0="00000000" w:usb1="00000000" w:usb2="00000000" w:usb3="00000000" w:csb0="00000001" w:csb1="00000000"/>
  </w:font>
  <w:font w:name="$Caslon">
    <w:altName w:val="Century Gothic"/>
    <w:charset w:val="00"/>
    <w:family w:val="swiss"/>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2E93" w14:textId="77777777" w:rsidR="006E2CBF" w:rsidRDefault="006E2CBF">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1960" w14:textId="77777777" w:rsidR="006E2CBF" w:rsidRDefault="006E2CBF">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F022" w14:textId="77777777" w:rsidR="00355D13" w:rsidRDefault="00355D13">
      <w:r>
        <w:separator/>
      </w:r>
    </w:p>
  </w:footnote>
  <w:footnote w:type="continuationSeparator" w:id="0">
    <w:p w14:paraId="6591BD86" w14:textId="77777777" w:rsidR="00355D13" w:rsidRDefault="003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F057" w14:textId="77777777" w:rsidR="006E2CBF" w:rsidRDefault="00D17CC7">
    <w:pPr>
      <w:pStyle w:val="Antet"/>
      <w:jc w:val="center"/>
    </w:pPr>
    <w:r>
      <w:fldChar w:fldCharType="begin"/>
    </w:r>
    <w:r>
      <w:instrText>PAGE   \* MERGEFORMAT</w:instrText>
    </w:r>
    <w:r>
      <w:fldChar w:fldCharType="separate"/>
    </w:r>
    <w:r>
      <w:t>4</w:t>
    </w:r>
    <w:r>
      <w:fldChar w:fldCharType="end"/>
    </w:r>
  </w:p>
  <w:p w14:paraId="4BC316BE" w14:textId="77777777" w:rsidR="006E2CBF" w:rsidRDefault="006E2CB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pPr w:leftFromText="180" w:rightFromText="180" w:vertAnchor="page" w:horzAnchor="page" w:tblpX="1759" w:tblpY="606"/>
      <w:tblOverlap w:val="nev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9"/>
    </w:tblGrid>
    <w:tr w:rsidR="006E2CBF" w14:paraId="49488201" w14:textId="77777777">
      <w:tc>
        <w:tcPr>
          <w:tcW w:w="5000" w:type="pct"/>
        </w:tcPr>
        <w:p w14:paraId="724F1100" w14:textId="77777777" w:rsidR="006E2CBF" w:rsidRDefault="00D17CC7">
          <w:pPr>
            <w:tabs>
              <w:tab w:val="left" w:pos="7763"/>
            </w:tabs>
            <w:ind w:firstLine="0"/>
            <w:rPr>
              <w:rFonts w:eastAsia="Calibri"/>
              <w:b/>
              <w:bCs/>
              <w:sz w:val="32"/>
              <w:szCs w:val="32"/>
            </w:rPr>
          </w:pPr>
          <w:r>
            <w:rPr>
              <w:rFonts w:eastAsia="Calibri"/>
              <w:sz w:val="24"/>
              <w:szCs w:val="24"/>
            </w:rPr>
            <w:tab/>
            <w:t xml:space="preserve">     </w:t>
          </w:r>
          <w:r>
            <w:rPr>
              <w:rFonts w:eastAsia="Calibri"/>
              <w:b/>
              <w:bCs/>
              <w:sz w:val="32"/>
              <w:szCs w:val="32"/>
            </w:rPr>
            <w:t>UE</w:t>
          </w:r>
        </w:p>
        <w:p w14:paraId="25A86C1E" w14:textId="128CFBFA" w:rsidR="006E2CBF" w:rsidRPr="002A1C1C" w:rsidRDefault="00D17CC7" w:rsidP="002A1C1C">
          <w:pPr>
            <w:tabs>
              <w:tab w:val="left" w:pos="7763"/>
            </w:tabs>
            <w:ind w:firstLine="0"/>
            <w:rPr>
              <w:rFonts w:eastAsiaTheme="minorEastAsia"/>
              <w:i/>
              <w:iCs/>
              <w:sz w:val="28"/>
              <w:szCs w:val="28"/>
              <w:lang w:eastAsia="zh-CN"/>
            </w:rPr>
          </w:pPr>
          <w:r>
            <w:rPr>
              <w:rFonts w:eastAsia="Calibri"/>
              <w:sz w:val="28"/>
              <w:szCs w:val="28"/>
            </w:rPr>
            <w:t xml:space="preserve">                                                                                                               </w:t>
          </w:r>
          <w:r w:rsidR="002A1C1C">
            <w:rPr>
              <w:rFonts w:eastAsia="Calibri"/>
              <w:sz w:val="28"/>
              <w:szCs w:val="28"/>
              <w:lang w:val="ro-MD"/>
            </w:rPr>
            <w:t xml:space="preserve">               </w:t>
          </w:r>
          <w:r>
            <w:rPr>
              <w:rFonts w:eastAsia="Calibri"/>
              <w:sz w:val="28"/>
              <w:szCs w:val="28"/>
            </w:rPr>
            <w:t xml:space="preserve"> </w:t>
          </w:r>
          <w:r>
            <w:rPr>
              <w:rFonts w:eastAsia="Calibri"/>
              <w:i/>
              <w:iCs/>
              <w:sz w:val="28"/>
              <w:szCs w:val="28"/>
            </w:rPr>
            <w:t xml:space="preserve">Proiect                                                                               </w:t>
          </w:r>
        </w:p>
      </w:tc>
    </w:tr>
    <w:tr w:rsidR="006E2CBF" w14:paraId="5493812B" w14:textId="77777777" w:rsidTr="002A1C1C">
      <w:trPr>
        <w:trHeight w:val="1805"/>
      </w:trPr>
      <w:tc>
        <w:tcPr>
          <w:tcW w:w="5000" w:type="pct"/>
        </w:tcPr>
        <w:p w14:paraId="7DB048A9" w14:textId="77777777" w:rsidR="006E2CBF" w:rsidRDefault="006E2CBF">
          <w:pPr>
            <w:pStyle w:val="Titlu8"/>
            <w:outlineLvl w:val="7"/>
            <w:rPr>
              <w:rFonts w:ascii="Times New Roman" w:eastAsia="Calibri" w:hAnsi="Times New Roman"/>
              <w:color w:val="000080"/>
              <w:sz w:val="10"/>
            </w:rPr>
          </w:pPr>
        </w:p>
        <w:p w14:paraId="6EE0759A" w14:textId="77777777" w:rsidR="006E2CBF" w:rsidRDefault="00D17CC7">
          <w:pPr>
            <w:pStyle w:val="Titlu8"/>
            <w:ind w:firstLine="0"/>
            <w:outlineLvl w:val="7"/>
            <w:rPr>
              <w:rFonts w:ascii="Times New Roman" w:eastAsia="Calibri" w:hAnsi="Times New Roman"/>
              <w:spacing w:val="20"/>
              <w:sz w:val="40"/>
              <w:szCs w:val="40"/>
            </w:rPr>
          </w:pPr>
          <w:r>
            <w:rPr>
              <w:rFonts w:ascii="Times New Roman" w:eastAsia="Calibri" w:hAnsi="Times New Roman"/>
              <w:spacing w:val="20"/>
              <w:sz w:val="40"/>
              <w:szCs w:val="40"/>
            </w:rPr>
            <w:t>GUVERNUL  REPUBLICII  MOLDOVA</w:t>
          </w:r>
        </w:p>
        <w:p w14:paraId="340C78AD" w14:textId="77777777" w:rsidR="006E2CBF" w:rsidRDefault="006E2CBF">
          <w:pPr>
            <w:ind w:firstLine="0"/>
            <w:jc w:val="center"/>
            <w:rPr>
              <w:rFonts w:eastAsia="Calibri"/>
              <w:sz w:val="15"/>
              <w:szCs w:val="15"/>
            </w:rPr>
          </w:pPr>
        </w:p>
        <w:p w14:paraId="5D7E55B2" w14:textId="77777777" w:rsidR="006E2CBF" w:rsidRDefault="00D17CC7">
          <w:pPr>
            <w:pStyle w:val="Titlu8"/>
            <w:ind w:firstLine="0"/>
            <w:outlineLvl w:val="7"/>
            <w:rPr>
              <w:rFonts w:ascii="Times New Roman" w:eastAsia="Calibri" w:hAnsi="Times New Roman"/>
              <w:sz w:val="34"/>
              <w:szCs w:val="34"/>
            </w:rPr>
          </w:pPr>
          <w:r>
            <w:rPr>
              <w:rFonts w:ascii="Times New Roman" w:eastAsia="Calibri" w:hAnsi="Times New Roman"/>
              <w:spacing w:val="40"/>
              <w:sz w:val="32"/>
              <w:szCs w:val="32"/>
            </w:rPr>
            <w:t>HOTĂRÂRE</w:t>
          </w:r>
          <w:r>
            <w:rPr>
              <w:rFonts w:ascii="Times New Roman" w:eastAsia="Calibri" w:hAnsi="Times New Roman"/>
              <w:sz w:val="34"/>
              <w:szCs w:val="34"/>
            </w:rPr>
            <w:t xml:space="preserve"> </w:t>
          </w:r>
          <w:r>
            <w:rPr>
              <w:rFonts w:ascii="Times New Roman" w:eastAsia="Calibri" w:hAnsi="Times New Roman"/>
              <w:sz w:val="32"/>
              <w:szCs w:val="32"/>
            </w:rPr>
            <w:t>nr. ____</w:t>
          </w:r>
        </w:p>
        <w:p w14:paraId="52AA6721" w14:textId="77777777" w:rsidR="006E2CBF" w:rsidRDefault="006E2CBF">
          <w:pPr>
            <w:ind w:firstLine="0"/>
            <w:jc w:val="center"/>
            <w:rPr>
              <w:rFonts w:eastAsia="Calibri"/>
              <w:sz w:val="15"/>
              <w:szCs w:val="15"/>
            </w:rPr>
          </w:pPr>
        </w:p>
        <w:p w14:paraId="6E43322E" w14:textId="77777777" w:rsidR="006E2CBF" w:rsidRDefault="00D17CC7">
          <w:pPr>
            <w:ind w:firstLine="0"/>
            <w:jc w:val="center"/>
            <w:rPr>
              <w:rFonts w:eastAsia="Calibri"/>
              <w:b/>
              <w:sz w:val="28"/>
              <w:szCs w:val="28"/>
            </w:rPr>
          </w:pPr>
          <w:r>
            <w:rPr>
              <w:rFonts w:eastAsia="Calibri"/>
              <w:b/>
              <w:sz w:val="28"/>
              <w:szCs w:val="28"/>
              <w:u w:val="single"/>
            </w:rPr>
            <w:t>din                                        2025</w:t>
          </w:r>
        </w:p>
        <w:p w14:paraId="22E8FCB5" w14:textId="77777777" w:rsidR="006E2CBF" w:rsidRDefault="00D17CC7">
          <w:pPr>
            <w:spacing w:before="120"/>
            <w:ind w:firstLine="0"/>
            <w:jc w:val="center"/>
            <w:rPr>
              <w:rFonts w:eastAsia="Calibri"/>
              <w:b/>
              <w:sz w:val="24"/>
              <w:szCs w:val="24"/>
            </w:rPr>
          </w:pPr>
          <w:r>
            <w:rPr>
              <w:rFonts w:eastAsia="Calibri"/>
              <w:b/>
              <w:sz w:val="24"/>
              <w:szCs w:val="24"/>
            </w:rPr>
            <w:t>Chișinău</w:t>
          </w:r>
        </w:p>
        <w:p w14:paraId="5F33781B" w14:textId="77777777" w:rsidR="006E2CBF" w:rsidRDefault="006E2CBF">
          <w:pPr>
            <w:ind w:firstLine="0"/>
            <w:jc w:val="center"/>
            <w:rPr>
              <w:rFonts w:eastAsia="Calibri"/>
              <w:sz w:val="16"/>
              <w:szCs w:val="16"/>
              <w:lang w:eastAsia="ro-RO"/>
            </w:rPr>
          </w:pPr>
        </w:p>
      </w:tc>
    </w:tr>
  </w:tbl>
  <w:p w14:paraId="39CF34E6" w14:textId="77777777" w:rsidR="006E2CBF" w:rsidRDefault="00D17CC7">
    <w:pPr>
      <w:pStyle w:val="Antet"/>
      <w:ind w:firstLine="0"/>
      <w:rPr>
        <w:sz w:val="15"/>
        <w:szCs w:val="15"/>
      </w:rPr>
    </w:pPr>
    <w:r>
      <w:rPr>
        <w:rFonts w:ascii="Calibri" w:eastAsia="Calibri" w:hAnsi="Calibri"/>
        <w:noProof/>
        <w:sz w:val="24"/>
        <w:szCs w:val="24"/>
        <w:lang w:eastAsia="ru-RU"/>
      </w:rPr>
      <w:drawing>
        <wp:anchor distT="0" distB="0" distL="114300" distR="114300" simplePos="0" relativeHeight="251659264" behindDoc="0" locked="0" layoutInCell="0" allowOverlap="1" wp14:anchorId="6C5E74B7" wp14:editId="7EB07568">
          <wp:simplePos x="0" y="0"/>
          <wp:positionH relativeFrom="column">
            <wp:posOffset>2644775</wp:posOffset>
          </wp:positionH>
          <wp:positionV relativeFrom="line">
            <wp:posOffset>-347980</wp:posOffset>
          </wp:positionV>
          <wp:extent cx="752475" cy="860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13762" t="5073" r="11009"/>
                  <a:stretch>
                    <a:fillRect/>
                  </a:stretch>
                </pic:blipFill>
                <pic:spPr>
                  <a:xfrm>
                    <a:off x="0" y="0"/>
                    <a:ext cx="752400" cy="860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4F1454"/>
    <w:multiLevelType w:val="singleLevel"/>
    <w:tmpl w:val="D04F1454"/>
    <w:lvl w:ilvl="0">
      <w:start w:val="28"/>
      <w:numFmt w:val="decimal"/>
      <w:suff w:val="space"/>
      <w:lvlText w:val="%1."/>
      <w:lvlJc w:val="left"/>
      <w:pPr>
        <w:ind w:left="720" w:firstLine="0"/>
      </w:pPr>
    </w:lvl>
  </w:abstractNum>
  <w:abstractNum w:abstractNumId="1" w15:restartNumberingAfterBreak="0">
    <w:nsid w:val="E7A49591"/>
    <w:multiLevelType w:val="singleLevel"/>
    <w:tmpl w:val="E7A49591"/>
    <w:lvl w:ilvl="0">
      <w:start w:val="1"/>
      <w:numFmt w:val="decimal"/>
      <w:suff w:val="space"/>
      <w:lvlText w:val="%1."/>
      <w:lvlJc w:val="left"/>
      <w:rPr>
        <w:rFonts w:hint="default"/>
        <w:b/>
        <w:bCs/>
        <w:i w:val="0"/>
        <w:i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572"/>
    <w:rsid w:val="00000CF4"/>
    <w:rsid w:val="0000120D"/>
    <w:rsid w:val="00001227"/>
    <w:rsid w:val="0000160A"/>
    <w:rsid w:val="0000224E"/>
    <w:rsid w:val="00005C66"/>
    <w:rsid w:val="00012F62"/>
    <w:rsid w:val="000132FA"/>
    <w:rsid w:val="00014F38"/>
    <w:rsid w:val="00017060"/>
    <w:rsid w:val="00017DA4"/>
    <w:rsid w:val="00022E33"/>
    <w:rsid w:val="000247B2"/>
    <w:rsid w:val="00024875"/>
    <w:rsid w:val="00026B87"/>
    <w:rsid w:val="000271FA"/>
    <w:rsid w:val="00032EA1"/>
    <w:rsid w:val="00034E92"/>
    <w:rsid w:val="00036200"/>
    <w:rsid w:val="00037522"/>
    <w:rsid w:val="00037C07"/>
    <w:rsid w:val="0004051B"/>
    <w:rsid w:val="000409C9"/>
    <w:rsid w:val="00044E3C"/>
    <w:rsid w:val="00045B29"/>
    <w:rsid w:val="00047538"/>
    <w:rsid w:val="00050B2C"/>
    <w:rsid w:val="0005118A"/>
    <w:rsid w:val="00052186"/>
    <w:rsid w:val="000533D7"/>
    <w:rsid w:val="0005468F"/>
    <w:rsid w:val="00055F71"/>
    <w:rsid w:val="00057A18"/>
    <w:rsid w:val="00060355"/>
    <w:rsid w:val="0006091E"/>
    <w:rsid w:val="00061D39"/>
    <w:rsid w:val="00063207"/>
    <w:rsid w:val="00065A03"/>
    <w:rsid w:val="00066594"/>
    <w:rsid w:val="0006753E"/>
    <w:rsid w:val="00067901"/>
    <w:rsid w:val="00070190"/>
    <w:rsid w:val="00070405"/>
    <w:rsid w:val="0007350C"/>
    <w:rsid w:val="0007453D"/>
    <w:rsid w:val="00074665"/>
    <w:rsid w:val="00075A80"/>
    <w:rsid w:val="00075CAF"/>
    <w:rsid w:val="00075CE0"/>
    <w:rsid w:val="00075F43"/>
    <w:rsid w:val="00077246"/>
    <w:rsid w:val="00077B6F"/>
    <w:rsid w:val="00081097"/>
    <w:rsid w:val="0008431B"/>
    <w:rsid w:val="0008542E"/>
    <w:rsid w:val="00085DA8"/>
    <w:rsid w:val="0008607E"/>
    <w:rsid w:val="00086881"/>
    <w:rsid w:val="00086945"/>
    <w:rsid w:val="000877FE"/>
    <w:rsid w:val="00090283"/>
    <w:rsid w:val="0009045B"/>
    <w:rsid w:val="000914A8"/>
    <w:rsid w:val="000914AA"/>
    <w:rsid w:val="0009350B"/>
    <w:rsid w:val="0009503C"/>
    <w:rsid w:val="00095681"/>
    <w:rsid w:val="000A000F"/>
    <w:rsid w:val="000A0D32"/>
    <w:rsid w:val="000A18FE"/>
    <w:rsid w:val="000A1B60"/>
    <w:rsid w:val="000A3AAA"/>
    <w:rsid w:val="000A4E11"/>
    <w:rsid w:val="000A5DC6"/>
    <w:rsid w:val="000A7730"/>
    <w:rsid w:val="000A787B"/>
    <w:rsid w:val="000B2D92"/>
    <w:rsid w:val="000B3072"/>
    <w:rsid w:val="000B40AF"/>
    <w:rsid w:val="000B4B1A"/>
    <w:rsid w:val="000B4BEF"/>
    <w:rsid w:val="000B534F"/>
    <w:rsid w:val="000B66A7"/>
    <w:rsid w:val="000B680E"/>
    <w:rsid w:val="000B6F00"/>
    <w:rsid w:val="000B77C5"/>
    <w:rsid w:val="000C0A71"/>
    <w:rsid w:val="000C243C"/>
    <w:rsid w:val="000C3000"/>
    <w:rsid w:val="000C3A17"/>
    <w:rsid w:val="000C44FA"/>
    <w:rsid w:val="000C5C0C"/>
    <w:rsid w:val="000C6315"/>
    <w:rsid w:val="000C730D"/>
    <w:rsid w:val="000D272F"/>
    <w:rsid w:val="000D3405"/>
    <w:rsid w:val="000D3F9D"/>
    <w:rsid w:val="000D7A09"/>
    <w:rsid w:val="000E04ED"/>
    <w:rsid w:val="000E0520"/>
    <w:rsid w:val="000E06CF"/>
    <w:rsid w:val="000E0704"/>
    <w:rsid w:val="000E0958"/>
    <w:rsid w:val="000E16FC"/>
    <w:rsid w:val="000E1CED"/>
    <w:rsid w:val="000E3E72"/>
    <w:rsid w:val="000E52DE"/>
    <w:rsid w:val="000E761A"/>
    <w:rsid w:val="000F0FD7"/>
    <w:rsid w:val="000F1031"/>
    <w:rsid w:val="000F28CE"/>
    <w:rsid w:val="000F307C"/>
    <w:rsid w:val="000F30D8"/>
    <w:rsid w:val="000F36C2"/>
    <w:rsid w:val="000F3760"/>
    <w:rsid w:val="000F67D4"/>
    <w:rsid w:val="000F693B"/>
    <w:rsid w:val="000F77DB"/>
    <w:rsid w:val="001043BA"/>
    <w:rsid w:val="00105EFF"/>
    <w:rsid w:val="001100A2"/>
    <w:rsid w:val="0011033A"/>
    <w:rsid w:val="00111319"/>
    <w:rsid w:val="00113714"/>
    <w:rsid w:val="0011491C"/>
    <w:rsid w:val="00115A65"/>
    <w:rsid w:val="00123D5D"/>
    <w:rsid w:val="001268F6"/>
    <w:rsid w:val="00126C5B"/>
    <w:rsid w:val="00126D5B"/>
    <w:rsid w:val="001270A9"/>
    <w:rsid w:val="00130A3F"/>
    <w:rsid w:val="00134047"/>
    <w:rsid w:val="001348EF"/>
    <w:rsid w:val="00134AED"/>
    <w:rsid w:val="00135386"/>
    <w:rsid w:val="00135C56"/>
    <w:rsid w:val="00135CDD"/>
    <w:rsid w:val="00140B32"/>
    <w:rsid w:val="0014378C"/>
    <w:rsid w:val="00144067"/>
    <w:rsid w:val="0014575E"/>
    <w:rsid w:val="001469DB"/>
    <w:rsid w:val="00146B48"/>
    <w:rsid w:val="00147F7D"/>
    <w:rsid w:val="001505C1"/>
    <w:rsid w:val="001551CB"/>
    <w:rsid w:val="00155424"/>
    <w:rsid w:val="00156964"/>
    <w:rsid w:val="0015718A"/>
    <w:rsid w:val="001574DD"/>
    <w:rsid w:val="0015764C"/>
    <w:rsid w:val="001607CC"/>
    <w:rsid w:val="0016128D"/>
    <w:rsid w:val="001614F3"/>
    <w:rsid w:val="00163B73"/>
    <w:rsid w:val="00163BD6"/>
    <w:rsid w:val="00163F2C"/>
    <w:rsid w:val="00164596"/>
    <w:rsid w:val="00164626"/>
    <w:rsid w:val="00164901"/>
    <w:rsid w:val="00165CA8"/>
    <w:rsid w:val="00165FAC"/>
    <w:rsid w:val="001664C9"/>
    <w:rsid w:val="00171023"/>
    <w:rsid w:val="00173166"/>
    <w:rsid w:val="001732D9"/>
    <w:rsid w:val="00174AD1"/>
    <w:rsid w:val="001750B5"/>
    <w:rsid w:val="001761FC"/>
    <w:rsid w:val="0018316C"/>
    <w:rsid w:val="00184CA3"/>
    <w:rsid w:val="00186D99"/>
    <w:rsid w:val="00187450"/>
    <w:rsid w:val="001878F6"/>
    <w:rsid w:val="00187E84"/>
    <w:rsid w:val="00187F0F"/>
    <w:rsid w:val="00187F97"/>
    <w:rsid w:val="001901A2"/>
    <w:rsid w:val="001919EC"/>
    <w:rsid w:val="00191F49"/>
    <w:rsid w:val="00192397"/>
    <w:rsid w:val="00194DC1"/>
    <w:rsid w:val="00194F4B"/>
    <w:rsid w:val="0019640D"/>
    <w:rsid w:val="0019669D"/>
    <w:rsid w:val="001968EB"/>
    <w:rsid w:val="00196E49"/>
    <w:rsid w:val="001A0499"/>
    <w:rsid w:val="001A1F7A"/>
    <w:rsid w:val="001A2938"/>
    <w:rsid w:val="001A2A25"/>
    <w:rsid w:val="001A2EDA"/>
    <w:rsid w:val="001A3389"/>
    <w:rsid w:val="001A48D0"/>
    <w:rsid w:val="001A48FC"/>
    <w:rsid w:val="001A4F6D"/>
    <w:rsid w:val="001A6727"/>
    <w:rsid w:val="001A6781"/>
    <w:rsid w:val="001A6F9A"/>
    <w:rsid w:val="001A70C3"/>
    <w:rsid w:val="001A7392"/>
    <w:rsid w:val="001A79BD"/>
    <w:rsid w:val="001B01A6"/>
    <w:rsid w:val="001B2461"/>
    <w:rsid w:val="001B26DB"/>
    <w:rsid w:val="001B5390"/>
    <w:rsid w:val="001B5608"/>
    <w:rsid w:val="001B66BA"/>
    <w:rsid w:val="001B67C7"/>
    <w:rsid w:val="001B6D19"/>
    <w:rsid w:val="001C177C"/>
    <w:rsid w:val="001C2863"/>
    <w:rsid w:val="001C31B3"/>
    <w:rsid w:val="001C3C27"/>
    <w:rsid w:val="001C465B"/>
    <w:rsid w:val="001C6AC2"/>
    <w:rsid w:val="001C77D7"/>
    <w:rsid w:val="001D1037"/>
    <w:rsid w:val="001D20B1"/>
    <w:rsid w:val="001D2DE2"/>
    <w:rsid w:val="001D364E"/>
    <w:rsid w:val="001D3D0E"/>
    <w:rsid w:val="001D6B87"/>
    <w:rsid w:val="001D75BF"/>
    <w:rsid w:val="001E159D"/>
    <w:rsid w:val="001E1CB6"/>
    <w:rsid w:val="001E2DD3"/>
    <w:rsid w:val="001E2F64"/>
    <w:rsid w:val="001E6EB8"/>
    <w:rsid w:val="001E72B9"/>
    <w:rsid w:val="001F429D"/>
    <w:rsid w:val="002000DA"/>
    <w:rsid w:val="00200927"/>
    <w:rsid w:val="00201568"/>
    <w:rsid w:val="00202F5C"/>
    <w:rsid w:val="00203E35"/>
    <w:rsid w:val="002053B6"/>
    <w:rsid w:val="00205D8B"/>
    <w:rsid w:val="002110AB"/>
    <w:rsid w:val="00213025"/>
    <w:rsid w:val="00215C1C"/>
    <w:rsid w:val="0021691F"/>
    <w:rsid w:val="00217AD0"/>
    <w:rsid w:val="00220986"/>
    <w:rsid w:val="002220B6"/>
    <w:rsid w:val="00222B19"/>
    <w:rsid w:val="00223CDF"/>
    <w:rsid w:val="00225944"/>
    <w:rsid w:val="00231111"/>
    <w:rsid w:val="00232676"/>
    <w:rsid w:val="00232D72"/>
    <w:rsid w:val="00234013"/>
    <w:rsid w:val="00234672"/>
    <w:rsid w:val="00237409"/>
    <w:rsid w:val="002409FF"/>
    <w:rsid w:val="0024159F"/>
    <w:rsid w:val="002415E2"/>
    <w:rsid w:val="00241E84"/>
    <w:rsid w:val="00242E1C"/>
    <w:rsid w:val="00243B9C"/>
    <w:rsid w:val="00245574"/>
    <w:rsid w:val="0024680A"/>
    <w:rsid w:val="0024764C"/>
    <w:rsid w:val="002478C0"/>
    <w:rsid w:val="00251AE0"/>
    <w:rsid w:val="002535E7"/>
    <w:rsid w:val="0025392F"/>
    <w:rsid w:val="00254040"/>
    <w:rsid w:val="00254BB4"/>
    <w:rsid w:val="00256F32"/>
    <w:rsid w:val="002604B7"/>
    <w:rsid w:val="00262400"/>
    <w:rsid w:val="0026318C"/>
    <w:rsid w:val="00263C21"/>
    <w:rsid w:val="002655EC"/>
    <w:rsid w:val="00266412"/>
    <w:rsid w:val="0026687D"/>
    <w:rsid w:val="00271128"/>
    <w:rsid w:val="00273625"/>
    <w:rsid w:val="00274EEF"/>
    <w:rsid w:val="00280555"/>
    <w:rsid w:val="00281FE1"/>
    <w:rsid w:val="00282947"/>
    <w:rsid w:val="00282BA3"/>
    <w:rsid w:val="00282E6B"/>
    <w:rsid w:val="002831A4"/>
    <w:rsid w:val="00283736"/>
    <w:rsid w:val="00283B68"/>
    <w:rsid w:val="0028569A"/>
    <w:rsid w:val="002869C5"/>
    <w:rsid w:val="00287823"/>
    <w:rsid w:val="00290E53"/>
    <w:rsid w:val="00293152"/>
    <w:rsid w:val="0029400E"/>
    <w:rsid w:val="002A0877"/>
    <w:rsid w:val="002A0AA6"/>
    <w:rsid w:val="002A1C1C"/>
    <w:rsid w:val="002A1D77"/>
    <w:rsid w:val="002A2A45"/>
    <w:rsid w:val="002A3603"/>
    <w:rsid w:val="002A3CDF"/>
    <w:rsid w:val="002A5345"/>
    <w:rsid w:val="002A5563"/>
    <w:rsid w:val="002A55A4"/>
    <w:rsid w:val="002A67DD"/>
    <w:rsid w:val="002A6ACA"/>
    <w:rsid w:val="002B1F97"/>
    <w:rsid w:val="002B22A3"/>
    <w:rsid w:val="002B2A00"/>
    <w:rsid w:val="002B5B81"/>
    <w:rsid w:val="002B773B"/>
    <w:rsid w:val="002C004D"/>
    <w:rsid w:val="002C1BF5"/>
    <w:rsid w:val="002C6256"/>
    <w:rsid w:val="002C65BA"/>
    <w:rsid w:val="002D16AE"/>
    <w:rsid w:val="002D1D26"/>
    <w:rsid w:val="002D27A3"/>
    <w:rsid w:val="002D4253"/>
    <w:rsid w:val="002D4904"/>
    <w:rsid w:val="002D7D35"/>
    <w:rsid w:val="002E011D"/>
    <w:rsid w:val="002E4206"/>
    <w:rsid w:val="002E6EE3"/>
    <w:rsid w:val="002E7AAF"/>
    <w:rsid w:val="002F04D0"/>
    <w:rsid w:val="002F1A59"/>
    <w:rsid w:val="002F2AA3"/>
    <w:rsid w:val="002F38F5"/>
    <w:rsid w:val="002F55B3"/>
    <w:rsid w:val="002F56E7"/>
    <w:rsid w:val="002F60D4"/>
    <w:rsid w:val="002F6466"/>
    <w:rsid w:val="002F7BFF"/>
    <w:rsid w:val="002F7FB2"/>
    <w:rsid w:val="00302E81"/>
    <w:rsid w:val="0031194A"/>
    <w:rsid w:val="003138F3"/>
    <w:rsid w:val="0031555E"/>
    <w:rsid w:val="00316019"/>
    <w:rsid w:val="00317AD4"/>
    <w:rsid w:val="00320BDE"/>
    <w:rsid w:val="00322A13"/>
    <w:rsid w:val="00324582"/>
    <w:rsid w:val="00326100"/>
    <w:rsid w:val="003275DA"/>
    <w:rsid w:val="00330361"/>
    <w:rsid w:val="00331C96"/>
    <w:rsid w:val="003321A4"/>
    <w:rsid w:val="003330EC"/>
    <w:rsid w:val="00334374"/>
    <w:rsid w:val="00334EA5"/>
    <w:rsid w:val="00335CF1"/>
    <w:rsid w:val="003362AF"/>
    <w:rsid w:val="0033776D"/>
    <w:rsid w:val="003377BE"/>
    <w:rsid w:val="00337B88"/>
    <w:rsid w:val="0034194B"/>
    <w:rsid w:val="00343990"/>
    <w:rsid w:val="00344D44"/>
    <w:rsid w:val="00346684"/>
    <w:rsid w:val="00346B99"/>
    <w:rsid w:val="0035018C"/>
    <w:rsid w:val="00350C12"/>
    <w:rsid w:val="003536D3"/>
    <w:rsid w:val="003543E9"/>
    <w:rsid w:val="00354968"/>
    <w:rsid w:val="003553C2"/>
    <w:rsid w:val="00355D13"/>
    <w:rsid w:val="003561A9"/>
    <w:rsid w:val="00356F3B"/>
    <w:rsid w:val="003573E1"/>
    <w:rsid w:val="0036137E"/>
    <w:rsid w:val="003619A7"/>
    <w:rsid w:val="00365B84"/>
    <w:rsid w:val="003704C8"/>
    <w:rsid w:val="003711F7"/>
    <w:rsid w:val="003719B4"/>
    <w:rsid w:val="003720ED"/>
    <w:rsid w:val="003724B5"/>
    <w:rsid w:val="00374AA2"/>
    <w:rsid w:val="00374D3B"/>
    <w:rsid w:val="00375A5E"/>
    <w:rsid w:val="00376D34"/>
    <w:rsid w:val="00381600"/>
    <w:rsid w:val="00381BF7"/>
    <w:rsid w:val="00384645"/>
    <w:rsid w:val="003852B4"/>
    <w:rsid w:val="003903AD"/>
    <w:rsid w:val="00391D4F"/>
    <w:rsid w:val="003926BF"/>
    <w:rsid w:val="003926CB"/>
    <w:rsid w:val="00392DF5"/>
    <w:rsid w:val="00394B48"/>
    <w:rsid w:val="00397337"/>
    <w:rsid w:val="003A028E"/>
    <w:rsid w:val="003A04EA"/>
    <w:rsid w:val="003A17F8"/>
    <w:rsid w:val="003A2B5B"/>
    <w:rsid w:val="003A3403"/>
    <w:rsid w:val="003A3C2F"/>
    <w:rsid w:val="003A4221"/>
    <w:rsid w:val="003A48D2"/>
    <w:rsid w:val="003A4AE6"/>
    <w:rsid w:val="003A5972"/>
    <w:rsid w:val="003A5C35"/>
    <w:rsid w:val="003A669E"/>
    <w:rsid w:val="003A716A"/>
    <w:rsid w:val="003B04ED"/>
    <w:rsid w:val="003B1035"/>
    <w:rsid w:val="003B30F4"/>
    <w:rsid w:val="003B3A41"/>
    <w:rsid w:val="003B46BC"/>
    <w:rsid w:val="003B4789"/>
    <w:rsid w:val="003B596B"/>
    <w:rsid w:val="003B7B5A"/>
    <w:rsid w:val="003C0A22"/>
    <w:rsid w:val="003C3E81"/>
    <w:rsid w:val="003C5BFA"/>
    <w:rsid w:val="003C65B7"/>
    <w:rsid w:val="003C6E67"/>
    <w:rsid w:val="003D1377"/>
    <w:rsid w:val="003D2BBF"/>
    <w:rsid w:val="003D6BC3"/>
    <w:rsid w:val="003D7153"/>
    <w:rsid w:val="003E50EB"/>
    <w:rsid w:val="003F07C3"/>
    <w:rsid w:val="003F08B5"/>
    <w:rsid w:val="003F1037"/>
    <w:rsid w:val="003F286A"/>
    <w:rsid w:val="003F2E55"/>
    <w:rsid w:val="003F36E5"/>
    <w:rsid w:val="003F470C"/>
    <w:rsid w:val="003F7A67"/>
    <w:rsid w:val="0040233F"/>
    <w:rsid w:val="00402F48"/>
    <w:rsid w:val="004059C3"/>
    <w:rsid w:val="00411C56"/>
    <w:rsid w:val="0041398B"/>
    <w:rsid w:val="00415C6F"/>
    <w:rsid w:val="00416199"/>
    <w:rsid w:val="004165BF"/>
    <w:rsid w:val="0041687C"/>
    <w:rsid w:val="00417A2D"/>
    <w:rsid w:val="00417C86"/>
    <w:rsid w:val="00422968"/>
    <w:rsid w:val="00426737"/>
    <w:rsid w:val="00427274"/>
    <w:rsid w:val="004311E0"/>
    <w:rsid w:val="004335F9"/>
    <w:rsid w:val="00433E92"/>
    <w:rsid w:val="004345E3"/>
    <w:rsid w:val="00436C4A"/>
    <w:rsid w:val="00442393"/>
    <w:rsid w:val="00443FC0"/>
    <w:rsid w:val="00445737"/>
    <w:rsid w:val="0044592D"/>
    <w:rsid w:val="00450C33"/>
    <w:rsid w:val="00454CEE"/>
    <w:rsid w:val="00455DDB"/>
    <w:rsid w:val="00456194"/>
    <w:rsid w:val="00457244"/>
    <w:rsid w:val="004578EF"/>
    <w:rsid w:val="00461280"/>
    <w:rsid w:val="00463D4C"/>
    <w:rsid w:val="004654AB"/>
    <w:rsid w:val="004702BC"/>
    <w:rsid w:val="0047113B"/>
    <w:rsid w:val="004728B6"/>
    <w:rsid w:val="00474C52"/>
    <w:rsid w:val="00476DFF"/>
    <w:rsid w:val="00477342"/>
    <w:rsid w:val="00477EF5"/>
    <w:rsid w:val="00480561"/>
    <w:rsid w:val="00480582"/>
    <w:rsid w:val="004809C6"/>
    <w:rsid w:val="0048178E"/>
    <w:rsid w:val="00482BA3"/>
    <w:rsid w:val="00483BC3"/>
    <w:rsid w:val="0048429A"/>
    <w:rsid w:val="004857C5"/>
    <w:rsid w:val="00486EC7"/>
    <w:rsid w:val="00487355"/>
    <w:rsid w:val="0049027F"/>
    <w:rsid w:val="00491454"/>
    <w:rsid w:val="00493817"/>
    <w:rsid w:val="004971FB"/>
    <w:rsid w:val="00497740"/>
    <w:rsid w:val="00497F7D"/>
    <w:rsid w:val="004A1A20"/>
    <w:rsid w:val="004A228A"/>
    <w:rsid w:val="004A24CD"/>
    <w:rsid w:val="004A2D06"/>
    <w:rsid w:val="004A4B59"/>
    <w:rsid w:val="004A62EC"/>
    <w:rsid w:val="004A7479"/>
    <w:rsid w:val="004B00D8"/>
    <w:rsid w:val="004B09F6"/>
    <w:rsid w:val="004B2ABB"/>
    <w:rsid w:val="004B382B"/>
    <w:rsid w:val="004B39D2"/>
    <w:rsid w:val="004B6539"/>
    <w:rsid w:val="004B6A37"/>
    <w:rsid w:val="004B7374"/>
    <w:rsid w:val="004C03B0"/>
    <w:rsid w:val="004C38B7"/>
    <w:rsid w:val="004C5C0D"/>
    <w:rsid w:val="004C664A"/>
    <w:rsid w:val="004C74F2"/>
    <w:rsid w:val="004C772B"/>
    <w:rsid w:val="004D0DE0"/>
    <w:rsid w:val="004D1D39"/>
    <w:rsid w:val="004D3D3A"/>
    <w:rsid w:val="004D77A9"/>
    <w:rsid w:val="004D7B8B"/>
    <w:rsid w:val="004E04F3"/>
    <w:rsid w:val="004E0A35"/>
    <w:rsid w:val="004E1000"/>
    <w:rsid w:val="004E10FC"/>
    <w:rsid w:val="004E12FB"/>
    <w:rsid w:val="004E3EAA"/>
    <w:rsid w:val="004E3F81"/>
    <w:rsid w:val="004E5AF1"/>
    <w:rsid w:val="004F11A0"/>
    <w:rsid w:val="004F275B"/>
    <w:rsid w:val="004F309C"/>
    <w:rsid w:val="004F4932"/>
    <w:rsid w:val="004F788E"/>
    <w:rsid w:val="00500597"/>
    <w:rsid w:val="005019A7"/>
    <w:rsid w:val="00502C6F"/>
    <w:rsid w:val="0050324F"/>
    <w:rsid w:val="0050680A"/>
    <w:rsid w:val="00512A5C"/>
    <w:rsid w:val="005137FE"/>
    <w:rsid w:val="00513FFD"/>
    <w:rsid w:val="00514551"/>
    <w:rsid w:val="00515A13"/>
    <w:rsid w:val="00516616"/>
    <w:rsid w:val="00516B62"/>
    <w:rsid w:val="005224F3"/>
    <w:rsid w:val="0052259F"/>
    <w:rsid w:val="005229F3"/>
    <w:rsid w:val="00525D96"/>
    <w:rsid w:val="005262C2"/>
    <w:rsid w:val="0052657B"/>
    <w:rsid w:val="00530592"/>
    <w:rsid w:val="00531804"/>
    <w:rsid w:val="00531B97"/>
    <w:rsid w:val="00531CB5"/>
    <w:rsid w:val="00533981"/>
    <w:rsid w:val="00533ABF"/>
    <w:rsid w:val="00536219"/>
    <w:rsid w:val="005405BE"/>
    <w:rsid w:val="00542536"/>
    <w:rsid w:val="00542F92"/>
    <w:rsid w:val="00545D11"/>
    <w:rsid w:val="005516F9"/>
    <w:rsid w:val="005517E8"/>
    <w:rsid w:val="00553FFF"/>
    <w:rsid w:val="005541A1"/>
    <w:rsid w:val="0055427E"/>
    <w:rsid w:val="0055489D"/>
    <w:rsid w:val="00556FB8"/>
    <w:rsid w:val="005601F9"/>
    <w:rsid w:val="00560645"/>
    <w:rsid w:val="00560CD9"/>
    <w:rsid w:val="0056205A"/>
    <w:rsid w:val="00562678"/>
    <w:rsid w:val="005642A1"/>
    <w:rsid w:val="00565D4C"/>
    <w:rsid w:val="00571826"/>
    <w:rsid w:val="00576823"/>
    <w:rsid w:val="005802DD"/>
    <w:rsid w:val="00581FD6"/>
    <w:rsid w:val="0058318B"/>
    <w:rsid w:val="0058490A"/>
    <w:rsid w:val="005850E0"/>
    <w:rsid w:val="00585D51"/>
    <w:rsid w:val="00585F0F"/>
    <w:rsid w:val="00586D2A"/>
    <w:rsid w:val="00586F6D"/>
    <w:rsid w:val="005904C5"/>
    <w:rsid w:val="0059112D"/>
    <w:rsid w:val="00592BF6"/>
    <w:rsid w:val="005941FA"/>
    <w:rsid w:val="005950E1"/>
    <w:rsid w:val="00596B04"/>
    <w:rsid w:val="005A1AEF"/>
    <w:rsid w:val="005A302E"/>
    <w:rsid w:val="005A42EF"/>
    <w:rsid w:val="005A6AD4"/>
    <w:rsid w:val="005A6C88"/>
    <w:rsid w:val="005B0D6A"/>
    <w:rsid w:val="005B14CC"/>
    <w:rsid w:val="005B1E3B"/>
    <w:rsid w:val="005B22FA"/>
    <w:rsid w:val="005B2AA8"/>
    <w:rsid w:val="005B30D8"/>
    <w:rsid w:val="005B337D"/>
    <w:rsid w:val="005B54C3"/>
    <w:rsid w:val="005B6BAF"/>
    <w:rsid w:val="005B7877"/>
    <w:rsid w:val="005B7AA8"/>
    <w:rsid w:val="005B7CEC"/>
    <w:rsid w:val="005B7E36"/>
    <w:rsid w:val="005C36E7"/>
    <w:rsid w:val="005C38E1"/>
    <w:rsid w:val="005C3A11"/>
    <w:rsid w:val="005C488F"/>
    <w:rsid w:val="005C4B97"/>
    <w:rsid w:val="005C65F7"/>
    <w:rsid w:val="005C66A2"/>
    <w:rsid w:val="005C6A11"/>
    <w:rsid w:val="005C6DB9"/>
    <w:rsid w:val="005D03F6"/>
    <w:rsid w:val="005D0F9D"/>
    <w:rsid w:val="005D1782"/>
    <w:rsid w:val="005D1F50"/>
    <w:rsid w:val="005D5B3D"/>
    <w:rsid w:val="005E1FF5"/>
    <w:rsid w:val="005E307A"/>
    <w:rsid w:val="005E30E5"/>
    <w:rsid w:val="005E42EF"/>
    <w:rsid w:val="005E4585"/>
    <w:rsid w:val="005E68B2"/>
    <w:rsid w:val="005E7D15"/>
    <w:rsid w:val="005F1999"/>
    <w:rsid w:val="005F2749"/>
    <w:rsid w:val="005F2B04"/>
    <w:rsid w:val="005F309F"/>
    <w:rsid w:val="005F5D2F"/>
    <w:rsid w:val="005F5FE4"/>
    <w:rsid w:val="005F6293"/>
    <w:rsid w:val="005F7978"/>
    <w:rsid w:val="00600102"/>
    <w:rsid w:val="00601679"/>
    <w:rsid w:val="00602E93"/>
    <w:rsid w:val="00604318"/>
    <w:rsid w:val="00606450"/>
    <w:rsid w:val="00606609"/>
    <w:rsid w:val="00606D68"/>
    <w:rsid w:val="00606E1B"/>
    <w:rsid w:val="00607356"/>
    <w:rsid w:val="006126A5"/>
    <w:rsid w:val="006137A7"/>
    <w:rsid w:val="00613EF3"/>
    <w:rsid w:val="006170C7"/>
    <w:rsid w:val="00624DA7"/>
    <w:rsid w:val="00625231"/>
    <w:rsid w:val="0063090F"/>
    <w:rsid w:val="0063270E"/>
    <w:rsid w:val="00633876"/>
    <w:rsid w:val="00633BD9"/>
    <w:rsid w:val="00633DA9"/>
    <w:rsid w:val="0063678D"/>
    <w:rsid w:val="006372BA"/>
    <w:rsid w:val="00637B16"/>
    <w:rsid w:val="00637FBF"/>
    <w:rsid w:val="00645EB6"/>
    <w:rsid w:val="00647258"/>
    <w:rsid w:val="006506C1"/>
    <w:rsid w:val="00650D16"/>
    <w:rsid w:val="00652D0F"/>
    <w:rsid w:val="00652F0A"/>
    <w:rsid w:val="006533DB"/>
    <w:rsid w:val="006533F2"/>
    <w:rsid w:val="00653493"/>
    <w:rsid w:val="00653E70"/>
    <w:rsid w:val="00665237"/>
    <w:rsid w:val="00666ACD"/>
    <w:rsid w:val="00666CF5"/>
    <w:rsid w:val="00666D52"/>
    <w:rsid w:val="00671881"/>
    <w:rsid w:val="006719AA"/>
    <w:rsid w:val="0067374F"/>
    <w:rsid w:val="00674B1C"/>
    <w:rsid w:val="006758F9"/>
    <w:rsid w:val="0068107A"/>
    <w:rsid w:val="006820F5"/>
    <w:rsid w:val="0068224B"/>
    <w:rsid w:val="00682905"/>
    <w:rsid w:val="006829C2"/>
    <w:rsid w:val="00683926"/>
    <w:rsid w:val="00683E92"/>
    <w:rsid w:val="00684662"/>
    <w:rsid w:val="00685534"/>
    <w:rsid w:val="00686C23"/>
    <w:rsid w:val="00690112"/>
    <w:rsid w:val="0069217C"/>
    <w:rsid w:val="006922FA"/>
    <w:rsid w:val="00693A31"/>
    <w:rsid w:val="00695959"/>
    <w:rsid w:val="00695D2C"/>
    <w:rsid w:val="00695EE3"/>
    <w:rsid w:val="00697F5E"/>
    <w:rsid w:val="006A3857"/>
    <w:rsid w:val="006A5DBD"/>
    <w:rsid w:val="006A5EE3"/>
    <w:rsid w:val="006A6570"/>
    <w:rsid w:val="006A6A61"/>
    <w:rsid w:val="006A7D89"/>
    <w:rsid w:val="006B17C6"/>
    <w:rsid w:val="006B1905"/>
    <w:rsid w:val="006B1AE9"/>
    <w:rsid w:val="006B39C9"/>
    <w:rsid w:val="006B4B77"/>
    <w:rsid w:val="006B5000"/>
    <w:rsid w:val="006B513C"/>
    <w:rsid w:val="006B75E8"/>
    <w:rsid w:val="006B76AC"/>
    <w:rsid w:val="006C25AA"/>
    <w:rsid w:val="006C283C"/>
    <w:rsid w:val="006C338A"/>
    <w:rsid w:val="006C443E"/>
    <w:rsid w:val="006C6623"/>
    <w:rsid w:val="006C66A0"/>
    <w:rsid w:val="006C72C8"/>
    <w:rsid w:val="006C77F0"/>
    <w:rsid w:val="006D1902"/>
    <w:rsid w:val="006D227B"/>
    <w:rsid w:val="006D2B25"/>
    <w:rsid w:val="006D2EF5"/>
    <w:rsid w:val="006D3054"/>
    <w:rsid w:val="006D3885"/>
    <w:rsid w:val="006D39FA"/>
    <w:rsid w:val="006E2CBF"/>
    <w:rsid w:val="006E3984"/>
    <w:rsid w:val="006E3ECB"/>
    <w:rsid w:val="006E74D0"/>
    <w:rsid w:val="006F11C5"/>
    <w:rsid w:val="006F1940"/>
    <w:rsid w:val="006F1ECE"/>
    <w:rsid w:val="006F3503"/>
    <w:rsid w:val="006F3526"/>
    <w:rsid w:val="006F423D"/>
    <w:rsid w:val="006F4672"/>
    <w:rsid w:val="006F4A02"/>
    <w:rsid w:val="006F5A1A"/>
    <w:rsid w:val="007011CA"/>
    <w:rsid w:val="00702BDD"/>
    <w:rsid w:val="00704F83"/>
    <w:rsid w:val="007069F8"/>
    <w:rsid w:val="007072B4"/>
    <w:rsid w:val="00710448"/>
    <w:rsid w:val="00713D5D"/>
    <w:rsid w:val="007156DD"/>
    <w:rsid w:val="0071592A"/>
    <w:rsid w:val="007213D1"/>
    <w:rsid w:val="00721D2C"/>
    <w:rsid w:val="00723835"/>
    <w:rsid w:val="00723CB5"/>
    <w:rsid w:val="00723D26"/>
    <w:rsid w:val="007276F9"/>
    <w:rsid w:val="00727A93"/>
    <w:rsid w:val="007305B8"/>
    <w:rsid w:val="00730FEE"/>
    <w:rsid w:val="00731FD4"/>
    <w:rsid w:val="00732768"/>
    <w:rsid w:val="0073344F"/>
    <w:rsid w:val="0073380E"/>
    <w:rsid w:val="007347AC"/>
    <w:rsid w:val="00734814"/>
    <w:rsid w:val="00734BBD"/>
    <w:rsid w:val="00737D02"/>
    <w:rsid w:val="00737FC1"/>
    <w:rsid w:val="00742E76"/>
    <w:rsid w:val="00743E78"/>
    <w:rsid w:val="0074468E"/>
    <w:rsid w:val="007451D2"/>
    <w:rsid w:val="00746067"/>
    <w:rsid w:val="00746276"/>
    <w:rsid w:val="0074640D"/>
    <w:rsid w:val="00746FDC"/>
    <w:rsid w:val="007472B0"/>
    <w:rsid w:val="0074776C"/>
    <w:rsid w:val="00747EBF"/>
    <w:rsid w:val="0075063C"/>
    <w:rsid w:val="007524A0"/>
    <w:rsid w:val="00752E46"/>
    <w:rsid w:val="00753621"/>
    <w:rsid w:val="00753B2B"/>
    <w:rsid w:val="00753EB3"/>
    <w:rsid w:val="00754D68"/>
    <w:rsid w:val="007551A5"/>
    <w:rsid w:val="00756DA0"/>
    <w:rsid w:val="0076052A"/>
    <w:rsid w:val="00760BCA"/>
    <w:rsid w:val="00761AAA"/>
    <w:rsid w:val="007634CB"/>
    <w:rsid w:val="00767612"/>
    <w:rsid w:val="00770F17"/>
    <w:rsid w:val="00780890"/>
    <w:rsid w:val="00780BB1"/>
    <w:rsid w:val="00782601"/>
    <w:rsid w:val="0078274E"/>
    <w:rsid w:val="00784B1B"/>
    <w:rsid w:val="0078690D"/>
    <w:rsid w:val="007871D8"/>
    <w:rsid w:val="0079061E"/>
    <w:rsid w:val="007918B8"/>
    <w:rsid w:val="007926E4"/>
    <w:rsid w:val="007940C9"/>
    <w:rsid w:val="007975D9"/>
    <w:rsid w:val="007A17A6"/>
    <w:rsid w:val="007A17CD"/>
    <w:rsid w:val="007A18B3"/>
    <w:rsid w:val="007A2971"/>
    <w:rsid w:val="007A37D5"/>
    <w:rsid w:val="007A3F36"/>
    <w:rsid w:val="007A4567"/>
    <w:rsid w:val="007A4ACF"/>
    <w:rsid w:val="007A64CE"/>
    <w:rsid w:val="007B08DA"/>
    <w:rsid w:val="007B1582"/>
    <w:rsid w:val="007B1EFA"/>
    <w:rsid w:val="007B2692"/>
    <w:rsid w:val="007B51A5"/>
    <w:rsid w:val="007B5EAD"/>
    <w:rsid w:val="007C22D9"/>
    <w:rsid w:val="007C37B8"/>
    <w:rsid w:val="007C4034"/>
    <w:rsid w:val="007C54F5"/>
    <w:rsid w:val="007C6A11"/>
    <w:rsid w:val="007C6A6C"/>
    <w:rsid w:val="007C71B7"/>
    <w:rsid w:val="007C78D9"/>
    <w:rsid w:val="007D0173"/>
    <w:rsid w:val="007D1897"/>
    <w:rsid w:val="007D18C6"/>
    <w:rsid w:val="007D3ABF"/>
    <w:rsid w:val="007D41D2"/>
    <w:rsid w:val="007D6323"/>
    <w:rsid w:val="007D760E"/>
    <w:rsid w:val="007D7775"/>
    <w:rsid w:val="007E0B5B"/>
    <w:rsid w:val="007E1E04"/>
    <w:rsid w:val="007E2168"/>
    <w:rsid w:val="007E2240"/>
    <w:rsid w:val="007E2D63"/>
    <w:rsid w:val="007E38C5"/>
    <w:rsid w:val="007E3A98"/>
    <w:rsid w:val="007E49B3"/>
    <w:rsid w:val="007E555B"/>
    <w:rsid w:val="007F40FC"/>
    <w:rsid w:val="007F500E"/>
    <w:rsid w:val="007F5B71"/>
    <w:rsid w:val="0080059F"/>
    <w:rsid w:val="00801528"/>
    <w:rsid w:val="008055A3"/>
    <w:rsid w:val="00807C58"/>
    <w:rsid w:val="008108D3"/>
    <w:rsid w:val="008115B3"/>
    <w:rsid w:val="00811D6C"/>
    <w:rsid w:val="008123A1"/>
    <w:rsid w:val="008131F3"/>
    <w:rsid w:val="00814406"/>
    <w:rsid w:val="0081538D"/>
    <w:rsid w:val="00816229"/>
    <w:rsid w:val="008263F4"/>
    <w:rsid w:val="00826A6D"/>
    <w:rsid w:val="008274B7"/>
    <w:rsid w:val="0082781D"/>
    <w:rsid w:val="00827968"/>
    <w:rsid w:val="00832599"/>
    <w:rsid w:val="00834675"/>
    <w:rsid w:val="00836471"/>
    <w:rsid w:val="008365BB"/>
    <w:rsid w:val="008376B7"/>
    <w:rsid w:val="00840233"/>
    <w:rsid w:val="0084265D"/>
    <w:rsid w:val="00843C3F"/>
    <w:rsid w:val="00845A08"/>
    <w:rsid w:val="00845D9F"/>
    <w:rsid w:val="0084667B"/>
    <w:rsid w:val="00852892"/>
    <w:rsid w:val="00853275"/>
    <w:rsid w:val="0085390B"/>
    <w:rsid w:val="008552DC"/>
    <w:rsid w:val="0085542A"/>
    <w:rsid w:val="008555FA"/>
    <w:rsid w:val="0085664A"/>
    <w:rsid w:val="00857493"/>
    <w:rsid w:val="00857EAB"/>
    <w:rsid w:val="00860418"/>
    <w:rsid w:val="00860E4E"/>
    <w:rsid w:val="00862760"/>
    <w:rsid w:val="00862AB4"/>
    <w:rsid w:val="008638F4"/>
    <w:rsid w:val="008655A7"/>
    <w:rsid w:val="00867D9A"/>
    <w:rsid w:val="008709AA"/>
    <w:rsid w:val="00872B63"/>
    <w:rsid w:val="0087581E"/>
    <w:rsid w:val="008767EA"/>
    <w:rsid w:val="0087795C"/>
    <w:rsid w:val="008811FE"/>
    <w:rsid w:val="00881E65"/>
    <w:rsid w:val="0088218C"/>
    <w:rsid w:val="00882196"/>
    <w:rsid w:val="00883297"/>
    <w:rsid w:val="008832AC"/>
    <w:rsid w:val="0089079F"/>
    <w:rsid w:val="00892D61"/>
    <w:rsid w:val="00893463"/>
    <w:rsid w:val="008939BA"/>
    <w:rsid w:val="00893A6F"/>
    <w:rsid w:val="00893B25"/>
    <w:rsid w:val="00894A47"/>
    <w:rsid w:val="008A2905"/>
    <w:rsid w:val="008A2B89"/>
    <w:rsid w:val="008A4453"/>
    <w:rsid w:val="008A570C"/>
    <w:rsid w:val="008A6697"/>
    <w:rsid w:val="008A7756"/>
    <w:rsid w:val="008B1F82"/>
    <w:rsid w:val="008B3052"/>
    <w:rsid w:val="008B338E"/>
    <w:rsid w:val="008B533A"/>
    <w:rsid w:val="008B5472"/>
    <w:rsid w:val="008B7658"/>
    <w:rsid w:val="008C14FC"/>
    <w:rsid w:val="008C1EB3"/>
    <w:rsid w:val="008C36F6"/>
    <w:rsid w:val="008C5391"/>
    <w:rsid w:val="008C53C4"/>
    <w:rsid w:val="008C5F65"/>
    <w:rsid w:val="008C756D"/>
    <w:rsid w:val="008C7E1A"/>
    <w:rsid w:val="008D1549"/>
    <w:rsid w:val="008D1AA9"/>
    <w:rsid w:val="008D32C1"/>
    <w:rsid w:val="008D3E4B"/>
    <w:rsid w:val="008D3F3A"/>
    <w:rsid w:val="008E3307"/>
    <w:rsid w:val="008E36B2"/>
    <w:rsid w:val="008E5BDC"/>
    <w:rsid w:val="008F0E67"/>
    <w:rsid w:val="008F1409"/>
    <w:rsid w:val="008F1D92"/>
    <w:rsid w:val="008F31F8"/>
    <w:rsid w:val="008F5C33"/>
    <w:rsid w:val="008F6667"/>
    <w:rsid w:val="008F6DA4"/>
    <w:rsid w:val="00903255"/>
    <w:rsid w:val="00903EE0"/>
    <w:rsid w:val="00905E7A"/>
    <w:rsid w:val="00906A1B"/>
    <w:rsid w:val="009111DC"/>
    <w:rsid w:val="00911320"/>
    <w:rsid w:val="00911596"/>
    <w:rsid w:val="0091294D"/>
    <w:rsid w:val="009134E2"/>
    <w:rsid w:val="009159B9"/>
    <w:rsid w:val="009167C6"/>
    <w:rsid w:val="009168BD"/>
    <w:rsid w:val="0091774D"/>
    <w:rsid w:val="00917C6A"/>
    <w:rsid w:val="0092167D"/>
    <w:rsid w:val="009221E8"/>
    <w:rsid w:val="00922DAF"/>
    <w:rsid w:val="00923624"/>
    <w:rsid w:val="009238A8"/>
    <w:rsid w:val="0092446D"/>
    <w:rsid w:val="00931CD5"/>
    <w:rsid w:val="00932C4D"/>
    <w:rsid w:val="00932D89"/>
    <w:rsid w:val="00933A02"/>
    <w:rsid w:val="0093469F"/>
    <w:rsid w:val="00934B02"/>
    <w:rsid w:val="0093530B"/>
    <w:rsid w:val="00935C1F"/>
    <w:rsid w:val="0093692B"/>
    <w:rsid w:val="00936D58"/>
    <w:rsid w:val="009374A9"/>
    <w:rsid w:val="00941781"/>
    <w:rsid w:val="009420F2"/>
    <w:rsid w:val="009423B6"/>
    <w:rsid w:val="00944CDF"/>
    <w:rsid w:val="00946354"/>
    <w:rsid w:val="009502FC"/>
    <w:rsid w:val="00950CEF"/>
    <w:rsid w:val="00952C19"/>
    <w:rsid w:val="0095316D"/>
    <w:rsid w:val="00953585"/>
    <w:rsid w:val="00953587"/>
    <w:rsid w:val="0095425B"/>
    <w:rsid w:val="00954347"/>
    <w:rsid w:val="00954487"/>
    <w:rsid w:val="00954616"/>
    <w:rsid w:val="00954FB7"/>
    <w:rsid w:val="009553BD"/>
    <w:rsid w:val="00960282"/>
    <w:rsid w:val="00960A42"/>
    <w:rsid w:val="00961ABE"/>
    <w:rsid w:val="00963F21"/>
    <w:rsid w:val="00965406"/>
    <w:rsid w:val="00967B94"/>
    <w:rsid w:val="00970453"/>
    <w:rsid w:val="00974ABD"/>
    <w:rsid w:val="00975C3B"/>
    <w:rsid w:val="00976081"/>
    <w:rsid w:val="00976EF0"/>
    <w:rsid w:val="0098230A"/>
    <w:rsid w:val="0098266F"/>
    <w:rsid w:val="00983EFF"/>
    <w:rsid w:val="00984E31"/>
    <w:rsid w:val="00984F36"/>
    <w:rsid w:val="00985722"/>
    <w:rsid w:val="00991C3C"/>
    <w:rsid w:val="009934A2"/>
    <w:rsid w:val="00994340"/>
    <w:rsid w:val="009A0D3D"/>
    <w:rsid w:val="009A13AE"/>
    <w:rsid w:val="009A1706"/>
    <w:rsid w:val="009A2BC8"/>
    <w:rsid w:val="009A2CD2"/>
    <w:rsid w:val="009A3326"/>
    <w:rsid w:val="009A752E"/>
    <w:rsid w:val="009B074C"/>
    <w:rsid w:val="009B1CC0"/>
    <w:rsid w:val="009B1D08"/>
    <w:rsid w:val="009B4C08"/>
    <w:rsid w:val="009B4E5C"/>
    <w:rsid w:val="009B79F6"/>
    <w:rsid w:val="009B7E13"/>
    <w:rsid w:val="009C552D"/>
    <w:rsid w:val="009C717D"/>
    <w:rsid w:val="009D08FF"/>
    <w:rsid w:val="009D1051"/>
    <w:rsid w:val="009D1C68"/>
    <w:rsid w:val="009D44AB"/>
    <w:rsid w:val="009D5B26"/>
    <w:rsid w:val="009D6A3E"/>
    <w:rsid w:val="009E1371"/>
    <w:rsid w:val="009E20E6"/>
    <w:rsid w:val="009E3056"/>
    <w:rsid w:val="009E3A7C"/>
    <w:rsid w:val="009E58A4"/>
    <w:rsid w:val="009E7228"/>
    <w:rsid w:val="009E75ED"/>
    <w:rsid w:val="009F00EB"/>
    <w:rsid w:val="009F03EB"/>
    <w:rsid w:val="009F0B7B"/>
    <w:rsid w:val="009F0F42"/>
    <w:rsid w:val="009F15C5"/>
    <w:rsid w:val="009F1C94"/>
    <w:rsid w:val="009F1D45"/>
    <w:rsid w:val="009F28FF"/>
    <w:rsid w:val="009F31C6"/>
    <w:rsid w:val="009F41E5"/>
    <w:rsid w:val="009F4BAD"/>
    <w:rsid w:val="009F6065"/>
    <w:rsid w:val="009F627A"/>
    <w:rsid w:val="009F678B"/>
    <w:rsid w:val="009F7161"/>
    <w:rsid w:val="00A000D9"/>
    <w:rsid w:val="00A00DA2"/>
    <w:rsid w:val="00A0172A"/>
    <w:rsid w:val="00A0308D"/>
    <w:rsid w:val="00A03750"/>
    <w:rsid w:val="00A03EBD"/>
    <w:rsid w:val="00A04621"/>
    <w:rsid w:val="00A05848"/>
    <w:rsid w:val="00A05CF2"/>
    <w:rsid w:val="00A1010C"/>
    <w:rsid w:val="00A11C81"/>
    <w:rsid w:val="00A1364E"/>
    <w:rsid w:val="00A1440A"/>
    <w:rsid w:val="00A14717"/>
    <w:rsid w:val="00A14ABC"/>
    <w:rsid w:val="00A15ADF"/>
    <w:rsid w:val="00A16125"/>
    <w:rsid w:val="00A20072"/>
    <w:rsid w:val="00A23620"/>
    <w:rsid w:val="00A2671A"/>
    <w:rsid w:val="00A26DAE"/>
    <w:rsid w:val="00A3082D"/>
    <w:rsid w:val="00A32BFE"/>
    <w:rsid w:val="00A34195"/>
    <w:rsid w:val="00A345D7"/>
    <w:rsid w:val="00A35DD9"/>
    <w:rsid w:val="00A40657"/>
    <w:rsid w:val="00A43153"/>
    <w:rsid w:val="00A437E2"/>
    <w:rsid w:val="00A46070"/>
    <w:rsid w:val="00A47ED1"/>
    <w:rsid w:val="00A504B1"/>
    <w:rsid w:val="00A512EB"/>
    <w:rsid w:val="00A5292F"/>
    <w:rsid w:val="00A54739"/>
    <w:rsid w:val="00A56041"/>
    <w:rsid w:val="00A56818"/>
    <w:rsid w:val="00A56F21"/>
    <w:rsid w:val="00A57362"/>
    <w:rsid w:val="00A645F2"/>
    <w:rsid w:val="00A6483E"/>
    <w:rsid w:val="00A65060"/>
    <w:rsid w:val="00A65316"/>
    <w:rsid w:val="00A65A52"/>
    <w:rsid w:val="00A65B45"/>
    <w:rsid w:val="00A665F2"/>
    <w:rsid w:val="00A66AA7"/>
    <w:rsid w:val="00A67ACB"/>
    <w:rsid w:val="00A67F15"/>
    <w:rsid w:val="00A743AF"/>
    <w:rsid w:val="00A744B3"/>
    <w:rsid w:val="00A74BBB"/>
    <w:rsid w:val="00A74F8D"/>
    <w:rsid w:val="00A7516A"/>
    <w:rsid w:val="00A75C09"/>
    <w:rsid w:val="00A80C77"/>
    <w:rsid w:val="00A81737"/>
    <w:rsid w:val="00A81CDB"/>
    <w:rsid w:val="00A8218F"/>
    <w:rsid w:val="00A82F49"/>
    <w:rsid w:val="00A8411B"/>
    <w:rsid w:val="00A85AC5"/>
    <w:rsid w:val="00A869FB"/>
    <w:rsid w:val="00A87A92"/>
    <w:rsid w:val="00A919AF"/>
    <w:rsid w:val="00A92520"/>
    <w:rsid w:val="00A938D0"/>
    <w:rsid w:val="00A94254"/>
    <w:rsid w:val="00A94FEB"/>
    <w:rsid w:val="00A97259"/>
    <w:rsid w:val="00A977C3"/>
    <w:rsid w:val="00AA02EA"/>
    <w:rsid w:val="00AA0CF8"/>
    <w:rsid w:val="00AA1020"/>
    <w:rsid w:val="00AA173D"/>
    <w:rsid w:val="00AA1BF7"/>
    <w:rsid w:val="00AA2F17"/>
    <w:rsid w:val="00AA361E"/>
    <w:rsid w:val="00AA60FD"/>
    <w:rsid w:val="00AA75B6"/>
    <w:rsid w:val="00AA7A44"/>
    <w:rsid w:val="00AB1314"/>
    <w:rsid w:val="00AB1FD0"/>
    <w:rsid w:val="00AB3598"/>
    <w:rsid w:val="00AB37C7"/>
    <w:rsid w:val="00AB43D0"/>
    <w:rsid w:val="00AB48AC"/>
    <w:rsid w:val="00AB63BF"/>
    <w:rsid w:val="00AB652D"/>
    <w:rsid w:val="00AB67F5"/>
    <w:rsid w:val="00AB7E29"/>
    <w:rsid w:val="00AC07CA"/>
    <w:rsid w:val="00AC26FB"/>
    <w:rsid w:val="00AC3504"/>
    <w:rsid w:val="00AC56F2"/>
    <w:rsid w:val="00AD051E"/>
    <w:rsid w:val="00AD22DF"/>
    <w:rsid w:val="00AD2A14"/>
    <w:rsid w:val="00AD2F0E"/>
    <w:rsid w:val="00AD3524"/>
    <w:rsid w:val="00AD5119"/>
    <w:rsid w:val="00AD6C8A"/>
    <w:rsid w:val="00AD7D82"/>
    <w:rsid w:val="00AE022F"/>
    <w:rsid w:val="00AE375D"/>
    <w:rsid w:val="00AE5F17"/>
    <w:rsid w:val="00AE6097"/>
    <w:rsid w:val="00AE6976"/>
    <w:rsid w:val="00AE7568"/>
    <w:rsid w:val="00AF0010"/>
    <w:rsid w:val="00AF1D0B"/>
    <w:rsid w:val="00AF3DD4"/>
    <w:rsid w:val="00AF5A4A"/>
    <w:rsid w:val="00AF650E"/>
    <w:rsid w:val="00B0001E"/>
    <w:rsid w:val="00B0363C"/>
    <w:rsid w:val="00B0377C"/>
    <w:rsid w:val="00B0497B"/>
    <w:rsid w:val="00B04ED9"/>
    <w:rsid w:val="00B05A8B"/>
    <w:rsid w:val="00B1402B"/>
    <w:rsid w:val="00B14635"/>
    <w:rsid w:val="00B16328"/>
    <w:rsid w:val="00B16C8F"/>
    <w:rsid w:val="00B16F0A"/>
    <w:rsid w:val="00B17168"/>
    <w:rsid w:val="00B174B5"/>
    <w:rsid w:val="00B1792E"/>
    <w:rsid w:val="00B21EA3"/>
    <w:rsid w:val="00B235D0"/>
    <w:rsid w:val="00B26BED"/>
    <w:rsid w:val="00B34002"/>
    <w:rsid w:val="00B35A5C"/>
    <w:rsid w:val="00B4268E"/>
    <w:rsid w:val="00B4370D"/>
    <w:rsid w:val="00B45667"/>
    <w:rsid w:val="00B45AED"/>
    <w:rsid w:val="00B51090"/>
    <w:rsid w:val="00B51636"/>
    <w:rsid w:val="00B51D2D"/>
    <w:rsid w:val="00B5228C"/>
    <w:rsid w:val="00B52C15"/>
    <w:rsid w:val="00B549C2"/>
    <w:rsid w:val="00B56086"/>
    <w:rsid w:val="00B5672E"/>
    <w:rsid w:val="00B56C05"/>
    <w:rsid w:val="00B603EB"/>
    <w:rsid w:val="00B60E49"/>
    <w:rsid w:val="00B6324B"/>
    <w:rsid w:val="00B65146"/>
    <w:rsid w:val="00B71142"/>
    <w:rsid w:val="00B7118A"/>
    <w:rsid w:val="00B71B70"/>
    <w:rsid w:val="00B7217D"/>
    <w:rsid w:val="00B728EA"/>
    <w:rsid w:val="00B73B25"/>
    <w:rsid w:val="00B776BE"/>
    <w:rsid w:val="00B77A3E"/>
    <w:rsid w:val="00B82A0B"/>
    <w:rsid w:val="00B84F25"/>
    <w:rsid w:val="00B85A9B"/>
    <w:rsid w:val="00B86095"/>
    <w:rsid w:val="00B864EC"/>
    <w:rsid w:val="00B91735"/>
    <w:rsid w:val="00B937D0"/>
    <w:rsid w:val="00B949F5"/>
    <w:rsid w:val="00B9500C"/>
    <w:rsid w:val="00BA08BE"/>
    <w:rsid w:val="00BA3AD5"/>
    <w:rsid w:val="00BA605A"/>
    <w:rsid w:val="00BB3951"/>
    <w:rsid w:val="00BB4558"/>
    <w:rsid w:val="00BC1BD3"/>
    <w:rsid w:val="00BC1E2D"/>
    <w:rsid w:val="00BC21F8"/>
    <w:rsid w:val="00BC2AD0"/>
    <w:rsid w:val="00BC2EC6"/>
    <w:rsid w:val="00BC52C1"/>
    <w:rsid w:val="00BC562D"/>
    <w:rsid w:val="00BC5A31"/>
    <w:rsid w:val="00BC6E0B"/>
    <w:rsid w:val="00BC716D"/>
    <w:rsid w:val="00BC76F2"/>
    <w:rsid w:val="00BD2979"/>
    <w:rsid w:val="00BD2DBD"/>
    <w:rsid w:val="00BD3AE1"/>
    <w:rsid w:val="00BD6711"/>
    <w:rsid w:val="00BE020C"/>
    <w:rsid w:val="00BE140B"/>
    <w:rsid w:val="00BE1B77"/>
    <w:rsid w:val="00BE1E7E"/>
    <w:rsid w:val="00BE3AD4"/>
    <w:rsid w:val="00BE5A40"/>
    <w:rsid w:val="00BE62E5"/>
    <w:rsid w:val="00BE6FF8"/>
    <w:rsid w:val="00BE77CC"/>
    <w:rsid w:val="00BF2373"/>
    <w:rsid w:val="00BF32A6"/>
    <w:rsid w:val="00BF5AEB"/>
    <w:rsid w:val="00C0091F"/>
    <w:rsid w:val="00C01CA7"/>
    <w:rsid w:val="00C02ABA"/>
    <w:rsid w:val="00C02DFA"/>
    <w:rsid w:val="00C03113"/>
    <w:rsid w:val="00C0354E"/>
    <w:rsid w:val="00C03C08"/>
    <w:rsid w:val="00C03F15"/>
    <w:rsid w:val="00C0440D"/>
    <w:rsid w:val="00C0445C"/>
    <w:rsid w:val="00C053B8"/>
    <w:rsid w:val="00C06E04"/>
    <w:rsid w:val="00C100A0"/>
    <w:rsid w:val="00C10544"/>
    <w:rsid w:val="00C12AA1"/>
    <w:rsid w:val="00C14A98"/>
    <w:rsid w:val="00C16730"/>
    <w:rsid w:val="00C16870"/>
    <w:rsid w:val="00C1760C"/>
    <w:rsid w:val="00C22EA8"/>
    <w:rsid w:val="00C2477D"/>
    <w:rsid w:val="00C2577A"/>
    <w:rsid w:val="00C26F7D"/>
    <w:rsid w:val="00C27442"/>
    <w:rsid w:val="00C30CB5"/>
    <w:rsid w:val="00C336B1"/>
    <w:rsid w:val="00C35492"/>
    <w:rsid w:val="00C35D54"/>
    <w:rsid w:val="00C37484"/>
    <w:rsid w:val="00C4000C"/>
    <w:rsid w:val="00C40534"/>
    <w:rsid w:val="00C40FFA"/>
    <w:rsid w:val="00C412E2"/>
    <w:rsid w:val="00C4463B"/>
    <w:rsid w:val="00C4516D"/>
    <w:rsid w:val="00C4578E"/>
    <w:rsid w:val="00C460CA"/>
    <w:rsid w:val="00C47571"/>
    <w:rsid w:val="00C54EAA"/>
    <w:rsid w:val="00C57799"/>
    <w:rsid w:val="00C57878"/>
    <w:rsid w:val="00C61BC8"/>
    <w:rsid w:val="00C61C15"/>
    <w:rsid w:val="00C64285"/>
    <w:rsid w:val="00C64350"/>
    <w:rsid w:val="00C64791"/>
    <w:rsid w:val="00C67538"/>
    <w:rsid w:val="00C70698"/>
    <w:rsid w:val="00C71303"/>
    <w:rsid w:val="00C74719"/>
    <w:rsid w:val="00C74905"/>
    <w:rsid w:val="00C74BDB"/>
    <w:rsid w:val="00C76BFD"/>
    <w:rsid w:val="00C76CD0"/>
    <w:rsid w:val="00C77333"/>
    <w:rsid w:val="00C77B64"/>
    <w:rsid w:val="00C81CD1"/>
    <w:rsid w:val="00C82730"/>
    <w:rsid w:val="00C8281E"/>
    <w:rsid w:val="00C82F70"/>
    <w:rsid w:val="00C83542"/>
    <w:rsid w:val="00C83679"/>
    <w:rsid w:val="00C85084"/>
    <w:rsid w:val="00C92888"/>
    <w:rsid w:val="00C97309"/>
    <w:rsid w:val="00C97C52"/>
    <w:rsid w:val="00CA09C5"/>
    <w:rsid w:val="00CA155D"/>
    <w:rsid w:val="00CA2391"/>
    <w:rsid w:val="00CA2463"/>
    <w:rsid w:val="00CA4233"/>
    <w:rsid w:val="00CA5E39"/>
    <w:rsid w:val="00CA5EB6"/>
    <w:rsid w:val="00CA67AE"/>
    <w:rsid w:val="00CA7FF7"/>
    <w:rsid w:val="00CB05D3"/>
    <w:rsid w:val="00CB0FCF"/>
    <w:rsid w:val="00CB1101"/>
    <w:rsid w:val="00CB52D8"/>
    <w:rsid w:val="00CB69D2"/>
    <w:rsid w:val="00CB716F"/>
    <w:rsid w:val="00CC1BFD"/>
    <w:rsid w:val="00CC1ED2"/>
    <w:rsid w:val="00CC2A0B"/>
    <w:rsid w:val="00CC2D8A"/>
    <w:rsid w:val="00CC6365"/>
    <w:rsid w:val="00CC6B8F"/>
    <w:rsid w:val="00CC7AFF"/>
    <w:rsid w:val="00CD0314"/>
    <w:rsid w:val="00CD05A4"/>
    <w:rsid w:val="00CD05D0"/>
    <w:rsid w:val="00CD092B"/>
    <w:rsid w:val="00CD15DF"/>
    <w:rsid w:val="00CD2634"/>
    <w:rsid w:val="00CD2734"/>
    <w:rsid w:val="00CD55D8"/>
    <w:rsid w:val="00CD66CB"/>
    <w:rsid w:val="00CE0DA1"/>
    <w:rsid w:val="00CE107E"/>
    <w:rsid w:val="00CE21E9"/>
    <w:rsid w:val="00CE7261"/>
    <w:rsid w:val="00CE7CA5"/>
    <w:rsid w:val="00CE7CCE"/>
    <w:rsid w:val="00CF09D4"/>
    <w:rsid w:val="00CF2559"/>
    <w:rsid w:val="00CF266A"/>
    <w:rsid w:val="00CF369E"/>
    <w:rsid w:val="00CF36A3"/>
    <w:rsid w:val="00CF6199"/>
    <w:rsid w:val="00CF6538"/>
    <w:rsid w:val="00D026C1"/>
    <w:rsid w:val="00D03260"/>
    <w:rsid w:val="00D064DB"/>
    <w:rsid w:val="00D10C29"/>
    <w:rsid w:val="00D10F8B"/>
    <w:rsid w:val="00D1121D"/>
    <w:rsid w:val="00D11B89"/>
    <w:rsid w:val="00D11DB2"/>
    <w:rsid w:val="00D1779B"/>
    <w:rsid w:val="00D17CC7"/>
    <w:rsid w:val="00D20AC9"/>
    <w:rsid w:val="00D21C41"/>
    <w:rsid w:val="00D22875"/>
    <w:rsid w:val="00D277B2"/>
    <w:rsid w:val="00D30198"/>
    <w:rsid w:val="00D301D6"/>
    <w:rsid w:val="00D32354"/>
    <w:rsid w:val="00D32546"/>
    <w:rsid w:val="00D32D4D"/>
    <w:rsid w:val="00D338FF"/>
    <w:rsid w:val="00D378BC"/>
    <w:rsid w:val="00D41305"/>
    <w:rsid w:val="00D428FE"/>
    <w:rsid w:val="00D43599"/>
    <w:rsid w:val="00D44772"/>
    <w:rsid w:val="00D533A1"/>
    <w:rsid w:val="00D5605D"/>
    <w:rsid w:val="00D56D86"/>
    <w:rsid w:val="00D5719B"/>
    <w:rsid w:val="00D57FF4"/>
    <w:rsid w:val="00D61541"/>
    <w:rsid w:val="00D630D1"/>
    <w:rsid w:val="00D63372"/>
    <w:rsid w:val="00D64123"/>
    <w:rsid w:val="00D642D3"/>
    <w:rsid w:val="00D66EC5"/>
    <w:rsid w:val="00D66EF5"/>
    <w:rsid w:val="00D70180"/>
    <w:rsid w:val="00D70E76"/>
    <w:rsid w:val="00D72B54"/>
    <w:rsid w:val="00D72D62"/>
    <w:rsid w:val="00D72FB1"/>
    <w:rsid w:val="00D73A45"/>
    <w:rsid w:val="00D7484C"/>
    <w:rsid w:val="00D7533E"/>
    <w:rsid w:val="00D76F30"/>
    <w:rsid w:val="00D8311D"/>
    <w:rsid w:val="00D83A0D"/>
    <w:rsid w:val="00D86B79"/>
    <w:rsid w:val="00D87B71"/>
    <w:rsid w:val="00D908F6"/>
    <w:rsid w:val="00D90E93"/>
    <w:rsid w:val="00D91434"/>
    <w:rsid w:val="00D918DC"/>
    <w:rsid w:val="00D92928"/>
    <w:rsid w:val="00D930A9"/>
    <w:rsid w:val="00D93E82"/>
    <w:rsid w:val="00D947EF"/>
    <w:rsid w:val="00D96A91"/>
    <w:rsid w:val="00DA2D5A"/>
    <w:rsid w:val="00DA39F9"/>
    <w:rsid w:val="00DA46BE"/>
    <w:rsid w:val="00DA53A6"/>
    <w:rsid w:val="00DA70C8"/>
    <w:rsid w:val="00DA710C"/>
    <w:rsid w:val="00DA7F22"/>
    <w:rsid w:val="00DB1216"/>
    <w:rsid w:val="00DB16B0"/>
    <w:rsid w:val="00DB1EB8"/>
    <w:rsid w:val="00DB2268"/>
    <w:rsid w:val="00DB293A"/>
    <w:rsid w:val="00DB498B"/>
    <w:rsid w:val="00DB5F6A"/>
    <w:rsid w:val="00DB62D4"/>
    <w:rsid w:val="00DB655A"/>
    <w:rsid w:val="00DB7468"/>
    <w:rsid w:val="00DC0204"/>
    <w:rsid w:val="00DC139B"/>
    <w:rsid w:val="00DC1A05"/>
    <w:rsid w:val="00DC4C6E"/>
    <w:rsid w:val="00DC6D4A"/>
    <w:rsid w:val="00DD0713"/>
    <w:rsid w:val="00DD17A3"/>
    <w:rsid w:val="00DD4995"/>
    <w:rsid w:val="00DD522A"/>
    <w:rsid w:val="00DD6711"/>
    <w:rsid w:val="00DE02A1"/>
    <w:rsid w:val="00DE0552"/>
    <w:rsid w:val="00DE0655"/>
    <w:rsid w:val="00DE0D36"/>
    <w:rsid w:val="00DE1A3C"/>
    <w:rsid w:val="00DE2048"/>
    <w:rsid w:val="00DE260A"/>
    <w:rsid w:val="00DE54E1"/>
    <w:rsid w:val="00DE55FC"/>
    <w:rsid w:val="00DE662E"/>
    <w:rsid w:val="00DF0BCA"/>
    <w:rsid w:val="00DF0E57"/>
    <w:rsid w:val="00DF181A"/>
    <w:rsid w:val="00DF2DEB"/>
    <w:rsid w:val="00DF346A"/>
    <w:rsid w:val="00DF4F8F"/>
    <w:rsid w:val="00DF667C"/>
    <w:rsid w:val="00DF6E7B"/>
    <w:rsid w:val="00DF6F05"/>
    <w:rsid w:val="00DF7E3E"/>
    <w:rsid w:val="00E00547"/>
    <w:rsid w:val="00E00D8D"/>
    <w:rsid w:val="00E016AD"/>
    <w:rsid w:val="00E04C14"/>
    <w:rsid w:val="00E052C8"/>
    <w:rsid w:val="00E05D0E"/>
    <w:rsid w:val="00E06D8F"/>
    <w:rsid w:val="00E1197F"/>
    <w:rsid w:val="00E11CE2"/>
    <w:rsid w:val="00E12438"/>
    <w:rsid w:val="00E126F5"/>
    <w:rsid w:val="00E13200"/>
    <w:rsid w:val="00E136EA"/>
    <w:rsid w:val="00E14B5B"/>
    <w:rsid w:val="00E16DC4"/>
    <w:rsid w:val="00E216C5"/>
    <w:rsid w:val="00E22CA7"/>
    <w:rsid w:val="00E237C1"/>
    <w:rsid w:val="00E24F49"/>
    <w:rsid w:val="00E251C9"/>
    <w:rsid w:val="00E25218"/>
    <w:rsid w:val="00E25769"/>
    <w:rsid w:val="00E25C76"/>
    <w:rsid w:val="00E35705"/>
    <w:rsid w:val="00E36577"/>
    <w:rsid w:val="00E4081A"/>
    <w:rsid w:val="00E42C43"/>
    <w:rsid w:val="00E4388C"/>
    <w:rsid w:val="00E43FFE"/>
    <w:rsid w:val="00E44EE9"/>
    <w:rsid w:val="00E456F5"/>
    <w:rsid w:val="00E45783"/>
    <w:rsid w:val="00E504C8"/>
    <w:rsid w:val="00E51658"/>
    <w:rsid w:val="00E52F97"/>
    <w:rsid w:val="00E53D5D"/>
    <w:rsid w:val="00E54872"/>
    <w:rsid w:val="00E54A75"/>
    <w:rsid w:val="00E5514C"/>
    <w:rsid w:val="00E56C92"/>
    <w:rsid w:val="00E610B8"/>
    <w:rsid w:val="00E61110"/>
    <w:rsid w:val="00E64484"/>
    <w:rsid w:val="00E65310"/>
    <w:rsid w:val="00E66A86"/>
    <w:rsid w:val="00E706B4"/>
    <w:rsid w:val="00E72027"/>
    <w:rsid w:val="00E73194"/>
    <w:rsid w:val="00E737FB"/>
    <w:rsid w:val="00E74B19"/>
    <w:rsid w:val="00E75402"/>
    <w:rsid w:val="00E80139"/>
    <w:rsid w:val="00E81C13"/>
    <w:rsid w:val="00E81F81"/>
    <w:rsid w:val="00E8223A"/>
    <w:rsid w:val="00E823E1"/>
    <w:rsid w:val="00E82801"/>
    <w:rsid w:val="00E82D01"/>
    <w:rsid w:val="00E832D2"/>
    <w:rsid w:val="00E84829"/>
    <w:rsid w:val="00E85C4A"/>
    <w:rsid w:val="00E874CA"/>
    <w:rsid w:val="00E9516E"/>
    <w:rsid w:val="00E958F4"/>
    <w:rsid w:val="00E972C5"/>
    <w:rsid w:val="00E97C7C"/>
    <w:rsid w:val="00EA082F"/>
    <w:rsid w:val="00EA11B2"/>
    <w:rsid w:val="00EA1DFC"/>
    <w:rsid w:val="00EA3268"/>
    <w:rsid w:val="00EA3573"/>
    <w:rsid w:val="00EA513A"/>
    <w:rsid w:val="00EA67A2"/>
    <w:rsid w:val="00EA74F4"/>
    <w:rsid w:val="00EA7735"/>
    <w:rsid w:val="00EB17C7"/>
    <w:rsid w:val="00EB1A09"/>
    <w:rsid w:val="00EB27F5"/>
    <w:rsid w:val="00EB3A90"/>
    <w:rsid w:val="00EB50D7"/>
    <w:rsid w:val="00EB5899"/>
    <w:rsid w:val="00EB6A89"/>
    <w:rsid w:val="00EB6F8D"/>
    <w:rsid w:val="00EB724C"/>
    <w:rsid w:val="00EB7F6B"/>
    <w:rsid w:val="00EC04A8"/>
    <w:rsid w:val="00EC0792"/>
    <w:rsid w:val="00EC3CEA"/>
    <w:rsid w:val="00EC3EA8"/>
    <w:rsid w:val="00EC57EC"/>
    <w:rsid w:val="00EC5BDD"/>
    <w:rsid w:val="00EC5BE3"/>
    <w:rsid w:val="00EC653B"/>
    <w:rsid w:val="00ED130E"/>
    <w:rsid w:val="00ED2749"/>
    <w:rsid w:val="00ED2AFA"/>
    <w:rsid w:val="00ED2FE3"/>
    <w:rsid w:val="00ED3521"/>
    <w:rsid w:val="00ED646A"/>
    <w:rsid w:val="00ED6FB2"/>
    <w:rsid w:val="00ED7117"/>
    <w:rsid w:val="00ED770E"/>
    <w:rsid w:val="00EE06FB"/>
    <w:rsid w:val="00EE0D19"/>
    <w:rsid w:val="00EE5CD4"/>
    <w:rsid w:val="00EE7333"/>
    <w:rsid w:val="00EF0BA3"/>
    <w:rsid w:val="00EF1BE7"/>
    <w:rsid w:val="00EF1E68"/>
    <w:rsid w:val="00EF1F7E"/>
    <w:rsid w:val="00EF477B"/>
    <w:rsid w:val="00EF5CF5"/>
    <w:rsid w:val="00EF6451"/>
    <w:rsid w:val="00F00C9F"/>
    <w:rsid w:val="00F019B4"/>
    <w:rsid w:val="00F02DEF"/>
    <w:rsid w:val="00F03782"/>
    <w:rsid w:val="00F03EB0"/>
    <w:rsid w:val="00F07A9A"/>
    <w:rsid w:val="00F10F7A"/>
    <w:rsid w:val="00F11007"/>
    <w:rsid w:val="00F110DD"/>
    <w:rsid w:val="00F110FF"/>
    <w:rsid w:val="00F12432"/>
    <w:rsid w:val="00F12844"/>
    <w:rsid w:val="00F13BA6"/>
    <w:rsid w:val="00F13BF0"/>
    <w:rsid w:val="00F1519F"/>
    <w:rsid w:val="00F173AA"/>
    <w:rsid w:val="00F2159F"/>
    <w:rsid w:val="00F22DFE"/>
    <w:rsid w:val="00F23139"/>
    <w:rsid w:val="00F23C98"/>
    <w:rsid w:val="00F30579"/>
    <w:rsid w:val="00F34BE2"/>
    <w:rsid w:val="00F3687D"/>
    <w:rsid w:val="00F408AE"/>
    <w:rsid w:val="00F40A53"/>
    <w:rsid w:val="00F4110C"/>
    <w:rsid w:val="00F4210B"/>
    <w:rsid w:val="00F529AB"/>
    <w:rsid w:val="00F531D7"/>
    <w:rsid w:val="00F552B7"/>
    <w:rsid w:val="00F559AC"/>
    <w:rsid w:val="00F5650B"/>
    <w:rsid w:val="00F56587"/>
    <w:rsid w:val="00F57E64"/>
    <w:rsid w:val="00F612F9"/>
    <w:rsid w:val="00F617FD"/>
    <w:rsid w:val="00F61FE6"/>
    <w:rsid w:val="00F62361"/>
    <w:rsid w:val="00F630F1"/>
    <w:rsid w:val="00F642B6"/>
    <w:rsid w:val="00F65271"/>
    <w:rsid w:val="00F66335"/>
    <w:rsid w:val="00F67177"/>
    <w:rsid w:val="00F67B04"/>
    <w:rsid w:val="00F70C22"/>
    <w:rsid w:val="00F71E10"/>
    <w:rsid w:val="00F71EF3"/>
    <w:rsid w:val="00F724ED"/>
    <w:rsid w:val="00F7441A"/>
    <w:rsid w:val="00F76152"/>
    <w:rsid w:val="00F817FC"/>
    <w:rsid w:val="00F81E5A"/>
    <w:rsid w:val="00F82D5D"/>
    <w:rsid w:val="00F83C0D"/>
    <w:rsid w:val="00F8598F"/>
    <w:rsid w:val="00F864E2"/>
    <w:rsid w:val="00F87A28"/>
    <w:rsid w:val="00F87AA9"/>
    <w:rsid w:val="00F9378D"/>
    <w:rsid w:val="00F94289"/>
    <w:rsid w:val="00F96D0B"/>
    <w:rsid w:val="00F97951"/>
    <w:rsid w:val="00FA194B"/>
    <w:rsid w:val="00FA1BAB"/>
    <w:rsid w:val="00FA3DEB"/>
    <w:rsid w:val="00FA403A"/>
    <w:rsid w:val="00FA5C9D"/>
    <w:rsid w:val="00FA710C"/>
    <w:rsid w:val="00FA7984"/>
    <w:rsid w:val="00FB1260"/>
    <w:rsid w:val="00FB176A"/>
    <w:rsid w:val="00FB1F41"/>
    <w:rsid w:val="00FB2113"/>
    <w:rsid w:val="00FB30F0"/>
    <w:rsid w:val="00FB3E3D"/>
    <w:rsid w:val="00FB51D1"/>
    <w:rsid w:val="00FB65EC"/>
    <w:rsid w:val="00FB7A36"/>
    <w:rsid w:val="00FC09B9"/>
    <w:rsid w:val="00FC197F"/>
    <w:rsid w:val="00FC2D2D"/>
    <w:rsid w:val="00FC316C"/>
    <w:rsid w:val="00FC4320"/>
    <w:rsid w:val="00FC457D"/>
    <w:rsid w:val="00FC6F35"/>
    <w:rsid w:val="00FD05E6"/>
    <w:rsid w:val="00FD0D86"/>
    <w:rsid w:val="00FD199B"/>
    <w:rsid w:val="00FD2A3E"/>
    <w:rsid w:val="00FD50C6"/>
    <w:rsid w:val="00FD581E"/>
    <w:rsid w:val="00FD6340"/>
    <w:rsid w:val="00FD6C4C"/>
    <w:rsid w:val="00FE3C6B"/>
    <w:rsid w:val="00FE495D"/>
    <w:rsid w:val="00FE5F2C"/>
    <w:rsid w:val="00FF228B"/>
    <w:rsid w:val="00FF459A"/>
    <w:rsid w:val="00FF5609"/>
    <w:rsid w:val="018F4D7B"/>
    <w:rsid w:val="021C4943"/>
    <w:rsid w:val="02B42E7F"/>
    <w:rsid w:val="031B0DA2"/>
    <w:rsid w:val="035521A5"/>
    <w:rsid w:val="05B349E4"/>
    <w:rsid w:val="06C47986"/>
    <w:rsid w:val="0713186C"/>
    <w:rsid w:val="0ABC58D9"/>
    <w:rsid w:val="0BD50BD6"/>
    <w:rsid w:val="0FFD3746"/>
    <w:rsid w:val="107F689D"/>
    <w:rsid w:val="11BE2B03"/>
    <w:rsid w:val="1217313B"/>
    <w:rsid w:val="1247014A"/>
    <w:rsid w:val="12FD42B0"/>
    <w:rsid w:val="133A2DD1"/>
    <w:rsid w:val="13AC3ED7"/>
    <w:rsid w:val="16371593"/>
    <w:rsid w:val="173637C3"/>
    <w:rsid w:val="175414C1"/>
    <w:rsid w:val="189567C3"/>
    <w:rsid w:val="1DF92F92"/>
    <w:rsid w:val="1E1F3DDD"/>
    <w:rsid w:val="1E5E6F84"/>
    <w:rsid w:val="1F21397B"/>
    <w:rsid w:val="1FC11EA9"/>
    <w:rsid w:val="20143EB1"/>
    <w:rsid w:val="20492BE1"/>
    <w:rsid w:val="20DC43D3"/>
    <w:rsid w:val="22164743"/>
    <w:rsid w:val="22166AFA"/>
    <w:rsid w:val="22EF03EA"/>
    <w:rsid w:val="23275F89"/>
    <w:rsid w:val="279C02AD"/>
    <w:rsid w:val="29A12CCE"/>
    <w:rsid w:val="29DA4AFE"/>
    <w:rsid w:val="2A052D0A"/>
    <w:rsid w:val="2A626D94"/>
    <w:rsid w:val="2A897858"/>
    <w:rsid w:val="2AC23F22"/>
    <w:rsid w:val="2B8B454D"/>
    <w:rsid w:val="2C0F7AD5"/>
    <w:rsid w:val="2CE8031E"/>
    <w:rsid w:val="2E707862"/>
    <w:rsid w:val="31CB75B2"/>
    <w:rsid w:val="33173279"/>
    <w:rsid w:val="348D41C6"/>
    <w:rsid w:val="349F525E"/>
    <w:rsid w:val="34A36369"/>
    <w:rsid w:val="357B51CB"/>
    <w:rsid w:val="366849D0"/>
    <w:rsid w:val="37FE5333"/>
    <w:rsid w:val="382C7744"/>
    <w:rsid w:val="388F2585"/>
    <w:rsid w:val="3A6C716A"/>
    <w:rsid w:val="3A991E64"/>
    <w:rsid w:val="3B301642"/>
    <w:rsid w:val="3C106029"/>
    <w:rsid w:val="3D795AE8"/>
    <w:rsid w:val="3EAC216D"/>
    <w:rsid w:val="40543C97"/>
    <w:rsid w:val="41325883"/>
    <w:rsid w:val="41903402"/>
    <w:rsid w:val="42E179C7"/>
    <w:rsid w:val="43344251"/>
    <w:rsid w:val="43440A70"/>
    <w:rsid w:val="435A788E"/>
    <w:rsid w:val="44BA3315"/>
    <w:rsid w:val="453E1BA6"/>
    <w:rsid w:val="48B72646"/>
    <w:rsid w:val="49D85886"/>
    <w:rsid w:val="4B5369E5"/>
    <w:rsid w:val="4BA83EA1"/>
    <w:rsid w:val="4BE12BF7"/>
    <w:rsid w:val="4E020EB8"/>
    <w:rsid w:val="4E390786"/>
    <w:rsid w:val="4E3F75E8"/>
    <w:rsid w:val="4FB60983"/>
    <w:rsid w:val="50350BE7"/>
    <w:rsid w:val="50BD2A79"/>
    <w:rsid w:val="51B45F98"/>
    <w:rsid w:val="51C045CB"/>
    <w:rsid w:val="52AF5FBC"/>
    <w:rsid w:val="53752343"/>
    <w:rsid w:val="55602281"/>
    <w:rsid w:val="573B2F2E"/>
    <w:rsid w:val="575304D2"/>
    <w:rsid w:val="5B420748"/>
    <w:rsid w:val="5C8B5F32"/>
    <w:rsid w:val="5CFC6558"/>
    <w:rsid w:val="5D7C4B6F"/>
    <w:rsid w:val="60D67C34"/>
    <w:rsid w:val="6755746E"/>
    <w:rsid w:val="687264E6"/>
    <w:rsid w:val="6A2E7E6C"/>
    <w:rsid w:val="6A8E10F4"/>
    <w:rsid w:val="6A8E3CF5"/>
    <w:rsid w:val="6A9A5F78"/>
    <w:rsid w:val="6C9172AB"/>
    <w:rsid w:val="6D4D188D"/>
    <w:rsid w:val="6D9C2C61"/>
    <w:rsid w:val="6DC03CC0"/>
    <w:rsid w:val="6F534E22"/>
    <w:rsid w:val="705D07AD"/>
    <w:rsid w:val="726C2A0D"/>
    <w:rsid w:val="72B9704C"/>
    <w:rsid w:val="757B5CA9"/>
    <w:rsid w:val="76190E1B"/>
    <w:rsid w:val="79297FB6"/>
    <w:rsid w:val="79316AFF"/>
    <w:rsid w:val="7A325BE6"/>
    <w:rsid w:val="7A4D6CE1"/>
    <w:rsid w:val="7D044954"/>
    <w:rsid w:val="7F2218E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CA905"/>
  <w15:docId w15:val="{E4687A35-490B-40AF-AE68-13BFA1E1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709"/>
      <w:jc w:val="both"/>
    </w:pPr>
    <w:rPr>
      <w:rFonts w:eastAsia="Times New Roman"/>
      <w:lang w:val="zh-CN"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rPr>
  </w:style>
  <w:style w:type="paragraph" w:styleId="Titlu3">
    <w:name w:val="heading 3"/>
    <w:basedOn w:val="Normal"/>
    <w:next w:val="Normal"/>
    <w:qFormat/>
    <w:pPr>
      <w:keepNext/>
      <w:jc w:val="center"/>
      <w:outlineLvl w:val="2"/>
    </w:pPr>
    <w:rPr>
      <w:rFonts w:ascii="$Caslon" w:hAnsi="$Caslon"/>
      <w:b/>
    </w:rPr>
  </w:style>
  <w:style w:type="paragraph" w:styleId="Titlu4">
    <w:name w:val="heading 4"/>
    <w:basedOn w:val="Normal"/>
    <w:next w:val="Normal"/>
    <w:qFormat/>
    <w:pPr>
      <w:keepNext/>
      <w:jc w:val="center"/>
      <w:outlineLvl w:val="3"/>
    </w:pPr>
    <w:rPr>
      <w:rFonts w:ascii="$Caslon" w:hAnsi="$Caslon"/>
      <w:b/>
      <w:sz w:val="26"/>
    </w:rPr>
  </w:style>
  <w:style w:type="paragraph" w:styleId="Titlu5">
    <w:name w:val="heading 5"/>
    <w:basedOn w:val="Normal"/>
    <w:next w:val="Normal"/>
    <w:qFormat/>
    <w:pPr>
      <w:keepNext/>
      <w:jc w:val="center"/>
      <w:outlineLvl w:val="4"/>
    </w:pPr>
    <w:rPr>
      <w:rFonts w:ascii="$Caslon" w:hAnsi="$Caslon"/>
      <w:sz w:val="24"/>
    </w:rPr>
  </w:style>
  <w:style w:type="paragraph" w:styleId="Titlu6">
    <w:name w:val="heading 6"/>
    <w:basedOn w:val="Normal"/>
    <w:next w:val="Normal"/>
    <w:qFormat/>
    <w:pPr>
      <w:keepNext/>
      <w:jc w:val="center"/>
      <w:outlineLvl w:val="5"/>
    </w:pPr>
    <w:rPr>
      <w:rFonts w:ascii="$Caslon" w:hAnsi="$Caslon"/>
      <w:b/>
      <w:sz w:val="22"/>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uiPriority w:val="99"/>
    <w:qFormat/>
    <w:rPr>
      <w:sz w:val="16"/>
      <w:szCs w:val="16"/>
    </w:rPr>
  </w:style>
  <w:style w:type="character" w:styleId="Hyperlink">
    <w:name w:val="Hyperlink"/>
    <w:basedOn w:val="Fontdeparagrafimplicit"/>
    <w:uiPriority w:val="99"/>
    <w:qFormat/>
    <w:rPr>
      <w:color w:val="0000FF"/>
      <w:u w:val="single"/>
    </w:rPr>
  </w:style>
  <w:style w:type="character" w:styleId="Numrdepagin">
    <w:name w:val="page number"/>
    <w:basedOn w:val="Fontdeparagrafimplicit"/>
    <w:qFormat/>
  </w:style>
  <w:style w:type="character" w:styleId="Robust">
    <w:name w:val="Strong"/>
    <w:uiPriority w:val="22"/>
    <w:qFormat/>
    <w:rPr>
      <w:b/>
      <w:bCs/>
    </w:rPr>
  </w:style>
  <w:style w:type="paragraph" w:styleId="TextnBalon">
    <w:name w:val="Balloon Text"/>
    <w:basedOn w:val="Normal"/>
    <w:link w:val="TextnBalonCaracter"/>
    <w:uiPriority w:val="99"/>
    <w:qFormat/>
    <w:rPr>
      <w:rFonts w:ascii="Tahoma" w:hAnsi="Tahoma"/>
      <w:sz w:val="16"/>
      <w:szCs w:val="16"/>
    </w:rPr>
  </w:style>
  <w:style w:type="paragraph" w:styleId="Textcomentariu">
    <w:name w:val="annotation text"/>
    <w:basedOn w:val="Normal"/>
    <w:link w:val="TextcomentariuCaracter"/>
    <w:uiPriority w:val="99"/>
    <w:qFormat/>
    <w:pPr>
      <w:ind w:firstLine="0"/>
      <w:jc w:val="left"/>
    </w:pPr>
    <w:rPr>
      <w:lang w:val="ro-RO" w:eastAsia="ru-RU"/>
    </w:rPr>
  </w:style>
  <w:style w:type="paragraph" w:styleId="SubiectComentariu">
    <w:name w:val="annotation subject"/>
    <w:basedOn w:val="Textcomentariu"/>
    <w:next w:val="Textcomentariu"/>
    <w:link w:val="SubiectComentariuCaracter"/>
    <w:uiPriority w:val="99"/>
    <w:qFormat/>
    <w:rPr>
      <w:b/>
      <w:bCs/>
    </w:rPr>
  </w:style>
  <w:style w:type="paragraph" w:styleId="Antet">
    <w:name w:val="header"/>
    <w:basedOn w:val="Normal"/>
    <w:link w:val="AntetCaracter"/>
    <w:qFormat/>
    <w:pPr>
      <w:tabs>
        <w:tab w:val="center" w:pos="4677"/>
        <w:tab w:val="right" w:pos="9355"/>
      </w:tabs>
    </w:pPr>
  </w:style>
  <w:style w:type="paragraph" w:styleId="Corptext">
    <w:name w:val="Body Text"/>
    <w:basedOn w:val="Normal"/>
    <w:link w:val="CorptextCaracter"/>
    <w:qFormat/>
    <w:pPr>
      <w:spacing w:after="120"/>
      <w:ind w:firstLine="0"/>
      <w:jc w:val="left"/>
    </w:pPr>
    <w:rPr>
      <w:lang w:val="ru-RU" w:eastAsia="ru-RU"/>
    </w:rPr>
  </w:style>
  <w:style w:type="paragraph" w:styleId="Subsol">
    <w:name w:val="footer"/>
    <w:basedOn w:val="Normal"/>
    <w:link w:val="SubsolCaracter"/>
    <w:qFormat/>
    <w:pPr>
      <w:tabs>
        <w:tab w:val="center" w:pos="4677"/>
        <w:tab w:val="right" w:pos="9355"/>
      </w:tabs>
    </w:pPr>
  </w:style>
  <w:style w:type="paragraph" w:styleId="NormalWeb">
    <w:name w:val="Normal (Web)"/>
    <w:basedOn w:val="Normal"/>
    <w:uiPriority w:val="99"/>
    <w:unhideWhenUsed/>
    <w:qFormat/>
    <w:pPr>
      <w:ind w:firstLine="567"/>
    </w:pPr>
    <w:rPr>
      <w:sz w:val="24"/>
      <w:szCs w:val="24"/>
      <w:lang w:val="ru-RU" w:eastAsia="ru-RU"/>
    </w:rPr>
  </w:style>
  <w:style w:type="paragraph" w:styleId="PreformatatHTML">
    <w:name w:val="HTML Preformatted"/>
    <w:basedOn w:val="Normal"/>
    <w:link w:val="PreformatatHTMLCaracter"/>
    <w:uiPriority w:val="99"/>
    <w:unhideWhenUsed/>
    <w:qFormat/>
    <w:pPr>
      <w:ind w:firstLine="0"/>
      <w:jc w:val="left"/>
    </w:pPr>
    <w:rPr>
      <w:rFonts w:ascii="Consolas" w:hAnsi="Consolas"/>
    </w:rPr>
  </w:style>
  <w:style w:type="table" w:styleId="Tabelgril">
    <w:name w:val="Table Grid"/>
    <w:basedOn w:val="Tabel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BalonCaracter">
    <w:name w:val="Text în Balon Caracter"/>
    <w:link w:val="TextnBalon"/>
    <w:uiPriority w:val="99"/>
    <w:qFormat/>
    <w:rPr>
      <w:rFonts w:ascii="Tahoma" w:hAnsi="Tahoma" w:cs="Tahoma"/>
      <w:sz w:val="16"/>
      <w:szCs w:val="16"/>
      <w:lang w:val="en-US" w:eastAsia="en-US"/>
    </w:rPr>
  </w:style>
  <w:style w:type="paragraph" w:customStyle="1" w:styleId="CharChar">
    <w:name w:val="Знак Знак Char Char Знак"/>
    <w:basedOn w:val="Normal"/>
    <w:qFormat/>
    <w:pPr>
      <w:spacing w:after="160" w:line="240" w:lineRule="exact"/>
      <w:ind w:firstLine="0"/>
      <w:jc w:val="left"/>
    </w:pPr>
    <w:rPr>
      <w:rFonts w:ascii="Arial" w:eastAsia="Batang" w:hAnsi="Arial" w:cs="Arial"/>
    </w:rPr>
  </w:style>
  <w:style w:type="paragraph" w:customStyle="1" w:styleId="cn">
    <w:name w:val="cn"/>
    <w:basedOn w:val="Normal"/>
    <w:qFormat/>
    <w:pPr>
      <w:ind w:firstLine="0"/>
      <w:jc w:val="center"/>
    </w:pPr>
    <w:rPr>
      <w:sz w:val="24"/>
      <w:szCs w:val="24"/>
      <w:lang w:val="ru-RU" w:eastAsia="ru-RU"/>
    </w:rPr>
  </w:style>
  <w:style w:type="paragraph" w:customStyle="1" w:styleId="cb">
    <w:name w:val="cb"/>
    <w:basedOn w:val="Normal"/>
    <w:uiPriority w:val="99"/>
    <w:semiHidden/>
    <w:qFormat/>
    <w:pPr>
      <w:ind w:firstLine="0"/>
      <w:jc w:val="center"/>
    </w:pPr>
    <w:rPr>
      <w:b/>
      <w:bCs/>
      <w:sz w:val="24"/>
      <w:szCs w:val="24"/>
      <w:lang w:val="ru-RU" w:eastAsia="ru-RU"/>
    </w:rPr>
  </w:style>
  <w:style w:type="character" w:customStyle="1" w:styleId="AntetCaracter">
    <w:name w:val="Antet Caracter"/>
    <w:link w:val="Antet"/>
    <w:uiPriority w:val="99"/>
    <w:qFormat/>
    <w:rPr>
      <w:lang w:val="en-US" w:eastAsia="en-US"/>
    </w:rPr>
  </w:style>
  <w:style w:type="character" w:customStyle="1" w:styleId="SubsolCaracter">
    <w:name w:val="Subsol Caracter"/>
    <w:link w:val="Subsol"/>
    <w:uiPriority w:val="99"/>
    <w:qFormat/>
    <w:rPr>
      <w:lang w:val="en-US" w:eastAsia="en-US"/>
    </w:rPr>
  </w:style>
  <w:style w:type="paragraph" w:customStyle="1" w:styleId="news">
    <w:name w:val="news"/>
    <w:basedOn w:val="Normal"/>
    <w:qFormat/>
    <w:pPr>
      <w:ind w:firstLine="0"/>
      <w:jc w:val="left"/>
    </w:pPr>
    <w:rPr>
      <w:rFonts w:ascii="Arial" w:hAnsi="Arial" w:cs="Arial"/>
      <w:lang w:val="ru-RU" w:eastAsia="ru-RU"/>
    </w:rPr>
  </w:style>
  <w:style w:type="table" w:customStyle="1" w:styleId="GrilTabel1">
    <w:name w:val="Grilă Tabel1"/>
    <w:basedOn w:val="TabelNormal"/>
    <w:uiPriority w:val="59"/>
    <w:qFormat/>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paragraph" w:customStyle="1" w:styleId="tt">
    <w:name w:val="tt"/>
    <w:basedOn w:val="Normal"/>
    <w:qFormat/>
    <w:pPr>
      <w:ind w:firstLine="0"/>
      <w:jc w:val="center"/>
    </w:pPr>
    <w:rPr>
      <w:b/>
      <w:bCs/>
      <w:sz w:val="24"/>
      <w:szCs w:val="24"/>
      <w:lang w:val="ru-RU" w:eastAsia="ru-RU"/>
    </w:rPr>
  </w:style>
  <w:style w:type="paragraph" w:customStyle="1" w:styleId="CharChar0">
    <w:name w:val="Char Char Знак Знак"/>
    <w:basedOn w:val="Normal"/>
    <w:qFormat/>
    <w:pPr>
      <w:spacing w:after="160" w:line="240" w:lineRule="exact"/>
      <w:ind w:firstLine="0"/>
      <w:jc w:val="left"/>
    </w:pPr>
    <w:rPr>
      <w:rFonts w:ascii="Arial" w:eastAsia="Batang" w:hAnsi="Arial" w:cs="Arial"/>
    </w:rPr>
  </w:style>
  <w:style w:type="character" w:customStyle="1" w:styleId="docheader1">
    <w:name w:val="doc_header1"/>
    <w:qFormat/>
    <w:rPr>
      <w:rFonts w:ascii="Times New Roman" w:hAnsi="Times New Roman" w:cs="Times New Roman" w:hint="default"/>
      <w:b/>
      <w:bCs/>
      <w:color w:val="000000"/>
      <w:sz w:val="24"/>
      <w:szCs w:val="24"/>
    </w:rPr>
  </w:style>
  <w:style w:type="character" w:customStyle="1" w:styleId="docsign11">
    <w:name w:val="doc_sign11"/>
    <w:qFormat/>
    <w:rPr>
      <w:rFonts w:ascii="Times New Roman" w:hAnsi="Times New Roman" w:cs="Times New Roman" w:hint="default"/>
      <w:b/>
      <w:bCs/>
      <w:color w:val="000000"/>
      <w:sz w:val="22"/>
      <w:szCs w:val="22"/>
    </w:rPr>
  </w:style>
  <w:style w:type="character" w:customStyle="1" w:styleId="sttart">
    <w:name w:val="st_tart"/>
    <w:basedOn w:val="Fontdeparagrafimplicit"/>
    <w:qFormat/>
  </w:style>
  <w:style w:type="character" w:customStyle="1" w:styleId="tal1">
    <w:name w:val="tal1"/>
    <w:qFormat/>
  </w:style>
  <w:style w:type="table" w:customStyle="1" w:styleId="GrilTabel2">
    <w:name w:val="Grilă Tabel2"/>
    <w:basedOn w:val="TabelNormal"/>
    <w:qFormat/>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qFormat/>
    <w:pPr>
      <w:spacing w:before="100" w:beforeAutospacing="1" w:after="100" w:afterAutospacing="1"/>
      <w:ind w:firstLine="200"/>
    </w:pPr>
    <w:rPr>
      <w:rFonts w:ascii="Verdana" w:hAnsi="Verdana"/>
      <w:color w:val="033778"/>
      <w:sz w:val="21"/>
      <w:szCs w:val="21"/>
      <w:lang w:eastAsia="zh-CN"/>
    </w:rPr>
  </w:style>
  <w:style w:type="character" w:customStyle="1" w:styleId="def">
    <w:name w:val="def"/>
    <w:qFormat/>
  </w:style>
  <w:style w:type="paragraph" w:customStyle="1" w:styleId="cnam1">
    <w:name w:val="cnam1"/>
    <w:basedOn w:val="Normal"/>
    <w:qFormat/>
    <w:pPr>
      <w:spacing w:before="100" w:beforeAutospacing="1" w:after="100" w:afterAutospacing="1"/>
      <w:ind w:firstLine="0"/>
      <w:jc w:val="left"/>
    </w:pPr>
    <w:rPr>
      <w:color w:val="2D2D2D"/>
      <w:sz w:val="29"/>
      <w:szCs w:val="29"/>
      <w:lang w:eastAsia="zh-CN"/>
    </w:rPr>
  </w:style>
  <w:style w:type="character" w:customStyle="1" w:styleId="TextcomentariuCaracter">
    <w:name w:val="Text comentariu Caracter"/>
    <w:basedOn w:val="Fontdeparagrafimplicit"/>
    <w:link w:val="Textcomentariu"/>
    <w:uiPriority w:val="99"/>
    <w:qFormat/>
    <w:rPr>
      <w:lang w:val="ro-RO"/>
    </w:rPr>
  </w:style>
  <w:style w:type="character" w:customStyle="1" w:styleId="SubiectComentariuCaracter">
    <w:name w:val="Subiect Comentariu Caracter"/>
    <w:basedOn w:val="TextcomentariuCaracter"/>
    <w:link w:val="SubiectComentariu"/>
    <w:uiPriority w:val="99"/>
    <w:qFormat/>
    <w:rPr>
      <w:b/>
      <w:bCs/>
      <w:lang w:val="ro-RO"/>
    </w:rPr>
  </w:style>
  <w:style w:type="character" w:customStyle="1" w:styleId="apple-converted-space">
    <w:name w:val="apple-converted-space"/>
    <w:qFormat/>
  </w:style>
  <w:style w:type="character" w:customStyle="1" w:styleId="docheader">
    <w:name w:val="doc_header"/>
    <w:qFormat/>
  </w:style>
  <w:style w:type="paragraph" w:customStyle="1" w:styleId="Style2">
    <w:name w:val="Style2"/>
    <w:basedOn w:val="Normal"/>
    <w:uiPriority w:val="99"/>
    <w:qFormat/>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qFormat/>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qFormat/>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qFormat/>
    <w:rPr>
      <w:rFonts w:ascii="Times New Roman" w:hAnsi="Times New Roman" w:cs="Times New Roman"/>
      <w:sz w:val="24"/>
      <w:szCs w:val="24"/>
    </w:rPr>
  </w:style>
  <w:style w:type="paragraph" w:customStyle="1" w:styleId="cp">
    <w:name w:val="cp"/>
    <w:basedOn w:val="Normal"/>
    <w:qFormat/>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qFormat/>
  </w:style>
  <w:style w:type="character" w:customStyle="1" w:styleId="PreformatatHTMLCaracter">
    <w:name w:val="Preformatat HTML Caracter"/>
    <w:basedOn w:val="Fontdeparagrafimplicit"/>
    <w:link w:val="PreformatatHTML"/>
    <w:uiPriority w:val="99"/>
    <w:qFormat/>
    <w:rPr>
      <w:rFonts w:ascii="Consolas" w:hAnsi="Consolas"/>
      <w:lang w:val="en-US" w:eastAsia="en-US"/>
    </w:rPr>
  </w:style>
  <w:style w:type="character" w:customStyle="1" w:styleId="CorptextCaracter">
    <w:name w:val="Corp text Caracter"/>
    <w:basedOn w:val="Fontdeparagrafimplicit"/>
    <w:link w:val="Corptext"/>
    <w:qFormat/>
  </w:style>
  <w:style w:type="character" w:customStyle="1" w:styleId="MeniuneNerezolvat1">
    <w:name w:val="Mențiune Nerezolvat1"/>
    <w:basedOn w:val="Fontdeparagrafimplici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C129-8130-485D-A2B4-F2A19421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2353</Words>
  <Characters>13653</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Cancelaria Guvernului</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Admin</cp:lastModifiedBy>
  <cp:revision>115</cp:revision>
  <cp:lastPrinted>2025-05-28T10:34:00Z</cp:lastPrinted>
  <dcterms:created xsi:type="dcterms:W3CDTF">2025-03-10T06:29:00Z</dcterms:created>
  <dcterms:modified xsi:type="dcterms:W3CDTF">2025-06-03T07:27:00Z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D00F42462E5C4DC69A4A31D4DFF47FF5_13</vt:lpwstr>
  </property>
</Properties>
</file>