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7E0D6D" w:rsidRDefault="006933C3" w:rsidP="00E55F5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4"/>
          <w:lang w:val="ro-RO"/>
        </w:rPr>
      </w:pPr>
      <w:bookmarkStart w:id="0" w:name="_Hlk196903995"/>
      <w:r w:rsidRPr="007E0D6D">
        <w:rPr>
          <w:b/>
          <w:sz w:val="28"/>
          <w:szCs w:val="24"/>
          <w:lang w:val="ro-RO"/>
        </w:rPr>
        <w:t>NOTA</w:t>
      </w:r>
      <w:r w:rsidR="00032B46" w:rsidRPr="007E0D6D">
        <w:rPr>
          <w:b/>
          <w:sz w:val="28"/>
          <w:szCs w:val="24"/>
          <w:lang w:val="ro-RO"/>
        </w:rPr>
        <w:t xml:space="preserve"> </w:t>
      </w:r>
      <w:r w:rsidRPr="007E0D6D">
        <w:rPr>
          <w:b/>
          <w:sz w:val="28"/>
          <w:szCs w:val="24"/>
          <w:lang w:val="ro-RO"/>
        </w:rPr>
        <w:t>DE</w:t>
      </w:r>
      <w:r w:rsidR="00032B46" w:rsidRPr="007E0D6D">
        <w:rPr>
          <w:b/>
          <w:sz w:val="28"/>
          <w:szCs w:val="24"/>
          <w:lang w:val="ro-RO"/>
        </w:rPr>
        <w:t xml:space="preserve"> </w:t>
      </w:r>
      <w:r w:rsidRPr="007E0D6D">
        <w:rPr>
          <w:b/>
          <w:sz w:val="28"/>
          <w:szCs w:val="24"/>
          <w:lang w:val="ro-RO"/>
        </w:rPr>
        <w:t>FUNDAMENTARE</w:t>
      </w:r>
    </w:p>
    <w:p w14:paraId="7270453C" w14:textId="30FF1D98" w:rsidR="008B4BE6" w:rsidRPr="007E0D6D" w:rsidRDefault="006933C3" w:rsidP="00E55F5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7E0D6D">
        <w:rPr>
          <w:b/>
          <w:sz w:val="26"/>
          <w:szCs w:val="26"/>
          <w:lang w:val="ro-RO"/>
        </w:rPr>
        <w:t>la</w:t>
      </w:r>
      <w:r w:rsidR="00032B46" w:rsidRPr="007E0D6D">
        <w:rPr>
          <w:b/>
          <w:sz w:val="26"/>
          <w:szCs w:val="26"/>
          <w:lang w:val="ro-RO"/>
        </w:rPr>
        <w:t xml:space="preserve"> </w:t>
      </w:r>
      <w:r w:rsidRPr="007E0D6D">
        <w:rPr>
          <w:b/>
          <w:sz w:val="26"/>
          <w:szCs w:val="26"/>
          <w:lang w:val="ro-RO"/>
        </w:rPr>
        <w:t>proiectul</w:t>
      </w:r>
      <w:r w:rsidR="00C662FC" w:rsidRPr="007E0D6D">
        <w:rPr>
          <w:b/>
          <w:sz w:val="26"/>
          <w:szCs w:val="26"/>
          <w:lang w:val="ro-RO"/>
        </w:rPr>
        <w:t xml:space="preserve"> de </w:t>
      </w:r>
      <w:r w:rsidR="00A24307" w:rsidRPr="007E0D6D">
        <w:rPr>
          <w:b/>
          <w:sz w:val="26"/>
          <w:szCs w:val="26"/>
          <w:lang w:val="ro-RO"/>
        </w:rPr>
        <w:t>lege pentru modificarea unor acte normative (ajustarea cadrului normativ în domeniul gestionării siguranței infrastructurii rutiere)</w:t>
      </w:r>
    </w:p>
    <w:p w14:paraId="581CF8BF" w14:textId="5390261A" w:rsidR="008B4BE6" w:rsidRPr="007E0D6D" w:rsidRDefault="00032B46" w:rsidP="00E55F5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7E0D6D">
        <w:rPr>
          <w:i/>
          <w:sz w:val="26"/>
          <w:szCs w:val="26"/>
          <w:vertAlign w:val="superscript"/>
          <w:lang w:val="ro-RO"/>
        </w:rPr>
        <w:t xml:space="preserve">                            </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E8298E" w:rsidRPr="007E0D6D" w14:paraId="287A4E29" w14:textId="77777777" w:rsidTr="00606EB7">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7E0D6D" w:rsidRDefault="0036135C" w:rsidP="00E55F52">
            <w:pPr>
              <w:rPr>
                <w:rFonts w:ascii="Times New Roman" w:hAnsi="Times New Roman"/>
                <w:b/>
                <w:bCs/>
                <w:sz w:val="26"/>
                <w:szCs w:val="26"/>
                <w:lang w:val="ro-RO"/>
              </w:rPr>
            </w:pPr>
            <w:r w:rsidRPr="007E0D6D">
              <w:rPr>
                <w:rFonts w:ascii="Times New Roman" w:hAnsi="Times New Roman"/>
                <w:b/>
                <w:bCs/>
                <w:sz w:val="26"/>
                <w:szCs w:val="26"/>
                <w:lang w:val="ro-RO"/>
              </w:rPr>
              <w:t>1.</w:t>
            </w:r>
            <w:r w:rsidR="00032B46" w:rsidRPr="007E0D6D">
              <w:rPr>
                <w:rFonts w:ascii="Times New Roman" w:hAnsi="Times New Roman"/>
                <w:b/>
                <w:bCs/>
                <w:sz w:val="26"/>
                <w:szCs w:val="26"/>
                <w:lang w:val="ro-RO"/>
              </w:rPr>
              <w:t xml:space="preserve"> </w:t>
            </w:r>
            <w:r w:rsidR="006933C3" w:rsidRPr="007E0D6D">
              <w:rPr>
                <w:rFonts w:ascii="Times New Roman" w:hAnsi="Times New Roman"/>
                <w:b/>
                <w:bCs/>
                <w:sz w:val="26"/>
                <w:szCs w:val="26"/>
                <w:lang w:val="ro-RO"/>
              </w:rPr>
              <w:t>Denumirea</w:t>
            </w:r>
            <w:r w:rsidR="00032B46" w:rsidRPr="007E0D6D">
              <w:rPr>
                <w:rFonts w:ascii="Times New Roman" w:hAnsi="Times New Roman"/>
                <w:b/>
                <w:bCs/>
                <w:sz w:val="26"/>
                <w:szCs w:val="26"/>
                <w:lang w:val="ro-RO"/>
              </w:rPr>
              <w:t xml:space="preserve"> </w:t>
            </w:r>
            <w:r w:rsidR="006933C3" w:rsidRPr="007E0D6D">
              <w:rPr>
                <w:rFonts w:ascii="Times New Roman" w:hAnsi="Times New Roman"/>
                <w:b/>
                <w:bCs/>
                <w:sz w:val="26"/>
                <w:szCs w:val="26"/>
                <w:lang w:val="ro-RO"/>
              </w:rPr>
              <w:t>sau</w:t>
            </w:r>
            <w:r w:rsidR="00032B46" w:rsidRPr="007E0D6D">
              <w:rPr>
                <w:rFonts w:ascii="Times New Roman" w:hAnsi="Times New Roman"/>
                <w:b/>
                <w:bCs/>
                <w:sz w:val="26"/>
                <w:szCs w:val="26"/>
                <w:lang w:val="ro-RO"/>
              </w:rPr>
              <w:t xml:space="preserve"> </w:t>
            </w:r>
            <w:r w:rsidR="006933C3" w:rsidRPr="007E0D6D">
              <w:rPr>
                <w:rFonts w:ascii="Times New Roman" w:hAnsi="Times New Roman"/>
                <w:b/>
                <w:bCs/>
                <w:sz w:val="26"/>
                <w:szCs w:val="26"/>
                <w:lang w:val="ro-RO"/>
              </w:rPr>
              <w:t>numele</w:t>
            </w:r>
            <w:r w:rsidR="00032B46" w:rsidRPr="007E0D6D">
              <w:rPr>
                <w:rFonts w:ascii="Times New Roman" w:hAnsi="Times New Roman"/>
                <w:b/>
                <w:bCs/>
                <w:sz w:val="26"/>
                <w:szCs w:val="26"/>
                <w:lang w:val="ro-RO"/>
              </w:rPr>
              <w:t xml:space="preserve"> </w:t>
            </w:r>
            <w:r w:rsidR="006933C3" w:rsidRPr="007E0D6D">
              <w:rPr>
                <w:rFonts w:ascii="Times New Roman" w:hAnsi="Times New Roman"/>
                <w:b/>
                <w:bCs/>
                <w:sz w:val="26"/>
                <w:szCs w:val="26"/>
                <w:lang w:val="ro-RO"/>
              </w:rPr>
              <w:t>autorului</w:t>
            </w:r>
            <w:r w:rsidR="00032B46" w:rsidRPr="007E0D6D">
              <w:rPr>
                <w:rFonts w:ascii="Times New Roman" w:hAnsi="Times New Roman"/>
                <w:b/>
                <w:bCs/>
                <w:sz w:val="26"/>
                <w:szCs w:val="26"/>
                <w:lang w:val="ro-RO"/>
              </w:rPr>
              <w:t xml:space="preserve"> </w:t>
            </w:r>
            <w:r w:rsidR="00863417" w:rsidRPr="007E0D6D">
              <w:rPr>
                <w:rFonts w:ascii="Times New Roman" w:hAnsi="Times New Roman"/>
                <w:b/>
                <w:bCs/>
                <w:sz w:val="26"/>
                <w:szCs w:val="26"/>
                <w:lang w:val="ro-RO"/>
              </w:rPr>
              <w:t>ș</w:t>
            </w:r>
            <w:r w:rsidR="006933C3" w:rsidRPr="007E0D6D">
              <w:rPr>
                <w:rFonts w:ascii="Times New Roman" w:hAnsi="Times New Roman"/>
                <w:b/>
                <w:bCs/>
                <w:sz w:val="26"/>
                <w:szCs w:val="26"/>
                <w:lang w:val="ro-RO"/>
              </w:rPr>
              <w:t>i,</w:t>
            </w:r>
            <w:r w:rsidR="00032B46" w:rsidRPr="007E0D6D">
              <w:rPr>
                <w:rFonts w:ascii="Times New Roman" w:hAnsi="Times New Roman"/>
                <w:b/>
                <w:bCs/>
                <w:sz w:val="26"/>
                <w:szCs w:val="26"/>
                <w:lang w:val="ro-RO"/>
              </w:rPr>
              <w:t xml:space="preserve"> </w:t>
            </w:r>
            <w:r w:rsidR="006933C3" w:rsidRPr="007E0D6D">
              <w:rPr>
                <w:rFonts w:ascii="Times New Roman" w:hAnsi="Times New Roman"/>
                <w:b/>
                <w:bCs/>
                <w:sz w:val="26"/>
                <w:szCs w:val="26"/>
                <w:lang w:val="ro-RO"/>
              </w:rPr>
              <w:t>după</w:t>
            </w:r>
            <w:r w:rsidR="00032B46" w:rsidRPr="007E0D6D">
              <w:rPr>
                <w:rFonts w:ascii="Times New Roman" w:hAnsi="Times New Roman"/>
                <w:b/>
                <w:bCs/>
                <w:sz w:val="26"/>
                <w:szCs w:val="26"/>
                <w:lang w:val="ro-RO"/>
              </w:rPr>
              <w:t xml:space="preserve"> </w:t>
            </w:r>
            <w:r w:rsidR="006933C3" w:rsidRPr="007E0D6D">
              <w:rPr>
                <w:rFonts w:ascii="Times New Roman" w:hAnsi="Times New Roman"/>
                <w:b/>
                <w:bCs/>
                <w:sz w:val="26"/>
                <w:szCs w:val="26"/>
                <w:lang w:val="ro-RO"/>
              </w:rPr>
              <w:t>caz,</w:t>
            </w:r>
            <w:r w:rsidR="00032B46" w:rsidRPr="007E0D6D">
              <w:rPr>
                <w:rFonts w:ascii="Times New Roman" w:hAnsi="Times New Roman"/>
                <w:b/>
                <w:bCs/>
                <w:sz w:val="26"/>
                <w:szCs w:val="26"/>
                <w:lang w:val="ro-RO"/>
              </w:rPr>
              <w:t xml:space="preserve"> </w:t>
            </w:r>
            <w:r w:rsidR="006933C3" w:rsidRPr="007E0D6D">
              <w:rPr>
                <w:rFonts w:ascii="Times New Roman" w:hAnsi="Times New Roman"/>
                <w:b/>
                <w:bCs/>
                <w:sz w:val="26"/>
                <w:szCs w:val="26"/>
                <w:lang w:val="ro-RO"/>
              </w:rPr>
              <w:t>a</w:t>
            </w:r>
            <w:r w:rsidR="00E94FA8" w:rsidRPr="007E0D6D">
              <w:rPr>
                <w:rFonts w:ascii="Times New Roman" w:hAnsi="Times New Roman"/>
                <w:b/>
                <w:bCs/>
                <w:sz w:val="26"/>
                <w:szCs w:val="26"/>
                <w:lang w:val="ro-RO"/>
              </w:rPr>
              <w:t>/al</w:t>
            </w:r>
            <w:r w:rsidR="00032B46" w:rsidRPr="007E0D6D">
              <w:rPr>
                <w:rFonts w:ascii="Times New Roman" w:hAnsi="Times New Roman"/>
                <w:b/>
                <w:bCs/>
                <w:sz w:val="26"/>
                <w:szCs w:val="26"/>
                <w:lang w:val="ro-RO"/>
              </w:rPr>
              <w:t xml:space="preserve"> </w:t>
            </w:r>
            <w:r w:rsidR="006933C3" w:rsidRPr="007E0D6D">
              <w:rPr>
                <w:rFonts w:ascii="Times New Roman" w:hAnsi="Times New Roman"/>
                <w:b/>
                <w:bCs/>
                <w:sz w:val="26"/>
                <w:szCs w:val="26"/>
                <w:lang w:val="ro-RO"/>
              </w:rPr>
              <w:t>participan</w:t>
            </w:r>
            <w:r w:rsidR="00863417" w:rsidRPr="007E0D6D">
              <w:rPr>
                <w:rFonts w:ascii="Times New Roman" w:hAnsi="Times New Roman"/>
                <w:b/>
                <w:bCs/>
                <w:sz w:val="26"/>
                <w:szCs w:val="26"/>
                <w:lang w:val="ro-RO"/>
              </w:rPr>
              <w:t>ț</w:t>
            </w:r>
            <w:r w:rsidR="006933C3" w:rsidRPr="007E0D6D">
              <w:rPr>
                <w:rFonts w:ascii="Times New Roman" w:hAnsi="Times New Roman"/>
                <w:b/>
                <w:bCs/>
                <w:sz w:val="26"/>
                <w:szCs w:val="26"/>
                <w:lang w:val="ro-RO"/>
              </w:rPr>
              <w:t>ilor</w:t>
            </w:r>
            <w:r w:rsidR="00032B46" w:rsidRPr="007E0D6D">
              <w:rPr>
                <w:rFonts w:ascii="Times New Roman" w:hAnsi="Times New Roman"/>
                <w:b/>
                <w:bCs/>
                <w:sz w:val="26"/>
                <w:szCs w:val="26"/>
                <w:lang w:val="ro-RO"/>
              </w:rPr>
              <w:t xml:space="preserve"> </w:t>
            </w:r>
            <w:r w:rsidR="006933C3" w:rsidRPr="007E0D6D">
              <w:rPr>
                <w:rFonts w:ascii="Times New Roman" w:hAnsi="Times New Roman"/>
                <w:b/>
                <w:bCs/>
                <w:sz w:val="26"/>
                <w:szCs w:val="26"/>
                <w:lang w:val="ro-RO"/>
              </w:rPr>
              <w:t>la</w:t>
            </w:r>
            <w:r w:rsidR="00032B46" w:rsidRPr="007E0D6D">
              <w:rPr>
                <w:rFonts w:ascii="Times New Roman" w:hAnsi="Times New Roman"/>
                <w:b/>
                <w:bCs/>
                <w:sz w:val="26"/>
                <w:szCs w:val="26"/>
                <w:lang w:val="ro-RO"/>
              </w:rPr>
              <w:t xml:space="preserve"> </w:t>
            </w:r>
            <w:r w:rsidR="006933C3" w:rsidRPr="007E0D6D">
              <w:rPr>
                <w:rFonts w:ascii="Times New Roman" w:hAnsi="Times New Roman"/>
                <w:b/>
                <w:bCs/>
                <w:sz w:val="26"/>
                <w:szCs w:val="26"/>
                <w:lang w:val="ro-RO"/>
              </w:rPr>
              <w:t>elaborarea</w:t>
            </w:r>
            <w:r w:rsidR="00032B46" w:rsidRPr="007E0D6D">
              <w:rPr>
                <w:rFonts w:ascii="Times New Roman" w:hAnsi="Times New Roman"/>
                <w:b/>
                <w:bCs/>
                <w:sz w:val="26"/>
                <w:szCs w:val="26"/>
                <w:lang w:val="ro-RO"/>
              </w:rPr>
              <w:t xml:space="preserve"> </w:t>
            </w:r>
            <w:r w:rsidR="006933C3" w:rsidRPr="007E0D6D">
              <w:rPr>
                <w:rFonts w:ascii="Times New Roman" w:hAnsi="Times New Roman"/>
                <w:b/>
                <w:bCs/>
                <w:sz w:val="26"/>
                <w:szCs w:val="26"/>
                <w:lang w:val="ro-RO"/>
              </w:rPr>
              <w:t>proiectului</w:t>
            </w:r>
            <w:r w:rsidR="00032B46" w:rsidRPr="007E0D6D">
              <w:rPr>
                <w:rFonts w:ascii="Times New Roman" w:hAnsi="Times New Roman"/>
                <w:b/>
                <w:bCs/>
                <w:sz w:val="26"/>
                <w:szCs w:val="26"/>
                <w:lang w:val="ro-RO"/>
              </w:rPr>
              <w:t xml:space="preserve"> </w:t>
            </w:r>
            <w:r w:rsidR="006933C3" w:rsidRPr="007E0D6D">
              <w:rPr>
                <w:rFonts w:ascii="Times New Roman" w:hAnsi="Times New Roman"/>
                <w:b/>
                <w:bCs/>
                <w:sz w:val="26"/>
                <w:szCs w:val="26"/>
                <w:lang w:val="ro-RO"/>
              </w:rPr>
              <w:t>actului</w:t>
            </w:r>
            <w:r w:rsidR="00032B46" w:rsidRPr="007E0D6D">
              <w:rPr>
                <w:rFonts w:ascii="Times New Roman" w:hAnsi="Times New Roman"/>
                <w:b/>
                <w:bCs/>
                <w:sz w:val="26"/>
                <w:szCs w:val="26"/>
                <w:lang w:val="ro-RO"/>
              </w:rPr>
              <w:t xml:space="preserve"> </w:t>
            </w:r>
            <w:r w:rsidR="006933C3" w:rsidRPr="007E0D6D">
              <w:rPr>
                <w:rFonts w:ascii="Times New Roman" w:hAnsi="Times New Roman"/>
                <w:b/>
                <w:bCs/>
                <w:sz w:val="26"/>
                <w:szCs w:val="26"/>
                <w:lang w:val="ro-RO"/>
              </w:rPr>
              <w:t>normativ</w:t>
            </w:r>
          </w:p>
        </w:tc>
      </w:tr>
      <w:tr w:rsidR="00E8298E" w:rsidRPr="007E0D6D" w14:paraId="07E4E789" w14:textId="77777777" w:rsidTr="00606EB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750304CD" w:rsidR="00EC55F9" w:rsidRPr="007E0D6D" w:rsidRDefault="00845A48" w:rsidP="00E55F52">
            <w:pPr>
              <w:rPr>
                <w:rFonts w:ascii="Times New Roman" w:hAnsi="Times New Roman"/>
                <w:sz w:val="26"/>
                <w:szCs w:val="26"/>
                <w:lang w:val="ro-RO"/>
              </w:rPr>
            </w:pPr>
            <w:r w:rsidRPr="007E0D6D">
              <w:rPr>
                <w:rFonts w:ascii="Times New Roman" w:hAnsi="Times New Roman"/>
                <w:sz w:val="26"/>
                <w:szCs w:val="26"/>
                <w:lang w:val="ro-RO"/>
              </w:rPr>
              <w:t xml:space="preserve">Proiectul de </w:t>
            </w:r>
            <w:r w:rsidR="001256F1" w:rsidRPr="007E0D6D">
              <w:rPr>
                <w:rFonts w:ascii="Times New Roman" w:hAnsi="Times New Roman"/>
                <w:sz w:val="26"/>
                <w:szCs w:val="26"/>
                <w:lang w:val="ro-RO"/>
              </w:rPr>
              <w:t xml:space="preserve">lege </w:t>
            </w:r>
            <w:r w:rsidRPr="007E0D6D">
              <w:rPr>
                <w:rFonts w:ascii="Times New Roman" w:hAnsi="Times New Roman"/>
                <w:sz w:val="26"/>
                <w:szCs w:val="26"/>
                <w:lang w:val="ro-RO"/>
              </w:rPr>
              <w:t xml:space="preserve">este elaborat de către </w:t>
            </w:r>
            <w:r w:rsidR="00C662FC" w:rsidRPr="007E0D6D">
              <w:rPr>
                <w:rFonts w:ascii="Times New Roman" w:hAnsi="Times New Roman"/>
                <w:sz w:val="26"/>
                <w:szCs w:val="26"/>
                <w:lang w:val="ro-RO"/>
              </w:rPr>
              <w:t>Ministerul Infrastructurii și Dezvoltării Regionale</w:t>
            </w:r>
            <w:r w:rsidR="00EC55F9" w:rsidRPr="007E0D6D">
              <w:rPr>
                <w:rFonts w:ascii="Times New Roman" w:hAnsi="Times New Roman"/>
                <w:sz w:val="26"/>
                <w:szCs w:val="26"/>
                <w:lang w:val="ro-RO"/>
              </w:rPr>
              <w:t>.</w:t>
            </w:r>
          </w:p>
        </w:tc>
      </w:tr>
      <w:tr w:rsidR="00E8298E" w:rsidRPr="007E0D6D" w14:paraId="54985D5B"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7E0D6D" w:rsidRDefault="006933C3" w:rsidP="00E55F52">
            <w:pPr>
              <w:rPr>
                <w:rFonts w:ascii="Times New Roman" w:hAnsi="Times New Roman"/>
                <w:b/>
                <w:bCs/>
                <w:sz w:val="26"/>
                <w:szCs w:val="26"/>
                <w:lang w:val="ro-RO"/>
              </w:rPr>
            </w:pPr>
            <w:r w:rsidRPr="007E0D6D">
              <w:rPr>
                <w:rFonts w:ascii="Times New Roman" w:hAnsi="Times New Roman"/>
                <w:b/>
                <w:bCs/>
                <w:sz w:val="26"/>
                <w:szCs w:val="26"/>
                <w:lang w:val="ro-RO"/>
              </w:rPr>
              <w:t>2.</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Condi</w:t>
            </w:r>
            <w:r w:rsidR="00863417" w:rsidRPr="007E0D6D">
              <w:rPr>
                <w:rFonts w:ascii="Times New Roman" w:hAnsi="Times New Roman"/>
                <w:b/>
                <w:bCs/>
                <w:sz w:val="26"/>
                <w:szCs w:val="26"/>
                <w:lang w:val="ro-RO"/>
              </w:rPr>
              <w:t>ț</w:t>
            </w:r>
            <w:r w:rsidRPr="007E0D6D">
              <w:rPr>
                <w:rFonts w:ascii="Times New Roman" w:hAnsi="Times New Roman"/>
                <w:b/>
                <w:bCs/>
                <w:sz w:val="26"/>
                <w:szCs w:val="26"/>
                <w:lang w:val="ro-RO"/>
              </w:rPr>
              <w:t>iile</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ce</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au</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impus</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elaborarea</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proiectului</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actului</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normativ</w:t>
            </w:r>
          </w:p>
        </w:tc>
      </w:tr>
      <w:tr w:rsidR="00E8298E" w:rsidRPr="007E0D6D" w14:paraId="4F79667C"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7E0D6D" w:rsidRDefault="006933C3" w:rsidP="00E55F52">
            <w:pPr>
              <w:rPr>
                <w:rFonts w:ascii="Times New Roman" w:hAnsi="Times New Roman"/>
                <w:sz w:val="26"/>
                <w:szCs w:val="26"/>
                <w:lang w:val="ro-RO"/>
              </w:rPr>
            </w:pPr>
            <w:r w:rsidRPr="007E0D6D">
              <w:rPr>
                <w:rFonts w:ascii="Times New Roman" w:hAnsi="Times New Roman"/>
                <w:sz w:val="26"/>
                <w:szCs w:val="26"/>
                <w:lang w:val="ro-RO"/>
              </w:rPr>
              <w:t>2.1.</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Temeiul</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legal</w:t>
            </w:r>
            <w:r w:rsidR="00825DC9" w:rsidRPr="007E0D6D">
              <w:rPr>
                <w:rFonts w:ascii="Times New Roman" w:hAnsi="Times New Roman"/>
                <w:sz w:val="26"/>
                <w:szCs w:val="26"/>
                <w:lang w:val="ro-RO"/>
              </w:rPr>
              <w:t xml:space="preserve"> sau</w:t>
            </w:r>
            <w:r w:rsidRPr="007E0D6D">
              <w:rPr>
                <w:rFonts w:ascii="Times New Roman" w:hAnsi="Times New Roman"/>
                <w:sz w:val="26"/>
                <w:szCs w:val="26"/>
                <w:lang w:val="ro-RO"/>
              </w:rPr>
              <w:t>,</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după</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caz</w:t>
            </w:r>
            <w:r w:rsidR="00825DC9" w:rsidRPr="007E0D6D">
              <w:rPr>
                <w:rFonts w:ascii="Times New Roman" w:hAnsi="Times New Roman"/>
                <w:sz w:val="26"/>
                <w:szCs w:val="26"/>
                <w:lang w:val="ro-RO"/>
              </w:rPr>
              <w:t>,</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sursa</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proiectului</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actului</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normativ</w:t>
            </w:r>
          </w:p>
        </w:tc>
      </w:tr>
      <w:tr w:rsidR="00E8298E" w:rsidRPr="007E0D6D" w14:paraId="7351DBAF"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511983E" w14:textId="137063FF" w:rsidR="007F6705" w:rsidRPr="007E0D6D" w:rsidRDefault="007F6705" w:rsidP="00E55F52">
            <w:pPr>
              <w:rPr>
                <w:rFonts w:ascii="Times New Roman" w:hAnsi="Times New Roman"/>
                <w:sz w:val="26"/>
                <w:szCs w:val="26"/>
                <w:lang w:val="ro-RO"/>
              </w:rPr>
            </w:pPr>
            <w:r w:rsidRPr="007E0D6D">
              <w:rPr>
                <w:rFonts w:ascii="Times New Roman" w:hAnsi="Times New Roman"/>
                <w:sz w:val="26"/>
                <w:szCs w:val="26"/>
                <w:lang w:val="ro-RO"/>
              </w:rPr>
              <w:t xml:space="preserve">Art. 14 alin. (2) lit. </w:t>
            </w:r>
            <w:r w:rsidR="00246E2E" w:rsidRPr="007E0D6D">
              <w:rPr>
                <w:rFonts w:ascii="Times New Roman" w:hAnsi="Times New Roman"/>
                <w:sz w:val="26"/>
                <w:szCs w:val="26"/>
                <w:lang w:val="ro-RO"/>
              </w:rPr>
              <w:t>a</w:t>
            </w:r>
            <w:r w:rsidRPr="007E0D6D">
              <w:rPr>
                <w:rFonts w:ascii="Times New Roman" w:hAnsi="Times New Roman"/>
                <w:sz w:val="26"/>
                <w:szCs w:val="26"/>
                <w:lang w:val="ro-RO"/>
              </w:rPr>
              <w:t xml:space="preserve">) </w:t>
            </w:r>
            <w:r w:rsidR="00246E2E" w:rsidRPr="007E0D6D">
              <w:rPr>
                <w:rFonts w:ascii="Times New Roman" w:hAnsi="Times New Roman"/>
                <w:sz w:val="26"/>
                <w:szCs w:val="26"/>
                <w:lang w:val="ro-RO"/>
              </w:rPr>
              <w:t xml:space="preserve">și e) </w:t>
            </w:r>
            <w:r w:rsidRPr="007E0D6D">
              <w:rPr>
                <w:rFonts w:ascii="Times New Roman" w:hAnsi="Times New Roman"/>
                <w:sz w:val="26"/>
                <w:szCs w:val="26"/>
                <w:lang w:val="ro-RO"/>
              </w:rPr>
              <w:t>din Legea nr. 350/2023 privind gestionarea siguranței infrastructurii rutiere.</w:t>
            </w:r>
          </w:p>
          <w:p w14:paraId="4F50B45D" w14:textId="3FFC808E" w:rsidR="00845A48" w:rsidRPr="007E0D6D" w:rsidRDefault="00845A48" w:rsidP="00E55F52">
            <w:pPr>
              <w:pBdr>
                <w:top w:val="none" w:sz="4" w:space="0" w:color="000000"/>
                <w:left w:val="none" w:sz="4" w:space="0" w:color="000000"/>
                <w:bottom w:val="none" w:sz="4" w:space="0" w:color="000000"/>
                <w:right w:val="none" w:sz="4" w:space="0" w:color="000000"/>
              </w:pBdr>
              <w:tabs>
                <w:tab w:val="left" w:pos="884"/>
                <w:tab w:val="left" w:pos="1196"/>
              </w:tabs>
              <w:ind w:firstLine="692"/>
              <w:rPr>
                <w:rFonts w:ascii="Times New Roman" w:hAnsi="Times New Roman"/>
                <w:sz w:val="26"/>
                <w:szCs w:val="26"/>
                <w:lang w:val="ro-RO"/>
              </w:rPr>
            </w:pPr>
            <w:r w:rsidRPr="007E0D6D">
              <w:rPr>
                <w:rFonts w:ascii="Times New Roman" w:hAnsi="Times New Roman"/>
                <w:sz w:val="26"/>
                <w:szCs w:val="26"/>
                <w:lang w:val="ro-RO"/>
              </w:rPr>
              <w:t>De asemenea, relevăm că necesitatea elaborării și promovării proiectul</w:t>
            </w:r>
            <w:r w:rsidR="00AA5DC7" w:rsidRPr="007E0D6D">
              <w:rPr>
                <w:rFonts w:ascii="Times New Roman" w:hAnsi="Times New Roman"/>
                <w:sz w:val="26"/>
                <w:szCs w:val="26"/>
                <w:lang w:val="ro-RO"/>
              </w:rPr>
              <w:t>ui</w:t>
            </w:r>
            <w:r w:rsidRPr="007E0D6D">
              <w:rPr>
                <w:rFonts w:ascii="Times New Roman" w:hAnsi="Times New Roman"/>
                <w:sz w:val="26"/>
                <w:szCs w:val="26"/>
                <w:lang w:val="ro-RO"/>
              </w:rPr>
              <w:t xml:space="preserve"> de </w:t>
            </w:r>
            <w:r w:rsidR="00AA5DC7" w:rsidRPr="007E0D6D">
              <w:rPr>
                <w:rFonts w:ascii="Times New Roman" w:hAnsi="Times New Roman"/>
                <w:sz w:val="26"/>
                <w:szCs w:val="26"/>
                <w:lang w:val="ro-RO"/>
              </w:rPr>
              <w:t>lege</w:t>
            </w:r>
            <w:r w:rsidRPr="007E0D6D">
              <w:rPr>
                <w:rFonts w:ascii="Times New Roman" w:hAnsi="Times New Roman"/>
                <w:sz w:val="26"/>
                <w:szCs w:val="26"/>
                <w:lang w:val="ro-RO"/>
              </w:rPr>
              <w:t xml:space="preserve"> </w:t>
            </w:r>
            <w:r w:rsidR="00361813" w:rsidRPr="007E0D6D">
              <w:rPr>
                <w:rFonts w:ascii="Times New Roman" w:hAnsi="Times New Roman"/>
                <w:sz w:val="26"/>
                <w:szCs w:val="26"/>
                <w:lang w:val="ro-RO"/>
              </w:rPr>
              <w:t>pentru modificarea unor acte normative (ajustarea cadrului normativ în domeniul gestionării siguranței infrastructurii rutiere)</w:t>
            </w:r>
            <w:r w:rsidRPr="007E0D6D">
              <w:rPr>
                <w:rFonts w:ascii="Times New Roman" w:hAnsi="Times New Roman"/>
                <w:sz w:val="26"/>
                <w:szCs w:val="26"/>
                <w:lang w:val="ro-RO"/>
              </w:rPr>
              <w:t>, derivă și din prevederile pct.</w:t>
            </w:r>
            <w:r w:rsidR="00790A24" w:rsidRPr="007E0D6D">
              <w:rPr>
                <w:rFonts w:ascii="Times New Roman" w:hAnsi="Times New Roman"/>
                <w:sz w:val="26"/>
                <w:szCs w:val="26"/>
                <w:lang w:val="ro-RO"/>
              </w:rPr>
              <w:t xml:space="preserve"> </w:t>
            </w:r>
            <w:r w:rsidR="00A65C40" w:rsidRPr="007E0D6D">
              <w:rPr>
                <w:rFonts w:ascii="Times New Roman" w:hAnsi="Times New Roman"/>
                <w:sz w:val="26"/>
                <w:szCs w:val="26"/>
                <w:lang w:val="ro-RO"/>
              </w:rPr>
              <w:t>49</w:t>
            </w:r>
            <w:r w:rsidR="00A13C56" w:rsidRPr="007E0D6D">
              <w:rPr>
                <w:rFonts w:ascii="Times New Roman" w:hAnsi="Times New Roman"/>
                <w:sz w:val="26"/>
                <w:szCs w:val="26"/>
                <w:lang w:val="ro-RO"/>
              </w:rPr>
              <w:t xml:space="preserve">, capitolul 14, Clusterul 4 al </w:t>
            </w:r>
            <w:r w:rsidRPr="007E0D6D">
              <w:rPr>
                <w:rFonts w:ascii="Times New Roman" w:hAnsi="Times New Roman"/>
                <w:sz w:val="26"/>
                <w:szCs w:val="26"/>
                <w:lang w:val="ro-RO"/>
              </w:rPr>
              <w:t xml:space="preserve">Planului național de acțiuni pentru aderarea Republicii Moldova la Uniunea Europeană pe anii </w:t>
            </w:r>
            <w:r w:rsidR="00A13C56" w:rsidRPr="007E0D6D">
              <w:rPr>
                <w:rFonts w:ascii="Times New Roman" w:hAnsi="Times New Roman"/>
                <w:sz w:val="26"/>
                <w:szCs w:val="26"/>
                <w:lang w:val="ro-RO"/>
              </w:rPr>
              <w:t>2024-2027, aprobat prin H</w:t>
            </w:r>
            <w:r w:rsidR="00DB6388" w:rsidRPr="007E0D6D">
              <w:rPr>
                <w:rFonts w:ascii="Times New Roman" w:hAnsi="Times New Roman"/>
                <w:sz w:val="26"/>
                <w:szCs w:val="26"/>
                <w:lang w:val="ro-RO"/>
              </w:rPr>
              <w:t xml:space="preserve">otărârea Guvernului </w:t>
            </w:r>
            <w:r w:rsidR="00006E2D" w:rsidRPr="007E0D6D">
              <w:rPr>
                <w:rFonts w:ascii="Times New Roman" w:hAnsi="Times New Roman"/>
                <w:sz w:val="26"/>
                <w:szCs w:val="26"/>
                <w:lang w:val="ro-RO"/>
              </w:rPr>
              <w:t xml:space="preserve">                               </w:t>
            </w:r>
            <w:r w:rsidR="00DB6388" w:rsidRPr="007E0D6D">
              <w:rPr>
                <w:rFonts w:ascii="Times New Roman" w:hAnsi="Times New Roman"/>
                <w:sz w:val="26"/>
                <w:szCs w:val="26"/>
                <w:lang w:val="ro-RO"/>
              </w:rPr>
              <w:t>nr.</w:t>
            </w:r>
            <w:r w:rsidR="00E9178C" w:rsidRPr="007E0D6D">
              <w:rPr>
                <w:rFonts w:ascii="Times New Roman" w:hAnsi="Times New Roman"/>
                <w:sz w:val="26"/>
                <w:szCs w:val="26"/>
                <w:lang w:val="ro-RO"/>
              </w:rPr>
              <w:t xml:space="preserve"> </w:t>
            </w:r>
            <w:r w:rsidR="00DB6388" w:rsidRPr="007E0D6D">
              <w:rPr>
                <w:rFonts w:ascii="Times New Roman" w:hAnsi="Times New Roman"/>
                <w:sz w:val="26"/>
                <w:szCs w:val="26"/>
                <w:lang w:val="ro-RO"/>
              </w:rPr>
              <w:t>829/2023, inclusiv acțiunea nr. 24</w:t>
            </w:r>
            <w:r w:rsidR="001256F1" w:rsidRPr="007E0D6D">
              <w:rPr>
                <w:rFonts w:ascii="Times New Roman" w:hAnsi="Times New Roman"/>
                <w:sz w:val="26"/>
                <w:szCs w:val="26"/>
                <w:lang w:val="ro-RO"/>
              </w:rPr>
              <w:t>4</w:t>
            </w:r>
            <w:r w:rsidR="00DB6388" w:rsidRPr="007E0D6D">
              <w:rPr>
                <w:rFonts w:ascii="Times New Roman" w:hAnsi="Times New Roman"/>
                <w:sz w:val="26"/>
                <w:szCs w:val="26"/>
                <w:lang w:val="ro-RO"/>
              </w:rPr>
              <w:t xml:space="preserve"> din Planul </w:t>
            </w:r>
            <w:r w:rsidR="001256F1" w:rsidRPr="007E0D6D">
              <w:rPr>
                <w:rFonts w:ascii="Times New Roman" w:hAnsi="Times New Roman"/>
                <w:sz w:val="26"/>
                <w:szCs w:val="26"/>
                <w:lang w:val="ro-RO"/>
              </w:rPr>
              <w:t>național de reglementări</w:t>
            </w:r>
            <w:r w:rsidR="00DB6388" w:rsidRPr="007E0D6D">
              <w:rPr>
                <w:rFonts w:ascii="Times New Roman" w:hAnsi="Times New Roman"/>
                <w:sz w:val="26"/>
                <w:szCs w:val="26"/>
                <w:lang w:val="ro-RO"/>
              </w:rPr>
              <w:t xml:space="preserve"> pentru anul 202</w:t>
            </w:r>
            <w:r w:rsidR="007D5862" w:rsidRPr="007E0D6D">
              <w:rPr>
                <w:rFonts w:ascii="Times New Roman" w:hAnsi="Times New Roman"/>
                <w:sz w:val="26"/>
                <w:szCs w:val="26"/>
                <w:lang w:val="ro-RO"/>
              </w:rPr>
              <w:t>5</w:t>
            </w:r>
            <w:r w:rsidR="00DB6388" w:rsidRPr="007E0D6D">
              <w:rPr>
                <w:rFonts w:ascii="Times New Roman" w:hAnsi="Times New Roman"/>
                <w:sz w:val="26"/>
                <w:szCs w:val="26"/>
                <w:lang w:val="ro-RO"/>
              </w:rPr>
              <w:t>, aprobat prin Hotărârea Guvernului nr. 8</w:t>
            </w:r>
            <w:r w:rsidR="00187E47" w:rsidRPr="007E0D6D">
              <w:rPr>
                <w:rFonts w:ascii="Times New Roman" w:hAnsi="Times New Roman"/>
                <w:sz w:val="26"/>
                <w:szCs w:val="26"/>
                <w:lang w:val="ro-RO"/>
              </w:rPr>
              <w:t>41</w:t>
            </w:r>
            <w:r w:rsidR="00DB6388" w:rsidRPr="007E0D6D">
              <w:rPr>
                <w:rFonts w:ascii="Times New Roman" w:hAnsi="Times New Roman"/>
                <w:sz w:val="26"/>
                <w:szCs w:val="26"/>
                <w:lang w:val="ro-RO"/>
              </w:rPr>
              <w:t>/202</w:t>
            </w:r>
            <w:r w:rsidR="00187E47" w:rsidRPr="007E0D6D">
              <w:rPr>
                <w:rFonts w:ascii="Times New Roman" w:hAnsi="Times New Roman"/>
                <w:sz w:val="26"/>
                <w:szCs w:val="26"/>
                <w:lang w:val="ro-RO"/>
              </w:rPr>
              <w:t>4</w:t>
            </w:r>
            <w:r w:rsidR="00DB6388" w:rsidRPr="007E0D6D">
              <w:rPr>
                <w:rFonts w:ascii="Times New Roman" w:hAnsi="Times New Roman"/>
                <w:sz w:val="26"/>
                <w:szCs w:val="26"/>
                <w:lang w:val="ro-RO"/>
              </w:rPr>
              <w:t>.</w:t>
            </w:r>
          </w:p>
          <w:p w14:paraId="727AFD3C" w14:textId="586374A9" w:rsidR="00F663CB" w:rsidRPr="007E0D6D" w:rsidRDefault="0096744E" w:rsidP="00E55F52">
            <w:pPr>
              <w:pBdr>
                <w:top w:val="none" w:sz="4" w:space="0" w:color="000000"/>
                <w:left w:val="none" w:sz="4" w:space="0" w:color="000000"/>
                <w:bottom w:val="none" w:sz="4" w:space="0" w:color="000000"/>
                <w:right w:val="none" w:sz="4" w:space="0" w:color="000000"/>
              </w:pBdr>
              <w:tabs>
                <w:tab w:val="left" w:pos="884"/>
                <w:tab w:val="left" w:pos="1196"/>
              </w:tabs>
              <w:ind w:firstLine="692"/>
              <w:rPr>
                <w:rFonts w:ascii="Times New Roman" w:hAnsi="Times New Roman"/>
                <w:sz w:val="26"/>
                <w:szCs w:val="26"/>
                <w:lang w:val="ro-RO"/>
              </w:rPr>
            </w:pPr>
            <w:r w:rsidRPr="007E0D6D">
              <w:rPr>
                <w:rFonts w:ascii="Times New Roman" w:hAnsi="Times New Roman"/>
                <w:sz w:val="26"/>
                <w:szCs w:val="26"/>
                <w:lang w:val="ro-RO"/>
              </w:rPr>
              <w:t>Subsecvent</w:t>
            </w:r>
            <w:r w:rsidR="00F663CB" w:rsidRPr="007E0D6D">
              <w:rPr>
                <w:rFonts w:ascii="Times New Roman" w:hAnsi="Times New Roman"/>
                <w:sz w:val="26"/>
                <w:szCs w:val="26"/>
                <w:lang w:val="ro-RO"/>
              </w:rPr>
              <w:t xml:space="preserve">, este de menționat un aspect important al acestui proiect de lege  este faptul că </w:t>
            </w:r>
            <w:r w:rsidRPr="007E0D6D">
              <w:rPr>
                <w:rFonts w:ascii="Times New Roman" w:hAnsi="Times New Roman"/>
                <w:sz w:val="26"/>
                <w:szCs w:val="26"/>
                <w:lang w:val="ro-RO"/>
              </w:rPr>
              <w:t xml:space="preserve">prevederile acestuia sunt </w:t>
            </w:r>
            <w:r w:rsidR="00F663CB" w:rsidRPr="007E0D6D">
              <w:rPr>
                <w:rFonts w:ascii="Times New Roman" w:hAnsi="Times New Roman"/>
                <w:sz w:val="26"/>
                <w:szCs w:val="26"/>
                <w:lang w:val="ro-RO"/>
              </w:rPr>
              <w:t>interconectat</w:t>
            </w:r>
            <w:r w:rsidRPr="007E0D6D">
              <w:rPr>
                <w:rFonts w:ascii="Times New Roman" w:hAnsi="Times New Roman"/>
                <w:sz w:val="26"/>
                <w:szCs w:val="26"/>
                <w:lang w:val="ro-RO"/>
              </w:rPr>
              <w:t>e</w:t>
            </w:r>
            <w:r w:rsidR="00F663CB" w:rsidRPr="007E0D6D">
              <w:rPr>
                <w:rFonts w:ascii="Times New Roman" w:hAnsi="Times New Roman"/>
                <w:sz w:val="26"/>
                <w:szCs w:val="26"/>
                <w:lang w:val="ro-RO"/>
              </w:rPr>
              <w:t xml:space="preserve"> direct cu Programul de Creștere Economică care include măsura de reformă privind asigurarea implementării acțiunilor stabilite în Programul național pentru siguranța rutieră, proiect aflat la etapa de avizare.</w:t>
            </w:r>
          </w:p>
        </w:tc>
      </w:tr>
      <w:tr w:rsidR="00E8298E" w:rsidRPr="007E0D6D" w14:paraId="6F56D62C"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7E0D6D" w:rsidRDefault="006933C3" w:rsidP="00E55F52">
            <w:pPr>
              <w:rPr>
                <w:rFonts w:ascii="Times New Roman" w:hAnsi="Times New Roman"/>
                <w:sz w:val="26"/>
                <w:szCs w:val="26"/>
                <w:lang w:val="ro-RO"/>
              </w:rPr>
            </w:pPr>
            <w:r w:rsidRPr="007E0D6D">
              <w:rPr>
                <w:rFonts w:ascii="Times New Roman" w:hAnsi="Times New Roman"/>
                <w:sz w:val="26"/>
                <w:szCs w:val="26"/>
                <w:lang w:val="ro-RO"/>
              </w:rPr>
              <w:t>2.2.</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Descrierea</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situa</w:t>
            </w:r>
            <w:r w:rsidR="00863417" w:rsidRPr="007E0D6D">
              <w:rPr>
                <w:rFonts w:ascii="Times New Roman" w:hAnsi="Times New Roman"/>
                <w:sz w:val="26"/>
                <w:szCs w:val="26"/>
                <w:lang w:val="ro-RO"/>
              </w:rPr>
              <w:t>ț</w:t>
            </w:r>
            <w:r w:rsidRPr="007E0D6D">
              <w:rPr>
                <w:rFonts w:ascii="Times New Roman" w:hAnsi="Times New Roman"/>
                <w:sz w:val="26"/>
                <w:szCs w:val="26"/>
                <w:lang w:val="ro-RO"/>
              </w:rPr>
              <w:t>iei</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actuale</w:t>
            </w:r>
            <w:r w:rsidR="00032B46" w:rsidRPr="007E0D6D">
              <w:rPr>
                <w:rFonts w:ascii="Times New Roman" w:hAnsi="Times New Roman"/>
                <w:sz w:val="26"/>
                <w:szCs w:val="26"/>
                <w:lang w:val="ro-RO"/>
              </w:rPr>
              <w:t xml:space="preserve"> </w:t>
            </w:r>
            <w:r w:rsidR="00863417" w:rsidRPr="007E0D6D">
              <w:rPr>
                <w:rFonts w:ascii="Times New Roman" w:hAnsi="Times New Roman"/>
                <w:sz w:val="26"/>
                <w:szCs w:val="26"/>
                <w:lang w:val="ro-RO"/>
              </w:rPr>
              <w:t>ș</w:t>
            </w:r>
            <w:r w:rsidRPr="007E0D6D">
              <w:rPr>
                <w:rFonts w:ascii="Times New Roman" w:hAnsi="Times New Roman"/>
                <w:sz w:val="26"/>
                <w:szCs w:val="26"/>
                <w:lang w:val="ro-RO"/>
              </w:rPr>
              <w:t>i</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a</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problemelor</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care</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impun</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interven</w:t>
            </w:r>
            <w:r w:rsidR="00863417" w:rsidRPr="007E0D6D">
              <w:rPr>
                <w:rFonts w:ascii="Times New Roman" w:hAnsi="Times New Roman"/>
                <w:sz w:val="26"/>
                <w:szCs w:val="26"/>
                <w:lang w:val="ro-RO"/>
              </w:rPr>
              <w:t>ț</w:t>
            </w:r>
            <w:r w:rsidRPr="007E0D6D">
              <w:rPr>
                <w:rFonts w:ascii="Times New Roman" w:hAnsi="Times New Roman"/>
                <w:sz w:val="26"/>
                <w:szCs w:val="26"/>
                <w:lang w:val="ro-RO"/>
              </w:rPr>
              <w:t>ia,</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inclusiv</w:t>
            </w:r>
            <w:r w:rsidR="00032B46" w:rsidRPr="007E0D6D">
              <w:rPr>
                <w:rFonts w:ascii="Times New Roman" w:hAnsi="Times New Roman"/>
                <w:sz w:val="26"/>
                <w:szCs w:val="26"/>
                <w:lang w:val="ro-RO"/>
              </w:rPr>
              <w:t xml:space="preserve"> </w:t>
            </w:r>
            <w:r w:rsidR="005C7769" w:rsidRPr="007E0D6D">
              <w:rPr>
                <w:rFonts w:ascii="Times New Roman" w:hAnsi="Times New Roman"/>
                <w:sz w:val="26"/>
                <w:szCs w:val="26"/>
                <w:lang w:val="ro-RO"/>
              </w:rPr>
              <w:t xml:space="preserve">a </w:t>
            </w:r>
            <w:r w:rsidRPr="007E0D6D">
              <w:rPr>
                <w:rFonts w:ascii="Times New Roman" w:hAnsi="Times New Roman"/>
                <w:sz w:val="26"/>
                <w:szCs w:val="26"/>
                <w:lang w:val="ro-RO"/>
              </w:rPr>
              <w:t>cadrul</w:t>
            </w:r>
            <w:r w:rsidR="005C7769" w:rsidRPr="007E0D6D">
              <w:rPr>
                <w:rFonts w:ascii="Times New Roman" w:hAnsi="Times New Roman"/>
                <w:sz w:val="26"/>
                <w:szCs w:val="26"/>
                <w:lang w:val="ro-RO"/>
              </w:rPr>
              <w:t>ui</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normativ</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aplicabil</w:t>
            </w:r>
            <w:r w:rsidR="00032B46" w:rsidRPr="007E0D6D">
              <w:rPr>
                <w:rFonts w:ascii="Times New Roman" w:hAnsi="Times New Roman"/>
                <w:sz w:val="26"/>
                <w:szCs w:val="26"/>
                <w:lang w:val="ro-RO"/>
              </w:rPr>
              <w:t xml:space="preserve"> </w:t>
            </w:r>
            <w:r w:rsidR="00863417" w:rsidRPr="007E0D6D">
              <w:rPr>
                <w:rFonts w:ascii="Times New Roman" w:hAnsi="Times New Roman"/>
                <w:sz w:val="26"/>
                <w:szCs w:val="26"/>
                <w:lang w:val="ro-RO"/>
              </w:rPr>
              <w:t>ș</w:t>
            </w:r>
            <w:r w:rsidRPr="007E0D6D">
              <w:rPr>
                <w:rFonts w:ascii="Times New Roman" w:hAnsi="Times New Roman"/>
                <w:sz w:val="26"/>
                <w:szCs w:val="26"/>
                <w:lang w:val="ro-RO"/>
              </w:rPr>
              <w:t>i</w:t>
            </w:r>
            <w:r w:rsidR="00032B46" w:rsidRPr="007E0D6D">
              <w:rPr>
                <w:rFonts w:ascii="Times New Roman" w:hAnsi="Times New Roman"/>
                <w:sz w:val="26"/>
                <w:szCs w:val="26"/>
                <w:lang w:val="ro-RO"/>
              </w:rPr>
              <w:t xml:space="preserve"> </w:t>
            </w:r>
            <w:r w:rsidR="005C7769" w:rsidRPr="007E0D6D">
              <w:rPr>
                <w:rFonts w:ascii="Times New Roman" w:hAnsi="Times New Roman"/>
                <w:sz w:val="26"/>
                <w:szCs w:val="26"/>
                <w:lang w:val="ro-RO"/>
              </w:rPr>
              <w:t xml:space="preserve">a </w:t>
            </w:r>
            <w:r w:rsidRPr="007E0D6D">
              <w:rPr>
                <w:rFonts w:ascii="Times New Roman" w:hAnsi="Times New Roman"/>
                <w:sz w:val="26"/>
                <w:szCs w:val="26"/>
                <w:lang w:val="ro-RO"/>
              </w:rPr>
              <w:t>deficien</w:t>
            </w:r>
            <w:r w:rsidR="00863417" w:rsidRPr="007E0D6D">
              <w:rPr>
                <w:rFonts w:ascii="Times New Roman" w:hAnsi="Times New Roman"/>
                <w:sz w:val="26"/>
                <w:szCs w:val="26"/>
                <w:lang w:val="ro-RO"/>
              </w:rPr>
              <w:t>ț</w:t>
            </w:r>
            <w:r w:rsidRPr="007E0D6D">
              <w:rPr>
                <w:rFonts w:ascii="Times New Roman" w:hAnsi="Times New Roman"/>
                <w:sz w:val="26"/>
                <w:szCs w:val="26"/>
                <w:lang w:val="ro-RO"/>
              </w:rPr>
              <w:t>el</w:t>
            </w:r>
            <w:r w:rsidR="005C7769" w:rsidRPr="007E0D6D">
              <w:rPr>
                <w:rFonts w:ascii="Times New Roman" w:hAnsi="Times New Roman"/>
                <w:sz w:val="26"/>
                <w:szCs w:val="26"/>
                <w:lang w:val="ro-RO"/>
              </w:rPr>
              <w:t>or</w:t>
            </w:r>
            <w:r w:rsidRPr="007E0D6D">
              <w:rPr>
                <w:rFonts w:ascii="Times New Roman" w:hAnsi="Times New Roman"/>
                <w:sz w:val="26"/>
                <w:szCs w:val="26"/>
                <w:lang w:val="ro-RO"/>
              </w:rPr>
              <w:t>/lacunel</w:t>
            </w:r>
            <w:r w:rsidR="005C7769" w:rsidRPr="007E0D6D">
              <w:rPr>
                <w:rFonts w:ascii="Times New Roman" w:hAnsi="Times New Roman"/>
                <w:sz w:val="26"/>
                <w:szCs w:val="26"/>
                <w:lang w:val="ro-RO"/>
              </w:rPr>
              <w:t>or</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normative</w:t>
            </w:r>
          </w:p>
        </w:tc>
      </w:tr>
      <w:tr w:rsidR="00E8298E" w:rsidRPr="007E0D6D" w14:paraId="30963134" w14:textId="77777777" w:rsidTr="00606EB7">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667FA66" w14:textId="5E5A0EF4" w:rsidR="00187E47" w:rsidRPr="007E0D6D" w:rsidRDefault="00187E47" w:rsidP="00E55F52">
            <w:pPr>
              <w:shd w:val="clear" w:color="auto" w:fill="FFFFFF" w:themeFill="background1"/>
              <w:spacing w:after="120"/>
              <w:ind w:firstLine="706"/>
              <w:rPr>
                <w:rFonts w:ascii="Times New Roman" w:hAnsi="Times New Roman"/>
                <w:sz w:val="26"/>
                <w:szCs w:val="26"/>
                <w:lang w:val="ro-RO"/>
              </w:rPr>
            </w:pPr>
            <w:r w:rsidRPr="007E0D6D">
              <w:rPr>
                <w:rFonts w:ascii="Times New Roman" w:hAnsi="Times New Roman"/>
                <w:sz w:val="26"/>
                <w:szCs w:val="26"/>
                <w:lang w:val="ro-RO"/>
              </w:rPr>
              <w:t>Prin proiectul de lege se propun intervenții normative întru soluț</w:t>
            </w:r>
            <w:r w:rsidR="00935ECF" w:rsidRPr="007E0D6D">
              <w:rPr>
                <w:rFonts w:ascii="Times New Roman" w:hAnsi="Times New Roman"/>
                <w:sz w:val="26"/>
                <w:szCs w:val="26"/>
                <w:lang w:val="ro-RO"/>
              </w:rPr>
              <w:t>ionarea următoarelor deficiențe</w:t>
            </w:r>
            <w:r w:rsidR="00F663CB" w:rsidRPr="007E0D6D">
              <w:rPr>
                <w:rFonts w:ascii="Times New Roman" w:hAnsi="Times New Roman"/>
                <w:sz w:val="26"/>
                <w:szCs w:val="26"/>
                <w:lang w:val="ro-RO"/>
              </w:rPr>
              <w:t>:</w:t>
            </w:r>
          </w:p>
          <w:p w14:paraId="26558B4D" w14:textId="60D64BAB" w:rsidR="00187E47" w:rsidRPr="007E0D6D" w:rsidRDefault="00187E47" w:rsidP="00E55F52">
            <w:pPr>
              <w:shd w:val="clear" w:color="auto" w:fill="FFFFFF" w:themeFill="background1"/>
              <w:spacing w:after="120"/>
              <w:ind w:firstLine="706"/>
              <w:rPr>
                <w:rFonts w:ascii="Times New Roman" w:hAnsi="Times New Roman"/>
                <w:sz w:val="26"/>
                <w:szCs w:val="26"/>
                <w:lang w:val="ro-RO"/>
              </w:rPr>
            </w:pPr>
            <w:r w:rsidRPr="007E0D6D">
              <w:rPr>
                <w:rFonts w:ascii="Times New Roman" w:hAnsi="Times New Roman"/>
                <w:b/>
                <w:sz w:val="26"/>
                <w:szCs w:val="26"/>
                <w:lang w:val="ro-RO"/>
              </w:rPr>
              <w:t>I)</w:t>
            </w:r>
            <w:r w:rsidRPr="007E0D6D">
              <w:rPr>
                <w:rFonts w:ascii="Times New Roman" w:hAnsi="Times New Roman"/>
                <w:sz w:val="26"/>
                <w:szCs w:val="26"/>
                <w:lang w:val="ro-RO"/>
              </w:rPr>
              <w:t xml:space="preserve"> </w:t>
            </w:r>
            <w:r w:rsidRPr="007E0D6D">
              <w:rPr>
                <w:rFonts w:ascii="Times New Roman" w:hAnsi="Times New Roman"/>
                <w:i/>
                <w:sz w:val="26"/>
                <w:szCs w:val="26"/>
                <w:lang w:val="ro-RO"/>
              </w:rPr>
              <w:t>asigurarea corelării cadrului normativ la prevederile Legii nr.350/2023 privind gestionarea siguranței infrastructurii rutiere</w:t>
            </w:r>
            <w:r w:rsidR="006070CF" w:rsidRPr="007E0D6D">
              <w:rPr>
                <w:rFonts w:ascii="Times New Roman" w:hAnsi="Times New Roman"/>
                <w:i/>
                <w:sz w:val="26"/>
                <w:szCs w:val="26"/>
                <w:lang w:val="ro-RO"/>
              </w:rPr>
              <w:t xml:space="preserve"> și asigurarea desemnării autorității administrative responsabile de gestionarea siguranței infrastructurii rutiere</w:t>
            </w:r>
            <w:r w:rsidR="00F663CB" w:rsidRPr="007E0D6D">
              <w:rPr>
                <w:rFonts w:ascii="Times New Roman" w:hAnsi="Times New Roman"/>
                <w:i/>
                <w:sz w:val="26"/>
                <w:szCs w:val="26"/>
                <w:lang w:val="ro-RO"/>
              </w:rPr>
              <w:t>.</w:t>
            </w:r>
          </w:p>
          <w:p w14:paraId="7ACD3C57" w14:textId="7414BD08" w:rsidR="00B520DF" w:rsidRPr="007E0D6D" w:rsidRDefault="00B520DF" w:rsidP="00E55F52">
            <w:pPr>
              <w:shd w:val="clear" w:color="auto" w:fill="FFFFFF" w:themeFill="background1"/>
              <w:rPr>
                <w:rFonts w:ascii="Times New Roman" w:hAnsi="Times New Roman"/>
                <w:sz w:val="26"/>
                <w:szCs w:val="26"/>
                <w:lang w:val="ro-RO"/>
              </w:rPr>
            </w:pPr>
            <w:r w:rsidRPr="007E0D6D">
              <w:rPr>
                <w:rFonts w:ascii="Times New Roman" w:hAnsi="Times New Roman"/>
                <w:sz w:val="26"/>
                <w:szCs w:val="26"/>
                <w:lang w:val="ro-RO"/>
              </w:rPr>
              <w:t>Parlamentul Republicii Moldova, la 24 noiembrie 2023 a adoptat Legea                                nr. 350/2023 privind gestionarea siguranței infrastructurii rutiere, care stabilește cadrul normativ necesar pentru asigurarea și creșterea gradului de siguranță a circulației pe drumurile publice, prevenirea pierderii de vieți și a vătămării integrității corporale a persoanelor, diminuarea gravității accidentelor în traficul rutier, precum și prevenirea pagubelor materiale produse în urma accidentelor în traficul rutier.</w:t>
            </w:r>
          </w:p>
          <w:p w14:paraId="2E90DD74" w14:textId="77777777" w:rsidR="00B520DF" w:rsidRPr="007E0D6D" w:rsidRDefault="00B520DF" w:rsidP="00E55F52">
            <w:pPr>
              <w:shd w:val="clear" w:color="auto" w:fill="FFFFFF" w:themeFill="background1"/>
              <w:rPr>
                <w:rFonts w:ascii="Times New Roman" w:hAnsi="Times New Roman"/>
                <w:sz w:val="26"/>
                <w:szCs w:val="26"/>
                <w:lang w:val="ro-RO"/>
              </w:rPr>
            </w:pPr>
            <w:r w:rsidRPr="007E0D6D">
              <w:rPr>
                <w:rFonts w:ascii="Times New Roman" w:hAnsi="Times New Roman"/>
                <w:sz w:val="26"/>
                <w:szCs w:val="26"/>
                <w:lang w:val="ro-RO"/>
              </w:rPr>
              <w:t xml:space="preserve">Astfel, potrivit art. 14 alin. (2) lit. a) și e) din Legea nr. 350/2023, </w:t>
            </w:r>
            <w:r w:rsidRPr="007E0D6D">
              <w:rPr>
                <w:rFonts w:ascii="Times New Roman" w:hAnsi="Times New Roman"/>
                <w:b/>
                <w:sz w:val="26"/>
                <w:szCs w:val="26"/>
                <w:lang w:val="ro-RO"/>
              </w:rPr>
              <w:t>a fost pusă în sarcina Guvernului prezentarea către Parlament a propunerilor privind aducerea legislației în vigoare în concordanță cu prezenta lege, precum și desemnarea autorității administrative responsabile de gestionarea siguranței infrastructurii rutiere</w:t>
            </w:r>
            <w:r w:rsidRPr="007E0D6D">
              <w:rPr>
                <w:rFonts w:ascii="Times New Roman" w:hAnsi="Times New Roman"/>
                <w:sz w:val="26"/>
                <w:szCs w:val="26"/>
                <w:lang w:val="ro-RO"/>
              </w:rPr>
              <w:t>.</w:t>
            </w:r>
          </w:p>
          <w:p w14:paraId="068C6AC2" w14:textId="54DCA03A" w:rsidR="00B520DF" w:rsidRPr="007E0D6D" w:rsidRDefault="00B520DF" w:rsidP="00E55F52">
            <w:pPr>
              <w:shd w:val="clear" w:color="auto" w:fill="FFFFFF" w:themeFill="background1"/>
              <w:ind w:firstLine="706"/>
              <w:rPr>
                <w:rFonts w:ascii="Times New Roman" w:hAnsi="Times New Roman"/>
                <w:sz w:val="26"/>
                <w:szCs w:val="26"/>
                <w:lang w:val="ro-RO"/>
              </w:rPr>
            </w:pPr>
            <w:r w:rsidRPr="007E0D6D">
              <w:rPr>
                <w:rFonts w:ascii="Times New Roman" w:hAnsi="Times New Roman"/>
                <w:sz w:val="26"/>
                <w:szCs w:val="26"/>
                <w:lang w:val="ro-RO"/>
              </w:rPr>
              <w:t>Prin urmare, în scopul executării prevederilor menționate supra, a fost elaborat proiectul de lege pentru modificarea unor acte normative (ajustarea cadrului normativ în domeniul gestionării siguranței infrastructurii rutiere), care urmărește asigurarea coerenței și înlăturarea contradicțiilor existente în legislație</w:t>
            </w:r>
            <w:r w:rsidR="00F663CB" w:rsidRPr="007E0D6D">
              <w:rPr>
                <w:rFonts w:ascii="Times New Roman" w:hAnsi="Times New Roman"/>
                <w:sz w:val="26"/>
                <w:szCs w:val="26"/>
                <w:lang w:val="ro-RO"/>
              </w:rPr>
              <w:t>,</w:t>
            </w:r>
            <w:r w:rsidRPr="007E0D6D">
              <w:rPr>
                <w:rFonts w:ascii="Times New Roman" w:hAnsi="Times New Roman"/>
                <w:sz w:val="26"/>
                <w:szCs w:val="26"/>
                <w:lang w:val="ro-RO"/>
              </w:rPr>
              <w:t xml:space="preserve"> ca urmare a adoptării </w:t>
            </w:r>
            <w:r w:rsidRPr="007E0D6D">
              <w:rPr>
                <w:rFonts w:ascii="Times New Roman" w:hAnsi="Times New Roman"/>
                <w:sz w:val="26"/>
                <w:szCs w:val="26"/>
                <w:lang w:val="ro-RO"/>
              </w:rPr>
              <w:lastRenderedPageBreak/>
              <w:t xml:space="preserve">Legii nr. 350/2023, precum și stabilirea reglementărilor aferente </w:t>
            </w:r>
            <w:r w:rsidR="00187E47" w:rsidRPr="007E0D6D">
              <w:rPr>
                <w:rFonts w:ascii="Times New Roman" w:hAnsi="Times New Roman"/>
                <w:sz w:val="26"/>
                <w:szCs w:val="26"/>
                <w:lang w:val="ro-RO"/>
              </w:rPr>
              <w:t>autorității administrative</w:t>
            </w:r>
            <w:r w:rsidRPr="007E0D6D">
              <w:rPr>
                <w:rFonts w:ascii="Times New Roman" w:hAnsi="Times New Roman"/>
                <w:sz w:val="26"/>
                <w:szCs w:val="26"/>
                <w:lang w:val="ro-RO"/>
              </w:rPr>
              <w:t xml:space="preserve"> responsabile de gestionarea siguranței infrastructurii rutiere.</w:t>
            </w:r>
          </w:p>
          <w:p w14:paraId="4FDA542B" w14:textId="55F1F984" w:rsidR="006070CF" w:rsidRPr="007E0D6D" w:rsidRDefault="0096744E" w:rsidP="00E55F52">
            <w:pPr>
              <w:shd w:val="clear" w:color="auto" w:fill="FFFFFF" w:themeFill="background1"/>
              <w:spacing w:after="120"/>
              <w:ind w:firstLine="706"/>
              <w:rPr>
                <w:rFonts w:ascii="Times New Roman" w:hAnsi="Times New Roman"/>
                <w:sz w:val="26"/>
                <w:szCs w:val="26"/>
                <w:lang w:val="ro-RO"/>
              </w:rPr>
            </w:pPr>
            <w:r w:rsidRPr="007E0D6D">
              <w:rPr>
                <w:rFonts w:ascii="Times New Roman" w:hAnsi="Times New Roman"/>
                <w:sz w:val="26"/>
                <w:szCs w:val="26"/>
                <w:lang w:val="ro-RO"/>
              </w:rPr>
              <w:t>Relief</w:t>
            </w:r>
            <w:proofErr w:type="spellStart"/>
            <w:r w:rsidR="00994ACE" w:rsidRPr="007E0D6D">
              <w:rPr>
                <w:rFonts w:ascii="Times New Roman" w:hAnsi="Times New Roman"/>
                <w:sz w:val="26"/>
                <w:szCs w:val="26"/>
                <w:lang w:val="ro-MD"/>
              </w:rPr>
              <w:t>ăm</w:t>
            </w:r>
            <w:proofErr w:type="spellEnd"/>
            <w:r w:rsidR="00994ACE" w:rsidRPr="007E0D6D">
              <w:rPr>
                <w:rFonts w:ascii="Times New Roman" w:hAnsi="Times New Roman"/>
                <w:sz w:val="26"/>
                <w:szCs w:val="26"/>
                <w:lang w:val="ro-MD"/>
              </w:rPr>
              <w:t xml:space="preserve"> că, aspecte</w:t>
            </w:r>
            <w:r w:rsidRPr="007E0D6D">
              <w:rPr>
                <w:rFonts w:ascii="Times New Roman" w:hAnsi="Times New Roman"/>
                <w:sz w:val="26"/>
                <w:szCs w:val="26"/>
                <w:lang w:val="ro-MD"/>
              </w:rPr>
              <w:t xml:space="preserve"> privind </w:t>
            </w:r>
            <w:r w:rsidRPr="007E0D6D">
              <w:rPr>
                <w:rFonts w:ascii="Times New Roman" w:hAnsi="Times New Roman"/>
                <w:sz w:val="26"/>
                <w:szCs w:val="26"/>
                <w:lang w:val="ro-RO"/>
              </w:rPr>
              <w:t>d</w:t>
            </w:r>
            <w:r w:rsidR="006070CF" w:rsidRPr="007E0D6D">
              <w:rPr>
                <w:rFonts w:ascii="Times New Roman" w:hAnsi="Times New Roman"/>
                <w:sz w:val="26"/>
                <w:szCs w:val="26"/>
                <w:lang w:val="ro-RO"/>
              </w:rPr>
              <w:t>esemnarea unei autorități responsabile de gestionarea siguranței infrastructurii rutiere se regăse</w:t>
            </w:r>
            <w:r w:rsidRPr="007E0D6D">
              <w:rPr>
                <w:rFonts w:ascii="Times New Roman" w:hAnsi="Times New Roman"/>
                <w:sz w:val="26"/>
                <w:szCs w:val="26"/>
                <w:lang w:val="ro-RO"/>
              </w:rPr>
              <w:t>sc</w:t>
            </w:r>
            <w:r w:rsidR="006070CF" w:rsidRPr="007E0D6D">
              <w:rPr>
                <w:rFonts w:ascii="Times New Roman" w:hAnsi="Times New Roman"/>
                <w:sz w:val="26"/>
                <w:szCs w:val="26"/>
                <w:lang w:val="ro-RO"/>
              </w:rPr>
              <w:t xml:space="preserve"> atât în Raportul Ombudsmanului „Dreptul la Viață, Sănătate, Siguranță și Securitate în Traficul Rutier” care recomandă “</w:t>
            </w:r>
            <w:r w:rsidR="006070CF" w:rsidRPr="007E0D6D">
              <w:rPr>
                <w:rFonts w:ascii="Times New Roman" w:hAnsi="Times New Roman"/>
                <w:i/>
                <w:iCs/>
                <w:sz w:val="26"/>
                <w:szCs w:val="26"/>
                <w:lang w:val="ro-RO"/>
              </w:rPr>
              <w:t xml:space="preserve">Desemnarea unei autorități directoare (Agenție de siguranță rutieră), astfel cum a prevăzut Strategia națională pentru siguranță rutieră 2011 – 2020 (HG </w:t>
            </w:r>
            <w:r w:rsidR="00F663CB" w:rsidRPr="007E0D6D">
              <w:rPr>
                <w:rFonts w:ascii="Times New Roman" w:hAnsi="Times New Roman"/>
                <w:i/>
                <w:iCs/>
                <w:sz w:val="26"/>
                <w:szCs w:val="26"/>
                <w:lang w:val="ro-RO"/>
              </w:rPr>
              <w:t xml:space="preserve">nr. </w:t>
            </w:r>
            <w:r w:rsidR="006070CF" w:rsidRPr="007E0D6D">
              <w:rPr>
                <w:rFonts w:ascii="Times New Roman" w:hAnsi="Times New Roman"/>
                <w:i/>
                <w:iCs/>
                <w:sz w:val="26"/>
                <w:szCs w:val="26"/>
                <w:lang w:val="ro-RO"/>
              </w:rPr>
              <w:t>1214/2010, prioritatea 1</w:t>
            </w:r>
            <w:r w:rsidR="006070CF" w:rsidRPr="007E0D6D">
              <w:rPr>
                <w:rFonts w:ascii="Times New Roman" w:hAnsi="Times New Roman"/>
                <w:i/>
                <w:iCs/>
                <w:sz w:val="26"/>
                <w:szCs w:val="26"/>
                <w:vertAlign w:val="superscript"/>
                <w:lang w:val="ro-RO"/>
              </w:rPr>
              <w:footnoteReference w:id="1"/>
            </w:r>
            <w:r w:rsidR="006070CF" w:rsidRPr="007E0D6D">
              <w:rPr>
                <w:rFonts w:ascii="Times New Roman" w:hAnsi="Times New Roman"/>
                <w:i/>
                <w:iCs/>
                <w:sz w:val="26"/>
                <w:szCs w:val="26"/>
                <w:lang w:val="ro-RO"/>
              </w:rPr>
              <w:t>)”</w:t>
            </w:r>
            <w:r w:rsidR="00F663CB" w:rsidRPr="007E0D6D">
              <w:rPr>
                <w:rFonts w:ascii="Times New Roman" w:hAnsi="Times New Roman"/>
                <w:i/>
                <w:iCs/>
                <w:sz w:val="26"/>
                <w:szCs w:val="26"/>
                <w:lang w:val="ro-RO"/>
              </w:rPr>
              <w:t>,</w:t>
            </w:r>
            <w:r w:rsidR="006070CF" w:rsidRPr="007E0D6D">
              <w:rPr>
                <w:rFonts w:ascii="Times New Roman" w:hAnsi="Times New Roman"/>
                <w:sz w:val="26"/>
                <w:szCs w:val="26"/>
                <w:lang w:val="ro-RO"/>
              </w:rPr>
              <w:t xml:space="preserve"> cât și în Decizia Comisiei drepturile omului și relații interetnice din cadrul Parlamentului Republicii Moldova nr. CDO-06 nr. 432 din 24.09.2024 pe marginea Raportului tematic „Dreptul la Viață, Sănătate, Siguranță și Securitate în Traficul Rutier”</w:t>
            </w:r>
            <w:r w:rsidR="00641940" w:rsidRPr="007E0D6D">
              <w:rPr>
                <w:rFonts w:ascii="Times New Roman" w:hAnsi="Times New Roman"/>
                <w:sz w:val="26"/>
                <w:szCs w:val="26"/>
                <w:lang w:val="ro-RO"/>
              </w:rPr>
              <w:t>,</w:t>
            </w:r>
            <w:r w:rsidR="006070CF" w:rsidRPr="007E0D6D">
              <w:rPr>
                <w:rFonts w:ascii="Times New Roman" w:hAnsi="Times New Roman"/>
                <w:sz w:val="26"/>
                <w:szCs w:val="26"/>
                <w:lang w:val="ro-RO"/>
              </w:rPr>
              <w:t xml:space="preserve"> care de asemenea recomand</w:t>
            </w:r>
            <w:r w:rsidR="006070CF" w:rsidRPr="007E0D6D">
              <w:rPr>
                <w:rFonts w:ascii="Times New Roman" w:hAnsi="Times New Roman"/>
                <w:sz w:val="26"/>
                <w:szCs w:val="26"/>
                <w:lang w:val="ro-MD"/>
              </w:rPr>
              <w:t>ă „</w:t>
            </w:r>
            <w:r w:rsidR="006070CF" w:rsidRPr="007E0D6D">
              <w:rPr>
                <w:rFonts w:ascii="Times New Roman" w:hAnsi="Times New Roman"/>
                <w:i/>
                <w:iCs/>
                <w:sz w:val="26"/>
                <w:szCs w:val="26"/>
                <w:lang w:val="ro-MD"/>
              </w:rPr>
              <w:t>crearea unei agenții directoare care să preia responsabilitatea pentru siguranța rutieră</w:t>
            </w:r>
            <w:r w:rsidR="006070CF" w:rsidRPr="007E0D6D">
              <w:rPr>
                <w:rFonts w:ascii="Times New Roman" w:hAnsi="Times New Roman"/>
                <w:sz w:val="26"/>
                <w:szCs w:val="26"/>
                <w:vertAlign w:val="superscript"/>
              </w:rPr>
              <w:footnoteReference w:id="2"/>
            </w:r>
            <w:r w:rsidR="006070CF" w:rsidRPr="007E0D6D">
              <w:rPr>
                <w:rFonts w:ascii="Times New Roman" w:hAnsi="Times New Roman"/>
                <w:sz w:val="26"/>
                <w:szCs w:val="26"/>
                <w:lang w:val="ro-RO"/>
              </w:rPr>
              <w:t xml:space="preserve">” </w:t>
            </w:r>
            <w:r w:rsidR="006070CF" w:rsidRPr="007E0D6D">
              <w:rPr>
                <w:rFonts w:ascii="Times New Roman" w:hAnsi="Times New Roman"/>
                <w:sz w:val="26"/>
                <w:szCs w:val="26"/>
                <w:lang w:val="ro-MD"/>
              </w:rPr>
              <w:t>și finanțarea domeniului siguranței rutiere</w:t>
            </w:r>
            <w:r w:rsidR="006070CF" w:rsidRPr="007E0D6D">
              <w:rPr>
                <w:rFonts w:ascii="Times New Roman" w:hAnsi="Times New Roman"/>
                <w:sz w:val="26"/>
                <w:szCs w:val="26"/>
                <w:lang w:val="ro-RO"/>
              </w:rPr>
              <w:t>.</w:t>
            </w:r>
          </w:p>
          <w:p w14:paraId="50F5E650" w14:textId="77777777" w:rsidR="0073534D" w:rsidRPr="00F34D52" w:rsidRDefault="0073534D" w:rsidP="00E55F52">
            <w:pPr>
              <w:shd w:val="clear" w:color="auto" w:fill="FFFFFF" w:themeFill="background1"/>
              <w:rPr>
                <w:rFonts w:ascii="Times New Roman" w:hAnsi="Times New Roman"/>
                <w:b/>
                <w:sz w:val="26"/>
                <w:szCs w:val="26"/>
                <w:lang w:val="ro-RO"/>
              </w:rPr>
            </w:pPr>
          </w:p>
          <w:p w14:paraId="499FE2BB" w14:textId="48B8587C" w:rsidR="00EB70D4" w:rsidRPr="007E0D6D" w:rsidRDefault="00EB70D4" w:rsidP="00E55F52">
            <w:pPr>
              <w:shd w:val="clear" w:color="auto" w:fill="FFFFFF" w:themeFill="background1"/>
              <w:rPr>
                <w:rFonts w:ascii="Times New Roman" w:hAnsi="Times New Roman"/>
                <w:i/>
                <w:sz w:val="26"/>
                <w:szCs w:val="26"/>
                <w:lang w:val="ro-RO"/>
              </w:rPr>
            </w:pPr>
            <w:r w:rsidRPr="007E0D6D">
              <w:rPr>
                <w:rFonts w:ascii="Times New Roman" w:hAnsi="Times New Roman"/>
                <w:b/>
                <w:sz w:val="26"/>
                <w:szCs w:val="26"/>
                <w:lang w:val="ro-MD"/>
              </w:rPr>
              <w:t>II)</w:t>
            </w:r>
            <w:r w:rsidRPr="007E0D6D">
              <w:rPr>
                <w:rFonts w:ascii="Times New Roman" w:hAnsi="Times New Roman"/>
                <w:sz w:val="26"/>
                <w:szCs w:val="26"/>
                <w:lang w:val="ro-MD"/>
              </w:rPr>
              <w:t xml:space="preserve"> </w:t>
            </w:r>
            <w:r w:rsidRPr="007E0D6D">
              <w:rPr>
                <w:rFonts w:ascii="Times New Roman" w:hAnsi="Times New Roman"/>
                <w:i/>
                <w:sz w:val="26"/>
                <w:szCs w:val="26"/>
                <w:lang w:val="ro-MD"/>
              </w:rPr>
              <w:t xml:space="preserve">asigurarea funcționării eficace a </w:t>
            </w:r>
            <w:r w:rsidRPr="007E0D6D">
              <w:rPr>
                <w:rFonts w:ascii="Times New Roman" w:hAnsi="Times New Roman"/>
                <w:i/>
                <w:sz w:val="26"/>
                <w:szCs w:val="26"/>
                <w:lang w:val="ro-RO"/>
              </w:rPr>
              <w:t>Consiliului național pentru securitatea circulației rutiere și concretizarea surselor de finanțare a acțiunilor cu caracter de siguranță rutieră</w:t>
            </w:r>
            <w:r w:rsidR="00D832B6" w:rsidRPr="007E0D6D">
              <w:rPr>
                <w:rFonts w:ascii="Times New Roman" w:hAnsi="Times New Roman"/>
                <w:i/>
                <w:sz w:val="26"/>
                <w:szCs w:val="26"/>
                <w:lang w:val="ro-RO"/>
              </w:rPr>
              <w:t>.</w:t>
            </w:r>
          </w:p>
          <w:p w14:paraId="5249D0C4" w14:textId="2B8146A3" w:rsidR="007F5634" w:rsidRPr="007E0D6D" w:rsidRDefault="00EB70D4" w:rsidP="00E55F52">
            <w:pPr>
              <w:pStyle w:val="afb"/>
              <w:shd w:val="clear" w:color="auto" w:fill="FFFFFF" w:themeFill="background1"/>
              <w:ind w:left="-28" w:firstLine="761"/>
              <w:rPr>
                <w:rFonts w:ascii="Times New Roman" w:hAnsi="Times New Roman"/>
                <w:sz w:val="26"/>
                <w:szCs w:val="26"/>
                <w:lang w:val="ro-RO"/>
              </w:rPr>
            </w:pPr>
            <w:r w:rsidRPr="007E0D6D">
              <w:rPr>
                <w:rFonts w:ascii="Times New Roman" w:hAnsi="Times New Roman"/>
                <w:sz w:val="26"/>
                <w:szCs w:val="26"/>
                <w:lang w:val="ro-MD"/>
              </w:rPr>
              <w:t>O</w:t>
            </w:r>
            <w:r w:rsidR="00505274" w:rsidRPr="007E0D6D">
              <w:rPr>
                <w:rFonts w:ascii="Times New Roman" w:hAnsi="Times New Roman"/>
                <w:sz w:val="26"/>
                <w:szCs w:val="26"/>
                <w:lang w:val="ro-RO"/>
              </w:rPr>
              <w:t xml:space="preserve">dată cu adoptarea Legii nr. 109/2014 pentru modificarea </w:t>
            </w:r>
            <w:proofErr w:type="spellStart"/>
            <w:r w:rsidR="00505274" w:rsidRPr="007E0D6D">
              <w:rPr>
                <w:rFonts w:ascii="Times New Roman" w:hAnsi="Times New Roman"/>
                <w:sz w:val="26"/>
                <w:szCs w:val="26"/>
                <w:lang w:val="ro-RO"/>
              </w:rPr>
              <w:t>şi</w:t>
            </w:r>
            <w:proofErr w:type="spellEnd"/>
            <w:r w:rsidR="00505274" w:rsidRPr="007E0D6D">
              <w:rPr>
                <w:rFonts w:ascii="Times New Roman" w:hAnsi="Times New Roman"/>
                <w:sz w:val="26"/>
                <w:szCs w:val="26"/>
                <w:lang w:val="ro-RO"/>
              </w:rPr>
              <w:t xml:space="preserve"> completarea unor acte legislative, </w:t>
            </w:r>
            <w:r w:rsidR="009F4499" w:rsidRPr="007E0D6D">
              <w:rPr>
                <w:rFonts w:ascii="Times New Roman" w:hAnsi="Times New Roman"/>
                <w:sz w:val="26"/>
                <w:szCs w:val="26"/>
                <w:lang w:val="ro-RO"/>
              </w:rPr>
              <w:t xml:space="preserve">în </w:t>
            </w:r>
            <w:r w:rsidR="00181563" w:rsidRPr="007E0D6D">
              <w:rPr>
                <w:rFonts w:ascii="Times New Roman" w:hAnsi="Times New Roman"/>
                <w:sz w:val="26"/>
                <w:szCs w:val="26"/>
                <w:lang w:val="ro-RO"/>
              </w:rPr>
              <w:t>Legea nr. 131/2007 privind siguranța traficului rutier</w:t>
            </w:r>
            <w:r w:rsidR="004C498F" w:rsidRPr="007E0D6D">
              <w:rPr>
                <w:rFonts w:ascii="Times New Roman" w:hAnsi="Times New Roman"/>
                <w:sz w:val="26"/>
                <w:szCs w:val="26"/>
                <w:lang w:val="ro-RO"/>
              </w:rPr>
              <w:t>,</w:t>
            </w:r>
            <w:r w:rsidR="00181563" w:rsidRPr="007E0D6D">
              <w:rPr>
                <w:rFonts w:ascii="Times New Roman" w:hAnsi="Times New Roman"/>
                <w:sz w:val="26"/>
                <w:szCs w:val="26"/>
                <w:lang w:val="ro-RO"/>
              </w:rPr>
              <w:t xml:space="preserve"> a</w:t>
            </w:r>
            <w:r w:rsidR="004C498F" w:rsidRPr="007E0D6D">
              <w:rPr>
                <w:rFonts w:ascii="Times New Roman" w:hAnsi="Times New Roman"/>
                <w:sz w:val="26"/>
                <w:szCs w:val="26"/>
                <w:lang w:val="ro-RO"/>
              </w:rPr>
              <w:t xml:space="preserve"> fost</w:t>
            </w:r>
            <w:r w:rsidR="00181563" w:rsidRPr="007E0D6D">
              <w:rPr>
                <w:rFonts w:ascii="Times New Roman" w:hAnsi="Times New Roman"/>
                <w:sz w:val="26"/>
                <w:szCs w:val="26"/>
                <w:lang w:val="ro-RO"/>
              </w:rPr>
              <w:t xml:space="preserve"> </w:t>
            </w:r>
            <w:r w:rsidR="00CF151C" w:rsidRPr="007E0D6D">
              <w:rPr>
                <w:rFonts w:ascii="Times New Roman" w:hAnsi="Times New Roman"/>
                <w:sz w:val="26"/>
                <w:szCs w:val="26"/>
                <w:lang w:val="ro-RO"/>
              </w:rPr>
              <w:t xml:space="preserve">inclus conceptul de </w:t>
            </w:r>
            <w:r w:rsidR="0022471D" w:rsidRPr="007E0D6D">
              <w:rPr>
                <w:rFonts w:ascii="Times New Roman" w:hAnsi="Times New Roman"/>
                <w:sz w:val="26"/>
                <w:szCs w:val="26"/>
                <w:lang w:val="ro-RO"/>
              </w:rPr>
              <w:t>Birou executiv</w:t>
            </w:r>
            <w:r w:rsidR="00181563" w:rsidRPr="007E0D6D">
              <w:rPr>
                <w:rFonts w:ascii="Times New Roman" w:hAnsi="Times New Roman"/>
                <w:sz w:val="26"/>
                <w:szCs w:val="26"/>
                <w:lang w:val="ro-RO"/>
              </w:rPr>
              <w:t xml:space="preserve"> </w:t>
            </w:r>
            <w:r w:rsidR="0022471D" w:rsidRPr="007E0D6D">
              <w:rPr>
                <w:rFonts w:ascii="Times New Roman" w:hAnsi="Times New Roman"/>
                <w:sz w:val="26"/>
                <w:szCs w:val="26"/>
                <w:lang w:val="ro-RO"/>
              </w:rPr>
              <w:t xml:space="preserve">care urma să asigure secretariatul și activitatea curentă a Consiliului </w:t>
            </w:r>
            <w:proofErr w:type="spellStart"/>
            <w:r w:rsidR="0022471D" w:rsidRPr="007E0D6D">
              <w:rPr>
                <w:rFonts w:ascii="Times New Roman" w:hAnsi="Times New Roman"/>
                <w:sz w:val="26"/>
                <w:szCs w:val="26"/>
                <w:lang w:val="ro-RO"/>
              </w:rPr>
              <w:t>naţional</w:t>
            </w:r>
            <w:proofErr w:type="spellEnd"/>
            <w:r w:rsidR="0022471D" w:rsidRPr="007E0D6D">
              <w:rPr>
                <w:rFonts w:ascii="Times New Roman" w:hAnsi="Times New Roman"/>
                <w:sz w:val="26"/>
                <w:szCs w:val="26"/>
                <w:lang w:val="ro-RO"/>
              </w:rPr>
              <w:t xml:space="preserve"> pentru securitatea </w:t>
            </w:r>
            <w:proofErr w:type="spellStart"/>
            <w:r w:rsidR="0022471D" w:rsidRPr="007E0D6D">
              <w:rPr>
                <w:rFonts w:ascii="Times New Roman" w:hAnsi="Times New Roman"/>
                <w:sz w:val="26"/>
                <w:szCs w:val="26"/>
                <w:lang w:val="ro-RO"/>
              </w:rPr>
              <w:t>circulaţiei</w:t>
            </w:r>
            <w:proofErr w:type="spellEnd"/>
            <w:r w:rsidR="0022471D" w:rsidRPr="007E0D6D">
              <w:rPr>
                <w:rFonts w:ascii="Times New Roman" w:hAnsi="Times New Roman"/>
                <w:sz w:val="26"/>
                <w:szCs w:val="26"/>
                <w:lang w:val="ro-RO"/>
              </w:rPr>
              <w:t xml:space="preserve"> rutiere.</w:t>
            </w:r>
          </w:p>
          <w:p w14:paraId="0F708C08" w14:textId="6CC51DA8" w:rsidR="0022471D" w:rsidRPr="007E0D6D" w:rsidRDefault="0026000E" w:rsidP="00E55F52">
            <w:pPr>
              <w:shd w:val="clear" w:color="auto" w:fill="FFFFFF" w:themeFill="background1"/>
              <w:rPr>
                <w:rFonts w:ascii="Times New Roman" w:hAnsi="Times New Roman"/>
                <w:sz w:val="26"/>
                <w:szCs w:val="26"/>
                <w:lang w:val="ro-RO"/>
              </w:rPr>
            </w:pPr>
            <w:r w:rsidRPr="007E0D6D">
              <w:rPr>
                <w:rFonts w:ascii="Times New Roman" w:hAnsi="Times New Roman"/>
                <w:sz w:val="26"/>
                <w:szCs w:val="26"/>
                <w:lang w:val="ro-RO"/>
              </w:rPr>
              <w:t>Consecvent,</w:t>
            </w:r>
            <w:r w:rsidR="00A24DDA" w:rsidRPr="007E0D6D">
              <w:rPr>
                <w:rFonts w:ascii="Times New Roman" w:hAnsi="Times New Roman"/>
                <w:sz w:val="26"/>
                <w:szCs w:val="26"/>
                <w:lang w:val="ro-RO"/>
              </w:rPr>
              <w:t xml:space="preserve"> potrivit prevederilor art. 6 alin. (4) din Legea nr. 131/2007, </w:t>
            </w:r>
            <w:r w:rsidRPr="007E0D6D">
              <w:rPr>
                <w:rFonts w:ascii="Times New Roman" w:hAnsi="Times New Roman"/>
                <w:i/>
                <w:sz w:val="26"/>
                <w:szCs w:val="26"/>
                <w:lang w:val="ro-RO"/>
              </w:rPr>
              <w:t xml:space="preserve">„Biroul executiv este constituit prin desemnarea în </w:t>
            </w:r>
            <w:proofErr w:type="spellStart"/>
            <w:r w:rsidRPr="007E0D6D">
              <w:rPr>
                <w:rFonts w:ascii="Times New Roman" w:hAnsi="Times New Roman"/>
                <w:i/>
                <w:sz w:val="26"/>
                <w:szCs w:val="26"/>
                <w:lang w:val="ro-RO"/>
              </w:rPr>
              <w:t>componenţa</w:t>
            </w:r>
            <w:proofErr w:type="spellEnd"/>
            <w:r w:rsidRPr="007E0D6D">
              <w:rPr>
                <w:rFonts w:ascii="Times New Roman" w:hAnsi="Times New Roman"/>
                <w:i/>
                <w:sz w:val="26"/>
                <w:szCs w:val="26"/>
                <w:lang w:val="ro-RO"/>
              </w:rPr>
              <w:t xml:space="preserve"> acestuia, de către conducătorii </w:t>
            </w:r>
            <w:proofErr w:type="spellStart"/>
            <w:r w:rsidRPr="007E0D6D">
              <w:rPr>
                <w:rFonts w:ascii="Times New Roman" w:hAnsi="Times New Roman"/>
                <w:i/>
                <w:sz w:val="26"/>
                <w:szCs w:val="26"/>
                <w:lang w:val="ro-RO"/>
              </w:rPr>
              <w:t>autorităţilor</w:t>
            </w:r>
            <w:proofErr w:type="spellEnd"/>
            <w:r w:rsidRPr="007E0D6D">
              <w:rPr>
                <w:rFonts w:ascii="Times New Roman" w:hAnsi="Times New Roman"/>
                <w:i/>
                <w:sz w:val="26"/>
                <w:szCs w:val="26"/>
                <w:lang w:val="ro-RO"/>
              </w:rPr>
              <w:t xml:space="preserve"> publice centrale reprezentate în Consiliul </w:t>
            </w:r>
            <w:proofErr w:type="spellStart"/>
            <w:r w:rsidRPr="007E0D6D">
              <w:rPr>
                <w:rFonts w:ascii="Times New Roman" w:hAnsi="Times New Roman"/>
                <w:i/>
                <w:sz w:val="26"/>
                <w:szCs w:val="26"/>
                <w:lang w:val="ro-RO"/>
              </w:rPr>
              <w:t>naţional</w:t>
            </w:r>
            <w:proofErr w:type="spellEnd"/>
            <w:r w:rsidRPr="007E0D6D">
              <w:rPr>
                <w:rFonts w:ascii="Times New Roman" w:hAnsi="Times New Roman"/>
                <w:i/>
                <w:sz w:val="26"/>
                <w:szCs w:val="26"/>
                <w:lang w:val="ro-RO"/>
              </w:rPr>
              <w:t xml:space="preserve"> pentru securitatea </w:t>
            </w:r>
            <w:proofErr w:type="spellStart"/>
            <w:r w:rsidRPr="007E0D6D">
              <w:rPr>
                <w:rFonts w:ascii="Times New Roman" w:hAnsi="Times New Roman"/>
                <w:i/>
                <w:sz w:val="26"/>
                <w:szCs w:val="26"/>
                <w:lang w:val="ro-RO"/>
              </w:rPr>
              <w:t>circulaţiei</w:t>
            </w:r>
            <w:proofErr w:type="spellEnd"/>
            <w:r w:rsidRPr="007E0D6D">
              <w:rPr>
                <w:rFonts w:ascii="Times New Roman" w:hAnsi="Times New Roman"/>
                <w:i/>
                <w:sz w:val="26"/>
                <w:szCs w:val="26"/>
                <w:lang w:val="ro-RO"/>
              </w:rPr>
              <w:t xml:space="preserve"> rutiere, a </w:t>
            </w:r>
            <w:proofErr w:type="spellStart"/>
            <w:r w:rsidRPr="007E0D6D">
              <w:rPr>
                <w:rFonts w:ascii="Times New Roman" w:hAnsi="Times New Roman"/>
                <w:i/>
                <w:sz w:val="26"/>
                <w:szCs w:val="26"/>
                <w:lang w:val="ro-RO"/>
              </w:rPr>
              <w:t>reprezentanţilor</w:t>
            </w:r>
            <w:proofErr w:type="spellEnd"/>
            <w:r w:rsidRPr="007E0D6D">
              <w:rPr>
                <w:rFonts w:ascii="Times New Roman" w:hAnsi="Times New Roman"/>
                <w:i/>
                <w:sz w:val="26"/>
                <w:szCs w:val="26"/>
                <w:lang w:val="ro-RO"/>
              </w:rPr>
              <w:t xml:space="preserve"> acestora cu </w:t>
            </w:r>
            <w:proofErr w:type="spellStart"/>
            <w:r w:rsidRPr="007E0D6D">
              <w:rPr>
                <w:rFonts w:ascii="Times New Roman" w:hAnsi="Times New Roman"/>
                <w:i/>
                <w:sz w:val="26"/>
                <w:szCs w:val="26"/>
                <w:lang w:val="ro-RO"/>
              </w:rPr>
              <w:t>atribuţii</w:t>
            </w:r>
            <w:proofErr w:type="spellEnd"/>
            <w:r w:rsidRPr="007E0D6D">
              <w:rPr>
                <w:rFonts w:ascii="Times New Roman" w:hAnsi="Times New Roman"/>
                <w:i/>
                <w:sz w:val="26"/>
                <w:szCs w:val="26"/>
                <w:lang w:val="ro-RO"/>
              </w:rPr>
              <w:t xml:space="preserve"> pe segmentul coordonării politicilor în domeniul </w:t>
            </w:r>
            <w:proofErr w:type="spellStart"/>
            <w:r w:rsidRPr="007E0D6D">
              <w:rPr>
                <w:rFonts w:ascii="Times New Roman" w:hAnsi="Times New Roman"/>
                <w:i/>
                <w:sz w:val="26"/>
                <w:szCs w:val="26"/>
                <w:lang w:val="ro-RO"/>
              </w:rPr>
              <w:t>siguranţei</w:t>
            </w:r>
            <w:proofErr w:type="spellEnd"/>
            <w:r w:rsidRPr="007E0D6D">
              <w:rPr>
                <w:rFonts w:ascii="Times New Roman" w:hAnsi="Times New Roman"/>
                <w:i/>
                <w:sz w:val="26"/>
                <w:szCs w:val="26"/>
                <w:lang w:val="ro-RO"/>
              </w:rPr>
              <w:t xml:space="preserve"> traficului rutier”</w:t>
            </w:r>
            <w:r w:rsidRPr="007E0D6D">
              <w:rPr>
                <w:rFonts w:ascii="Times New Roman" w:hAnsi="Times New Roman"/>
                <w:sz w:val="26"/>
                <w:szCs w:val="26"/>
                <w:lang w:val="ro-RO"/>
              </w:rPr>
              <w:t>.</w:t>
            </w:r>
          </w:p>
          <w:p w14:paraId="47572E3E" w14:textId="59E57D12" w:rsidR="00FD639A" w:rsidRPr="007E0D6D" w:rsidRDefault="00FD639A" w:rsidP="00E55F52">
            <w:pPr>
              <w:shd w:val="clear" w:color="auto" w:fill="FFFFFF" w:themeFill="background1"/>
              <w:rPr>
                <w:rFonts w:ascii="Times New Roman" w:hAnsi="Times New Roman"/>
                <w:sz w:val="26"/>
                <w:szCs w:val="26"/>
                <w:lang w:val="ro-RO"/>
              </w:rPr>
            </w:pPr>
            <w:r w:rsidRPr="007E0D6D">
              <w:rPr>
                <w:rFonts w:ascii="Times New Roman" w:hAnsi="Times New Roman"/>
                <w:sz w:val="26"/>
                <w:szCs w:val="26"/>
                <w:lang w:val="ro-RO"/>
              </w:rPr>
              <w:t>În pofida cel</w:t>
            </w:r>
            <w:r w:rsidR="00F14331" w:rsidRPr="007E0D6D">
              <w:rPr>
                <w:rFonts w:ascii="Times New Roman" w:hAnsi="Times New Roman"/>
                <w:sz w:val="26"/>
                <w:szCs w:val="26"/>
                <w:lang w:val="ro-RO"/>
              </w:rPr>
              <w:t>or</w:t>
            </w:r>
            <w:r w:rsidRPr="007E0D6D">
              <w:rPr>
                <w:rFonts w:ascii="Times New Roman" w:hAnsi="Times New Roman"/>
                <w:sz w:val="26"/>
                <w:szCs w:val="26"/>
                <w:lang w:val="ro-RO"/>
              </w:rPr>
              <w:t xml:space="preserve"> relatate, din practică s</w:t>
            </w:r>
            <w:r w:rsidR="00D832B6" w:rsidRPr="007E0D6D">
              <w:rPr>
                <w:rFonts w:ascii="Times New Roman" w:hAnsi="Times New Roman"/>
                <w:sz w:val="26"/>
                <w:szCs w:val="26"/>
                <w:lang w:val="ro-RO"/>
              </w:rPr>
              <w:t>-</w:t>
            </w:r>
            <w:r w:rsidRPr="007E0D6D">
              <w:rPr>
                <w:rFonts w:ascii="Times New Roman" w:hAnsi="Times New Roman"/>
                <w:sz w:val="26"/>
                <w:szCs w:val="26"/>
                <w:lang w:val="ro-RO"/>
              </w:rPr>
              <w:t xml:space="preserve">a demonstrat </w:t>
            </w:r>
            <w:r w:rsidR="00F14331" w:rsidRPr="007E0D6D">
              <w:rPr>
                <w:rFonts w:ascii="Times New Roman" w:hAnsi="Times New Roman"/>
                <w:sz w:val="26"/>
                <w:szCs w:val="26"/>
                <w:lang w:val="ro-RO"/>
              </w:rPr>
              <w:t xml:space="preserve">că conceptul de Birou executiv și modul de constituire a acestuia sunt ineficiente </w:t>
            </w:r>
            <w:r w:rsidR="003D3CAF" w:rsidRPr="007E0D6D">
              <w:rPr>
                <w:rFonts w:ascii="Times New Roman" w:hAnsi="Times New Roman"/>
                <w:sz w:val="26"/>
                <w:szCs w:val="26"/>
                <w:lang w:val="ro-RO"/>
              </w:rPr>
              <w:t>și în decurs de 10 ani a fost parțial funcțional doar în anul 2018.</w:t>
            </w:r>
          </w:p>
          <w:p w14:paraId="4186A1E7" w14:textId="3EFE1D50" w:rsidR="00614D7C" w:rsidRPr="007E0D6D" w:rsidRDefault="00BC7014" w:rsidP="00E55F52">
            <w:pPr>
              <w:shd w:val="clear" w:color="auto" w:fill="FFFFFF" w:themeFill="background1"/>
              <w:rPr>
                <w:rFonts w:ascii="Times New Roman" w:hAnsi="Times New Roman"/>
                <w:sz w:val="26"/>
                <w:szCs w:val="26"/>
                <w:lang w:val="ro-RO"/>
              </w:rPr>
            </w:pPr>
            <w:r w:rsidRPr="007E0D6D">
              <w:rPr>
                <w:rFonts w:ascii="Times New Roman" w:hAnsi="Times New Roman"/>
                <w:sz w:val="26"/>
                <w:szCs w:val="26"/>
                <w:lang w:val="ro-RO"/>
              </w:rPr>
              <w:t>Prin urmare</w:t>
            </w:r>
            <w:r w:rsidR="00614D7C" w:rsidRPr="007E0D6D">
              <w:rPr>
                <w:rFonts w:ascii="Times New Roman" w:hAnsi="Times New Roman"/>
                <w:sz w:val="26"/>
                <w:szCs w:val="26"/>
                <w:lang w:val="ro-RO"/>
              </w:rPr>
              <w:t xml:space="preserve">, a apărut necesitatea de a </w:t>
            </w:r>
            <w:r w:rsidR="004D0B1F" w:rsidRPr="007E0D6D">
              <w:rPr>
                <w:rFonts w:ascii="Times New Roman" w:hAnsi="Times New Roman"/>
                <w:sz w:val="26"/>
                <w:szCs w:val="26"/>
                <w:lang w:val="ro-RO"/>
              </w:rPr>
              <w:t xml:space="preserve">modifica abordarea și a </w:t>
            </w:r>
            <w:r w:rsidR="00614D7C" w:rsidRPr="007E0D6D">
              <w:rPr>
                <w:rFonts w:ascii="Times New Roman" w:hAnsi="Times New Roman"/>
                <w:sz w:val="26"/>
                <w:szCs w:val="26"/>
                <w:lang w:val="ro-RO"/>
              </w:rPr>
              <w:t xml:space="preserve">delega atribuțiile Biroului executiv unei </w:t>
            </w:r>
            <w:r w:rsidR="00923BB6" w:rsidRPr="007E0D6D">
              <w:rPr>
                <w:rFonts w:ascii="Times New Roman" w:hAnsi="Times New Roman"/>
                <w:sz w:val="26"/>
                <w:szCs w:val="26"/>
                <w:lang w:val="ro-RO"/>
              </w:rPr>
              <w:t>autorități</w:t>
            </w:r>
            <w:r w:rsidR="002B0D01" w:rsidRPr="007E0D6D">
              <w:rPr>
                <w:rFonts w:ascii="Times New Roman" w:hAnsi="Times New Roman"/>
                <w:sz w:val="26"/>
                <w:szCs w:val="26"/>
                <w:lang w:val="ro-RO"/>
              </w:rPr>
              <w:t xml:space="preserve"> în cadrul căreia să fie angajat personal dedicat</w:t>
            </w:r>
            <w:r w:rsidR="004D0B1F" w:rsidRPr="007E0D6D">
              <w:rPr>
                <w:rFonts w:ascii="Times New Roman" w:hAnsi="Times New Roman"/>
                <w:sz w:val="26"/>
                <w:szCs w:val="26"/>
                <w:lang w:val="ro-RO"/>
              </w:rPr>
              <w:t xml:space="preserve"> </w:t>
            </w:r>
            <w:r w:rsidR="00DD5CD1" w:rsidRPr="007E0D6D">
              <w:rPr>
                <w:rFonts w:ascii="Times New Roman" w:hAnsi="Times New Roman"/>
                <w:sz w:val="26"/>
                <w:szCs w:val="26"/>
                <w:lang w:val="ro-RO"/>
              </w:rPr>
              <w:t>cu responsabilități concrete</w:t>
            </w:r>
            <w:r w:rsidR="008D0919" w:rsidRPr="007E0D6D">
              <w:rPr>
                <w:rFonts w:ascii="Times New Roman" w:hAnsi="Times New Roman"/>
                <w:sz w:val="26"/>
                <w:szCs w:val="26"/>
                <w:lang w:val="ro-RO"/>
              </w:rPr>
              <w:t xml:space="preserve"> în domeniul siguranței traficului rutier</w:t>
            </w:r>
            <w:r w:rsidR="00176570" w:rsidRPr="007E0D6D">
              <w:rPr>
                <w:rFonts w:ascii="Times New Roman" w:hAnsi="Times New Roman"/>
                <w:sz w:val="26"/>
                <w:szCs w:val="26"/>
                <w:lang w:val="ro-RO"/>
              </w:rPr>
              <w:t xml:space="preserve">, care să asigure </w:t>
            </w:r>
            <w:r w:rsidR="00ED3059" w:rsidRPr="007E0D6D">
              <w:rPr>
                <w:rFonts w:ascii="Times New Roman" w:hAnsi="Times New Roman"/>
                <w:sz w:val="26"/>
                <w:szCs w:val="26"/>
                <w:lang w:val="ro-RO"/>
              </w:rPr>
              <w:t xml:space="preserve"> </w:t>
            </w:r>
            <w:r w:rsidR="00176570" w:rsidRPr="007E0D6D">
              <w:rPr>
                <w:rFonts w:ascii="Times New Roman" w:hAnsi="Times New Roman"/>
                <w:sz w:val="26"/>
                <w:szCs w:val="26"/>
                <w:lang w:val="ro-RO"/>
              </w:rPr>
              <w:t xml:space="preserve">îndeplinirea deplină a atribuțiilor prevăzute la art. 4 alin. (1) din Legea nr. 350/2023, reieșind din sarcinile trasate în raport cu domeniul siguranței rutiere, </w:t>
            </w:r>
            <w:r w:rsidR="00100E4D" w:rsidRPr="007E0D6D">
              <w:rPr>
                <w:rFonts w:ascii="Times New Roman" w:hAnsi="Times New Roman"/>
                <w:sz w:val="26"/>
                <w:szCs w:val="26"/>
                <w:lang w:val="ro-RO"/>
              </w:rPr>
              <w:t>complexitatea rapoartelor și auditurilor în domeniu, datele statistice care demonstrează creșterea numărului de accidente rutiere, creșterea numărului de decese urmare accidentelor rutiere. Ori 2</w:t>
            </w:r>
            <w:r w:rsidR="0096744E" w:rsidRPr="007E0D6D">
              <w:rPr>
                <w:rFonts w:ascii="Times New Roman" w:hAnsi="Times New Roman"/>
                <w:sz w:val="26"/>
                <w:szCs w:val="26"/>
                <w:lang w:val="ro-RO"/>
              </w:rPr>
              <w:t>0</w:t>
            </w:r>
            <w:r w:rsidR="00100E4D" w:rsidRPr="007E0D6D">
              <w:rPr>
                <w:rFonts w:ascii="Times New Roman" w:hAnsi="Times New Roman"/>
                <w:sz w:val="26"/>
                <w:szCs w:val="26"/>
                <w:lang w:val="ro-RO"/>
              </w:rPr>
              <w:t xml:space="preserve">9 </w:t>
            </w:r>
            <w:r w:rsidR="00D832B6" w:rsidRPr="007E0D6D">
              <w:rPr>
                <w:rFonts w:ascii="Times New Roman" w:hAnsi="Times New Roman"/>
                <w:sz w:val="26"/>
                <w:szCs w:val="26"/>
                <w:lang w:val="ro-RO"/>
              </w:rPr>
              <w:t xml:space="preserve">de </w:t>
            </w:r>
            <w:r w:rsidR="00100E4D" w:rsidRPr="007E0D6D">
              <w:rPr>
                <w:rFonts w:ascii="Times New Roman" w:hAnsi="Times New Roman"/>
                <w:sz w:val="26"/>
                <w:szCs w:val="26"/>
                <w:lang w:val="ro-RO"/>
              </w:rPr>
              <w:t>decese în 2024 și 197 în 2023</w:t>
            </w:r>
            <w:r w:rsidR="0096744E" w:rsidRPr="007E0D6D">
              <w:rPr>
                <w:rStyle w:val="ad"/>
                <w:rFonts w:ascii="Times New Roman" w:hAnsi="Times New Roman"/>
                <w:sz w:val="26"/>
                <w:szCs w:val="26"/>
                <w:lang w:val="ro-RO"/>
              </w:rPr>
              <w:footnoteReference w:id="3"/>
            </w:r>
            <w:r w:rsidR="00100E4D" w:rsidRPr="007E0D6D">
              <w:rPr>
                <w:rFonts w:ascii="Times New Roman" w:hAnsi="Times New Roman"/>
                <w:sz w:val="26"/>
                <w:szCs w:val="26"/>
                <w:lang w:val="ro-RO"/>
              </w:rPr>
              <w:t xml:space="preserve"> demonstrează necesitatea ca autoritatea responsabilă să dispună de o structură consolidată, de resurse adecvate și de personal instruit corespunzător, capabil să îndeplinească în mod eficient atribuțiile încredințate. Doar printr-o astfel de abordare se va putea asigura o gestionare riguroasă a problematicii siguranței rutiere, prevenirea accidentelor și reducerea consecințelor acestora asupra vieții și sănătății cetățenilor.</w:t>
            </w:r>
          </w:p>
          <w:p w14:paraId="04C3461D" w14:textId="05748632" w:rsidR="007F0328" w:rsidRPr="007E0D6D" w:rsidRDefault="007F0328" w:rsidP="00E55F52">
            <w:pPr>
              <w:shd w:val="clear" w:color="auto" w:fill="FFFFFF" w:themeFill="background1"/>
              <w:rPr>
                <w:rFonts w:ascii="Times New Roman" w:hAnsi="Times New Roman"/>
                <w:sz w:val="26"/>
                <w:szCs w:val="26"/>
                <w:lang w:val="ro-RO"/>
              </w:rPr>
            </w:pPr>
            <w:r w:rsidRPr="007E0D6D">
              <w:rPr>
                <w:rFonts w:ascii="Times New Roman" w:hAnsi="Times New Roman"/>
                <w:sz w:val="26"/>
                <w:szCs w:val="26"/>
                <w:lang w:val="ro-RO"/>
              </w:rPr>
              <w:lastRenderedPageBreak/>
              <w:t xml:space="preserve">Potrivit prevederilor art. 23 alin. (1) lit. e) din Legea nr. 131/2007 privind </w:t>
            </w:r>
            <w:proofErr w:type="spellStart"/>
            <w:r w:rsidRPr="007E0D6D">
              <w:rPr>
                <w:rFonts w:ascii="Times New Roman" w:hAnsi="Times New Roman"/>
                <w:sz w:val="26"/>
                <w:szCs w:val="26"/>
                <w:lang w:val="ro-RO"/>
              </w:rPr>
              <w:t>siguranţa</w:t>
            </w:r>
            <w:proofErr w:type="spellEnd"/>
            <w:r w:rsidRPr="007E0D6D">
              <w:rPr>
                <w:rFonts w:ascii="Times New Roman" w:hAnsi="Times New Roman"/>
                <w:sz w:val="26"/>
                <w:szCs w:val="26"/>
                <w:lang w:val="ro-RO"/>
              </w:rPr>
              <w:t xml:space="preserve"> traficului rutier, </w:t>
            </w:r>
            <w:r w:rsidRPr="007E0D6D">
              <w:rPr>
                <w:rFonts w:ascii="Times New Roman" w:hAnsi="Times New Roman"/>
                <w:i/>
                <w:iCs/>
                <w:sz w:val="26"/>
                <w:szCs w:val="26"/>
                <w:lang w:val="ro-RO"/>
              </w:rPr>
              <w:t xml:space="preserve">„Fiecare unitate de instruire a personalului din domeniul transportului rutier, pe durata întregii sale activități, trebuie să dețină obligatoriu următoarele documente (în copie sau în original): – pentru managerul </w:t>
            </w:r>
            <w:proofErr w:type="spellStart"/>
            <w:r w:rsidRPr="007E0D6D">
              <w:rPr>
                <w:rFonts w:ascii="Times New Roman" w:hAnsi="Times New Roman"/>
                <w:i/>
                <w:iCs/>
                <w:sz w:val="26"/>
                <w:szCs w:val="26"/>
                <w:lang w:val="ro-RO"/>
              </w:rPr>
              <w:t>unităţii</w:t>
            </w:r>
            <w:proofErr w:type="spellEnd"/>
            <w:r w:rsidRPr="007E0D6D">
              <w:rPr>
                <w:rFonts w:ascii="Times New Roman" w:hAnsi="Times New Roman"/>
                <w:i/>
                <w:iCs/>
                <w:sz w:val="26"/>
                <w:szCs w:val="26"/>
                <w:lang w:val="ro-RO"/>
              </w:rPr>
              <w:t xml:space="preserve"> de instruire (după caz, al subdiviziunii acesteia) – contractul individual de muncă, diploma de studii superioare în domeniul ingineriei </w:t>
            </w:r>
            <w:proofErr w:type="spellStart"/>
            <w:r w:rsidRPr="007E0D6D">
              <w:rPr>
                <w:rFonts w:ascii="Times New Roman" w:hAnsi="Times New Roman"/>
                <w:i/>
                <w:iCs/>
                <w:sz w:val="26"/>
                <w:szCs w:val="26"/>
                <w:lang w:val="ro-RO"/>
              </w:rPr>
              <w:t>şi</w:t>
            </w:r>
            <w:proofErr w:type="spellEnd"/>
            <w:r w:rsidRPr="007E0D6D">
              <w:rPr>
                <w:rFonts w:ascii="Times New Roman" w:hAnsi="Times New Roman"/>
                <w:i/>
                <w:iCs/>
                <w:sz w:val="26"/>
                <w:szCs w:val="26"/>
                <w:lang w:val="ro-RO"/>
              </w:rPr>
              <w:t xml:space="preserve">/sau al tehnologiei transportului auto ori, după caz, al tehnologiilor de operare în transportul auto, documentele care certifică </w:t>
            </w:r>
            <w:proofErr w:type="spellStart"/>
            <w:r w:rsidRPr="007E0D6D">
              <w:rPr>
                <w:rFonts w:ascii="Times New Roman" w:hAnsi="Times New Roman"/>
                <w:i/>
                <w:iCs/>
                <w:sz w:val="26"/>
                <w:szCs w:val="26"/>
                <w:lang w:val="ro-RO"/>
              </w:rPr>
              <w:t>experienţa</w:t>
            </w:r>
            <w:proofErr w:type="spellEnd"/>
            <w:r w:rsidRPr="007E0D6D">
              <w:rPr>
                <w:rFonts w:ascii="Times New Roman" w:hAnsi="Times New Roman"/>
                <w:i/>
                <w:iCs/>
                <w:sz w:val="26"/>
                <w:szCs w:val="26"/>
                <w:lang w:val="ro-RO"/>
              </w:rPr>
              <w:t xml:space="preserve"> de muncă de minimum 5 ani în domeniu, o </w:t>
            </w:r>
            <w:proofErr w:type="spellStart"/>
            <w:r w:rsidRPr="007E0D6D">
              <w:rPr>
                <w:rFonts w:ascii="Times New Roman" w:hAnsi="Times New Roman"/>
                <w:i/>
                <w:iCs/>
                <w:sz w:val="26"/>
                <w:szCs w:val="26"/>
                <w:lang w:val="ro-RO"/>
              </w:rPr>
              <w:t>declaraţie</w:t>
            </w:r>
            <w:proofErr w:type="spellEnd"/>
            <w:r w:rsidRPr="007E0D6D">
              <w:rPr>
                <w:rFonts w:ascii="Times New Roman" w:hAnsi="Times New Roman"/>
                <w:i/>
                <w:iCs/>
                <w:sz w:val="26"/>
                <w:szCs w:val="26"/>
                <w:lang w:val="ro-RO"/>
              </w:rPr>
              <w:t xml:space="preserve"> pe propria răspundere privind lipsa antecedentelor penale </w:t>
            </w:r>
            <w:proofErr w:type="spellStart"/>
            <w:r w:rsidRPr="007E0D6D">
              <w:rPr>
                <w:rFonts w:ascii="Times New Roman" w:hAnsi="Times New Roman"/>
                <w:i/>
                <w:iCs/>
                <w:sz w:val="26"/>
                <w:szCs w:val="26"/>
                <w:lang w:val="ro-RO"/>
              </w:rPr>
              <w:t>şi</w:t>
            </w:r>
            <w:proofErr w:type="spellEnd"/>
            <w:r w:rsidRPr="007E0D6D">
              <w:rPr>
                <w:rFonts w:ascii="Times New Roman" w:hAnsi="Times New Roman"/>
                <w:i/>
                <w:iCs/>
                <w:sz w:val="26"/>
                <w:szCs w:val="26"/>
                <w:lang w:val="ro-RO"/>
              </w:rPr>
              <w:t xml:space="preserve"> </w:t>
            </w:r>
            <w:proofErr w:type="spellStart"/>
            <w:r w:rsidRPr="007E0D6D">
              <w:rPr>
                <w:rFonts w:ascii="Times New Roman" w:hAnsi="Times New Roman"/>
                <w:i/>
                <w:iCs/>
                <w:sz w:val="26"/>
                <w:szCs w:val="26"/>
                <w:lang w:val="ro-RO"/>
              </w:rPr>
              <w:t>contravenţionale</w:t>
            </w:r>
            <w:proofErr w:type="spellEnd"/>
            <w:r w:rsidRPr="007E0D6D">
              <w:rPr>
                <w:rFonts w:ascii="Times New Roman" w:hAnsi="Times New Roman"/>
                <w:i/>
                <w:iCs/>
                <w:sz w:val="26"/>
                <w:szCs w:val="26"/>
                <w:lang w:val="ro-RO"/>
              </w:rPr>
              <w:t>”</w:t>
            </w:r>
            <w:r w:rsidRPr="007E0D6D">
              <w:rPr>
                <w:rFonts w:ascii="Times New Roman" w:hAnsi="Times New Roman"/>
                <w:sz w:val="26"/>
                <w:szCs w:val="26"/>
                <w:lang w:val="ro-RO"/>
              </w:rPr>
              <w:t>.</w:t>
            </w:r>
          </w:p>
          <w:p w14:paraId="624CCCE8" w14:textId="69737011" w:rsidR="007F0328" w:rsidRPr="007E0D6D" w:rsidRDefault="007F0328" w:rsidP="00E55F52">
            <w:pPr>
              <w:shd w:val="clear" w:color="auto" w:fill="FFFFFF" w:themeFill="background1"/>
              <w:rPr>
                <w:rFonts w:ascii="Times New Roman" w:hAnsi="Times New Roman"/>
                <w:sz w:val="26"/>
                <w:szCs w:val="26"/>
                <w:lang w:val="ro-RO"/>
              </w:rPr>
            </w:pPr>
            <w:r w:rsidRPr="007E0D6D">
              <w:rPr>
                <w:rFonts w:ascii="Times New Roman" w:hAnsi="Times New Roman"/>
                <w:sz w:val="26"/>
                <w:szCs w:val="26"/>
                <w:lang w:val="ro-RO"/>
              </w:rPr>
              <w:t xml:space="preserve">Norma sus-menționată a fost examinată de către Consiliul pentru egalitate, urmare a unei sesizări. Astfel, Consiliul, prin avizul nr. 87/24 din 20 iunie 2024, recomandă </w:t>
            </w:r>
            <w:r w:rsidR="00DC364B" w:rsidRPr="007E0D6D">
              <w:rPr>
                <w:rFonts w:ascii="Times New Roman" w:hAnsi="Times New Roman"/>
                <w:sz w:val="26"/>
                <w:szCs w:val="26"/>
                <w:lang w:val="ro-RO"/>
              </w:rPr>
              <w:t>revizuirea art. 23 alin. (1) lit. e) al Legii nr. 131/2007, în vederea uniformizării cerințelor cu privire la studii înaintate față de persoanele care intenționează să acce</w:t>
            </w:r>
            <w:r w:rsidR="003C30BC" w:rsidRPr="007E0D6D">
              <w:rPr>
                <w:rFonts w:ascii="Times New Roman" w:hAnsi="Times New Roman"/>
                <w:sz w:val="26"/>
                <w:szCs w:val="26"/>
                <w:lang w:val="ro-RO"/>
              </w:rPr>
              <w:t>a</w:t>
            </w:r>
            <w:r w:rsidR="00DC364B" w:rsidRPr="007E0D6D">
              <w:rPr>
                <w:rFonts w:ascii="Times New Roman" w:hAnsi="Times New Roman"/>
                <w:sz w:val="26"/>
                <w:szCs w:val="26"/>
                <w:lang w:val="ro-RO"/>
              </w:rPr>
              <w:t>dă în funcția de director/manager al unei unități de instruire a personalului din domeniul transportului rutier.</w:t>
            </w:r>
          </w:p>
          <w:p w14:paraId="6AD6B5D0" w14:textId="0748BD47" w:rsidR="006024AC" w:rsidRPr="007E0D6D" w:rsidRDefault="006024AC" w:rsidP="00E55F52">
            <w:pPr>
              <w:shd w:val="clear" w:color="auto" w:fill="FFFFFF" w:themeFill="background1"/>
              <w:rPr>
                <w:rFonts w:ascii="Times New Roman" w:hAnsi="Times New Roman"/>
                <w:sz w:val="26"/>
                <w:szCs w:val="26"/>
                <w:lang w:val="ro-RO"/>
              </w:rPr>
            </w:pPr>
            <w:r w:rsidRPr="007E0D6D">
              <w:rPr>
                <w:rFonts w:ascii="Times New Roman" w:hAnsi="Times New Roman"/>
                <w:sz w:val="26"/>
                <w:szCs w:val="26"/>
                <w:lang w:val="ro-RO"/>
              </w:rPr>
              <w:t xml:space="preserve">Subsecvent, potrivit prevederilor art. 60 alin. (1) din aceeași Lege, </w:t>
            </w:r>
            <w:r w:rsidRPr="007E0D6D">
              <w:rPr>
                <w:rFonts w:ascii="Times New Roman" w:hAnsi="Times New Roman"/>
                <w:i/>
                <w:iCs/>
                <w:sz w:val="26"/>
                <w:szCs w:val="26"/>
                <w:lang w:val="ro-RO"/>
              </w:rPr>
              <w:t xml:space="preserve">„Pentru </w:t>
            </w:r>
            <w:proofErr w:type="spellStart"/>
            <w:r w:rsidRPr="007E0D6D">
              <w:rPr>
                <w:rFonts w:ascii="Times New Roman" w:hAnsi="Times New Roman"/>
                <w:i/>
                <w:iCs/>
                <w:sz w:val="26"/>
                <w:szCs w:val="26"/>
                <w:lang w:val="ro-RO"/>
              </w:rPr>
              <w:t>finanţarea</w:t>
            </w:r>
            <w:proofErr w:type="spellEnd"/>
            <w:r w:rsidRPr="007E0D6D">
              <w:rPr>
                <w:rFonts w:ascii="Times New Roman" w:hAnsi="Times New Roman"/>
                <w:i/>
                <w:iCs/>
                <w:sz w:val="26"/>
                <w:szCs w:val="26"/>
                <w:lang w:val="ro-RO"/>
              </w:rPr>
              <w:t xml:space="preserve"> </w:t>
            </w:r>
            <w:proofErr w:type="spellStart"/>
            <w:r w:rsidRPr="007E0D6D">
              <w:rPr>
                <w:rFonts w:ascii="Times New Roman" w:hAnsi="Times New Roman"/>
                <w:i/>
                <w:iCs/>
                <w:sz w:val="26"/>
                <w:szCs w:val="26"/>
                <w:lang w:val="ro-RO"/>
              </w:rPr>
              <w:t>acţiunilor</w:t>
            </w:r>
            <w:proofErr w:type="spellEnd"/>
            <w:r w:rsidRPr="007E0D6D">
              <w:rPr>
                <w:rFonts w:ascii="Times New Roman" w:hAnsi="Times New Roman"/>
                <w:i/>
                <w:iCs/>
                <w:sz w:val="26"/>
                <w:szCs w:val="26"/>
                <w:lang w:val="ro-RO"/>
              </w:rPr>
              <w:t xml:space="preserve"> cu caracter de </w:t>
            </w:r>
            <w:proofErr w:type="spellStart"/>
            <w:r w:rsidRPr="007E0D6D">
              <w:rPr>
                <w:rFonts w:ascii="Times New Roman" w:hAnsi="Times New Roman"/>
                <w:i/>
                <w:iCs/>
                <w:sz w:val="26"/>
                <w:szCs w:val="26"/>
                <w:lang w:val="ro-RO"/>
              </w:rPr>
              <w:t>siguranţă</w:t>
            </w:r>
            <w:proofErr w:type="spellEnd"/>
            <w:r w:rsidRPr="007E0D6D">
              <w:rPr>
                <w:rFonts w:ascii="Times New Roman" w:hAnsi="Times New Roman"/>
                <w:i/>
                <w:iCs/>
                <w:sz w:val="26"/>
                <w:szCs w:val="26"/>
                <w:lang w:val="ro-RO"/>
              </w:rPr>
              <w:t xml:space="preserve"> rutieră este creat un cont special pentru </w:t>
            </w:r>
            <w:proofErr w:type="spellStart"/>
            <w:r w:rsidRPr="007E0D6D">
              <w:rPr>
                <w:rFonts w:ascii="Times New Roman" w:hAnsi="Times New Roman"/>
                <w:i/>
                <w:iCs/>
                <w:sz w:val="26"/>
                <w:szCs w:val="26"/>
                <w:lang w:val="ro-RO"/>
              </w:rPr>
              <w:t>siguranţa</w:t>
            </w:r>
            <w:proofErr w:type="spellEnd"/>
            <w:r w:rsidRPr="007E0D6D">
              <w:rPr>
                <w:rFonts w:ascii="Times New Roman" w:hAnsi="Times New Roman"/>
                <w:i/>
                <w:iCs/>
                <w:sz w:val="26"/>
                <w:szCs w:val="26"/>
                <w:lang w:val="ro-RO"/>
              </w:rPr>
              <w:t xml:space="preserve"> rutieră, constituit din </w:t>
            </w:r>
            <w:proofErr w:type="spellStart"/>
            <w:r w:rsidRPr="007E0D6D">
              <w:rPr>
                <w:rFonts w:ascii="Times New Roman" w:hAnsi="Times New Roman"/>
                <w:i/>
                <w:iCs/>
                <w:sz w:val="26"/>
                <w:szCs w:val="26"/>
                <w:lang w:val="ro-RO"/>
              </w:rPr>
              <w:t>donaţiile</w:t>
            </w:r>
            <w:proofErr w:type="spellEnd"/>
            <w:r w:rsidRPr="007E0D6D">
              <w:rPr>
                <w:rFonts w:ascii="Times New Roman" w:hAnsi="Times New Roman"/>
                <w:i/>
                <w:iCs/>
                <w:sz w:val="26"/>
                <w:szCs w:val="26"/>
                <w:lang w:val="ro-RO"/>
              </w:rPr>
              <w:t xml:space="preserve"> </w:t>
            </w:r>
            <w:proofErr w:type="spellStart"/>
            <w:r w:rsidRPr="007E0D6D">
              <w:rPr>
                <w:rFonts w:ascii="Times New Roman" w:hAnsi="Times New Roman"/>
                <w:i/>
                <w:iCs/>
                <w:sz w:val="26"/>
                <w:szCs w:val="26"/>
                <w:lang w:val="ro-RO"/>
              </w:rPr>
              <w:t>şi</w:t>
            </w:r>
            <w:proofErr w:type="spellEnd"/>
            <w:r w:rsidRPr="007E0D6D">
              <w:rPr>
                <w:rFonts w:ascii="Times New Roman" w:hAnsi="Times New Roman"/>
                <w:i/>
                <w:iCs/>
                <w:sz w:val="26"/>
                <w:szCs w:val="26"/>
                <w:lang w:val="ro-RO"/>
              </w:rPr>
              <w:t xml:space="preserve"> granturile oferite de </w:t>
            </w:r>
            <w:proofErr w:type="spellStart"/>
            <w:r w:rsidRPr="007E0D6D">
              <w:rPr>
                <w:rFonts w:ascii="Times New Roman" w:hAnsi="Times New Roman"/>
                <w:i/>
                <w:iCs/>
                <w:sz w:val="26"/>
                <w:szCs w:val="26"/>
                <w:lang w:val="ro-RO"/>
              </w:rPr>
              <w:t>organizaţii</w:t>
            </w:r>
            <w:proofErr w:type="spellEnd"/>
            <w:r w:rsidRPr="007E0D6D">
              <w:rPr>
                <w:rFonts w:ascii="Times New Roman" w:hAnsi="Times New Roman"/>
                <w:i/>
                <w:iCs/>
                <w:sz w:val="26"/>
                <w:szCs w:val="26"/>
                <w:lang w:val="ro-RO"/>
              </w:rPr>
              <w:t xml:space="preserve"> de caritate </w:t>
            </w:r>
            <w:proofErr w:type="spellStart"/>
            <w:r w:rsidRPr="007E0D6D">
              <w:rPr>
                <w:rFonts w:ascii="Times New Roman" w:hAnsi="Times New Roman"/>
                <w:i/>
                <w:iCs/>
                <w:sz w:val="26"/>
                <w:szCs w:val="26"/>
                <w:lang w:val="ro-RO"/>
              </w:rPr>
              <w:t>şi</w:t>
            </w:r>
            <w:proofErr w:type="spellEnd"/>
            <w:r w:rsidRPr="007E0D6D">
              <w:rPr>
                <w:rFonts w:ascii="Times New Roman" w:hAnsi="Times New Roman"/>
                <w:i/>
                <w:iCs/>
                <w:sz w:val="26"/>
                <w:szCs w:val="26"/>
                <w:lang w:val="ro-RO"/>
              </w:rPr>
              <w:t xml:space="preserve"> donatori din </w:t>
            </w:r>
            <w:proofErr w:type="spellStart"/>
            <w:r w:rsidRPr="007E0D6D">
              <w:rPr>
                <w:rFonts w:ascii="Times New Roman" w:hAnsi="Times New Roman"/>
                <w:i/>
                <w:iCs/>
                <w:sz w:val="26"/>
                <w:szCs w:val="26"/>
                <w:lang w:val="ro-RO"/>
              </w:rPr>
              <w:t>ţară</w:t>
            </w:r>
            <w:proofErr w:type="spellEnd"/>
            <w:r w:rsidRPr="007E0D6D">
              <w:rPr>
                <w:rFonts w:ascii="Times New Roman" w:hAnsi="Times New Roman"/>
                <w:i/>
                <w:iCs/>
                <w:sz w:val="26"/>
                <w:szCs w:val="26"/>
                <w:lang w:val="ro-RO"/>
              </w:rPr>
              <w:t xml:space="preserve"> </w:t>
            </w:r>
            <w:proofErr w:type="spellStart"/>
            <w:r w:rsidRPr="007E0D6D">
              <w:rPr>
                <w:rFonts w:ascii="Times New Roman" w:hAnsi="Times New Roman"/>
                <w:i/>
                <w:iCs/>
                <w:sz w:val="26"/>
                <w:szCs w:val="26"/>
                <w:lang w:val="ro-RO"/>
              </w:rPr>
              <w:t>şi</w:t>
            </w:r>
            <w:proofErr w:type="spellEnd"/>
            <w:r w:rsidRPr="007E0D6D">
              <w:rPr>
                <w:rFonts w:ascii="Times New Roman" w:hAnsi="Times New Roman"/>
                <w:i/>
                <w:iCs/>
                <w:sz w:val="26"/>
                <w:szCs w:val="26"/>
                <w:lang w:val="ro-RO"/>
              </w:rPr>
              <w:t xml:space="preserve"> de peste hotare, precum </w:t>
            </w:r>
            <w:proofErr w:type="spellStart"/>
            <w:r w:rsidRPr="007E0D6D">
              <w:rPr>
                <w:rFonts w:ascii="Times New Roman" w:hAnsi="Times New Roman"/>
                <w:i/>
                <w:iCs/>
                <w:sz w:val="26"/>
                <w:szCs w:val="26"/>
                <w:lang w:val="ro-RO"/>
              </w:rPr>
              <w:t>şi</w:t>
            </w:r>
            <w:proofErr w:type="spellEnd"/>
            <w:r w:rsidRPr="007E0D6D">
              <w:rPr>
                <w:rFonts w:ascii="Times New Roman" w:hAnsi="Times New Roman"/>
                <w:i/>
                <w:iCs/>
                <w:sz w:val="26"/>
                <w:szCs w:val="26"/>
                <w:lang w:val="ro-RO"/>
              </w:rPr>
              <w:t xml:space="preserve"> din alte surse care nu contravin </w:t>
            </w:r>
            <w:proofErr w:type="spellStart"/>
            <w:r w:rsidRPr="007E0D6D">
              <w:rPr>
                <w:rFonts w:ascii="Times New Roman" w:hAnsi="Times New Roman"/>
                <w:i/>
                <w:iCs/>
                <w:sz w:val="26"/>
                <w:szCs w:val="26"/>
                <w:lang w:val="ro-RO"/>
              </w:rPr>
              <w:t>legislaţiei</w:t>
            </w:r>
            <w:proofErr w:type="spellEnd"/>
            <w:r w:rsidRPr="007E0D6D">
              <w:rPr>
                <w:rFonts w:ascii="Times New Roman" w:hAnsi="Times New Roman"/>
                <w:i/>
                <w:iCs/>
                <w:sz w:val="26"/>
                <w:szCs w:val="26"/>
                <w:lang w:val="ro-RO"/>
              </w:rPr>
              <w:t>”</w:t>
            </w:r>
            <w:r w:rsidRPr="007E0D6D">
              <w:rPr>
                <w:rFonts w:ascii="Times New Roman" w:hAnsi="Times New Roman"/>
                <w:sz w:val="26"/>
                <w:szCs w:val="26"/>
                <w:lang w:val="ro-RO"/>
              </w:rPr>
              <w:t>.</w:t>
            </w:r>
          </w:p>
          <w:p w14:paraId="0C91F901" w14:textId="7C0168D8" w:rsidR="001E502D" w:rsidRPr="007E0D6D" w:rsidRDefault="0073534D" w:rsidP="00E55F52">
            <w:pPr>
              <w:shd w:val="clear" w:color="auto" w:fill="FFFFFF" w:themeFill="background1"/>
              <w:rPr>
                <w:rFonts w:ascii="Times New Roman" w:hAnsi="Times New Roman"/>
                <w:sz w:val="26"/>
                <w:szCs w:val="26"/>
                <w:lang w:val="ro-RO"/>
              </w:rPr>
            </w:pPr>
            <w:r>
              <w:rPr>
                <w:rFonts w:ascii="Times New Roman" w:hAnsi="Times New Roman"/>
                <w:sz w:val="26"/>
                <w:szCs w:val="26"/>
                <w:lang w:val="ro-RO"/>
              </w:rPr>
              <w:t>În același timp</w:t>
            </w:r>
            <w:r w:rsidR="001E502D" w:rsidRPr="007E0D6D">
              <w:rPr>
                <w:rFonts w:ascii="Times New Roman" w:hAnsi="Times New Roman"/>
                <w:sz w:val="26"/>
                <w:szCs w:val="26"/>
                <w:lang w:val="ro-RO"/>
              </w:rPr>
              <w:t xml:space="preserve">, </w:t>
            </w:r>
            <w:r w:rsidRPr="0073534D">
              <w:rPr>
                <w:rFonts w:ascii="Times New Roman" w:hAnsi="Times New Roman"/>
                <w:sz w:val="26"/>
                <w:szCs w:val="26"/>
                <w:lang w:val="ro-RO"/>
              </w:rPr>
              <w:t>planificarea resurselor din bugetul de stat pentru activitățile/măsurile implementate de către Guvern se realizează în conformitate cu principiile generale stabilite prin Legea nr.</w:t>
            </w:r>
            <w:r w:rsidR="00F34D52">
              <w:rPr>
                <w:rFonts w:ascii="Times New Roman" w:hAnsi="Times New Roman"/>
                <w:sz w:val="26"/>
                <w:szCs w:val="26"/>
                <w:lang w:val="ro-RO"/>
              </w:rPr>
              <w:t xml:space="preserve"> </w:t>
            </w:r>
            <w:r w:rsidRPr="0073534D">
              <w:rPr>
                <w:rFonts w:ascii="Times New Roman" w:hAnsi="Times New Roman"/>
                <w:sz w:val="26"/>
                <w:szCs w:val="26"/>
                <w:lang w:val="ro-RO"/>
              </w:rPr>
              <w:t>181/2014 privind finanțele publice și responsabilității bugetar-fiscale</w:t>
            </w:r>
            <w:r w:rsidR="001E502D" w:rsidRPr="007E0D6D">
              <w:rPr>
                <w:rFonts w:ascii="Times New Roman" w:hAnsi="Times New Roman"/>
                <w:sz w:val="26"/>
                <w:szCs w:val="26"/>
                <w:lang w:val="ro-RO"/>
              </w:rPr>
              <w:t xml:space="preserve">. </w:t>
            </w:r>
          </w:p>
          <w:p w14:paraId="67A93703" w14:textId="35769530" w:rsidR="001E502D" w:rsidRPr="007E0D6D" w:rsidRDefault="001E502D" w:rsidP="00E55F52">
            <w:pPr>
              <w:shd w:val="clear" w:color="auto" w:fill="FFFFFF" w:themeFill="background1"/>
              <w:rPr>
                <w:rFonts w:ascii="Times New Roman" w:hAnsi="Times New Roman"/>
                <w:sz w:val="26"/>
                <w:szCs w:val="26"/>
                <w:lang w:val="ro-RO"/>
              </w:rPr>
            </w:pPr>
            <w:r w:rsidRPr="007E0D6D">
              <w:rPr>
                <w:rFonts w:ascii="Times New Roman" w:hAnsi="Times New Roman"/>
                <w:sz w:val="26"/>
                <w:szCs w:val="26"/>
                <w:lang w:val="ro-RO"/>
              </w:rPr>
              <w:t xml:space="preserve">Respectiv, </w:t>
            </w:r>
            <w:r w:rsidR="0073534D">
              <w:rPr>
                <w:rFonts w:ascii="Times New Roman" w:hAnsi="Times New Roman"/>
                <w:sz w:val="26"/>
                <w:szCs w:val="26"/>
                <w:lang w:val="ro-RO"/>
              </w:rPr>
              <w:t xml:space="preserve">apare necesitatea armonizării </w:t>
            </w:r>
            <w:r w:rsidR="0073534D" w:rsidRPr="0073534D">
              <w:rPr>
                <w:rFonts w:ascii="Times New Roman" w:hAnsi="Times New Roman"/>
                <w:sz w:val="26"/>
                <w:szCs w:val="26"/>
                <w:lang w:val="ro-RO"/>
              </w:rPr>
              <w:t>art. 60 alin. (1) din</w:t>
            </w:r>
            <w:r w:rsidR="0073534D">
              <w:t xml:space="preserve"> </w:t>
            </w:r>
            <w:r w:rsidR="0073534D" w:rsidRPr="0073534D">
              <w:rPr>
                <w:rFonts w:ascii="Times New Roman" w:hAnsi="Times New Roman"/>
                <w:sz w:val="26"/>
                <w:szCs w:val="26"/>
                <w:lang w:val="ro-RO"/>
              </w:rPr>
              <w:t xml:space="preserve">Legea nr. 131/2007 privind </w:t>
            </w:r>
            <w:proofErr w:type="spellStart"/>
            <w:r w:rsidR="0073534D" w:rsidRPr="0073534D">
              <w:rPr>
                <w:rFonts w:ascii="Times New Roman" w:hAnsi="Times New Roman"/>
                <w:sz w:val="26"/>
                <w:szCs w:val="26"/>
                <w:lang w:val="ro-RO"/>
              </w:rPr>
              <w:t>siguranţa</w:t>
            </w:r>
            <w:proofErr w:type="spellEnd"/>
            <w:r w:rsidR="0073534D" w:rsidRPr="0073534D">
              <w:rPr>
                <w:rFonts w:ascii="Times New Roman" w:hAnsi="Times New Roman"/>
                <w:sz w:val="26"/>
                <w:szCs w:val="26"/>
                <w:lang w:val="ro-RO"/>
              </w:rPr>
              <w:t xml:space="preserve"> traficului rutier</w:t>
            </w:r>
            <w:r w:rsidR="0073534D">
              <w:rPr>
                <w:rFonts w:ascii="Times New Roman" w:hAnsi="Times New Roman"/>
                <w:sz w:val="26"/>
                <w:szCs w:val="26"/>
                <w:lang w:val="ro-RO"/>
              </w:rPr>
              <w:t xml:space="preserve">, cu prevederile </w:t>
            </w:r>
            <w:r w:rsidR="0073534D" w:rsidRPr="0073534D">
              <w:rPr>
                <w:rFonts w:ascii="Times New Roman" w:hAnsi="Times New Roman"/>
                <w:sz w:val="26"/>
                <w:szCs w:val="26"/>
                <w:lang w:val="ro-RO"/>
              </w:rPr>
              <w:t>principiil</w:t>
            </w:r>
            <w:r w:rsidR="0073534D">
              <w:rPr>
                <w:rFonts w:ascii="Times New Roman" w:hAnsi="Times New Roman"/>
                <w:sz w:val="26"/>
                <w:szCs w:val="26"/>
                <w:lang w:val="ro-RO"/>
              </w:rPr>
              <w:t>or</w:t>
            </w:r>
            <w:r w:rsidR="0073534D" w:rsidRPr="0073534D">
              <w:rPr>
                <w:rFonts w:ascii="Times New Roman" w:hAnsi="Times New Roman"/>
                <w:sz w:val="26"/>
                <w:szCs w:val="26"/>
                <w:lang w:val="ro-RO"/>
              </w:rPr>
              <w:t xml:space="preserve"> generale stabilite prin Legea nr.</w:t>
            </w:r>
            <w:r w:rsidR="0073534D">
              <w:rPr>
                <w:rFonts w:ascii="Times New Roman" w:hAnsi="Times New Roman"/>
                <w:sz w:val="26"/>
                <w:szCs w:val="26"/>
                <w:lang w:val="ro-RO"/>
              </w:rPr>
              <w:t xml:space="preserve"> </w:t>
            </w:r>
            <w:r w:rsidR="0073534D" w:rsidRPr="0073534D">
              <w:rPr>
                <w:rFonts w:ascii="Times New Roman" w:hAnsi="Times New Roman"/>
                <w:sz w:val="26"/>
                <w:szCs w:val="26"/>
                <w:lang w:val="ro-RO"/>
              </w:rPr>
              <w:t>181/2014 privind finanțele publice și responsabilității bugetar-fiscale</w:t>
            </w:r>
            <w:r w:rsidR="0073534D">
              <w:rPr>
                <w:rFonts w:ascii="Times New Roman" w:hAnsi="Times New Roman"/>
                <w:sz w:val="26"/>
                <w:szCs w:val="26"/>
                <w:lang w:val="ro-RO"/>
              </w:rPr>
              <w:t>.</w:t>
            </w:r>
          </w:p>
          <w:p w14:paraId="0C9F1DD0" w14:textId="77777777" w:rsidR="003C30BC" w:rsidRPr="007E0D6D" w:rsidRDefault="003C30BC" w:rsidP="00E55F52">
            <w:pPr>
              <w:shd w:val="clear" w:color="auto" w:fill="FFFFFF" w:themeFill="background1"/>
              <w:rPr>
                <w:rFonts w:ascii="Times New Roman" w:hAnsi="Times New Roman"/>
                <w:sz w:val="26"/>
                <w:szCs w:val="26"/>
                <w:lang w:val="ro-RO"/>
              </w:rPr>
            </w:pPr>
          </w:p>
          <w:p w14:paraId="5C4D6D54" w14:textId="1E2485F3" w:rsidR="00176570" w:rsidRPr="007E0D6D" w:rsidRDefault="00EB70D4" w:rsidP="00E55F52">
            <w:pPr>
              <w:shd w:val="clear" w:color="auto" w:fill="FFFFFF" w:themeFill="background1"/>
              <w:rPr>
                <w:rFonts w:ascii="Times New Roman" w:hAnsi="Times New Roman"/>
                <w:sz w:val="26"/>
                <w:szCs w:val="26"/>
                <w:lang w:val="ro-RO"/>
              </w:rPr>
            </w:pPr>
            <w:r w:rsidRPr="007E0D6D">
              <w:rPr>
                <w:rFonts w:ascii="Times New Roman" w:hAnsi="Times New Roman"/>
                <w:b/>
                <w:sz w:val="26"/>
                <w:szCs w:val="26"/>
                <w:lang w:val="ro-RO"/>
              </w:rPr>
              <w:t>IV)</w:t>
            </w:r>
            <w:r w:rsidRPr="007E0D6D">
              <w:rPr>
                <w:rFonts w:ascii="Times New Roman" w:hAnsi="Times New Roman"/>
                <w:i/>
                <w:sz w:val="26"/>
                <w:szCs w:val="26"/>
                <w:lang w:val="ro-RO"/>
              </w:rPr>
              <w:t xml:space="preserve"> </w:t>
            </w:r>
            <w:r w:rsidR="006070CF" w:rsidRPr="007E0D6D">
              <w:rPr>
                <w:rFonts w:ascii="Times New Roman" w:hAnsi="Times New Roman"/>
                <w:i/>
                <w:sz w:val="26"/>
                <w:szCs w:val="26"/>
                <w:lang w:val="ro-RO"/>
              </w:rPr>
              <w:t>corelarea prevederilor Legii drumurilor nr</w:t>
            </w:r>
            <w:r w:rsidR="00E65623" w:rsidRPr="007E0D6D">
              <w:rPr>
                <w:rFonts w:ascii="Times New Roman" w:hAnsi="Times New Roman"/>
                <w:i/>
                <w:sz w:val="26"/>
                <w:szCs w:val="26"/>
                <w:lang w:val="ro-RO"/>
              </w:rPr>
              <w:t xml:space="preserve">. </w:t>
            </w:r>
            <w:r w:rsidR="006070CF" w:rsidRPr="007E0D6D">
              <w:rPr>
                <w:rFonts w:ascii="Times New Roman" w:hAnsi="Times New Roman"/>
                <w:i/>
                <w:sz w:val="26"/>
                <w:szCs w:val="26"/>
                <w:lang w:val="ro-RO"/>
              </w:rPr>
              <w:t>509/1995 la prevederile recent adoptate în domeniul evidenței rețelelor edilitare</w:t>
            </w:r>
            <w:r w:rsidR="00DC364B" w:rsidRPr="007E0D6D">
              <w:rPr>
                <w:rFonts w:ascii="Times New Roman" w:hAnsi="Times New Roman"/>
                <w:i/>
                <w:sz w:val="26"/>
                <w:szCs w:val="26"/>
                <w:lang w:val="ro-RO"/>
              </w:rPr>
              <w:t xml:space="preserve"> dar și Codului urbanismului și construcțiilor nr. 434/2023</w:t>
            </w:r>
            <w:r w:rsidR="00D832B6" w:rsidRPr="007E0D6D">
              <w:rPr>
                <w:rFonts w:ascii="Times New Roman" w:hAnsi="Times New Roman"/>
                <w:i/>
                <w:sz w:val="26"/>
                <w:szCs w:val="26"/>
                <w:lang w:val="ro-RO"/>
              </w:rPr>
              <w:t>.</w:t>
            </w:r>
          </w:p>
          <w:p w14:paraId="5030C801" w14:textId="77777777" w:rsidR="00E65623" w:rsidRPr="007E0D6D" w:rsidRDefault="00E65623" w:rsidP="00E55F52">
            <w:pPr>
              <w:shd w:val="clear" w:color="auto" w:fill="FFFFFF" w:themeFill="background1"/>
              <w:rPr>
                <w:rFonts w:ascii="Times New Roman" w:hAnsi="Times New Roman"/>
                <w:sz w:val="26"/>
                <w:szCs w:val="26"/>
                <w:lang w:val="ro-RO"/>
              </w:rPr>
            </w:pPr>
          </w:p>
          <w:p w14:paraId="43A7717E" w14:textId="0FE7F1B8" w:rsidR="00287529" w:rsidRPr="007E0D6D" w:rsidRDefault="00287529" w:rsidP="00E55F52">
            <w:pPr>
              <w:shd w:val="clear" w:color="auto" w:fill="FFFFFF" w:themeFill="background1"/>
              <w:rPr>
                <w:rFonts w:ascii="Times New Roman" w:hAnsi="Times New Roman"/>
                <w:sz w:val="26"/>
                <w:szCs w:val="26"/>
                <w:lang w:val="ro-RO"/>
              </w:rPr>
            </w:pPr>
            <w:r w:rsidRPr="007E0D6D">
              <w:rPr>
                <w:rFonts w:ascii="Times New Roman" w:hAnsi="Times New Roman"/>
                <w:sz w:val="26"/>
                <w:szCs w:val="26"/>
                <w:lang w:val="ro-RO"/>
              </w:rPr>
              <w:t xml:space="preserve">Potrivit prevederilor art. 1 alin. (5) din Legea drumurilor, </w:t>
            </w:r>
            <w:r w:rsidRPr="007E0D6D">
              <w:rPr>
                <w:rFonts w:ascii="Times New Roman" w:hAnsi="Times New Roman"/>
                <w:i/>
                <w:iCs/>
                <w:sz w:val="26"/>
                <w:szCs w:val="26"/>
                <w:lang w:val="ro-RO"/>
              </w:rPr>
              <w:t xml:space="preserve">„Drumurile </w:t>
            </w:r>
            <w:proofErr w:type="spellStart"/>
            <w:r w:rsidRPr="007E0D6D">
              <w:rPr>
                <w:rFonts w:ascii="Times New Roman" w:hAnsi="Times New Roman"/>
                <w:i/>
                <w:iCs/>
                <w:sz w:val="26"/>
                <w:szCs w:val="26"/>
                <w:lang w:val="ro-RO"/>
              </w:rPr>
              <w:t>sînt</w:t>
            </w:r>
            <w:proofErr w:type="spellEnd"/>
            <w:r w:rsidRPr="007E0D6D">
              <w:rPr>
                <w:rFonts w:ascii="Times New Roman" w:hAnsi="Times New Roman"/>
                <w:i/>
                <w:iCs/>
                <w:sz w:val="26"/>
                <w:szCs w:val="26"/>
                <w:lang w:val="ro-RO"/>
              </w:rPr>
              <w:t xml:space="preserve"> supuse înregistrării de stat în Registrul obiectelor de infrastructură </w:t>
            </w:r>
            <w:proofErr w:type="spellStart"/>
            <w:r w:rsidRPr="007E0D6D">
              <w:rPr>
                <w:rFonts w:ascii="Times New Roman" w:hAnsi="Times New Roman"/>
                <w:i/>
                <w:iCs/>
                <w:sz w:val="26"/>
                <w:szCs w:val="26"/>
                <w:lang w:val="ro-RO"/>
              </w:rPr>
              <w:t>tehnico</w:t>
            </w:r>
            <w:proofErr w:type="spellEnd"/>
            <w:r w:rsidRPr="007E0D6D">
              <w:rPr>
                <w:rFonts w:ascii="Times New Roman" w:hAnsi="Times New Roman"/>
                <w:i/>
                <w:iCs/>
                <w:sz w:val="26"/>
                <w:szCs w:val="26"/>
                <w:lang w:val="ro-RO"/>
              </w:rPr>
              <w:t>-edilitară.”</w:t>
            </w:r>
            <w:r w:rsidRPr="007E0D6D">
              <w:rPr>
                <w:rFonts w:ascii="Times New Roman" w:hAnsi="Times New Roman"/>
                <w:sz w:val="26"/>
                <w:szCs w:val="26"/>
                <w:lang w:val="ro-RO"/>
              </w:rPr>
              <w:t>.</w:t>
            </w:r>
          </w:p>
          <w:p w14:paraId="2267B530" w14:textId="3F1AEDF0" w:rsidR="00287529" w:rsidRPr="007E0D6D" w:rsidRDefault="00287529" w:rsidP="00E55F52">
            <w:pPr>
              <w:shd w:val="clear" w:color="auto" w:fill="FFFFFF" w:themeFill="background1"/>
              <w:rPr>
                <w:rFonts w:ascii="Times New Roman" w:hAnsi="Times New Roman"/>
                <w:sz w:val="26"/>
                <w:szCs w:val="26"/>
                <w:lang w:val="ro-RO"/>
              </w:rPr>
            </w:pPr>
            <w:r w:rsidRPr="007E0D6D">
              <w:rPr>
                <w:rFonts w:ascii="Times New Roman" w:hAnsi="Times New Roman"/>
                <w:sz w:val="26"/>
                <w:szCs w:val="26"/>
                <w:lang w:val="ro-RO"/>
              </w:rPr>
              <w:t xml:space="preserve">Consecvent, potrivit prevederilor Legii nr. 290/2024 cu privire la evidența rețelelor edilitare, care intră în vigoare la data de 03.01.2026, </w:t>
            </w:r>
            <w:r w:rsidR="00683082" w:rsidRPr="007E0D6D">
              <w:rPr>
                <w:rFonts w:ascii="Times New Roman" w:hAnsi="Times New Roman"/>
                <w:sz w:val="26"/>
                <w:szCs w:val="26"/>
                <w:lang w:val="ro-RO"/>
              </w:rPr>
              <w:t xml:space="preserve">drumurile nu fac parte a Registrului obiectivelor de infrastructură </w:t>
            </w:r>
            <w:proofErr w:type="spellStart"/>
            <w:r w:rsidR="00683082" w:rsidRPr="007E0D6D">
              <w:rPr>
                <w:rFonts w:ascii="Times New Roman" w:hAnsi="Times New Roman"/>
                <w:sz w:val="26"/>
                <w:szCs w:val="26"/>
                <w:lang w:val="ro-RO"/>
              </w:rPr>
              <w:t>tehnico</w:t>
            </w:r>
            <w:proofErr w:type="spellEnd"/>
            <w:r w:rsidR="00683082" w:rsidRPr="007E0D6D">
              <w:rPr>
                <w:rFonts w:ascii="Times New Roman" w:hAnsi="Times New Roman"/>
                <w:sz w:val="26"/>
                <w:szCs w:val="26"/>
                <w:lang w:val="ro-RO"/>
              </w:rPr>
              <w:t>-edilitară.</w:t>
            </w:r>
          </w:p>
          <w:p w14:paraId="0726F8B7" w14:textId="7A337FD5" w:rsidR="00683082" w:rsidRPr="007E0D6D" w:rsidRDefault="00683082" w:rsidP="00E55F52">
            <w:pPr>
              <w:shd w:val="clear" w:color="auto" w:fill="FFFFFF" w:themeFill="background1"/>
              <w:rPr>
                <w:rFonts w:ascii="Times New Roman" w:hAnsi="Times New Roman"/>
                <w:sz w:val="26"/>
                <w:szCs w:val="26"/>
                <w:lang w:val="ro-RO"/>
              </w:rPr>
            </w:pPr>
            <w:r w:rsidRPr="007E0D6D">
              <w:rPr>
                <w:rFonts w:ascii="Times New Roman" w:hAnsi="Times New Roman"/>
                <w:sz w:val="26"/>
                <w:szCs w:val="26"/>
                <w:lang w:val="ro-RO"/>
              </w:rPr>
              <w:t xml:space="preserve">Pornind de la cele menționate și având în vedere aprobarea </w:t>
            </w:r>
            <w:proofErr w:type="spellStart"/>
            <w:r w:rsidRPr="007E0D6D">
              <w:rPr>
                <w:rFonts w:ascii="Times New Roman" w:hAnsi="Times New Roman"/>
                <w:sz w:val="26"/>
                <w:szCs w:val="26"/>
                <w:lang w:val="ro-RO"/>
              </w:rPr>
              <w:t>Hotărîrii</w:t>
            </w:r>
            <w:proofErr w:type="spellEnd"/>
            <w:r w:rsidRPr="007E0D6D">
              <w:rPr>
                <w:rFonts w:ascii="Times New Roman" w:hAnsi="Times New Roman"/>
                <w:sz w:val="26"/>
                <w:szCs w:val="26"/>
                <w:lang w:val="ro-RO"/>
              </w:rPr>
              <w:t xml:space="preserve"> Guvernului nr. 319/2024 cu privire la instituirea Sistemului informațional „Registrul drumurilor publice</w:t>
            </w:r>
            <w:r w:rsidR="00D832B6" w:rsidRPr="007E0D6D">
              <w:rPr>
                <w:rFonts w:ascii="Times New Roman" w:hAnsi="Times New Roman"/>
                <w:sz w:val="26"/>
                <w:szCs w:val="26"/>
                <w:lang w:val="ro-RO"/>
              </w:rPr>
              <w:t>”</w:t>
            </w:r>
            <w:r w:rsidRPr="007E0D6D">
              <w:rPr>
                <w:rFonts w:ascii="Times New Roman" w:hAnsi="Times New Roman"/>
                <w:sz w:val="26"/>
                <w:szCs w:val="26"/>
                <w:lang w:val="ro-RO"/>
              </w:rPr>
              <w:t xml:space="preserve">, se impune necesitatea ajustării Legii drumurilor la </w:t>
            </w:r>
            <w:r w:rsidR="006070CF" w:rsidRPr="007E0D6D">
              <w:rPr>
                <w:rFonts w:ascii="Times New Roman" w:hAnsi="Times New Roman"/>
                <w:sz w:val="26"/>
                <w:szCs w:val="26"/>
                <w:lang w:val="ro-RO"/>
              </w:rPr>
              <w:t xml:space="preserve">prevederile </w:t>
            </w:r>
            <w:r w:rsidRPr="007E0D6D">
              <w:rPr>
                <w:rFonts w:ascii="Times New Roman" w:hAnsi="Times New Roman"/>
                <w:sz w:val="26"/>
                <w:szCs w:val="26"/>
                <w:lang w:val="ro-RO"/>
              </w:rPr>
              <w:t xml:space="preserve">normative sus-menționate. </w:t>
            </w:r>
          </w:p>
          <w:p w14:paraId="24BC164D" w14:textId="4F475BAD" w:rsidR="00DC364B" w:rsidRPr="007E0D6D" w:rsidRDefault="00DC364B" w:rsidP="00E55F52">
            <w:pPr>
              <w:shd w:val="clear" w:color="auto" w:fill="FFFFFF" w:themeFill="background1"/>
              <w:rPr>
                <w:rFonts w:ascii="Times New Roman" w:hAnsi="Times New Roman"/>
                <w:sz w:val="26"/>
                <w:szCs w:val="26"/>
                <w:lang w:val="ro-RO"/>
              </w:rPr>
            </w:pPr>
            <w:r w:rsidRPr="007E0D6D">
              <w:rPr>
                <w:rFonts w:ascii="Times New Roman" w:hAnsi="Times New Roman"/>
                <w:sz w:val="26"/>
                <w:szCs w:val="26"/>
                <w:lang w:val="ro-RO"/>
              </w:rPr>
              <w:t xml:space="preserve">În redacția actuală a Legii drumurilor nr. 509/1995, la art. 7 și 9 se face referință la Legea nr. 721/1996 privind calitatea în </w:t>
            </w:r>
            <w:proofErr w:type="spellStart"/>
            <w:r w:rsidRPr="007E0D6D">
              <w:rPr>
                <w:rFonts w:ascii="Times New Roman" w:hAnsi="Times New Roman"/>
                <w:sz w:val="26"/>
                <w:szCs w:val="26"/>
                <w:lang w:val="ro-RO"/>
              </w:rPr>
              <w:t>construcţii</w:t>
            </w:r>
            <w:proofErr w:type="spellEnd"/>
            <w:r w:rsidRPr="007E0D6D">
              <w:rPr>
                <w:rFonts w:ascii="Times New Roman" w:hAnsi="Times New Roman"/>
                <w:sz w:val="26"/>
                <w:szCs w:val="26"/>
                <w:lang w:val="ro-RO"/>
              </w:rPr>
              <w:t xml:space="preserve"> și Legea nr. 163/2010 privind autorizarea executării lucrărilor de </w:t>
            </w:r>
            <w:proofErr w:type="spellStart"/>
            <w:r w:rsidRPr="007E0D6D">
              <w:rPr>
                <w:rFonts w:ascii="Times New Roman" w:hAnsi="Times New Roman"/>
                <w:sz w:val="26"/>
                <w:szCs w:val="26"/>
                <w:lang w:val="ro-RO"/>
              </w:rPr>
              <w:t>construcţie</w:t>
            </w:r>
            <w:proofErr w:type="spellEnd"/>
            <w:r w:rsidRPr="007E0D6D">
              <w:rPr>
                <w:rFonts w:ascii="Times New Roman" w:hAnsi="Times New Roman"/>
                <w:sz w:val="26"/>
                <w:szCs w:val="26"/>
                <w:lang w:val="ro-RO"/>
              </w:rPr>
              <w:t xml:space="preserve">. Având în vedere că, odată cu intrarea în vigoare a Codului urbanismului și construcțiilor nr. 434/2023, legile menționate au fost abrogate, se impune necesitatea ajustării prevederilor Legii drumurilor </w:t>
            </w:r>
            <w:r w:rsidR="000A7D0A" w:rsidRPr="007E0D6D">
              <w:rPr>
                <w:rFonts w:ascii="Times New Roman" w:hAnsi="Times New Roman"/>
                <w:sz w:val="26"/>
                <w:szCs w:val="26"/>
                <w:lang w:val="ro-RO"/>
              </w:rPr>
              <w:t xml:space="preserve">cu </w:t>
            </w:r>
            <w:r w:rsidR="003C30BC" w:rsidRPr="007E0D6D">
              <w:rPr>
                <w:rFonts w:ascii="Times New Roman" w:hAnsi="Times New Roman"/>
                <w:sz w:val="26"/>
                <w:szCs w:val="26"/>
                <w:lang w:val="ro-RO"/>
              </w:rPr>
              <w:t xml:space="preserve">referințe la </w:t>
            </w:r>
            <w:r w:rsidR="000A7D0A" w:rsidRPr="007E0D6D">
              <w:rPr>
                <w:rFonts w:ascii="Times New Roman" w:hAnsi="Times New Roman"/>
                <w:sz w:val="26"/>
                <w:szCs w:val="26"/>
                <w:lang w:val="ro-RO"/>
              </w:rPr>
              <w:t>Codul urbanismului și construcțiilor nr. 434/2023.</w:t>
            </w:r>
          </w:p>
          <w:p w14:paraId="050898AB" w14:textId="6116D2F2" w:rsidR="0062198B" w:rsidRPr="007E0D6D" w:rsidRDefault="0062198B" w:rsidP="00E55F52">
            <w:pPr>
              <w:shd w:val="clear" w:color="auto" w:fill="FFFFFF" w:themeFill="background1"/>
              <w:ind w:firstLine="692"/>
              <w:rPr>
                <w:rFonts w:ascii="Times New Roman" w:hAnsi="Times New Roman"/>
                <w:sz w:val="26"/>
                <w:szCs w:val="26"/>
                <w:lang w:val="ro-RO"/>
              </w:rPr>
            </w:pPr>
            <w:r w:rsidRPr="007E0D6D">
              <w:rPr>
                <w:rFonts w:ascii="Times New Roman" w:hAnsi="Times New Roman"/>
                <w:sz w:val="26"/>
                <w:szCs w:val="26"/>
                <w:lang w:val="ro-RO"/>
              </w:rPr>
              <w:lastRenderedPageBreak/>
              <w:t>Conform art. 7</w:t>
            </w:r>
            <w:r w:rsidR="00486681" w:rsidRPr="007E0D6D">
              <w:rPr>
                <w:rFonts w:ascii="Times New Roman" w:hAnsi="Times New Roman"/>
                <w:lang w:val="ro-RO"/>
              </w:rPr>
              <w:t xml:space="preserve"> </w:t>
            </w:r>
            <w:r w:rsidR="00486681" w:rsidRPr="007E0D6D">
              <w:rPr>
                <w:rFonts w:ascii="Times New Roman" w:hAnsi="Times New Roman"/>
                <w:sz w:val="26"/>
                <w:szCs w:val="26"/>
                <w:lang w:val="ro-RO"/>
              </w:rPr>
              <w:t xml:space="preserve">alin. (2) din Legea drumurilor nr. 509/1995, </w:t>
            </w:r>
            <w:r w:rsidR="00486681" w:rsidRPr="007E0D6D">
              <w:rPr>
                <w:rFonts w:ascii="Times New Roman" w:hAnsi="Times New Roman"/>
                <w:i/>
                <w:sz w:val="26"/>
                <w:szCs w:val="26"/>
                <w:lang w:val="ro-RO"/>
              </w:rPr>
              <w:t xml:space="preserve">„căile de acces </w:t>
            </w:r>
            <w:r w:rsidR="00486681" w:rsidRPr="007E0D6D">
              <w:rPr>
                <w:rFonts w:ascii="Times New Roman" w:hAnsi="Times New Roman"/>
                <w:sz w:val="26"/>
                <w:szCs w:val="26"/>
                <w:lang w:val="ro-RO"/>
              </w:rPr>
              <w:t>către</w:t>
            </w:r>
            <w:r w:rsidR="00486681" w:rsidRPr="007E0D6D">
              <w:rPr>
                <w:rFonts w:ascii="Times New Roman" w:hAnsi="Times New Roman"/>
                <w:i/>
                <w:sz w:val="26"/>
                <w:szCs w:val="26"/>
                <w:lang w:val="ro-RO"/>
              </w:rPr>
              <w:t xml:space="preserve"> drumurile publice se construiesc în baza </w:t>
            </w:r>
            <w:proofErr w:type="spellStart"/>
            <w:r w:rsidR="00486681" w:rsidRPr="007E0D6D">
              <w:rPr>
                <w:rFonts w:ascii="Times New Roman" w:hAnsi="Times New Roman"/>
                <w:i/>
                <w:sz w:val="26"/>
                <w:szCs w:val="26"/>
                <w:lang w:val="ro-RO"/>
              </w:rPr>
              <w:t>autorizaţiei</w:t>
            </w:r>
            <w:proofErr w:type="spellEnd"/>
            <w:r w:rsidR="00486681" w:rsidRPr="007E0D6D">
              <w:rPr>
                <w:rFonts w:ascii="Times New Roman" w:hAnsi="Times New Roman"/>
                <w:i/>
                <w:sz w:val="26"/>
                <w:szCs w:val="26"/>
                <w:lang w:val="ro-RO"/>
              </w:rPr>
              <w:t xml:space="preserve"> de amplasare a obiectivului în zona drumului public </w:t>
            </w:r>
            <w:proofErr w:type="spellStart"/>
            <w:r w:rsidR="00486681" w:rsidRPr="007E0D6D">
              <w:rPr>
                <w:rFonts w:ascii="Times New Roman" w:hAnsi="Times New Roman"/>
                <w:i/>
                <w:sz w:val="26"/>
                <w:szCs w:val="26"/>
                <w:lang w:val="ro-RO"/>
              </w:rPr>
              <w:t>şi</w:t>
            </w:r>
            <w:proofErr w:type="spellEnd"/>
            <w:r w:rsidR="00486681" w:rsidRPr="007E0D6D">
              <w:rPr>
                <w:rFonts w:ascii="Times New Roman" w:hAnsi="Times New Roman"/>
                <w:i/>
                <w:sz w:val="26"/>
                <w:szCs w:val="26"/>
                <w:lang w:val="ro-RO"/>
              </w:rPr>
              <w:t xml:space="preserve">/sau în zonele de </w:t>
            </w:r>
            <w:proofErr w:type="spellStart"/>
            <w:r w:rsidR="00486681" w:rsidRPr="007E0D6D">
              <w:rPr>
                <w:rFonts w:ascii="Times New Roman" w:hAnsi="Times New Roman"/>
                <w:i/>
                <w:sz w:val="26"/>
                <w:szCs w:val="26"/>
                <w:lang w:val="ro-RO"/>
              </w:rPr>
              <w:t>protecţie</w:t>
            </w:r>
            <w:proofErr w:type="spellEnd"/>
            <w:r w:rsidR="00486681" w:rsidRPr="007E0D6D">
              <w:rPr>
                <w:rFonts w:ascii="Times New Roman" w:hAnsi="Times New Roman"/>
                <w:i/>
                <w:sz w:val="26"/>
                <w:szCs w:val="26"/>
                <w:lang w:val="ro-RO"/>
              </w:rPr>
              <w:t xml:space="preserve"> ale acestuia, emisă de administratorul drumului”</w:t>
            </w:r>
            <w:r w:rsidR="00486681" w:rsidRPr="007E0D6D">
              <w:rPr>
                <w:rFonts w:ascii="Times New Roman" w:hAnsi="Times New Roman"/>
                <w:sz w:val="26"/>
                <w:szCs w:val="26"/>
                <w:lang w:val="ro-RO"/>
              </w:rPr>
              <w:t>.</w:t>
            </w:r>
          </w:p>
          <w:p w14:paraId="10B7D51C" w14:textId="77777777" w:rsidR="00152B77" w:rsidRPr="007E0D6D" w:rsidRDefault="00152B77" w:rsidP="00E55F52">
            <w:pPr>
              <w:shd w:val="clear" w:color="auto" w:fill="FFFFFF" w:themeFill="background1"/>
              <w:rPr>
                <w:rFonts w:ascii="Times New Roman" w:hAnsi="Times New Roman"/>
                <w:sz w:val="26"/>
                <w:szCs w:val="26"/>
                <w:lang w:val="ro-RO"/>
              </w:rPr>
            </w:pPr>
            <w:r w:rsidRPr="007E0D6D">
              <w:rPr>
                <w:rFonts w:ascii="Times New Roman" w:hAnsi="Times New Roman"/>
                <w:sz w:val="26"/>
                <w:szCs w:val="26"/>
                <w:lang w:val="ro-RO"/>
              </w:rPr>
              <w:t xml:space="preserve">Potrivit prevederilor art. </w:t>
            </w:r>
            <w:r w:rsidR="0062198B" w:rsidRPr="007E0D6D">
              <w:rPr>
                <w:rFonts w:ascii="Times New Roman" w:hAnsi="Times New Roman"/>
                <w:sz w:val="26"/>
                <w:szCs w:val="26"/>
                <w:lang w:val="ro-RO"/>
              </w:rPr>
              <w:t xml:space="preserve">9 alin. (1) din </w:t>
            </w:r>
            <w:r w:rsidR="00486681" w:rsidRPr="007E0D6D">
              <w:rPr>
                <w:rFonts w:ascii="Times New Roman" w:hAnsi="Times New Roman"/>
                <w:sz w:val="26"/>
                <w:szCs w:val="26"/>
                <w:lang w:val="ro-RO"/>
              </w:rPr>
              <w:t>aceeași lege</w:t>
            </w:r>
            <w:r w:rsidR="0062198B" w:rsidRPr="007E0D6D">
              <w:rPr>
                <w:rFonts w:ascii="Times New Roman" w:hAnsi="Times New Roman"/>
                <w:sz w:val="26"/>
                <w:szCs w:val="26"/>
                <w:lang w:val="ro-RO"/>
              </w:rPr>
              <w:t>, „</w:t>
            </w:r>
            <w:r w:rsidR="0062198B" w:rsidRPr="007E0D6D">
              <w:rPr>
                <w:rFonts w:ascii="Times New Roman" w:hAnsi="Times New Roman"/>
                <w:i/>
                <w:sz w:val="26"/>
                <w:szCs w:val="26"/>
                <w:lang w:val="ro-RO"/>
              </w:rPr>
              <w:t xml:space="preserve">Amplasarea obiectivelor care nu periclitează </w:t>
            </w:r>
            <w:proofErr w:type="spellStart"/>
            <w:r w:rsidR="0062198B" w:rsidRPr="007E0D6D">
              <w:rPr>
                <w:rFonts w:ascii="Times New Roman" w:hAnsi="Times New Roman"/>
                <w:i/>
                <w:sz w:val="26"/>
                <w:szCs w:val="26"/>
                <w:lang w:val="ro-RO"/>
              </w:rPr>
              <w:t>siguranţa</w:t>
            </w:r>
            <w:proofErr w:type="spellEnd"/>
            <w:r w:rsidR="0062198B" w:rsidRPr="007E0D6D">
              <w:rPr>
                <w:rFonts w:ascii="Times New Roman" w:hAnsi="Times New Roman"/>
                <w:i/>
                <w:sz w:val="26"/>
                <w:szCs w:val="26"/>
                <w:lang w:val="ro-RO"/>
              </w:rPr>
              <w:t xml:space="preserve"> </w:t>
            </w:r>
            <w:proofErr w:type="spellStart"/>
            <w:r w:rsidR="0062198B" w:rsidRPr="007E0D6D">
              <w:rPr>
                <w:rFonts w:ascii="Times New Roman" w:hAnsi="Times New Roman"/>
                <w:i/>
                <w:sz w:val="26"/>
                <w:szCs w:val="26"/>
                <w:lang w:val="ro-RO"/>
              </w:rPr>
              <w:t>circulaţiei</w:t>
            </w:r>
            <w:proofErr w:type="spellEnd"/>
            <w:r w:rsidR="0062198B" w:rsidRPr="007E0D6D">
              <w:rPr>
                <w:rFonts w:ascii="Times New Roman" w:hAnsi="Times New Roman"/>
                <w:i/>
                <w:sz w:val="26"/>
                <w:szCs w:val="26"/>
                <w:lang w:val="ro-RO"/>
              </w:rPr>
              <w:t xml:space="preserve"> în zona drumului public </w:t>
            </w:r>
            <w:proofErr w:type="spellStart"/>
            <w:r w:rsidR="0062198B" w:rsidRPr="007E0D6D">
              <w:rPr>
                <w:rFonts w:ascii="Times New Roman" w:hAnsi="Times New Roman"/>
                <w:i/>
                <w:sz w:val="26"/>
                <w:szCs w:val="26"/>
                <w:lang w:val="ro-RO"/>
              </w:rPr>
              <w:t>şi</w:t>
            </w:r>
            <w:proofErr w:type="spellEnd"/>
            <w:r w:rsidR="0062198B" w:rsidRPr="007E0D6D">
              <w:rPr>
                <w:rFonts w:ascii="Times New Roman" w:hAnsi="Times New Roman"/>
                <w:i/>
                <w:sz w:val="26"/>
                <w:szCs w:val="26"/>
                <w:lang w:val="ro-RO"/>
              </w:rPr>
              <w:t xml:space="preserve">/sau în zonele de </w:t>
            </w:r>
            <w:proofErr w:type="spellStart"/>
            <w:r w:rsidR="0062198B" w:rsidRPr="007E0D6D">
              <w:rPr>
                <w:rFonts w:ascii="Times New Roman" w:hAnsi="Times New Roman"/>
                <w:i/>
                <w:sz w:val="26"/>
                <w:szCs w:val="26"/>
                <w:lang w:val="ro-RO"/>
              </w:rPr>
              <w:t>protecţie</w:t>
            </w:r>
            <w:proofErr w:type="spellEnd"/>
            <w:r w:rsidR="0062198B" w:rsidRPr="007E0D6D">
              <w:rPr>
                <w:rFonts w:ascii="Times New Roman" w:hAnsi="Times New Roman"/>
                <w:i/>
                <w:sz w:val="26"/>
                <w:szCs w:val="26"/>
                <w:lang w:val="ro-RO"/>
              </w:rPr>
              <w:t xml:space="preserve"> ale acestuia se efectuează cu respectarea </w:t>
            </w:r>
            <w:proofErr w:type="spellStart"/>
            <w:r w:rsidR="0062198B" w:rsidRPr="007E0D6D">
              <w:rPr>
                <w:rFonts w:ascii="Times New Roman" w:hAnsi="Times New Roman"/>
                <w:i/>
                <w:sz w:val="26"/>
                <w:szCs w:val="26"/>
                <w:lang w:val="ro-RO"/>
              </w:rPr>
              <w:t>legislaţiei</w:t>
            </w:r>
            <w:proofErr w:type="spellEnd"/>
            <w:r w:rsidR="0062198B" w:rsidRPr="007E0D6D">
              <w:rPr>
                <w:rFonts w:ascii="Times New Roman" w:hAnsi="Times New Roman"/>
                <w:i/>
                <w:sz w:val="26"/>
                <w:szCs w:val="26"/>
                <w:lang w:val="ro-RO"/>
              </w:rPr>
              <w:t xml:space="preserve"> în vigoare, numai în baza </w:t>
            </w:r>
            <w:proofErr w:type="spellStart"/>
            <w:r w:rsidR="0062198B" w:rsidRPr="007E0D6D">
              <w:rPr>
                <w:rFonts w:ascii="Times New Roman" w:hAnsi="Times New Roman"/>
                <w:i/>
                <w:sz w:val="26"/>
                <w:szCs w:val="26"/>
                <w:lang w:val="ro-RO"/>
              </w:rPr>
              <w:t>autorizaţiei</w:t>
            </w:r>
            <w:proofErr w:type="spellEnd"/>
            <w:r w:rsidR="0062198B" w:rsidRPr="007E0D6D">
              <w:rPr>
                <w:rFonts w:ascii="Times New Roman" w:hAnsi="Times New Roman"/>
                <w:i/>
                <w:sz w:val="26"/>
                <w:szCs w:val="26"/>
                <w:lang w:val="ro-RO"/>
              </w:rPr>
              <w:t xml:space="preserve"> de amplasare a obiectivului în zona drumului public </w:t>
            </w:r>
            <w:proofErr w:type="spellStart"/>
            <w:r w:rsidR="0062198B" w:rsidRPr="007E0D6D">
              <w:rPr>
                <w:rFonts w:ascii="Times New Roman" w:hAnsi="Times New Roman"/>
                <w:i/>
                <w:sz w:val="26"/>
                <w:szCs w:val="26"/>
                <w:lang w:val="ro-RO"/>
              </w:rPr>
              <w:t>şi</w:t>
            </w:r>
            <w:proofErr w:type="spellEnd"/>
            <w:r w:rsidR="0062198B" w:rsidRPr="007E0D6D">
              <w:rPr>
                <w:rFonts w:ascii="Times New Roman" w:hAnsi="Times New Roman"/>
                <w:i/>
                <w:sz w:val="26"/>
                <w:szCs w:val="26"/>
                <w:lang w:val="ro-RO"/>
              </w:rPr>
              <w:t xml:space="preserve">/sau în zonele de </w:t>
            </w:r>
            <w:proofErr w:type="spellStart"/>
            <w:r w:rsidR="0062198B" w:rsidRPr="007E0D6D">
              <w:rPr>
                <w:rFonts w:ascii="Times New Roman" w:hAnsi="Times New Roman"/>
                <w:i/>
                <w:sz w:val="26"/>
                <w:szCs w:val="26"/>
                <w:lang w:val="ro-RO"/>
              </w:rPr>
              <w:t>protecţie</w:t>
            </w:r>
            <w:proofErr w:type="spellEnd"/>
            <w:r w:rsidR="0062198B" w:rsidRPr="007E0D6D">
              <w:rPr>
                <w:rFonts w:ascii="Times New Roman" w:hAnsi="Times New Roman"/>
                <w:i/>
                <w:sz w:val="26"/>
                <w:szCs w:val="26"/>
                <w:lang w:val="ro-RO"/>
              </w:rPr>
              <w:t xml:space="preserve"> a acestuia (în continuare – </w:t>
            </w:r>
            <w:proofErr w:type="spellStart"/>
            <w:r w:rsidR="0062198B" w:rsidRPr="007E0D6D">
              <w:rPr>
                <w:rFonts w:ascii="Times New Roman" w:hAnsi="Times New Roman"/>
                <w:i/>
                <w:sz w:val="26"/>
                <w:szCs w:val="26"/>
                <w:lang w:val="ro-RO"/>
              </w:rPr>
              <w:t>autorizaţie</w:t>
            </w:r>
            <w:proofErr w:type="spellEnd"/>
            <w:r w:rsidR="0062198B" w:rsidRPr="007E0D6D">
              <w:rPr>
                <w:rFonts w:ascii="Times New Roman" w:hAnsi="Times New Roman"/>
                <w:i/>
                <w:sz w:val="26"/>
                <w:szCs w:val="26"/>
                <w:lang w:val="ro-RO"/>
              </w:rPr>
              <w:t xml:space="preserve"> de amplasare), eliberată de către administratorul drumului</w:t>
            </w:r>
            <w:r w:rsidR="0062198B" w:rsidRPr="007E0D6D">
              <w:rPr>
                <w:rFonts w:ascii="Times New Roman" w:hAnsi="Times New Roman"/>
                <w:sz w:val="26"/>
                <w:szCs w:val="26"/>
                <w:lang w:val="ro-RO"/>
              </w:rPr>
              <w:t>”.</w:t>
            </w:r>
          </w:p>
          <w:p w14:paraId="0D3CE473" w14:textId="77777777" w:rsidR="00DF669E" w:rsidRPr="007E0D6D" w:rsidRDefault="001D29AD" w:rsidP="00E55F52">
            <w:pPr>
              <w:shd w:val="clear" w:color="auto" w:fill="FFFFFF" w:themeFill="background1"/>
              <w:rPr>
                <w:rFonts w:ascii="Times New Roman" w:hAnsi="Times New Roman"/>
                <w:sz w:val="26"/>
                <w:szCs w:val="26"/>
                <w:lang w:val="ro-RO"/>
              </w:rPr>
            </w:pPr>
            <w:r w:rsidRPr="007E0D6D">
              <w:rPr>
                <w:rFonts w:ascii="Times New Roman" w:hAnsi="Times New Roman"/>
                <w:sz w:val="26"/>
                <w:szCs w:val="26"/>
                <w:lang w:val="ro-RO"/>
              </w:rPr>
              <w:t>Ca urmare, administrator</w:t>
            </w:r>
            <w:r w:rsidR="00875122" w:rsidRPr="007E0D6D">
              <w:rPr>
                <w:rFonts w:ascii="Times New Roman" w:hAnsi="Times New Roman"/>
                <w:sz w:val="26"/>
                <w:szCs w:val="26"/>
                <w:lang w:val="ro-RO"/>
              </w:rPr>
              <w:t>ii</w:t>
            </w:r>
            <w:r w:rsidRPr="007E0D6D">
              <w:rPr>
                <w:rFonts w:ascii="Times New Roman" w:hAnsi="Times New Roman"/>
                <w:sz w:val="26"/>
                <w:szCs w:val="26"/>
                <w:lang w:val="ro-RO"/>
              </w:rPr>
              <w:t xml:space="preserve"> </w:t>
            </w:r>
            <w:r w:rsidR="00875122" w:rsidRPr="007E0D6D">
              <w:rPr>
                <w:rFonts w:ascii="Times New Roman" w:hAnsi="Times New Roman"/>
                <w:sz w:val="26"/>
                <w:szCs w:val="26"/>
                <w:lang w:val="ro-RO"/>
              </w:rPr>
              <w:t>drumurilor</w:t>
            </w:r>
            <w:r w:rsidRPr="007E0D6D">
              <w:rPr>
                <w:rFonts w:ascii="Times New Roman" w:hAnsi="Times New Roman"/>
                <w:sz w:val="26"/>
                <w:szCs w:val="26"/>
                <w:lang w:val="ro-RO"/>
              </w:rPr>
              <w:t xml:space="preserve"> </w:t>
            </w:r>
            <w:r w:rsidR="00875122" w:rsidRPr="007E0D6D">
              <w:rPr>
                <w:rFonts w:ascii="Times New Roman" w:hAnsi="Times New Roman"/>
                <w:sz w:val="26"/>
                <w:szCs w:val="26"/>
                <w:lang w:val="ro-RO"/>
              </w:rPr>
              <w:t xml:space="preserve">publice naționale sau locale de interes raional eliberează prescripții tehnice și autorizații de amplasare a </w:t>
            </w:r>
            <w:r w:rsidR="00BD25E2" w:rsidRPr="007E0D6D">
              <w:rPr>
                <w:rFonts w:ascii="Times New Roman" w:hAnsi="Times New Roman"/>
                <w:sz w:val="26"/>
                <w:szCs w:val="26"/>
                <w:lang w:val="ro-RO"/>
              </w:rPr>
              <w:t xml:space="preserve">obiectivelor în zona drumului public </w:t>
            </w:r>
            <w:proofErr w:type="spellStart"/>
            <w:r w:rsidR="00BD25E2" w:rsidRPr="007E0D6D">
              <w:rPr>
                <w:rFonts w:ascii="Times New Roman" w:hAnsi="Times New Roman"/>
                <w:sz w:val="26"/>
                <w:szCs w:val="26"/>
                <w:lang w:val="ro-RO"/>
              </w:rPr>
              <w:t>şi</w:t>
            </w:r>
            <w:proofErr w:type="spellEnd"/>
            <w:r w:rsidR="00BD25E2" w:rsidRPr="007E0D6D">
              <w:rPr>
                <w:rFonts w:ascii="Times New Roman" w:hAnsi="Times New Roman"/>
                <w:sz w:val="26"/>
                <w:szCs w:val="26"/>
                <w:lang w:val="ro-RO"/>
              </w:rPr>
              <w:t xml:space="preserve">/sau în zonele de </w:t>
            </w:r>
            <w:proofErr w:type="spellStart"/>
            <w:r w:rsidR="00BD25E2" w:rsidRPr="007E0D6D">
              <w:rPr>
                <w:rFonts w:ascii="Times New Roman" w:hAnsi="Times New Roman"/>
                <w:sz w:val="26"/>
                <w:szCs w:val="26"/>
                <w:lang w:val="ro-RO"/>
              </w:rPr>
              <w:t>protecţie</w:t>
            </w:r>
            <w:proofErr w:type="spellEnd"/>
            <w:r w:rsidR="00BD25E2" w:rsidRPr="007E0D6D">
              <w:rPr>
                <w:rFonts w:ascii="Times New Roman" w:hAnsi="Times New Roman"/>
                <w:sz w:val="26"/>
                <w:szCs w:val="26"/>
                <w:lang w:val="ro-RO"/>
              </w:rPr>
              <w:t xml:space="preserve"> ale acestuia, analizând</w:t>
            </w:r>
            <w:r w:rsidR="00A93ABB" w:rsidRPr="007E0D6D">
              <w:rPr>
                <w:rFonts w:ascii="Times New Roman" w:hAnsi="Times New Roman"/>
                <w:sz w:val="26"/>
                <w:szCs w:val="26"/>
                <w:lang w:val="ro-RO"/>
              </w:rPr>
              <w:t xml:space="preserve"> fiecare obiectiv separat, în lipsa unei imagini complexe </w:t>
            </w:r>
            <w:r w:rsidR="00DF669E" w:rsidRPr="007E0D6D">
              <w:rPr>
                <w:rFonts w:ascii="Times New Roman" w:hAnsi="Times New Roman"/>
                <w:sz w:val="26"/>
                <w:szCs w:val="26"/>
                <w:lang w:val="ro-RO"/>
              </w:rPr>
              <w:t>a reglementărilor de dezvoltare a localității.</w:t>
            </w:r>
          </w:p>
          <w:p w14:paraId="7AF8A9C7" w14:textId="3BEAA5DC" w:rsidR="00A85B9F" w:rsidRPr="007E0D6D" w:rsidRDefault="00DF669E" w:rsidP="00E55F52">
            <w:pPr>
              <w:shd w:val="clear" w:color="auto" w:fill="FFFFFF" w:themeFill="background1"/>
              <w:rPr>
                <w:rFonts w:ascii="Times New Roman" w:hAnsi="Times New Roman"/>
                <w:sz w:val="26"/>
                <w:szCs w:val="26"/>
                <w:lang w:val="ro-RO"/>
              </w:rPr>
            </w:pPr>
            <w:r w:rsidRPr="007E0D6D">
              <w:rPr>
                <w:rFonts w:ascii="Times New Roman" w:hAnsi="Times New Roman"/>
                <w:sz w:val="26"/>
                <w:szCs w:val="26"/>
                <w:lang w:val="ro-RO"/>
              </w:rPr>
              <w:t>Respectiv, în scopul examinării multilaterale a fiecărei cereri</w:t>
            </w:r>
            <w:r w:rsidR="00BD25E2" w:rsidRPr="007E0D6D">
              <w:rPr>
                <w:rFonts w:ascii="Times New Roman" w:hAnsi="Times New Roman"/>
                <w:sz w:val="26"/>
                <w:szCs w:val="26"/>
                <w:lang w:val="ro-RO"/>
              </w:rPr>
              <w:t xml:space="preserve"> </w:t>
            </w:r>
            <w:r w:rsidR="0022278E" w:rsidRPr="007E0D6D">
              <w:rPr>
                <w:rFonts w:ascii="Times New Roman" w:hAnsi="Times New Roman"/>
                <w:sz w:val="26"/>
                <w:szCs w:val="26"/>
                <w:lang w:val="ro-RO"/>
              </w:rPr>
              <w:t xml:space="preserve">de </w:t>
            </w:r>
            <w:r w:rsidR="00A1557D" w:rsidRPr="007E0D6D">
              <w:rPr>
                <w:rFonts w:ascii="Times New Roman" w:hAnsi="Times New Roman"/>
                <w:sz w:val="26"/>
                <w:szCs w:val="26"/>
                <w:lang w:val="ro-RO"/>
              </w:rPr>
              <w:t>eliberare a</w:t>
            </w:r>
            <w:r w:rsidRPr="007E0D6D">
              <w:rPr>
                <w:rFonts w:ascii="Times New Roman" w:hAnsi="Times New Roman"/>
                <w:sz w:val="26"/>
                <w:szCs w:val="26"/>
                <w:lang w:val="ro-RO"/>
              </w:rPr>
              <w:t xml:space="preserve"> prescripții</w:t>
            </w:r>
            <w:r w:rsidR="00A1557D" w:rsidRPr="007E0D6D">
              <w:rPr>
                <w:rFonts w:ascii="Times New Roman" w:hAnsi="Times New Roman"/>
                <w:sz w:val="26"/>
                <w:szCs w:val="26"/>
                <w:lang w:val="ro-RO"/>
              </w:rPr>
              <w:t>lor</w:t>
            </w:r>
            <w:r w:rsidRPr="007E0D6D">
              <w:rPr>
                <w:rFonts w:ascii="Times New Roman" w:hAnsi="Times New Roman"/>
                <w:sz w:val="26"/>
                <w:szCs w:val="26"/>
                <w:lang w:val="ro-RO"/>
              </w:rPr>
              <w:t xml:space="preserve"> tehnice și autorizații</w:t>
            </w:r>
            <w:r w:rsidR="00A1557D" w:rsidRPr="007E0D6D">
              <w:rPr>
                <w:rFonts w:ascii="Times New Roman" w:hAnsi="Times New Roman"/>
                <w:sz w:val="26"/>
                <w:szCs w:val="26"/>
                <w:lang w:val="ro-RO"/>
              </w:rPr>
              <w:t>lor</w:t>
            </w:r>
            <w:r w:rsidRPr="007E0D6D">
              <w:rPr>
                <w:rFonts w:ascii="Times New Roman" w:hAnsi="Times New Roman"/>
                <w:sz w:val="26"/>
                <w:szCs w:val="26"/>
                <w:lang w:val="ro-RO"/>
              </w:rPr>
              <w:t xml:space="preserve"> de amplasare a obiectivelor</w:t>
            </w:r>
            <w:r w:rsidR="00A1557D" w:rsidRPr="007E0D6D">
              <w:rPr>
                <w:rFonts w:ascii="Times New Roman" w:hAnsi="Times New Roman"/>
                <w:sz w:val="26"/>
                <w:szCs w:val="26"/>
                <w:lang w:val="ro-RO"/>
              </w:rPr>
              <w:t xml:space="preserve">, administratorul drumului are nevoie de </w:t>
            </w:r>
            <w:r w:rsidR="0022278E" w:rsidRPr="007E0D6D">
              <w:rPr>
                <w:rFonts w:ascii="Times New Roman" w:hAnsi="Times New Roman"/>
                <w:sz w:val="26"/>
                <w:szCs w:val="26"/>
                <w:lang w:val="ro-RO"/>
              </w:rPr>
              <w:t xml:space="preserve">informații suplimentare referitoare la </w:t>
            </w:r>
            <w:r w:rsidR="00A1157F" w:rsidRPr="007E0D6D">
              <w:rPr>
                <w:rFonts w:ascii="Times New Roman" w:hAnsi="Times New Roman"/>
                <w:sz w:val="26"/>
                <w:szCs w:val="26"/>
                <w:lang w:val="ro-RO"/>
              </w:rPr>
              <w:t xml:space="preserve">documentația de urbanism a localității. </w:t>
            </w:r>
          </w:p>
        </w:tc>
      </w:tr>
      <w:tr w:rsidR="00E8298E" w:rsidRPr="007E0D6D" w14:paraId="595D390F"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7E0D6D" w:rsidRDefault="006933C3" w:rsidP="00E55F52">
            <w:pPr>
              <w:rPr>
                <w:rFonts w:ascii="Times New Roman" w:hAnsi="Times New Roman"/>
                <w:b/>
                <w:bCs/>
                <w:sz w:val="26"/>
                <w:szCs w:val="26"/>
                <w:lang w:val="ro-RO"/>
              </w:rPr>
            </w:pPr>
            <w:r w:rsidRPr="007E0D6D">
              <w:rPr>
                <w:rFonts w:ascii="Times New Roman" w:hAnsi="Times New Roman"/>
                <w:b/>
                <w:bCs/>
                <w:sz w:val="26"/>
                <w:szCs w:val="26"/>
                <w:lang w:val="ro-RO"/>
              </w:rPr>
              <w:lastRenderedPageBreak/>
              <w:t>3.</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Obiectivele</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urmărite</w:t>
            </w:r>
            <w:r w:rsidR="00032B46" w:rsidRPr="007E0D6D">
              <w:rPr>
                <w:rFonts w:ascii="Times New Roman" w:hAnsi="Times New Roman"/>
                <w:b/>
                <w:bCs/>
                <w:sz w:val="26"/>
                <w:szCs w:val="26"/>
                <w:lang w:val="ro-RO"/>
              </w:rPr>
              <w:t xml:space="preserve"> </w:t>
            </w:r>
            <w:r w:rsidR="00863417" w:rsidRPr="007E0D6D">
              <w:rPr>
                <w:rFonts w:ascii="Times New Roman" w:hAnsi="Times New Roman"/>
                <w:b/>
                <w:bCs/>
                <w:sz w:val="26"/>
                <w:szCs w:val="26"/>
                <w:lang w:val="ro-RO"/>
              </w:rPr>
              <w:t>ș</w:t>
            </w:r>
            <w:r w:rsidRPr="007E0D6D">
              <w:rPr>
                <w:rFonts w:ascii="Times New Roman" w:hAnsi="Times New Roman"/>
                <w:b/>
                <w:bCs/>
                <w:sz w:val="26"/>
                <w:szCs w:val="26"/>
                <w:lang w:val="ro-RO"/>
              </w:rPr>
              <w:t>i</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solu</w:t>
            </w:r>
            <w:r w:rsidR="00863417" w:rsidRPr="007E0D6D">
              <w:rPr>
                <w:rFonts w:ascii="Times New Roman" w:hAnsi="Times New Roman"/>
                <w:b/>
                <w:bCs/>
                <w:sz w:val="26"/>
                <w:szCs w:val="26"/>
                <w:lang w:val="ro-RO"/>
              </w:rPr>
              <w:t>ț</w:t>
            </w:r>
            <w:r w:rsidRPr="007E0D6D">
              <w:rPr>
                <w:rFonts w:ascii="Times New Roman" w:hAnsi="Times New Roman"/>
                <w:b/>
                <w:bCs/>
                <w:sz w:val="26"/>
                <w:szCs w:val="26"/>
                <w:lang w:val="ro-RO"/>
              </w:rPr>
              <w:t>iile</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propuse</w:t>
            </w:r>
          </w:p>
        </w:tc>
      </w:tr>
      <w:tr w:rsidR="00E8298E" w:rsidRPr="007E0D6D" w14:paraId="256ADACA" w14:textId="77777777" w:rsidTr="00A85B9F">
        <w:tc>
          <w:tcPr>
            <w:tcW w:w="9109" w:type="dxa"/>
            <w:tcBorders>
              <w:top w:val="none" w:sz="4" w:space="0" w:color="000000"/>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7E0D6D" w:rsidRDefault="00D927DB" w:rsidP="00E55F52">
            <w:pPr>
              <w:rPr>
                <w:rFonts w:ascii="Times New Roman" w:hAnsi="Times New Roman"/>
                <w:sz w:val="26"/>
                <w:szCs w:val="26"/>
                <w:lang w:val="ro-RO"/>
              </w:rPr>
            </w:pPr>
            <w:r w:rsidRPr="007E0D6D">
              <w:rPr>
                <w:rFonts w:ascii="Times New Roman" w:hAnsi="Times New Roman"/>
                <w:sz w:val="26"/>
                <w:szCs w:val="26"/>
                <w:lang w:val="ro-RO"/>
              </w:rPr>
              <w:t>3.1.</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Principalele</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prevederi</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ale</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proiectului</w:t>
            </w:r>
            <w:r w:rsidR="00032B46" w:rsidRPr="007E0D6D">
              <w:rPr>
                <w:rFonts w:ascii="Times New Roman" w:hAnsi="Times New Roman"/>
                <w:sz w:val="26"/>
                <w:szCs w:val="26"/>
                <w:lang w:val="ro-RO"/>
              </w:rPr>
              <w:t xml:space="preserve"> </w:t>
            </w:r>
            <w:r w:rsidR="00863417" w:rsidRPr="007E0D6D">
              <w:rPr>
                <w:rFonts w:ascii="Times New Roman" w:hAnsi="Times New Roman"/>
                <w:sz w:val="26"/>
                <w:szCs w:val="26"/>
                <w:lang w:val="ro-RO"/>
              </w:rPr>
              <w:t>ș</w:t>
            </w:r>
            <w:r w:rsidRPr="007E0D6D">
              <w:rPr>
                <w:rFonts w:ascii="Times New Roman" w:hAnsi="Times New Roman"/>
                <w:sz w:val="26"/>
                <w:szCs w:val="26"/>
                <w:lang w:val="ro-RO"/>
              </w:rPr>
              <w:t>i</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eviden</w:t>
            </w:r>
            <w:r w:rsidR="00863417" w:rsidRPr="007E0D6D">
              <w:rPr>
                <w:rFonts w:ascii="Times New Roman" w:hAnsi="Times New Roman"/>
                <w:sz w:val="26"/>
                <w:szCs w:val="26"/>
                <w:lang w:val="ro-RO"/>
              </w:rPr>
              <w:t>ț</w:t>
            </w:r>
            <w:r w:rsidRPr="007E0D6D">
              <w:rPr>
                <w:rFonts w:ascii="Times New Roman" w:hAnsi="Times New Roman"/>
                <w:sz w:val="26"/>
                <w:szCs w:val="26"/>
                <w:lang w:val="ro-RO"/>
              </w:rPr>
              <w:t>ierea</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elementelor</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noi</w:t>
            </w:r>
          </w:p>
        </w:tc>
      </w:tr>
      <w:tr w:rsidR="00E8298E" w:rsidRPr="007E0D6D" w14:paraId="3EEAC6AE" w14:textId="77777777" w:rsidTr="00A85B9F">
        <w:tc>
          <w:tcPr>
            <w:tcW w:w="91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E15AB0" w14:textId="614E6F4E" w:rsidR="003E5C6C" w:rsidRPr="007E0D6D" w:rsidRDefault="003E5C6C" w:rsidP="00E55F52">
            <w:pPr>
              <w:spacing w:after="240"/>
              <w:rPr>
                <w:rFonts w:ascii="Times New Roman" w:hAnsi="Times New Roman"/>
                <w:sz w:val="26"/>
                <w:szCs w:val="26"/>
                <w:lang w:val="ro-RO"/>
              </w:rPr>
            </w:pPr>
            <w:r w:rsidRPr="007E0D6D">
              <w:rPr>
                <w:rFonts w:ascii="Times New Roman" w:hAnsi="Times New Roman"/>
                <w:sz w:val="26"/>
                <w:szCs w:val="26"/>
                <w:lang w:val="ro-RO"/>
              </w:rPr>
              <w:t xml:space="preserve">Prin proiectul de lege pentru modificarea unor acte normative (ajustarea cadrului normativ în domeniul gestionării siguranței infrastructurii rutiere) se propun modificări în </w:t>
            </w:r>
            <w:r w:rsidR="00026C01" w:rsidRPr="007E0D6D">
              <w:rPr>
                <w:rFonts w:ascii="Times New Roman" w:hAnsi="Times New Roman"/>
                <w:sz w:val="26"/>
                <w:szCs w:val="26"/>
                <w:lang w:val="ro-RO"/>
              </w:rPr>
              <w:t>4</w:t>
            </w:r>
            <w:r w:rsidRPr="007E0D6D">
              <w:rPr>
                <w:rFonts w:ascii="Times New Roman" w:hAnsi="Times New Roman"/>
                <w:sz w:val="26"/>
                <w:szCs w:val="26"/>
                <w:lang w:val="ro-RO"/>
              </w:rPr>
              <w:t xml:space="preserve"> legi, după cum urmează:</w:t>
            </w:r>
          </w:p>
          <w:p w14:paraId="04715A73" w14:textId="7B785A72" w:rsidR="00177390" w:rsidRPr="007E0D6D" w:rsidRDefault="00061141" w:rsidP="00E55F52">
            <w:pPr>
              <w:pStyle w:val="afb"/>
              <w:numPr>
                <w:ilvl w:val="0"/>
                <w:numId w:val="2"/>
              </w:numPr>
              <w:ind w:left="24" w:firstLine="580"/>
              <w:rPr>
                <w:rFonts w:ascii="Times New Roman" w:hAnsi="Times New Roman"/>
                <w:sz w:val="26"/>
                <w:szCs w:val="26"/>
                <w:lang w:val="ro-RO"/>
              </w:rPr>
            </w:pPr>
            <w:r w:rsidRPr="007E0D6D">
              <w:rPr>
                <w:rFonts w:ascii="Times New Roman" w:hAnsi="Times New Roman"/>
                <w:sz w:val="26"/>
                <w:szCs w:val="26"/>
                <w:lang w:val="ro-RO"/>
              </w:rPr>
              <w:t>M</w:t>
            </w:r>
            <w:r w:rsidR="003E5C6C" w:rsidRPr="007E0D6D">
              <w:rPr>
                <w:rFonts w:ascii="Times New Roman" w:hAnsi="Times New Roman"/>
                <w:sz w:val="26"/>
                <w:szCs w:val="26"/>
                <w:lang w:val="ro-RO"/>
              </w:rPr>
              <w:t xml:space="preserve">odificarea Legii drumurilor nr. 509/1995, în scopul impunerii obligației ca la proiectarea, execuția și intervențiile asupra drumurilor să se țină cont inclusiv de recomandările din rapoartele auditului de siguranță rutieră și/sau evaluării de impact asupra siguranței rutiere. </w:t>
            </w:r>
          </w:p>
          <w:p w14:paraId="3B60C33E" w14:textId="40DC596B" w:rsidR="003E5C6C" w:rsidRPr="007E0D6D" w:rsidRDefault="003E5C6C" w:rsidP="00E55F52">
            <w:pPr>
              <w:ind w:left="24" w:firstLine="580"/>
              <w:rPr>
                <w:rFonts w:ascii="Times New Roman" w:hAnsi="Times New Roman"/>
                <w:sz w:val="26"/>
                <w:szCs w:val="26"/>
                <w:lang w:val="ro-RO"/>
              </w:rPr>
            </w:pPr>
            <w:r w:rsidRPr="007E0D6D">
              <w:rPr>
                <w:rFonts w:ascii="Times New Roman" w:hAnsi="Times New Roman"/>
                <w:sz w:val="26"/>
                <w:szCs w:val="26"/>
                <w:lang w:val="ro-RO"/>
              </w:rPr>
              <w:t xml:space="preserve">Totodată, se propune responsabilizarea administratorilor drumurilor naționale și locale de interes raional (municipal) în vederea asigurării siguranței la trafic, prin care aceștia vor fi obligați să ia în considerație rapoartele inspecțiilor în domeniul siguranței rutiere, pentru asigurarea circulației în condiții de siguranță. În contextul evocat, se propun modificări la art. 6 și </w:t>
            </w:r>
            <w:r w:rsidR="00D832B6" w:rsidRPr="007E0D6D">
              <w:rPr>
                <w:rFonts w:ascii="Times New Roman" w:hAnsi="Times New Roman"/>
                <w:sz w:val="26"/>
                <w:szCs w:val="26"/>
                <w:lang w:val="ro-RO"/>
              </w:rPr>
              <w:t xml:space="preserve">art. </w:t>
            </w:r>
            <w:r w:rsidRPr="007E0D6D">
              <w:rPr>
                <w:rFonts w:ascii="Times New Roman" w:hAnsi="Times New Roman"/>
                <w:sz w:val="26"/>
                <w:szCs w:val="26"/>
                <w:lang w:val="ro-RO"/>
              </w:rPr>
              <w:t>8 din Legea drumurilor nr. 509/1995</w:t>
            </w:r>
            <w:r w:rsidR="00D832B6" w:rsidRPr="007E0D6D">
              <w:rPr>
                <w:rFonts w:ascii="Times New Roman" w:hAnsi="Times New Roman"/>
                <w:sz w:val="26"/>
                <w:szCs w:val="26"/>
                <w:lang w:val="ro-RO"/>
              </w:rPr>
              <w:t>.</w:t>
            </w:r>
          </w:p>
          <w:p w14:paraId="6B06C1F2" w14:textId="55ED1DC6" w:rsidR="004161EF" w:rsidRPr="007E0D6D" w:rsidRDefault="000A7D0A" w:rsidP="00E55F52">
            <w:pPr>
              <w:ind w:left="24" w:firstLine="580"/>
              <w:rPr>
                <w:rFonts w:ascii="Times New Roman" w:hAnsi="Times New Roman"/>
                <w:sz w:val="26"/>
                <w:szCs w:val="26"/>
                <w:lang w:val="ro-RO"/>
              </w:rPr>
            </w:pPr>
            <w:r w:rsidRPr="007E0D6D">
              <w:rPr>
                <w:rFonts w:ascii="Times New Roman" w:hAnsi="Times New Roman"/>
                <w:sz w:val="26"/>
                <w:szCs w:val="26"/>
                <w:lang w:val="ro-RO"/>
              </w:rPr>
              <w:t>Consecvent</w:t>
            </w:r>
            <w:r w:rsidR="00001EF6" w:rsidRPr="007E0D6D">
              <w:rPr>
                <w:rFonts w:ascii="Times New Roman" w:hAnsi="Times New Roman"/>
                <w:sz w:val="26"/>
                <w:szCs w:val="26"/>
                <w:lang w:val="ro-RO"/>
              </w:rPr>
              <w:t xml:space="preserve">, urmează a fi operate modificări în anexa nr. 3 </w:t>
            </w:r>
            <w:r w:rsidR="001D5B36" w:rsidRPr="007E0D6D">
              <w:rPr>
                <w:rFonts w:ascii="Times New Roman" w:hAnsi="Times New Roman"/>
                <w:sz w:val="26"/>
                <w:szCs w:val="26"/>
                <w:lang w:val="ro-RO"/>
              </w:rPr>
              <w:t>pentru a completa actele anexate la cererea de eliberare a prescripțiilor tehnice</w:t>
            </w:r>
            <w:r w:rsidR="00152B77" w:rsidRPr="007E0D6D">
              <w:rPr>
                <w:rFonts w:ascii="Times New Roman" w:hAnsi="Times New Roman"/>
                <w:sz w:val="26"/>
                <w:szCs w:val="26"/>
                <w:lang w:val="ro-RO"/>
              </w:rPr>
              <w:t>,</w:t>
            </w:r>
            <w:r w:rsidR="001D5B36" w:rsidRPr="007E0D6D">
              <w:rPr>
                <w:rFonts w:ascii="Times New Roman" w:hAnsi="Times New Roman"/>
                <w:sz w:val="26"/>
                <w:szCs w:val="26"/>
                <w:lang w:val="ro-RO"/>
              </w:rPr>
              <w:t xml:space="preserve"> cu un extras din schema infrastructurii de transport (reglementări) din documentația de urbanism.</w:t>
            </w:r>
          </w:p>
          <w:p w14:paraId="2B885296" w14:textId="049C28FF" w:rsidR="00963EF0" w:rsidRPr="007E0D6D" w:rsidRDefault="00963EF0" w:rsidP="00E55F52">
            <w:pPr>
              <w:ind w:left="24" w:firstLine="580"/>
              <w:rPr>
                <w:rFonts w:ascii="Times New Roman" w:hAnsi="Times New Roman"/>
                <w:sz w:val="26"/>
                <w:szCs w:val="26"/>
                <w:lang w:val="ro-RO"/>
              </w:rPr>
            </w:pPr>
            <w:r w:rsidRPr="007E0D6D">
              <w:rPr>
                <w:rFonts w:ascii="Times New Roman" w:hAnsi="Times New Roman"/>
                <w:sz w:val="26"/>
                <w:szCs w:val="26"/>
                <w:lang w:val="ro-RO"/>
              </w:rPr>
              <w:t>Complementar, urmare a modificării cadrului normativ se propune ca drumurile publice să fie supuse înregistrării în Registrul drumurilor publice în vederea formării unei baze de date unice privind localizarea, starea și condițiile drumurilor publice din Republica Moldova.</w:t>
            </w:r>
          </w:p>
          <w:p w14:paraId="75DD7FF9" w14:textId="5D203308" w:rsidR="000A7D0A" w:rsidRDefault="000A7D0A" w:rsidP="00E55F52">
            <w:pPr>
              <w:spacing w:after="240"/>
              <w:ind w:left="24" w:firstLine="580"/>
              <w:rPr>
                <w:rFonts w:ascii="Times New Roman" w:hAnsi="Times New Roman"/>
                <w:sz w:val="26"/>
                <w:szCs w:val="26"/>
                <w:lang w:val="ro-RO"/>
              </w:rPr>
            </w:pPr>
            <w:r w:rsidRPr="007E0D6D">
              <w:rPr>
                <w:rFonts w:ascii="Times New Roman" w:hAnsi="Times New Roman"/>
                <w:sz w:val="26"/>
                <w:szCs w:val="26"/>
                <w:lang w:val="ro-RO"/>
              </w:rPr>
              <w:t>Subsecvent, urmează a fi substituite trimiterile la legile abrogate</w:t>
            </w:r>
            <w:r w:rsidR="003C30BC" w:rsidRPr="007E0D6D">
              <w:rPr>
                <w:rFonts w:ascii="Times New Roman" w:hAnsi="Times New Roman"/>
                <w:sz w:val="26"/>
                <w:szCs w:val="26"/>
                <w:lang w:val="ro-RO"/>
              </w:rPr>
              <w:t xml:space="preserve"> ca urmare a intrării în vigoare a Codului urbanismului și construcțiilor nr.434/2023: anume Legea</w:t>
            </w:r>
            <w:r w:rsidRPr="007E0D6D">
              <w:rPr>
                <w:rFonts w:ascii="Times New Roman" w:hAnsi="Times New Roman"/>
                <w:lang w:val="ro-RO"/>
              </w:rPr>
              <w:t xml:space="preserve"> </w:t>
            </w:r>
            <w:r w:rsidRPr="007E0D6D">
              <w:rPr>
                <w:rFonts w:ascii="Times New Roman" w:hAnsi="Times New Roman"/>
                <w:sz w:val="26"/>
                <w:szCs w:val="26"/>
                <w:lang w:val="ro-RO"/>
              </w:rPr>
              <w:t>nr. 721/1996</w:t>
            </w:r>
            <w:r w:rsidR="003C30BC" w:rsidRPr="007E0D6D">
              <w:rPr>
                <w:rFonts w:ascii="Times New Roman" w:hAnsi="Times New Roman"/>
                <w:sz w:val="26"/>
                <w:szCs w:val="26"/>
                <w:lang w:val="ro-RO"/>
              </w:rPr>
              <w:t xml:space="preserve"> privind calitatea în construcții și Legea</w:t>
            </w:r>
            <w:r w:rsidRPr="007E0D6D">
              <w:rPr>
                <w:rFonts w:ascii="Times New Roman" w:hAnsi="Times New Roman"/>
                <w:sz w:val="26"/>
                <w:szCs w:val="26"/>
                <w:lang w:val="ro-RO"/>
              </w:rPr>
              <w:t xml:space="preserve"> nr. 163/2010</w:t>
            </w:r>
            <w:r w:rsidR="003C30BC" w:rsidRPr="007E0D6D">
              <w:rPr>
                <w:rFonts w:ascii="Times New Roman" w:hAnsi="Times New Roman"/>
                <w:sz w:val="26"/>
                <w:szCs w:val="26"/>
                <w:lang w:val="ro-RO"/>
              </w:rPr>
              <w:t xml:space="preserve"> privind autorizarea executării lucrărilor de construcție</w:t>
            </w:r>
            <w:r w:rsidRPr="007E0D6D">
              <w:rPr>
                <w:rFonts w:ascii="Times New Roman" w:hAnsi="Times New Roman"/>
                <w:sz w:val="26"/>
                <w:szCs w:val="26"/>
                <w:lang w:val="ro-RO"/>
              </w:rPr>
              <w:t>, cu trimiteri la Codul urbanismului și construcțiilor nr. 434/2023.</w:t>
            </w:r>
          </w:p>
          <w:p w14:paraId="3752B0D1" w14:textId="77777777" w:rsidR="00F34D52" w:rsidRPr="007E0D6D" w:rsidRDefault="00F34D52" w:rsidP="00E55F52">
            <w:pPr>
              <w:spacing w:after="240"/>
              <w:ind w:left="24" w:firstLine="580"/>
              <w:rPr>
                <w:rFonts w:ascii="Times New Roman" w:hAnsi="Times New Roman"/>
                <w:sz w:val="26"/>
                <w:szCs w:val="26"/>
                <w:lang w:val="ro-RO"/>
              </w:rPr>
            </w:pPr>
          </w:p>
          <w:p w14:paraId="2D49FF68" w14:textId="5FCA3701" w:rsidR="009561FE" w:rsidRPr="007E0D6D" w:rsidRDefault="00061141" w:rsidP="00E55F52">
            <w:pPr>
              <w:pStyle w:val="afb"/>
              <w:numPr>
                <w:ilvl w:val="0"/>
                <w:numId w:val="2"/>
              </w:numPr>
              <w:spacing w:before="240"/>
              <w:ind w:left="24" w:firstLine="580"/>
              <w:rPr>
                <w:rFonts w:ascii="Times New Roman" w:hAnsi="Times New Roman"/>
                <w:sz w:val="26"/>
                <w:szCs w:val="26"/>
                <w:lang w:val="ro-RO"/>
              </w:rPr>
            </w:pPr>
            <w:r w:rsidRPr="007E0D6D">
              <w:rPr>
                <w:rFonts w:ascii="Times New Roman" w:hAnsi="Times New Roman"/>
                <w:sz w:val="26"/>
                <w:szCs w:val="26"/>
                <w:lang w:val="ro-RO"/>
              </w:rPr>
              <w:lastRenderedPageBreak/>
              <w:t>M</w:t>
            </w:r>
            <w:r w:rsidR="003E5C6C" w:rsidRPr="007E0D6D">
              <w:rPr>
                <w:rFonts w:ascii="Times New Roman" w:hAnsi="Times New Roman"/>
                <w:sz w:val="26"/>
                <w:szCs w:val="26"/>
                <w:lang w:val="ro-RO"/>
              </w:rPr>
              <w:t>odificarea Legii nr. 131/2007 privind siguranța traficului rutier</w:t>
            </w:r>
            <w:r w:rsidR="009561FE" w:rsidRPr="007E0D6D">
              <w:rPr>
                <w:rFonts w:ascii="Times New Roman" w:hAnsi="Times New Roman"/>
                <w:sz w:val="26"/>
                <w:szCs w:val="26"/>
                <w:lang w:val="ro-RO"/>
              </w:rPr>
              <w:t>, prin:</w:t>
            </w:r>
          </w:p>
          <w:p w14:paraId="0A2EE8EF" w14:textId="68DE6771" w:rsidR="003E5C6C" w:rsidRPr="007E0D6D" w:rsidRDefault="003E5C6C" w:rsidP="00E55F52">
            <w:pPr>
              <w:pStyle w:val="afb"/>
              <w:numPr>
                <w:ilvl w:val="0"/>
                <w:numId w:val="3"/>
              </w:numPr>
              <w:spacing w:after="240"/>
              <w:ind w:left="24" w:firstLine="580"/>
              <w:rPr>
                <w:rFonts w:ascii="Times New Roman" w:hAnsi="Times New Roman"/>
                <w:sz w:val="26"/>
                <w:szCs w:val="26"/>
                <w:lang w:val="ro-RO"/>
              </w:rPr>
            </w:pPr>
            <w:r w:rsidRPr="007E0D6D">
              <w:rPr>
                <w:rFonts w:ascii="Times New Roman" w:hAnsi="Times New Roman"/>
                <w:sz w:val="26"/>
                <w:szCs w:val="26"/>
                <w:lang w:val="ro-RO"/>
              </w:rPr>
              <w:t>aducer</w:t>
            </w:r>
            <w:r w:rsidR="009561FE" w:rsidRPr="007E0D6D">
              <w:rPr>
                <w:rFonts w:ascii="Times New Roman" w:hAnsi="Times New Roman"/>
                <w:sz w:val="26"/>
                <w:szCs w:val="26"/>
                <w:lang w:val="ro-RO"/>
              </w:rPr>
              <w:t>ea</w:t>
            </w:r>
            <w:r w:rsidRPr="007E0D6D">
              <w:rPr>
                <w:rFonts w:ascii="Times New Roman" w:hAnsi="Times New Roman"/>
                <w:sz w:val="26"/>
                <w:szCs w:val="26"/>
                <w:lang w:val="ro-RO"/>
              </w:rPr>
              <w:t xml:space="preserve"> în concordanță a</w:t>
            </w:r>
            <w:r w:rsidR="0033325F" w:rsidRPr="007E0D6D">
              <w:rPr>
                <w:rFonts w:ascii="Times New Roman" w:hAnsi="Times New Roman"/>
                <w:sz w:val="26"/>
                <w:szCs w:val="26"/>
                <w:lang w:val="ro-RO"/>
              </w:rPr>
              <w:t xml:space="preserve"> Legii nr. 131/2007</w:t>
            </w:r>
            <w:r w:rsidRPr="007E0D6D">
              <w:rPr>
                <w:rFonts w:ascii="Times New Roman" w:hAnsi="Times New Roman"/>
                <w:sz w:val="26"/>
                <w:szCs w:val="26"/>
                <w:lang w:val="ro-RO"/>
              </w:rPr>
              <w:t xml:space="preserve"> cu prevederile Legii </w:t>
            </w:r>
            <w:r w:rsidR="008172DD" w:rsidRPr="007E0D6D">
              <w:rPr>
                <w:rFonts w:ascii="Times New Roman" w:hAnsi="Times New Roman"/>
                <w:sz w:val="26"/>
                <w:szCs w:val="26"/>
                <w:lang w:val="ro-RO"/>
              </w:rPr>
              <w:t xml:space="preserve">                        </w:t>
            </w:r>
            <w:r w:rsidRPr="007E0D6D">
              <w:rPr>
                <w:rFonts w:ascii="Times New Roman" w:hAnsi="Times New Roman"/>
                <w:sz w:val="26"/>
                <w:szCs w:val="26"/>
                <w:lang w:val="ro-RO"/>
              </w:rPr>
              <w:t>nr. 350/2023 privind gestionarea siguranței infrastructurii rutiere</w:t>
            </w:r>
            <w:r w:rsidR="008172DD" w:rsidRPr="007E0D6D">
              <w:rPr>
                <w:rFonts w:ascii="Times New Roman" w:hAnsi="Times New Roman"/>
                <w:sz w:val="26"/>
                <w:szCs w:val="26"/>
                <w:lang w:val="ro-RO"/>
              </w:rPr>
              <w:t xml:space="preserve">, </w:t>
            </w:r>
            <w:r w:rsidR="00101F73" w:rsidRPr="007E0D6D">
              <w:rPr>
                <w:rFonts w:ascii="Times New Roman" w:hAnsi="Times New Roman"/>
                <w:sz w:val="26"/>
                <w:szCs w:val="26"/>
                <w:lang w:val="ro-RO"/>
              </w:rPr>
              <w:t>și anume</w:t>
            </w:r>
            <w:r w:rsidRPr="007E0D6D">
              <w:rPr>
                <w:rFonts w:ascii="Times New Roman" w:hAnsi="Times New Roman"/>
                <w:sz w:val="26"/>
                <w:szCs w:val="26"/>
                <w:lang w:val="ro-RO"/>
              </w:rPr>
              <w:t xml:space="preserve"> abroga</w:t>
            </w:r>
            <w:r w:rsidR="008172DD" w:rsidRPr="007E0D6D">
              <w:rPr>
                <w:rFonts w:ascii="Times New Roman" w:hAnsi="Times New Roman"/>
                <w:sz w:val="26"/>
                <w:szCs w:val="26"/>
                <w:lang w:val="ro-RO"/>
              </w:rPr>
              <w:t xml:space="preserve">rea art. 58 și excluderea noțiunilor de </w:t>
            </w:r>
            <w:r w:rsidRPr="007E0D6D">
              <w:rPr>
                <w:rFonts w:ascii="Times New Roman" w:hAnsi="Times New Roman"/>
                <w:sz w:val="26"/>
                <w:szCs w:val="26"/>
                <w:lang w:val="ro-RO"/>
              </w:rPr>
              <w:t xml:space="preserve">„audit de </w:t>
            </w:r>
            <w:proofErr w:type="spellStart"/>
            <w:r w:rsidRPr="007E0D6D">
              <w:rPr>
                <w:rFonts w:ascii="Times New Roman" w:hAnsi="Times New Roman"/>
                <w:sz w:val="26"/>
                <w:szCs w:val="26"/>
                <w:lang w:val="ro-RO"/>
              </w:rPr>
              <w:t>siguranţă</w:t>
            </w:r>
            <w:proofErr w:type="spellEnd"/>
            <w:r w:rsidRPr="007E0D6D">
              <w:rPr>
                <w:rFonts w:ascii="Times New Roman" w:hAnsi="Times New Roman"/>
                <w:sz w:val="26"/>
                <w:szCs w:val="26"/>
                <w:lang w:val="ro-RO"/>
              </w:rPr>
              <w:t xml:space="preserve"> rutieră”, „auditor de </w:t>
            </w:r>
            <w:proofErr w:type="spellStart"/>
            <w:r w:rsidRPr="007E0D6D">
              <w:rPr>
                <w:rFonts w:ascii="Times New Roman" w:hAnsi="Times New Roman"/>
                <w:sz w:val="26"/>
                <w:szCs w:val="26"/>
                <w:lang w:val="ro-RO"/>
              </w:rPr>
              <w:t>siguranţă</w:t>
            </w:r>
            <w:proofErr w:type="spellEnd"/>
            <w:r w:rsidRPr="007E0D6D">
              <w:rPr>
                <w:rFonts w:ascii="Times New Roman" w:hAnsi="Times New Roman"/>
                <w:sz w:val="26"/>
                <w:szCs w:val="26"/>
                <w:lang w:val="ro-RO"/>
              </w:rPr>
              <w:t xml:space="preserve"> rutieră”, „evaluare de impact asupra </w:t>
            </w:r>
            <w:proofErr w:type="spellStart"/>
            <w:r w:rsidRPr="007E0D6D">
              <w:rPr>
                <w:rFonts w:ascii="Times New Roman" w:hAnsi="Times New Roman"/>
                <w:sz w:val="26"/>
                <w:szCs w:val="26"/>
                <w:lang w:val="ro-RO"/>
              </w:rPr>
              <w:t>siguranţei</w:t>
            </w:r>
            <w:proofErr w:type="spellEnd"/>
            <w:r w:rsidRPr="007E0D6D">
              <w:rPr>
                <w:rFonts w:ascii="Times New Roman" w:hAnsi="Times New Roman"/>
                <w:sz w:val="26"/>
                <w:szCs w:val="26"/>
                <w:lang w:val="ro-RO"/>
              </w:rPr>
              <w:t xml:space="preserve"> rutiere” și „</w:t>
            </w:r>
            <w:proofErr w:type="spellStart"/>
            <w:r w:rsidRPr="007E0D6D">
              <w:rPr>
                <w:rFonts w:ascii="Times New Roman" w:hAnsi="Times New Roman"/>
                <w:sz w:val="26"/>
                <w:szCs w:val="26"/>
                <w:lang w:val="ro-RO"/>
              </w:rPr>
              <w:t>inspecţie</w:t>
            </w:r>
            <w:proofErr w:type="spellEnd"/>
            <w:r w:rsidRPr="007E0D6D">
              <w:rPr>
                <w:rFonts w:ascii="Times New Roman" w:hAnsi="Times New Roman"/>
                <w:sz w:val="26"/>
                <w:szCs w:val="26"/>
                <w:lang w:val="ro-RO"/>
              </w:rPr>
              <w:t xml:space="preserve"> de </w:t>
            </w:r>
            <w:proofErr w:type="spellStart"/>
            <w:r w:rsidRPr="007E0D6D">
              <w:rPr>
                <w:rFonts w:ascii="Times New Roman" w:hAnsi="Times New Roman"/>
                <w:sz w:val="26"/>
                <w:szCs w:val="26"/>
                <w:lang w:val="ro-RO"/>
              </w:rPr>
              <w:t>siguranţă</w:t>
            </w:r>
            <w:proofErr w:type="spellEnd"/>
            <w:r w:rsidRPr="007E0D6D">
              <w:rPr>
                <w:rFonts w:ascii="Times New Roman" w:hAnsi="Times New Roman"/>
                <w:sz w:val="26"/>
                <w:szCs w:val="26"/>
                <w:lang w:val="ro-RO"/>
              </w:rPr>
              <w:t xml:space="preserve"> rutieră”;</w:t>
            </w:r>
          </w:p>
          <w:p w14:paraId="07B8588B" w14:textId="2D243164" w:rsidR="00415E63" w:rsidRPr="007E0D6D" w:rsidRDefault="00415E63" w:rsidP="00E55F52">
            <w:pPr>
              <w:pStyle w:val="afb"/>
              <w:numPr>
                <w:ilvl w:val="0"/>
                <w:numId w:val="3"/>
              </w:numPr>
              <w:spacing w:after="240"/>
              <w:ind w:left="24" w:firstLine="580"/>
              <w:rPr>
                <w:rFonts w:ascii="Times New Roman" w:hAnsi="Times New Roman"/>
                <w:sz w:val="26"/>
                <w:szCs w:val="26"/>
                <w:lang w:val="ro-RO"/>
              </w:rPr>
            </w:pPr>
            <w:r w:rsidRPr="007E0D6D">
              <w:rPr>
                <w:rFonts w:ascii="Times New Roman" w:hAnsi="Times New Roman"/>
                <w:sz w:val="26"/>
                <w:szCs w:val="26"/>
                <w:lang w:val="ro-RO"/>
              </w:rPr>
              <w:t>suplinirea atribuțiilor</w:t>
            </w:r>
            <w:r w:rsidRPr="007E0D6D">
              <w:rPr>
                <w:rFonts w:ascii="Times New Roman" w:hAnsi="Times New Roman"/>
                <w:lang w:val="it-IT"/>
              </w:rPr>
              <w:t xml:space="preserve"> </w:t>
            </w:r>
            <w:r w:rsidRPr="007E0D6D">
              <w:rPr>
                <w:rFonts w:ascii="Times New Roman" w:hAnsi="Times New Roman"/>
                <w:sz w:val="26"/>
                <w:szCs w:val="26"/>
                <w:lang w:val="ro-RO"/>
              </w:rPr>
              <w:t>Agenției Naționale Transport Auto</w:t>
            </w:r>
            <w:r w:rsidRPr="007E0D6D">
              <w:rPr>
                <w:rFonts w:ascii="Times New Roman" w:hAnsi="Times New Roman"/>
                <w:lang w:val="it-IT"/>
              </w:rPr>
              <w:t xml:space="preserve"> </w:t>
            </w:r>
            <w:r w:rsidRPr="007E0D6D">
              <w:rPr>
                <w:rFonts w:ascii="Times New Roman" w:hAnsi="Times New Roman"/>
                <w:sz w:val="26"/>
                <w:szCs w:val="26"/>
                <w:lang w:val="ro-RO"/>
              </w:rPr>
              <w:t xml:space="preserve">cu </w:t>
            </w:r>
            <w:r w:rsidR="005A504F" w:rsidRPr="007E0D6D">
              <w:rPr>
                <w:rFonts w:ascii="Times New Roman" w:hAnsi="Times New Roman"/>
                <w:sz w:val="26"/>
                <w:szCs w:val="26"/>
                <w:lang w:val="ro-RO"/>
              </w:rPr>
              <w:t>următoarele atribuții</w:t>
            </w:r>
            <w:r w:rsidR="000D05B0" w:rsidRPr="007E0D6D">
              <w:rPr>
                <w:rFonts w:ascii="Times New Roman" w:hAnsi="Times New Roman"/>
                <w:sz w:val="26"/>
                <w:szCs w:val="26"/>
                <w:lang w:val="ro-RO"/>
              </w:rPr>
              <w:t>le ce țin de gestionarea siguranței infrastructurii rutiere (art.4 din Legea nr.350/2023 privind gestionarea siguranței infrastructurii rutiere), precum și a atribuțiilor de rezultă din sarcinile de asigurare a secretariatului și activităților curente ale Consiliului pentru securitatea circulației rutiere. În acest  context, Agenția va realiza următoarele atribuții</w:t>
            </w:r>
            <w:r w:rsidR="005A504F" w:rsidRPr="007E0D6D">
              <w:rPr>
                <w:rFonts w:ascii="Times New Roman" w:hAnsi="Times New Roman"/>
                <w:sz w:val="26"/>
                <w:szCs w:val="26"/>
                <w:lang w:val="ro-RO"/>
              </w:rPr>
              <w:t>:</w:t>
            </w:r>
          </w:p>
          <w:p w14:paraId="270BB81D" w14:textId="60879694" w:rsidR="005A504F" w:rsidRPr="007E0D6D" w:rsidRDefault="005A504F" w:rsidP="00E55F52">
            <w:pPr>
              <w:pStyle w:val="afb"/>
              <w:numPr>
                <w:ilvl w:val="0"/>
                <w:numId w:val="18"/>
              </w:numPr>
              <w:shd w:val="clear" w:color="auto" w:fill="FFFFFF"/>
              <w:ind w:left="449"/>
              <w:rPr>
                <w:rFonts w:ascii="Times New Roman" w:hAnsi="Times New Roman"/>
                <w:sz w:val="24"/>
                <w:szCs w:val="24"/>
                <w:lang w:val="ro-MD"/>
              </w:rPr>
            </w:pPr>
            <w:r w:rsidRPr="007E0D6D">
              <w:rPr>
                <w:rFonts w:ascii="Times New Roman" w:hAnsi="Times New Roman"/>
                <w:sz w:val="24"/>
                <w:szCs w:val="24"/>
                <w:lang w:val="ro-MD"/>
              </w:rPr>
              <w:t>Efectuarea inspecție</w:t>
            </w:r>
            <w:r w:rsidR="000D05B0" w:rsidRPr="007E0D6D">
              <w:rPr>
                <w:rFonts w:ascii="Times New Roman" w:hAnsi="Times New Roman"/>
                <w:sz w:val="24"/>
                <w:szCs w:val="24"/>
                <w:lang w:val="ro-MD"/>
              </w:rPr>
              <w:t>i</w:t>
            </w:r>
            <w:r w:rsidRPr="007E0D6D">
              <w:rPr>
                <w:rFonts w:ascii="Times New Roman" w:hAnsi="Times New Roman"/>
                <w:sz w:val="24"/>
                <w:szCs w:val="24"/>
                <w:lang w:val="ro-MD"/>
              </w:rPr>
              <w:t xml:space="preserve"> periodică în domeniul siguranței rutiere;</w:t>
            </w:r>
          </w:p>
          <w:p w14:paraId="07A2E510" w14:textId="06C5A88A" w:rsidR="005A504F" w:rsidRPr="00B35722" w:rsidRDefault="005A504F" w:rsidP="00E55F52">
            <w:pPr>
              <w:pStyle w:val="afb"/>
              <w:numPr>
                <w:ilvl w:val="0"/>
                <w:numId w:val="18"/>
              </w:numPr>
              <w:shd w:val="clear" w:color="auto" w:fill="FFFFFF"/>
              <w:ind w:left="449"/>
              <w:rPr>
                <w:rFonts w:ascii="Times New Roman" w:hAnsi="Times New Roman"/>
                <w:sz w:val="26"/>
                <w:szCs w:val="26"/>
                <w:lang w:val="ro-MD"/>
              </w:rPr>
            </w:pPr>
            <w:r w:rsidRPr="00B35722">
              <w:rPr>
                <w:rFonts w:ascii="Times New Roman" w:hAnsi="Times New Roman"/>
                <w:sz w:val="26"/>
                <w:szCs w:val="26"/>
                <w:lang w:val="ro-MD"/>
              </w:rPr>
              <w:t>Efectuarea inspecție</w:t>
            </w:r>
            <w:r w:rsidR="000D05B0" w:rsidRPr="00B35722">
              <w:rPr>
                <w:rFonts w:ascii="Times New Roman" w:hAnsi="Times New Roman"/>
                <w:sz w:val="26"/>
                <w:szCs w:val="26"/>
                <w:lang w:val="ro-MD"/>
              </w:rPr>
              <w:t>i</w:t>
            </w:r>
            <w:r w:rsidRPr="00B35722">
              <w:rPr>
                <w:rFonts w:ascii="Times New Roman" w:hAnsi="Times New Roman"/>
                <w:sz w:val="26"/>
                <w:szCs w:val="26"/>
                <w:lang w:val="ro-MD"/>
              </w:rPr>
              <w:t xml:space="preserve"> specific</w:t>
            </w:r>
            <w:r w:rsidR="000D05B0" w:rsidRPr="00B35722">
              <w:rPr>
                <w:rFonts w:ascii="Times New Roman" w:hAnsi="Times New Roman"/>
                <w:sz w:val="26"/>
                <w:szCs w:val="26"/>
                <w:lang w:val="ro-MD"/>
              </w:rPr>
              <w:t>e</w:t>
            </w:r>
            <w:r w:rsidRPr="00B35722">
              <w:rPr>
                <w:rFonts w:ascii="Times New Roman" w:hAnsi="Times New Roman"/>
                <w:sz w:val="26"/>
                <w:szCs w:val="26"/>
                <w:lang w:val="ro-MD"/>
              </w:rPr>
              <w:t xml:space="preserve"> în domeniul siguranței rutiere;</w:t>
            </w:r>
          </w:p>
          <w:p w14:paraId="0F3A56F4" w14:textId="77777777" w:rsidR="005A504F" w:rsidRPr="00B35722" w:rsidRDefault="005A504F" w:rsidP="00E55F52">
            <w:pPr>
              <w:pStyle w:val="afb"/>
              <w:numPr>
                <w:ilvl w:val="0"/>
                <w:numId w:val="18"/>
              </w:numPr>
              <w:shd w:val="clear" w:color="auto" w:fill="FFFFFF"/>
              <w:ind w:left="449"/>
              <w:rPr>
                <w:rFonts w:ascii="Times New Roman" w:hAnsi="Times New Roman"/>
                <w:sz w:val="26"/>
                <w:szCs w:val="26"/>
                <w:lang w:val="ro-MD"/>
              </w:rPr>
            </w:pPr>
            <w:r w:rsidRPr="00B35722">
              <w:rPr>
                <w:rFonts w:ascii="Times New Roman" w:hAnsi="Times New Roman"/>
                <w:sz w:val="26"/>
                <w:szCs w:val="26"/>
                <w:lang w:val="ro-MD"/>
              </w:rPr>
              <w:t>participarea pe plan național și internațional, în cadrul unor activități specifice domeniului gestionării siguranței infrastructurii rutiere;</w:t>
            </w:r>
          </w:p>
          <w:p w14:paraId="4C2694B3" w14:textId="77777777" w:rsidR="005A504F" w:rsidRPr="00B35722" w:rsidRDefault="005A504F" w:rsidP="00E55F52">
            <w:pPr>
              <w:pStyle w:val="afb"/>
              <w:numPr>
                <w:ilvl w:val="0"/>
                <w:numId w:val="18"/>
              </w:numPr>
              <w:shd w:val="clear" w:color="auto" w:fill="FFFFFF"/>
              <w:ind w:left="449"/>
              <w:rPr>
                <w:rFonts w:ascii="Times New Roman" w:hAnsi="Times New Roman"/>
                <w:sz w:val="26"/>
                <w:szCs w:val="26"/>
                <w:lang w:val="ro-MD"/>
              </w:rPr>
            </w:pPr>
            <w:r w:rsidRPr="00B35722">
              <w:rPr>
                <w:rFonts w:ascii="Times New Roman" w:hAnsi="Times New Roman"/>
                <w:sz w:val="26"/>
                <w:szCs w:val="26"/>
                <w:lang w:val="ro-MD"/>
              </w:rPr>
              <w:t>colaborarea cu alte organisme și instituții, inclusiv internaționale, care desfășoară activități în domeniul siguranței infrastructurii rutiere;</w:t>
            </w:r>
          </w:p>
          <w:p w14:paraId="7F236A7E" w14:textId="77777777" w:rsidR="005A504F" w:rsidRPr="00B35722" w:rsidRDefault="005A504F" w:rsidP="00E55F52">
            <w:pPr>
              <w:pStyle w:val="afb"/>
              <w:numPr>
                <w:ilvl w:val="0"/>
                <w:numId w:val="18"/>
              </w:numPr>
              <w:shd w:val="clear" w:color="auto" w:fill="FFFFFF"/>
              <w:ind w:left="449"/>
              <w:rPr>
                <w:rFonts w:ascii="Times New Roman" w:hAnsi="Times New Roman"/>
                <w:sz w:val="26"/>
                <w:szCs w:val="26"/>
                <w:lang w:val="ro-MD"/>
              </w:rPr>
            </w:pPr>
            <w:r w:rsidRPr="00B35722">
              <w:rPr>
                <w:rFonts w:ascii="Times New Roman" w:hAnsi="Times New Roman"/>
                <w:sz w:val="26"/>
                <w:szCs w:val="26"/>
                <w:lang w:val="ro-MD"/>
              </w:rPr>
              <w:t>încheierea contractelor de prestări servicii cu administratorul drumului în vederea efectuării inspecției periodice în domeniul siguranței rutiere;</w:t>
            </w:r>
          </w:p>
          <w:p w14:paraId="0CB97151" w14:textId="77777777" w:rsidR="005A504F" w:rsidRPr="00B35722" w:rsidRDefault="005A504F" w:rsidP="00E55F52">
            <w:pPr>
              <w:pStyle w:val="afb"/>
              <w:numPr>
                <w:ilvl w:val="0"/>
                <w:numId w:val="18"/>
              </w:numPr>
              <w:shd w:val="clear" w:color="auto" w:fill="FFFFFF"/>
              <w:ind w:left="449"/>
              <w:rPr>
                <w:rFonts w:ascii="Times New Roman" w:hAnsi="Times New Roman"/>
                <w:sz w:val="26"/>
                <w:szCs w:val="26"/>
                <w:lang w:val="ro-MD"/>
              </w:rPr>
            </w:pPr>
            <w:r w:rsidRPr="00B35722">
              <w:rPr>
                <w:rFonts w:ascii="Times New Roman" w:hAnsi="Times New Roman"/>
                <w:sz w:val="26"/>
                <w:szCs w:val="26"/>
                <w:lang w:val="ro-MD"/>
              </w:rPr>
              <w:t>elaborarea proiectelor privind norme, standarde și ghiduri tehnice în domeniul siguranței infrastructurii rutiere, în conformitate cu reglementările la nivel european și internațional;</w:t>
            </w:r>
          </w:p>
          <w:p w14:paraId="413CE88C" w14:textId="77777777" w:rsidR="005A504F" w:rsidRPr="00B35722" w:rsidRDefault="005A504F" w:rsidP="00E55F52">
            <w:pPr>
              <w:pStyle w:val="afb"/>
              <w:numPr>
                <w:ilvl w:val="0"/>
                <w:numId w:val="18"/>
              </w:numPr>
              <w:shd w:val="clear" w:color="auto" w:fill="FFFFFF"/>
              <w:ind w:left="449"/>
              <w:rPr>
                <w:rFonts w:ascii="Times New Roman" w:hAnsi="Times New Roman"/>
                <w:sz w:val="26"/>
                <w:szCs w:val="26"/>
                <w:lang w:val="ro-MD"/>
              </w:rPr>
            </w:pPr>
            <w:r w:rsidRPr="00B35722">
              <w:rPr>
                <w:rFonts w:ascii="Times New Roman" w:hAnsi="Times New Roman"/>
                <w:sz w:val="26"/>
                <w:szCs w:val="26"/>
                <w:lang w:val="ro-MD"/>
              </w:rPr>
              <w:t>calcularea costului social mediu al unui accident rutier soldat cu decesul unei sau al mai multor persoane și costul social mediu al unui accident rutier soldat cu traumatizarea gravă a unei sau a mai multor persoane;</w:t>
            </w:r>
          </w:p>
          <w:p w14:paraId="58B21E92" w14:textId="77777777" w:rsidR="005A504F" w:rsidRPr="00B35722" w:rsidRDefault="005A504F" w:rsidP="00E55F52">
            <w:pPr>
              <w:pStyle w:val="afb"/>
              <w:numPr>
                <w:ilvl w:val="0"/>
                <w:numId w:val="18"/>
              </w:numPr>
              <w:shd w:val="clear" w:color="auto" w:fill="FFFFFF"/>
              <w:ind w:left="449"/>
              <w:rPr>
                <w:rFonts w:ascii="Times New Roman" w:hAnsi="Times New Roman"/>
                <w:sz w:val="26"/>
                <w:szCs w:val="26"/>
                <w:lang w:val="ro-MD"/>
              </w:rPr>
            </w:pPr>
            <w:r w:rsidRPr="00B35722">
              <w:rPr>
                <w:rFonts w:ascii="Times New Roman" w:hAnsi="Times New Roman"/>
                <w:sz w:val="26"/>
                <w:szCs w:val="26"/>
                <w:lang w:val="ro-MD"/>
              </w:rPr>
              <w:t>asigurarea întocmirii unui raport pentru fiecare accident rutier soldat cu decesul unei sau al mai multor persoane survenit pe drumurile publice naționale și locale;</w:t>
            </w:r>
          </w:p>
          <w:p w14:paraId="444BAD77" w14:textId="77777777" w:rsidR="005A504F" w:rsidRPr="00B35722" w:rsidRDefault="005A504F" w:rsidP="00E55F52">
            <w:pPr>
              <w:pStyle w:val="afb"/>
              <w:numPr>
                <w:ilvl w:val="0"/>
                <w:numId w:val="18"/>
              </w:numPr>
              <w:shd w:val="clear" w:color="auto" w:fill="FFFFFF"/>
              <w:ind w:left="449"/>
              <w:rPr>
                <w:rFonts w:ascii="Times New Roman" w:hAnsi="Times New Roman"/>
                <w:sz w:val="26"/>
                <w:szCs w:val="26"/>
                <w:lang w:val="ro-MD"/>
              </w:rPr>
            </w:pPr>
            <w:r w:rsidRPr="00B35722">
              <w:rPr>
                <w:rFonts w:ascii="Times New Roman" w:hAnsi="Times New Roman"/>
                <w:sz w:val="26"/>
                <w:szCs w:val="26"/>
                <w:lang w:val="ro-MD"/>
              </w:rPr>
              <w:t>clasificarea tronsoanelor cu o concentrație mare de accidente</w:t>
            </w:r>
          </w:p>
          <w:p w14:paraId="264A93AF" w14:textId="77777777" w:rsidR="005A504F" w:rsidRPr="00B35722" w:rsidRDefault="005A504F" w:rsidP="00E55F52">
            <w:pPr>
              <w:pStyle w:val="afb"/>
              <w:numPr>
                <w:ilvl w:val="0"/>
                <w:numId w:val="18"/>
              </w:numPr>
              <w:shd w:val="clear" w:color="auto" w:fill="FFFFFF"/>
              <w:ind w:left="449"/>
              <w:rPr>
                <w:rFonts w:ascii="Times New Roman" w:hAnsi="Times New Roman"/>
                <w:sz w:val="26"/>
                <w:szCs w:val="26"/>
                <w:lang w:val="ro-MD"/>
              </w:rPr>
            </w:pPr>
            <w:r w:rsidRPr="00B35722">
              <w:rPr>
                <w:rFonts w:ascii="Times New Roman" w:hAnsi="Times New Roman"/>
                <w:sz w:val="26"/>
                <w:szCs w:val="26"/>
                <w:lang w:val="ro-MD"/>
              </w:rPr>
              <w:t>asigurarea clasificării siguranței rețelei rutiere;</w:t>
            </w:r>
          </w:p>
          <w:p w14:paraId="1610782B" w14:textId="77777777" w:rsidR="005A504F" w:rsidRPr="00B35722" w:rsidRDefault="005A504F" w:rsidP="00E55F52">
            <w:pPr>
              <w:pStyle w:val="afb"/>
              <w:numPr>
                <w:ilvl w:val="0"/>
                <w:numId w:val="18"/>
              </w:numPr>
              <w:shd w:val="clear" w:color="auto" w:fill="FFFFFF"/>
              <w:ind w:left="449"/>
              <w:rPr>
                <w:rFonts w:ascii="Times New Roman" w:hAnsi="Times New Roman"/>
                <w:sz w:val="26"/>
                <w:szCs w:val="26"/>
                <w:lang w:val="ro-MD"/>
              </w:rPr>
            </w:pPr>
            <w:r w:rsidRPr="00B35722">
              <w:rPr>
                <w:rFonts w:ascii="Times New Roman" w:hAnsi="Times New Roman"/>
                <w:sz w:val="26"/>
                <w:szCs w:val="26"/>
                <w:lang w:val="ro-MD"/>
              </w:rPr>
              <w:t>analiza și prognoza în baza rapoartelor de audit în domeniul siguranței rutiere sau a rapoartelor inspecțiilor în domeniul siguranței rutiere sub aspectul îmbunătățirii sau al înrăutățirii situației, în conformitate cu bunele practici, și le prezintă anual în cadrul ședinței Consiliului Național pentru Securitatea Circulației Rutiere, cu publicarea acestora pe pagina web oficială a autorității;</w:t>
            </w:r>
          </w:p>
          <w:p w14:paraId="10DECA10" w14:textId="77777777" w:rsidR="005A504F" w:rsidRPr="00B35722" w:rsidRDefault="005A504F" w:rsidP="00E55F52">
            <w:pPr>
              <w:pStyle w:val="afb"/>
              <w:numPr>
                <w:ilvl w:val="0"/>
                <w:numId w:val="18"/>
              </w:numPr>
              <w:shd w:val="clear" w:color="auto" w:fill="FFFFFF"/>
              <w:ind w:left="449"/>
              <w:rPr>
                <w:rFonts w:ascii="Times New Roman" w:hAnsi="Times New Roman"/>
                <w:sz w:val="26"/>
                <w:szCs w:val="26"/>
                <w:lang w:val="ro-MD"/>
              </w:rPr>
            </w:pPr>
            <w:r w:rsidRPr="00B35722">
              <w:rPr>
                <w:rFonts w:ascii="Times New Roman" w:hAnsi="Times New Roman"/>
                <w:sz w:val="26"/>
                <w:szCs w:val="26"/>
                <w:lang w:val="ro-MD"/>
              </w:rPr>
              <w:t>monitorizarea evoluției fiecărui sector sau secțiune de concentrare a accidentelor rutiere pe drumurile publice și arhivează istoricul gestionării siguranței infrastructurii rutiere;</w:t>
            </w:r>
          </w:p>
          <w:p w14:paraId="4DFA8361" w14:textId="77777777" w:rsidR="005A504F" w:rsidRPr="00B35722" w:rsidRDefault="005A504F" w:rsidP="00E55F52">
            <w:pPr>
              <w:pStyle w:val="afb"/>
              <w:numPr>
                <w:ilvl w:val="0"/>
                <w:numId w:val="18"/>
              </w:numPr>
              <w:shd w:val="clear" w:color="auto" w:fill="FFFFFF"/>
              <w:ind w:left="449"/>
              <w:rPr>
                <w:rFonts w:ascii="Times New Roman" w:hAnsi="Times New Roman"/>
                <w:sz w:val="26"/>
                <w:szCs w:val="26"/>
                <w:lang w:val="ro-MD"/>
              </w:rPr>
            </w:pPr>
            <w:r w:rsidRPr="00B35722">
              <w:rPr>
                <w:rFonts w:ascii="Times New Roman" w:hAnsi="Times New Roman"/>
                <w:sz w:val="26"/>
                <w:szCs w:val="26"/>
                <w:lang w:val="ro-MD"/>
              </w:rPr>
              <w:t>monitorizarea și ține evidența procedurilor de audit în domeniul siguranței rutiere;</w:t>
            </w:r>
          </w:p>
          <w:p w14:paraId="1E8F0997" w14:textId="77777777" w:rsidR="005A504F" w:rsidRPr="00B35722" w:rsidRDefault="005A504F" w:rsidP="00E55F52">
            <w:pPr>
              <w:pStyle w:val="afb"/>
              <w:numPr>
                <w:ilvl w:val="0"/>
                <w:numId w:val="18"/>
              </w:numPr>
              <w:shd w:val="clear" w:color="auto" w:fill="FFFFFF"/>
              <w:ind w:left="449"/>
              <w:rPr>
                <w:rFonts w:ascii="Times New Roman" w:hAnsi="Times New Roman"/>
                <w:sz w:val="26"/>
                <w:szCs w:val="26"/>
                <w:lang w:val="ro-MD"/>
              </w:rPr>
            </w:pPr>
            <w:r w:rsidRPr="00B35722">
              <w:rPr>
                <w:rFonts w:ascii="Times New Roman" w:hAnsi="Times New Roman"/>
                <w:sz w:val="26"/>
                <w:szCs w:val="26"/>
                <w:lang w:val="ro-MD"/>
              </w:rPr>
              <w:t>arbitrarea dezacordurile dintre administratorul drumului și auditorul de siguranță rutieră;</w:t>
            </w:r>
          </w:p>
          <w:p w14:paraId="3949BAEA" w14:textId="77777777" w:rsidR="005A504F" w:rsidRPr="00B35722" w:rsidRDefault="005A504F" w:rsidP="00E55F52">
            <w:pPr>
              <w:pStyle w:val="afb"/>
              <w:numPr>
                <w:ilvl w:val="0"/>
                <w:numId w:val="18"/>
              </w:numPr>
              <w:shd w:val="clear" w:color="auto" w:fill="FFFFFF"/>
              <w:ind w:left="449"/>
              <w:rPr>
                <w:rFonts w:ascii="Times New Roman" w:hAnsi="Times New Roman"/>
                <w:sz w:val="26"/>
                <w:szCs w:val="26"/>
                <w:lang w:val="ro-MD"/>
              </w:rPr>
            </w:pPr>
            <w:r w:rsidRPr="00B35722">
              <w:rPr>
                <w:rFonts w:ascii="Times New Roman" w:hAnsi="Times New Roman"/>
                <w:sz w:val="26"/>
                <w:szCs w:val="26"/>
                <w:lang w:val="ro-MD"/>
              </w:rPr>
              <w:t>ținerea evidenței auditorilor de siguranță rutieră și a rezultatelor activității acestora;</w:t>
            </w:r>
          </w:p>
          <w:p w14:paraId="5C946FBC" w14:textId="77777777" w:rsidR="005A504F" w:rsidRPr="00B35722" w:rsidRDefault="005A504F" w:rsidP="00E55F52">
            <w:pPr>
              <w:pStyle w:val="afb"/>
              <w:numPr>
                <w:ilvl w:val="0"/>
                <w:numId w:val="18"/>
              </w:numPr>
              <w:shd w:val="clear" w:color="auto" w:fill="FFFFFF"/>
              <w:ind w:left="449"/>
              <w:rPr>
                <w:rFonts w:ascii="Times New Roman" w:hAnsi="Times New Roman"/>
                <w:sz w:val="26"/>
                <w:szCs w:val="26"/>
                <w:lang w:val="ro-MD"/>
              </w:rPr>
            </w:pPr>
            <w:r w:rsidRPr="00B35722">
              <w:rPr>
                <w:rFonts w:ascii="Times New Roman" w:hAnsi="Times New Roman"/>
                <w:sz w:val="26"/>
                <w:szCs w:val="26"/>
                <w:lang w:val="ro-MD"/>
              </w:rPr>
              <w:t xml:space="preserve">efectuarea studiilor detaliate în baza datelor privind accidentele în traficul rutier, a analizelor cost-beneficiu, care vor fi înaintate organelor de resort </w:t>
            </w:r>
            <w:proofErr w:type="spellStart"/>
            <w:r w:rsidRPr="00B35722">
              <w:rPr>
                <w:rFonts w:ascii="Times New Roman" w:hAnsi="Times New Roman"/>
                <w:sz w:val="26"/>
                <w:szCs w:val="26"/>
                <w:lang w:val="ro-MD"/>
              </w:rPr>
              <w:t>şi</w:t>
            </w:r>
            <w:proofErr w:type="spellEnd"/>
            <w:r w:rsidRPr="00B35722">
              <w:rPr>
                <w:rFonts w:ascii="Times New Roman" w:hAnsi="Times New Roman"/>
                <w:sz w:val="26"/>
                <w:szCs w:val="26"/>
                <w:lang w:val="ro-MD"/>
              </w:rPr>
              <w:t xml:space="preserve"> Guvernului în vederea fundamentării planurilor de buget </w:t>
            </w:r>
            <w:proofErr w:type="spellStart"/>
            <w:r w:rsidRPr="00B35722">
              <w:rPr>
                <w:rFonts w:ascii="Times New Roman" w:hAnsi="Times New Roman"/>
                <w:sz w:val="26"/>
                <w:szCs w:val="26"/>
                <w:lang w:val="ro-MD"/>
              </w:rPr>
              <w:t>şi</w:t>
            </w:r>
            <w:proofErr w:type="spellEnd"/>
            <w:r w:rsidRPr="00B35722">
              <w:rPr>
                <w:rFonts w:ascii="Times New Roman" w:hAnsi="Times New Roman"/>
                <w:sz w:val="26"/>
                <w:szCs w:val="26"/>
                <w:lang w:val="ro-MD"/>
              </w:rPr>
              <w:t xml:space="preserve"> politicilor conexe.</w:t>
            </w:r>
          </w:p>
          <w:p w14:paraId="458F5923" w14:textId="77777777" w:rsidR="005A504F" w:rsidRPr="00B35722" w:rsidRDefault="005A504F" w:rsidP="00E55F52">
            <w:pPr>
              <w:pStyle w:val="afb"/>
              <w:numPr>
                <w:ilvl w:val="0"/>
                <w:numId w:val="18"/>
              </w:numPr>
              <w:shd w:val="clear" w:color="auto" w:fill="FFFFFF"/>
              <w:ind w:left="447"/>
              <w:rPr>
                <w:rFonts w:ascii="Times New Roman" w:hAnsi="Times New Roman"/>
                <w:sz w:val="26"/>
                <w:szCs w:val="26"/>
                <w:lang w:val="ro-MD"/>
              </w:rPr>
            </w:pPr>
            <w:r w:rsidRPr="00B35722">
              <w:rPr>
                <w:rFonts w:ascii="Times New Roman" w:hAnsi="Times New Roman"/>
                <w:sz w:val="26"/>
                <w:szCs w:val="26"/>
                <w:lang w:val="ro-MD"/>
              </w:rPr>
              <w:lastRenderedPageBreak/>
              <w:t>asigurarea interacțiunii dintre autoritățile administrației publice centrale și locale, alte persoane juridice de drept public și persoanele juridice de drept privat în procesul de realizare a politicii statului în domeniul siguranței rutiere;</w:t>
            </w:r>
          </w:p>
          <w:p w14:paraId="275B6563" w14:textId="31A934AD" w:rsidR="005A504F" w:rsidRPr="00B35722" w:rsidRDefault="005A504F" w:rsidP="00E55F52">
            <w:pPr>
              <w:pStyle w:val="afb"/>
              <w:numPr>
                <w:ilvl w:val="0"/>
                <w:numId w:val="18"/>
              </w:numPr>
              <w:shd w:val="clear" w:color="auto" w:fill="FFFFFF"/>
              <w:ind w:left="447"/>
              <w:rPr>
                <w:rFonts w:ascii="Times New Roman" w:hAnsi="Times New Roman"/>
                <w:sz w:val="26"/>
                <w:szCs w:val="26"/>
                <w:lang w:val="ro-MD"/>
              </w:rPr>
            </w:pPr>
            <w:r w:rsidRPr="00B35722">
              <w:rPr>
                <w:rFonts w:ascii="Times New Roman" w:hAnsi="Times New Roman"/>
                <w:sz w:val="26"/>
                <w:szCs w:val="26"/>
                <w:lang w:val="ro-MD"/>
              </w:rPr>
              <w:t>asigurarea procesul</w:t>
            </w:r>
            <w:r w:rsidR="00196AC9" w:rsidRPr="00B35722">
              <w:rPr>
                <w:rFonts w:ascii="Times New Roman" w:hAnsi="Times New Roman"/>
                <w:sz w:val="26"/>
                <w:szCs w:val="26"/>
                <w:lang w:val="ro-MD"/>
              </w:rPr>
              <w:t>ui</w:t>
            </w:r>
            <w:r w:rsidRPr="00B35722">
              <w:rPr>
                <w:rFonts w:ascii="Times New Roman" w:hAnsi="Times New Roman"/>
                <w:sz w:val="26"/>
                <w:szCs w:val="26"/>
                <w:lang w:val="ro-MD"/>
              </w:rPr>
              <w:t xml:space="preserve"> de monitorizare, evaluare și actualizare a </w:t>
            </w:r>
            <w:r w:rsidR="003A65C7" w:rsidRPr="00B35722">
              <w:rPr>
                <w:rFonts w:ascii="Times New Roman" w:hAnsi="Times New Roman"/>
                <w:sz w:val="26"/>
                <w:szCs w:val="26"/>
                <w:lang w:val="ro-MD"/>
              </w:rPr>
              <w:t>documentelor de politici publice în domeniul siguranței traficului rutier</w:t>
            </w:r>
            <w:r w:rsidRPr="00B35722">
              <w:rPr>
                <w:rFonts w:ascii="Times New Roman" w:hAnsi="Times New Roman"/>
                <w:sz w:val="26"/>
                <w:szCs w:val="26"/>
                <w:lang w:val="ro-MD"/>
              </w:rPr>
              <w:t>;</w:t>
            </w:r>
          </w:p>
          <w:p w14:paraId="784D605A" w14:textId="77777777" w:rsidR="005A504F" w:rsidRPr="00B35722" w:rsidRDefault="005A504F" w:rsidP="00E55F52">
            <w:pPr>
              <w:pStyle w:val="afb"/>
              <w:numPr>
                <w:ilvl w:val="0"/>
                <w:numId w:val="18"/>
              </w:numPr>
              <w:shd w:val="clear" w:color="auto" w:fill="FFFFFF"/>
              <w:ind w:left="447"/>
              <w:rPr>
                <w:rFonts w:ascii="Times New Roman" w:hAnsi="Times New Roman"/>
                <w:sz w:val="26"/>
                <w:szCs w:val="26"/>
                <w:lang w:val="ro-MD"/>
              </w:rPr>
            </w:pPr>
            <w:r w:rsidRPr="00B35722">
              <w:rPr>
                <w:rFonts w:ascii="Times New Roman" w:hAnsi="Times New Roman"/>
                <w:sz w:val="26"/>
                <w:szCs w:val="26"/>
                <w:lang w:val="ro-MD"/>
              </w:rPr>
              <w:t>coordonarea elaborării și promovării documentelor de politici și actelor normative în domeniul siguranței rutiere, în baza obiectivelor identificate de către Consiliu;</w:t>
            </w:r>
          </w:p>
          <w:p w14:paraId="4B765149" w14:textId="77777777" w:rsidR="005A504F" w:rsidRPr="00B35722" w:rsidRDefault="005A504F" w:rsidP="00E55F52">
            <w:pPr>
              <w:pStyle w:val="afb"/>
              <w:numPr>
                <w:ilvl w:val="0"/>
                <w:numId w:val="18"/>
              </w:numPr>
              <w:shd w:val="clear" w:color="auto" w:fill="FFFFFF"/>
              <w:ind w:left="447"/>
              <w:rPr>
                <w:rFonts w:ascii="Times New Roman" w:hAnsi="Times New Roman"/>
                <w:sz w:val="26"/>
                <w:szCs w:val="26"/>
                <w:lang w:val="ro-MD"/>
              </w:rPr>
            </w:pPr>
            <w:r w:rsidRPr="00B35722">
              <w:rPr>
                <w:rFonts w:ascii="Times New Roman" w:hAnsi="Times New Roman"/>
                <w:sz w:val="26"/>
                <w:szCs w:val="26"/>
                <w:lang w:val="ro-MD"/>
              </w:rPr>
              <w:t>monitorizarea și evaluarea implementării documentelor de politici în domeniul siguranței rutiere și a deciziilor Consiliului și informează în acest sens Consiliul;</w:t>
            </w:r>
          </w:p>
          <w:p w14:paraId="15192946" w14:textId="77777777" w:rsidR="005A504F" w:rsidRPr="00B35722" w:rsidRDefault="005A504F" w:rsidP="00E55F52">
            <w:pPr>
              <w:pStyle w:val="afb"/>
              <w:numPr>
                <w:ilvl w:val="0"/>
                <w:numId w:val="18"/>
              </w:numPr>
              <w:shd w:val="clear" w:color="auto" w:fill="FFFFFF"/>
              <w:ind w:left="447"/>
              <w:rPr>
                <w:rFonts w:ascii="Times New Roman" w:hAnsi="Times New Roman"/>
                <w:sz w:val="26"/>
                <w:szCs w:val="26"/>
                <w:lang w:val="ro-MD"/>
              </w:rPr>
            </w:pPr>
            <w:r w:rsidRPr="00B35722">
              <w:rPr>
                <w:rFonts w:ascii="Times New Roman" w:hAnsi="Times New Roman"/>
                <w:sz w:val="26"/>
                <w:szCs w:val="26"/>
                <w:lang w:val="ro-MD"/>
              </w:rPr>
              <w:t>elaborarea și coordonarea proiectelor de decizii ale Consiliului național pentru securitatea circulației rutiere;</w:t>
            </w:r>
          </w:p>
          <w:p w14:paraId="01512E69" w14:textId="77777777" w:rsidR="005A504F" w:rsidRPr="00B35722" w:rsidRDefault="005A504F" w:rsidP="00E55F52">
            <w:pPr>
              <w:pStyle w:val="afb"/>
              <w:numPr>
                <w:ilvl w:val="0"/>
                <w:numId w:val="18"/>
              </w:numPr>
              <w:shd w:val="clear" w:color="auto" w:fill="FFFFFF"/>
              <w:ind w:left="447"/>
              <w:rPr>
                <w:rFonts w:ascii="Times New Roman" w:hAnsi="Times New Roman"/>
                <w:sz w:val="26"/>
                <w:szCs w:val="26"/>
                <w:lang w:val="ro-MD"/>
              </w:rPr>
            </w:pPr>
            <w:r w:rsidRPr="00B35722">
              <w:rPr>
                <w:rFonts w:ascii="Times New Roman" w:hAnsi="Times New Roman"/>
                <w:sz w:val="26"/>
                <w:szCs w:val="26"/>
                <w:lang w:val="ro-MD"/>
              </w:rPr>
              <w:t>monitorizarea procesului de implementare a deciziilor și recomandărilor Consiliului și informează trimestrial președintele Consiliului național pentru securitatea circulației rutiere, referitor la rezultatele implementării acestora;</w:t>
            </w:r>
          </w:p>
          <w:p w14:paraId="77B44A46" w14:textId="77777777" w:rsidR="005A504F" w:rsidRPr="00B35722" w:rsidRDefault="005A504F" w:rsidP="00E55F52">
            <w:pPr>
              <w:pStyle w:val="afb"/>
              <w:numPr>
                <w:ilvl w:val="0"/>
                <w:numId w:val="18"/>
              </w:numPr>
              <w:shd w:val="clear" w:color="auto" w:fill="FFFFFF"/>
              <w:ind w:left="447"/>
              <w:rPr>
                <w:rFonts w:ascii="Times New Roman" w:hAnsi="Times New Roman"/>
                <w:sz w:val="26"/>
                <w:szCs w:val="26"/>
                <w:lang w:val="ro-MD"/>
              </w:rPr>
            </w:pPr>
            <w:r w:rsidRPr="00B35722">
              <w:rPr>
                <w:rFonts w:ascii="Times New Roman" w:hAnsi="Times New Roman"/>
                <w:sz w:val="26"/>
                <w:szCs w:val="26"/>
                <w:lang w:val="ro-MD"/>
              </w:rPr>
              <w:t>asigurarea reprezentării Consiliului național pentru securitatea circulației rutiere în grupurile de lucru din domeniul securității circulației rutiere ale organismelor internaționale de profil la care Republica Moldova este parte;</w:t>
            </w:r>
          </w:p>
          <w:p w14:paraId="5A9266F0" w14:textId="77777777" w:rsidR="005A504F" w:rsidRPr="00B35722" w:rsidRDefault="005A504F" w:rsidP="00E55F52">
            <w:pPr>
              <w:pStyle w:val="afb"/>
              <w:numPr>
                <w:ilvl w:val="0"/>
                <w:numId w:val="18"/>
              </w:numPr>
              <w:shd w:val="clear" w:color="auto" w:fill="FFFFFF"/>
              <w:ind w:left="447"/>
              <w:rPr>
                <w:rFonts w:ascii="Times New Roman" w:hAnsi="Times New Roman"/>
                <w:sz w:val="26"/>
                <w:szCs w:val="26"/>
                <w:lang w:val="ro-MD"/>
              </w:rPr>
            </w:pPr>
            <w:r w:rsidRPr="00B35722">
              <w:rPr>
                <w:rFonts w:ascii="Times New Roman" w:hAnsi="Times New Roman"/>
                <w:sz w:val="26"/>
                <w:szCs w:val="26"/>
                <w:lang w:val="ro-MD"/>
              </w:rPr>
              <w:t>realizarea activității de secretariat al Consiliului național pentru securitatea circulației rutiere;</w:t>
            </w:r>
          </w:p>
          <w:p w14:paraId="3D83DF07" w14:textId="77777777" w:rsidR="005A504F" w:rsidRPr="00B35722" w:rsidRDefault="005A504F" w:rsidP="00E55F52">
            <w:pPr>
              <w:pStyle w:val="afb"/>
              <w:numPr>
                <w:ilvl w:val="0"/>
                <w:numId w:val="18"/>
              </w:numPr>
              <w:shd w:val="clear" w:color="auto" w:fill="FFFFFF"/>
              <w:ind w:left="447"/>
              <w:rPr>
                <w:rFonts w:ascii="Times New Roman" w:hAnsi="Times New Roman"/>
                <w:sz w:val="26"/>
                <w:szCs w:val="26"/>
                <w:lang w:val="ro-MD"/>
              </w:rPr>
            </w:pPr>
            <w:r w:rsidRPr="00B35722">
              <w:rPr>
                <w:rFonts w:ascii="Times New Roman" w:hAnsi="Times New Roman"/>
                <w:sz w:val="26"/>
                <w:szCs w:val="26"/>
                <w:lang w:val="ro-MD"/>
              </w:rPr>
              <w:t xml:space="preserve">pregătirea și distribuirea ordinii de zi, precum și alte materiale necesare desfășurării reuniunilor Consiliului național pentru securitatea circulației rutiere </w:t>
            </w:r>
            <w:proofErr w:type="spellStart"/>
            <w:r w:rsidRPr="00B35722">
              <w:rPr>
                <w:rFonts w:ascii="Times New Roman" w:hAnsi="Times New Roman"/>
                <w:sz w:val="26"/>
                <w:szCs w:val="26"/>
                <w:lang w:val="ro-MD"/>
              </w:rPr>
              <w:t>şi</w:t>
            </w:r>
            <w:proofErr w:type="spellEnd"/>
            <w:r w:rsidRPr="00B35722">
              <w:rPr>
                <w:rFonts w:ascii="Times New Roman" w:hAnsi="Times New Roman"/>
                <w:sz w:val="26"/>
                <w:szCs w:val="26"/>
                <w:lang w:val="ro-MD"/>
              </w:rPr>
              <w:t xml:space="preserve"> întocmirea proceselor-verbale ale acestora;</w:t>
            </w:r>
          </w:p>
          <w:p w14:paraId="070FE138" w14:textId="77777777" w:rsidR="005A504F" w:rsidRPr="00B35722" w:rsidRDefault="005A504F" w:rsidP="00E55F52">
            <w:pPr>
              <w:pStyle w:val="afb"/>
              <w:numPr>
                <w:ilvl w:val="0"/>
                <w:numId w:val="18"/>
              </w:numPr>
              <w:shd w:val="clear" w:color="auto" w:fill="FFFFFF"/>
              <w:ind w:left="447"/>
              <w:rPr>
                <w:rFonts w:ascii="Times New Roman" w:hAnsi="Times New Roman"/>
                <w:sz w:val="26"/>
                <w:szCs w:val="26"/>
                <w:lang w:val="ro-MD"/>
              </w:rPr>
            </w:pPr>
            <w:r w:rsidRPr="00B35722">
              <w:rPr>
                <w:rFonts w:ascii="Times New Roman" w:hAnsi="Times New Roman"/>
                <w:sz w:val="26"/>
                <w:szCs w:val="26"/>
                <w:lang w:val="ro-MD"/>
              </w:rPr>
              <w:t xml:space="preserve">asigurarea corespondenței </w:t>
            </w:r>
            <w:proofErr w:type="spellStart"/>
            <w:r w:rsidRPr="00B35722">
              <w:rPr>
                <w:rFonts w:ascii="Times New Roman" w:hAnsi="Times New Roman"/>
                <w:sz w:val="26"/>
                <w:szCs w:val="26"/>
                <w:lang w:val="ro-MD"/>
              </w:rPr>
              <w:t>şi</w:t>
            </w:r>
            <w:proofErr w:type="spellEnd"/>
            <w:r w:rsidRPr="00B35722">
              <w:rPr>
                <w:rFonts w:ascii="Times New Roman" w:hAnsi="Times New Roman"/>
                <w:sz w:val="26"/>
                <w:szCs w:val="26"/>
                <w:lang w:val="ro-MD"/>
              </w:rPr>
              <w:t xml:space="preserve"> comunicării cu mass-media, cu reprezentanții comunității de afaceri, cu asociații de specialitate </w:t>
            </w:r>
            <w:proofErr w:type="spellStart"/>
            <w:r w:rsidRPr="00B35722">
              <w:rPr>
                <w:rFonts w:ascii="Times New Roman" w:hAnsi="Times New Roman"/>
                <w:sz w:val="26"/>
                <w:szCs w:val="26"/>
                <w:lang w:val="ro-MD"/>
              </w:rPr>
              <w:t>şi</w:t>
            </w:r>
            <w:proofErr w:type="spellEnd"/>
            <w:r w:rsidRPr="00B35722">
              <w:rPr>
                <w:rFonts w:ascii="Times New Roman" w:hAnsi="Times New Roman"/>
                <w:sz w:val="26"/>
                <w:szCs w:val="26"/>
                <w:lang w:val="ro-MD"/>
              </w:rPr>
              <w:t xml:space="preserve"> cu societatea civilă referitor la activitatea Consiliului național pentru securitatea circulației rutiere;</w:t>
            </w:r>
          </w:p>
          <w:p w14:paraId="073FD460" w14:textId="77777777" w:rsidR="005A504F" w:rsidRPr="00B35722" w:rsidRDefault="005A504F" w:rsidP="00E55F52">
            <w:pPr>
              <w:pStyle w:val="afb"/>
              <w:numPr>
                <w:ilvl w:val="0"/>
                <w:numId w:val="18"/>
              </w:numPr>
              <w:shd w:val="clear" w:color="auto" w:fill="FFFFFF"/>
              <w:ind w:left="447"/>
              <w:rPr>
                <w:rFonts w:ascii="Times New Roman" w:hAnsi="Times New Roman"/>
                <w:sz w:val="26"/>
                <w:szCs w:val="26"/>
                <w:lang w:val="ro-MD"/>
              </w:rPr>
            </w:pPr>
            <w:r w:rsidRPr="00B35722">
              <w:rPr>
                <w:rFonts w:ascii="Times New Roman" w:hAnsi="Times New Roman"/>
                <w:sz w:val="26"/>
                <w:szCs w:val="26"/>
                <w:lang w:val="ro-MD"/>
              </w:rPr>
              <w:t>asigurarea desfășurării altor activități atribuite de către Consiliului național pentru securitatea circulației rutiere și președintele acestuia în domeniul asigurării siguranței rutiere.</w:t>
            </w:r>
          </w:p>
          <w:p w14:paraId="3108AB7C" w14:textId="770E0986" w:rsidR="00101F73" w:rsidRPr="007E0D6D" w:rsidRDefault="004D6748" w:rsidP="00E55F52">
            <w:pPr>
              <w:pStyle w:val="afb"/>
              <w:numPr>
                <w:ilvl w:val="0"/>
                <w:numId w:val="3"/>
              </w:numPr>
              <w:spacing w:after="240"/>
              <w:ind w:left="24" w:firstLine="580"/>
              <w:rPr>
                <w:rFonts w:ascii="Times New Roman" w:hAnsi="Times New Roman"/>
                <w:sz w:val="26"/>
                <w:szCs w:val="26"/>
                <w:lang w:val="ro-RO"/>
              </w:rPr>
            </w:pPr>
            <w:r w:rsidRPr="007E0D6D">
              <w:rPr>
                <w:rFonts w:ascii="Times New Roman" w:hAnsi="Times New Roman"/>
                <w:sz w:val="26"/>
                <w:szCs w:val="26"/>
                <w:lang w:val="ro-RO"/>
              </w:rPr>
              <w:t>e</w:t>
            </w:r>
            <w:r w:rsidR="00D00091" w:rsidRPr="007E0D6D">
              <w:rPr>
                <w:rFonts w:ascii="Times New Roman" w:hAnsi="Times New Roman"/>
                <w:sz w:val="26"/>
                <w:szCs w:val="26"/>
                <w:lang w:val="ro-RO"/>
              </w:rPr>
              <w:t xml:space="preserve">xcluderea prevederilor referitoare la Biroul executiv </w:t>
            </w:r>
            <w:r w:rsidR="00143F66" w:rsidRPr="007E0D6D">
              <w:rPr>
                <w:rFonts w:ascii="Times New Roman" w:hAnsi="Times New Roman"/>
                <w:sz w:val="26"/>
                <w:szCs w:val="26"/>
                <w:lang w:val="ro-RO"/>
              </w:rPr>
              <w:t xml:space="preserve">al Consiliului </w:t>
            </w:r>
            <w:proofErr w:type="spellStart"/>
            <w:r w:rsidR="00143F66" w:rsidRPr="007E0D6D">
              <w:rPr>
                <w:rFonts w:ascii="Times New Roman" w:hAnsi="Times New Roman"/>
                <w:sz w:val="26"/>
                <w:szCs w:val="26"/>
                <w:lang w:val="ro-RO"/>
              </w:rPr>
              <w:t>naţional</w:t>
            </w:r>
            <w:proofErr w:type="spellEnd"/>
            <w:r w:rsidR="00143F66" w:rsidRPr="007E0D6D">
              <w:rPr>
                <w:rFonts w:ascii="Times New Roman" w:hAnsi="Times New Roman"/>
                <w:sz w:val="26"/>
                <w:szCs w:val="26"/>
                <w:lang w:val="ro-RO"/>
              </w:rPr>
              <w:t xml:space="preserve"> pentru securitatea </w:t>
            </w:r>
            <w:proofErr w:type="spellStart"/>
            <w:r w:rsidR="00143F66" w:rsidRPr="007E0D6D">
              <w:rPr>
                <w:rFonts w:ascii="Times New Roman" w:hAnsi="Times New Roman"/>
                <w:sz w:val="26"/>
                <w:szCs w:val="26"/>
                <w:lang w:val="ro-RO"/>
              </w:rPr>
              <w:t>circulaţiei</w:t>
            </w:r>
            <w:proofErr w:type="spellEnd"/>
            <w:r w:rsidR="00143F66" w:rsidRPr="007E0D6D">
              <w:rPr>
                <w:rFonts w:ascii="Times New Roman" w:hAnsi="Times New Roman"/>
                <w:sz w:val="26"/>
                <w:szCs w:val="26"/>
                <w:lang w:val="ro-RO"/>
              </w:rPr>
              <w:t xml:space="preserve"> rutiere </w:t>
            </w:r>
            <w:r w:rsidR="00D00091" w:rsidRPr="007E0D6D">
              <w:rPr>
                <w:rFonts w:ascii="Times New Roman" w:hAnsi="Times New Roman"/>
                <w:sz w:val="26"/>
                <w:szCs w:val="26"/>
                <w:lang w:val="ro-RO"/>
              </w:rPr>
              <w:t xml:space="preserve">și punerea în sarcina </w:t>
            </w:r>
            <w:r w:rsidR="00415E63" w:rsidRPr="007E0D6D">
              <w:rPr>
                <w:rFonts w:ascii="Times New Roman" w:hAnsi="Times New Roman"/>
                <w:sz w:val="26"/>
                <w:szCs w:val="26"/>
                <w:lang w:val="ro-RO"/>
              </w:rPr>
              <w:t>autorității administrative responsabile de gestionarea siguranței infrastructurii rutiere</w:t>
            </w:r>
            <w:r w:rsidR="00F45C41" w:rsidRPr="007E0D6D">
              <w:rPr>
                <w:rFonts w:ascii="Times New Roman" w:hAnsi="Times New Roman"/>
                <w:sz w:val="26"/>
                <w:szCs w:val="26"/>
                <w:lang w:val="ro-RO"/>
              </w:rPr>
              <w:t xml:space="preserve"> să</w:t>
            </w:r>
            <w:r w:rsidRPr="007E0D6D">
              <w:rPr>
                <w:rFonts w:ascii="Times New Roman" w:hAnsi="Times New Roman"/>
                <w:sz w:val="26"/>
                <w:szCs w:val="26"/>
                <w:lang w:val="ro-RO"/>
              </w:rPr>
              <w:t xml:space="preserve"> asigur</w:t>
            </w:r>
            <w:r w:rsidR="00F45C41" w:rsidRPr="007E0D6D">
              <w:rPr>
                <w:rFonts w:ascii="Times New Roman" w:hAnsi="Times New Roman"/>
                <w:sz w:val="26"/>
                <w:szCs w:val="26"/>
                <w:lang w:val="ro-RO"/>
              </w:rPr>
              <w:t>e</w:t>
            </w:r>
            <w:r w:rsidRPr="007E0D6D">
              <w:rPr>
                <w:rFonts w:ascii="Times New Roman" w:hAnsi="Times New Roman"/>
                <w:sz w:val="26"/>
                <w:szCs w:val="26"/>
                <w:lang w:val="ro-RO"/>
              </w:rPr>
              <w:t xml:space="preserve"> secretariatul și activitatea curentă a Consiliu</w:t>
            </w:r>
            <w:r w:rsidR="00992FDB" w:rsidRPr="007E0D6D">
              <w:rPr>
                <w:rFonts w:ascii="Times New Roman" w:hAnsi="Times New Roman"/>
                <w:sz w:val="26"/>
                <w:szCs w:val="26"/>
                <w:lang w:val="ro-RO"/>
              </w:rPr>
              <w:t xml:space="preserve">lui </w:t>
            </w:r>
            <w:proofErr w:type="spellStart"/>
            <w:r w:rsidR="00992FDB" w:rsidRPr="007E0D6D">
              <w:rPr>
                <w:rFonts w:ascii="Times New Roman" w:hAnsi="Times New Roman"/>
                <w:sz w:val="26"/>
                <w:szCs w:val="26"/>
                <w:lang w:val="ro-RO"/>
              </w:rPr>
              <w:t>naţional</w:t>
            </w:r>
            <w:proofErr w:type="spellEnd"/>
            <w:r w:rsidR="00992FDB" w:rsidRPr="007E0D6D">
              <w:rPr>
                <w:rFonts w:ascii="Times New Roman" w:hAnsi="Times New Roman"/>
                <w:sz w:val="26"/>
                <w:szCs w:val="26"/>
                <w:lang w:val="ro-RO"/>
              </w:rPr>
              <w:t xml:space="preserve"> pentru securitatea </w:t>
            </w:r>
            <w:proofErr w:type="spellStart"/>
            <w:r w:rsidRPr="007E0D6D">
              <w:rPr>
                <w:rFonts w:ascii="Times New Roman" w:hAnsi="Times New Roman"/>
                <w:sz w:val="26"/>
                <w:szCs w:val="26"/>
                <w:lang w:val="ro-RO"/>
              </w:rPr>
              <w:t>circulaţiei</w:t>
            </w:r>
            <w:proofErr w:type="spellEnd"/>
            <w:r w:rsidRPr="007E0D6D">
              <w:rPr>
                <w:rFonts w:ascii="Times New Roman" w:hAnsi="Times New Roman"/>
                <w:sz w:val="26"/>
                <w:szCs w:val="26"/>
                <w:lang w:val="ro-RO"/>
              </w:rPr>
              <w:t xml:space="preserve"> rutiere</w:t>
            </w:r>
            <w:r w:rsidR="00045951" w:rsidRPr="007E0D6D">
              <w:rPr>
                <w:rFonts w:ascii="Times New Roman" w:hAnsi="Times New Roman"/>
                <w:sz w:val="26"/>
                <w:szCs w:val="26"/>
                <w:lang w:val="ro-RO"/>
              </w:rPr>
              <w:t xml:space="preserve">. </w:t>
            </w:r>
            <w:r w:rsidR="00143F66" w:rsidRPr="007E0D6D">
              <w:rPr>
                <w:rFonts w:ascii="Times New Roman" w:hAnsi="Times New Roman"/>
                <w:sz w:val="26"/>
                <w:szCs w:val="26"/>
                <w:lang w:val="ro-RO"/>
              </w:rPr>
              <w:t>Ulterior</w:t>
            </w:r>
            <w:r w:rsidR="00045951" w:rsidRPr="007E0D6D">
              <w:rPr>
                <w:rFonts w:ascii="Times New Roman" w:hAnsi="Times New Roman"/>
                <w:sz w:val="26"/>
                <w:szCs w:val="26"/>
                <w:lang w:val="ro-RO"/>
              </w:rPr>
              <w:t>,</w:t>
            </w:r>
            <w:r w:rsidR="00143F66" w:rsidRPr="007E0D6D">
              <w:rPr>
                <w:rFonts w:ascii="Times New Roman" w:hAnsi="Times New Roman"/>
                <w:sz w:val="26"/>
                <w:szCs w:val="26"/>
                <w:lang w:val="ro-RO"/>
              </w:rPr>
              <w:t xml:space="preserve"> prin modificări ale cadrului normativ subsidiar,</w:t>
            </w:r>
            <w:r w:rsidR="00045951" w:rsidRPr="007E0D6D">
              <w:rPr>
                <w:rFonts w:ascii="Times New Roman" w:hAnsi="Times New Roman"/>
                <w:sz w:val="26"/>
                <w:szCs w:val="26"/>
                <w:lang w:val="ro-RO"/>
              </w:rPr>
              <w:t xml:space="preserve"> </w:t>
            </w:r>
            <w:r w:rsidR="00095E32" w:rsidRPr="007E0D6D">
              <w:rPr>
                <w:rFonts w:ascii="Times New Roman" w:hAnsi="Times New Roman"/>
                <w:sz w:val="26"/>
                <w:szCs w:val="26"/>
                <w:lang w:val="ro-RO"/>
              </w:rPr>
              <w:t>atribuțiile respective vor fi incluse</w:t>
            </w:r>
            <w:r w:rsidR="00024AE9" w:rsidRPr="007E0D6D">
              <w:rPr>
                <w:rFonts w:ascii="Times New Roman" w:hAnsi="Times New Roman"/>
                <w:sz w:val="26"/>
                <w:szCs w:val="26"/>
                <w:lang w:val="ro-RO"/>
              </w:rPr>
              <w:t xml:space="preserve"> și</w:t>
            </w:r>
            <w:r w:rsidR="00095E32" w:rsidRPr="007E0D6D">
              <w:rPr>
                <w:rFonts w:ascii="Times New Roman" w:hAnsi="Times New Roman"/>
                <w:sz w:val="26"/>
                <w:szCs w:val="26"/>
                <w:lang w:val="ro-RO"/>
              </w:rPr>
              <w:t xml:space="preserve"> în</w:t>
            </w:r>
            <w:r w:rsidR="00045951" w:rsidRPr="007E0D6D">
              <w:rPr>
                <w:rFonts w:ascii="Times New Roman" w:hAnsi="Times New Roman"/>
                <w:sz w:val="26"/>
                <w:szCs w:val="26"/>
                <w:lang w:val="ro-RO"/>
              </w:rPr>
              <w:t xml:space="preserve"> </w:t>
            </w:r>
            <w:proofErr w:type="spellStart"/>
            <w:r w:rsidR="00024AE9" w:rsidRPr="007E0D6D">
              <w:rPr>
                <w:rFonts w:ascii="Times New Roman" w:hAnsi="Times New Roman"/>
                <w:sz w:val="26"/>
                <w:szCs w:val="26"/>
                <w:lang w:val="ro-RO"/>
              </w:rPr>
              <w:t>Hotărîrea</w:t>
            </w:r>
            <w:proofErr w:type="spellEnd"/>
            <w:r w:rsidR="00024AE9" w:rsidRPr="007E0D6D">
              <w:rPr>
                <w:rFonts w:ascii="Times New Roman" w:hAnsi="Times New Roman"/>
                <w:sz w:val="26"/>
                <w:szCs w:val="26"/>
                <w:lang w:val="ro-RO"/>
              </w:rPr>
              <w:t xml:space="preserve"> Guvernului nr. </w:t>
            </w:r>
            <w:r w:rsidR="00D20B3B" w:rsidRPr="007E0D6D">
              <w:rPr>
                <w:rFonts w:ascii="Times New Roman" w:hAnsi="Times New Roman"/>
                <w:sz w:val="26"/>
                <w:szCs w:val="26"/>
                <w:lang w:val="ro-RO"/>
              </w:rPr>
              <w:t>151</w:t>
            </w:r>
            <w:r w:rsidR="00024AE9" w:rsidRPr="007E0D6D">
              <w:rPr>
                <w:rFonts w:ascii="Times New Roman" w:hAnsi="Times New Roman"/>
                <w:sz w:val="26"/>
                <w:szCs w:val="26"/>
                <w:lang w:val="ro-RO"/>
              </w:rPr>
              <w:t>/20</w:t>
            </w:r>
            <w:r w:rsidR="00E8298E" w:rsidRPr="007E0D6D">
              <w:rPr>
                <w:rFonts w:ascii="Times New Roman" w:hAnsi="Times New Roman"/>
                <w:sz w:val="26"/>
                <w:szCs w:val="26"/>
                <w:lang w:val="ro-RO"/>
              </w:rPr>
              <w:t>2</w:t>
            </w:r>
            <w:r w:rsidR="00D20B3B" w:rsidRPr="007E0D6D">
              <w:rPr>
                <w:rFonts w:ascii="Times New Roman" w:hAnsi="Times New Roman"/>
                <w:sz w:val="26"/>
                <w:szCs w:val="26"/>
                <w:lang w:val="ro-RO"/>
              </w:rPr>
              <w:t>2</w:t>
            </w:r>
            <w:r w:rsidR="00024AE9" w:rsidRPr="007E0D6D">
              <w:rPr>
                <w:rFonts w:ascii="Times New Roman" w:hAnsi="Times New Roman"/>
                <w:sz w:val="26"/>
                <w:szCs w:val="26"/>
                <w:lang w:val="ro-RO"/>
              </w:rPr>
              <w:t xml:space="preserve"> </w:t>
            </w:r>
            <w:r w:rsidR="00D20B3B" w:rsidRPr="007E0D6D">
              <w:rPr>
                <w:rFonts w:ascii="Times New Roman" w:hAnsi="Times New Roman"/>
                <w:sz w:val="26"/>
                <w:szCs w:val="26"/>
                <w:lang w:val="ro-RO"/>
              </w:rPr>
              <w:t>cu privire la organizarea și funcționarea Agenției Naționale Transport Auto</w:t>
            </w:r>
            <w:r w:rsidR="00061141" w:rsidRPr="007E0D6D">
              <w:rPr>
                <w:rFonts w:ascii="Times New Roman" w:hAnsi="Times New Roman"/>
                <w:sz w:val="26"/>
                <w:szCs w:val="26"/>
                <w:lang w:val="it-IT"/>
              </w:rPr>
              <w:t>;</w:t>
            </w:r>
          </w:p>
          <w:p w14:paraId="204E6938" w14:textId="4F9C4978" w:rsidR="00916A30" w:rsidRPr="007E0D6D" w:rsidRDefault="00916A30" w:rsidP="00E55F52">
            <w:pPr>
              <w:pStyle w:val="afb"/>
              <w:numPr>
                <w:ilvl w:val="0"/>
                <w:numId w:val="3"/>
              </w:numPr>
              <w:spacing w:after="240"/>
              <w:ind w:left="24" w:firstLine="580"/>
              <w:rPr>
                <w:rFonts w:ascii="Times New Roman" w:hAnsi="Times New Roman"/>
                <w:sz w:val="26"/>
                <w:szCs w:val="26"/>
                <w:lang w:val="ro-RO"/>
              </w:rPr>
            </w:pPr>
            <w:r w:rsidRPr="007E0D6D">
              <w:rPr>
                <w:rFonts w:ascii="Times New Roman" w:hAnsi="Times New Roman"/>
                <w:sz w:val="26"/>
                <w:szCs w:val="26"/>
                <w:lang w:val="ro-RO"/>
              </w:rPr>
              <w:t>extinderea domeniilor studiilor superioare eligibile pentru a ocupa funcția de manager al unității de instruire a personalului din domeniul transportului rutier.</w:t>
            </w:r>
          </w:p>
          <w:p w14:paraId="7D4B4CF5" w14:textId="77777777" w:rsidR="004161EF" w:rsidRPr="007E0D6D" w:rsidRDefault="004161EF" w:rsidP="00E55F52">
            <w:pPr>
              <w:pStyle w:val="afb"/>
              <w:ind w:left="24" w:firstLine="580"/>
              <w:rPr>
                <w:rFonts w:ascii="Times New Roman" w:hAnsi="Times New Roman"/>
                <w:sz w:val="26"/>
                <w:szCs w:val="26"/>
                <w:lang w:val="ro-RO"/>
              </w:rPr>
            </w:pPr>
          </w:p>
          <w:p w14:paraId="32727665" w14:textId="78B1B029" w:rsidR="0096490D" w:rsidRPr="007E0D6D" w:rsidRDefault="00061141" w:rsidP="00E55F52">
            <w:pPr>
              <w:pStyle w:val="afb"/>
              <w:numPr>
                <w:ilvl w:val="0"/>
                <w:numId w:val="2"/>
              </w:numPr>
              <w:ind w:left="24" w:firstLine="580"/>
              <w:rPr>
                <w:rFonts w:ascii="Times New Roman" w:hAnsi="Times New Roman"/>
                <w:sz w:val="26"/>
                <w:szCs w:val="26"/>
                <w:lang w:val="ro-MD"/>
              </w:rPr>
            </w:pPr>
            <w:r w:rsidRPr="007E0D6D">
              <w:rPr>
                <w:rFonts w:ascii="Times New Roman" w:hAnsi="Times New Roman"/>
                <w:sz w:val="26"/>
                <w:szCs w:val="26"/>
                <w:lang w:val="ro-RO"/>
              </w:rPr>
              <w:t>M</w:t>
            </w:r>
            <w:r w:rsidR="0096490D" w:rsidRPr="007E0D6D">
              <w:rPr>
                <w:rFonts w:ascii="Times New Roman" w:hAnsi="Times New Roman"/>
                <w:sz w:val="26"/>
                <w:szCs w:val="26"/>
                <w:lang w:val="ro-RO"/>
              </w:rPr>
              <w:t>odificarea</w:t>
            </w:r>
            <w:r w:rsidR="0034435E" w:rsidRPr="007E0D6D">
              <w:rPr>
                <w:rFonts w:ascii="Times New Roman" w:hAnsi="Times New Roman"/>
                <w:sz w:val="26"/>
                <w:szCs w:val="26"/>
                <w:lang w:val="ro-MD"/>
              </w:rPr>
              <w:t xml:space="preserve"> </w:t>
            </w:r>
            <w:r w:rsidR="00853F13" w:rsidRPr="007E0D6D">
              <w:rPr>
                <w:rFonts w:ascii="Times New Roman" w:hAnsi="Times New Roman"/>
                <w:sz w:val="26"/>
                <w:szCs w:val="26"/>
                <w:lang w:val="ro-MD"/>
              </w:rPr>
              <w:t>Codului transporturilor rutiere nr. 150/2014</w:t>
            </w:r>
            <w:r w:rsidR="0034435E" w:rsidRPr="007E0D6D">
              <w:rPr>
                <w:rFonts w:ascii="Times New Roman" w:hAnsi="Times New Roman"/>
                <w:sz w:val="26"/>
                <w:szCs w:val="26"/>
                <w:lang w:val="ro-MD"/>
              </w:rPr>
              <w:t xml:space="preserve">, în scopul desemnării autorității administrative cu responsabilități de gestionare a siguranței infrastructurii rutiere. În context, atribuțiile </w:t>
            </w:r>
            <w:r w:rsidR="00415E63" w:rsidRPr="007E0D6D">
              <w:rPr>
                <w:rFonts w:ascii="Times New Roman" w:hAnsi="Times New Roman"/>
                <w:sz w:val="26"/>
                <w:szCs w:val="26"/>
                <w:lang w:val="ro-MD"/>
              </w:rPr>
              <w:t>Ag</w:t>
            </w:r>
            <w:r w:rsidR="00853F13" w:rsidRPr="007E0D6D">
              <w:rPr>
                <w:rFonts w:ascii="Times New Roman" w:hAnsi="Times New Roman"/>
                <w:sz w:val="26"/>
                <w:szCs w:val="26"/>
                <w:lang w:val="ro-MD"/>
              </w:rPr>
              <w:t>enției</w:t>
            </w:r>
            <w:r w:rsidR="00415E63" w:rsidRPr="007E0D6D">
              <w:rPr>
                <w:rFonts w:ascii="Times New Roman" w:hAnsi="Times New Roman"/>
                <w:sz w:val="26"/>
                <w:szCs w:val="26"/>
                <w:lang w:val="ro-MD"/>
              </w:rPr>
              <w:t xml:space="preserve"> Naționale Transport Auto</w:t>
            </w:r>
            <w:r w:rsidR="0034435E" w:rsidRPr="007E0D6D">
              <w:rPr>
                <w:rFonts w:ascii="Times New Roman" w:hAnsi="Times New Roman"/>
                <w:sz w:val="26"/>
                <w:szCs w:val="26"/>
                <w:lang w:val="ro-MD"/>
              </w:rPr>
              <w:t xml:space="preserve"> vor fi suplinite cu acele atribuții care sunt prevăzute pentru autoritatea administrativă responsabilă de gestionarea siguranței infrastructurii rutiere, conform prevederilor Legii nr. 350/2023 privind gestionarea siguranței infrastructurii rutiere. </w:t>
            </w:r>
          </w:p>
          <w:p w14:paraId="349F8143" w14:textId="67DF778B" w:rsidR="0034435E" w:rsidRPr="007E0D6D" w:rsidRDefault="0034435E" w:rsidP="00E55F52">
            <w:pPr>
              <w:ind w:left="24" w:firstLine="580"/>
              <w:rPr>
                <w:rFonts w:ascii="Times New Roman" w:hAnsi="Times New Roman"/>
                <w:sz w:val="26"/>
                <w:szCs w:val="26"/>
                <w:lang w:val="ro-MD"/>
              </w:rPr>
            </w:pPr>
            <w:r w:rsidRPr="007E0D6D">
              <w:rPr>
                <w:rFonts w:ascii="Times New Roman" w:hAnsi="Times New Roman"/>
                <w:sz w:val="26"/>
                <w:szCs w:val="26"/>
                <w:lang w:val="ro-MD"/>
              </w:rPr>
              <w:t xml:space="preserve">Totodată, este de menționat faptul că, modificările operate în </w:t>
            </w:r>
            <w:r w:rsidR="00853F13" w:rsidRPr="007E0D6D">
              <w:rPr>
                <w:rFonts w:ascii="Times New Roman" w:hAnsi="Times New Roman"/>
                <w:sz w:val="26"/>
                <w:szCs w:val="26"/>
                <w:lang w:val="ro-MD"/>
              </w:rPr>
              <w:t>Codului transporturilor rutiere nr. 150/2014</w:t>
            </w:r>
            <w:r w:rsidRPr="007E0D6D">
              <w:rPr>
                <w:rFonts w:ascii="Times New Roman" w:hAnsi="Times New Roman"/>
                <w:sz w:val="26"/>
                <w:szCs w:val="26"/>
                <w:lang w:val="ro-MD"/>
              </w:rPr>
              <w:t xml:space="preserve">, se rezumă la </w:t>
            </w:r>
            <w:r w:rsidR="00415E63" w:rsidRPr="007E0D6D">
              <w:rPr>
                <w:rFonts w:ascii="Times New Roman" w:hAnsi="Times New Roman"/>
                <w:sz w:val="26"/>
                <w:szCs w:val="26"/>
                <w:lang w:val="ro-MD"/>
              </w:rPr>
              <w:t xml:space="preserve">suplinirea </w:t>
            </w:r>
            <w:r w:rsidRPr="007E0D6D">
              <w:rPr>
                <w:rFonts w:ascii="Times New Roman" w:hAnsi="Times New Roman"/>
                <w:sz w:val="26"/>
                <w:szCs w:val="26"/>
                <w:lang w:val="ro-MD"/>
              </w:rPr>
              <w:t xml:space="preserve">atribuțiilor </w:t>
            </w:r>
            <w:r w:rsidR="000D05B0" w:rsidRPr="007E0D6D">
              <w:rPr>
                <w:rFonts w:ascii="Times New Roman" w:hAnsi="Times New Roman"/>
                <w:sz w:val="26"/>
                <w:szCs w:val="26"/>
                <w:lang w:val="ro-MD"/>
              </w:rPr>
              <w:t>Agenției</w:t>
            </w:r>
            <w:r w:rsidRPr="007E0D6D">
              <w:rPr>
                <w:rFonts w:ascii="Times New Roman" w:hAnsi="Times New Roman"/>
                <w:sz w:val="26"/>
                <w:szCs w:val="26"/>
                <w:lang w:val="ro-MD"/>
              </w:rPr>
              <w:t xml:space="preserve">, fără </w:t>
            </w:r>
            <w:r w:rsidRPr="007E0D6D">
              <w:rPr>
                <w:rFonts w:ascii="Times New Roman" w:hAnsi="Times New Roman"/>
                <w:sz w:val="26"/>
                <w:szCs w:val="26"/>
                <w:lang w:val="ro-MD"/>
              </w:rPr>
              <w:lastRenderedPageBreak/>
              <w:t>a afecta scopul inițial al Legii sau gradul de compatibilitate cu Directivele transpuse.</w:t>
            </w:r>
            <w:r w:rsidR="001D65B3" w:rsidRPr="007E0D6D">
              <w:rPr>
                <w:rFonts w:ascii="Times New Roman" w:hAnsi="Times New Roman"/>
                <w:sz w:val="26"/>
                <w:szCs w:val="26"/>
                <w:lang w:val="ro-MD"/>
              </w:rPr>
              <w:t xml:space="preserve"> Or, atribuțiile în domeniul siguranței infrastructurii rutiere conferite </w:t>
            </w:r>
            <w:r w:rsidR="00853F13" w:rsidRPr="007E0D6D">
              <w:rPr>
                <w:rFonts w:ascii="Times New Roman" w:hAnsi="Times New Roman"/>
                <w:sz w:val="26"/>
                <w:szCs w:val="26"/>
                <w:lang w:val="ro-MD"/>
              </w:rPr>
              <w:t>Agenției</w:t>
            </w:r>
            <w:r w:rsidR="00056303" w:rsidRPr="007E0D6D">
              <w:rPr>
                <w:rFonts w:ascii="Times New Roman" w:hAnsi="Times New Roman"/>
                <w:sz w:val="26"/>
                <w:szCs w:val="26"/>
                <w:lang w:val="ro-MD"/>
              </w:rPr>
              <w:t>, vor fi corelate cu mijloace</w:t>
            </w:r>
            <w:r w:rsidR="00CC17D9" w:rsidRPr="007E0D6D">
              <w:rPr>
                <w:rFonts w:ascii="Times New Roman" w:hAnsi="Times New Roman"/>
                <w:sz w:val="26"/>
                <w:szCs w:val="26"/>
                <w:lang w:val="ro-MD"/>
              </w:rPr>
              <w:t>le</w:t>
            </w:r>
            <w:r w:rsidR="001D65B3" w:rsidRPr="007E0D6D">
              <w:rPr>
                <w:rFonts w:ascii="Times New Roman" w:hAnsi="Times New Roman"/>
                <w:sz w:val="26"/>
                <w:szCs w:val="26"/>
                <w:lang w:val="ro-MD"/>
              </w:rPr>
              <w:t xml:space="preserve"> financiare </w:t>
            </w:r>
            <w:r w:rsidR="00056303" w:rsidRPr="007E0D6D">
              <w:rPr>
                <w:rFonts w:ascii="Times New Roman" w:hAnsi="Times New Roman"/>
                <w:sz w:val="26"/>
                <w:szCs w:val="26"/>
                <w:lang w:val="ro-MD"/>
              </w:rPr>
              <w:t xml:space="preserve">alocate în acest sens </w:t>
            </w:r>
            <w:r w:rsidR="001D65B3" w:rsidRPr="007E0D6D">
              <w:rPr>
                <w:rFonts w:ascii="Times New Roman" w:hAnsi="Times New Roman"/>
                <w:sz w:val="26"/>
                <w:szCs w:val="26"/>
                <w:lang w:val="ro-MD"/>
              </w:rPr>
              <w:t xml:space="preserve">și </w:t>
            </w:r>
            <w:r w:rsidR="00056303" w:rsidRPr="007E0D6D">
              <w:rPr>
                <w:rFonts w:ascii="Times New Roman" w:hAnsi="Times New Roman"/>
                <w:sz w:val="26"/>
                <w:szCs w:val="26"/>
                <w:lang w:val="ro-MD"/>
              </w:rPr>
              <w:t xml:space="preserve">cu </w:t>
            </w:r>
            <w:r w:rsidR="00CC17D9" w:rsidRPr="007E0D6D">
              <w:rPr>
                <w:rFonts w:ascii="Times New Roman" w:hAnsi="Times New Roman"/>
                <w:sz w:val="26"/>
                <w:szCs w:val="26"/>
                <w:lang w:val="ro-MD"/>
              </w:rPr>
              <w:t xml:space="preserve">consolidarea </w:t>
            </w:r>
            <w:r w:rsidR="001D65B3" w:rsidRPr="007E0D6D">
              <w:rPr>
                <w:rFonts w:ascii="Times New Roman" w:hAnsi="Times New Roman"/>
                <w:sz w:val="26"/>
                <w:szCs w:val="26"/>
                <w:lang w:val="ro-MD"/>
              </w:rPr>
              <w:t xml:space="preserve">efectivului </w:t>
            </w:r>
            <w:r w:rsidR="00056303" w:rsidRPr="007E0D6D">
              <w:rPr>
                <w:rFonts w:ascii="Times New Roman" w:hAnsi="Times New Roman"/>
                <w:sz w:val="26"/>
                <w:szCs w:val="26"/>
                <w:lang w:val="ro-MD"/>
              </w:rPr>
              <w:t>de personal al acestei autorități administrative.</w:t>
            </w:r>
          </w:p>
          <w:p w14:paraId="001440A3" w14:textId="77777777" w:rsidR="00840135" w:rsidRPr="007E0D6D" w:rsidRDefault="00840135" w:rsidP="00E55F52">
            <w:pPr>
              <w:ind w:firstLine="0"/>
              <w:rPr>
                <w:rFonts w:ascii="Times New Roman" w:hAnsi="Times New Roman"/>
                <w:sz w:val="8"/>
                <w:szCs w:val="26"/>
                <w:lang w:val="ro-MD"/>
              </w:rPr>
            </w:pPr>
          </w:p>
          <w:p w14:paraId="04421B0F" w14:textId="77777777" w:rsidR="00B22DA8" w:rsidRPr="007E0D6D" w:rsidRDefault="00B22DA8" w:rsidP="00E55F52">
            <w:pPr>
              <w:ind w:left="24" w:firstLine="580"/>
              <w:rPr>
                <w:rFonts w:ascii="Times New Roman" w:hAnsi="Times New Roman"/>
                <w:sz w:val="26"/>
                <w:szCs w:val="26"/>
                <w:lang w:val="ro-RO"/>
              </w:rPr>
            </w:pPr>
            <w:r w:rsidRPr="007E0D6D">
              <w:rPr>
                <w:rFonts w:ascii="Times New Roman" w:hAnsi="Times New Roman"/>
                <w:sz w:val="26"/>
                <w:szCs w:val="26"/>
                <w:lang w:val="ro-RO"/>
              </w:rPr>
              <w:t>Totodată, proiectul de lege prevede intrarea în vigoare la data publicării în  Monitorul Oficial al Republicii Moldova. Această prevedere este justificată de termenii restrânși impuși de Legea nr. 350/2023 privind gestionarea siguranței infrastructurii rutiere, pentru elaborarea Regulamentelor subsecvente legii, documente normative în cadrul cărora urmează să se opereze cu denumirea concretă a autorității responsabile de gestionarea siguranței infrastructurii rutiere.</w:t>
            </w:r>
          </w:p>
          <w:p w14:paraId="0B20CA5B" w14:textId="02F9FF4B" w:rsidR="00B22DA8" w:rsidRPr="007E0D6D" w:rsidRDefault="00B22DA8" w:rsidP="00E55F52">
            <w:pPr>
              <w:ind w:left="24" w:firstLine="580"/>
              <w:rPr>
                <w:rFonts w:ascii="Times New Roman" w:hAnsi="Times New Roman"/>
                <w:sz w:val="26"/>
                <w:szCs w:val="26"/>
                <w:lang w:val="ro-RO"/>
              </w:rPr>
            </w:pPr>
            <w:r w:rsidRPr="007E0D6D">
              <w:rPr>
                <w:rFonts w:ascii="Times New Roman" w:hAnsi="Times New Roman"/>
                <w:sz w:val="26"/>
                <w:szCs w:val="26"/>
                <w:lang w:val="ro-RO"/>
              </w:rPr>
              <w:t xml:space="preserve">Subsecvent, intrarea în vigoare a legii la data publicării în Monitorul Oficial al Republicii Moldova va asigura posibilitatea promovării neîntârziate a proiectului de </w:t>
            </w:r>
            <w:r w:rsidR="000D05B0" w:rsidRPr="007E0D6D">
              <w:rPr>
                <w:rFonts w:ascii="Times New Roman" w:hAnsi="Times New Roman"/>
                <w:sz w:val="26"/>
                <w:szCs w:val="26"/>
                <w:lang w:val="ro-RO"/>
              </w:rPr>
              <w:t xml:space="preserve">hotărâre a Guvernului pentru modificarea </w:t>
            </w:r>
            <w:proofErr w:type="spellStart"/>
            <w:r w:rsidRPr="007E0D6D">
              <w:rPr>
                <w:rFonts w:ascii="Times New Roman" w:hAnsi="Times New Roman"/>
                <w:sz w:val="26"/>
                <w:szCs w:val="26"/>
                <w:lang w:val="ro-RO"/>
              </w:rPr>
              <w:t>Hotărîr</w:t>
            </w:r>
            <w:r w:rsidR="000D05B0" w:rsidRPr="007E0D6D">
              <w:rPr>
                <w:rFonts w:ascii="Times New Roman" w:hAnsi="Times New Roman"/>
                <w:sz w:val="26"/>
                <w:szCs w:val="26"/>
                <w:lang w:val="ro-RO"/>
              </w:rPr>
              <w:t>ii</w:t>
            </w:r>
            <w:proofErr w:type="spellEnd"/>
            <w:r w:rsidR="000D05B0" w:rsidRPr="007E0D6D">
              <w:rPr>
                <w:rFonts w:ascii="Times New Roman" w:hAnsi="Times New Roman"/>
                <w:sz w:val="26"/>
                <w:szCs w:val="26"/>
                <w:lang w:val="ro-RO"/>
              </w:rPr>
              <w:t xml:space="preserve"> </w:t>
            </w:r>
            <w:r w:rsidRPr="007E0D6D">
              <w:rPr>
                <w:rFonts w:ascii="Times New Roman" w:hAnsi="Times New Roman"/>
                <w:sz w:val="26"/>
                <w:szCs w:val="26"/>
                <w:lang w:val="ro-RO"/>
              </w:rPr>
              <w:t xml:space="preserve">Guvernului </w:t>
            </w:r>
            <w:r w:rsidR="00853F13" w:rsidRPr="007E0D6D">
              <w:rPr>
                <w:rFonts w:ascii="Times New Roman" w:hAnsi="Times New Roman"/>
                <w:sz w:val="26"/>
                <w:szCs w:val="26"/>
                <w:lang w:val="ro-RO"/>
              </w:rPr>
              <w:t>nr. 151/2022 cu privire la organizarea și funcționarea Agenției Naționale Transport Auto</w:t>
            </w:r>
            <w:r w:rsidRPr="007E0D6D">
              <w:rPr>
                <w:rFonts w:ascii="Times New Roman" w:hAnsi="Times New Roman"/>
                <w:sz w:val="26"/>
                <w:szCs w:val="26"/>
                <w:lang w:val="ro-RO"/>
              </w:rPr>
              <w:t xml:space="preserve">, respectiv </w:t>
            </w:r>
            <w:r w:rsidR="00061141" w:rsidRPr="007E0D6D">
              <w:rPr>
                <w:rFonts w:ascii="Times New Roman" w:hAnsi="Times New Roman"/>
                <w:sz w:val="26"/>
                <w:szCs w:val="26"/>
                <w:lang w:val="ro-RO"/>
              </w:rPr>
              <w:t>autoritatea responsabilă trebuie să dispună de o structură consolidată, de resurse adecvate și de personal instruit corespunzător, capabil să îndeplinească în mod eficient atribuțiile încredințate</w:t>
            </w:r>
            <w:r w:rsidR="000D05B0" w:rsidRPr="007E0D6D">
              <w:rPr>
                <w:rFonts w:ascii="Times New Roman" w:hAnsi="Times New Roman"/>
                <w:sz w:val="26"/>
                <w:szCs w:val="26"/>
                <w:lang w:val="ro-RO"/>
              </w:rPr>
              <w:t xml:space="preserve"> în domeniul gestionării siguranței infrastructurii rutiere</w:t>
            </w:r>
            <w:r w:rsidR="00061141" w:rsidRPr="007E0D6D">
              <w:rPr>
                <w:rFonts w:ascii="Times New Roman" w:hAnsi="Times New Roman"/>
                <w:sz w:val="26"/>
                <w:szCs w:val="26"/>
                <w:lang w:val="ro-RO"/>
              </w:rPr>
              <w:t xml:space="preserve">. </w:t>
            </w:r>
          </w:p>
          <w:p w14:paraId="5360AD72" w14:textId="2E297676" w:rsidR="004204B6" w:rsidRPr="007E0D6D" w:rsidRDefault="00E65623" w:rsidP="00E55F52">
            <w:pPr>
              <w:ind w:left="24" w:firstLine="580"/>
              <w:rPr>
                <w:rFonts w:ascii="Times New Roman" w:hAnsi="Times New Roman"/>
                <w:sz w:val="26"/>
                <w:szCs w:val="26"/>
                <w:lang w:val="ro-RO"/>
              </w:rPr>
            </w:pPr>
            <w:r w:rsidRPr="007E0D6D">
              <w:rPr>
                <w:rFonts w:ascii="Times New Roman" w:hAnsi="Times New Roman"/>
                <w:sz w:val="26"/>
                <w:szCs w:val="26"/>
                <w:lang w:val="ro-RO"/>
              </w:rPr>
              <w:t>Prevederile referitoare la modificare</w:t>
            </w:r>
            <w:r w:rsidR="00CC17D9" w:rsidRPr="007E0D6D">
              <w:rPr>
                <w:rFonts w:ascii="Times New Roman" w:hAnsi="Times New Roman"/>
                <w:sz w:val="26"/>
                <w:szCs w:val="26"/>
                <w:lang w:val="ro-RO"/>
              </w:rPr>
              <w:t>a</w:t>
            </w:r>
            <w:r w:rsidRPr="007E0D6D">
              <w:rPr>
                <w:rFonts w:ascii="Times New Roman" w:hAnsi="Times New Roman"/>
                <w:sz w:val="26"/>
                <w:szCs w:val="26"/>
                <w:lang w:val="ro-RO"/>
              </w:rPr>
              <w:t xml:space="preserve"> art. 1 alin. (5) din Legea drumurilor urmează să intre în vigoare la data de 03.01.2026, având în vedere că modificările respective vin să aducă în concordanță Legea drumurilor cu </w:t>
            </w:r>
            <w:r w:rsidR="002163CB" w:rsidRPr="007E0D6D">
              <w:rPr>
                <w:rFonts w:ascii="Times New Roman" w:hAnsi="Times New Roman"/>
                <w:sz w:val="26"/>
                <w:szCs w:val="26"/>
                <w:lang w:val="ro-RO"/>
              </w:rPr>
              <w:t xml:space="preserve"> </w:t>
            </w:r>
            <w:r w:rsidRPr="007E0D6D">
              <w:rPr>
                <w:rFonts w:ascii="Times New Roman" w:hAnsi="Times New Roman"/>
                <w:sz w:val="26"/>
                <w:szCs w:val="26"/>
                <w:lang w:val="ro-RO"/>
              </w:rPr>
              <w:t>Legea nr. 290/2024, care intră în vigoare la data respectivă.</w:t>
            </w:r>
          </w:p>
        </w:tc>
      </w:tr>
      <w:tr w:rsidR="006D3EB7" w:rsidRPr="007E0D6D" w14:paraId="3761439B" w14:textId="77777777" w:rsidTr="00A85B9F">
        <w:tc>
          <w:tcPr>
            <w:tcW w:w="910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7E0D6D" w:rsidRDefault="00D927DB" w:rsidP="00E55F52">
            <w:pPr>
              <w:rPr>
                <w:rFonts w:ascii="Times New Roman" w:hAnsi="Times New Roman"/>
                <w:sz w:val="26"/>
                <w:szCs w:val="26"/>
                <w:lang w:val="ro-RO"/>
              </w:rPr>
            </w:pPr>
            <w:r w:rsidRPr="007E0D6D">
              <w:rPr>
                <w:rFonts w:ascii="Times New Roman" w:hAnsi="Times New Roman"/>
                <w:sz w:val="26"/>
                <w:szCs w:val="26"/>
                <w:lang w:val="ro-RO"/>
              </w:rPr>
              <w:lastRenderedPageBreak/>
              <w:t>3.2.</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Op</w:t>
            </w:r>
            <w:r w:rsidR="00863417" w:rsidRPr="007E0D6D">
              <w:rPr>
                <w:rFonts w:ascii="Times New Roman" w:hAnsi="Times New Roman"/>
                <w:sz w:val="26"/>
                <w:szCs w:val="26"/>
                <w:lang w:val="ro-RO"/>
              </w:rPr>
              <w:t>ț</w:t>
            </w:r>
            <w:r w:rsidRPr="007E0D6D">
              <w:rPr>
                <w:rFonts w:ascii="Times New Roman" w:hAnsi="Times New Roman"/>
                <w:sz w:val="26"/>
                <w:szCs w:val="26"/>
                <w:lang w:val="ro-RO"/>
              </w:rPr>
              <w:t>iunile</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alternative</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analizate</w:t>
            </w:r>
            <w:r w:rsidR="00032B46" w:rsidRPr="007E0D6D">
              <w:rPr>
                <w:rFonts w:ascii="Times New Roman" w:hAnsi="Times New Roman"/>
                <w:sz w:val="26"/>
                <w:szCs w:val="26"/>
                <w:lang w:val="ro-RO"/>
              </w:rPr>
              <w:t xml:space="preserve"> </w:t>
            </w:r>
            <w:r w:rsidR="00863417" w:rsidRPr="007E0D6D">
              <w:rPr>
                <w:rFonts w:ascii="Times New Roman" w:hAnsi="Times New Roman"/>
                <w:sz w:val="26"/>
                <w:szCs w:val="26"/>
                <w:lang w:val="ro-RO"/>
              </w:rPr>
              <w:t>ș</w:t>
            </w:r>
            <w:r w:rsidRPr="007E0D6D">
              <w:rPr>
                <w:rFonts w:ascii="Times New Roman" w:hAnsi="Times New Roman"/>
                <w:sz w:val="26"/>
                <w:szCs w:val="26"/>
                <w:lang w:val="ro-RO"/>
              </w:rPr>
              <w:t>i</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motivele</w:t>
            </w:r>
            <w:r w:rsidR="00032B46" w:rsidRPr="007E0D6D">
              <w:rPr>
                <w:rFonts w:ascii="Times New Roman" w:hAnsi="Times New Roman"/>
                <w:sz w:val="26"/>
                <w:szCs w:val="26"/>
                <w:lang w:val="ro-RO"/>
              </w:rPr>
              <w:t xml:space="preserve"> </w:t>
            </w:r>
            <w:r w:rsidR="00E44F7F" w:rsidRPr="007E0D6D">
              <w:rPr>
                <w:rFonts w:ascii="Times New Roman" w:hAnsi="Times New Roman"/>
                <w:sz w:val="26"/>
                <w:szCs w:val="26"/>
                <w:lang w:val="ro-RO"/>
              </w:rPr>
              <w:t>pentru</w:t>
            </w:r>
            <w:r w:rsidR="00032B46" w:rsidRPr="007E0D6D">
              <w:rPr>
                <w:rFonts w:ascii="Times New Roman" w:hAnsi="Times New Roman"/>
                <w:sz w:val="26"/>
                <w:szCs w:val="26"/>
                <w:lang w:val="ro-RO"/>
              </w:rPr>
              <w:t xml:space="preserve"> </w:t>
            </w:r>
            <w:r w:rsidR="00E44F7F" w:rsidRPr="007E0D6D">
              <w:rPr>
                <w:rFonts w:ascii="Times New Roman" w:hAnsi="Times New Roman"/>
                <w:sz w:val="26"/>
                <w:szCs w:val="26"/>
                <w:lang w:val="ro-RO"/>
              </w:rPr>
              <w:t>care</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acestea</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nu</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au</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fost</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luate</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în</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considerare</w:t>
            </w:r>
          </w:p>
        </w:tc>
      </w:tr>
      <w:tr w:rsidR="006D3EB7" w:rsidRPr="007E0D6D" w14:paraId="322ED771" w14:textId="77777777" w:rsidTr="00606EB7">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2784AE9" w14:textId="77777777" w:rsidR="00460057" w:rsidRPr="007E0D6D" w:rsidRDefault="00460057" w:rsidP="00E55F52">
            <w:pPr>
              <w:rPr>
                <w:rFonts w:ascii="Times New Roman" w:hAnsi="Times New Roman"/>
                <w:sz w:val="26"/>
                <w:szCs w:val="26"/>
                <w:lang w:val="ro-RO"/>
              </w:rPr>
            </w:pPr>
            <w:r w:rsidRPr="007E0D6D">
              <w:rPr>
                <w:rFonts w:ascii="Times New Roman" w:hAnsi="Times New Roman"/>
                <w:sz w:val="26"/>
                <w:szCs w:val="26"/>
                <w:lang w:val="ro-RO"/>
              </w:rPr>
              <w:t>În scopul executării prevederilor art. 14 alin. (2) lit. e) din Legea nr. 350/2023 privind gestionarea siguranței infrastructurii rutiere, prin prisma atribuțiilor autorității competente, au fost examinate mai multe opțiuni de atribuire a competențelor respective:</w:t>
            </w:r>
          </w:p>
          <w:p w14:paraId="1BDEA9C8" w14:textId="77777777" w:rsidR="00460057" w:rsidRPr="007E0D6D" w:rsidRDefault="00460057" w:rsidP="00E55F52">
            <w:pPr>
              <w:rPr>
                <w:rFonts w:ascii="Times New Roman" w:hAnsi="Times New Roman"/>
                <w:sz w:val="26"/>
                <w:szCs w:val="26"/>
                <w:lang w:val="ro-RO"/>
              </w:rPr>
            </w:pPr>
            <w:r w:rsidRPr="007E0D6D">
              <w:rPr>
                <w:rFonts w:ascii="Times New Roman" w:hAnsi="Times New Roman"/>
                <w:sz w:val="26"/>
                <w:szCs w:val="26"/>
                <w:lang w:val="ro-RO"/>
              </w:rPr>
              <w:t>-</w:t>
            </w:r>
            <w:r w:rsidRPr="007E0D6D">
              <w:rPr>
                <w:rFonts w:ascii="Times New Roman" w:hAnsi="Times New Roman"/>
                <w:sz w:val="26"/>
                <w:szCs w:val="26"/>
                <w:lang w:val="ro-RO"/>
              </w:rPr>
              <w:tab/>
              <w:t>Instituirea unei noi autorități în subordinea Guvernului;</w:t>
            </w:r>
          </w:p>
          <w:p w14:paraId="48242F07" w14:textId="77777777" w:rsidR="00460057" w:rsidRPr="007E0D6D" w:rsidRDefault="00460057" w:rsidP="00E55F52">
            <w:pPr>
              <w:rPr>
                <w:rFonts w:ascii="Times New Roman" w:hAnsi="Times New Roman"/>
                <w:sz w:val="26"/>
                <w:szCs w:val="26"/>
                <w:lang w:val="ro-RO"/>
              </w:rPr>
            </w:pPr>
            <w:r w:rsidRPr="007E0D6D">
              <w:rPr>
                <w:rFonts w:ascii="Times New Roman" w:hAnsi="Times New Roman"/>
                <w:sz w:val="26"/>
                <w:szCs w:val="26"/>
                <w:lang w:val="ro-RO"/>
              </w:rPr>
              <w:t>-</w:t>
            </w:r>
            <w:r w:rsidRPr="007E0D6D">
              <w:rPr>
                <w:rFonts w:ascii="Times New Roman" w:hAnsi="Times New Roman"/>
                <w:sz w:val="26"/>
                <w:szCs w:val="26"/>
                <w:lang w:val="ro-RO"/>
              </w:rPr>
              <w:tab/>
              <w:t>Biroului de Investigare a Accidentelor și Incidentelor în Transporturi;</w:t>
            </w:r>
          </w:p>
          <w:p w14:paraId="2F2D036C" w14:textId="77777777" w:rsidR="00460057" w:rsidRPr="007E0D6D" w:rsidRDefault="00460057" w:rsidP="00E55F52">
            <w:pPr>
              <w:rPr>
                <w:rFonts w:ascii="Times New Roman" w:hAnsi="Times New Roman"/>
                <w:sz w:val="26"/>
                <w:szCs w:val="26"/>
                <w:lang w:val="ro-RO"/>
              </w:rPr>
            </w:pPr>
            <w:r w:rsidRPr="007E0D6D">
              <w:rPr>
                <w:rFonts w:ascii="Times New Roman" w:hAnsi="Times New Roman"/>
                <w:sz w:val="26"/>
                <w:szCs w:val="26"/>
                <w:lang w:val="ro-RO"/>
              </w:rPr>
              <w:t>-</w:t>
            </w:r>
            <w:r w:rsidRPr="007E0D6D">
              <w:rPr>
                <w:rFonts w:ascii="Times New Roman" w:hAnsi="Times New Roman"/>
                <w:sz w:val="26"/>
                <w:szCs w:val="26"/>
                <w:lang w:val="ro-RO"/>
              </w:rPr>
              <w:tab/>
              <w:t>Agenției Naționale Transport Auto;</w:t>
            </w:r>
          </w:p>
          <w:p w14:paraId="6CE924F1" w14:textId="77777777" w:rsidR="00460057" w:rsidRPr="007E0D6D" w:rsidRDefault="00460057" w:rsidP="00E55F52">
            <w:pPr>
              <w:rPr>
                <w:rFonts w:ascii="Times New Roman" w:hAnsi="Times New Roman"/>
                <w:sz w:val="26"/>
                <w:szCs w:val="26"/>
                <w:lang w:val="ro-RO"/>
              </w:rPr>
            </w:pPr>
            <w:r w:rsidRPr="007E0D6D">
              <w:rPr>
                <w:rFonts w:ascii="Times New Roman" w:hAnsi="Times New Roman"/>
                <w:sz w:val="26"/>
                <w:szCs w:val="26"/>
                <w:lang w:val="ro-RO"/>
              </w:rPr>
              <w:t>-</w:t>
            </w:r>
            <w:r w:rsidRPr="007E0D6D">
              <w:rPr>
                <w:rFonts w:ascii="Times New Roman" w:hAnsi="Times New Roman"/>
                <w:sz w:val="26"/>
                <w:szCs w:val="26"/>
                <w:lang w:val="ro-RO"/>
              </w:rPr>
              <w:tab/>
              <w:t>Oficiului Amenajarea Teritoriului, Urbanism, Construcții și Locuințe;</w:t>
            </w:r>
          </w:p>
          <w:p w14:paraId="473B222B" w14:textId="77777777" w:rsidR="00460057" w:rsidRPr="007E0D6D" w:rsidRDefault="00460057" w:rsidP="00E55F52">
            <w:pPr>
              <w:rPr>
                <w:rFonts w:ascii="Times New Roman" w:hAnsi="Times New Roman"/>
                <w:sz w:val="26"/>
                <w:szCs w:val="26"/>
                <w:lang w:val="ro-RO"/>
              </w:rPr>
            </w:pPr>
            <w:r w:rsidRPr="007E0D6D">
              <w:rPr>
                <w:rFonts w:ascii="Times New Roman" w:hAnsi="Times New Roman"/>
                <w:sz w:val="26"/>
                <w:szCs w:val="26"/>
                <w:lang w:val="ro-RO"/>
              </w:rPr>
              <w:t>-</w:t>
            </w:r>
            <w:r w:rsidRPr="007E0D6D">
              <w:rPr>
                <w:rFonts w:ascii="Times New Roman" w:hAnsi="Times New Roman"/>
                <w:sz w:val="26"/>
                <w:szCs w:val="26"/>
                <w:lang w:val="ro-RO"/>
              </w:rPr>
              <w:tab/>
              <w:t>Instituirea unei noi autorități în subordinea MIDR.</w:t>
            </w:r>
          </w:p>
          <w:p w14:paraId="429AA5C3" w14:textId="77777777" w:rsidR="00460057" w:rsidRPr="007E0D6D" w:rsidRDefault="00460057" w:rsidP="00E55F52">
            <w:pPr>
              <w:rPr>
                <w:rFonts w:ascii="Times New Roman" w:hAnsi="Times New Roman"/>
                <w:sz w:val="26"/>
                <w:szCs w:val="26"/>
                <w:u w:val="single"/>
                <w:lang w:val="ro-RO"/>
              </w:rPr>
            </w:pPr>
            <w:r w:rsidRPr="007E0D6D">
              <w:rPr>
                <w:rFonts w:ascii="Times New Roman" w:hAnsi="Times New Roman"/>
                <w:sz w:val="26"/>
                <w:szCs w:val="26"/>
                <w:u w:val="single"/>
                <w:lang w:val="ro-RO"/>
              </w:rPr>
              <w:t>În tabelul de mai jos sunt prezentate avantajele opțiunilor examinate.</w:t>
            </w:r>
          </w:p>
          <w:tbl>
            <w:tblPr>
              <w:tblStyle w:val="afa"/>
              <w:tblW w:w="0" w:type="auto"/>
              <w:tblLook w:val="04A0" w:firstRow="1" w:lastRow="0" w:firstColumn="1" w:lastColumn="0" w:noHBand="0" w:noVBand="1"/>
            </w:tblPr>
            <w:tblGrid>
              <w:gridCol w:w="2553"/>
              <w:gridCol w:w="1050"/>
              <w:gridCol w:w="1050"/>
              <w:gridCol w:w="1272"/>
              <w:gridCol w:w="1472"/>
              <w:gridCol w:w="1486"/>
            </w:tblGrid>
            <w:tr w:rsidR="00460057" w:rsidRPr="007E0D6D" w14:paraId="56EDDDC7" w14:textId="77777777" w:rsidTr="00460057">
              <w:tc>
                <w:tcPr>
                  <w:tcW w:w="2553" w:type="dxa"/>
                  <w:tcBorders>
                    <w:top w:val="single" w:sz="4" w:space="0" w:color="000000"/>
                    <w:left w:val="single" w:sz="4" w:space="0" w:color="000000"/>
                    <w:bottom w:val="single" w:sz="4" w:space="0" w:color="000000"/>
                    <w:right w:val="single" w:sz="4" w:space="0" w:color="000000"/>
                  </w:tcBorders>
                  <w:hideMark/>
                </w:tcPr>
                <w:p w14:paraId="41D5F106" w14:textId="77777777" w:rsidR="00460057" w:rsidRPr="007E0D6D" w:rsidRDefault="00460057" w:rsidP="00E55F52">
                  <w:pPr>
                    <w:ind w:firstLine="0"/>
                    <w:rPr>
                      <w:rFonts w:ascii="Times New Roman" w:hAnsi="Times New Roman"/>
                      <w:sz w:val="22"/>
                      <w:szCs w:val="22"/>
                      <w:lang w:val="ro-RO"/>
                    </w:rPr>
                  </w:pPr>
                  <w:r w:rsidRPr="007E0D6D">
                    <w:rPr>
                      <w:rFonts w:ascii="Times New Roman" w:hAnsi="Times New Roman"/>
                      <w:sz w:val="22"/>
                      <w:szCs w:val="22"/>
                      <w:lang w:val="ro-RO"/>
                    </w:rPr>
                    <w:t>Criteriul de calificare a opțiunilor</w:t>
                  </w:r>
                </w:p>
              </w:tc>
              <w:tc>
                <w:tcPr>
                  <w:tcW w:w="1050" w:type="dxa"/>
                  <w:tcBorders>
                    <w:top w:val="single" w:sz="4" w:space="0" w:color="000000"/>
                    <w:left w:val="single" w:sz="4" w:space="0" w:color="000000"/>
                    <w:bottom w:val="single" w:sz="4" w:space="0" w:color="000000"/>
                    <w:right w:val="single" w:sz="4" w:space="0" w:color="000000"/>
                  </w:tcBorders>
                  <w:hideMark/>
                </w:tcPr>
                <w:p w14:paraId="478C3C16" w14:textId="77777777" w:rsidR="00460057" w:rsidRPr="007E0D6D" w:rsidRDefault="00460057" w:rsidP="00E55F52">
                  <w:pPr>
                    <w:ind w:firstLine="0"/>
                    <w:rPr>
                      <w:rFonts w:ascii="Times New Roman" w:hAnsi="Times New Roman"/>
                      <w:sz w:val="22"/>
                      <w:szCs w:val="22"/>
                      <w:lang w:val="ro-RO"/>
                    </w:rPr>
                  </w:pPr>
                  <w:r w:rsidRPr="007E0D6D">
                    <w:rPr>
                      <w:rFonts w:ascii="Times New Roman" w:hAnsi="Times New Roman"/>
                      <w:sz w:val="22"/>
                      <w:szCs w:val="22"/>
                      <w:lang w:val="ro-RO"/>
                    </w:rPr>
                    <w:t>BIAIT</w:t>
                  </w:r>
                </w:p>
              </w:tc>
              <w:tc>
                <w:tcPr>
                  <w:tcW w:w="1050" w:type="dxa"/>
                  <w:tcBorders>
                    <w:top w:val="single" w:sz="4" w:space="0" w:color="000000"/>
                    <w:left w:val="single" w:sz="4" w:space="0" w:color="000000"/>
                    <w:bottom w:val="single" w:sz="4" w:space="0" w:color="000000"/>
                    <w:right w:val="single" w:sz="4" w:space="0" w:color="000000"/>
                  </w:tcBorders>
                  <w:hideMark/>
                </w:tcPr>
                <w:p w14:paraId="69E9E7B7" w14:textId="77777777" w:rsidR="00460057" w:rsidRPr="007E0D6D" w:rsidRDefault="00460057" w:rsidP="00E55F52">
                  <w:pPr>
                    <w:ind w:firstLine="0"/>
                    <w:rPr>
                      <w:rFonts w:ascii="Times New Roman" w:hAnsi="Times New Roman"/>
                      <w:sz w:val="22"/>
                      <w:szCs w:val="22"/>
                      <w:lang w:val="ro-RO"/>
                    </w:rPr>
                  </w:pPr>
                  <w:r w:rsidRPr="007E0D6D">
                    <w:rPr>
                      <w:rFonts w:ascii="Times New Roman" w:hAnsi="Times New Roman"/>
                      <w:sz w:val="22"/>
                      <w:szCs w:val="22"/>
                      <w:lang w:val="ro-RO"/>
                    </w:rPr>
                    <w:t>ANTA</w:t>
                  </w:r>
                </w:p>
              </w:tc>
              <w:tc>
                <w:tcPr>
                  <w:tcW w:w="1272" w:type="dxa"/>
                  <w:tcBorders>
                    <w:top w:val="single" w:sz="4" w:space="0" w:color="000000"/>
                    <w:left w:val="single" w:sz="4" w:space="0" w:color="000000"/>
                    <w:bottom w:val="single" w:sz="4" w:space="0" w:color="000000"/>
                    <w:right w:val="single" w:sz="4" w:space="0" w:color="000000"/>
                  </w:tcBorders>
                  <w:hideMark/>
                </w:tcPr>
                <w:p w14:paraId="4D6B3B82" w14:textId="77777777" w:rsidR="00460057" w:rsidRPr="007E0D6D" w:rsidRDefault="00460057" w:rsidP="00E55F52">
                  <w:pPr>
                    <w:ind w:firstLine="0"/>
                    <w:rPr>
                      <w:rFonts w:ascii="Times New Roman" w:hAnsi="Times New Roman"/>
                      <w:sz w:val="22"/>
                      <w:szCs w:val="22"/>
                      <w:lang w:val="ro-RO"/>
                    </w:rPr>
                  </w:pPr>
                  <w:r w:rsidRPr="007E0D6D">
                    <w:rPr>
                      <w:rFonts w:ascii="Times New Roman" w:hAnsi="Times New Roman"/>
                      <w:sz w:val="22"/>
                      <w:szCs w:val="22"/>
                      <w:lang w:val="ro-RO"/>
                    </w:rPr>
                    <w:t>OATUCL</w:t>
                  </w:r>
                </w:p>
              </w:tc>
              <w:tc>
                <w:tcPr>
                  <w:tcW w:w="1472" w:type="dxa"/>
                  <w:tcBorders>
                    <w:top w:val="single" w:sz="4" w:space="0" w:color="000000"/>
                    <w:left w:val="single" w:sz="4" w:space="0" w:color="000000"/>
                    <w:bottom w:val="single" w:sz="4" w:space="0" w:color="000000"/>
                    <w:right w:val="single" w:sz="4" w:space="0" w:color="000000"/>
                  </w:tcBorders>
                  <w:hideMark/>
                </w:tcPr>
                <w:p w14:paraId="25D6D6E0" w14:textId="77777777" w:rsidR="00460057" w:rsidRPr="007E0D6D" w:rsidRDefault="00460057" w:rsidP="00E55F52">
                  <w:pPr>
                    <w:ind w:firstLine="0"/>
                    <w:rPr>
                      <w:rFonts w:ascii="Times New Roman" w:hAnsi="Times New Roman"/>
                      <w:sz w:val="22"/>
                      <w:szCs w:val="22"/>
                      <w:lang w:val="ro-RO"/>
                    </w:rPr>
                  </w:pPr>
                  <w:r w:rsidRPr="007E0D6D">
                    <w:rPr>
                      <w:rFonts w:ascii="Times New Roman" w:hAnsi="Times New Roman"/>
                      <w:sz w:val="22"/>
                      <w:szCs w:val="22"/>
                      <w:lang w:val="ro-RO"/>
                    </w:rPr>
                    <w:t>Autoritate nouă în subordinea MIDR</w:t>
                  </w:r>
                </w:p>
              </w:tc>
              <w:tc>
                <w:tcPr>
                  <w:tcW w:w="1486" w:type="dxa"/>
                  <w:tcBorders>
                    <w:top w:val="single" w:sz="4" w:space="0" w:color="000000"/>
                    <w:left w:val="single" w:sz="4" w:space="0" w:color="000000"/>
                    <w:bottom w:val="single" w:sz="4" w:space="0" w:color="000000"/>
                    <w:right w:val="single" w:sz="4" w:space="0" w:color="000000"/>
                  </w:tcBorders>
                  <w:hideMark/>
                </w:tcPr>
                <w:p w14:paraId="3DFE1163" w14:textId="77777777" w:rsidR="00460057" w:rsidRPr="007E0D6D" w:rsidRDefault="00460057" w:rsidP="00E55F52">
                  <w:pPr>
                    <w:ind w:firstLine="0"/>
                    <w:rPr>
                      <w:rFonts w:ascii="Times New Roman" w:hAnsi="Times New Roman"/>
                      <w:sz w:val="22"/>
                      <w:szCs w:val="22"/>
                      <w:lang w:val="ro-RO"/>
                    </w:rPr>
                  </w:pPr>
                  <w:r w:rsidRPr="007E0D6D">
                    <w:rPr>
                      <w:rFonts w:ascii="Times New Roman" w:hAnsi="Times New Roman"/>
                      <w:sz w:val="22"/>
                      <w:szCs w:val="22"/>
                      <w:lang w:val="ro-RO"/>
                    </w:rPr>
                    <w:t>Autoritate nouă în subordinea Guvernului</w:t>
                  </w:r>
                </w:p>
              </w:tc>
            </w:tr>
            <w:tr w:rsidR="00460057" w:rsidRPr="007E0D6D" w14:paraId="24A732FD" w14:textId="77777777" w:rsidTr="00460057">
              <w:tc>
                <w:tcPr>
                  <w:tcW w:w="2553" w:type="dxa"/>
                  <w:tcBorders>
                    <w:top w:val="single" w:sz="4" w:space="0" w:color="000000"/>
                    <w:left w:val="single" w:sz="4" w:space="0" w:color="000000"/>
                    <w:bottom w:val="single" w:sz="4" w:space="0" w:color="000000"/>
                    <w:right w:val="single" w:sz="4" w:space="0" w:color="000000"/>
                  </w:tcBorders>
                  <w:hideMark/>
                </w:tcPr>
                <w:p w14:paraId="7E61FAD3" w14:textId="77777777" w:rsidR="00460057" w:rsidRPr="007E0D6D" w:rsidRDefault="00460057" w:rsidP="00E55F52">
                  <w:pPr>
                    <w:ind w:firstLine="0"/>
                    <w:rPr>
                      <w:rFonts w:ascii="Times New Roman" w:hAnsi="Times New Roman"/>
                      <w:sz w:val="22"/>
                      <w:szCs w:val="22"/>
                      <w:lang w:val="ro-RO"/>
                    </w:rPr>
                  </w:pPr>
                  <w:r w:rsidRPr="007E0D6D">
                    <w:rPr>
                      <w:rFonts w:ascii="Times New Roman" w:hAnsi="Times New Roman"/>
                      <w:sz w:val="22"/>
                      <w:szCs w:val="22"/>
                      <w:lang w:val="ro-RO"/>
                    </w:rPr>
                    <w:t>Aduce avantaj financiar</w:t>
                  </w:r>
                </w:p>
              </w:tc>
              <w:tc>
                <w:tcPr>
                  <w:tcW w:w="1050" w:type="dxa"/>
                  <w:tcBorders>
                    <w:top w:val="single" w:sz="4" w:space="0" w:color="000000"/>
                    <w:left w:val="single" w:sz="4" w:space="0" w:color="000000"/>
                    <w:bottom w:val="single" w:sz="4" w:space="0" w:color="000000"/>
                    <w:right w:val="single" w:sz="4" w:space="0" w:color="000000"/>
                  </w:tcBorders>
                  <w:hideMark/>
                </w:tcPr>
                <w:p w14:paraId="0FE06133"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c>
                <w:tcPr>
                  <w:tcW w:w="1050" w:type="dxa"/>
                  <w:tcBorders>
                    <w:top w:val="single" w:sz="4" w:space="0" w:color="000000"/>
                    <w:left w:val="single" w:sz="4" w:space="0" w:color="000000"/>
                    <w:bottom w:val="single" w:sz="4" w:space="0" w:color="000000"/>
                    <w:right w:val="single" w:sz="4" w:space="0" w:color="000000"/>
                  </w:tcBorders>
                  <w:hideMark/>
                </w:tcPr>
                <w:p w14:paraId="2DFD8E69"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c>
                <w:tcPr>
                  <w:tcW w:w="1272" w:type="dxa"/>
                  <w:tcBorders>
                    <w:top w:val="single" w:sz="4" w:space="0" w:color="000000"/>
                    <w:left w:val="single" w:sz="4" w:space="0" w:color="000000"/>
                    <w:bottom w:val="single" w:sz="4" w:space="0" w:color="000000"/>
                    <w:right w:val="single" w:sz="4" w:space="0" w:color="000000"/>
                  </w:tcBorders>
                  <w:hideMark/>
                </w:tcPr>
                <w:p w14:paraId="734D246A"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c>
                <w:tcPr>
                  <w:tcW w:w="1472" w:type="dxa"/>
                  <w:tcBorders>
                    <w:top w:val="single" w:sz="4" w:space="0" w:color="000000"/>
                    <w:left w:val="single" w:sz="4" w:space="0" w:color="000000"/>
                    <w:bottom w:val="single" w:sz="4" w:space="0" w:color="000000"/>
                    <w:right w:val="single" w:sz="4" w:space="0" w:color="000000"/>
                  </w:tcBorders>
                </w:tcPr>
                <w:p w14:paraId="717AE147" w14:textId="77777777" w:rsidR="00460057" w:rsidRPr="007E0D6D" w:rsidRDefault="00460057" w:rsidP="00E55F52">
                  <w:pPr>
                    <w:rPr>
                      <w:rFonts w:ascii="Times New Roman" w:hAnsi="Times New Roman"/>
                      <w:sz w:val="22"/>
                      <w:szCs w:val="22"/>
                      <w:lang w:val="ro-RO"/>
                    </w:rPr>
                  </w:pPr>
                </w:p>
              </w:tc>
              <w:tc>
                <w:tcPr>
                  <w:tcW w:w="1486" w:type="dxa"/>
                  <w:tcBorders>
                    <w:top w:val="single" w:sz="4" w:space="0" w:color="000000"/>
                    <w:left w:val="single" w:sz="4" w:space="0" w:color="000000"/>
                    <w:bottom w:val="single" w:sz="4" w:space="0" w:color="000000"/>
                    <w:right w:val="single" w:sz="4" w:space="0" w:color="000000"/>
                  </w:tcBorders>
                </w:tcPr>
                <w:p w14:paraId="12215ADB" w14:textId="77777777" w:rsidR="00460057" w:rsidRPr="007E0D6D" w:rsidRDefault="00460057" w:rsidP="00E55F52">
                  <w:pPr>
                    <w:rPr>
                      <w:rFonts w:ascii="Times New Roman" w:hAnsi="Times New Roman"/>
                      <w:sz w:val="22"/>
                      <w:szCs w:val="22"/>
                      <w:lang w:val="ro-RO"/>
                    </w:rPr>
                  </w:pPr>
                </w:p>
              </w:tc>
            </w:tr>
            <w:tr w:rsidR="00460057" w:rsidRPr="007E0D6D" w14:paraId="15D4FE4D" w14:textId="77777777" w:rsidTr="00460057">
              <w:tc>
                <w:tcPr>
                  <w:tcW w:w="2553" w:type="dxa"/>
                  <w:tcBorders>
                    <w:top w:val="single" w:sz="4" w:space="0" w:color="000000"/>
                    <w:left w:val="single" w:sz="4" w:space="0" w:color="000000"/>
                    <w:bottom w:val="single" w:sz="4" w:space="0" w:color="000000"/>
                    <w:right w:val="single" w:sz="4" w:space="0" w:color="000000"/>
                  </w:tcBorders>
                  <w:hideMark/>
                </w:tcPr>
                <w:p w14:paraId="3D5BECED" w14:textId="77777777" w:rsidR="00460057" w:rsidRPr="007E0D6D" w:rsidRDefault="00460057" w:rsidP="00E55F52">
                  <w:pPr>
                    <w:ind w:firstLine="0"/>
                    <w:rPr>
                      <w:rFonts w:ascii="Times New Roman" w:hAnsi="Times New Roman"/>
                      <w:sz w:val="22"/>
                      <w:szCs w:val="22"/>
                      <w:lang w:val="ro-RO"/>
                    </w:rPr>
                  </w:pPr>
                  <w:r w:rsidRPr="007E0D6D">
                    <w:rPr>
                      <w:rFonts w:ascii="Times New Roman" w:hAnsi="Times New Roman"/>
                      <w:sz w:val="22"/>
                      <w:szCs w:val="22"/>
                      <w:lang w:val="ro-RO"/>
                    </w:rPr>
                    <w:t>Consolidează capacitatea instituțională (nedivizarea atribuțiilor între autorități)</w:t>
                  </w:r>
                </w:p>
              </w:tc>
              <w:tc>
                <w:tcPr>
                  <w:tcW w:w="1050" w:type="dxa"/>
                  <w:tcBorders>
                    <w:top w:val="single" w:sz="4" w:space="0" w:color="000000"/>
                    <w:left w:val="single" w:sz="4" w:space="0" w:color="000000"/>
                    <w:bottom w:val="single" w:sz="4" w:space="0" w:color="000000"/>
                    <w:right w:val="single" w:sz="4" w:space="0" w:color="000000"/>
                  </w:tcBorders>
                  <w:hideMark/>
                </w:tcPr>
                <w:p w14:paraId="0A9D11D9"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c>
                <w:tcPr>
                  <w:tcW w:w="1050" w:type="dxa"/>
                  <w:tcBorders>
                    <w:top w:val="single" w:sz="4" w:space="0" w:color="000000"/>
                    <w:left w:val="single" w:sz="4" w:space="0" w:color="000000"/>
                    <w:bottom w:val="single" w:sz="4" w:space="0" w:color="000000"/>
                    <w:right w:val="single" w:sz="4" w:space="0" w:color="000000"/>
                  </w:tcBorders>
                  <w:hideMark/>
                </w:tcPr>
                <w:p w14:paraId="46C26BD4"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c>
                <w:tcPr>
                  <w:tcW w:w="1272" w:type="dxa"/>
                  <w:tcBorders>
                    <w:top w:val="single" w:sz="4" w:space="0" w:color="000000"/>
                    <w:left w:val="single" w:sz="4" w:space="0" w:color="000000"/>
                    <w:bottom w:val="single" w:sz="4" w:space="0" w:color="000000"/>
                    <w:right w:val="single" w:sz="4" w:space="0" w:color="000000"/>
                  </w:tcBorders>
                </w:tcPr>
                <w:p w14:paraId="2BAF6E1F" w14:textId="77777777" w:rsidR="00460057" w:rsidRPr="007E0D6D" w:rsidRDefault="00460057" w:rsidP="00E55F52">
                  <w:pPr>
                    <w:rPr>
                      <w:rFonts w:ascii="Times New Roman" w:hAnsi="Times New Roman"/>
                      <w:sz w:val="22"/>
                      <w:szCs w:val="22"/>
                      <w:lang w:val="ro-RO"/>
                    </w:rPr>
                  </w:pPr>
                </w:p>
              </w:tc>
              <w:tc>
                <w:tcPr>
                  <w:tcW w:w="1472" w:type="dxa"/>
                  <w:tcBorders>
                    <w:top w:val="single" w:sz="4" w:space="0" w:color="000000"/>
                    <w:left w:val="single" w:sz="4" w:space="0" w:color="000000"/>
                    <w:bottom w:val="single" w:sz="4" w:space="0" w:color="000000"/>
                    <w:right w:val="single" w:sz="4" w:space="0" w:color="000000"/>
                  </w:tcBorders>
                  <w:hideMark/>
                </w:tcPr>
                <w:p w14:paraId="04206765" w14:textId="279937BD"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c>
                <w:tcPr>
                  <w:tcW w:w="1486" w:type="dxa"/>
                  <w:tcBorders>
                    <w:top w:val="single" w:sz="4" w:space="0" w:color="000000"/>
                    <w:left w:val="single" w:sz="4" w:space="0" w:color="000000"/>
                    <w:bottom w:val="single" w:sz="4" w:space="0" w:color="000000"/>
                    <w:right w:val="single" w:sz="4" w:space="0" w:color="000000"/>
                  </w:tcBorders>
                  <w:hideMark/>
                </w:tcPr>
                <w:p w14:paraId="6A2B2FC8"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r>
            <w:tr w:rsidR="00460057" w:rsidRPr="007E0D6D" w14:paraId="6C908176" w14:textId="77777777" w:rsidTr="00460057">
              <w:tc>
                <w:tcPr>
                  <w:tcW w:w="2553" w:type="dxa"/>
                  <w:tcBorders>
                    <w:top w:val="single" w:sz="4" w:space="0" w:color="000000"/>
                    <w:left w:val="single" w:sz="4" w:space="0" w:color="000000"/>
                    <w:bottom w:val="single" w:sz="4" w:space="0" w:color="000000"/>
                    <w:right w:val="single" w:sz="4" w:space="0" w:color="000000"/>
                  </w:tcBorders>
                  <w:hideMark/>
                </w:tcPr>
                <w:p w14:paraId="272C8001" w14:textId="77777777" w:rsidR="00460057" w:rsidRPr="007E0D6D" w:rsidRDefault="00460057" w:rsidP="00E55F52">
                  <w:pPr>
                    <w:ind w:firstLine="0"/>
                    <w:rPr>
                      <w:rFonts w:ascii="Times New Roman" w:hAnsi="Times New Roman"/>
                      <w:sz w:val="22"/>
                      <w:szCs w:val="22"/>
                      <w:lang w:val="ro-RO"/>
                    </w:rPr>
                  </w:pPr>
                  <w:r w:rsidRPr="007E0D6D">
                    <w:rPr>
                      <w:rFonts w:ascii="Times New Roman" w:hAnsi="Times New Roman"/>
                      <w:sz w:val="22"/>
                      <w:szCs w:val="22"/>
                      <w:lang w:val="ro-RO"/>
                    </w:rPr>
                    <w:t>Permite extinderea atribuțiilor</w:t>
                  </w:r>
                </w:p>
              </w:tc>
              <w:tc>
                <w:tcPr>
                  <w:tcW w:w="1050" w:type="dxa"/>
                  <w:tcBorders>
                    <w:top w:val="single" w:sz="4" w:space="0" w:color="000000"/>
                    <w:left w:val="single" w:sz="4" w:space="0" w:color="000000"/>
                    <w:bottom w:val="single" w:sz="4" w:space="0" w:color="000000"/>
                    <w:right w:val="single" w:sz="4" w:space="0" w:color="000000"/>
                  </w:tcBorders>
                  <w:hideMark/>
                </w:tcPr>
                <w:p w14:paraId="71376A65"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c>
                <w:tcPr>
                  <w:tcW w:w="1050" w:type="dxa"/>
                  <w:tcBorders>
                    <w:top w:val="single" w:sz="4" w:space="0" w:color="000000"/>
                    <w:left w:val="single" w:sz="4" w:space="0" w:color="000000"/>
                    <w:bottom w:val="single" w:sz="4" w:space="0" w:color="000000"/>
                    <w:right w:val="single" w:sz="4" w:space="0" w:color="000000"/>
                  </w:tcBorders>
                </w:tcPr>
                <w:p w14:paraId="75F9A231" w14:textId="0A2C4CAB" w:rsidR="00460057" w:rsidRPr="007E0D6D" w:rsidRDefault="00D20B3B" w:rsidP="00E55F52">
                  <w:pPr>
                    <w:rPr>
                      <w:rFonts w:ascii="Times New Roman" w:hAnsi="Times New Roman"/>
                      <w:sz w:val="22"/>
                      <w:szCs w:val="22"/>
                      <w:lang w:val="ro-RO"/>
                    </w:rPr>
                  </w:pPr>
                  <w:r w:rsidRPr="007E0D6D">
                    <w:rPr>
                      <w:rFonts w:ascii="Times New Roman" w:hAnsi="Times New Roman"/>
                      <w:sz w:val="22"/>
                      <w:szCs w:val="22"/>
                      <w:lang w:val="ro-RO"/>
                    </w:rPr>
                    <w:t>+</w:t>
                  </w:r>
                </w:p>
              </w:tc>
              <w:tc>
                <w:tcPr>
                  <w:tcW w:w="1272" w:type="dxa"/>
                  <w:tcBorders>
                    <w:top w:val="single" w:sz="4" w:space="0" w:color="000000"/>
                    <w:left w:val="single" w:sz="4" w:space="0" w:color="000000"/>
                    <w:bottom w:val="single" w:sz="4" w:space="0" w:color="000000"/>
                    <w:right w:val="single" w:sz="4" w:space="0" w:color="000000"/>
                  </w:tcBorders>
                </w:tcPr>
                <w:p w14:paraId="04D03B99" w14:textId="77777777" w:rsidR="00460057" w:rsidRPr="007E0D6D" w:rsidRDefault="00460057" w:rsidP="00E55F52">
                  <w:pPr>
                    <w:rPr>
                      <w:rFonts w:ascii="Times New Roman" w:hAnsi="Times New Roman"/>
                      <w:sz w:val="22"/>
                      <w:szCs w:val="22"/>
                      <w:lang w:val="ro-RO"/>
                    </w:rPr>
                  </w:pPr>
                </w:p>
              </w:tc>
              <w:tc>
                <w:tcPr>
                  <w:tcW w:w="1472" w:type="dxa"/>
                  <w:tcBorders>
                    <w:top w:val="single" w:sz="4" w:space="0" w:color="000000"/>
                    <w:left w:val="single" w:sz="4" w:space="0" w:color="000000"/>
                    <w:bottom w:val="single" w:sz="4" w:space="0" w:color="000000"/>
                    <w:right w:val="single" w:sz="4" w:space="0" w:color="000000"/>
                  </w:tcBorders>
                </w:tcPr>
                <w:p w14:paraId="438B118E" w14:textId="77777777" w:rsidR="00460057" w:rsidRPr="007E0D6D" w:rsidRDefault="00460057" w:rsidP="00E55F52">
                  <w:pPr>
                    <w:rPr>
                      <w:rFonts w:ascii="Times New Roman" w:hAnsi="Times New Roman"/>
                      <w:sz w:val="22"/>
                      <w:szCs w:val="22"/>
                      <w:lang w:val="ro-RO"/>
                    </w:rPr>
                  </w:pPr>
                </w:p>
              </w:tc>
              <w:tc>
                <w:tcPr>
                  <w:tcW w:w="1486" w:type="dxa"/>
                  <w:tcBorders>
                    <w:top w:val="single" w:sz="4" w:space="0" w:color="000000"/>
                    <w:left w:val="single" w:sz="4" w:space="0" w:color="000000"/>
                    <w:bottom w:val="single" w:sz="4" w:space="0" w:color="000000"/>
                    <w:right w:val="single" w:sz="4" w:space="0" w:color="000000"/>
                  </w:tcBorders>
                  <w:hideMark/>
                </w:tcPr>
                <w:p w14:paraId="492D5E89"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r>
            <w:tr w:rsidR="00460057" w:rsidRPr="007E0D6D" w14:paraId="2DD19AAE" w14:textId="77777777" w:rsidTr="00460057">
              <w:tc>
                <w:tcPr>
                  <w:tcW w:w="2553" w:type="dxa"/>
                  <w:tcBorders>
                    <w:top w:val="single" w:sz="4" w:space="0" w:color="000000"/>
                    <w:left w:val="single" w:sz="4" w:space="0" w:color="000000"/>
                    <w:bottom w:val="single" w:sz="4" w:space="0" w:color="000000"/>
                    <w:right w:val="single" w:sz="4" w:space="0" w:color="000000"/>
                  </w:tcBorders>
                  <w:hideMark/>
                </w:tcPr>
                <w:p w14:paraId="7EC387F2" w14:textId="77777777" w:rsidR="00460057" w:rsidRPr="007E0D6D" w:rsidRDefault="00460057" w:rsidP="00E55F52">
                  <w:pPr>
                    <w:ind w:firstLine="0"/>
                    <w:rPr>
                      <w:rFonts w:ascii="Times New Roman" w:hAnsi="Times New Roman"/>
                      <w:sz w:val="22"/>
                      <w:szCs w:val="22"/>
                      <w:lang w:val="ro-RO"/>
                    </w:rPr>
                  </w:pPr>
                  <w:r w:rsidRPr="007E0D6D">
                    <w:rPr>
                      <w:rFonts w:ascii="Times New Roman" w:hAnsi="Times New Roman"/>
                      <w:sz w:val="22"/>
                      <w:szCs w:val="22"/>
                      <w:lang w:val="ro-RO"/>
                    </w:rPr>
                    <w:t>Capacitate de a crea subdiviziuni funcționale în scurt timp.</w:t>
                  </w:r>
                </w:p>
              </w:tc>
              <w:tc>
                <w:tcPr>
                  <w:tcW w:w="1050" w:type="dxa"/>
                  <w:tcBorders>
                    <w:top w:val="single" w:sz="4" w:space="0" w:color="000000"/>
                    <w:left w:val="single" w:sz="4" w:space="0" w:color="000000"/>
                    <w:bottom w:val="single" w:sz="4" w:space="0" w:color="000000"/>
                    <w:right w:val="single" w:sz="4" w:space="0" w:color="000000"/>
                  </w:tcBorders>
                </w:tcPr>
                <w:p w14:paraId="2E434753" w14:textId="77777777" w:rsidR="00460057" w:rsidRPr="007E0D6D" w:rsidRDefault="00460057" w:rsidP="00E55F52">
                  <w:pPr>
                    <w:rPr>
                      <w:rFonts w:ascii="Times New Roman" w:hAnsi="Times New Roman"/>
                      <w:sz w:val="22"/>
                      <w:szCs w:val="22"/>
                      <w:lang w:val="ro-RO"/>
                    </w:rPr>
                  </w:pPr>
                </w:p>
                <w:p w14:paraId="66141118"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c>
                <w:tcPr>
                  <w:tcW w:w="1050" w:type="dxa"/>
                  <w:tcBorders>
                    <w:top w:val="single" w:sz="4" w:space="0" w:color="000000"/>
                    <w:left w:val="single" w:sz="4" w:space="0" w:color="000000"/>
                    <w:bottom w:val="single" w:sz="4" w:space="0" w:color="000000"/>
                    <w:right w:val="single" w:sz="4" w:space="0" w:color="000000"/>
                  </w:tcBorders>
                </w:tcPr>
                <w:p w14:paraId="2AE0ACAC" w14:textId="77777777" w:rsidR="00460057" w:rsidRPr="007E0D6D" w:rsidRDefault="00460057" w:rsidP="00E55F52">
                  <w:pPr>
                    <w:rPr>
                      <w:rFonts w:ascii="Times New Roman" w:hAnsi="Times New Roman"/>
                      <w:sz w:val="22"/>
                      <w:szCs w:val="22"/>
                      <w:lang w:val="ro-RO"/>
                    </w:rPr>
                  </w:pPr>
                </w:p>
                <w:p w14:paraId="084D0BFE"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c>
                <w:tcPr>
                  <w:tcW w:w="1272" w:type="dxa"/>
                  <w:tcBorders>
                    <w:top w:val="single" w:sz="4" w:space="0" w:color="000000"/>
                    <w:left w:val="single" w:sz="4" w:space="0" w:color="000000"/>
                    <w:bottom w:val="single" w:sz="4" w:space="0" w:color="000000"/>
                    <w:right w:val="single" w:sz="4" w:space="0" w:color="000000"/>
                  </w:tcBorders>
                </w:tcPr>
                <w:p w14:paraId="0ED1CA05" w14:textId="77777777" w:rsidR="00460057" w:rsidRPr="007E0D6D" w:rsidRDefault="00460057" w:rsidP="00E55F52">
                  <w:pPr>
                    <w:rPr>
                      <w:rFonts w:ascii="Times New Roman" w:hAnsi="Times New Roman"/>
                      <w:sz w:val="22"/>
                      <w:szCs w:val="22"/>
                      <w:lang w:val="ro-RO"/>
                    </w:rPr>
                  </w:pPr>
                </w:p>
                <w:p w14:paraId="213FE4E1"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c>
                <w:tcPr>
                  <w:tcW w:w="1472" w:type="dxa"/>
                  <w:tcBorders>
                    <w:top w:val="single" w:sz="4" w:space="0" w:color="000000"/>
                    <w:left w:val="single" w:sz="4" w:space="0" w:color="000000"/>
                    <w:bottom w:val="single" w:sz="4" w:space="0" w:color="000000"/>
                    <w:right w:val="single" w:sz="4" w:space="0" w:color="000000"/>
                  </w:tcBorders>
                </w:tcPr>
                <w:p w14:paraId="2B3C5505" w14:textId="77777777" w:rsidR="00460057" w:rsidRPr="007E0D6D" w:rsidRDefault="00460057" w:rsidP="00E55F52">
                  <w:pPr>
                    <w:rPr>
                      <w:rFonts w:ascii="Times New Roman" w:hAnsi="Times New Roman"/>
                      <w:sz w:val="22"/>
                      <w:szCs w:val="22"/>
                      <w:lang w:val="ro-RO"/>
                    </w:rPr>
                  </w:pPr>
                </w:p>
              </w:tc>
              <w:tc>
                <w:tcPr>
                  <w:tcW w:w="1486" w:type="dxa"/>
                  <w:tcBorders>
                    <w:top w:val="single" w:sz="4" w:space="0" w:color="000000"/>
                    <w:left w:val="single" w:sz="4" w:space="0" w:color="000000"/>
                    <w:bottom w:val="single" w:sz="4" w:space="0" w:color="000000"/>
                    <w:right w:val="single" w:sz="4" w:space="0" w:color="000000"/>
                  </w:tcBorders>
                </w:tcPr>
                <w:p w14:paraId="44966D05" w14:textId="77777777" w:rsidR="00460057" w:rsidRPr="007E0D6D" w:rsidRDefault="00460057" w:rsidP="00E55F52">
                  <w:pPr>
                    <w:rPr>
                      <w:rFonts w:ascii="Times New Roman" w:hAnsi="Times New Roman"/>
                      <w:sz w:val="22"/>
                      <w:szCs w:val="22"/>
                      <w:lang w:val="ro-RO"/>
                    </w:rPr>
                  </w:pPr>
                </w:p>
                <w:p w14:paraId="59E1283D"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r>
            <w:tr w:rsidR="00460057" w:rsidRPr="007E0D6D" w14:paraId="1FA70413" w14:textId="77777777" w:rsidTr="00460057">
              <w:tc>
                <w:tcPr>
                  <w:tcW w:w="2553" w:type="dxa"/>
                  <w:tcBorders>
                    <w:top w:val="single" w:sz="4" w:space="0" w:color="000000"/>
                    <w:left w:val="single" w:sz="4" w:space="0" w:color="000000"/>
                    <w:bottom w:val="single" w:sz="4" w:space="0" w:color="000000"/>
                    <w:right w:val="single" w:sz="4" w:space="0" w:color="000000"/>
                  </w:tcBorders>
                  <w:hideMark/>
                </w:tcPr>
                <w:p w14:paraId="5D27DBFA" w14:textId="77777777" w:rsidR="00460057" w:rsidRPr="007E0D6D" w:rsidRDefault="00460057" w:rsidP="00E55F52">
                  <w:pPr>
                    <w:ind w:firstLine="0"/>
                    <w:rPr>
                      <w:rFonts w:ascii="Times New Roman" w:hAnsi="Times New Roman"/>
                      <w:sz w:val="22"/>
                      <w:szCs w:val="22"/>
                      <w:lang w:val="ro-RO"/>
                    </w:rPr>
                  </w:pPr>
                  <w:r w:rsidRPr="007E0D6D">
                    <w:rPr>
                      <w:rFonts w:ascii="Times New Roman" w:hAnsi="Times New Roman"/>
                      <w:sz w:val="22"/>
                      <w:szCs w:val="22"/>
                      <w:lang w:val="ro-RO"/>
                    </w:rPr>
                    <w:t>Activare în cadrul unei autorități responsabilă de domenii înrudite.</w:t>
                  </w:r>
                </w:p>
              </w:tc>
              <w:tc>
                <w:tcPr>
                  <w:tcW w:w="1050" w:type="dxa"/>
                  <w:tcBorders>
                    <w:top w:val="single" w:sz="4" w:space="0" w:color="000000"/>
                    <w:left w:val="single" w:sz="4" w:space="0" w:color="000000"/>
                    <w:bottom w:val="single" w:sz="4" w:space="0" w:color="000000"/>
                    <w:right w:val="single" w:sz="4" w:space="0" w:color="000000"/>
                  </w:tcBorders>
                  <w:hideMark/>
                </w:tcPr>
                <w:p w14:paraId="5D2EECB2"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c>
                <w:tcPr>
                  <w:tcW w:w="1050" w:type="dxa"/>
                  <w:tcBorders>
                    <w:top w:val="single" w:sz="4" w:space="0" w:color="000000"/>
                    <w:left w:val="single" w:sz="4" w:space="0" w:color="000000"/>
                    <w:bottom w:val="single" w:sz="4" w:space="0" w:color="000000"/>
                    <w:right w:val="single" w:sz="4" w:space="0" w:color="000000"/>
                  </w:tcBorders>
                  <w:hideMark/>
                </w:tcPr>
                <w:p w14:paraId="6C3B5190"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c>
                <w:tcPr>
                  <w:tcW w:w="1272" w:type="dxa"/>
                  <w:tcBorders>
                    <w:top w:val="single" w:sz="4" w:space="0" w:color="000000"/>
                    <w:left w:val="single" w:sz="4" w:space="0" w:color="000000"/>
                    <w:bottom w:val="single" w:sz="4" w:space="0" w:color="000000"/>
                    <w:right w:val="single" w:sz="4" w:space="0" w:color="000000"/>
                  </w:tcBorders>
                </w:tcPr>
                <w:p w14:paraId="3AB4E68B" w14:textId="77777777" w:rsidR="00460057" w:rsidRPr="007E0D6D" w:rsidRDefault="00460057" w:rsidP="00E55F52">
                  <w:pPr>
                    <w:rPr>
                      <w:rFonts w:ascii="Times New Roman" w:hAnsi="Times New Roman"/>
                      <w:sz w:val="22"/>
                      <w:szCs w:val="22"/>
                      <w:lang w:val="ro-RO"/>
                    </w:rPr>
                  </w:pPr>
                </w:p>
              </w:tc>
              <w:tc>
                <w:tcPr>
                  <w:tcW w:w="1472" w:type="dxa"/>
                  <w:tcBorders>
                    <w:top w:val="single" w:sz="4" w:space="0" w:color="000000"/>
                    <w:left w:val="single" w:sz="4" w:space="0" w:color="000000"/>
                    <w:bottom w:val="single" w:sz="4" w:space="0" w:color="000000"/>
                    <w:right w:val="single" w:sz="4" w:space="0" w:color="000000"/>
                  </w:tcBorders>
                  <w:hideMark/>
                </w:tcPr>
                <w:p w14:paraId="48FD2542"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c>
                <w:tcPr>
                  <w:tcW w:w="1486" w:type="dxa"/>
                  <w:tcBorders>
                    <w:top w:val="single" w:sz="4" w:space="0" w:color="000000"/>
                    <w:left w:val="single" w:sz="4" w:space="0" w:color="000000"/>
                    <w:bottom w:val="single" w:sz="4" w:space="0" w:color="000000"/>
                    <w:right w:val="single" w:sz="4" w:space="0" w:color="000000"/>
                  </w:tcBorders>
                  <w:hideMark/>
                </w:tcPr>
                <w:p w14:paraId="328B28BF"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r>
            <w:tr w:rsidR="00460057" w:rsidRPr="007E0D6D" w14:paraId="0757D83F" w14:textId="77777777" w:rsidTr="00460057">
              <w:tc>
                <w:tcPr>
                  <w:tcW w:w="2553" w:type="dxa"/>
                  <w:tcBorders>
                    <w:top w:val="single" w:sz="4" w:space="0" w:color="000000"/>
                    <w:left w:val="single" w:sz="4" w:space="0" w:color="000000"/>
                    <w:bottom w:val="single" w:sz="4" w:space="0" w:color="000000"/>
                    <w:right w:val="single" w:sz="4" w:space="0" w:color="000000"/>
                  </w:tcBorders>
                  <w:hideMark/>
                </w:tcPr>
                <w:p w14:paraId="65541AD3" w14:textId="77777777" w:rsidR="00460057" w:rsidRPr="007E0D6D" w:rsidRDefault="00460057" w:rsidP="00E55F52">
                  <w:pPr>
                    <w:ind w:firstLine="0"/>
                    <w:rPr>
                      <w:rFonts w:ascii="Times New Roman" w:hAnsi="Times New Roman"/>
                      <w:sz w:val="22"/>
                      <w:szCs w:val="22"/>
                      <w:lang w:val="ro-RO"/>
                    </w:rPr>
                  </w:pPr>
                  <w:r w:rsidRPr="007E0D6D">
                    <w:rPr>
                      <w:rFonts w:ascii="Times New Roman" w:hAnsi="Times New Roman"/>
                      <w:sz w:val="22"/>
                      <w:szCs w:val="22"/>
                      <w:lang w:val="ro-RO"/>
                    </w:rPr>
                    <w:lastRenderedPageBreak/>
                    <w:t>Timp redus pentru ajustarea legislației în vederea instituirii</w:t>
                  </w:r>
                </w:p>
              </w:tc>
              <w:tc>
                <w:tcPr>
                  <w:tcW w:w="1050" w:type="dxa"/>
                  <w:tcBorders>
                    <w:top w:val="single" w:sz="4" w:space="0" w:color="000000"/>
                    <w:left w:val="single" w:sz="4" w:space="0" w:color="000000"/>
                    <w:bottom w:val="single" w:sz="4" w:space="0" w:color="000000"/>
                    <w:right w:val="single" w:sz="4" w:space="0" w:color="000000"/>
                  </w:tcBorders>
                </w:tcPr>
                <w:p w14:paraId="66960D42" w14:textId="77777777" w:rsidR="00460057" w:rsidRPr="007E0D6D" w:rsidRDefault="00460057" w:rsidP="00E55F52">
                  <w:pPr>
                    <w:rPr>
                      <w:rFonts w:ascii="Times New Roman" w:hAnsi="Times New Roman"/>
                      <w:sz w:val="22"/>
                      <w:szCs w:val="22"/>
                      <w:lang w:val="ro-RO"/>
                    </w:rPr>
                  </w:pPr>
                </w:p>
              </w:tc>
              <w:tc>
                <w:tcPr>
                  <w:tcW w:w="1050" w:type="dxa"/>
                  <w:tcBorders>
                    <w:top w:val="single" w:sz="4" w:space="0" w:color="000000"/>
                    <w:left w:val="single" w:sz="4" w:space="0" w:color="000000"/>
                    <w:bottom w:val="single" w:sz="4" w:space="0" w:color="000000"/>
                    <w:right w:val="single" w:sz="4" w:space="0" w:color="000000"/>
                  </w:tcBorders>
                </w:tcPr>
                <w:p w14:paraId="25877971" w14:textId="77777777" w:rsidR="00460057" w:rsidRPr="007E0D6D" w:rsidRDefault="00460057" w:rsidP="00E55F52">
                  <w:pPr>
                    <w:rPr>
                      <w:rFonts w:ascii="Times New Roman" w:hAnsi="Times New Roman"/>
                      <w:sz w:val="22"/>
                      <w:szCs w:val="22"/>
                      <w:lang w:val="ro-RO"/>
                    </w:rPr>
                  </w:pPr>
                </w:p>
              </w:tc>
              <w:tc>
                <w:tcPr>
                  <w:tcW w:w="1272" w:type="dxa"/>
                  <w:tcBorders>
                    <w:top w:val="single" w:sz="4" w:space="0" w:color="000000"/>
                    <w:left w:val="single" w:sz="4" w:space="0" w:color="000000"/>
                    <w:bottom w:val="single" w:sz="4" w:space="0" w:color="000000"/>
                    <w:right w:val="single" w:sz="4" w:space="0" w:color="000000"/>
                  </w:tcBorders>
                  <w:hideMark/>
                </w:tcPr>
                <w:p w14:paraId="594A9D12"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c>
                <w:tcPr>
                  <w:tcW w:w="1472" w:type="dxa"/>
                  <w:tcBorders>
                    <w:top w:val="single" w:sz="4" w:space="0" w:color="000000"/>
                    <w:left w:val="single" w:sz="4" w:space="0" w:color="000000"/>
                    <w:bottom w:val="single" w:sz="4" w:space="0" w:color="000000"/>
                    <w:right w:val="single" w:sz="4" w:space="0" w:color="000000"/>
                  </w:tcBorders>
                  <w:hideMark/>
                </w:tcPr>
                <w:p w14:paraId="1E789E26"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c>
                <w:tcPr>
                  <w:tcW w:w="1486" w:type="dxa"/>
                  <w:tcBorders>
                    <w:top w:val="single" w:sz="4" w:space="0" w:color="000000"/>
                    <w:left w:val="single" w:sz="4" w:space="0" w:color="000000"/>
                    <w:bottom w:val="single" w:sz="4" w:space="0" w:color="000000"/>
                    <w:right w:val="single" w:sz="4" w:space="0" w:color="000000"/>
                  </w:tcBorders>
                  <w:hideMark/>
                </w:tcPr>
                <w:p w14:paraId="1457CCC8" w14:textId="77777777" w:rsidR="00460057" w:rsidRPr="007E0D6D" w:rsidRDefault="00460057" w:rsidP="00E55F52">
                  <w:pPr>
                    <w:rPr>
                      <w:rFonts w:ascii="Times New Roman" w:hAnsi="Times New Roman"/>
                      <w:sz w:val="22"/>
                      <w:szCs w:val="22"/>
                      <w:lang w:val="ro-RO"/>
                    </w:rPr>
                  </w:pPr>
                  <w:r w:rsidRPr="007E0D6D">
                    <w:rPr>
                      <w:rFonts w:ascii="Times New Roman" w:hAnsi="Times New Roman"/>
                      <w:sz w:val="22"/>
                      <w:szCs w:val="22"/>
                      <w:lang w:val="ro-RO"/>
                    </w:rPr>
                    <w:t>+</w:t>
                  </w:r>
                </w:p>
              </w:tc>
            </w:tr>
          </w:tbl>
          <w:p w14:paraId="7FFB7770" w14:textId="5E2074AC" w:rsidR="00204EBE" w:rsidRPr="007E0D6D" w:rsidRDefault="00CC264A" w:rsidP="00E55F52">
            <w:pPr>
              <w:rPr>
                <w:rFonts w:ascii="Times New Roman" w:hAnsi="Times New Roman"/>
                <w:sz w:val="26"/>
                <w:szCs w:val="26"/>
                <w:lang w:val="ro-RO"/>
              </w:rPr>
            </w:pPr>
            <w:r w:rsidRPr="007E0D6D">
              <w:rPr>
                <w:rFonts w:ascii="Times New Roman" w:hAnsi="Times New Roman"/>
                <w:sz w:val="26"/>
                <w:szCs w:val="26"/>
                <w:lang w:val="ro-RO"/>
              </w:rPr>
              <w:t>Este de menționat faptul că, la data de</w:t>
            </w:r>
            <w:r w:rsidR="00853F13" w:rsidRPr="007E0D6D">
              <w:rPr>
                <w:rFonts w:ascii="Times New Roman" w:hAnsi="Times New Roman"/>
                <w:sz w:val="26"/>
                <w:szCs w:val="26"/>
                <w:lang w:val="ro-RO"/>
              </w:rPr>
              <w:t xml:space="preserve"> </w:t>
            </w:r>
            <w:r w:rsidR="00091BFE" w:rsidRPr="007E0D6D">
              <w:rPr>
                <w:rFonts w:ascii="Times New Roman" w:hAnsi="Times New Roman"/>
                <w:sz w:val="26"/>
                <w:szCs w:val="26"/>
                <w:lang w:val="ro-RO"/>
              </w:rPr>
              <w:t>20</w:t>
            </w:r>
            <w:r w:rsidRPr="007E0D6D">
              <w:rPr>
                <w:rFonts w:ascii="Times New Roman" w:hAnsi="Times New Roman"/>
                <w:sz w:val="26"/>
                <w:szCs w:val="26"/>
                <w:lang w:val="ro-RO"/>
              </w:rPr>
              <w:t>.</w:t>
            </w:r>
            <w:r w:rsidR="00091BFE" w:rsidRPr="007E0D6D">
              <w:rPr>
                <w:rFonts w:ascii="Times New Roman" w:hAnsi="Times New Roman"/>
                <w:sz w:val="26"/>
                <w:szCs w:val="26"/>
                <w:lang w:val="ro-RO"/>
              </w:rPr>
              <w:t>02</w:t>
            </w:r>
            <w:r w:rsidRPr="007E0D6D">
              <w:rPr>
                <w:rFonts w:ascii="Times New Roman" w:hAnsi="Times New Roman"/>
                <w:sz w:val="26"/>
                <w:szCs w:val="26"/>
                <w:lang w:val="ro-RO"/>
              </w:rPr>
              <w:t>.202</w:t>
            </w:r>
            <w:r w:rsidR="00091BFE" w:rsidRPr="007E0D6D">
              <w:rPr>
                <w:rFonts w:ascii="Times New Roman" w:hAnsi="Times New Roman"/>
                <w:sz w:val="26"/>
                <w:szCs w:val="26"/>
                <w:lang w:val="ro-RO"/>
              </w:rPr>
              <w:t>5</w:t>
            </w:r>
            <w:r w:rsidRPr="007E0D6D">
              <w:rPr>
                <w:rFonts w:ascii="Times New Roman" w:hAnsi="Times New Roman"/>
                <w:sz w:val="26"/>
                <w:szCs w:val="26"/>
                <w:lang w:val="ro-RO"/>
              </w:rPr>
              <w:t xml:space="preserve">, </w:t>
            </w:r>
            <w:r w:rsidR="00853F13" w:rsidRPr="007E0D6D">
              <w:rPr>
                <w:rFonts w:ascii="Times New Roman" w:hAnsi="Times New Roman"/>
                <w:sz w:val="26"/>
                <w:szCs w:val="26"/>
                <w:lang w:val="ro-RO"/>
              </w:rPr>
              <w:t xml:space="preserve">Parlamentul Republicii Moldova, a </w:t>
            </w:r>
            <w:r w:rsidR="00AD7D0D" w:rsidRPr="007E0D6D">
              <w:rPr>
                <w:rFonts w:ascii="Times New Roman" w:hAnsi="Times New Roman"/>
                <w:sz w:val="26"/>
                <w:szCs w:val="26"/>
                <w:lang w:val="ro-RO"/>
              </w:rPr>
              <w:t>adoptat Legea nr.25/2025</w:t>
            </w:r>
            <w:r w:rsidR="00853F13" w:rsidRPr="007E0D6D">
              <w:rPr>
                <w:rFonts w:ascii="Times New Roman" w:hAnsi="Times New Roman"/>
                <w:sz w:val="26"/>
                <w:szCs w:val="26"/>
                <w:lang w:val="ro-RO"/>
              </w:rPr>
              <w:t xml:space="preserve"> pentru modificarea unor acte normative (</w:t>
            </w:r>
            <w:r w:rsidR="00853F13" w:rsidRPr="007E0D6D">
              <w:rPr>
                <w:rFonts w:ascii="Times New Roman" w:hAnsi="Times New Roman"/>
                <w:i/>
                <w:sz w:val="26"/>
                <w:szCs w:val="26"/>
                <w:lang w:val="ro-RO"/>
              </w:rPr>
              <w:t>Leg</w:t>
            </w:r>
            <w:r w:rsidR="00AD7D0D" w:rsidRPr="007E0D6D">
              <w:rPr>
                <w:rFonts w:ascii="Times New Roman" w:hAnsi="Times New Roman"/>
                <w:i/>
                <w:sz w:val="26"/>
                <w:szCs w:val="26"/>
                <w:lang w:val="ro-RO"/>
              </w:rPr>
              <w:t>ea</w:t>
            </w:r>
            <w:r w:rsidR="00853F13" w:rsidRPr="007E0D6D">
              <w:rPr>
                <w:rFonts w:ascii="Times New Roman" w:hAnsi="Times New Roman"/>
                <w:i/>
                <w:sz w:val="26"/>
                <w:szCs w:val="26"/>
                <w:lang w:val="ro-RO"/>
              </w:rPr>
              <w:t xml:space="preserve"> nr.131/2012 privind controlul de stat și legil</w:t>
            </w:r>
            <w:r w:rsidR="00AD7D0D" w:rsidRPr="007E0D6D">
              <w:rPr>
                <w:rFonts w:ascii="Times New Roman" w:hAnsi="Times New Roman"/>
                <w:i/>
                <w:sz w:val="26"/>
                <w:szCs w:val="26"/>
                <w:lang w:val="ro-RO"/>
              </w:rPr>
              <w:t>e</w:t>
            </w:r>
            <w:r w:rsidR="00853F13" w:rsidRPr="007E0D6D">
              <w:rPr>
                <w:rFonts w:ascii="Times New Roman" w:hAnsi="Times New Roman"/>
                <w:i/>
                <w:sz w:val="26"/>
                <w:szCs w:val="26"/>
                <w:lang w:val="ro-RO"/>
              </w:rPr>
              <w:t xml:space="preserve"> sectoriale conexe</w:t>
            </w:r>
            <w:r w:rsidR="00853F13" w:rsidRPr="007E0D6D">
              <w:rPr>
                <w:rFonts w:ascii="Times New Roman" w:hAnsi="Times New Roman"/>
                <w:sz w:val="26"/>
                <w:szCs w:val="26"/>
                <w:lang w:val="ro-RO"/>
              </w:rPr>
              <w:t xml:space="preserve">), care </w:t>
            </w:r>
            <w:r w:rsidR="00AD7D0D" w:rsidRPr="007E0D6D">
              <w:rPr>
                <w:rFonts w:ascii="Times New Roman" w:hAnsi="Times New Roman"/>
                <w:sz w:val="26"/>
                <w:szCs w:val="26"/>
                <w:lang w:val="ro-RO"/>
              </w:rPr>
              <w:t xml:space="preserve">la Art. XIV </w:t>
            </w:r>
            <w:r w:rsidR="00853F13" w:rsidRPr="007E0D6D">
              <w:rPr>
                <w:rFonts w:ascii="Times New Roman" w:hAnsi="Times New Roman"/>
                <w:sz w:val="26"/>
                <w:szCs w:val="26"/>
                <w:lang w:val="ro-RO"/>
              </w:rPr>
              <w:t>prevede</w:t>
            </w:r>
            <w:r w:rsidR="00204EBE" w:rsidRPr="007E0D6D">
              <w:rPr>
                <w:rFonts w:ascii="Times New Roman" w:hAnsi="Times New Roman"/>
                <w:sz w:val="26"/>
                <w:szCs w:val="26"/>
                <w:lang w:val="ro-RO"/>
              </w:rPr>
              <w:t xml:space="preserve"> atribuirea unor competențe în domeniul siguranței traficului rutier</w:t>
            </w:r>
            <w:r w:rsidR="00030DF2" w:rsidRPr="007E0D6D">
              <w:rPr>
                <w:rFonts w:ascii="Times New Roman" w:hAnsi="Times New Roman"/>
                <w:sz w:val="26"/>
                <w:szCs w:val="26"/>
                <w:lang w:val="ro-RO"/>
              </w:rPr>
              <w:t xml:space="preserve"> -</w:t>
            </w:r>
            <w:r w:rsidR="007302D7" w:rsidRPr="007E0D6D">
              <w:rPr>
                <w:rFonts w:ascii="Times New Roman" w:hAnsi="Times New Roman"/>
                <w:sz w:val="26"/>
                <w:szCs w:val="26"/>
                <w:lang w:val="ro-RO"/>
              </w:rPr>
              <w:t xml:space="preserve"> Agenției Naționale Transport Auto</w:t>
            </w:r>
            <w:r w:rsidR="00204EBE" w:rsidRPr="007E0D6D">
              <w:rPr>
                <w:rFonts w:ascii="Times New Roman" w:hAnsi="Times New Roman"/>
                <w:sz w:val="26"/>
                <w:szCs w:val="26"/>
                <w:lang w:val="ro-RO"/>
              </w:rPr>
              <w:t>.</w:t>
            </w:r>
            <w:r w:rsidR="00853F13" w:rsidRPr="007E0D6D">
              <w:rPr>
                <w:rFonts w:ascii="Times New Roman" w:hAnsi="Times New Roman"/>
                <w:sz w:val="26"/>
                <w:szCs w:val="26"/>
                <w:lang w:val="ro-RO"/>
              </w:rPr>
              <w:t xml:space="preserve"> </w:t>
            </w:r>
          </w:p>
          <w:p w14:paraId="4018E991" w14:textId="5CB7B32C" w:rsidR="0014364C" w:rsidRPr="007E0D6D" w:rsidRDefault="00204EBE" w:rsidP="00E55F52">
            <w:pPr>
              <w:rPr>
                <w:rFonts w:ascii="Times New Roman" w:hAnsi="Times New Roman"/>
                <w:sz w:val="26"/>
                <w:szCs w:val="26"/>
                <w:lang w:val="ro-RO"/>
              </w:rPr>
            </w:pPr>
            <w:r w:rsidRPr="007E0D6D">
              <w:rPr>
                <w:rFonts w:ascii="Times New Roman" w:hAnsi="Times New Roman"/>
                <w:sz w:val="26"/>
                <w:szCs w:val="26"/>
                <w:lang w:val="ro-RO"/>
              </w:rPr>
              <w:t xml:space="preserve">Având în vedere că Agenția Națională Transport Auto </w:t>
            </w:r>
            <w:r w:rsidR="00AD7D0D" w:rsidRPr="007E0D6D">
              <w:rPr>
                <w:rFonts w:ascii="Times New Roman" w:hAnsi="Times New Roman"/>
                <w:sz w:val="26"/>
                <w:szCs w:val="26"/>
                <w:lang w:val="ro-RO"/>
              </w:rPr>
              <w:t>a fost</w:t>
            </w:r>
            <w:r w:rsidRPr="007E0D6D">
              <w:rPr>
                <w:rFonts w:ascii="Times New Roman" w:hAnsi="Times New Roman"/>
                <w:sz w:val="26"/>
                <w:szCs w:val="26"/>
                <w:lang w:val="ro-RO"/>
              </w:rPr>
              <w:t xml:space="preserve"> inclusă în lista autorităților care au competențe în domeniul siguranței traficului rutier,</w:t>
            </w:r>
            <w:r w:rsidR="00853F13" w:rsidRPr="007E0D6D">
              <w:rPr>
                <w:rFonts w:ascii="Times New Roman" w:hAnsi="Times New Roman"/>
                <w:sz w:val="26"/>
                <w:szCs w:val="26"/>
                <w:lang w:val="ro-RO"/>
              </w:rPr>
              <w:t xml:space="preserve"> </w:t>
            </w:r>
            <w:r w:rsidRPr="007E0D6D">
              <w:rPr>
                <w:rFonts w:ascii="Times New Roman" w:hAnsi="Times New Roman"/>
                <w:sz w:val="26"/>
                <w:szCs w:val="26"/>
                <w:lang w:val="ro-RO"/>
              </w:rPr>
              <w:t xml:space="preserve">inclusiv prin modificarea </w:t>
            </w:r>
            <w:r w:rsidR="00CC264A" w:rsidRPr="007E0D6D">
              <w:rPr>
                <w:rFonts w:ascii="Times New Roman" w:hAnsi="Times New Roman"/>
                <w:sz w:val="26"/>
                <w:szCs w:val="26"/>
                <w:lang w:val="ro-RO"/>
              </w:rPr>
              <w:t xml:space="preserve">Legii nr. 131/2007 </w:t>
            </w:r>
            <w:r w:rsidRPr="007E0D6D">
              <w:rPr>
                <w:rFonts w:ascii="Times New Roman" w:hAnsi="Times New Roman"/>
                <w:sz w:val="26"/>
                <w:szCs w:val="26"/>
                <w:lang w:val="ro-RO"/>
              </w:rPr>
              <w:t xml:space="preserve">privind </w:t>
            </w:r>
            <w:r w:rsidR="00030DF2" w:rsidRPr="007E0D6D">
              <w:rPr>
                <w:rFonts w:ascii="Times New Roman" w:hAnsi="Times New Roman"/>
                <w:sz w:val="26"/>
                <w:szCs w:val="26"/>
                <w:lang w:val="ro-RO"/>
              </w:rPr>
              <w:t>siguranța</w:t>
            </w:r>
            <w:r w:rsidRPr="007E0D6D">
              <w:rPr>
                <w:rFonts w:ascii="Times New Roman" w:hAnsi="Times New Roman"/>
                <w:sz w:val="26"/>
                <w:szCs w:val="26"/>
                <w:lang w:val="ro-RO"/>
              </w:rPr>
              <w:t xml:space="preserve"> traficului rutier, </w:t>
            </w:r>
            <w:r w:rsidR="00030DF2" w:rsidRPr="007E0D6D">
              <w:rPr>
                <w:rFonts w:ascii="Times New Roman" w:hAnsi="Times New Roman"/>
                <w:sz w:val="26"/>
                <w:szCs w:val="26"/>
                <w:lang w:val="ro-RO"/>
              </w:rPr>
              <w:t xml:space="preserve">se propune </w:t>
            </w:r>
            <w:r w:rsidRPr="007E0D6D">
              <w:rPr>
                <w:rFonts w:ascii="Times New Roman" w:hAnsi="Times New Roman"/>
                <w:sz w:val="26"/>
                <w:szCs w:val="26"/>
                <w:lang w:val="ro-RO"/>
              </w:rPr>
              <w:t xml:space="preserve">consolidarea atribuțiilor </w:t>
            </w:r>
            <w:r w:rsidR="00030DF2" w:rsidRPr="007E0D6D">
              <w:rPr>
                <w:rFonts w:ascii="Times New Roman" w:hAnsi="Times New Roman"/>
                <w:sz w:val="26"/>
                <w:szCs w:val="26"/>
                <w:lang w:val="ro-RO"/>
              </w:rPr>
              <w:t xml:space="preserve">în domeniul gestionării siguranței infrastructurii rutiere </w:t>
            </w:r>
            <w:r w:rsidRPr="007E0D6D">
              <w:rPr>
                <w:rFonts w:ascii="Times New Roman" w:hAnsi="Times New Roman"/>
                <w:sz w:val="26"/>
                <w:szCs w:val="26"/>
                <w:lang w:val="ro-RO"/>
              </w:rPr>
              <w:t xml:space="preserve">către aceeași autoritate </w:t>
            </w:r>
            <w:r w:rsidR="00030DF2" w:rsidRPr="007E0D6D">
              <w:rPr>
                <w:rFonts w:ascii="Times New Roman" w:hAnsi="Times New Roman"/>
                <w:sz w:val="26"/>
                <w:szCs w:val="26"/>
                <w:lang w:val="ro-RO"/>
              </w:rPr>
              <w:t xml:space="preserve">administrativă, fapt ce </w:t>
            </w:r>
            <w:r w:rsidRPr="007E0D6D">
              <w:rPr>
                <w:rFonts w:ascii="Times New Roman" w:hAnsi="Times New Roman"/>
                <w:sz w:val="26"/>
                <w:szCs w:val="26"/>
                <w:lang w:val="ro-RO"/>
              </w:rPr>
              <w:t xml:space="preserve">va spori capacitățile acesteia de a implementa politicile </w:t>
            </w:r>
            <w:r w:rsidR="007302D7" w:rsidRPr="007E0D6D">
              <w:rPr>
                <w:rFonts w:ascii="Times New Roman" w:hAnsi="Times New Roman"/>
                <w:sz w:val="26"/>
                <w:szCs w:val="26"/>
                <w:lang w:val="ro-RO"/>
              </w:rPr>
              <w:t>publice</w:t>
            </w:r>
            <w:r w:rsidR="00030DF2" w:rsidRPr="007E0D6D">
              <w:rPr>
                <w:rFonts w:ascii="Times New Roman" w:hAnsi="Times New Roman"/>
                <w:sz w:val="26"/>
                <w:szCs w:val="26"/>
                <w:lang w:val="ro-RO"/>
              </w:rPr>
              <w:t xml:space="preserve"> în aceste domenii</w:t>
            </w:r>
            <w:r w:rsidRPr="007E0D6D">
              <w:rPr>
                <w:rFonts w:ascii="Times New Roman" w:hAnsi="Times New Roman"/>
                <w:sz w:val="26"/>
                <w:szCs w:val="26"/>
                <w:lang w:val="ro-RO"/>
              </w:rPr>
              <w:t>.</w:t>
            </w:r>
          </w:p>
          <w:p w14:paraId="6862D268" w14:textId="5931531E" w:rsidR="007302D7" w:rsidRPr="007E0D6D" w:rsidRDefault="00770739" w:rsidP="00E55F52">
            <w:pPr>
              <w:rPr>
                <w:rFonts w:ascii="Times New Roman" w:hAnsi="Times New Roman"/>
                <w:sz w:val="26"/>
                <w:szCs w:val="26"/>
                <w:lang w:val="ro-RO"/>
              </w:rPr>
            </w:pPr>
            <w:r w:rsidRPr="007E0D6D">
              <w:rPr>
                <w:rFonts w:ascii="Times New Roman" w:hAnsi="Times New Roman"/>
                <w:sz w:val="26"/>
                <w:szCs w:val="26"/>
                <w:lang w:val="ro-RO"/>
              </w:rPr>
              <w:t>Din considerentele evocate</w:t>
            </w:r>
            <w:r w:rsidR="00D74B87" w:rsidRPr="007E0D6D">
              <w:rPr>
                <w:rFonts w:ascii="Times New Roman" w:hAnsi="Times New Roman"/>
                <w:sz w:val="26"/>
                <w:szCs w:val="26"/>
                <w:lang w:val="ro-RO"/>
              </w:rPr>
              <w:t xml:space="preserve"> supra</w:t>
            </w:r>
            <w:r w:rsidR="007302D7" w:rsidRPr="007E0D6D">
              <w:rPr>
                <w:rFonts w:ascii="Times New Roman" w:hAnsi="Times New Roman"/>
                <w:sz w:val="26"/>
                <w:szCs w:val="26"/>
                <w:lang w:val="ro-RO"/>
              </w:rPr>
              <w:t>, concentrarea atribuțiilor de implementare a politicilor în domeni</w:t>
            </w:r>
            <w:r w:rsidR="00030DF2" w:rsidRPr="007E0D6D">
              <w:rPr>
                <w:rFonts w:ascii="Times New Roman" w:hAnsi="Times New Roman"/>
                <w:sz w:val="26"/>
                <w:szCs w:val="26"/>
                <w:lang w:val="ro-RO"/>
              </w:rPr>
              <w:t xml:space="preserve">ile </w:t>
            </w:r>
            <w:r w:rsidRPr="007E0D6D">
              <w:rPr>
                <w:rFonts w:ascii="Times New Roman" w:hAnsi="Times New Roman"/>
                <w:sz w:val="26"/>
                <w:szCs w:val="26"/>
                <w:lang w:val="ro-RO"/>
              </w:rPr>
              <w:t>m</w:t>
            </w:r>
            <w:proofErr w:type="spellStart"/>
            <w:r w:rsidRPr="007E0D6D">
              <w:rPr>
                <w:rFonts w:ascii="Times New Roman" w:hAnsi="Times New Roman"/>
                <w:sz w:val="26"/>
                <w:szCs w:val="26"/>
                <w:lang w:val="ro-MD"/>
              </w:rPr>
              <w:t>ențion</w:t>
            </w:r>
            <w:r w:rsidR="00030DF2" w:rsidRPr="007E0D6D">
              <w:rPr>
                <w:rFonts w:ascii="Times New Roman" w:hAnsi="Times New Roman"/>
                <w:sz w:val="26"/>
                <w:szCs w:val="26"/>
                <w:lang w:val="ro-RO"/>
              </w:rPr>
              <w:t>ate</w:t>
            </w:r>
            <w:proofErr w:type="spellEnd"/>
            <w:r w:rsidR="007302D7" w:rsidRPr="007E0D6D">
              <w:rPr>
                <w:rFonts w:ascii="Times New Roman" w:hAnsi="Times New Roman"/>
                <w:sz w:val="26"/>
                <w:szCs w:val="26"/>
                <w:lang w:val="ro-RO"/>
              </w:rPr>
              <w:t xml:space="preserve">, este cea mai optimă soluție și nu duce la fragmentarea atribuțiilor între mai multe autorități. </w:t>
            </w:r>
          </w:p>
        </w:tc>
      </w:tr>
      <w:tr w:rsidR="006D3EB7" w:rsidRPr="007E0D6D" w14:paraId="64CCC468" w14:textId="77777777" w:rsidTr="00606EB7">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7E0D6D" w:rsidRDefault="006933C3" w:rsidP="00E55F52">
            <w:pPr>
              <w:rPr>
                <w:rFonts w:ascii="Times New Roman" w:hAnsi="Times New Roman"/>
                <w:b/>
                <w:bCs/>
                <w:sz w:val="26"/>
                <w:szCs w:val="26"/>
                <w:lang w:val="ro-RO"/>
              </w:rPr>
            </w:pPr>
            <w:r w:rsidRPr="007E0D6D">
              <w:rPr>
                <w:rFonts w:ascii="Times New Roman" w:hAnsi="Times New Roman"/>
                <w:b/>
                <w:bCs/>
                <w:sz w:val="26"/>
                <w:szCs w:val="26"/>
                <w:lang w:val="ro-RO"/>
              </w:rPr>
              <w:lastRenderedPageBreak/>
              <w:t>4.</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Analiza</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impactului</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de</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reglementare</w:t>
            </w:r>
            <w:r w:rsidR="00032B46" w:rsidRPr="007E0D6D">
              <w:rPr>
                <w:rFonts w:ascii="Times New Roman" w:hAnsi="Times New Roman"/>
                <w:b/>
                <w:bCs/>
                <w:sz w:val="26"/>
                <w:szCs w:val="26"/>
                <w:lang w:val="ro-RO"/>
              </w:rPr>
              <w:t xml:space="preserve"> </w:t>
            </w:r>
          </w:p>
        </w:tc>
      </w:tr>
      <w:tr w:rsidR="006D3EB7" w:rsidRPr="007E0D6D" w14:paraId="07121640" w14:textId="77777777" w:rsidTr="00A85B9F">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AFC95F8" w14:textId="41F8CBD7" w:rsidR="008B4BE6" w:rsidRPr="007E0D6D" w:rsidRDefault="006933C3" w:rsidP="00E55F52">
            <w:pPr>
              <w:rPr>
                <w:rFonts w:ascii="Times New Roman" w:hAnsi="Times New Roman"/>
                <w:sz w:val="26"/>
                <w:szCs w:val="26"/>
                <w:lang w:val="ro-RO"/>
              </w:rPr>
            </w:pPr>
            <w:r w:rsidRPr="007E0D6D">
              <w:rPr>
                <w:rFonts w:ascii="Times New Roman" w:hAnsi="Times New Roman"/>
                <w:sz w:val="26"/>
                <w:szCs w:val="26"/>
                <w:lang w:val="ro-RO"/>
              </w:rPr>
              <w:t>4.1.</w:t>
            </w:r>
            <w:r w:rsidR="00032B46" w:rsidRPr="007E0D6D">
              <w:rPr>
                <w:rFonts w:ascii="Times New Roman" w:hAnsi="Times New Roman"/>
                <w:sz w:val="26"/>
                <w:szCs w:val="26"/>
                <w:lang w:val="ro-RO"/>
              </w:rPr>
              <w:t xml:space="preserve"> </w:t>
            </w:r>
            <w:r w:rsidR="00CA2822" w:rsidRPr="007E0D6D">
              <w:rPr>
                <w:rFonts w:ascii="Times New Roman" w:hAnsi="Times New Roman"/>
                <w:sz w:val="26"/>
                <w:szCs w:val="26"/>
                <w:lang w:val="ro-RO"/>
              </w:rPr>
              <w:t>Impactul</w:t>
            </w:r>
            <w:r w:rsidR="00032B46" w:rsidRPr="007E0D6D">
              <w:rPr>
                <w:rFonts w:ascii="Times New Roman" w:hAnsi="Times New Roman"/>
                <w:sz w:val="26"/>
                <w:szCs w:val="26"/>
                <w:lang w:val="ro-RO"/>
              </w:rPr>
              <w:t xml:space="preserve"> </w:t>
            </w:r>
            <w:r w:rsidR="00CA2822" w:rsidRPr="007E0D6D">
              <w:rPr>
                <w:rFonts w:ascii="Times New Roman" w:hAnsi="Times New Roman"/>
                <w:sz w:val="26"/>
                <w:szCs w:val="26"/>
                <w:lang w:val="ro-RO"/>
              </w:rPr>
              <w:t>asupra</w:t>
            </w:r>
            <w:r w:rsidR="00032B46" w:rsidRPr="007E0D6D">
              <w:rPr>
                <w:rFonts w:ascii="Times New Roman" w:hAnsi="Times New Roman"/>
                <w:sz w:val="26"/>
                <w:szCs w:val="26"/>
                <w:lang w:val="ro-RO"/>
              </w:rPr>
              <w:t xml:space="preserve"> </w:t>
            </w:r>
            <w:r w:rsidR="00CA2822" w:rsidRPr="007E0D6D">
              <w:rPr>
                <w:rFonts w:ascii="Times New Roman" w:hAnsi="Times New Roman"/>
                <w:sz w:val="26"/>
                <w:szCs w:val="26"/>
                <w:lang w:val="ro-RO"/>
              </w:rPr>
              <w:t>sectorului</w:t>
            </w:r>
            <w:r w:rsidR="00032B46" w:rsidRPr="007E0D6D">
              <w:rPr>
                <w:rFonts w:ascii="Times New Roman" w:hAnsi="Times New Roman"/>
                <w:sz w:val="26"/>
                <w:szCs w:val="26"/>
                <w:lang w:val="ro-RO"/>
              </w:rPr>
              <w:t xml:space="preserve"> </w:t>
            </w:r>
            <w:r w:rsidR="00CA2822" w:rsidRPr="007E0D6D">
              <w:rPr>
                <w:rFonts w:ascii="Times New Roman" w:hAnsi="Times New Roman"/>
                <w:sz w:val="26"/>
                <w:szCs w:val="26"/>
                <w:lang w:val="ro-RO"/>
              </w:rPr>
              <w:t>public</w:t>
            </w:r>
          </w:p>
        </w:tc>
      </w:tr>
      <w:tr w:rsidR="008B154A" w:rsidRPr="007E0D6D" w14:paraId="3D081B1D" w14:textId="77777777" w:rsidTr="00A85B9F">
        <w:tc>
          <w:tcPr>
            <w:tcW w:w="91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81C3A" w14:textId="33DE008D" w:rsidR="009E3485" w:rsidRPr="007E0D6D" w:rsidRDefault="009E3485" w:rsidP="00E55F52">
            <w:pPr>
              <w:rPr>
                <w:rFonts w:ascii="Times New Roman" w:hAnsi="Times New Roman"/>
                <w:sz w:val="26"/>
                <w:szCs w:val="26"/>
                <w:lang w:val="ro-MD"/>
              </w:rPr>
            </w:pPr>
            <w:r w:rsidRPr="007E0D6D">
              <w:rPr>
                <w:rFonts w:ascii="Times New Roman" w:hAnsi="Times New Roman"/>
                <w:sz w:val="26"/>
                <w:szCs w:val="26"/>
                <w:lang w:val="ro-MD"/>
              </w:rPr>
              <w:t xml:space="preserve">Modificările propuse </w:t>
            </w:r>
            <w:r w:rsidR="00D975FB" w:rsidRPr="007E0D6D">
              <w:rPr>
                <w:rFonts w:ascii="Times New Roman" w:hAnsi="Times New Roman"/>
                <w:sz w:val="26"/>
                <w:szCs w:val="26"/>
                <w:lang w:val="ro-MD"/>
              </w:rPr>
              <w:t xml:space="preserve">prin </w:t>
            </w:r>
            <w:r w:rsidRPr="007E0D6D">
              <w:rPr>
                <w:rFonts w:ascii="Times New Roman" w:hAnsi="Times New Roman"/>
                <w:sz w:val="26"/>
                <w:szCs w:val="26"/>
                <w:lang w:val="ro-MD"/>
              </w:rPr>
              <w:t>proiectul de lege au impact pozitiv asupra sectorului public. Or, promovarea acestor modificări</w:t>
            </w:r>
            <w:r w:rsidR="00DD2FF2" w:rsidRPr="007E0D6D">
              <w:rPr>
                <w:rFonts w:ascii="Times New Roman" w:hAnsi="Times New Roman"/>
                <w:sz w:val="26"/>
                <w:szCs w:val="26"/>
                <w:lang w:val="ro-RO"/>
              </w:rPr>
              <w:t xml:space="preserve"> și </w:t>
            </w:r>
            <w:r w:rsidR="00D975FB" w:rsidRPr="007E0D6D">
              <w:rPr>
                <w:rFonts w:ascii="Times New Roman" w:hAnsi="Times New Roman"/>
                <w:sz w:val="26"/>
                <w:szCs w:val="26"/>
                <w:lang w:val="ro-MD"/>
              </w:rPr>
              <w:t xml:space="preserve">finalitățile urmărite prin </w:t>
            </w:r>
            <w:r w:rsidR="00DD2FF2" w:rsidRPr="007E0D6D">
              <w:rPr>
                <w:rFonts w:ascii="Times New Roman" w:hAnsi="Times New Roman"/>
                <w:sz w:val="26"/>
                <w:szCs w:val="26"/>
                <w:lang w:val="ro-MD"/>
              </w:rPr>
              <w:t>ajustarea cadrului normativ în domeniul ,,</w:t>
            </w:r>
            <w:r w:rsidR="00DD2FF2" w:rsidRPr="007E0D6D">
              <w:rPr>
                <w:rFonts w:ascii="Times New Roman" w:hAnsi="Times New Roman"/>
                <w:sz w:val="26"/>
                <w:szCs w:val="26"/>
                <w:lang w:val="ro-RO"/>
              </w:rPr>
              <w:t>gestionării siguranței infrastructurii rutiere</w:t>
            </w:r>
            <w:r w:rsidR="00DD2FF2" w:rsidRPr="007E0D6D">
              <w:rPr>
                <w:rFonts w:ascii="Times New Roman" w:hAnsi="Times New Roman"/>
                <w:sz w:val="26"/>
                <w:szCs w:val="26"/>
                <w:lang w:val="ro-MD"/>
              </w:rPr>
              <w:t>” vizează anume asigurarea și creșterea gradului de siguranță a circulației pe drumurile publice, prevenirea pierderii de vieți și a vătămării integrității corporale a persoanelor, diminuarea gravității accidentelor în traficul rutier, precum și prevenirea pagubelor materiale produse în urma accidentelor în traficul rutier.</w:t>
            </w:r>
          </w:p>
          <w:p w14:paraId="613941DF" w14:textId="53967E35" w:rsidR="0067711D" w:rsidRPr="007E0D6D" w:rsidRDefault="002B654F" w:rsidP="00E55F52">
            <w:pPr>
              <w:ind w:firstLine="601"/>
              <w:rPr>
                <w:rFonts w:ascii="Times New Roman" w:hAnsi="Times New Roman"/>
                <w:sz w:val="26"/>
                <w:szCs w:val="26"/>
                <w:lang w:val="ro-MD"/>
              </w:rPr>
            </w:pPr>
            <w:r w:rsidRPr="007E0D6D">
              <w:rPr>
                <w:rFonts w:ascii="Times New Roman" w:hAnsi="Times New Roman"/>
                <w:sz w:val="26"/>
                <w:szCs w:val="26"/>
                <w:lang w:val="ro-RO"/>
              </w:rPr>
              <w:t>Subsecvent, p</w:t>
            </w:r>
            <w:r w:rsidR="000F2D0D" w:rsidRPr="007E0D6D">
              <w:rPr>
                <w:rFonts w:ascii="Times New Roman" w:hAnsi="Times New Roman"/>
                <w:sz w:val="26"/>
                <w:szCs w:val="26"/>
                <w:lang w:val="ro-RO"/>
              </w:rPr>
              <w:t>entru a asigura implementarea Legii nr. 350/2023</w:t>
            </w:r>
            <w:r w:rsidR="00133AED" w:rsidRPr="007E0D6D">
              <w:rPr>
                <w:rFonts w:ascii="Times New Roman" w:hAnsi="Times New Roman"/>
                <w:sz w:val="26"/>
                <w:szCs w:val="26"/>
                <w:lang w:val="ro-RO"/>
              </w:rPr>
              <w:t>,</w:t>
            </w:r>
            <w:r w:rsidR="00F01A37" w:rsidRPr="007E0D6D">
              <w:rPr>
                <w:rFonts w:ascii="Times New Roman" w:hAnsi="Times New Roman"/>
                <w:sz w:val="26"/>
                <w:szCs w:val="26"/>
                <w:lang w:val="ro-RO"/>
              </w:rPr>
              <w:t xml:space="preserve"> dar și </w:t>
            </w:r>
            <w:r w:rsidR="00112AD7" w:rsidRPr="007E0D6D">
              <w:rPr>
                <w:rFonts w:ascii="Times New Roman" w:hAnsi="Times New Roman"/>
                <w:sz w:val="26"/>
                <w:szCs w:val="26"/>
                <w:lang w:val="ro-RO"/>
              </w:rPr>
              <w:t xml:space="preserve">a </w:t>
            </w:r>
            <w:r w:rsidR="00F01A37" w:rsidRPr="007E0D6D">
              <w:rPr>
                <w:rFonts w:ascii="Times New Roman" w:hAnsi="Times New Roman"/>
                <w:sz w:val="26"/>
                <w:szCs w:val="26"/>
                <w:lang w:val="ro-RO"/>
              </w:rPr>
              <w:t>modificărilor operate prin prezentul proiect de lege</w:t>
            </w:r>
            <w:r w:rsidR="000F2D0D" w:rsidRPr="007E0D6D">
              <w:rPr>
                <w:rFonts w:ascii="Times New Roman" w:hAnsi="Times New Roman"/>
                <w:sz w:val="26"/>
                <w:szCs w:val="26"/>
                <w:lang w:val="ro-RO"/>
              </w:rPr>
              <w:t xml:space="preserve">, </w:t>
            </w:r>
            <w:r w:rsidRPr="007E0D6D">
              <w:rPr>
                <w:rFonts w:ascii="Times New Roman" w:hAnsi="Times New Roman"/>
                <w:sz w:val="26"/>
                <w:szCs w:val="26"/>
                <w:lang w:val="ro-RO"/>
              </w:rPr>
              <w:t xml:space="preserve">prin desemnarea </w:t>
            </w:r>
            <w:r w:rsidR="000F2D0D" w:rsidRPr="007E0D6D">
              <w:rPr>
                <w:rFonts w:ascii="Times New Roman" w:hAnsi="Times New Roman"/>
                <w:sz w:val="26"/>
                <w:szCs w:val="26"/>
                <w:lang w:val="ro-RO"/>
              </w:rPr>
              <w:t xml:space="preserve"> </w:t>
            </w:r>
            <w:r w:rsidR="00415E63" w:rsidRPr="007E0D6D">
              <w:rPr>
                <w:rFonts w:ascii="Times New Roman" w:hAnsi="Times New Roman"/>
                <w:sz w:val="26"/>
                <w:szCs w:val="26"/>
                <w:lang w:val="ro-RO"/>
              </w:rPr>
              <w:t>Agenției Naționale Transport Auto</w:t>
            </w:r>
            <w:r w:rsidR="000F2D0D" w:rsidRPr="007E0D6D">
              <w:rPr>
                <w:rFonts w:ascii="Times New Roman" w:hAnsi="Times New Roman"/>
                <w:sz w:val="26"/>
                <w:szCs w:val="26"/>
                <w:lang w:val="ro-RO"/>
              </w:rPr>
              <w:t xml:space="preserve">, </w:t>
            </w:r>
            <w:r w:rsidRPr="007E0D6D">
              <w:rPr>
                <w:rFonts w:ascii="Times New Roman" w:hAnsi="Times New Roman"/>
                <w:sz w:val="26"/>
                <w:szCs w:val="26"/>
                <w:lang w:val="ro-RO"/>
              </w:rPr>
              <w:t xml:space="preserve">în calitate de autoritate administrativă responsabilă de gestionarea siguranței infrastructurii rutiere, de facto se va asigura </w:t>
            </w:r>
            <w:r w:rsidR="0067711D" w:rsidRPr="007E0D6D">
              <w:rPr>
                <w:rFonts w:ascii="Times New Roman" w:hAnsi="Times New Roman"/>
                <w:sz w:val="26"/>
                <w:szCs w:val="26"/>
                <w:lang w:val="ro-RO"/>
              </w:rPr>
              <w:t>crearea cadrului normativ pe partea ce ține de asigurare</w:t>
            </w:r>
            <w:r w:rsidR="0067711D" w:rsidRPr="007E0D6D">
              <w:rPr>
                <w:rFonts w:ascii="Times New Roman" w:hAnsi="Times New Roman"/>
                <w:sz w:val="26"/>
                <w:szCs w:val="26"/>
                <w:lang w:val="ro-MD"/>
              </w:rPr>
              <w:t>a implementării eficiente a politicilor în domeniul ,,siguranței infrastructurii rutiere” în contextul obiectivelor asumate de transpunere a legislației UE în cadrul normativ național și de implementare a cadrului normativ armonizat și a măsurilor de reformă asumate conform mai multor documente strategice (Planul național de reglementări, Planul național de aderare,</w:t>
            </w:r>
            <w:r w:rsidR="001B2ED1" w:rsidRPr="007E0D6D">
              <w:rPr>
                <w:rFonts w:ascii="Times New Roman" w:hAnsi="Times New Roman"/>
                <w:sz w:val="26"/>
                <w:szCs w:val="26"/>
                <w:lang w:val="ro-MD"/>
              </w:rPr>
              <w:t xml:space="preserve"> Planul național de dezvoltare</w:t>
            </w:r>
            <w:r w:rsidR="0067711D" w:rsidRPr="007E0D6D">
              <w:rPr>
                <w:rFonts w:ascii="Times New Roman" w:hAnsi="Times New Roman"/>
                <w:sz w:val="26"/>
                <w:szCs w:val="26"/>
                <w:lang w:val="ro-MD"/>
              </w:rPr>
              <w:t>, Planul de creștere</w:t>
            </w:r>
            <w:r w:rsidR="001B2ED1" w:rsidRPr="007E0D6D">
              <w:rPr>
                <w:rFonts w:ascii="Times New Roman" w:hAnsi="Times New Roman"/>
                <w:sz w:val="26"/>
                <w:szCs w:val="26"/>
                <w:lang w:val="ro-MD"/>
              </w:rPr>
              <w:t xml:space="preserve"> economică</w:t>
            </w:r>
            <w:r w:rsidR="0067711D" w:rsidRPr="007E0D6D">
              <w:rPr>
                <w:rFonts w:ascii="Times New Roman" w:hAnsi="Times New Roman"/>
                <w:sz w:val="26"/>
                <w:szCs w:val="26"/>
                <w:lang w:val="ro-MD"/>
              </w:rPr>
              <w:t>/</w:t>
            </w:r>
            <w:proofErr w:type="spellStart"/>
            <w:r w:rsidR="0067711D" w:rsidRPr="007E0D6D">
              <w:rPr>
                <w:rFonts w:ascii="Times New Roman" w:hAnsi="Times New Roman"/>
                <w:sz w:val="26"/>
                <w:szCs w:val="26"/>
                <w:lang w:val="ro-MD"/>
              </w:rPr>
              <w:t>Growth</w:t>
            </w:r>
            <w:proofErr w:type="spellEnd"/>
            <w:r w:rsidR="0067711D" w:rsidRPr="007E0D6D">
              <w:rPr>
                <w:rFonts w:ascii="Times New Roman" w:hAnsi="Times New Roman"/>
                <w:sz w:val="26"/>
                <w:szCs w:val="26"/>
                <w:lang w:val="ro-MD"/>
              </w:rPr>
              <w:t xml:space="preserve"> Plan etc.).</w:t>
            </w:r>
          </w:p>
          <w:p w14:paraId="2E026391" w14:textId="52F97E8C" w:rsidR="003A65C7" w:rsidRPr="00E55F52" w:rsidRDefault="00E55F52" w:rsidP="00E55F52">
            <w:pPr>
              <w:ind w:firstLine="601"/>
              <w:rPr>
                <w:rFonts w:ascii="Times New Roman" w:eastAsia="Times New Roman" w:hAnsi="Times New Roman"/>
                <w:b/>
                <w:bCs/>
                <w:sz w:val="26"/>
                <w:szCs w:val="26"/>
                <w:u w:val="single"/>
                <w:lang w:val="ro-MD"/>
              </w:rPr>
            </w:pPr>
            <w:r w:rsidRPr="00E55F52">
              <w:rPr>
                <w:rFonts w:ascii="Times New Roman" w:eastAsia="Times New Roman" w:hAnsi="Times New Roman"/>
                <w:b/>
                <w:bCs/>
                <w:sz w:val="26"/>
                <w:szCs w:val="26"/>
                <w:u w:val="single"/>
                <w:lang w:val="ro-MD"/>
              </w:rPr>
              <w:t>Analiza necesarului de personal dedicat realizării sarcinilor în domeniul gestionării siguranței infrastructurii rutiere:</w:t>
            </w:r>
          </w:p>
          <w:p w14:paraId="15EE52F8" w14:textId="40080285" w:rsidR="003A65C7" w:rsidRPr="003A65C7" w:rsidRDefault="00E55F52" w:rsidP="00E55F52">
            <w:pPr>
              <w:ind w:firstLine="601"/>
              <w:rPr>
                <w:rFonts w:ascii="Times New Roman" w:eastAsia="Times New Roman" w:hAnsi="Times New Roman"/>
                <w:sz w:val="26"/>
                <w:szCs w:val="26"/>
                <w:lang w:val="ro-RO"/>
              </w:rPr>
            </w:pPr>
            <w:r w:rsidRPr="00E55F52">
              <w:rPr>
                <w:rFonts w:ascii="Times New Roman" w:eastAsia="Times New Roman" w:hAnsi="Times New Roman"/>
                <w:sz w:val="26"/>
                <w:szCs w:val="26"/>
                <w:lang w:val="ro-RO"/>
              </w:rPr>
              <w:t>U</w:t>
            </w:r>
            <w:r w:rsidR="003A65C7" w:rsidRPr="003A65C7">
              <w:rPr>
                <w:rFonts w:ascii="Times New Roman" w:eastAsia="Times New Roman" w:hAnsi="Times New Roman"/>
                <w:sz w:val="26"/>
                <w:szCs w:val="26"/>
                <w:lang w:val="ro-RO"/>
              </w:rPr>
              <w:t xml:space="preserve">rmare a analizei necesarului de personal pentru realizarea eficientă și în termen a sarcinilor noi atribuite către ANTA, se impune un efectiv – limită al acestei autorități administrative de 10 unități de personal, dedicat realizării sarcinilor în domeniul ,,gestionării siguranței infrastructurii rutiere”, inclusiv asigurării secretariatului și activității curente </w:t>
            </w:r>
            <w:r w:rsidR="003A65C7" w:rsidRPr="003A65C7">
              <w:rPr>
                <w:rFonts w:ascii="Times New Roman" w:eastAsia="SimSun" w:hAnsi="Times New Roman"/>
                <w:sz w:val="26"/>
                <w:szCs w:val="26"/>
                <w:lang w:val="ro-RO" w:eastAsia="ru-RU"/>
              </w:rPr>
              <w:t>ale Consiliului național pentru securitatea circulației rutiere</w:t>
            </w:r>
            <w:r w:rsidR="003A65C7" w:rsidRPr="003A65C7">
              <w:rPr>
                <w:rFonts w:ascii="Times New Roman" w:eastAsia="Times New Roman" w:hAnsi="Times New Roman"/>
                <w:sz w:val="26"/>
                <w:szCs w:val="26"/>
                <w:lang w:val="ro-RO"/>
              </w:rPr>
              <w:t>, după cum urmează:</w:t>
            </w:r>
          </w:p>
          <w:p w14:paraId="72F1AF5C" w14:textId="77777777" w:rsidR="003A65C7" w:rsidRPr="003A65C7" w:rsidRDefault="003A65C7" w:rsidP="00E55F52">
            <w:pPr>
              <w:numPr>
                <w:ilvl w:val="0"/>
                <w:numId w:val="20"/>
              </w:numPr>
              <w:ind w:left="0" w:firstLine="615"/>
              <w:contextualSpacing/>
              <w:rPr>
                <w:rFonts w:ascii="Times New Roman" w:eastAsia="Times New Roman" w:hAnsi="Times New Roman"/>
                <w:sz w:val="26"/>
                <w:szCs w:val="26"/>
                <w:lang w:val="ro-MD"/>
              </w:rPr>
            </w:pPr>
            <w:r w:rsidRPr="003A65C7">
              <w:rPr>
                <w:rFonts w:ascii="Times New Roman" w:eastAsia="Times New Roman" w:hAnsi="Times New Roman"/>
                <w:sz w:val="26"/>
                <w:szCs w:val="26"/>
                <w:lang w:val="ro-RO"/>
              </w:rPr>
              <w:t xml:space="preserve">1 funcție de </w:t>
            </w:r>
            <w:r w:rsidRPr="003A65C7">
              <w:rPr>
                <w:rFonts w:ascii="Times New Roman" w:eastAsia="Times New Roman" w:hAnsi="Times New Roman"/>
                <w:i/>
                <w:sz w:val="26"/>
                <w:szCs w:val="26"/>
                <w:lang w:val="ro-RO"/>
              </w:rPr>
              <w:t>director adjunct</w:t>
            </w:r>
            <w:r w:rsidRPr="003A65C7">
              <w:rPr>
                <w:rFonts w:ascii="Times New Roman" w:eastAsia="Times New Roman" w:hAnsi="Times New Roman"/>
                <w:sz w:val="26"/>
                <w:szCs w:val="26"/>
                <w:lang w:val="ro-RO"/>
              </w:rPr>
              <w:t xml:space="preserve">. </w:t>
            </w:r>
          </w:p>
          <w:p w14:paraId="000102F8" w14:textId="079DE383" w:rsidR="003A65C7" w:rsidRPr="00E55F52" w:rsidRDefault="003A65C7" w:rsidP="00E55F52">
            <w:pPr>
              <w:pStyle w:val="afb"/>
              <w:ind w:left="-15" w:firstLine="630"/>
              <w:rPr>
                <w:rFonts w:ascii="Times New Roman" w:eastAsia="Times New Roman" w:hAnsi="Times New Roman"/>
                <w:sz w:val="26"/>
                <w:szCs w:val="26"/>
                <w:lang w:val="ro-RO"/>
              </w:rPr>
            </w:pPr>
            <w:r w:rsidRPr="00E55F52">
              <w:rPr>
                <w:rFonts w:ascii="Times New Roman" w:eastAsia="Times New Roman" w:hAnsi="Times New Roman"/>
                <w:sz w:val="26"/>
                <w:szCs w:val="26"/>
                <w:lang w:val="ro-RO"/>
              </w:rPr>
              <w:t xml:space="preserve">Instituirea unei noi funcții de ,,director adjunct” în cadrul ANTA dedicat domeniului atribuit, este determinată de </w:t>
            </w:r>
            <w:r w:rsidRPr="00E55F52">
              <w:rPr>
                <w:rFonts w:ascii="Times New Roman" w:eastAsia="Times New Roman" w:hAnsi="Times New Roman"/>
                <w:i/>
                <w:sz w:val="26"/>
                <w:szCs w:val="26"/>
                <w:lang w:val="ro-RO"/>
              </w:rPr>
              <w:t>specificul sarcinilor noi</w:t>
            </w:r>
            <w:r w:rsidRPr="00E55F52">
              <w:rPr>
                <w:rFonts w:ascii="Times New Roman" w:eastAsia="Times New Roman" w:hAnsi="Times New Roman"/>
                <w:sz w:val="26"/>
                <w:szCs w:val="26"/>
                <w:lang w:val="ro-RO"/>
              </w:rPr>
              <w:t xml:space="preserve"> care sunt trasate </w:t>
            </w:r>
            <w:r w:rsidRPr="00E55F52">
              <w:rPr>
                <w:rFonts w:ascii="Times New Roman" w:eastAsia="Times New Roman" w:hAnsi="Times New Roman"/>
                <w:i/>
                <w:sz w:val="26"/>
                <w:szCs w:val="26"/>
                <w:lang w:val="ro-MD"/>
              </w:rPr>
              <w:t xml:space="preserve">autorității administrative responsabile de gestionarea siguranței infrastructurii </w:t>
            </w:r>
            <w:r w:rsidRPr="00E55F52">
              <w:rPr>
                <w:rFonts w:ascii="Times New Roman" w:eastAsia="Times New Roman" w:hAnsi="Times New Roman"/>
                <w:i/>
                <w:sz w:val="26"/>
                <w:szCs w:val="26"/>
                <w:lang w:val="ro-MD"/>
              </w:rPr>
              <w:lastRenderedPageBreak/>
              <w:t>rutiere</w:t>
            </w:r>
            <w:r w:rsidRPr="00E55F52">
              <w:rPr>
                <w:rFonts w:ascii="Times New Roman" w:eastAsia="Times New Roman" w:hAnsi="Times New Roman"/>
                <w:sz w:val="26"/>
                <w:szCs w:val="26"/>
                <w:lang w:val="ro-MD"/>
              </w:rPr>
              <w:t>, conform Legii nr. 350/2023 și a măsurilor ce se impun în asigurarea operaționalizării activităților în acest domeniu, inclusiv prin contribuirea la elaborarea cadrului normativ subordonat național, întru asigurarea transpunerii integrale a Directivei 2008/96/CE, elaborarea normelor, standardelor și ghidurilor tehnice în domeniul siguranței infrastructurii rutiere, în conformitate cu reglementările la nivel european și internațional.</w:t>
            </w:r>
          </w:p>
          <w:p w14:paraId="41DB99E4" w14:textId="77777777" w:rsidR="003A65C7" w:rsidRPr="003A65C7" w:rsidRDefault="003A65C7" w:rsidP="00E55F52">
            <w:pPr>
              <w:ind w:left="-15" w:firstLine="630"/>
              <w:contextualSpacing/>
              <w:rPr>
                <w:rFonts w:ascii="Times New Roman" w:eastAsia="Times New Roman" w:hAnsi="Times New Roman"/>
                <w:sz w:val="26"/>
                <w:szCs w:val="26"/>
                <w:lang w:val="ro-RO"/>
              </w:rPr>
            </w:pPr>
            <w:r w:rsidRPr="003A65C7">
              <w:rPr>
                <w:rFonts w:ascii="Times New Roman" w:eastAsia="Times New Roman" w:hAnsi="Times New Roman"/>
                <w:sz w:val="26"/>
                <w:szCs w:val="26"/>
                <w:lang w:val="ro-MD"/>
              </w:rPr>
              <w:t xml:space="preserve">Totodată, în aria de competență a directorului adjunct vor fi arondate activitățile ce vizează </w:t>
            </w:r>
            <w:r w:rsidRPr="003A65C7">
              <w:rPr>
                <w:rFonts w:ascii="Times New Roman" w:eastAsia="Times New Roman" w:hAnsi="Times New Roman"/>
                <w:sz w:val="26"/>
                <w:szCs w:val="26"/>
                <w:lang w:val="ro-RO"/>
              </w:rPr>
              <w:t xml:space="preserve">responsabilități de management și coordonare a subdiviziunilor structurale din cadrul Agenției cu atribuții în domeniul siguranței infrastructurii rutiere. </w:t>
            </w:r>
          </w:p>
          <w:p w14:paraId="20ABA9B5" w14:textId="081CB406" w:rsidR="003A65C7" w:rsidRPr="003A65C7" w:rsidRDefault="003A65C7" w:rsidP="00E55F52">
            <w:pPr>
              <w:spacing w:after="120"/>
              <w:ind w:firstLine="619"/>
              <w:rPr>
                <w:rFonts w:ascii="Times New Roman" w:eastAsia="Times New Roman" w:hAnsi="Times New Roman"/>
                <w:sz w:val="26"/>
                <w:szCs w:val="26"/>
                <w:lang w:val="ro-MD"/>
              </w:rPr>
            </w:pPr>
            <w:r w:rsidRPr="003A65C7">
              <w:rPr>
                <w:rFonts w:ascii="Times New Roman" w:eastAsia="Times New Roman" w:hAnsi="Times New Roman"/>
                <w:sz w:val="26"/>
                <w:szCs w:val="26"/>
                <w:lang w:val="ro-RO"/>
              </w:rPr>
              <w:t xml:space="preserve">Profilul ocupațional al candidatului la funcția de ,,director adjunct” este determinat de specificul domeniului atribuit în sfera de competență a acestuia, ce impune cunoștințe tehnice speciale, studii superioare, preferabil la </w:t>
            </w:r>
            <w:r w:rsidRPr="003A65C7">
              <w:rPr>
                <w:rFonts w:ascii="Times New Roman" w:eastAsia="Times New Roman" w:hAnsi="Times New Roman"/>
                <w:sz w:val="26"/>
                <w:szCs w:val="26"/>
                <w:lang w:val="ro-MD"/>
              </w:rPr>
              <w:t>specialitățile „Căi ferate, drumuri, poduri” sau „Ingineria și tehnologia transportului auto”, inclusiv experiență profesională în domeniile respective, fie deținea studiilor superioare la altă specialitate și posedarea experienței profesionale în domeniul siguranței traficului rutier și/sau al analizei accidentelor rutiere, inclusiv deținerea competenț</w:t>
            </w:r>
            <w:r w:rsidR="00E6694C">
              <w:rPr>
                <w:rFonts w:ascii="Times New Roman" w:eastAsia="Times New Roman" w:hAnsi="Times New Roman"/>
                <w:sz w:val="26"/>
                <w:szCs w:val="26"/>
                <w:lang w:val="ro-MD"/>
              </w:rPr>
              <w:t>ei</w:t>
            </w:r>
            <w:r w:rsidRPr="003A65C7">
              <w:rPr>
                <w:rFonts w:ascii="Times New Roman" w:eastAsia="Times New Roman" w:hAnsi="Times New Roman"/>
                <w:sz w:val="26"/>
                <w:szCs w:val="26"/>
                <w:lang w:val="ro-MD"/>
              </w:rPr>
              <w:t xml:space="preserve"> în domeniul auditului siguranței rutiere.</w:t>
            </w:r>
          </w:p>
          <w:p w14:paraId="749A38FA" w14:textId="77777777" w:rsidR="003A65C7" w:rsidRPr="003A65C7" w:rsidRDefault="003A65C7" w:rsidP="00E55F52">
            <w:pPr>
              <w:numPr>
                <w:ilvl w:val="0"/>
                <w:numId w:val="19"/>
              </w:numPr>
              <w:ind w:left="-15" w:firstLine="630"/>
              <w:contextualSpacing/>
              <w:rPr>
                <w:rFonts w:ascii="Times New Roman" w:eastAsia="Times New Roman" w:hAnsi="Times New Roman"/>
                <w:sz w:val="26"/>
                <w:szCs w:val="26"/>
                <w:lang w:val="ro-MD"/>
              </w:rPr>
            </w:pPr>
            <w:r w:rsidRPr="003A65C7">
              <w:rPr>
                <w:rFonts w:ascii="Times New Roman" w:eastAsia="Times New Roman" w:hAnsi="Times New Roman"/>
                <w:sz w:val="26"/>
                <w:szCs w:val="26"/>
                <w:lang w:val="ro-MD"/>
              </w:rPr>
              <w:t>instituirea „</w:t>
            </w:r>
            <w:r w:rsidRPr="003A65C7">
              <w:rPr>
                <w:rFonts w:ascii="Times New Roman" w:eastAsia="Times New Roman" w:hAnsi="Times New Roman"/>
                <w:i/>
                <w:sz w:val="26"/>
                <w:szCs w:val="26"/>
                <w:lang w:val="ro-MD"/>
              </w:rPr>
              <w:t>Direcției siguranța infrastructurii rutiere</w:t>
            </w:r>
            <w:r w:rsidRPr="003A65C7">
              <w:rPr>
                <w:rFonts w:ascii="Times New Roman" w:eastAsia="Times New Roman" w:hAnsi="Times New Roman"/>
                <w:sz w:val="26"/>
                <w:szCs w:val="26"/>
                <w:lang w:val="ro-MD"/>
              </w:rPr>
              <w:t xml:space="preserve">” cu un efectiv de </w:t>
            </w:r>
            <w:r w:rsidRPr="003A65C7">
              <w:rPr>
                <w:rFonts w:ascii="Times New Roman" w:eastAsia="Times New Roman" w:hAnsi="Times New Roman"/>
                <w:i/>
                <w:sz w:val="26"/>
                <w:szCs w:val="26"/>
                <w:lang w:val="ro-MD"/>
              </w:rPr>
              <w:t xml:space="preserve">5 </w:t>
            </w:r>
            <w:r w:rsidRPr="003A65C7">
              <w:rPr>
                <w:rFonts w:ascii="Times New Roman" w:eastAsia="Times New Roman" w:hAnsi="Times New Roman"/>
                <w:sz w:val="26"/>
                <w:szCs w:val="26"/>
                <w:lang w:val="ro-MD"/>
              </w:rPr>
              <w:t xml:space="preserve">unități de personal. </w:t>
            </w:r>
          </w:p>
          <w:p w14:paraId="5B88BFD0" w14:textId="77777777" w:rsidR="003A65C7" w:rsidRPr="003A65C7" w:rsidRDefault="003A65C7" w:rsidP="00E55F52">
            <w:pPr>
              <w:ind w:left="-15" w:firstLine="630"/>
              <w:rPr>
                <w:rFonts w:ascii="Times New Roman" w:eastAsia="Times New Roman" w:hAnsi="Times New Roman"/>
                <w:sz w:val="26"/>
                <w:szCs w:val="26"/>
                <w:lang w:val="ro-MD"/>
              </w:rPr>
            </w:pPr>
            <w:r w:rsidRPr="003A65C7">
              <w:rPr>
                <w:rFonts w:ascii="Times New Roman" w:eastAsia="Times New Roman" w:hAnsi="Times New Roman"/>
                <w:sz w:val="26"/>
                <w:szCs w:val="26"/>
                <w:lang w:val="ro-MD"/>
              </w:rPr>
              <w:t>Sarcinile principale ale acestei Direcții se vor axa pe:</w:t>
            </w:r>
          </w:p>
          <w:p w14:paraId="2833651B" w14:textId="77777777" w:rsidR="003A65C7" w:rsidRPr="003A65C7" w:rsidRDefault="003A65C7" w:rsidP="00E55F52">
            <w:pPr>
              <w:ind w:firstLine="601"/>
              <w:rPr>
                <w:rFonts w:ascii="Times New Roman" w:eastAsia="Times New Roman" w:hAnsi="Times New Roman"/>
                <w:sz w:val="26"/>
                <w:szCs w:val="26"/>
                <w:lang w:val="ro-RO"/>
              </w:rPr>
            </w:pPr>
            <w:r w:rsidRPr="003A65C7">
              <w:rPr>
                <w:rFonts w:ascii="Times New Roman" w:eastAsia="Times New Roman" w:hAnsi="Times New Roman"/>
                <w:sz w:val="26"/>
                <w:szCs w:val="26"/>
                <w:lang w:val="ro-RO"/>
              </w:rPr>
              <w:t xml:space="preserve">- efectuarea inspecțiilor în domeniul siguranței rutiere; </w:t>
            </w:r>
          </w:p>
          <w:p w14:paraId="56BA8EC7" w14:textId="77777777" w:rsidR="003A65C7" w:rsidRPr="003A65C7" w:rsidRDefault="003A65C7" w:rsidP="00E55F52">
            <w:pPr>
              <w:ind w:firstLine="601"/>
              <w:rPr>
                <w:rFonts w:ascii="Times New Roman" w:eastAsia="Times New Roman" w:hAnsi="Times New Roman"/>
                <w:sz w:val="26"/>
                <w:szCs w:val="26"/>
                <w:lang w:val="ro-RO"/>
              </w:rPr>
            </w:pPr>
            <w:r w:rsidRPr="003A65C7">
              <w:rPr>
                <w:rFonts w:ascii="Times New Roman" w:eastAsia="Times New Roman" w:hAnsi="Times New Roman"/>
                <w:sz w:val="26"/>
                <w:szCs w:val="26"/>
                <w:lang w:val="ro-RO"/>
              </w:rPr>
              <w:t xml:space="preserve">- asigurarea întocmirii rapoartelor pentru fiecare accident rutier soldat cu decesul unei sau al mai multor persoane survenit pe drumurile publice naționale și locale; </w:t>
            </w:r>
          </w:p>
          <w:p w14:paraId="4E045D8E" w14:textId="77777777" w:rsidR="003A65C7" w:rsidRPr="003A65C7" w:rsidRDefault="003A65C7" w:rsidP="00E55F52">
            <w:pPr>
              <w:ind w:firstLine="601"/>
              <w:rPr>
                <w:rFonts w:ascii="Times New Roman" w:eastAsia="Times New Roman" w:hAnsi="Times New Roman"/>
                <w:sz w:val="26"/>
                <w:szCs w:val="26"/>
                <w:lang w:val="ro-RO"/>
              </w:rPr>
            </w:pPr>
            <w:r w:rsidRPr="003A65C7">
              <w:rPr>
                <w:rFonts w:ascii="Times New Roman" w:eastAsia="Times New Roman" w:hAnsi="Times New Roman"/>
                <w:sz w:val="26"/>
                <w:szCs w:val="26"/>
                <w:lang w:val="ro-RO"/>
              </w:rPr>
              <w:t>- asigurarea clasificării siguranței rețelei rutiere.</w:t>
            </w:r>
          </w:p>
          <w:p w14:paraId="1885F4B1" w14:textId="7E27AFF6" w:rsidR="003A65C7" w:rsidRPr="003A65C7" w:rsidRDefault="003A65C7" w:rsidP="00E55F52">
            <w:pPr>
              <w:ind w:firstLine="601"/>
              <w:rPr>
                <w:rFonts w:ascii="Times New Roman" w:eastAsia="Times New Roman" w:hAnsi="Times New Roman"/>
                <w:sz w:val="26"/>
                <w:szCs w:val="26"/>
                <w:lang w:val="ro-MD"/>
              </w:rPr>
            </w:pPr>
            <w:r w:rsidRPr="003A65C7">
              <w:rPr>
                <w:rFonts w:ascii="Times New Roman" w:eastAsia="Times New Roman" w:hAnsi="Times New Roman"/>
                <w:sz w:val="26"/>
                <w:szCs w:val="26"/>
                <w:lang w:val="ro-RO"/>
              </w:rPr>
              <w:t>Urgența acestor măsuri de capacitare și consolidare instituțională a Direcției respective este determinată de faptul că,</w:t>
            </w:r>
            <w:r w:rsidRPr="003A65C7">
              <w:rPr>
                <w:rFonts w:ascii="Times New Roman" w:eastAsia="Times New Roman" w:hAnsi="Times New Roman"/>
                <w:sz w:val="26"/>
                <w:szCs w:val="26"/>
                <w:lang w:val="ro-MD"/>
              </w:rPr>
              <w:t xml:space="preserve"> Legea nr. 350/2023 a intrat în vigoare la 13 decembrie 2023, iar </w:t>
            </w:r>
            <w:r w:rsidRPr="003A65C7">
              <w:rPr>
                <w:rFonts w:ascii="Times New Roman" w:eastAsia="Times New Roman" w:hAnsi="Times New Roman"/>
                <w:sz w:val="26"/>
                <w:szCs w:val="26"/>
                <w:lang w:val="ro-RO"/>
              </w:rPr>
              <w:t>potrivit art. 10 alin.</w:t>
            </w:r>
            <w:r w:rsidR="00E55F52" w:rsidRPr="00E55F52">
              <w:rPr>
                <w:rFonts w:ascii="Times New Roman" w:eastAsia="Times New Roman" w:hAnsi="Times New Roman"/>
                <w:sz w:val="26"/>
                <w:szCs w:val="26"/>
                <w:lang w:val="ro-RO"/>
              </w:rPr>
              <w:t xml:space="preserve"> </w:t>
            </w:r>
            <w:r w:rsidRPr="003A65C7">
              <w:rPr>
                <w:rFonts w:ascii="Times New Roman" w:eastAsia="Times New Roman" w:hAnsi="Times New Roman"/>
                <w:sz w:val="26"/>
                <w:szCs w:val="26"/>
                <w:lang w:val="ro-RO"/>
              </w:rPr>
              <w:t>(3)</w:t>
            </w:r>
            <w:r w:rsidRPr="003A65C7">
              <w:rPr>
                <w:rFonts w:ascii="Times New Roman" w:eastAsia="Times New Roman" w:hAnsi="Times New Roman"/>
                <w:sz w:val="26"/>
                <w:szCs w:val="26"/>
                <w:lang w:val="ro-MD"/>
              </w:rPr>
              <w:t xml:space="preserve"> din această Lege, </w:t>
            </w:r>
            <w:r w:rsidRPr="003A65C7">
              <w:rPr>
                <w:rFonts w:ascii="Times New Roman" w:eastAsia="Times New Roman" w:hAnsi="Times New Roman"/>
                <w:i/>
                <w:sz w:val="26"/>
                <w:szCs w:val="26"/>
                <w:lang w:val="ro-RO"/>
              </w:rPr>
              <w:t>inspecțiile periodice</w:t>
            </w:r>
            <w:r w:rsidRPr="003A65C7">
              <w:rPr>
                <w:rFonts w:ascii="Times New Roman" w:eastAsia="Times New Roman" w:hAnsi="Times New Roman"/>
                <w:sz w:val="26"/>
                <w:szCs w:val="26"/>
                <w:lang w:val="ro-RO"/>
              </w:rPr>
              <w:t xml:space="preserve"> în domeniul siguranței rutiere </w:t>
            </w:r>
            <w:r w:rsidRPr="003A65C7">
              <w:rPr>
                <w:rFonts w:ascii="Times New Roman" w:eastAsia="Times New Roman" w:hAnsi="Times New Roman"/>
                <w:i/>
                <w:sz w:val="26"/>
                <w:szCs w:val="26"/>
                <w:lang w:val="ro-RO"/>
              </w:rPr>
              <w:t>se efectuează obligatoriu</w:t>
            </w:r>
            <w:r w:rsidRPr="003A65C7">
              <w:rPr>
                <w:rFonts w:ascii="Times New Roman" w:eastAsia="Times New Roman" w:hAnsi="Times New Roman"/>
                <w:sz w:val="26"/>
                <w:szCs w:val="26"/>
                <w:lang w:val="ro-RO"/>
              </w:rPr>
              <w:t xml:space="preserve"> pentru fiecare drum public al rețelei rutiere (drumuri care fac parte din rețeaua rutieră transeuropeană și drumurile publice naționale și locale de interes raional (municipal)), </w:t>
            </w:r>
            <w:r w:rsidRPr="003A65C7">
              <w:rPr>
                <w:rFonts w:ascii="Times New Roman" w:eastAsia="Times New Roman" w:hAnsi="Times New Roman"/>
                <w:i/>
                <w:sz w:val="26"/>
                <w:szCs w:val="26"/>
                <w:lang w:val="ro-RO"/>
              </w:rPr>
              <w:t>cel puțin o dată la 5 ani</w:t>
            </w:r>
            <w:r w:rsidRPr="003A65C7">
              <w:rPr>
                <w:rFonts w:ascii="Times New Roman" w:eastAsia="Times New Roman" w:hAnsi="Times New Roman"/>
                <w:sz w:val="26"/>
                <w:szCs w:val="26"/>
                <w:lang w:val="ro-RO"/>
              </w:rPr>
              <w:t>, în conformitate cu procedura prevăzută de Regulamentul cu privire la inspecțiile în domeniul siguranței rutiere. Iar, conform art. 13 alin.</w:t>
            </w:r>
            <w:r w:rsidR="00E55F52" w:rsidRPr="00E55F52">
              <w:rPr>
                <w:rFonts w:ascii="Times New Roman" w:eastAsia="Times New Roman" w:hAnsi="Times New Roman"/>
                <w:sz w:val="26"/>
                <w:szCs w:val="26"/>
                <w:lang w:val="ro-RO"/>
              </w:rPr>
              <w:t xml:space="preserve"> </w:t>
            </w:r>
            <w:r w:rsidRPr="003A65C7">
              <w:rPr>
                <w:rFonts w:ascii="Times New Roman" w:eastAsia="Times New Roman" w:hAnsi="Times New Roman"/>
                <w:sz w:val="26"/>
                <w:szCs w:val="26"/>
                <w:lang w:val="ro-RO"/>
              </w:rPr>
              <w:t xml:space="preserve">(2) din </w:t>
            </w:r>
            <w:r w:rsidRPr="003A65C7">
              <w:rPr>
                <w:rFonts w:ascii="Times New Roman" w:eastAsia="Times New Roman" w:hAnsi="Times New Roman"/>
                <w:sz w:val="26"/>
                <w:szCs w:val="26"/>
                <w:lang w:val="ro-MD"/>
              </w:rPr>
              <w:t xml:space="preserve">Legea nr. 350/2023, </w:t>
            </w:r>
            <w:r w:rsidRPr="003A65C7">
              <w:rPr>
                <w:rFonts w:ascii="Times New Roman" w:eastAsia="Times New Roman" w:hAnsi="Times New Roman"/>
                <w:i/>
                <w:sz w:val="26"/>
                <w:szCs w:val="26"/>
                <w:lang w:val="ro-MD"/>
              </w:rPr>
              <w:t>prima</w:t>
            </w:r>
            <w:r w:rsidRPr="003A65C7">
              <w:rPr>
                <w:rFonts w:ascii="Times New Roman" w:eastAsia="Times New Roman" w:hAnsi="Times New Roman"/>
                <w:sz w:val="26"/>
                <w:szCs w:val="26"/>
                <w:lang w:val="ro-MD"/>
              </w:rPr>
              <w:t xml:space="preserve"> inspecție periodică în domeniul siguranței rutiere va fi efectuată în baza unui program elaborat de către autoritatea competentă (adică – ANTA), în coordonare cu Consiliul național pentru securitatea circulației rutiere, și aprobat de Guvern, având un termen de implementare de cel mult 5 ani. </w:t>
            </w:r>
          </w:p>
          <w:p w14:paraId="6608F78D" w14:textId="00C4BD9A" w:rsidR="003A65C7" w:rsidRPr="00E55F52" w:rsidRDefault="003A65C7" w:rsidP="00E55F52">
            <w:pPr>
              <w:ind w:firstLine="601"/>
              <w:rPr>
                <w:rFonts w:ascii="Times New Roman" w:eastAsia="Times New Roman" w:hAnsi="Times New Roman"/>
                <w:sz w:val="26"/>
                <w:szCs w:val="26"/>
                <w:lang w:val="ro-MD"/>
              </w:rPr>
            </w:pPr>
            <w:r w:rsidRPr="003A65C7">
              <w:rPr>
                <w:rFonts w:ascii="Times New Roman" w:eastAsia="Times New Roman" w:hAnsi="Times New Roman"/>
                <w:sz w:val="26"/>
                <w:szCs w:val="26"/>
                <w:lang w:val="ro-RO"/>
              </w:rPr>
              <w:t xml:space="preserve">Astfel, ținând cont de prevederile art. 10 alin. (1) din Legea nr. 350/2023, care dispun că inspecțiile în domeniul siguranței rutiere sunt efectuate de către echipe de angajați din cadrul autorității competente (adică - ANTA), precum și faptul că </w:t>
            </w:r>
            <w:r w:rsidRPr="003A65C7">
              <w:rPr>
                <w:rFonts w:ascii="Times New Roman" w:eastAsia="Times New Roman" w:hAnsi="Times New Roman"/>
                <w:sz w:val="26"/>
                <w:szCs w:val="26"/>
                <w:lang w:val="ro-MD"/>
              </w:rPr>
              <w:t>infrastructura fizică a Republicii Moldova este de peste</w:t>
            </w:r>
            <w:r w:rsidRPr="003A65C7">
              <w:rPr>
                <w:rFonts w:ascii="Times New Roman" w:eastAsia="Times New Roman" w:hAnsi="Times New Roman"/>
                <w:b/>
                <w:bCs/>
                <w:sz w:val="26"/>
                <w:szCs w:val="26"/>
                <w:lang w:val="ro-MD"/>
              </w:rPr>
              <w:t xml:space="preserve"> 10.670 km de drumuri publice</w:t>
            </w:r>
            <w:r w:rsidRPr="003A65C7">
              <w:rPr>
                <w:rFonts w:ascii="Times New Roman" w:eastAsia="Times New Roman" w:hAnsi="Times New Roman"/>
                <w:sz w:val="26"/>
                <w:szCs w:val="26"/>
                <w:lang w:val="ro-MD"/>
              </w:rPr>
              <w:t xml:space="preserve">, dintre care peste </w:t>
            </w:r>
            <w:r w:rsidRPr="003A65C7">
              <w:rPr>
                <w:rFonts w:ascii="Times New Roman" w:eastAsia="Times New Roman" w:hAnsi="Times New Roman"/>
                <w:b/>
                <w:bCs/>
                <w:sz w:val="26"/>
                <w:szCs w:val="26"/>
                <w:lang w:val="ro-MD"/>
              </w:rPr>
              <w:t>5.900 km</w:t>
            </w:r>
            <w:r w:rsidRPr="003A65C7">
              <w:rPr>
                <w:rFonts w:ascii="Times New Roman" w:eastAsia="Times New Roman" w:hAnsi="Times New Roman"/>
                <w:sz w:val="26"/>
                <w:szCs w:val="26"/>
                <w:lang w:val="ro-MD"/>
              </w:rPr>
              <w:t xml:space="preserve"> sunt </w:t>
            </w:r>
            <w:r w:rsidRPr="003A65C7">
              <w:rPr>
                <w:rFonts w:ascii="Times New Roman" w:eastAsia="Times New Roman" w:hAnsi="Times New Roman"/>
                <w:b/>
                <w:bCs/>
                <w:sz w:val="26"/>
                <w:szCs w:val="26"/>
                <w:lang w:val="ro-MD"/>
              </w:rPr>
              <w:t>drumuri naționale</w:t>
            </w:r>
            <w:r w:rsidRPr="003A65C7">
              <w:rPr>
                <w:rFonts w:ascii="Times New Roman" w:eastAsia="Times New Roman" w:hAnsi="Times New Roman"/>
                <w:sz w:val="26"/>
                <w:szCs w:val="26"/>
                <w:lang w:val="ro-MD"/>
              </w:rPr>
              <w:t xml:space="preserve">, </w:t>
            </w:r>
            <w:r w:rsidRPr="003A65C7">
              <w:rPr>
                <w:rFonts w:ascii="Times New Roman" w:eastAsia="Times New Roman" w:hAnsi="Times New Roman"/>
                <w:b/>
                <w:bCs/>
                <w:sz w:val="26"/>
                <w:szCs w:val="26"/>
                <w:lang w:val="ro-MD"/>
              </w:rPr>
              <w:t>3.700 km</w:t>
            </w:r>
            <w:r w:rsidRPr="003A65C7">
              <w:rPr>
                <w:rFonts w:ascii="Times New Roman" w:eastAsia="Times New Roman" w:hAnsi="Times New Roman"/>
                <w:sz w:val="26"/>
                <w:szCs w:val="26"/>
                <w:lang w:val="ro-MD"/>
              </w:rPr>
              <w:t xml:space="preserve"> sunt </w:t>
            </w:r>
            <w:r w:rsidRPr="003A65C7">
              <w:rPr>
                <w:rFonts w:ascii="Times New Roman" w:eastAsia="Times New Roman" w:hAnsi="Times New Roman"/>
                <w:b/>
                <w:bCs/>
                <w:sz w:val="26"/>
                <w:szCs w:val="26"/>
                <w:lang w:val="ro-MD"/>
              </w:rPr>
              <w:t>drumuri regionale</w:t>
            </w:r>
            <w:r w:rsidRPr="003A65C7">
              <w:rPr>
                <w:rFonts w:ascii="Times New Roman" w:eastAsia="Times New Roman" w:hAnsi="Times New Roman"/>
                <w:sz w:val="26"/>
                <w:szCs w:val="26"/>
                <w:lang w:val="ro-MD"/>
              </w:rPr>
              <w:t xml:space="preserve">, și </w:t>
            </w:r>
            <w:r w:rsidRPr="003A65C7">
              <w:rPr>
                <w:rFonts w:ascii="Times New Roman" w:eastAsia="Times New Roman" w:hAnsi="Times New Roman"/>
                <w:b/>
                <w:bCs/>
                <w:sz w:val="26"/>
                <w:szCs w:val="26"/>
                <w:lang w:val="ro-MD"/>
              </w:rPr>
              <w:t>1 070 km</w:t>
            </w:r>
            <w:r w:rsidRPr="003A65C7">
              <w:rPr>
                <w:rFonts w:ascii="Times New Roman" w:eastAsia="Times New Roman" w:hAnsi="Times New Roman"/>
                <w:sz w:val="26"/>
                <w:szCs w:val="26"/>
                <w:lang w:val="ro-MD"/>
              </w:rPr>
              <w:t xml:space="preserve"> sunt </w:t>
            </w:r>
            <w:r w:rsidRPr="003A65C7">
              <w:rPr>
                <w:rFonts w:ascii="Times New Roman" w:eastAsia="Times New Roman" w:hAnsi="Times New Roman"/>
                <w:b/>
                <w:bCs/>
                <w:sz w:val="26"/>
                <w:szCs w:val="26"/>
                <w:lang w:val="ro-MD"/>
              </w:rPr>
              <w:t>drumuri publice</w:t>
            </w:r>
            <w:r w:rsidRPr="003A65C7">
              <w:rPr>
                <w:rFonts w:ascii="Times New Roman" w:eastAsia="Times New Roman" w:hAnsi="Times New Roman"/>
                <w:sz w:val="26"/>
                <w:szCs w:val="26"/>
                <w:lang w:val="ro-MD"/>
              </w:rPr>
              <w:t xml:space="preserve"> situate în stânga Nistrului, raportate la efectivul propus al Direcției (de 5 unități), respectiv vor putea fi constituite doar </w:t>
            </w:r>
            <w:r w:rsidRPr="003A65C7">
              <w:rPr>
                <w:rFonts w:ascii="Times New Roman" w:eastAsia="Times New Roman" w:hAnsi="Times New Roman"/>
                <w:sz w:val="26"/>
                <w:szCs w:val="26"/>
                <w:u w:val="single"/>
                <w:lang w:val="ro-MD"/>
              </w:rPr>
              <w:t>două echipe</w:t>
            </w:r>
            <w:r w:rsidRPr="003A65C7">
              <w:rPr>
                <w:rFonts w:ascii="Times New Roman" w:eastAsia="Times New Roman" w:hAnsi="Times New Roman"/>
                <w:sz w:val="26"/>
                <w:szCs w:val="26"/>
                <w:lang w:val="ro-MD"/>
              </w:rPr>
              <w:t xml:space="preserve"> pentru efectuarea inspecțiilor în domeniul siguranței (pentru cele </w:t>
            </w:r>
            <w:r w:rsidRPr="003A65C7">
              <w:rPr>
                <w:rFonts w:ascii="Times New Roman" w:eastAsia="Times New Roman" w:hAnsi="Times New Roman"/>
                <w:bCs/>
                <w:sz w:val="26"/>
                <w:szCs w:val="26"/>
                <w:lang w:val="ro-MD"/>
              </w:rPr>
              <w:t>5.900 km</w:t>
            </w:r>
            <w:r w:rsidRPr="003A65C7">
              <w:rPr>
                <w:rFonts w:ascii="Times New Roman" w:eastAsia="Times New Roman" w:hAnsi="Times New Roman"/>
                <w:sz w:val="26"/>
                <w:szCs w:val="26"/>
                <w:lang w:val="ro-MD"/>
              </w:rPr>
              <w:t xml:space="preserve"> </w:t>
            </w:r>
            <w:r w:rsidRPr="003A65C7">
              <w:rPr>
                <w:rFonts w:ascii="Times New Roman" w:eastAsia="Times New Roman" w:hAnsi="Times New Roman"/>
                <w:bCs/>
                <w:sz w:val="26"/>
                <w:szCs w:val="26"/>
                <w:lang w:val="ro-MD"/>
              </w:rPr>
              <w:t>drumuri naționale</w:t>
            </w:r>
            <w:r w:rsidRPr="003A65C7">
              <w:rPr>
                <w:rFonts w:ascii="Times New Roman" w:eastAsia="Times New Roman" w:hAnsi="Times New Roman"/>
                <w:sz w:val="26"/>
                <w:szCs w:val="26"/>
                <w:lang w:val="ro-MD"/>
              </w:rPr>
              <w:t xml:space="preserve"> și </w:t>
            </w:r>
            <w:r w:rsidRPr="003A65C7">
              <w:rPr>
                <w:rFonts w:ascii="Times New Roman" w:eastAsia="Times New Roman" w:hAnsi="Times New Roman"/>
                <w:bCs/>
                <w:sz w:val="26"/>
                <w:szCs w:val="26"/>
                <w:lang w:val="ro-MD"/>
              </w:rPr>
              <w:t>3.700 km</w:t>
            </w:r>
            <w:r w:rsidRPr="003A65C7">
              <w:rPr>
                <w:rFonts w:ascii="Times New Roman" w:eastAsia="Times New Roman" w:hAnsi="Times New Roman"/>
                <w:sz w:val="26"/>
                <w:szCs w:val="26"/>
                <w:lang w:val="ro-MD"/>
              </w:rPr>
              <w:t xml:space="preserve"> </w:t>
            </w:r>
            <w:r w:rsidRPr="003A65C7">
              <w:rPr>
                <w:rFonts w:ascii="Times New Roman" w:eastAsia="Times New Roman" w:hAnsi="Times New Roman"/>
                <w:bCs/>
                <w:sz w:val="26"/>
                <w:szCs w:val="26"/>
                <w:lang w:val="ro-MD"/>
              </w:rPr>
              <w:t>drumuri regionale).</w:t>
            </w:r>
            <w:r w:rsidRPr="003A65C7">
              <w:rPr>
                <w:rFonts w:ascii="Times New Roman" w:eastAsia="Times New Roman" w:hAnsi="Times New Roman"/>
                <w:b/>
                <w:bCs/>
                <w:sz w:val="26"/>
                <w:szCs w:val="26"/>
                <w:lang w:val="ro-MD"/>
              </w:rPr>
              <w:t xml:space="preserve"> </w:t>
            </w:r>
            <w:r w:rsidRPr="003A65C7">
              <w:rPr>
                <w:rFonts w:ascii="Times New Roman" w:eastAsia="Times New Roman" w:hAnsi="Times New Roman"/>
                <w:bCs/>
                <w:sz w:val="26"/>
                <w:szCs w:val="26"/>
                <w:lang w:val="ro-MD"/>
              </w:rPr>
              <w:t>Acest fapt, cel puțin la etapa realizării</w:t>
            </w:r>
            <w:r w:rsidRPr="003A65C7">
              <w:rPr>
                <w:rFonts w:ascii="Times New Roman" w:eastAsia="Times New Roman" w:hAnsi="Times New Roman"/>
                <w:b/>
                <w:bCs/>
                <w:sz w:val="26"/>
                <w:szCs w:val="26"/>
                <w:lang w:val="ro-MD"/>
              </w:rPr>
              <w:t xml:space="preserve"> </w:t>
            </w:r>
            <w:r w:rsidRPr="003A65C7">
              <w:rPr>
                <w:rFonts w:ascii="Times New Roman" w:eastAsia="Times New Roman" w:hAnsi="Times New Roman"/>
                <w:i/>
                <w:sz w:val="26"/>
                <w:szCs w:val="26"/>
                <w:lang w:val="ro-MD"/>
              </w:rPr>
              <w:t xml:space="preserve">primei </w:t>
            </w:r>
            <w:r w:rsidRPr="003A65C7">
              <w:rPr>
                <w:rFonts w:ascii="Times New Roman" w:eastAsia="Times New Roman" w:hAnsi="Times New Roman"/>
                <w:sz w:val="26"/>
                <w:szCs w:val="26"/>
                <w:lang w:val="ro-MD"/>
              </w:rPr>
              <w:t>inspecții periodice, conform art. 13 alin. (2) din Legea nr. 350/2023, va necesita un efort substanțial din partea respectivei subdiviziuni structurale.</w:t>
            </w:r>
          </w:p>
          <w:p w14:paraId="01B3D6DC" w14:textId="77777777" w:rsidR="003A65C7" w:rsidRPr="003A65C7" w:rsidRDefault="003A65C7" w:rsidP="00E55F52">
            <w:pPr>
              <w:ind w:firstLine="601"/>
              <w:rPr>
                <w:rFonts w:ascii="Times New Roman" w:eastAsia="Times New Roman" w:hAnsi="Times New Roman"/>
                <w:sz w:val="26"/>
                <w:szCs w:val="26"/>
                <w:lang w:val="ro-RO"/>
              </w:rPr>
            </w:pPr>
            <w:r w:rsidRPr="003A65C7">
              <w:rPr>
                <w:rFonts w:ascii="Times New Roman" w:eastAsia="Times New Roman" w:hAnsi="Times New Roman"/>
                <w:sz w:val="26"/>
                <w:szCs w:val="26"/>
                <w:lang w:val="ro-MD"/>
              </w:rPr>
              <w:lastRenderedPageBreak/>
              <w:t>Subsecvent, conform informațiilor disponibile</w:t>
            </w:r>
            <w:r w:rsidRPr="003A65C7">
              <w:rPr>
                <w:rFonts w:ascii="Times New Roman" w:eastAsia="Times New Roman" w:hAnsi="Times New Roman"/>
                <w:sz w:val="26"/>
                <w:szCs w:val="26"/>
                <w:vertAlign w:val="superscript"/>
                <w:lang w:val="ro-MD"/>
              </w:rPr>
              <w:footnoteReference w:id="4"/>
            </w:r>
            <w:r w:rsidRPr="003A65C7">
              <w:rPr>
                <w:rFonts w:ascii="Times New Roman" w:eastAsia="Times New Roman" w:hAnsi="Times New Roman"/>
                <w:sz w:val="26"/>
                <w:szCs w:val="26"/>
                <w:lang w:val="ro-MD"/>
              </w:rPr>
              <w:t xml:space="preserve"> în anul 2024, au fost înregistrate 2009 accidente rutiere, soldate cu 209 decese. Respectiv, personalul acestei Direcții, pe lângă sarcinile aferente efectuării inspecțiilor în domeniul siguranței, vor fi atrași în </w:t>
            </w:r>
            <w:r w:rsidRPr="003A65C7">
              <w:rPr>
                <w:rFonts w:ascii="Times New Roman" w:eastAsia="Times New Roman" w:hAnsi="Times New Roman"/>
                <w:sz w:val="26"/>
                <w:szCs w:val="26"/>
                <w:lang w:val="ro-RO"/>
              </w:rPr>
              <w:t>întocmirea rapoartelor pentru fiecare accident rutier soldat cu decesul unei sau al mai multor persoane survenit pe drumurile publice naționale și locale.</w:t>
            </w:r>
          </w:p>
          <w:p w14:paraId="6B4656DA" w14:textId="77777777" w:rsidR="003A65C7" w:rsidRPr="003A65C7" w:rsidRDefault="003A65C7" w:rsidP="00E55F52">
            <w:pPr>
              <w:rPr>
                <w:rFonts w:ascii="Times New Roman" w:eastAsia="Times New Roman" w:hAnsi="Times New Roman"/>
                <w:sz w:val="26"/>
                <w:szCs w:val="26"/>
                <w:lang w:val="ro-MD" w:eastAsia="ru-RU"/>
              </w:rPr>
            </w:pPr>
            <w:r w:rsidRPr="003A65C7">
              <w:rPr>
                <w:rFonts w:ascii="Times New Roman" w:eastAsia="Times New Roman" w:hAnsi="Times New Roman"/>
                <w:sz w:val="26"/>
                <w:szCs w:val="26"/>
                <w:lang w:val="ro-RO" w:eastAsia="ru-RU"/>
              </w:rPr>
              <w:t xml:space="preserve">Astfel, efectivul de personal al acestei Direcții, va fi constituit din: </w:t>
            </w:r>
            <w:r w:rsidRPr="003A65C7">
              <w:rPr>
                <w:rFonts w:ascii="Times New Roman" w:eastAsia="Times New Roman" w:hAnsi="Times New Roman"/>
                <w:sz w:val="26"/>
                <w:szCs w:val="26"/>
                <w:lang w:val="ro-MD" w:eastAsia="ru-RU"/>
              </w:rPr>
              <w:t>1 șef direcție; 3 funcții ,,inspector principal” și 1 funcție ,,inspector superior”. Pentru a crea condițiile propice atragerii personalului calificat, se propune ca personalului acestei subdiviziuni să îi fie atribuit statut de ,,inspector”. Această propunere se bazează inclusiv pe definițiile noțiunilor de: ,,</w:t>
            </w:r>
            <w:r w:rsidRPr="003A65C7">
              <w:rPr>
                <w:rFonts w:ascii="Times New Roman" w:eastAsia="Times New Roman" w:hAnsi="Times New Roman"/>
                <w:i/>
                <w:iCs/>
                <w:sz w:val="26"/>
                <w:szCs w:val="26"/>
                <w:lang w:val="ro-MD" w:eastAsia="ru-RU"/>
              </w:rPr>
              <w:t xml:space="preserve">inspecție periodică în domeniul siguranței rutiere </w:t>
            </w:r>
            <w:r w:rsidRPr="003A65C7">
              <w:rPr>
                <w:rFonts w:ascii="Times New Roman" w:eastAsia="Times New Roman" w:hAnsi="Times New Roman"/>
                <w:sz w:val="26"/>
                <w:szCs w:val="26"/>
                <w:lang w:val="ro-MD" w:eastAsia="ru-RU"/>
              </w:rPr>
              <w:t>– control periodic ordinar al caracteristicilor și defectelor care necesită lucrări de întreținere din motive de siguranță” și ,,</w:t>
            </w:r>
            <w:r w:rsidRPr="003A65C7">
              <w:rPr>
                <w:rFonts w:ascii="Times New Roman" w:eastAsia="Times New Roman" w:hAnsi="Times New Roman"/>
                <w:i/>
                <w:iCs/>
                <w:sz w:val="26"/>
                <w:szCs w:val="26"/>
                <w:lang w:val="ro-MD" w:eastAsia="ru-RU"/>
              </w:rPr>
              <w:t>inspecție specifică în domeniul siguranței rutiere</w:t>
            </w:r>
            <w:r w:rsidRPr="003A65C7">
              <w:rPr>
                <w:rFonts w:ascii="Times New Roman" w:eastAsia="Times New Roman" w:hAnsi="Times New Roman"/>
                <w:sz w:val="26"/>
                <w:szCs w:val="26"/>
                <w:lang w:val="ro-MD" w:eastAsia="ru-RU"/>
              </w:rPr>
              <w:t xml:space="preserve"> – investigație specifică, bazată pe inspectarea la fața locului a unui drum sau a unui tronson de drum existent, pentru identificarea condițiilor periculoase, a defectelor și problemelor care sporesc riscul de accidente și de vătămări”, reflectate la art. 2 din Legea nr. 350/2023.</w:t>
            </w:r>
          </w:p>
          <w:p w14:paraId="047ECFBE" w14:textId="77777777" w:rsidR="003A65C7" w:rsidRPr="003A65C7" w:rsidRDefault="003A65C7" w:rsidP="00E55F52">
            <w:pPr>
              <w:ind w:firstLine="601"/>
              <w:rPr>
                <w:rFonts w:ascii="Times New Roman" w:eastAsia="Times New Roman" w:hAnsi="Times New Roman"/>
                <w:sz w:val="26"/>
                <w:szCs w:val="26"/>
                <w:lang w:val="ro-RO"/>
              </w:rPr>
            </w:pPr>
            <w:r w:rsidRPr="003A65C7">
              <w:rPr>
                <w:rFonts w:ascii="Times New Roman" w:eastAsia="Times New Roman" w:hAnsi="Times New Roman"/>
                <w:sz w:val="26"/>
                <w:szCs w:val="26"/>
                <w:lang w:val="ro-MD"/>
              </w:rPr>
              <w:t xml:space="preserve">Reieșind din sarcinile trasate acestei Direcții, putem deduce inclusiv și sarcinile specifice ale personalului, care nemijlocit vor realiza </w:t>
            </w:r>
            <w:r w:rsidRPr="003A65C7">
              <w:rPr>
                <w:rFonts w:ascii="Times New Roman" w:eastAsia="Times New Roman" w:hAnsi="Times New Roman"/>
                <w:sz w:val="26"/>
                <w:szCs w:val="26"/>
                <w:lang w:val="ro-RO"/>
              </w:rPr>
              <w:t xml:space="preserve">inspecțiilor în domeniul siguranței rutiere pentru fiecare drum public al rețelei rutiere (drumuri care fac parte din rețeaua rutieră transeuropeană și drumurile publice naționale și locale de interes raional (municipal)). De asemenea, personalul acestei subdiviziuni vor asigura întocmirea rapoartelor pentru fiecare accident rutier soldat cu decesul unei sau al mai multor persoane survenit pe drumurile publice naționale și locale. </w:t>
            </w:r>
          </w:p>
          <w:p w14:paraId="0FF45310" w14:textId="631F73E1" w:rsidR="003A65C7" w:rsidRPr="003A65C7" w:rsidRDefault="003A65C7" w:rsidP="00E55F52">
            <w:pPr>
              <w:spacing w:after="120"/>
              <w:ind w:firstLine="619"/>
              <w:rPr>
                <w:rFonts w:ascii="Times New Roman" w:eastAsia="Times New Roman" w:hAnsi="Times New Roman"/>
                <w:sz w:val="26"/>
                <w:szCs w:val="26"/>
                <w:lang w:val="ro-MD"/>
              </w:rPr>
            </w:pPr>
            <w:r w:rsidRPr="003A65C7">
              <w:rPr>
                <w:rFonts w:ascii="Times New Roman" w:eastAsia="Times New Roman" w:hAnsi="Times New Roman"/>
                <w:sz w:val="26"/>
                <w:szCs w:val="26"/>
                <w:lang w:val="ro-MD"/>
              </w:rPr>
              <w:t>Prin prisma celor evocate supra, se poate distinge profilul</w:t>
            </w:r>
            <w:r w:rsidRPr="003A65C7">
              <w:rPr>
                <w:rFonts w:ascii="Times New Roman" w:eastAsia="Times New Roman" w:hAnsi="Times New Roman"/>
                <w:sz w:val="26"/>
                <w:szCs w:val="26"/>
                <w:lang w:val="ro-RO"/>
              </w:rPr>
              <w:t xml:space="preserve"> ocupațional al personalului ce urmează a fi numit în funcțiile publice instituite în cadrul acestei Direcții fiind determinat de specificul sarcinilor asignate acestei subdiviziuni, ce impun cunoștințe tehnice speciale: studii superioare, preferabil la </w:t>
            </w:r>
            <w:r w:rsidRPr="003A65C7">
              <w:rPr>
                <w:rFonts w:ascii="Times New Roman" w:eastAsia="Times New Roman" w:hAnsi="Times New Roman"/>
                <w:sz w:val="26"/>
                <w:szCs w:val="26"/>
                <w:lang w:val="ro-MD"/>
              </w:rPr>
              <w:t>specialitățile „Căi ferate, drumuri, poduri” sau „Ingineria și tehnologia transportului auto”, inclusiv experiență profesională în domeniile respective, fie deținea studiilor superioare la altă specialitate și posedarea experienței profesionale în domeniul siguranței traficului rutier și/sau al analizei accidentelor rutiere, inclusiv deținerea competenț</w:t>
            </w:r>
            <w:r w:rsidR="00E6694C">
              <w:rPr>
                <w:rFonts w:ascii="Times New Roman" w:eastAsia="Times New Roman" w:hAnsi="Times New Roman"/>
                <w:sz w:val="26"/>
                <w:szCs w:val="26"/>
                <w:lang w:val="ro-MD"/>
              </w:rPr>
              <w:t>ei</w:t>
            </w:r>
            <w:r w:rsidRPr="003A65C7">
              <w:rPr>
                <w:rFonts w:ascii="Times New Roman" w:eastAsia="Times New Roman" w:hAnsi="Times New Roman"/>
                <w:sz w:val="26"/>
                <w:szCs w:val="26"/>
                <w:lang w:val="ro-MD"/>
              </w:rPr>
              <w:t xml:space="preserve"> în domeniul auditului siguranței rutiere.</w:t>
            </w:r>
          </w:p>
          <w:p w14:paraId="2B2358A4" w14:textId="77777777" w:rsidR="003A65C7" w:rsidRPr="003A65C7" w:rsidRDefault="003A65C7" w:rsidP="00E55F52">
            <w:pPr>
              <w:numPr>
                <w:ilvl w:val="0"/>
                <w:numId w:val="19"/>
              </w:numPr>
              <w:ind w:left="-15" w:firstLine="630"/>
              <w:contextualSpacing/>
              <w:rPr>
                <w:rFonts w:ascii="Times New Roman" w:eastAsia="Times New Roman" w:hAnsi="Times New Roman"/>
                <w:sz w:val="26"/>
                <w:szCs w:val="26"/>
                <w:lang w:val="ro-MD"/>
              </w:rPr>
            </w:pPr>
            <w:r w:rsidRPr="003A65C7">
              <w:rPr>
                <w:rFonts w:ascii="Times New Roman" w:eastAsia="Times New Roman" w:hAnsi="Times New Roman"/>
                <w:sz w:val="26"/>
                <w:szCs w:val="26"/>
                <w:lang w:val="ro-RO"/>
              </w:rPr>
              <w:t>instituirea ,,</w:t>
            </w:r>
            <w:r w:rsidRPr="003A65C7">
              <w:rPr>
                <w:rFonts w:ascii="Times New Roman" w:eastAsia="Times New Roman" w:hAnsi="Times New Roman"/>
                <w:i/>
                <w:sz w:val="26"/>
                <w:szCs w:val="26"/>
                <w:lang w:val="ro-RO"/>
              </w:rPr>
              <w:t xml:space="preserve">Secției </w:t>
            </w:r>
            <w:r w:rsidRPr="003A65C7">
              <w:rPr>
                <w:rFonts w:ascii="Times New Roman" w:eastAsia="Times New Roman" w:hAnsi="Times New Roman"/>
                <w:i/>
                <w:sz w:val="26"/>
                <w:szCs w:val="26"/>
                <w:lang w:val="ro-MD"/>
              </w:rPr>
              <w:t>planificarea, coordonarea și monitorizarea siguranței rutiere</w:t>
            </w:r>
            <w:r w:rsidRPr="003A65C7">
              <w:rPr>
                <w:rFonts w:ascii="Times New Roman" w:eastAsia="Times New Roman" w:hAnsi="Times New Roman"/>
                <w:sz w:val="26"/>
                <w:szCs w:val="26"/>
                <w:lang w:val="ro-MD"/>
              </w:rPr>
              <w:t xml:space="preserve">” cu un efectiv de </w:t>
            </w:r>
            <w:r w:rsidRPr="003A65C7">
              <w:rPr>
                <w:rFonts w:ascii="Times New Roman" w:eastAsia="Times New Roman" w:hAnsi="Times New Roman"/>
                <w:i/>
                <w:sz w:val="26"/>
                <w:szCs w:val="26"/>
                <w:lang w:val="ro-MD"/>
              </w:rPr>
              <w:t xml:space="preserve">4 </w:t>
            </w:r>
            <w:r w:rsidRPr="003A65C7">
              <w:rPr>
                <w:rFonts w:ascii="Times New Roman" w:eastAsia="Times New Roman" w:hAnsi="Times New Roman"/>
                <w:sz w:val="26"/>
                <w:szCs w:val="26"/>
                <w:lang w:val="ro-MD"/>
              </w:rPr>
              <w:t>unități de personal (1 șef de Secție și 3 funcții ,,specialist principal”).</w:t>
            </w:r>
          </w:p>
          <w:p w14:paraId="060C5E87" w14:textId="77777777" w:rsidR="003A65C7" w:rsidRPr="003A65C7" w:rsidRDefault="003A65C7" w:rsidP="00E55F52">
            <w:pPr>
              <w:ind w:left="-15" w:firstLine="630"/>
              <w:rPr>
                <w:rFonts w:ascii="Times New Roman" w:eastAsia="Times New Roman" w:hAnsi="Times New Roman"/>
                <w:sz w:val="26"/>
                <w:szCs w:val="26"/>
                <w:lang w:val="ro-MD"/>
              </w:rPr>
            </w:pPr>
            <w:r w:rsidRPr="003A65C7">
              <w:rPr>
                <w:rFonts w:ascii="Times New Roman" w:eastAsia="Times New Roman" w:hAnsi="Times New Roman"/>
                <w:sz w:val="26"/>
                <w:szCs w:val="26"/>
                <w:lang w:val="ro-MD"/>
              </w:rPr>
              <w:t>Sarcinile principale ale acestei Secții se vor axa pe:</w:t>
            </w:r>
          </w:p>
          <w:p w14:paraId="23931771" w14:textId="77777777" w:rsidR="003A65C7" w:rsidRPr="003A65C7" w:rsidRDefault="003A65C7" w:rsidP="00E55F52">
            <w:pPr>
              <w:ind w:firstLine="615"/>
              <w:rPr>
                <w:rFonts w:ascii="Times New Roman" w:eastAsia="Times New Roman" w:hAnsi="Times New Roman"/>
                <w:sz w:val="26"/>
                <w:szCs w:val="26"/>
                <w:lang w:val="ro-RO"/>
              </w:rPr>
            </w:pPr>
            <w:r w:rsidRPr="003A65C7">
              <w:rPr>
                <w:rFonts w:ascii="Times New Roman" w:eastAsia="Times New Roman" w:hAnsi="Times New Roman"/>
                <w:sz w:val="26"/>
                <w:szCs w:val="26"/>
                <w:lang w:val="ro-RO"/>
              </w:rPr>
              <w:t xml:space="preserve">- elaborarea analizelor și prognozelor în baza rapoartelor de audit în domeniul siguranței rutiere sau a rapoartelor inspecțiilor în domeniul siguranței rutiere sub aspectul îmbunătățirii sau al înrăutățirii situației; </w:t>
            </w:r>
          </w:p>
          <w:p w14:paraId="5CF71EF1" w14:textId="77777777" w:rsidR="003A65C7" w:rsidRPr="003A65C7" w:rsidRDefault="003A65C7" w:rsidP="00E55F52">
            <w:pPr>
              <w:ind w:firstLine="615"/>
              <w:rPr>
                <w:rFonts w:ascii="Times New Roman" w:eastAsia="Times New Roman" w:hAnsi="Times New Roman"/>
                <w:sz w:val="26"/>
                <w:szCs w:val="26"/>
                <w:lang w:val="ro-RO"/>
              </w:rPr>
            </w:pPr>
            <w:r w:rsidRPr="003A65C7">
              <w:rPr>
                <w:rFonts w:ascii="Times New Roman" w:eastAsia="Times New Roman" w:hAnsi="Times New Roman"/>
                <w:sz w:val="26"/>
                <w:szCs w:val="26"/>
                <w:lang w:val="ro-RO"/>
              </w:rPr>
              <w:t>- monitorizarea evoluției fiecărui sector sau secțiune de concentrare a accidentelor rutiere pe drumurile publice și arhivarea istoricului gestionării siguranței infrastructurii rutiere;</w:t>
            </w:r>
          </w:p>
          <w:p w14:paraId="0F6AFC0A" w14:textId="77777777" w:rsidR="003A65C7" w:rsidRPr="003A65C7" w:rsidRDefault="003A65C7" w:rsidP="00E55F52">
            <w:pPr>
              <w:ind w:firstLine="615"/>
              <w:rPr>
                <w:rFonts w:ascii="Times New Roman" w:eastAsia="Times New Roman" w:hAnsi="Times New Roman"/>
                <w:sz w:val="26"/>
                <w:szCs w:val="26"/>
                <w:lang w:val="ro-RO"/>
              </w:rPr>
            </w:pPr>
            <w:r w:rsidRPr="003A65C7">
              <w:rPr>
                <w:rFonts w:ascii="Times New Roman" w:eastAsia="Times New Roman" w:hAnsi="Times New Roman"/>
                <w:sz w:val="26"/>
                <w:szCs w:val="26"/>
                <w:lang w:val="ro-RO"/>
              </w:rPr>
              <w:t xml:space="preserve">- monitorizarea și ținerea evidenței procedurilor de audit în domeniul siguranței rutiere; </w:t>
            </w:r>
          </w:p>
          <w:p w14:paraId="1653C21C" w14:textId="77777777" w:rsidR="003A65C7" w:rsidRPr="003A65C7" w:rsidRDefault="003A65C7" w:rsidP="00E55F52">
            <w:pPr>
              <w:ind w:firstLine="615"/>
              <w:rPr>
                <w:rFonts w:ascii="Times New Roman" w:eastAsia="Times New Roman" w:hAnsi="Times New Roman"/>
                <w:sz w:val="26"/>
                <w:szCs w:val="26"/>
                <w:lang w:val="ro-RO"/>
              </w:rPr>
            </w:pPr>
            <w:r w:rsidRPr="003A65C7">
              <w:rPr>
                <w:rFonts w:ascii="Times New Roman" w:eastAsia="Times New Roman" w:hAnsi="Times New Roman"/>
                <w:sz w:val="26"/>
                <w:szCs w:val="26"/>
                <w:lang w:val="ro-RO"/>
              </w:rPr>
              <w:lastRenderedPageBreak/>
              <w:t>- asigurarea secretariatului și activității curente a Consiliului național pentru securitatea circulației rutiere;</w:t>
            </w:r>
          </w:p>
          <w:p w14:paraId="264A61AC" w14:textId="77777777" w:rsidR="003A65C7" w:rsidRPr="003A65C7" w:rsidRDefault="003A65C7" w:rsidP="00E55F52">
            <w:pPr>
              <w:ind w:firstLine="615"/>
              <w:rPr>
                <w:rFonts w:ascii="Times New Roman" w:eastAsia="Times New Roman" w:hAnsi="Times New Roman"/>
                <w:sz w:val="26"/>
                <w:szCs w:val="26"/>
                <w:lang w:val="ro-MD"/>
              </w:rPr>
            </w:pPr>
            <w:r w:rsidRPr="003A65C7">
              <w:rPr>
                <w:rFonts w:ascii="Times New Roman" w:eastAsia="Times New Roman" w:hAnsi="Times New Roman"/>
                <w:sz w:val="26"/>
                <w:szCs w:val="26"/>
                <w:lang w:val="ro-RO"/>
              </w:rPr>
              <w:t>- ținerea evidenței auditorilor de siguranță rutieră și a rezultatelor activității acestora.</w:t>
            </w:r>
          </w:p>
          <w:p w14:paraId="6A1B52A5" w14:textId="26C012BF" w:rsidR="003A65C7" w:rsidRPr="00E55F52" w:rsidRDefault="003A65C7" w:rsidP="00E55F52">
            <w:pPr>
              <w:ind w:firstLine="605"/>
              <w:rPr>
                <w:rFonts w:ascii="Times New Roman" w:eastAsia="Times New Roman" w:hAnsi="Times New Roman"/>
                <w:sz w:val="26"/>
                <w:szCs w:val="26"/>
                <w:lang w:val="ro-RO"/>
              </w:rPr>
            </w:pPr>
            <w:r w:rsidRPr="00E55F52">
              <w:rPr>
                <w:rFonts w:ascii="Times New Roman" w:eastAsia="Times New Roman" w:hAnsi="Times New Roman"/>
                <w:sz w:val="26"/>
                <w:szCs w:val="26"/>
                <w:lang w:val="ro-RO"/>
              </w:rPr>
              <w:t xml:space="preserve">Pornind de la sarcinile principale trasate acestei subdiviziuni, stabilirea unui efectiv de 4 unități este imperios necesară, în contextul în care respectivul personal va fi implicat în planificarea prioritară a misiunilor de realizare a inspecției în domeniul siguranței rutiere pe sectoarele sau secțiunile de concentrare a accidentelor rutiere pe drumurile publice și ulterior, în monitorizarea evoluției fiecărui sector sau secțiune de concentrare a accidentelor rutiere pe drumurile publice, inclusiv a modului în  care administratorii drumurilor realizează recomandările privind remedierea deficiențelor de siguranță rutieră identificate în baza rapoartelor inspecțiilor elaborate. </w:t>
            </w:r>
          </w:p>
          <w:p w14:paraId="353E6C8B" w14:textId="77777777" w:rsidR="003A65C7" w:rsidRPr="003A65C7" w:rsidRDefault="003A65C7" w:rsidP="00E55F52">
            <w:pPr>
              <w:ind w:firstLine="605"/>
              <w:rPr>
                <w:rFonts w:ascii="Times New Roman" w:eastAsia="Times New Roman" w:hAnsi="Times New Roman"/>
                <w:sz w:val="26"/>
                <w:szCs w:val="26"/>
                <w:lang w:val="ro-RO"/>
              </w:rPr>
            </w:pPr>
            <w:r w:rsidRPr="003A65C7">
              <w:rPr>
                <w:rFonts w:ascii="Times New Roman" w:eastAsia="Times New Roman" w:hAnsi="Times New Roman"/>
                <w:sz w:val="26"/>
                <w:szCs w:val="26"/>
                <w:lang w:val="ro-RO"/>
              </w:rPr>
              <w:t xml:space="preserve">De asemenea, personalul acestei Secții vor asigura elaborarea analizelor și prognozelor în baza rapoartelor de audit în domeniul siguranței rutiere sau a rapoartelor inspecțiilor în domeniul siguranței rutiere sub aspectul îmbunătățirii sau al înrăutățirii situației în domeniul siguranței rutiere. </w:t>
            </w:r>
          </w:p>
          <w:p w14:paraId="36D6D9DA" w14:textId="77777777" w:rsidR="003A65C7" w:rsidRPr="003A65C7" w:rsidRDefault="003A65C7" w:rsidP="00E55F52">
            <w:pPr>
              <w:ind w:firstLine="605"/>
              <w:rPr>
                <w:rFonts w:ascii="Times New Roman" w:eastAsia="Times New Roman" w:hAnsi="Times New Roman"/>
                <w:sz w:val="26"/>
                <w:szCs w:val="26"/>
                <w:lang w:val="ro-RO"/>
              </w:rPr>
            </w:pPr>
            <w:r w:rsidRPr="003A65C7">
              <w:rPr>
                <w:rFonts w:ascii="Times New Roman" w:eastAsia="Times New Roman" w:hAnsi="Times New Roman"/>
                <w:sz w:val="26"/>
                <w:szCs w:val="26"/>
                <w:lang w:val="ro-RO"/>
              </w:rPr>
              <w:t>O altă sarcină a personalului acestei subdiviziuni, o va reprezenta monitorizarea și ținerea evidenței procedurilor de audit în domeniul siguranței rutiere, precum și ținerea evidenței auditorilor de siguranță rutieră și a rapoartelor evaluării de impact asupra siguranței rutiere și a rapoartelor de audit întocmite de către auditorii de siguranță rutieră.</w:t>
            </w:r>
          </w:p>
          <w:p w14:paraId="6B70535D" w14:textId="77777777" w:rsidR="003A65C7" w:rsidRPr="003A65C7" w:rsidRDefault="003A65C7" w:rsidP="00E55F52">
            <w:pPr>
              <w:ind w:firstLine="605"/>
              <w:rPr>
                <w:rFonts w:ascii="Times New Roman" w:eastAsia="Times New Roman" w:hAnsi="Times New Roman"/>
                <w:sz w:val="26"/>
                <w:szCs w:val="26"/>
                <w:lang w:val="ro-RO"/>
              </w:rPr>
            </w:pPr>
            <w:r w:rsidRPr="003A65C7">
              <w:rPr>
                <w:rFonts w:ascii="Times New Roman" w:eastAsia="Times New Roman" w:hAnsi="Times New Roman"/>
                <w:sz w:val="26"/>
                <w:szCs w:val="26"/>
                <w:lang w:val="ro-RO"/>
              </w:rPr>
              <w:t>Subsecvent, această subdiviziune va asigura secretariatul și activitatea curentă a Consiliului național pentru securitatea circulației rutiere. Or, potrivit art. 6 din Legea nr. 131/2007 privind siguranța traficului rutier, Consiliul național pentru securitatea circulației rutiere este un organ consultativ, instituit de Guvern, pentru promovarea și dirijarea politicii statului în domeniul siguranței traficului rutier.</w:t>
            </w:r>
          </w:p>
          <w:p w14:paraId="4C46FAA2" w14:textId="6B253866" w:rsidR="00E55F52" w:rsidRPr="00E55F52" w:rsidRDefault="00E55F52" w:rsidP="00E55F52">
            <w:pPr>
              <w:ind w:firstLine="601"/>
              <w:rPr>
                <w:rFonts w:ascii="Times New Roman" w:eastAsia="Times New Roman" w:hAnsi="Times New Roman"/>
                <w:b/>
                <w:bCs/>
                <w:sz w:val="26"/>
                <w:szCs w:val="26"/>
                <w:u w:val="single"/>
                <w:lang w:val="ro-MD"/>
              </w:rPr>
            </w:pPr>
            <w:r w:rsidRPr="00E55F52">
              <w:rPr>
                <w:rFonts w:ascii="Times New Roman" w:eastAsia="Times New Roman" w:hAnsi="Times New Roman"/>
                <w:b/>
                <w:bCs/>
                <w:sz w:val="26"/>
                <w:szCs w:val="26"/>
                <w:u w:val="single"/>
                <w:lang w:val="ro-MD"/>
              </w:rPr>
              <w:t xml:space="preserve">Analiza </w:t>
            </w:r>
            <w:r w:rsidR="00BD4404">
              <w:rPr>
                <w:rFonts w:ascii="Times New Roman" w:eastAsia="Times New Roman" w:hAnsi="Times New Roman"/>
                <w:b/>
                <w:bCs/>
                <w:sz w:val="26"/>
                <w:szCs w:val="26"/>
                <w:u w:val="single"/>
                <w:lang w:val="ro-MD"/>
              </w:rPr>
              <w:t>efectivului-limită a Agenției Naționale Transport Auto</w:t>
            </w:r>
            <w:r w:rsidRPr="00E55F52">
              <w:rPr>
                <w:rFonts w:ascii="Times New Roman" w:eastAsia="Times New Roman" w:hAnsi="Times New Roman"/>
                <w:b/>
                <w:bCs/>
                <w:sz w:val="26"/>
                <w:szCs w:val="26"/>
                <w:u w:val="single"/>
                <w:lang w:val="ro-MD"/>
              </w:rPr>
              <w:t>:</w:t>
            </w:r>
          </w:p>
          <w:p w14:paraId="16AA7B23" w14:textId="4F3B0873" w:rsidR="003A65C7" w:rsidRPr="003A65C7" w:rsidRDefault="003A65C7" w:rsidP="00E55F52">
            <w:pPr>
              <w:ind w:firstLine="601"/>
              <w:rPr>
                <w:rFonts w:ascii="Times New Roman" w:eastAsia="Times New Roman" w:hAnsi="Times New Roman"/>
                <w:sz w:val="26"/>
                <w:szCs w:val="26"/>
                <w:lang w:val="ro-MD"/>
              </w:rPr>
            </w:pPr>
          </w:p>
          <w:p w14:paraId="6FB969C7" w14:textId="255DEB00" w:rsidR="003A65C7" w:rsidRDefault="00BD4404" w:rsidP="003C68A9">
            <w:pPr>
              <w:rPr>
                <w:rFonts w:ascii="Times New Roman" w:hAnsi="Times New Roman"/>
                <w:sz w:val="26"/>
                <w:szCs w:val="26"/>
                <w:lang w:val="ro-MD"/>
              </w:rPr>
            </w:pPr>
            <w:r>
              <w:rPr>
                <w:rFonts w:ascii="Times New Roman" w:hAnsi="Times New Roman"/>
                <w:sz w:val="26"/>
                <w:szCs w:val="26"/>
                <w:lang w:val="ro-MD"/>
              </w:rPr>
              <w:t xml:space="preserve">Potrivit prevederilor </w:t>
            </w:r>
            <w:proofErr w:type="spellStart"/>
            <w:r w:rsidR="003C68A9">
              <w:rPr>
                <w:rFonts w:ascii="Times New Roman" w:hAnsi="Times New Roman"/>
                <w:sz w:val="26"/>
                <w:szCs w:val="26"/>
                <w:lang w:val="ro-MD"/>
              </w:rPr>
              <w:t>Hotărîrii</w:t>
            </w:r>
            <w:proofErr w:type="spellEnd"/>
            <w:r w:rsidR="003C68A9">
              <w:rPr>
                <w:rFonts w:ascii="Times New Roman" w:hAnsi="Times New Roman"/>
                <w:sz w:val="26"/>
                <w:szCs w:val="26"/>
                <w:lang w:val="ro-MD"/>
              </w:rPr>
              <w:t xml:space="preserve"> Guvernului nr 151/2022 </w:t>
            </w:r>
            <w:r w:rsidR="003C68A9" w:rsidRPr="003C68A9">
              <w:rPr>
                <w:rFonts w:ascii="Times New Roman" w:hAnsi="Times New Roman"/>
                <w:sz w:val="26"/>
                <w:szCs w:val="26"/>
                <w:lang w:val="ro-MD"/>
              </w:rPr>
              <w:t>cu privire la organizarea și funcționarea</w:t>
            </w:r>
            <w:r w:rsidR="003C68A9">
              <w:rPr>
                <w:rFonts w:ascii="Times New Roman" w:hAnsi="Times New Roman"/>
                <w:sz w:val="26"/>
                <w:szCs w:val="26"/>
                <w:lang w:val="ro-MD"/>
              </w:rPr>
              <w:t xml:space="preserve"> </w:t>
            </w:r>
            <w:r w:rsidR="003C68A9" w:rsidRPr="003C68A9">
              <w:rPr>
                <w:rFonts w:ascii="Times New Roman" w:hAnsi="Times New Roman"/>
                <w:sz w:val="26"/>
                <w:szCs w:val="26"/>
                <w:lang w:val="ro-MD"/>
              </w:rPr>
              <w:t>Agenției Naționale Transport Auto</w:t>
            </w:r>
            <w:r w:rsidR="003C68A9">
              <w:rPr>
                <w:rFonts w:ascii="Times New Roman" w:hAnsi="Times New Roman"/>
                <w:sz w:val="26"/>
                <w:szCs w:val="26"/>
                <w:lang w:val="ro-MD"/>
              </w:rPr>
              <w:t xml:space="preserve">, efectivul limită al Agenției constituie </w:t>
            </w:r>
            <w:r w:rsidR="003C68A9" w:rsidRPr="003C68A9">
              <w:rPr>
                <w:rFonts w:ascii="Times New Roman" w:hAnsi="Times New Roman"/>
                <w:sz w:val="26"/>
                <w:szCs w:val="26"/>
                <w:lang w:val="ro-MD"/>
              </w:rPr>
              <w:t>109 unități, inclusiv personal auxiliar și de deservire tehnică</w:t>
            </w:r>
            <w:r w:rsidR="003C68A9">
              <w:rPr>
                <w:rFonts w:ascii="Times New Roman" w:hAnsi="Times New Roman"/>
                <w:sz w:val="26"/>
                <w:szCs w:val="26"/>
                <w:lang w:val="ro-MD"/>
              </w:rPr>
              <w:t>.</w:t>
            </w:r>
          </w:p>
          <w:p w14:paraId="1F0D22AA" w14:textId="0D97FA62" w:rsidR="003C68A9" w:rsidRDefault="003C68A9" w:rsidP="00127969">
            <w:pPr>
              <w:spacing w:after="240"/>
              <w:rPr>
                <w:rFonts w:ascii="Times New Roman" w:hAnsi="Times New Roman"/>
                <w:sz w:val="26"/>
                <w:szCs w:val="26"/>
                <w:lang w:val="ro-MD"/>
              </w:rPr>
            </w:pPr>
            <w:r>
              <w:rPr>
                <w:rFonts w:ascii="Times New Roman" w:hAnsi="Times New Roman"/>
                <w:sz w:val="26"/>
                <w:szCs w:val="26"/>
                <w:lang w:val="ro-MD"/>
              </w:rPr>
              <w:t>Consecvent, la sfârșitul lunii aprilie a anului 2025, se atestă 11 funcții vacante, dintre care 3 sunt sub moratoriu și pentru 4 este anunțat concurs.</w:t>
            </w:r>
          </w:p>
          <w:p w14:paraId="28D4DF2E" w14:textId="6965BAB1" w:rsidR="003C68A9" w:rsidRDefault="0069200A" w:rsidP="003C68A9">
            <w:pPr>
              <w:rPr>
                <w:rFonts w:ascii="Times New Roman" w:hAnsi="Times New Roman"/>
                <w:sz w:val="26"/>
                <w:szCs w:val="26"/>
                <w:lang w:val="ro-MD"/>
              </w:rPr>
            </w:pPr>
            <w:r>
              <w:rPr>
                <w:rFonts w:ascii="Times New Roman" w:hAnsi="Times New Roman"/>
                <w:sz w:val="26"/>
                <w:szCs w:val="26"/>
                <w:lang w:val="ro-MD"/>
              </w:rPr>
              <w:t>În același timp, este de menționat faptul că,</w:t>
            </w:r>
            <w:r w:rsidR="003C68A9">
              <w:rPr>
                <w:rFonts w:ascii="Times New Roman" w:hAnsi="Times New Roman"/>
                <w:sz w:val="26"/>
                <w:szCs w:val="26"/>
                <w:lang w:val="ro-MD"/>
              </w:rPr>
              <w:t xml:space="preserve"> urmare a aprobării </w:t>
            </w:r>
            <w:r w:rsidR="003C68A9" w:rsidRPr="003C68A9">
              <w:rPr>
                <w:rFonts w:ascii="Times New Roman" w:hAnsi="Times New Roman"/>
                <w:sz w:val="26"/>
                <w:szCs w:val="26"/>
                <w:lang w:val="ro-MD"/>
              </w:rPr>
              <w:t>Leg</w:t>
            </w:r>
            <w:r w:rsidR="003C68A9">
              <w:rPr>
                <w:rFonts w:ascii="Times New Roman" w:hAnsi="Times New Roman"/>
                <w:sz w:val="26"/>
                <w:szCs w:val="26"/>
                <w:lang w:val="ro-MD"/>
              </w:rPr>
              <w:t>ii</w:t>
            </w:r>
            <w:r w:rsidR="003C68A9" w:rsidRPr="003C68A9">
              <w:rPr>
                <w:rFonts w:ascii="Times New Roman" w:hAnsi="Times New Roman"/>
                <w:sz w:val="26"/>
                <w:szCs w:val="26"/>
                <w:lang w:val="ro-MD"/>
              </w:rPr>
              <w:t xml:space="preserve"> nr.423/2023 privind modificarea unor acte normative (ajustarea legislației în domeniul transporturilor rutiere)</w:t>
            </w:r>
            <w:r w:rsidR="003C68A9">
              <w:rPr>
                <w:rFonts w:ascii="Times New Roman" w:hAnsi="Times New Roman"/>
                <w:sz w:val="26"/>
                <w:szCs w:val="26"/>
                <w:lang w:val="ro-MD"/>
              </w:rPr>
              <w:t>,</w:t>
            </w:r>
            <w:r w:rsidR="003C68A9" w:rsidRPr="003C68A9">
              <w:rPr>
                <w:rFonts w:ascii="Times New Roman" w:hAnsi="Times New Roman"/>
                <w:sz w:val="26"/>
                <w:szCs w:val="26"/>
                <w:lang w:val="ro-MD"/>
              </w:rPr>
              <w:t xml:space="preserve"> a</w:t>
            </w:r>
            <w:r w:rsidR="003C68A9">
              <w:rPr>
                <w:rFonts w:ascii="Times New Roman" w:hAnsi="Times New Roman"/>
                <w:sz w:val="26"/>
                <w:szCs w:val="26"/>
                <w:lang w:val="ro-MD"/>
              </w:rPr>
              <w:t>u</w:t>
            </w:r>
            <w:r w:rsidR="003C68A9" w:rsidRPr="003C68A9">
              <w:rPr>
                <w:rFonts w:ascii="Times New Roman" w:hAnsi="Times New Roman"/>
                <w:sz w:val="26"/>
                <w:szCs w:val="26"/>
                <w:lang w:val="ro-MD"/>
              </w:rPr>
              <w:t xml:space="preserve"> fost</w:t>
            </w:r>
            <w:r w:rsidR="003C68A9">
              <w:rPr>
                <w:rFonts w:ascii="Times New Roman" w:hAnsi="Times New Roman"/>
                <w:sz w:val="26"/>
                <w:szCs w:val="26"/>
                <w:lang w:val="ro-MD"/>
              </w:rPr>
              <w:t xml:space="preserve"> operate mai multe</w:t>
            </w:r>
            <w:r w:rsidR="003C68A9" w:rsidRPr="003C68A9">
              <w:rPr>
                <w:rFonts w:ascii="Times New Roman" w:hAnsi="Times New Roman"/>
                <w:sz w:val="26"/>
                <w:szCs w:val="26"/>
                <w:lang w:val="ro-MD"/>
              </w:rPr>
              <w:t xml:space="preserve"> modific</w:t>
            </w:r>
            <w:r w:rsidR="003C68A9">
              <w:rPr>
                <w:rFonts w:ascii="Times New Roman" w:hAnsi="Times New Roman"/>
                <w:sz w:val="26"/>
                <w:szCs w:val="26"/>
                <w:lang w:val="ro-MD"/>
              </w:rPr>
              <w:t>ări</w:t>
            </w:r>
            <w:r w:rsidR="003C68A9" w:rsidRPr="003C68A9">
              <w:rPr>
                <w:rFonts w:ascii="Times New Roman" w:hAnsi="Times New Roman"/>
                <w:sz w:val="26"/>
                <w:szCs w:val="26"/>
                <w:lang w:val="ro-MD"/>
              </w:rPr>
              <w:t xml:space="preserve"> Codul transporturilor rutiere nr. 150/2014</w:t>
            </w:r>
            <w:r w:rsidR="003C68A9">
              <w:rPr>
                <w:rFonts w:ascii="Times New Roman" w:hAnsi="Times New Roman"/>
                <w:sz w:val="26"/>
                <w:szCs w:val="26"/>
                <w:lang w:val="ro-MD"/>
              </w:rPr>
              <w:t xml:space="preserve">, inclusiv i-au fost atribuite competențe suplimentare </w:t>
            </w:r>
            <w:r w:rsidR="003C68A9" w:rsidRPr="003C68A9">
              <w:rPr>
                <w:rFonts w:ascii="Times New Roman" w:hAnsi="Times New Roman"/>
                <w:sz w:val="26"/>
                <w:szCs w:val="26"/>
                <w:lang w:val="ro-MD"/>
              </w:rPr>
              <w:t>Agenției Naționale Transport Auto</w:t>
            </w:r>
            <w:r w:rsidR="003C68A9">
              <w:rPr>
                <w:rFonts w:ascii="Times New Roman" w:hAnsi="Times New Roman"/>
                <w:sz w:val="26"/>
                <w:szCs w:val="26"/>
                <w:lang w:val="ro-MD"/>
              </w:rPr>
              <w:t>, și anume:</w:t>
            </w:r>
          </w:p>
          <w:p w14:paraId="0640CF0F" w14:textId="77777777" w:rsidR="0069200A" w:rsidRPr="0069200A" w:rsidRDefault="003C68A9" w:rsidP="0069200A">
            <w:pPr>
              <w:pStyle w:val="afb"/>
              <w:numPr>
                <w:ilvl w:val="0"/>
                <w:numId w:val="21"/>
              </w:numPr>
              <w:ind w:left="175" w:firstLine="306"/>
              <w:rPr>
                <w:rFonts w:ascii="Times New Roman" w:hAnsi="Times New Roman"/>
                <w:noProof/>
                <w:sz w:val="26"/>
                <w:szCs w:val="26"/>
              </w:rPr>
            </w:pPr>
            <w:r w:rsidRPr="0069200A">
              <w:rPr>
                <w:rFonts w:ascii="Times New Roman" w:hAnsi="Times New Roman"/>
                <w:sz w:val="26"/>
                <w:szCs w:val="26"/>
                <w:lang w:val="ro-MD"/>
              </w:rPr>
              <w:t xml:space="preserve"> </w:t>
            </w:r>
            <w:r w:rsidR="0069200A" w:rsidRPr="0069200A">
              <w:rPr>
                <w:rFonts w:ascii="Times New Roman" w:hAnsi="Times New Roman"/>
                <w:noProof/>
                <w:sz w:val="26"/>
                <w:szCs w:val="26"/>
              </w:rPr>
              <w:t>monitorizarea implementării principiilor de formare și modificare a programelor de transport rutier raionale;</w:t>
            </w:r>
          </w:p>
          <w:p w14:paraId="7F54210D" w14:textId="77777777" w:rsidR="0069200A" w:rsidRPr="0069200A" w:rsidRDefault="0069200A" w:rsidP="0069200A">
            <w:pPr>
              <w:numPr>
                <w:ilvl w:val="0"/>
                <w:numId w:val="21"/>
              </w:numPr>
              <w:ind w:left="175" w:firstLine="306"/>
              <w:contextualSpacing/>
              <w:jc w:val="left"/>
              <w:rPr>
                <w:rFonts w:ascii="Times New Roman" w:hAnsi="Times New Roman"/>
                <w:noProof/>
                <w:sz w:val="26"/>
                <w:szCs w:val="26"/>
              </w:rPr>
            </w:pPr>
            <w:r w:rsidRPr="0069200A">
              <w:rPr>
                <w:rFonts w:ascii="Times New Roman" w:hAnsi="Times New Roman"/>
                <w:noProof/>
                <w:sz w:val="26"/>
                <w:szCs w:val="26"/>
              </w:rPr>
              <w:t>elaborarea și aprobarea programului de transport rutier interraional şi programului de transport rutier internațional;</w:t>
            </w:r>
          </w:p>
          <w:p w14:paraId="5984EF2D" w14:textId="77777777" w:rsidR="0069200A" w:rsidRPr="0069200A" w:rsidRDefault="0069200A" w:rsidP="0069200A">
            <w:pPr>
              <w:numPr>
                <w:ilvl w:val="0"/>
                <w:numId w:val="21"/>
              </w:numPr>
              <w:ind w:left="175" w:firstLine="306"/>
              <w:contextualSpacing/>
              <w:jc w:val="left"/>
              <w:rPr>
                <w:rFonts w:ascii="Times New Roman" w:hAnsi="Times New Roman"/>
                <w:noProof/>
                <w:sz w:val="26"/>
                <w:szCs w:val="26"/>
              </w:rPr>
            </w:pPr>
            <w:r w:rsidRPr="0069200A">
              <w:rPr>
                <w:rFonts w:ascii="Times New Roman" w:hAnsi="Times New Roman"/>
                <w:noProof/>
                <w:sz w:val="26"/>
                <w:szCs w:val="26"/>
              </w:rPr>
              <w:t>organizarea concursurilor de atribuire a serviciilor regulate de transport rutier, în cadrul ședințelor publice de atribuire;</w:t>
            </w:r>
          </w:p>
          <w:p w14:paraId="5BD86A23" w14:textId="77777777" w:rsidR="0069200A" w:rsidRPr="0069200A" w:rsidRDefault="0069200A" w:rsidP="0069200A">
            <w:pPr>
              <w:numPr>
                <w:ilvl w:val="0"/>
                <w:numId w:val="21"/>
              </w:numPr>
              <w:ind w:left="175" w:firstLine="306"/>
              <w:contextualSpacing/>
              <w:jc w:val="left"/>
              <w:rPr>
                <w:rFonts w:ascii="Times New Roman" w:hAnsi="Times New Roman"/>
                <w:noProof/>
                <w:sz w:val="26"/>
                <w:szCs w:val="26"/>
              </w:rPr>
            </w:pPr>
            <w:r w:rsidRPr="0069200A">
              <w:rPr>
                <w:rFonts w:ascii="Times New Roman" w:hAnsi="Times New Roman"/>
                <w:noProof/>
                <w:sz w:val="26"/>
                <w:szCs w:val="26"/>
              </w:rPr>
              <w:t>asigurarea completării sistemului informațional Registrul Rutelor cu date și informații privind transporturile rutiere de persoane;</w:t>
            </w:r>
          </w:p>
          <w:p w14:paraId="186CA3EC" w14:textId="77777777" w:rsidR="0069200A" w:rsidRPr="0069200A" w:rsidRDefault="0069200A" w:rsidP="0069200A">
            <w:pPr>
              <w:numPr>
                <w:ilvl w:val="0"/>
                <w:numId w:val="21"/>
              </w:numPr>
              <w:ind w:left="175" w:firstLine="306"/>
              <w:contextualSpacing/>
              <w:jc w:val="left"/>
              <w:rPr>
                <w:rFonts w:ascii="Times New Roman" w:hAnsi="Times New Roman"/>
                <w:noProof/>
                <w:sz w:val="26"/>
                <w:szCs w:val="26"/>
              </w:rPr>
            </w:pPr>
            <w:r w:rsidRPr="0069200A">
              <w:rPr>
                <w:rFonts w:ascii="Times New Roman" w:hAnsi="Times New Roman"/>
                <w:noProof/>
                <w:sz w:val="26"/>
                <w:szCs w:val="26"/>
              </w:rPr>
              <w:t>sistematizarea informației cu privire la amplasarea stațiilor publice;</w:t>
            </w:r>
          </w:p>
          <w:p w14:paraId="1AD95B18" w14:textId="77777777" w:rsidR="0069200A" w:rsidRPr="0069200A" w:rsidRDefault="0069200A" w:rsidP="0069200A">
            <w:pPr>
              <w:numPr>
                <w:ilvl w:val="0"/>
                <w:numId w:val="21"/>
              </w:numPr>
              <w:ind w:left="175" w:firstLine="306"/>
              <w:contextualSpacing/>
              <w:jc w:val="left"/>
              <w:rPr>
                <w:rFonts w:ascii="Times New Roman" w:hAnsi="Times New Roman"/>
                <w:noProof/>
                <w:sz w:val="26"/>
                <w:szCs w:val="26"/>
              </w:rPr>
            </w:pPr>
            <w:r w:rsidRPr="0069200A">
              <w:rPr>
                <w:rFonts w:ascii="Times New Roman" w:hAnsi="Times New Roman"/>
                <w:noProof/>
                <w:sz w:val="26"/>
                <w:szCs w:val="26"/>
              </w:rPr>
              <w:lastRenderedPageBreak/>
              <w:t>participarea la procesul de digitalizare a serviciilor de transport rutier prin servicii regulate, prin elaborarea caietelor de sarcini, coordonarea analizelor și criteriilor privind elaborarea și dezvoltarea SI Registrul Rutelor.</w:t>
            </w:r>
          </w:p>
          <w:p w14:paraId="1F8870B4" w14:textId="77777777" w:rsidR="0069200A" w:rsidRPr="0069200A" w:rsidRDefault="0069200A" w:rsidP="0069200A">
            <w:pPr>
              <w:numPr>
                <w:ilvl w:val="0"/>
                <w:numId w:val="21"/>
              </w:numPr>
              <w:ind w:left="175" w:firstLine="306"/>
              <w:contextualSpacing/>
              <w:jc w:val="left"/>
              <w:rPr>
                <w:rFonts w:ascii="Times New Roman" w:hAnsi="Times New Roman"/>
                <w:noProof/>
                <w:sz w:val="26"/>
                <w:szCs w:val="26"/>
              </w:rPr>
            </w:pPr>
            <w:r w:rsidRPr="0069200A">
              <w:rPr>
                <w:rFonts w:ascii="Times New Roman" w:hAnsi="Times New Roman"/>
                <w:noProof/>
                <w:sz w:val="26"/>
                <w:szCs w:val="26"/>
              </w:rPr>
              <w:t>la solicitarea autorităților executive raionale, acordă asistență metodologică la stabilirea tarifelor pentru serviciile regulate de transport rutier de persoane în trafic raional și la elaborarea, aprobarea și modificarea programelor de transport rutier raionale.</w:t>
            </w:r>
          </w:p>
          <w:p w14:paraId="505859B8" w14:textId="77777777" w:rsidR="0069200A" w:rsidRPr="0069200A" w:rsidRDefault="0069200A" w:rsidP="0069200A">
            <w:pPr>
              <w:numPr>
                <w:ilvl w:val="0"/>
                <w:numId w:val="21"/>
              </w:numPr>
              <w:spacing w:after="160" w:line="259" w:lineRule="auto"/>
              <w:ind w:left="175" w:firstLine="306"/>
              <w:contextualSpacing/>
              <w:jc w:val="left"/>
              <w:rPr>
                <w:rFonts w:ascii="Times New Roman" w:hAnsi="Times New Roman"/>
                <w:noProof/>
                <w:sz w:val="26"/>
                <w:szCs w:val="26"/>
              </w:rPr>
            </w:pPr>
            <w:r w:rsidRPr="0069200A">
              <w:rPr>
                <w:rFonts w:ascii="Times New Roman" w:hAnsi="Times New Roman"/>
                <w:noProof/>
                <w:sz w:val="26"/>
                <w:szCs w:val="26"/>
              </w:rPr>
              <w:t>organizează procesul de perfectare și eliberare a certificatelor de competență profesională pentru personalul din domeniul transporturilor rutiere;</w:t>
            </w:r>
          </w:p>
          <w:p w14:paraId="6876C7C0" w14:textId="77777777" w:rsidR="0069200A" w:rsidRPr="0069200A" w:rsidRDefault="0069200A" w:rsidP="0069200A">
            <w:pPr>
              <w:numPr>
                <w:ilvl w:val="0"/>
                <w:numId w:val="21"/>
              </w:numPr>
              <w:spacing w:after="160" w:line="259" w:lineRule="auto"/>
              <w:ind w:left="175" w:firstLine="306"/>
              <w:contextualSpacing/>
              <w:jc w:val="left"/>
              <w:rPr>
                <w:rFonts w:ascii="Times New Roman" w:hAnsi="Times New Roman"/>
                <w:noProof/>
                <w:sz w:val="26"/>
                <w:szCs w:val="26"/>
              </w:rPr>
            </w:pPr>
            <w:r w:rsidRPr="0069200A">
              <w:rPr>
                <w:rFonts w:ascii="Times New Roman" w:hAnsi="Times New Roman"/>
                <w:noProof/>
                <w:sz w:val="26"/>
                <w:szCs w:val="26"/>
              </w:rPr>
              <w:t>asigură examinarea personalului din domeniul transporturilor rutiere și al activităților conexe transportului rutier prin intermediul platformei digitale de atestare;</w:t>
            </w:r>
          </w:p>
          <w:p w14:paraId="2FD9FDC6" w14:textId="590B3240" w:rsidR="0069200A" w:rsidRDefault="0069200A" w:rsidP="0069200A">
            <w:pPr>
              <w:numPr>
                <w:ilvl w:val="0"/>
                <w:numId w:val="21"/>
              </w:numPr>
              <w:ind w:left="175" w:firstLine="306"/>
              <w:contextualSpacing/>
              <w:jc w:val="left"/>
              <w:rPr>
                <w:rFonts w:ascii="Times New Roman" w:hAnsi="Times New Roman"/>
                <w:noProof/>
                <w:sz w:val="26"/>
                <w:szCs w:val="26"/>
              </w:rPr>
            </w:pPr>
            <w:r w:rsidRPr="0069200A">
              <w:rPr>
                <w:rFonts w:ascii="Times New Roman" w:hAnsi="Times New Roman"/>
                <w:noProof/>
                <w:sz w:val="26"/>
                <w:szCs w:val="26"/>
              </w:rPr>
              <w:t>organizează procesul de eliberare, înlocuire, schimbare și înnoire a cartelelor tahografice, de asemenea monitorizează procesul de descărcare și stocare a datelor din tahografe și de pe cartelele tahografice;</w:t>
            </w:r>
          </w:p>
          <w:p w14:paraId="1D93A1AF" w14:textId="311200BE" w:rsidR="0069200A" w:rsidRPr="0069200A" w:rsidRDefault="00127969" w:rsidP="0069200A">
            <w:pPr>
              <w:numPr>
                <w:ilvl w:val="0"/>
                <w:numId w:val="21"/>
              </w:numPr>
              <w:ind w:left="175" w:firstLine="306"/>
              <w:contextualSpacing/>
              <w:jc w:val="left"/>
              <w:rPr>
                <w:rFonts w:ascii="Times New Roman" w:hAnsi="Times New Roman"/>
                <w:noProof/>
                <w:sz w:val="26"/>
                <w:szCs w:val="26"/>
              </w:rPr>
            </w:pPr>
            <w:r w:rsidRPr="00127969">
              <w:rPr>
                <w:rFonts w:ascii="Times New Roman" w:hAnsi="Times New Roman"/>
                <w:noProof/>
                <w:sz w:val="26"/>
                <w:szCs w:val="26"/>
              </w:rPr>
              <w:t>eliberarea autorizațiilor pentru activitățile de transport rutier sau pentru activitățile conexe transportului rutier</w:t>
            </w:r>
            <w:r>
              <w:rPr>
                <w:rFonts w:ascii="Times New Roman" w:hAnsi="Times New Roman"/>
                <w:noProof/>
                <w:sz w:val="26"/>
                <w:szCs w:val="26"/>
              </w:rPr>
              <w:t>.</w:t>
            </w:r>
          </w:p>
          <w:p w14:paraId="1A6D4BDC" w14:textId="07D7868E" w:rsidR="003C68A9" w:rsidRPr="00127969" w:rsidRDefault="00127969" w:rsidP="003C68A9">
            <w:pPr>
              <w:rPr>
                <w:rFonts w:ascii="Times New Roman" w:hAnsi="Times New Roman"/>
                <w:sz w:val="26"/>
                <w:szCs w:val="26"/>
                <w:u w:val="single"/>
                <w:lang w:val="ro-RO"/>
              </w:rPr>
            </w:pPr>
            <w:r w:rsidRPr="00127969">
              <w:rPr>
                <w:rFonts w:ascii="Times New Roman" w:hAnsi="Times New Roman"/>
                <w:sz w:val="26"/>
                <w:szCs w:val="26"/>
                <w:u w:val="single"/>
                <w:lang w:val="ro-RO"/>
              </w:rPr>
              <w:t>În pofida noilor atribuții care au fost puse în sarcina ANTA, statul de personal al Agenției nu a fost majorat.</w:t>
            </w:r>
          </w:p>
          <w:p w14:paraId="7251A743" w14:textId="418A9F97" w:rsidR="00127969" w:rsidRDefault="00127969" w:rsidP="003C68A9">
            <w:pPr>
              <w:rPr>
                <w:rFonts w:ascii="Times New Roman" w:hAnsi="Times New Roman"/>
                <w:sz w:val="26"/>
                <w:szCs w:val="26"/>
                <w:lang w:val="ro-RO"/>
              </w:rPr>
            </w:pPr>
          </w:p>
          <w:p w14:paraId="7E192D35" w14:textId="007F5AB4" w:rsidR="00127969" w:rsidRPr="00127969" w:rsidRDefault="00127969" w:rsidP="008E1334">
            <w:pPr>
              <w:spacing w:after="240"/>
              <w:rPr>
                <w:rFonts w:ascii="Times New Roman" w:hAnsi="Times New Roman"/>
                <w:sz w:val="26"/>
                <w:szCs w:val="26"/>
                <w:lang w:val="ro-RO"/>
              </w:rPr>
            </w:pPr>
            <w:r>
              <w:rPr>
                <w:rFonts w:ascii="Times New Roman" w:hAnsi="Times New Roman"/>
                <w:sz w:val="26"/>
                <w:szCs w:val="26"/>
                <w:lang w:val="ro-RO"/>
              </w:rPr>
              <w:t>Ținând cont de noile atribuții puse în sarcina ANTA, în vederea</w:t>
            </w:r>
            <w:r w:rsidRPr="00127969">
              <w:rPr>
                <w:rFonts w:ascii="Times New Roman" w:hAnsi="Times New Roman"/>
                <w:sz w:val="26"/>
                <w:szCs w:val="26"/>
                <w:lang w:val="ro-RO"/>
              </w:rPr>
              <w:t xml:space="preserve"> cre</w:t>
            </w:r>
            <w:r>
              <w:rPr>
                <w:rFonts w:ascii="Times New Roman" w:hAnsi="Times New Roman"/>
                <w:sz w:val="26"/>
                <w:szCs w:val="26"/>
                <w:lang w:val="ro-RO"/>
              </w:rPr>
              <w:t>ării</w:t>
            </w:r>
            <w:r w:rsidRPr="00127969">
              <w:rPr>
                <w:rFonts w:ascii="Times New Roman" w:hAnsi="Times New Roman"/>
                <w:sz w:val="26"/>
                <w:szCs w:val="26"/>
                <w:lang w:val="ro-RO"/>
              </w:rPr>
              <w:t xml:space="preserve"> tuturor premiselor pentru asigurarea funcționării eficiente și eficace a ANTA, pentru a răspunde prompt și eficient tuturor provocărilor, inclusiv în contextul asigurării implementării cadrului normativ național armonizat la cadrul normativ UE</w:t>
            </w:r>
            <w:r>
              <w:rPr>
                <w:rFonts w:ascii="Times New Roman" w:hAnsi="Times New Roman"/>
                <w:sz w:val="26"/>
                <w:szCs w:val="26"/>
                <w:lang w:val="ro-RO"/>
              </w:rPr>
              <w:t>,</w:t>
            </w:r>
            <w:r w:rsidRPr="00127969">
              <w:rPr>
                <w:rFonts w:ascii="Times New Roman" w:hAnsi="Times New Roman"/>
                <w:sz w:val="26"/>
                <w:szCs w:val="26"/>
                <w:lang w:val="ro-RO"/>
              </w:rPr>
              <w:t xml:space="preserve"> structur</w:t>
            </w:r>
            <w:r>
              <w:rPr>
                <w:rFonts w:ascii="Times New Roman" w:hAnsi="Times New Roman"/>
                <w:sz w:val="26"/>
                <w:szCs w:val="26"/>
                <w:lang w:val="ro-RO"/>
              </w:rPr>
              <w:t>a</w:t>
            </w:r>
            <w:r w:rsidRPr="00127969">
              <w:rPr>
                <w:rFonts w:ascii="Times New Roman" w:hAnsi="Times New Roman"/>
                <w:sz w:val="26"/>
                <w:szCs w:val="26"/>
                <w:lang w:val="ro-RO"/>
              </w:rPr>
              <w:t xml:space="preserve"> și organigram</w:t>
            </w:r>
            <w:r>
              <w:rPr>
                <w:rFonts w:ascii="Times New Roman" w:hAnsi="Times New Roman"/>
                <w:sz w:val="26"/>
                <w:szCs w:val="26"/>
                <w:lang w:val="ro-RO"/>
              </w:rPr>
              <w:t>a</w:t>
            </w:r>
            <w:r w:rsidRPr="00127969">
              <w:rPr>
                <w:rFonts w:ascii="Times New Roman" w:hAnsi="Times New Roman"/>
                <w:sz w:val="26"/>
                <w:szCs w:val="26"/>
                <w:lang w:val="ro-RO"/>
              </w:rPr>
              <w:t xml:space="preserve"> acestei autorități administrative </w:t>
            </w:r>
            <w:r>
              <w:rPr>
                <w:rFonts w:ascii="Times New Roman" w:hAnsi="Times New Roman"/>
                <w:sz w:val="26"/>
                <w:szCs w:val="26"/>
                <w:lang w:val="ro-RO"/>
              </w:rPr>
              <w:t xml:space="preserve">urmează a fi </w:t>
            </w:r>
            <w:r w:rsidR="008E1334">
              <w:rPr>
                <w:rFonts w:ascii="Times New Roman" w:hAnsi="Times New Roman"/>
                <w:sz w:val="26"/>
                <w:szCs w:val="26"/>
                <w:lang w:val="ro-RO"/>
              </w:rPr>
              <w:t>modificată, în limita efectivului-limită de 109 unități de personal, inclusiv scoaterea de sub moratoriu a funcțiilor vacante.</w:t>
            </w:r>
          </w:p>
          <w:p w14:paraId="35574165" w14:textId="46BDCE13" w:rsidR="003A65C7" w:rsidRPr="00E55F52" w:rsidRDefault="008E1334" w:rsidP="00E55F52">
            <w:pPr>
              <w:rPr>
                <w:rFonts w:ascii="Times New Roman" w:hAnsi="Times New Roman"/>
                <w:sz w:val="26"/>
                <w:szCs w:val="26"/>
                <w:lang w:val="ro-MD"/>
              </w:rPr>
            </w:pPr>
            <w:r w:rsidRPr="008E1334">
              <w:rPr>
                <w:rFonts w:ascii="Times New Roman" w:hAnsi="Times New Roman"/>
                <w:sz w:val="26"/>
                <w:szCs w:val="26"/>
                <w:lang w:val="ro-MD"/>
              </w:rPr>
              <w:t>Pe cale de consecință, în contextul noilor sarcini arondate ANTA în domeniul gestionării siguranței infrastructurii rutiere, inclusiv asigurării secretariatului și activității curente ale Consiliului național pentru securitatea circulației rutiere, se impune promovarea opțiunii de majorare a efectivului-limită al ANTA, stabilit conform Hotărârii Guvernului nr.151/2022 cu privire la organizarea și funcționarea ANTA, cu 10 unități de personal, de la 109 unități la 119 unități de personal, cu reflectarea respectivelor subdiviziuni interne cu competențe în domeniul siguranței infrastructurii rutiere în Structura și Organigrama ANTA.</w:t>
            </w:r>
          </w:p>
          <w:p w14:paraId="088A4F12" w14:textId="2809A869" w:rsidR="00247886" w:rsidRPr="007E0D6D" w:rsidRDefault="00AD24A4" w:rsidP="00E55F52">
            <w:pPr>
              <w:rPr>
                <w:rFonts w:ascii="Times New Roman" w:hAnsi="Times New Roman"/>
                <w:sz w:val="26"/>
                <w:szCs w:val="26"/>
                <w:lang w:val="ro-RO"/>
              </w:rPr>
            </w:pPr>
            <w:r w:rsidRPr="007E0D6D">
              <w:rPr>
                <w:rFonts w:ascii="Times New Roman" w:hAnsi="Times New Roman"/>
                <w:sz w:val="26"/>
                <w:szCs w:val="26"/>
                <w:lang w:val="ro-RO"/>
              </w:rPr>
              <w:t xml:space="preserve">Aspectele detaliate aferente </w:t>
            </w:r>
            <w:r w:rsidR="004B5A50" w:rsidRPr="007E0D6D">
              <w:rPr>
                <w:rFonts w:ascii="Times New Roman" w:hAnsi="Times New Roman"/>
                <w:sz w:val="26"/>
                <w:szCs w:val="26"/>
                <w:lang w:val="ro-RO"/>
              </w:rPr>
              <w:t>modificării organigramei și statului de personal a Agenției</w:t>
            </w:r>
            <w:r w:rsidRPr="007E0D6D">
              <w:rPr>
                <w:rFonts w:ascii="Times New Roman" w:hAnsi="Times New Roman"/>
                <w:sz w:val="26"/>
                <w:szCs w:val="26"/>
                <w:lang w:val="ro-RO"/>
              </w:rPr>
              <w:t xml:space="preserve"> vor fi </w:t>
            </w:r>
            <w:r w:rsidR="004B5A50" w:rsidRPr="007E0D6D">
              <w:rPr>
                <w:rFonts w:ascii="Times New Roman" w:hAnsi="Times New Roman"/>
                <w:sz w:val="26"/>
                <w:szCs w:val="26"/>
                <w:lang w:val="ro-RO"/>
              </w:rPr>
              <w:t>examinate desfășurat</w:t>
            </w:r>
            <w:r w:rsidRPr="007E0D6D">
              <w:rPr>
                <w:rFonts w:ascii="Times New Roman" w:hAnsi="Times New Roman"/>
                <w:sz w:val="26"/>
                <w:szCs w:val="26"/>
                <w:lang w:val="ro-RO"/>
              </w:rPr>
              <w:t xml:space="preserve"> la etapa </w:t>
            </w:r>
            <w:r w:rsidR="009E3485" w:rsidRPr="007E0D6D">
              <w:rPr>
                <w:rFonts w:ascii="Times New Roman" w:hAnsi="Times New Roman"/>
                <w:sz w:val="26"/>
                <w:szCs w:val="26"/>
                <w:lang w:val="ro-RO"/>
              </w:rPr>
              <w:t xml:space="preserve">promovării </w:t>
            </w:r>
            <w:r w:rsidRPr="007E0D6D">
              <w:rPr>
                <w:rFonts w:ascii="Times New Roman" w:hAnsi="Times New Roman"/>
                <w:sz w:val="26"/>
                <w:szCs w:val="26"/>
                <w:lang w:val="ro-RO"/>
              </w:rPr>
              <w:t xml:space="preserve">modificărilor cadrului normativ subsidiar, care reglementează modul de organizare și funcționare al </w:t>
            </w:r>
            <w:r w:rsidR="005F044D" w:rsidRPr="007E0D6D">
              <w:rPr>
                <w:rFonts w:ascii="Times New Roman" w:hAnsi="Times New Roman"/>
                <w:sz w:val="26"/>
                <w:szCs w:val="26"/>
                <w:lang w:val="ro-RO"/>
              </w:rPr>
              <w:t>Agenției Naționale Transport Auto</w:t>
            </w:r>
            <w:r w:rsidRPr="007E0D6D">
              <w:rPr>
                <w:rFonts w:ascii="Times New Roman" w:hAnsi="Times New Roman"/>
                <w:sz w:val="26"/>
                <w:szCs w:val="26"/>
                <w:lang w:val="ro-RO"/>
              </w:rPr>
              <w:t>.</w:t>
            </w:r>
          </w:p>
        </w:tc>
      </w:tr>
      <w:tr w:rsidR="006D3EB7" w:rsidRPr="007E0D6D" w14:paraId="44F24487" w14:textId="77777777" w:rsidTr="00A85B9F">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7E0D6D" w:rsidRDefault="006933C3" w:rsidP="00E55F52">
            <w:pPr>
              <w:rPr>
                <w:rFonts w:ascii="Times New Roman" w:hAnsi="Times New Roman"/>
                <w:sz w:val="26"/>
                <w:szCs w:val="26"/>
                <w:lang w:val="ro-RO"/>
              </w:rPr>
            </w:pPr>
            <w:r w:rsidRPr="007E0D6D">
              <w:rPr>
                <w:rFonts w:ascii="Times New Roman" w:hAnsi="Times New Roman"/>
                <w:sz w:val="26"/>
                <w:szCs w:val="26"/>
                <w:lang w:val="ro-RO"/>
              </w:rPr>
              <w:lastRenderedPageBreak/>
              <w:t>4.2.</w:t>
            </w:r>
            <w:r w:rsidR="00032B46" w:rsidRPr="007E0D6D">
              <w:rPr>
                <w:rFonts w:ascii="Times New Roman" w:hAnsi="Times New Roman"/>
                <w:sz w:val="26"/>
                <w:szCs w:val="26"/>
                <w:lang w:val="ro-RO"/>
              </w:rPr>
              <w:t xml:space="preserve"> </w:t>
            </w:r>
            <w:r w:rsidR="00CA2822" w:rsidRPr="007E0D6D">
              <w:rPr>
                <w:rFonts w:ascii="Times New Roman" w:hAnsi="Times New Roman"/>
                <w:sz w:val="26"/>
                <w:szCs w:val="26"/>
                <w:lang w:val="ro-RO"/>
              </w:rPr>
              <w:t>Impactul</w:t>
            </w:r>
            <w:r w:rsidR="00032B46" w:rsidRPr="007E0D6D">
              <w:rPr>
                <w:rFonts w:ascii="Times New Roman" w:hAnsi="Times New Roman"/>
                <w:sz w:val="26"/>
                <w:szCs w:val="26"/>
                <w:lang w:val="ro-RO"/>
              </w:rPr>
              <w:t xml:space="preserve"> </w:t>
            </w:r>
            <w:r w:rsidR="00CA2822" w:rsidRPr="007E0D6D">
              <w:rPr>
                <w:rFonts w:ascii="Times New Roman" w:hAnsi="Times New Roman"/>
                <w:sz w:val="26"/>
                <w:szCs w:val="26"/>
                <w:lang w:val="ro-RO"/>
              </w:rPr>
              <w:t>financiar</w:t>
            </w:r>
            <w:r w:rsidR="00032B46" w:rsidRPr="007E0D6D">
              <w:rPr>
                <w:rFonts w:ascii="Times New Roman" w:hAnsi="Times New Roman"/>
                <w:sz w:val="26"/>
                <w:szCs w:val="26"/>
                <w:lang w:val="ro-RO"/>
              </w:rPr>
              <w:t xml:space="preserve"> </w:t>
            </w:r>
            <w:r w:rsidR="00863417" w:rsidRPr="007E0D6D">
              <w:rPr>
                <w:rFonts w:ascii="Times New Roman" w:hAnsi="Times New Roman"/>
                <w:sz w:val="26"/>
                <w:szCs w:val="26"/>
                <w:lang w:val="ro-RO"/>
              </w:rPr>
              <w:t>ș</w:t>
            </w:r>
            <w:r w:rsidR="00CA2822" w:rsidRPr="007E0D6D">
              <w:rPr>
                <w:rFonts w:ascii="Times New Roman" w:hAnsi="Times New Roman"/>
                <w:sz w:val="26"/>
                <w:szCs w:val="26"/>
                <w:lang w:val="ro-RO"/>
              </w:rPr>
              <w:t>i</w:t>
            </w:r>
            <w:r w:rsidR="00032B46" w:rsidRPr="007E0D6D">
              <w:rPr>
                <w:rFonts w:ascii="Times New Roman" w:hAnsi="Times New Roman"/>
                <w:sz w:val="26"/>
                <w:szCs w:val="26"/>
                <w:lang w:val="ro-RO"/>
              </w:rPr>
              <w:t xml:space="preserve"> </w:t>
            </w:r>
            <w:r w:rsidR="00CA2822" w:rsidRPr="007E0D6D">
              <w:rPr>
                <w:rFonts w:ascii="Times New Roman" w:hAnsi="Times New Roman"/>
                <w:sz w:val="26"/>
                <w:szCs w:val="26"/>
                <w:lang w:val="ro-RO"/>
              </w:rPr>
              <w:t>argumentarea</w:t>
            </w:r>
            <w:r w:rsidR="00032B46" w:rsidRPr="007E0D6D">
              <w:rPr>
                <w:rFonts w:ascii="Times New Roman" w:hAnsi="Times New Roman"/>
                <w:sz w:val="26"/>
                <w:szCs w:val="26"/>
                <w:lang w:val="ro-RO"/>
              </w:rPr>
              <w:t xml:space="preserve"> </w:t>
            </w:r>
            <w:r w:rsidR="00CA2822" w:rsidRPr="007E0D6D">
              <w:rPr>
                <w:rFonts w:ascii="Times New Roman" w:hAnsi="Times New Roman"/>
                <w:sz w:val="26"/>
                <w:szCs w:val="26"/>
                <w:lang w:val="ro-RO"/>
              </w:rPr>
              <w:t>costurilor</w:t>
            </w:r>
            <w:r w:rsidR="00032B46" w:rsidRPr="007E0D6D">
              <w:rPr>
                <w:rFonts w:ascii="Times New Roman" w:hAnsi="Times New Roman"/>
                <w:sz w:val="26"/>
                <w:szCs w:val="26"/>
                <w:lang w:val="ro-RO"/>
              </w:rPr>
              <w:t xml:space="preserve"> </w:t>
            </w:r>
            <w:r w:rsidR="00CA2822" w:rsidRPr="007E0D6D">
              <w:rPr>
                <w:rFonts w:ascii="Times New Roman" w:hAnsi="Times New Roman"/>
                <w:sz w:val="26"/>
                <w:szCs w:val="26"/>
                <w:lang w:val="ro-RO"/>
              </w:rPr>
              <w:t>estimative</w:t>
            </w:r>
          </w:p>
        </w:tc>
      </w:tr>
      <w:tr w:rsidR="00D04830" w:rsidRPr="007E0D6D" w14:paraId="0F4BC291" w14:textId="77777777" w:rsidTr="00606EB7">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82F953F" w14:textId="56C78ED8" w:rsidR="008E1334" w:rsidRPr="008E1334" w:rsidRDefault="008E1334" w:rsidP="008E1334">
            <w:pPr>
              <w:spacing w:line="276" w:lineRule="auto"/>
              <w:ind w:firstLine="601"/>
              <w:rPr>
                <w:rFonts w:ascii="Times New Roman" w:eastAsia="Times New Roman" w:hAnsi="Times New Roman"/>
                <w:sz w:val="26"/>
                <w:szCs w:val="26"/>
                <w:lang w:val="ro-MD"/>
              </w:rPr>
            </w:pPr>
            <w:r w:rsidRPr="008E1334">
              <w:rPr>
                <w:rFonts w:ascii="Times New Roman" w:eastAsia="Times New Roman" w:hAnsi="Times New Roman"/>
                <w:sz w:val="26"/>
                <w:szCs w:val="26"/>
                <w:lang w:val="ro-MD"/>
              </w:rPr>
              <w:t xml:space="preserve">Implementarea </w:t>
            </w:r>
            <w:r>
              <w:rPr>
                <w:rFonts w:ascii="Times New Roman" w:eastAsia="Times New Roman" w:hAnsi="Times New Roman"/>
                <w:sz w:val="26"/>
                <w:szCs w:val="26"/>
                <w:lang w:val="ro-MD"/>
              </w:rPr>
              <w:t xml:space="preserve">cadrului subsidiar </w:t>
            </w:r>
            <w:r w:rsidRPr="008E1334">
              <w:rPr>
                <w:rFonts w:ascii="Times New Roman" w:eastAsia="Times New Roman" w:hAnsi="Times New Roman"/>
                <w:sz w:val="26"/>
                <w:szCs w:val="26"/>
                <w:lang w:val="ro-MD"/>
              </w:rPr>
              <w:t>proiectului va necesita alocarea mijloacelor financiare suplimentare de la bugetul de stat, pentru cele 10 de unități de personal solicitate, întru acoperirea domeniului nou de politici: ,,</w:t>
            </w:r>
            <w:r w:rsidRPr="008E1334">
              <w:rPr>
                <w:rFonts w:ascii="Times New Roman" w:eastAsia="Times New Roman" w:hAnsi="Times New Roman"/>
                <w:sz w:val="26"/>
                <w:szCs w:val="26"/>
                <w:lang w:val="ro-RO"/>
              </w:rPr>
              <w:t>gestionarea siguranței infrastructurii rutiere”</w:t>
            </w:r>
            <w:r w:rsidRPr="008E1334">
              <w:rPr>
                <w:rFonts w:ascii="Times New Roman" w:eastAsia="Times New Roman" w:hAnsi="Times New Roman"/>
                <w:sz w:val="26"/>
                <w:szCs w:val="26"/>
                <w:lang w:val="ro-MD"/>
              </w:rPr>
              <w:t xml:space="preserve"> atribuit pentru implementare către ANTA.</w:t>
            </w:r>
          </w:p>
          <w:p w14:paraId="4C34586D" w14:textId="77777777" w:rsidR="005C4223" w:rsidRPr="005C4223" w:rsidRDefault="005C4223" w:rsidP="005C4223">
            <w:pPr>
              <w:spacing w:line="276" w:lineRule="auto"/>
              <w:ind w:firstLine="306"/>
              <w:rPr>
                <w:rFonts w:ascii="Times New Roman" w:eastAsia="Times New Roman" w:hAnsi="Times New Roman"/>
                <w:sz w:val="26"/>
                <w:szCs w:val="26"/>
                <w:lang w:val="ro-MD" w:eastAsia="ru-RU"/>
              </w:rPr>
            </w:pPr>
            <w:r w:rsidRPr="005C4223">
              <w:rPr>
                <w:rFonts w:ascii="Times New Roman" w:eastAsia="Times New Roman" w:hAnsi="Times New Roman"/>
                <w:sz w:val="26"/>
                <w:szCs w:val="26"/>
                <w:lang w:val="ro-MD" w:eastAsia="ru-RU"/>
              </w:rPr>
              <w:lastRenderedPageBreak/>
              <w:t>Calculele mijloacelor financiare necesare pentru fiecare funcție în parte sunt efectuate după cum urmează: Cheltuieli lunare = [(valoarea de referință) X (</w:t>
            </w:r>
            <w:proofErr w:type="spellStart"/>
            <w:r w:rsidRPr="005C4223">
              <w:rPr>
                <w:rFonts w:ascii="Times New Roman" w:eastAsia="Times New Roman" w:hAnsi="Times New Roman"/>
                <w:sz w:val="26"/>
                <w:szCs w:val="26"/>
                <w:lang w:val="ro-MD" w:eastAsia="ru-RU"/>
              </w:rPr>
              <w:t>coef</w:t>
            </w:r>
            <w:proofErr w:type="spellEnd"/>
            <w:r w:rsidRPr="005C4223">
              <w:rPr>
                <w:rFonts w:ascii="Times New Roman" w:eastAsia="Times New Roman" w:hAnsi="Times New Roman"/>
                <w:sz w:val="26"/>
                <w:szCs w:val="26"/>
                <w:lang w:val="ro-MD" w:eastAsia="ru-RU"/>
              </w:rPr>
              <w:t xml:space="preserve">. Salarizare) X (performanța) + spor lunar] X </w:t>
            </w:r>
            <w:proofErr w:type="spellStart"/>
            <w:r w:rsidRPr="005C4223">
              <w:rPr>
                <w:rFonts w:ascii="Times New Roman" w:eastAsia="Times New Roman" w:hAnsi="Times New Roman"/>
                <w:sz w:val="26"/>
                <w:szCs w:val="26"/>
                <w:lang w:val="ro-MD" w:eastAsia="ru-RU"/>
              </w:rPr>
              <w:t>asig</w:t>
            </w:r>
            <w:proofErr w:type="spellEnd"/>
            <w:r w:rsidRPr="005C4223">
              <w:rPr>
                <w:rFonts w:ascii="Times New Roman" w:eastAsia="Times New Roman" w:hAnsi="Times New Roman"/>
                <w:sz w:val="26"/>
                <w:szCs w:val="26"/>
                <w:lang w:val="ro-MD" w:eastAsia="ru-RU"/>
              </w:rPr>
              <w:t>. Socială.</w:t>
            </w:r>
          </w:p>
          <w:p w14:paraId="0F312DA9" w14:textId="77777777" w:rsidR="005C4223" w:rsidRPr="005C4223" w:rsidRDefault="005C4223" w:rsidP="005C4223">
            <w:pPr>
              <w:spacing w:line="276" w:lineRule="auto"/>
              <w:ind w:firstLine="306"/>
              <w:rPr>
                <w:rFonts w:ascii="Times New Roman" w:eastAsia="Times New Roman" w:hAnsi="Times New Roman"/>
                <w:sz w:val="26"/>
                <w:szCs w:val="26"/>
                <w:lang w:val="ro-MD" w:eastAsia="ru-RU"/>
              </w:rPr>
            </w:pPr>
            <w:r w:rsidRPr="005C4223">
              <w:rPr>
                <w:rFonts w:ascii="Times New Roman" w:eastAsia="Times New Roman" w:hAnsi="Times New Roman"/>
                <w:sz w:val="26"/>
                <w:szCs w:val="26"/>
                <w:lang w:val="ro-MD" w:eastAsia="ru-RU"/>
              </w:rPr>
              <w:t>pentru funcția de ,,director adjunct”:</w:t>
            </w:r>
          </w:p>
          <w:p w14:paraId="6CB15A9F" w14:textId="77777777" w:rsidR="005C4223" w:rsidRPr="005C4223" w:rsidRDefault="005C4223" w:rsidP="005C4223">
            <w:pPr>
              <w:spacing w:line="276" w:lineRule="auto"/>
              <w:ind w:firstLine="306"/>
              <w:rPr>
                <w:rFonts w:ascii="Times New Roman" w:eastAsia="Times New Roman" w:hAnsi="Times New Roman"/>
                <w:sz w:val="26"/>
                <w:szCs w:val="26"/>
                <w:lang w:val="ro-MD" w:eastAsia="ru-RU"/>
              </w:rPr>
            </w:pPr>
            <w:r w:rsidRPr="005C4223">
              <w:rPr>
                <w:rFonts w:ascii="Times New Roman" w:eastAsia="Times New Roman" w:hAnsi="Times New Roman"/>
                <w:sz w:val="26"/>
                <w:szCs w:val="26"/>
                <w:lang w:val="ro-MD" w:eastAsia="ru-RU"/>
              </w:rPr>
              <w:t>(2500x11,07x1,1+1300)x1,29= 40948.</w:t>
            </w:r>
          </w:p>
          <w:p w14:paraId="6AEE88BC" w14:textId="77777777" w:rsidR="005C4223" w:rsidRPr="005C4223" w:rsidRDefault="005C4223" w:rsidP="005C4223">
            <w:pPr>
              <w:spacing w:line="276" w:lineRule="auto"/>
              <w:ind w:firstLine="306"/>
              <w:rPr>
                <w:rFonts w:ascii="Times New Roman" w:eastAsia="Times New Roman" w:hAnsi="Times New Roman"/>
                <w:sz w:val="26"/>
                <w:szCs w:val="26"/>
                <w:lang w:val="ro-MD" w:eastAsia="ru-RU"/>
              </w:rPr>
            </w:pPr>
            <w:r w:rsidRPr="005C4223">
              <w:rPr>
                <w:rFonts w:ascii="Times New Roman" w:eastAsia="Times New Roman" w:hAnsi="Times New Roman"/>
                <w:sz w:val="26"/>
                <w:szCs w:val="26"/>
                <w:lang w:val="ro-MD" w:eastAsia="ru-RU"/>
              </w:rPr>
              <w:t>pentru funcție de ,,șef direcție”:</w:t>
            </w:r>
          </w:p>
          <w:p w14:paraId="5C00819E" w14:textId="77777777" w:rsidR="005C4223" w:rsidRPr="005C4223" w:rsidRDefault="005C4223" w:rsidP="005C4223">
            <w:pPr>
              <w:spacing w:line="276" w:lineRule="auto"/>
              <w:ind w:firstLine="306"/>
              <w:rPr>
                <w:rFonts w:ascii="Times New Roman" w:eastAsia="Times New Roman" w:hAnsi="Times New Roman"/>
                <w:sz w:val="26"/>
                <w:szCs w:val="26"/>
                <w:lang w:val="ro-MD" w:eastAsia="ru-RU"/>
              </w:rPr>
            </w:pPr>
            <w:r w:rsidRPr="005C4223">
              <w:rPr>
                <w:rFonts w:ascii="Times New Roman" w:eastAsia="Times New Roman" w:hAnsi="Times New Roman"/>
                <w:sz w:val="26"/>
                <w:szCs w:val="26"/>
                <w:lang w:val="ro-MD" w:eastAsia="ru-RU"/>
              </w:rPr>
              <w:t>(2500x7,14x1,1+1300)x1,29=27000.</w:t>
            </w:r>
          </w:p>
          <w:p w14:paraId="1A7964D7" w14:textId="77777777" w:rsidR="005C4223" w:rsidRPr="005C4223" w:rsidRDefault="005C4223" w:rsidP="005C4223">
            <w:pPr>
              <w:spacing w:line="276" w:lineRule="auto"/>
              <w:ind w:firstLine="306"/>
              <w:rPr>
                <w:rFonts w:ascii="Times New Roman" w:eastAsia="Times New Roman" w:hAnsi="Times New Roman"/>
                <w:sz w:val="26"/>
                <w:szCs w:val="26"/>
                <w:lang w:val="ro-MD" w:eastAsia="ru-RU"/>
              </w:rPr>
            </w:pPr>
            <w:r w:rsidRPr="005C4223">
              <w:rPr>
                <w:rFonts w:ascii="Times New Roman" w:eastAsia="Times New Roman" w:hAnsi="Times New Roman"/>
                <w:sz w:val="26"/>
                <w:szCs w:val="26"/>
                <w:lang w:val="ro-MD" w:eastAsia="ru-RU"/>
              </w:rPr>
              <w:t>pentru funcție de ,,șef secție”:</w:t>
            </w:r>
          </w:p>
          <w:p w14:paraId="3E1E48CC" w14:textId="77777777" w:rsidR="005C4223" w:rsidRPr="005C4223" w:rsidRDefault="005C4223" w:rsidP="005C4223">
            <w:pPr>
              <w:spacing w:line="276" w:lineRule="auto"/>
              <w:ind w:firstLine="306"/>
              <w:rPr>
                <w:rFonts w:ascii="Times New Roman" w:eastAsia="Times New Roman" w:hAnsi="Times New Roman"/>
                <w:sz w:val="26"/>
                <w:szCs w:val="26"/>
                <w:lang w:val="ro-MD" w:eastAsia="ru-RU"/>
              </w:rPr>
            </w:pPr>
            <w:r w:rsidRPr="005C4223">
              <w:rPr>
                <w:rFonts w:ascii="Times New Roman" w:eastAsia="Times New Roman" w:hAnsi="Times New Roman"/>
                <w:sz w:val="26"/>
                <w:szCs w:val="26"/>
                <w:lang w:val="ro-MD" w:eastAsia="ru-RU"/>
              </w:rPr>
              <w:t>(2500x5,55x1,1+1300)x1,29=21366.</w:t>
            </w:r>
          </w:p>
          <w:p w14:paraId="2ADB98E5" w14:textId="77777777" w:rsidR="005C4223" w:rsidRPr="005C4223" w:rsidRDefault="005C4223" w:rsidP="005C4223">
            <w:pPr>
              <w:spacing w:line="276" w:lineRule="auto"/>
              <w:ind w:firstLine="306"/>
              <w:rPr>
                <w:rFonts w:ascii="Times New Roman" w:eastAsia="Times New Roman" w:hAnsi="Times New Roman"/>
                <w:sz w:val="26"/>
                <w:szCs w:val="26"/>
                <w:lang w:val="ro-MD" w:eastAsia="ru-RU"/>
              </w:rPr>
            </w:pPr>
            <w:r w:rsidRPr="005C4223">
              <w:rPr>
                <w:rFonts w:ascii="Times New Roman" w:eastAsia="Times New Roman" w:hAnsi="Times New Roman"/>
                <w:sz w:val="26"/>
                <w:szCs w:val="26"/>
                <w:lang w:val="ro-MD" w:eastAsia="ru-RU"/>
              </w:rPr>
              <w:t>Pentru funcție de ,,inspector principal”:</w:t>
            </w:r>
          </w:p>
          <w:p w14:paraId="45855A6A" w14:textId="77777777" w:rsidR="005C4223" w:rsidRPr="005C4223" w:rsidRDefault="005C4223" w:rsidP="005C4223">
            <w:pPr>
              <w:spacing w:line="276" w:lineRule="auto"/>
              <w:ind w:firstLine="306"/>
              <w:rPr>
                <w:rFonts w:ascii="Times New Roman" w:eastAsia="Times New Roman" w:hAnsi="Times New Roman"/>
                <w:sz w:val="26"/>
                <w:szCs w:val="26"/>
                <w:lang w:val="ro-MD" w:eastAsia="ru-RU"/>
              </w:rPr>
            </w:pPr>
            <w:r w:rsidRPr="005C4223">
              <w:rPr>
                <w:rFonts w:ascii="Times New Roman" w:eastAsia="Times New Roman" w:hAnsi="Times New Roman"/>
                <w:sz w:val="26"/>
                <w:szCs w:val="26"/>
                <w:lang w:val="ro-MD" w:eastAsia="ru-RU"/>
              </w:rPr>
              <w:t>(2500x4,23x1,1+1300)x1,29=16683.</w:t>
            </w:r>
          </w:p>
          <w:p w14:paraId="27EA6A74" w14:textId="77777777" w:rsidR="005C4223" w:rsidRPr="005C4223" w:rsidRDefault="005C4223" w:rsidP="005C4223">
            <w:pPr>
              <w:spacing w:line="276" w:lineRule="auto"/>
              <w:ind w:firstLine="306"/>
              <w:rPr>
                <w:rFonts w:ascii="Times New Roman" w:eastAsia="Times New Roman" w:hAnsi="Times New Roman"/>
                <w:sz w:val="26"/>
                <w:szCs w:val="26"/>
                <w:lang w:val="ro-MD" w:eastAsia="ru-RU"/>
              </w:rPr>
            </w:pPr>
            <w:r w:rsidRPr="005C4223">
              <w:rPr>
                <w:rFonts w:ascii="Times New Roman" w:eastAsia="Times New Roman" w:hAnsi="Times New Roman"/>
                <w:sz w:val="26"/>
                <w:szCs w:val="26"/>
                <w:lang w:val="ro-MD" w:eastAsia="ru-RU"/>
              </w:rPr>
              <w:t>Pentru funcție de ,,inspector superior”:</w:t>
            </w:r>
          </w:p>
          <w:p w14:paraId="6702A4BA" w14:textId="77777777" w:rsidR="005C4223" w:rsidRPr="005C4223" w:rsidRDefault="005C4223" w:rsidP="005C4223">
            <w:pPr>
              <w:spacing w:line="276" w:lineRule="auto"/>
              <w:ind w:firstLine="306"/>
              <w:rPr>
                <w:rFonts w:ascii="Times New Roman" w:eastAsia="Times New Roman" w:hAnsi="Times New Roman"/>
                <w:sz w:val="26"/>
                <w:szCs w:val="26"/>
                <w:lang w:val="ro-MD" w:eastAsia="ru-RU"/>
              </w:rPr>
            </w:pPr>
            <w:r w:rsidRPr="005C4223">
              <w:rPr>
                <w:rFonts w:ascii="Times New Roman" w:eastAsia="Times New Roman" w:hAnsi="Times New Roman"/>
                <w:sz w:val="26"/>
                <w:szCs w:val="26"/>
                <w:lang w:val="ro-MD" w:eastAsia="ru-RU"/>
              </w:rPr>
              <w:t>(2500x4,06x1,1+1300)x1,29=16080.</w:t>
            </w:r>
          </w:p>
          <w:p w14:paraId="6B766370" w14:textId="77777777" w:rsidR="005C4223" w:rsidRPr="005C4223" w:rsidRDefault="005C4223" w:rsidP="005C4223">
            <w:pPr>
              <w:spacing w:line="276" w:lineRule="auto"/>
              <w:ind w:firstLine="306"/>
              <w:rPr>
                <w:rFonts w:ascii="Times New Roman" w:eastAsia="Times New Roman" w:hAnsi="Times New Roman"/>
                <w:sz w:val="26"/>
                <w:szCs w:val="26"/>
                <w:lang w:val="ro-MD" w:eastAsia="ru-RU"/>
              </w:rPr>
            </w:pPr>
            <w:r w:rsidRPr="005C4223">
              <w:rPr>
                <w:rFonts w:ascii="Times New Roman" w:eastAsia="Times New Roman" w:hAnsi="Times New Roman"/>
                <w:sz w:val="26"/>
                <w:szCs w:val="26"/>
                <w:lang w:val="ro-MD" w:eastAsia="ru-RU"/>
              </w:rPr>
              <w:t>Pentru funcție de ,,specialist principal”:</w:t>
            </w:r>
          </w:p>
          <w:p w14:paraId="5F25E243" w14:textId="77777777" w:rsidR="005C4223" w:rsidRDefault="005C4223" w:rsidP="005C4223">
            <w:pPr>
              <w:spacing w:line="276" w:lineRule="auto"/>
              <w:ind w:firstLine="306"/>
              <w:rPr>
                <w:rFonts w:ascii="Times New Roman" w:eastAsia="Times New Roman" w:hAnsi="Times New Roman"/>
                <w:sz w:val="26"/>
                <w:szCs w:val="26"/>
                <w:lang w:val="ro-MD" w:eastAsia="ru-RU"/>
              </w:rPr>
            </w:pPr>
            <w:r w:rsidRPr="005C4223">
              <w:rPr>
                <w:rFonts w:ascii="Times New Roman" w:eastAsia="Times New Roman" w:hAnsi="Times New Roman"/>
                <w:sz w:val="26"/>
                <w:szCs w:val="26"/>
                <w:lang w:val="ro-MD" w:eastAsia="ru-RU"/>
              </w:rPr>
              <w:t>(2500x3,51x1,1+1300)x1,29=14129.</w:t>
            </w:r>
          </w:p>
          <w:p w14:paraId="7EFBB50E" w14:textId="0012752D" w:rsidR="004E4DC6" w:rsidRPr="004E4DC6" w:rsidRDefault="004E4DC6" w:rsidP="005C4223">
            <w:pPr>
              <w:spacing w:line="276" w:lineRule="auto"/>
              <w:ind w:firstLine="306"/>
              <w:rPr>
                <w:rFonts w:ascii="Times New Roman" w:eastAsia="Times New Roman" w:hAnsi="Times New Roman"/>
                <w:sz w:val="26"/>
                <w:szCs w:val="26"/>
                <w:lang w:val="ro-MD"/>
              </w:rPr>
            </w:pPr>
            <w:r w:rsidRPr="004E4DC6">
              <w:rPr>
                <w:rFonts w:ascii="Times New Roman" w:eastAsia="Times New Roman" w:hAnsi="Times New Roman"/>
                <w:sz w:val="26"/>
                <w:szCs w:val="26"/>
                <w:lang w:val="ro-MD"/>
              </w:rPr>
              <w:t>Respectiv, cheltuielile lunare și anuale pentru retribuirea muncii sunt prezentate în formă tabelară:</w:t>
            </w:r>
          </w:p>
          <w:tbl>
            <w:tblPr>
              <w:tblStyle w:val="afa"/>
              <w:tblW w:w="0" w:type="auto"/>
              <w:tblLook w:val="04A0" w:firstRow="1" w:lastRow="0" w:firstColumn="1" w:lastColumn="0" w:noHBand="0" w:noVBand="1"/>
            </w:tblPr>
            <w:tblGrid>
              <w:gridCol w:w="2296"/>
              <w:gridCol w:w="2270"/>
              <w:gridCol w:w="1972"/>
              <w:gridCol w:w="2039"/>
            </w:tblGrid>
            <w:tr w:rsidR="005C4223" w:rsidRPr="004E4DC6" w14:paraId="1F937221" w14:textId="77777777" w:rsidTr="00B90650">
              <w:tc>
                <w:tcPr>
                  <w:tcW w:w="2296" w:type="dxa"/>
                </w:tcPr>
                <w:p w14:paraId="6B33EEAD" w14:textId="77777777" w:rsidR="005C4223" w:rsidRPr="004E4DC6" w:rsidRDefault="005C4223" w:rsidP="005C4223">
                  <w:pPr>
                    <w:spacing w:line="276" w:lineRule="auto"/>
                    <w:ind w:firstLine="0"/>
                    <w:rPr>
                      <w:rFonts w:ascii="Times New Roman" w:hAnsi="Times New Roman"/>
                      <w:b/>
                      <w:bCs/>
                      <w:sz w:val="26"/>
                      <w:szCs w:val="26"/>
                      <w:lang w:val="ro-MD"/>
                    </w:rPr>
                  </w:pPr>
                  <w:r w:rsidRPr="004E4DC6">
                    <w:rPr>
                      <w:rFonts w:ascii="Times New Roman" w:hAnsi="Times New Roman"/>
                      <w:b/>
                      <w:bCs/>
                      <w:sz w:val="26"/>
                      <w:szCs w:val="26"/>
                      <w:lang w:val="ro-MD"/>
                    </w:rPr>
                    <w:t>Funcția</w:t>
                  </w:r>
                </w:p>
              </w:tc>
              <w:tc>
                <w:tcPr>
                  <w:tcW w:w="2270" w:type="dxa"/>
                </w:tcPr>
                <w:p w14:paraId="4258477A" w14:textId="77777777" w:rsidR="005C4223" w:rsidRPr="004E4DC6" w:rsidRDefault="005C4223" w:rsidP="005C4223">
                  <w:pPr>
                    <w:spacing w:line="276" w:lineRule="auto"/>
                    <w:ind w:firstLine="0"/>
                    <w:rPr>
                      <w:rFonts w:ascii="Times New Roman" w:hAnsi="Times New Roman"/>
                      <w:b/>
                      <w:bCs/>
                      <w:sz w:val="26"/>
                      <w:szCs w:val="26"/>
                      <w:lang w:val="ro-MD"/>
                    </w:rPr>
                  </w:pPr>
                  <w:r w:rsidRPr="004E4DC6">
                    <w:rPr>
                      <w:rFonts w:ascii="Times New Roman" w:hAnsi="Times New Roman"/>
                      <w:b/>
                      <w:bCs/>
                      <w:sz w:val="26"/>
                      <w:szCs w:val="26"/>
                      <w:lang w:val="ro-MD"/>
                    </w:rPr>
                    <w:t>Nr. de unități</w:t>
                  </w:r>
                </w:p>
              </w:tc>
              <w:tc>
                <w:tcPr>
                  <w:tcW w:w="1972" w:type="dxa"/>
                </w:tcPr>
                <w:p w14:paraId="4FBAEB10" w14:textId="77777777" w:rsidR="005C4223" w:rsidRPr="004E4DC6" w:rsidRDefault="005C4223" w:rsidP="005C4223">
                  <w:pPr>
                    <w:spacing w:line="276" w:lineRule="auto"/>
                    <w:ind w:firstLine="0"/>
                    <w:rPr>
                      <w:rFonts w:ascii="Times New Roman" w:hAnsi="Times New Roman"/>
                      <w:b/>
                      <w:bCs/>
                      <w:sz w:val="26"/>
                      <w:szCs w:val="26"/>
                      <w:lang w:val="ro-MD"/>
                    </w:rPr>
                  </w:pPr>
                  <w:r w:rsidRPr="004E4DC6">
                    <w:rPr>
                      <w:rFonts w:ascii="Times New Roman" w:hAnsi="Times New Roman"/>
                      <w:b/>
                      <w:bCs/>
                      <w:sz w:val="26"/>
                      <w:szCs w:val="26"/>
                      <w:lang w:val="ro-MD"/>
                    </w:rPr>
                    <w:t>Salariu lunar</w:t>
                  </w:r>
                  <w:r>
                    <w:rPr>
                      <w:rFonts w:ascii="Times New Roman" w:hAnsi="Times New Roman"/>
                      <w:b/>
                      <w:bCs/>
                      <w:sz w:val="26"/>
                      <w:szCs w:val="26"/>
                      <w:lang w:val="ro-MD"/>
                    </w:rPr>
                    <w:t>, lei</w:t>
                  </w:r>
                </w:p>
              </w:tc>
              <w:tc>
                <w:tcPr>
                  <w:tcW w:w="2039" w:type="dxa"/>
                </w:tcPr>
                <w:p w14:paraId="50D89330" w14:textId="77777777" w:rsidR="005C4223" w:rsidRPr="004E4DC6" w:rsidRDefault="005C4223" w:rsidP="005C4223">
                  <w:pPr>
                    <w:spacing w:line="276" w:lineRule="auto"/>
                    <w:ind w:firstLine="0"/>
                    <w:rPr>
                      <w:rFonts w:ascii="Times New Roman" w:hAnsi="Times New Roman"/>
                      <w:b/>
                      <w:bCs/>
                      <w:sz w:val="26"/>
                      <w:szCs w:val="26"/>
                      <w:lang w:val="ro-MD"/>
                    </w:rPr>
                  </w:pPr>
                  <w:r w:rsidRPr="004E4DC6">
                    <w:rPr>
                      <w:rFonts w:ascii="Times New Roman" w:hAnsi="Times New Roman"/>
                      <w:b/>
                      <w:bCs/>
                      <w:sz w:val="26"/>
                      <w:szCs w:val="26"/>
                      <w:lang w:val="ro-MD"/>
                    </w:rPr>
                    <w:t>Salariu anual</w:t>
                  </w:r>
                  <w:r>
                    <w:rPr>
                      <w:rFonts w:ascii="Times New Roman" w:hAnsi="Times New Roman"/>
                      <w:b/>
                      <w:bCs/>
                      <w:sz w:val="26"/>
                      <w:szCs w:val="26"/>
                      <w:lang w:val="ro-MD"/>
                    </w:rPr>
                    <w:t>, lei</w:t>
                  </w:r>
                </w:p>
              </w:tc>
            </w:tr>
            <w:tr w:rsidR="005C4223" w:rsidRPr="004E4DC6" w14:paraId="7184C8CF" w14:textId="77777777" w:rsidTr="00B90650">
              <w:tc>
                <w:tcPr>
                  <w:tcW w:w="2296" w:type="dxa"/>
                </w:tcPr>
                <w:p w14:paraId="768E1FB8"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director adjunct</w:t>
                  </w:r>
                </w:p>
              </w:tc>
              <w:tc>
                <w:tcPr>
                  <w:tcW w:w="2270" w:type="dxa"/>
                </w:tcPr>
                <w:p w14:paraId="4563DDD7"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1</w:t>
                  </w:r>
                </w:p>
              </w:tc>
              <w:tc>
                <w:tcPr>
                  <w:tcW w:w="1972" w:type="dxa"/>
                </w:tcPr>
                <w:p w14:paraId="23424EA9"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40948</w:t>
                  </w:r>
                </w:p>
              </w:tc>
              <w:tc>
                <w:tcPr>
                  <w:tcW w:w="2039" w:type="dxa"/>
                  <w:tcBorders>
                    <w:top w:val="nil"/>
                    <w:left w:val="nil"/>
                    <w:bottom w:val="single" w:sz="8" w:space="0" w:color="000000"/>
                    <w:right w:val="single" w:sz="8" w:space="0" w:color="000000"/>
                  </w:tcBorders>
                  <w:shd w:val="clear" w:color="auto" w:fill="auto"/>
                  <w:vAlign w:val="center"/>
                </w:tcPr>
                <w:p w14:paraId="41D05CCC" w14:textId="221FBD58" w:rsidR="005C4223" w:rsidRPr="005C4223" w:rsidRDefault="005C4223" w:rsidP="005C4223">
                  <w:pPr>
                    <w:spacing w:line="276" w:lineRule="auto"/>
                    <w:ind w:firstLine="0"/>
                    <w:rPr>
                      <w:rFonts w:ascii="Times New Roman" w:hAnsi="Times New Roman"/>
                      <w:sz w:val="26"/>
                      <w:szCs w:val="26"/>
                      <w:lang w:val="ro-MD"/>
                    </w:rPr>
                  </w:pPr>
                  <w:r w:rsidRPr="005C4223">
                    <w:rPr>
                      <w:rFonts w:ascii="Times New Roman" w:hAnsi="Times New Roman"/>
                      <w:color w:val="000000"/>
                      <w:sz w:val="26"/>
                      <w:szCs w:val="26"/>
                    </w:rPr>
                    <w:t>491376</w:t>
                  </w:r>
                </w:p>
              </w:tc>
            </w:tr>
            <w:tr w:rsidR="005C4223" w:rsidRPr="004E4DC6" w14:paraId="5D6789DE" w14:textId="77777777" w:rsidTr="00B90650">
              <w:tc>
                <w:tcPr>
                  <w:tcW w:w="2296" w:type="dxa"/>
                </w:tcPr>
                <w:p w14:paraId="0E18B114"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șef direcție</w:t>
                  </w:r>
                </w:p>
              </w:tc>
              <w:tc>
                <w:tcPr>
                  <w:tcW w:w="2270" w:type="dxa"/>
                </w:tcPr>
                <w:p w14:paraId="644DF3C0"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1</w:t>
                  </w:r>
                </w:p>
              </w:tc>
              <w:tc>
                <w:tcPr>
                  <w:tcW w:w="1972" w:type="dxa"/>
                </w:tcPr>
                <w:p w14:paraId="1D8D0264"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27000</w:t>
                  </w:r>
                </w:p>
              </w:tc>
              <w:tc>
                <w:tcPr>
                  <w:tcW w:w="2039" w:type="dxa"/>
                  <w:tcBorders>
                    <w:top w:val="nil"/>
                    <w:left w:val="nil"/>
                    <w:bottom w:val="single" w:sz="8" w:space="0" w:color="000000"/>
                    <w:right w:val="single" w:sz="8" w:space="0" w:color="000000"/>
                  </w:tcBorders>
                  <w:shd w:val="clear" w:color="auto" w:fill="auto"/>
                  <w:vAlign w:val="center"/>
                </w:tcPr>
                <w:p w14:paraId="45A1708C" w14:textId="0BB3B4A9" w:rsidR="005C4223" w:rsidRPr="005C4223" w:rsidRDefault="005C4223" w:rsidP="005C4223">
                  <w:pPr>
                    <w:spacing w:line="276" w:lineRule="auto"/>
                    <w:ind w:firstLine="0"/>
                    <w:rPr>
                      <w:rFonts w:ascii="Times New Roman" w:hAnsi="Times New Roman"/>
                      <w:sz w:val="26"/>
                      <w:szCs w:val="26"/>
                      <w:lang w:val="ro-MD"/>
                    </w:rPr>
                  </w:pPr>
                  <w:r w:rsidRPr="005C4223">
                    <w:rPr>
                      <w:rFonts w:ascii="Times New Roman" w:hAnsi="Times New Roman"/>
                      <w:color w:val="000000"/>
                      <w:sz w:val="26"/>
                      <w:szCs w:val="26"/>
                    </w:rPr>
                    <w:t>324000</w:t>
                  </w:r>
                </w:p>
              </w:tc>
            </w:tr>
            <w:tr w:rsidR="005C4223" w:rsidRPr="004E4DC6" w14:paraId="03DF4B45" w14:textId="77777777" w:rsidTr="00B90650">
              <w:tc>
                <w:tcPr>
                  <w:tcW w:w="2296" w:type="dxa"/>
                </w:tcPr>
                <w:p w14:paraId="6820EFC6"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șef secție</w:t>
                  </w:r>
                </w:p>
              </w:tc>
              <w:tc>
                <w:tcPr>
                  <w:tcW w:w="2270" w:type="dxa"/>
                </w:tcPr>
                <w:p w14:paraId="529B6EDF"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1</w:t>
                  </w:r>
                </w:p>
              </w:tc>
              <w:tc>
                <w:tcPr>
                  <w:tcW w:w="1972" w:type="dxa"/>
                </w:tcPr>
                <w:p w14:paraId="2FF94917"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21366</w:t>
                  </w:r>
                </w:p>
              </w:tc>
              <w:tc>
                <w:tcPr>
                  <w:tcW w:w="2039" w:type="dxa"/>
                  <w:tcBorders>
                    <w:top w:val="nil"/>
                    <w:left w:val="nil"/>
                    <w:bottom w:val="single" w:sz="8" w:space="0" w:color="000000"/>
                    <w:right w:val="single" w:sz="8" w:space="0" w:color="000000"/>
                  </w:tcBorders>
                  <w:shd w:val="clear" w:color="auto" w:fill="auto"/>
                  <w:vAlign w:val="center"/>
                </w:tcPr>
                <w:p w14:paraId="0975B64D" w14:textId="474E829F" w:rsidR="005C4223" w:rsidRPr="005C4223" w:rsidRDefault="005C4223" w:rsidP="005C4223">
                  <w:pPr>
                    <w:spacing w:line="276" w:lineRule="auto"/>
                    <w:ind w:firstLine="0"/>
                    <w:rPr>
                      <w:rFonts w:ascii="Times New Roman" w:hAnsi="Times New Roman"/>
                      <w:sz w:val="26"/>
                      <w:szCs w:val="26"/>
                      <w:lang w:val="ro-MD"/>
                    </w:rPr>
                  </w:pPr>
                  <w:r w:rsidRPr="005C4223">
                    <w:rPr>
                      <w:rFonts w:ascii="Times New Roman" w:hAnsi="Times New Roman"/>
                      <w:color w:val="000000"/>
                      <w:sz w:val="26"/>
                      <w:szCs w:val="26"/>
                    </w:rPr>
                    <w:t>256392</w:t>
                  </w:r>
                </w:p>
              </w:tc>
            </w:tr>
            <w:tr w:rsidR="005C4223" w:rsidRPr="004E4DC6" w14:paraId="3F2D9EAE" w14:textId="77777777" w:rsidTr="00B90650">
              <w:tc>
                <w:tcPr>
                  <w:tcW w:w="2296" w:type="dxa"/>
                </w:tcPr>
                <w:p w14:paraId="28573863"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inspector principal</w:t>
                  </w:r>
                </w:p>
              </w:tc>
              <w:tc>
                <w:tcPr>
                  <w:tcW w:w="2270" w:type="dxa"/>
                </w:tcPr>
                <w:p w14:paraId="351AE8C9"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3</w:t>
                  </w:r>
                </w:p>
              </w:tc>
              <w:tc>
                <w:tcPr>
                  <w:tcW w:w="1972" w:type="dxa"/>
                </w:tcPr>
                <w:p w14:paraId="6461310C" w14:textId="1B2479FE" w:rsidR="005C4223" w:rsidRPr="004E4DC6" w:rsidRDefault="005C4223" w:rsidP="005C4223">
                  <w:pPr>
                    <w:spacing w:line="276" w:lineRule="auto"/>
                    <w:ind w:firstLine="0"/>
                    <w:rPr>
                      <w:rFonts w:ascii="Times New Roman" w:hAnsi="Times New Roman"/>
                      <w:sz w:val="26"/>
                      <w:szCs w:val="26"/>
                      <w:lang w:val="ro-MD"/>
                    </w:rPr>
                  </w:pPr>
                  <w:r w:rsidRPr="005C4223">
                    <w:rPr>
                      <w:rFonts w:ascii="Times New Roman" w:hAnsi="Times New Roman"/>
                      <w:sz w:val="26"/>
                      <w:szCs w:val="26"/>
                      <w:lang w:val="ro-MD"/>
                    </w:rPr>
                    <w:t>50049</w:t>
                  </w:r>
                </w:p>
              </w:tc>
              <w:tc>
                <w:tcPr>
                  <w:tcW w:w="2039" w:type="dxa"/>
                  <w:tcBorders>
                    <w:top w:val="nil"/>
                    <w:left w:val="nil"/>
                    <w:bottom w:val="single" w:sz="8" w:space="0" w:color="000000"/>
                    <w:right w:val="single" w:sz="8" w:space="0" w:color="000000"/>
                  </w:tcBorders>
                  <w:shd w:val="clear" w:color="auto" w:fill="auto"/>
                  <w:vAlign w:val="center"/>
                </w:tcPr>
                <w:p w14:paraId="7FA384E1" w14:textId="57E885F4" w:rsidR="005C4223" w:rsidRPr="005C4223" w:rsidRDefault="005C4223" w:rsidP="005C4223">
                  <w:pPr>
                    <w:spacing w:line="276" w:lineRule="auto"/>
                    <w:ind w:firstLine="0"/>
                    <w:rPr>
                      <w:rFonts w:ascii="Times New Roman" w:hAnsi="Times New Roman"/>
                      <w:sz w:val="26"/>
                      <w:szCs w:val="26"/>
                      <w:lang w:val="ro-MD"/>
                    </w:rPr>
                  </w:pPr>
                  <w:r w:rsidRPr="005C4223">
                    <w:rPr>
                      <w:rFonts w:ascii="Times New Roman" w:hAnsi="Times New Roman"/>
                      <w:color w:val="000000"/>
                      <w:sz w:val="26"/>
                      <w:szCs w:val="26"/>
                    </w:rPr>
                    <w:t>600588</w:t>
                  </w:r>
                </w:p>
              </w:tc>
            </w:tr>
            <w:tr w:rsidR="005C4223" w:rsidRPr="004E4DC6" w14:paraId="72448B6A" w14:textId="77777777" w:rsidTr="00B90650">
              <w:tc>
                <w:tcPr>
                  <w:tcW w:w="2296" w:type="dxa"/>
                </w:tcPr>
                <w:p w14:paraId="542D4543"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inspector superior</w:t>
                  </w:r>
                </w:p>
              </w:tc>
              <w:tc>
                <w:tcPr>
                  <w:tcW w:w="2270" w:type="dxa"/>
                </w:tcPr>
                <w:p w14:paraId="67C70330"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1</w:t>
                  </w:r>
                </w:p>
              </w:tc>
              <w:tc>
                <w:tcPr>
                  <w:tcW w:w="1972" w:type="dxa"/>
                </w:tcPr>
                <w:p w14:paraId="58D23F33"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16080</w:t>
                  </w:r>
                </w:p>
              </w:tc>
              <w:tc>
                <w:tcPr>
                  <w:tcW w:w="2039" w:type="dxa"/>
                  <w:tcBorders>
                    <w:top w:val="nil"/>
                    <w:left w:val="nil"/>
                    <w:bottom w:val="single" w:sz="8" w:space="0" w:color="000000"/>
                    <w:right w:val="single" w:sz="8" w:space="0" w:color="000000"/>
                  </w:tcBorders>
                  <w:shd w:val="clear" w:color="auto" w:fill="auto"/>
                  <w:vAlign w:val="center"/>
                </w:tcPr>
                <w:p w14:paraId="14CF5D8C" w14:textId="40A96027" w:rsidR="005C4223" w:rsidRPr="005C4223" w:rsidRDefault="005C4223" w:rsidP="005C4223">
                  <w:pPr>
                    <w:spacing w:line="276" w:lineRule="auto"/>
                    <w:ind w:firstLine="0"/>
                    <w:rPr>
                      <w:rFonts w:ascii="Times New Roman" w:hAnsi="Times New Roman"/>
                      <w:sz w:val="26"/>
                      <w:szCs w:val="26"/>
                      <w:lang w:val="ro-MD"/>
                    </w:rPr>
                  </w:pPr>
                  <w:r w:rsidRPr="005C4223">
                    <w:rPr>
                      <w:rFonts w:ascii="Times New Roman" w:hAnsi="Times New Roman"/>
                      <w:color w:val="000000"/>
                      <w:sz w:val="26"/>
                      <w:szCs w:val="26"/>
                    </w:rPr>
                    <w:t>192960</w:t>
                  </w:r>
                </w:p>
              </w:tc>
            </w:tr>
            <w:tr w:rsidR="005C4223" w:rsidRPr="004E4DC6" w14:paraId="327C42F4" w14:textId="77777777" w:rsidTr="00B90650">
              <w:tc>
                <w:tcPr>
                  <w:tcW w:w="2296" w:type="dxa"/>
                </w:tcPr>
                <w:p w14:paraId="4AA54D41"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specialist principal</w:t>
                  </w:r>
                </w:p>
              </w:tc>
              <w:tc>
                <w:tcPr>
                  <w:tcW w:w="2270" w:type="dxa"/>
                </w:tcPr>
                <w:p w14:paraId="4291983F"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3</w:t>
                  </w:r>
                </w:p>
              </w:tc>
              <w:tc>
                <w:tcPr>
                  <w:tcW w:w="1972" w:type="dxa"/>
                </w:tcPr>
                <w:p w14:paraId="668A765C" w14:textId="71F54D4F" w:rsidR="005C4223" w:rsidRPr="004E4DC6" w:rsidRDefault="005C4223" w:rsidP="005C4223">
                  <w:pPr>
                    <w:spacing w:line="276" w:lineRule="auto"/>
                    <w:ind w:firstLine="0"/>
                    <w:rPr>
                      <w:rFonts w:ascii="Times New Roman" w:hAnsi="Times New Roman"/>
                      <w:sz w:val="26"/>
                      <w:szCs w:val="26"/>
                      <w:lang w:val="ro-MD"/>
                    </w:rPr>
                  </w:pPr>
                  <w:r w:rsidRPr="005C4223">
                    <w:rPr>
                      <w:rFonts w:ascii="Times New Roman" w:hAnsi="Times New Roman"/>
                      <w:sz w:val="26"/>
                      <w:szCs w:val="26"/>
                      <w:lang w:val="ro-MD"/>
                    </w:rPr>
                    <w:t>42387</w:t>
                  </w:r>
                </w:p>
              </w:tc>
              <w:tc>
                <w:tcPr>
                  <w:tcW w:w="2039" w:type="dxa"/>
                  <w:tcBorders>
                    <w:top w:val="nil"/>
                    <w:left w:val="nil"/>
                    <w:bottom w:val="single" w:sz="8" w:space="0" w:color="000000"/>
                    <w:right w:val="single" w:sz="8" w:space="0" w:color="000000"/>
                  </w:tcBorders>
                  <w:shd w:val="clear" w:color="auto" w:fill="auto"/>
                  <w:vAlign w:val="center"/>
                </w:tcPr>
                <w:p w14:paraId="68EBA094" w14:textId="26DB5704" w:rsidR="005C4223" w:rsidRPr="005C4223" w:rsidRDefault="005C4223" w:rsidP="005C4223">
                  <w:pPr>
                    <w:spacing w:line="276" w:lineRule="auto"/>
                    <w:ind w:firstLine="0"/>
                    <w:rPr>
                      <w:rFonts w:ascii="Times New Roman" w:hAnsi="Times New Roman"/>
                      <w:sz w:val="26"/>
                      <w:szCs w:val="26"/>
                      <w:lang w:val="ro-MD"/>
                    </w:rPr>
                  </w:pPr>
                  <w:r w:rsidRPr="005C4223">
                    <w:rPr>
                      <w:rFonts w:ascii="Times New Roman" w:hAnsi="Times New Roman"/>
                      <w:color w:val="000000"/>
                      <w:sz w:val="26"/>
                      <w:szCs w:val="26"/>
                    </w:rPr>
                    <w:t>508644</w:t>
                  </w:r>
                </w:p>
              </w:tc>
            </w:tr>
            <w:tr w:rsidR="005C4223" w:rsidRPr="004E4DC6" w14:paraId="478CB84C" w14:textId="77777777" w:rsidTr="00B90650">
              <w:tc>
                <w:tcPr>
                  <w:tcW w:w="2296" w:type="dxa"/>
                </w:tcPr>
                <w:p w14:paraId="642167C6" w14:textId="77777777" w:rsidR="005C4223" w:rsidRPr="004E4DC6" w:rsidRDefault="005C4223" w:rsidP="005C4223">
                  <w:pPr>
                    <w:spacing w:line="276" w:lineRule="auto"/>
                    <w:ind w:firstLine="0"/>
                    <w:rPr>
                      <w:rFonts w:ascii="Times New Roman" w:hAnsi="Times New Roman"/>
                      <w:b/>
                      <w:bCs/>
                      <w:sz w:val="26"/>
                      <w:szCs w:val="26"/>
                      <w:lang w:val="ro-MD"/>
                    </w:rPr>
                  </w:pPr>
                  <w:r w:rsidRPr="004E4DC6">
                    <w:rPr>
                      <w:rFonts w:ascii="Times New Roman" w:hAnsi="Times New Roman"/>
                      <w:b/>
                      <w:bCs/>
                      <w:sz w:val="26"/>
                      <w:szCs w:val="26"/>
                      <w:lang w:val="ro-MD"/>
                    </w:rPr>
                    <w:t>Total</w:t>
                  </w:r>
                </w:p>
              </w:tc>
              <w:tc>
                <w:tcPr>
                  <w:tcW w:w="2270" w:type="dxa"/>
                </w:tcPr>
                <w:p w14:paraId="70970EAA"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sz w:val="26"/>
                      <w:szCs w:val="26"/>
                      <w:lang w:val="ro-MD"/>
                    </w:rPr>
                    <w:t>10</w:t>
                  </w:r>
                </w:p>
              </w:tc>
              <w:tc>
                <w:tcPr>
                  <w:tcW w:w="1972" w:type="dxa"/>
                  <w:tcBorders>
                    <w:top w:val="nil"/>
                    <w:left w:val="nil"/>
                    <w:bottom w:val="single" w:sz="8" w:space="0" w:color="000000"/>
                    <w:right w:val="single" w:sz="8" w:space="0" w:color="000000"/>
                  </w:tcBorders>
                  <w:shd w:val="clear" w:color="auto" w:fill="auto"/>
                  <w:vAlign w:val="center"/>
                </w:tcPr>
                <w:p w14:paraId="6E1A73A2" w14:textId="77777777" w:rsidR="005C4223" w:rsidRPr="004E4DC6" w:rsidRDefault="005C4223" w:rsidP="005C4223">
                  <w:pPr>
                    <w:spacing w:line="276" w:lineRule="auto"/>
                    <w:ind w:firstLine="0"/>
                    <w:rPr>
                      <w:rFonts w:ascii="Times New Roman" w:hAnsi="Times New Roman"/>
                      <w:sz w:val="26"/>
                      <w:szCs w:val="26"/>
                      <w:lang w:val="ro-MD"/>
                    </w:rPr>
                  </w:pPr>
                  <w:r w:rsidRPr="004E4DC6">
                    <w:rPr>
                      <w:rFonts w:ascii="Times New Roman" w:hAnsi="Times New Roman"/>
                      <w:color w:val="000000"/>
                      <w:sz w:val="26"/>
                      <w:szCs w:val="26"/>
                      <w:lang w:val="ro-MD"/>
                    </w:rPr>
                    <w:t>136206</w:t>
                  </w:r>
                </w:p>
              </w:tc>
              <w:tc>
                <w:tcPr>
                  <w:tcW w:w="2039" w:type="dxa"/>
                  <w:tcBorders>
                    <w:top w:val="nil"/>
                    <w:left w:val="nil"/>
                    <w:bottom w:val="single" w:sz="8" w:space="0" w:color="000000"/>
                    <w:right w:val="single" w:sz="8" w:space="0" w:color="000000"/>
                  </w:tcBorders>
                  <w:shd w:val="clear" w:color="auto" w:fill="auto"/>
                  <w:vAlign w:val="center"/>
                </w:tcPr>
                <w:p w14:paraId="07D31301" w14:textId="154127B5" w:rsidR="005C4223" w:rsidRPr="004E4DC6" w:rsidRDefault="005C4223" w:rsidP="005C4223">
                  <w:pPr>
                    <w:spacing w:line="276" w:lineRule="auto"/>
                    <w:ind w:firstLine="0"/>
                    <w:rPr>
                      <w:rFonts w:ascii="Times New Roman" w:hAnsi="Times New Roman"/>
                      <w:sz w:val="26"/>
                      <w:szCs w:val="26"/>
                      <w:lang w:val="ro-MD"/>
                    </w:rPr>
                  </w:pPr>
                  <w:r w:rsidRPr="005C4223">
                    <w:rPr>
                      <w:rFonts w:ascii="Times New Roman" w:hAnsi="Times New Roman"/>
                      <w:sz w:val="26"/>
                      <w:szCs w:val="26"/>
                      <w:lang w:val="ro-MD"/>
                    </w:rPr>
                    <w:t>2373960</w:t>
                  </w:r>
                </w:p>
              </w:tc>
            </w:tr>
          </w:tbl>
          <w:p w14:paraId="65F94EDA" w14:textId="77777777" w:rsidR="004E4DC6" w:rsidRPr="005C4223" w:rsidRDefault="004E4DC6" w:rsidP="00B35722">
            <w:pPr>
              <w:rPr>
                <w:rFonts w:ascii="Times New Roman" w:eastAsia="Times New Roman" w:hAnsi="Times New Roman"/>
                <w:sz w:val="26"/>
                <w:szCs w:val="26"/>
              </w:rPr>
            </w:pPr>
          </w:p>
          <w:p w14:paraId="70657868" w14:textId="396200BD" w:rsidR="008E1334" w:rsidRDefault="00B35722" w:rsidP="00B35722">
            <w:pPr>
              <w:rPr>
                <w:rFonts w:ascii="Times New Roman" w:eastAsia="Times New Roman" w:hAnsi="Times New Roman"/>
                <w:sz w:val="26"/>
                <w:szCs w:val="26"/>
                <w:lang w:val="ro-MD" w:eastAsia="ru-RU"/>
              </w:rPr>
            </w:pPr>
            <w:r w:rsidRPr="00B35722">
              <w:rPr>
                <w:rFonts w:ascii="Times New Roman" w:eastAsia="Times New Roman" w:hAnsi="Times New Roman"/>
                <w:sz w:val="26"/>
                <w:szCs w:val="26"/>
                <w:lang w:val="ro-MD" w:eastAsia="ru-RU"/>
              </w:rPr>
              <w:t xml:space="preserve">În concluzie, având în vedere durata necesară pentru promovarea prezentului proiect de lege și a cadrului normativ aferent, precum și timpul necesar pentru modificarea și coordonarea statului de personal al </w:t>
            </w:r>
            <w:r w:rsidR="00E6694C">
              <w:rPr>
                <w:rFonts w:ascii="Times New Roman" w:eastAsia="Times New Roman" w:hAnsi="Times New Roman"/>
                <w:sz w:val="26"/>
                <w:szCs w:val="26"/>
                <w:lang w:val="ro-MD" w:eastAsia="ru-RU"/>
              </w:rPr>
              <w:t>A</w:t>
            </w:r>
            <w:r w:rsidRPr="00B35722">
              <w:rPr>
                <w:rFonts w:ascii="Times New Roman" w:eastAsia="Times New Roman" w:hAnsi="Times New Roman"/>
                <w:sz w:val="26"/>
                <w:szCs w:val="26"/>
                <w:lang w:val="ro-MD" w:eastAsia="ru-RU"/>
              </w:rPr>
              <w:t>genției, organizarea și desfășurarea concursurilor pentru ocuparea funcțiilor vacante, ținând cont de rata de participare și promovare a concursurilor pentru funcții similare, se apreciază că, pentru anul curent, funcțiile care urmează a fi ocupate vor fi remunerate în limita deja aprobată prin Legea bugetului de stat pentru anul în curs.</w:t>
            </w:r>
          </w:p>
          <w:p w14:paraId="459BE9ED" w14:textId="77777777" w:rsidR="00B35722" w:rsidRPr="008E1334" w:rsidRDefault="00B35722" w:rsidP="00B35722">
            <w:pPr>
              <w:rPr>
                <w:rFonts w:ascii="Times New Roman" w:hAnsi="Times New Roman"/>
                <w:sz w:val="26"/>
                <w:szCs w:val="26"/>
                <w:lang w:val="ro-MD"/>
              </w:rPr>
            </w:pPr>
          </w:p>
          <w:p w14:paraId="0C3517C6" w14:textId="2491CDAB" w:rsidR="004B5A50" w:rsidRPr="008E1334" w:rsidRDefault="002163CB" w:rsidP="00E55F52">
            <w:pPr>
              <w:pStyle w:val="afb"/>
              <w:numPr>
                <w:ilvl w:val="0"/>
                <w:numId w:val="4"/>
              </w:numPr>
              <w:ind w:left="166" w:firstLine="142"/>
              <w:rPr>
                <w:rFonts w:ascii="Times New Roman" w:hAnsi="Times New Roman"/>
                <w:sz w:val="26"/>
                <w:szCs w:val="26"/>
                <w:lang w:val="ro-RO"/>
              </w:rPr>
            </w:pPr>
            <w:r w:rsidRPr="008E1334">
              <w:rPr>
                <w:rFonts w:ascii="Times New Roman" w:hAnsi="Times New Roman"/>
                <w:sz w:val="26"/>
                <w:szCs w:val="26"/>
                <w:lang w:val="ro-RO"/>
              </w:rPr>
              <w:t>I</w:t>
            </w:r>
            <w:r w:rsidR="004B5A50" w:rsidRPr="008E1334">
              <w:rPr>
                <w:rFonts w:ascii="Times New Roman" w:hAnsi="Times New Roman"/>
                <w:sz w:val="26"/>
                <w:szCs w:val="26"/>
                <w:lang w:val="ro-RO"/>
              </w:rPr>
              <w:t>mplementarea Legii nr. 350/2023, dar și a modificărilor operate prin prezentul proiect de lege, produc un șir de avantaje economice</w:t>
            </w:r>
            <w:r w:rsidR="00C21E33" w:rsidRPr="008E1334">
              <w:rPr>
                <w:rFonts w:ascii="Times New Roman" w:hAnsi="Times New Roman"/>
                <w:sz w:val="26"/>
                <w:szCs w:val="26"/>
                <w:lang w:val="ro-RO"/>
              </w:rPr>
              <w:t>, după cum urmează</w:t>
            </w:r>
            <w:r w:rsidR="004B5A50" w:rsidRPr="008E1334">
              <w:rPr>
                <w:rFonts w:ascii="Times New Roman" w:hAnsi="Times New Roman"/>
                <w:sz w:val="26"/>
                <w:szCs w:val="26"/>
                <w:lang w:val="ro-RO"/>
              </w:rPr>
              <w:t>:</w:t>
            </w:r>
          </w:p>
          <w:p w14:paraId="642E44B9" w14:textId="3661F051" w:rsidR="00C21E33" w:rsidRPr="008E1334" w:rsidRDefault="00C21E33" w:rsidP="009844D2">
            <w:pPr>
              <w:rPr>
                <w:rFonts w:ascii="Times New Roman" w:hAnsi="Times New Roman"/>
                <w:sz w:val="26"/>
                <w:szCs w:val="26"/>
                <w:lang w:val="ro-RO"/>
              </w:rPr>
            </w:pPr>
            <w:r w:rsidRPr="008E1334">
              <w:rPr>
                <w:rFonts w:ascii="Times New Roman" w:hAnsi="Times New Roman"/>
                <w:sz w:val="26"/>
                <w:szCs w:val="26"/>
                <w:lang w:val="ro-RO"/>
              </w:rPr>
              <w:t xml:space="preserve">Utilizând </w:t>
            </w:r>
            <w:r w:rsidRPr="009844D2">
              <w:rPr>
                <w:rFonts w:ascii="Times New Roman" w:eastAsia="Times New Roman" w:hAnsi="Times New Roman"/>
                <w:sz w:val="26"/>
                <w:szCs w:val="26"/>
                <w:lang w:val="ro-MD" w:eastAsia="ru-RU"/>
              </w:rPr>
              <w:t>regula</w:t>
            </w:r>
            <w:r w:rsidRPr="008E1334">
              <w:rPr>
                <w:rFonts w:ascii="Times New Roman" w:hAnsi="Times New Roman"/>
                <w:sz w:val="26"/>
                <w:szCs w:val="26"/>
                <w:lang w:val="ro-RO"/>
              </w:rPr>
              <w:t xml:space="preserve"> generală de aproximare elaborată de </w:t>
            </w:r>
            <w:proofErr w:type="spellStart"/>
            <w:r w:rsidRPr="008E1334">
              <w:rPr>
                <w:rFonts w:ascii="Times New Roman" w:hAnsi="Times New Roman"/>
                <w:sz w:val="26"/>
                <w:szCs w:val="26"/>
                <w:lang w:val="ro-RO"/>
              </w:rPr>
              <w:t>iRAP</w:t>
            </w:r>
            <w:proofErr w:type="spellEnd"/>
            <w:r w:rsidRPr="008E1334">
              <w:rPr>
                <w:rFonts w:ascii="Times New Roman" w:hAnsi="Times New Roman"/>
                <w:sz w:val="26"/>
                <w:szCs w:val="26"/>
                <w:lang w:val="ro-RO"/>
              </w:rPr>
              <w:t xml:space="preserve">, putem stabili că costul economic și social al fiecărui deces în Republica Moldova, în anul 2023 a </w:t>
            </w:r>
            <w:r w:rsidRPr="00E6694C">
              <w:rPr>
                <w:rFonts w:ascii="Times New Roman" w:hAnsi="Times New Roman"/>
                <w:b/>
                <w:bCs/>
                <w:sz w:val="26"/>
                <w:szCs w:val="26"/>
                <w:lang w:val="ro-RO"/>
              </w:rPr>
              <w:t xml:space="preserve">constituit 8,6 </w:t>
            </w:r>
            <w:proofErr w:type="spellStart"/>
            <w:r w:rsidRPr="00E6694C">
              <w:rPr>
                <w:rFonts w:ascii="Times New Roman" w:hAnsi="Times New Roman"/>
                <w:b/>
                <w:bCs/>
                <w:sz w:val="26"/>
                <w:szCs w:val="26"/>
                <w:lang w:val="ro-RO"/>
              </w:rPr>
              <w:t>mln</w:t>
            </w:r>
            <w:proofErr w:type="spellEnd"/>
            <w:r w:rsidR="002163CB" w:rsidRPr="00E6694C">
              <w:rPr>
                <w:rFonts w:ascii="Times New Roman" w:hAnsi="Times New Roman"/>
                <w:b/>
                <w:bCs/>
                <w:sz w:val="26"/>
                <w:szCs w:val="26"/>
                <w:lang w:val="ro-RO"/>
              </w:rPr>
              <w:t>.</w:t>
            </w:r>
            <w:r w:rsidRPr="00E6694C">
              <w:rPr>
                <w:rFonts w:ascii="Times New Roman" w:hAnsi="Times New Roman"/>
                <w:b/>
                <w:bCs/>
                <w:sz w:val="26"/>
                <w:szCs w:val="26"/>
                <w:lang w:val="ro-RO"/>
              </w:rPr>
              <w:t xml:space="preserve"> lei</w:t>
            </w:r>
            <w:r w:rsidRPr="008E1334">
              <w:rPr>
                <w:rFonts w:ascii="Times New Roman" w:hAnsi="Times New Roman"/>
                <w:sz w:val="26"/>
                <w:szCs w:val="26"/>
                <w:lang w:val="ro-RO"/>
              </w:rPr>
              <w:t>.</w:t>
            </w:r>
          </w:p>
          <w:p w14:paraId="1B109ABA" w14:textId="54628FAA" w:rsidR="00FE0217" w:rsidRPr="008E1334" w:rsidRDefault="00DA30D4" w:rsidP="008E1334">
            <w:pPr>
              <w:pStyle w:val="afb"/>
              <w:ind w:left="-30" w:firstLine="0"/>
              <w:rPr>
                <w:rFonts w:ascii="Times New Roman" w:hAnsi="Times New Roman"/>
                <w:sz w:val="26"/>
                <w:szCs w:val="26"/>
                <w:lang w:val="ro-RO"/>
              </w:rPr>
            </w:pPr>
            <w:r w:rsidRPr="008E1334">
              <w:rPr>
                <w:rFonts w:ascii="Times New Roman" w:hAnsi="Times New Roman"/>
                <w:sz w:val="26"/>
                <w:szCs w:val="26"/>
                <w:lang w:val="ro-RO"/>
              </w:rPr>
              <w:t>C</w:t>
            </w:r>
            <w:r w:rsidR="00FE0217" w:rsidRPr="008E1334">
              <w:rPr>
                <w:rFonts w:ascii="Times New Roman" w:hAnsi="Times New Roman"/>
                <w:sz w:val="26"/>
                <w:szCs w:val="26"/>
                <w:lang w:val="ro-RO"/>
              </w:rPr>
              <w:t>ercetările efectuate în domeniu și recunoscute la nivel mondial arată reduceri semnificative în posibilitatea apariției accidentelor ca urmare a desfășurării unei inspecții de siguranță rutieră și aplicarea măsurilor asociate:</w:t>
            </w:r>
          </w:p>
          <w:p w14:paraId="670C8352" w14:textId="088BCCC0" w:rsidR="00FE0217" w:rsidRPr="008E1334" w:rsidRDefault="00FE0217" w:rsidP="00E55F52">
            <w:pPr>
              <w:ind w:left="26" w:firstLine="308"/>
              <w:rPr>
                <w:rFonts w:ascii="Times New Roman" w:hAnsi="Times New Roman"/>
                <w:sz w:val="26"/>
                <w:szCs w:val="26"/>
                <w:lang w:val="ro-RO"/>
              </w:rPr>
            </w:pPr>
            <w:r w:rsidRPr="008E1334">
              <w:rPr>
                <w:rFonts w:ascii="Times New Roman" w:hAnsi="Times New Roman"/>
                <w:sz w:val="26"/>
                <w:szCs w:val="26"/>
                <w:lang w:val="ro-RO"/>
              </w:rPr>
              <w:lastRenderedPageBreak/>
              <w:t>•</w:t>
            </w:r>
            <w:r w:rsidRPr="008E1334">
              <w:rPr>
                <w:rFonts w:ascii="Times New Roman" w:hAnsi="Times New Roman"/>
                <w:sz w:val="26"/>
                <w:szCs w:val="26"/>
                <w:lang w:val="ro-RO"/>
              </w:rPr>
              <w:tab/>
              <w:t>Corectarea indicatoarelor „incorecte”                                             5 – 10%</w:t>
            </w:r>
          </w:p>
          <w:p w14:paraId="6616D201" w14:textId="77777777" w:rsidR="00FE0217" w:rsidRPr="008E1334" w:rsidRDefault="00FE0217" w:rsidP="00E55F52">
            <w:pPr>
              <w:ind w:left="26" w:firstLine="308"/>
              <w:rPr>
                <w:rFonts w:ascii="Times New Roman" w:hAnsi="Times New Roman"/>
                <w:sz w:val="26"/>
                <w:szCs w:val="26"/>
                <w:lang w:val="ro-RO"/>
              </w:rPr>
            </w:pPr>
            <w:r w:rsidRPr="008E1334">
              <w:rPr>
                <w:rFonts w:ascii="Times New Roman" w:hAnsi="Times New Roman"/>
                <w:sz w:val="26"/>
                <w:szCs w:val="26"/>
                <w:lang w:val="ro-RO"/>
              </w:rPr>
              <w:t>•</w:t>
            </w:r>
            <w:r w:rsidRPr="008E1334">
              <w:rPr>
                <w:rFonts w:ascii="Times New Roman" w:hAnsi="Times New Roman"/>
                <w:sz w:val="26"/>
                <w:szCs w:val="26"/>
                <w:lang w:val="ro-RO"/>
              </w:rPr>
              <w:tab/>
              <w:t>Completarea cu parapet de siguranță zonele cu terasament            40 – 50%</w:t>
            </w:r>
          </w:p>
          <w:p w14:paraId="14835BD0" w14:textId="77777777" w:rsidR="00FE0217" w:rsidRPr="008E1334" w:rsidRDefault="00FE0217" w:rsidP="00E55F52">
            <w:pPr>
              <w:ind w:left="26" w:firstLine="308"/>
              <w:rPr>
                <w:rFonts w:ascii="Times New Roman" w:hAnsi="Times New Roman"/>
                <w:sz w:val="26"/>
                <w:szCs w:val="26"/>
                <w:lang w:val="ro-RO"/>
              </w:rPr>
            </w:pPr>
            <w:r w:rsidRPr="008E1334">
              <w:rPr>
                <w:rFonts w:ascii="Times New Roman" w:hAnsi="Times New Roman"/>
                <w:sz w:val="26"/>
                <w:szCs w:val="26"/>
                <w:lang w:val="ro-RO"/>
              </w:rPr>
              <w:t>•</w:t>
            </w:r>
            <w:r w:rsidRPr="008E1334">
              <w:rPr>
                <w:rFonts w:ascii="Times New Roman" w:hAnsi="Times New Roman"/>
                <w:sz w:val="26"/>
                <w:szCs w:val="26"/>
                <w:lang w:val="ro-RO"/>
              </w:rPr>
              <w:tab/>
              <w:t>Implementarea de zone libere de obstacole adiacente drumului     10 – 40%</w:t>
            </w:r>
          </w:p>
          <w:p w14:paraId="0E66002D" w14:textId="77777777" w:rsidR="00FE0217" w:rsidRPr="008E1334" w:rsidRDefault="00FE0217" w:rsidP="00E55F52">
            <w:pPr>
              <w:ind w:left="26" w:firstLine="308"/>
              <w:rPr>
                <w:rFonts w:ascii="Times New Roman" w:hAnsi="Times New Roman"/>
                <w:sz w:val="26"/>
                <w:szCs w:val="26"/>
                <w:lang w:val="ro-RO"/>
              </w:rPr>
            </w:pPr>
            <w:r w:rsidRPr="008E1334">
              <w:rPr>
                <w:rFonts w:ascii="Times New Roman" w:hAnsi="Times New Roman"/>
                <w:sz w:val="26"/>
                <w:szCs w:val="26"/>
                <w:lang w:val="ro-RO"/>
              </w:rPr>
              <w:t>•</w:t>
            </w:r>
            <w:r w:rsidRPr="008E1334">
              <w:rPr>
                <w:rFonts w:ascii="Times New Roman" w:hAnsi="Times New Roman"/>
                <w:sz w:val="26"/>
                <w:szCs w:val="26"/>
                <w:lang w:val="ro-RO"/>
              </w:rPr>
              <w:tab/>
              <w:t>Îndepărtarea obstacolelor laterale                                                     0 – 5%</w:t>
            </w:r>
          </w:p>
          <w:p w14:paraId="7A216801" w14:textId="763A9AFE" w:rsidR="00FE0217" w:rsidRPr="008E1334" w:rsidRDefault="00FE0217" w:rsidP="00E55F52">
            <w:pPr>
              <w:pStyle w:val="afb"/>
              <w:ind w:left="152" w:firstLine="540"/>
              <w:rPr>
                <w:rFonts w:ascii="Times New Roman" w:hAnsi="Times New Roman"/>
                <w:sz w:val="26"/>
                <w:szCs w:val="26"/>
                <w:lang w:val="ro-RO"/>
              </w:rPr>
            </w:pPr>
            <w:r w:rsidRPr="008E1334">
              <w:rPr>
                <w:rFonts w:ascii="Times New Roman" w:hAnsi="Times New Roman"/>
                <w:sz w:val="26"/>
                <w:szCs w:val="26"/>
                <w:lang w:val="ro-RO"/>
              </w:rPr>
              <w:t xml:space="preserve">Astfel, </w:t>
            </w:r>
            <w:r w:rsidRPr="008E1334">
              <w:rPr>
                <w:rFonts w:ascii="Times New Roman" w:hAnsi="Times New Roman"/>
                <w:b/>
                <w:sz w:val="26"/>
                <w:szCs w:val="26"/>
                <w:lang w:val="ro-RO"/>
              </w:rPr>
              <w:t>dacă inspecțiile în domeniul siguranței rutiere</w:t>
            </w:r>
            <w:r w:rsidR="00305B6C" w:rsidRPr="008E1334">
              <w:rPr>
                <w:rFonts w:ascii="Times New Roman" w:hAnsi="Times New Roman"/>
                <w:b/>
                <w:sz w:val="26"/>
                <w:szCs w:val="26"/>
                <w:lang w:val="ro-RO"/>
              </w:rPr>
              <w:t xml:space="preserve"> efectuate </w:t>
            </w:r>
            <w:r w:rsidRPr="008E1334">
              <w:rPr>
                <w:rFonts w:ascii="Times New Roman" w:hAnsi="Times New Roman"/>
                <w:b/>
                <w:sz w:val="26"/>
                <w:szCs w:val="26"/>
                <w:lang w:val="ro-RO"/>
              </w:rPr>
              <w:t xml:space="preserve">vor reduce numărul </w:t>
            </w:r>
            <w:r w:rsidR="0032616D" w:rsidRPr="008E1334">
              <w:rPr>
                <w:rFonts w:ascii="Times New Roman" w:hAnsi="Times New Roman"/>
                <w:b/>
                <w:sz w:val="26"/>
                <w:szCs w:val="26"/>
                <w:lang w:val="ro-RO"/>
              </w:rPr>
              <w:t>deceselor</w:t>
            </w:r>
            <w:r w:rsidRPr="008E1334">
              <w:rPr>
                <w:rFonts w:ascii="Times New Roman" w:hAnsi="Times New Roman"/>
                <w:b/>
                <w:sz w:val="26"/>
                <w:szCs w:val="26"/>
                <w:lang w:val="ro-RO"/>
              </w:rPr>
              <w:t xml:space="preserve"> cel puțin cu 1</w:t>
            </w:r>
            <w:r w:rsidR="0032616D" w:rsidRPr="008E1334">
              <w:rPr>
                <w:rFonts w:ascii="Times New Roman" w:hAnsi="Times New Roman"/>
                <w:b/>
                <w:sz w:val="26"/>
                <w:szCs w:val="26"/>
                <w:lang w:val="ro-RO"/>
              </w:rPr>
              <w:t xml:space="preserve"> </w:t>
            </w:r>
            <w:r w:rsidRPr="008E1334">
              <w:rPr>
                <w:rFonts w:ascii="Times New Roman" w:hAnsi="Times New Roman"/>
                <w:b/>
                <w:sz w:val="26"/>
                <w:szCs w:val="26"/>
                <w:lang w:val="ro-RO"/>
              </w:rPr>
              <w:t>pe an, acesta deja își vor argumenta cheltuielile generate</w:t>
            </w:r>
            <w:r w:rsidR="00133AED" w:rsidRPr="008E1334">
              <w:rPr>
                <w:rFonts w:ascii="Times New Roman" w:hAnsi="Times New Roman"/>
                <w:sz w:val="26"/>
                <w:szCs w:val="26"/>
                <w:lang w:val="ro-RO"/>
              </w:rPr>
              <w:t>.</w:t>
            </w:r>
          </w:p>
          <w:p w14:paraId="4A5F583B" w14:textId="4158F9C9" w:rsidR="001F0EA4" w:rsidRPr="008E1334" w:rsidRDefault="00FE0217" w:rsidP="00E55F52">
            <w:pPr>
              <w:pStyle w:val="afb"/>
              <w:ind w:left="152" w:firstLine="540"/>
              <w:rPr>
                <w:rFonts w:ascii="Times New Roman" w:hAnsi="Times New Roman"/>
                <w:sz w:val="26"/>
                <w:szCs w:val="26"/>
                <w:lang w:val="ro-RO"/>
              </w:rPr>
            </w:pPr>
            <w:r w:rsidRPr="008E1334">
              <w:rPr>
                <w:rFonts w:ascii="Times New Roman" w:hAnsi="Times New Roman"/>
                <w:sz w:val="26"/>
                <w:szCs w:val="26"/>
                <w:lang w:val="ro-RO"/>
              </w:rPr>
              <w:t xml:space="preserve">Efectuarea inspecțiilor de siguranță rutieră va diminua nu doar numărul </w:t>
            </w:r>
            <w:r w:rsidRPr="008E1334">
              <w:rPr>
                <w:rFonts w:ascii="Times New Roman" w:hAnsi="Times New Roman"/>
                <w:b/>
                <w:sz w:val="26"/>
                <w:szCs w:val="26"/>
                <w:lang w:val="ro-RO"/>
              </w:rPr>
              <w:t>accidentelor</w:t>
            </w:r>
            <w:r w:rsidRPr="008E1334">
              <w:rPr>
                <w:rFonts w:ascii="Times New Roman" w:hAnsi="Times New Roman"/>
                <w:sz w:val="26"/>
                <w:szCs w:val="26"/>
                <w:lang w:val="ro-RO"/>
              </w:rPr>
              <w:t xml:space="preserve"> soldate cu persoane decedate</w:t>
            </w:r>
            <w:r w:rsidR="002163CB" w:rsidRPr="008E1334">
              <w:rPr>
                <w:rFonts w:ascii="Times New Roman" w:hAnsi="Times New Roman"/>
                <w:sz w:val="26"/>
                <w:szCs w:val="26"/>
                <w:lang w:val="ro-RO"/>
              </w:rPr>
              <w:t>,</w:t>
            </w:r>
            <w:r w:rsidRPr="008E1334">
              <w:rPr>
                <w:rFonts w:ascii="Times New Roman" w:hAnsi="Times New Roman"/>
                <w:sz w:val="26"/>
                <w:szCs w:val="26"/>
                <w:lang w:val="ro-RO"/>
              </w:rPr>
              <w:t xml:space="preserve"> dar și numărul accidentelor soldate cu persoane grav traumatizate și a accidentelor per general, fapt ce va diminua costurile sociale suportate de stat.</w:t>
            </w:r>
          </w:p>
          <w:p w14:paraId="2B08E527" w14:textId="65CA8778" w:rsidR="009E70D3" w:rsidRPr="008E1334" w:rsidRDefault="009E70D3" w:rsidP="00E55F52">
            <w:pPr>
              <w:rPr>
                <w:rFonts w:ascii="Times New Roman" w:hAnsi="Times New Roman"/>
                <w:sz w:val="26"/>
                <w:szCs w:val="26"/>
                <w:lang w:val="ro-RO"/>
              </w:rPr>
            </w:pPr>
          </w:p>
        </w:tc>
      </w:tr>
      <w:tr w:rsidR="006D3EB7" w:rsidRPr="007E0D6D" w14:paraId="02E2B551"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7E0D6D" w:rsidRDefault="006933C3" w:rsidP="00E55F52">
            <w:pPr>
              <w:rPr>
                <w:rFonts w:ascii="Times New Roman" w:hAnsi="Times New Roman"/>
                <w:sz w:val="26"/>
                <w:szCs w:val="26"/>
                <w:lang w:val="ro-RO"/>
              </w:rPr>
            </w:pPr>
            <w:r w:rsidRPr="007E0D6D">
              <w:rPr>
                <w:rFonts w:ascii="Times New Roman" w:hAnsi="Times New Roman"/>
                <w:sz w:val="26"/>
                <w:szCs w:val="26"/>
                <w:lang w:val="ro-RO"/>
              </w:rPr>
              <w:lastRenderedPageBreak/>
              <w:t>4.3.</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Impactul</w:t>
            </w:r>
            <w:r w:rsidR="00032B46" w:rsidRPr="007E0D6D">
              <w:rPr>
                <w:rFonts w:ascii="Times New Roman" w:hAnsi="Times New Roman"/>
                <w:sz w:val="26"/>
                <w:szCs w:val="26"/>
                <w:lang w:val="ro-RO"/>
              </w:rPr>
              <w:t xml:space="preserve"> </w:t>
            </w:r>
            <w:r w:rsidR="00CA2822" w:rsidRPr="007E0D6D">
              <w:rPr>
                <w:rFonts w:ascii="Times New Roman" w:hAnsi="Times New Roman"/>
                <w:sz w:val="26"/>
                <w:szCs w:val="26"/>
                <w:lang w:val="ro-RO"/>
              </w:rPr>
              <w:t>asupra</w:t>
            </w:r>
            <w:r w:rsidR="00032B46" w:rsidRPr="007E0D6D">
              <w:rPr>
                <w:rFonts w:ascii="Times New Roman" w:hAnsi="Times New Roman"/>
                <w:sz w:val="26"/>
                <w:szCs w:val="26"/>
                <w:lang w:val="ro-RO"/>
              </w:rPr>
              <w:t xml:space="preserve"> </w:t>
            </w:r>
            <w:r w:rsidR="00CA2822" w:rsidRPr="007E0D6D">
              <w:rPr>
                <w:rFonts w:ascii="Times New Roman" w:hAnsi="Times New Roman"/>
                <w:sz w:val="26"/>
                <w:szCs w:val="26"/>
                <w:lang w:val="ro-RO"/>
              </w:rPr>
              <w:t>sectorului</w:t>
            </w:r>
            <w:r w:rsidR="00032B46" w:rsidRPr="007E0D6D">
              <w:rPr>
                <w:rFonts w:ascii="Times New Roman" w:hAnsi="Times New Roman"/>
                <w:sz w:val="26"/>
                <w:szCs w:val="26"/>
                <w:lang w:val="ro-RO"/>
              </w:rPr>
              <w:t xml:space="preserve"> </w:t>
            </w:r>
            <w:r w:rsidR="00CA2822" w:rsidRPr="007E0D6D">
              <w:rPr>
                <w:rFonts w:ascii="Times New Roman" w:hAnsi="Times New Roman"/>
                <w:sz w:val="26"/>
                <w:szCs w:val="26"/>
                <w:lang w:val="ro-RO"/>
              </w:rPr>
              <w:t>privat</w:t>
            </w:r>
          </w:p>
        </w:tc>
      </w:tr>
      <w:tr w:rsidR="00F54DA5" w:rsidRPr="007E0D6D" w14:paraId="42546D60" w14:textId="77777777" w:rsidTr="00F54DA5">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46771C" w14:textId="632776B2" w:rsidR="0075413B" w:rsidRPr="007E0D6D" w:rsidRDefault="00EC13D7" w:rsidP="00F34D52">
            <w:pPr>
              <w:rPr>
                <w:rFonts w:ascii="Times New Roman" w:hAnsi="Times New Roman"/>
                <w:sz w:val="26"/>
                <w:szCs w:val="26"/>
                <w:lang w:val="ro-RO"/>
              </w:rPr>
            </w:pPr>
            <w:r w:rsidRPr="007E0D6D">
              <w:rPr>
                <w:rFonts w:ascii="Times New Roman" w:hAnsi="Times New Roman"/>
                <w:sz w:val="26"/>
                <w:szCs w:val="26"/>
                <w:lang w:val="ro-RO"/>
              </w:rPr>
              <w:t xml:space="preserve">Proiectul de </w:t>
            </w:r>
            <w:r w:rsidR="00757A36" w:rsidRPr="007E0D6D">
              <w:rPr>
                <w:rFonts w:ascii="Times New Roman" w:hAnsi="Times New Roman"/>
                <w:sz w:val="26"/>
                <w:szCs w:val="26"/>
                <w:lang w:val="ro-RO"/>
              </w:rPr>
              <w:t>l</w:t>
            </w:r>
            <w:r w:rsidRPr="007E0D6D">
              <w:rPr>
                <w:rFonts w:ascii="Times New Roman" w:hAnsi="Times New Roman"/>
                <w:sz w:val="26"/>
                <w:szCs w:val="26"/>
                <w:lang w:val="ro-RO"/>
              </w:rPr>
              <w:t>ege propune operarea unor modificări în</w:t>
            </w:r>
            <w:r w:rsidR="00D75301" w:rsidRPr="007E0D6D">
              <w:rPr>
                <w:rFonts w:ascii="Times New Roman" w:hAnsi="Times New Roman"/>
                <w:sz w:val="26"/>
                <w:szCs w:val="26"/>
                <w:lang w:val="ro-RO"/>
              </w:rPr>
              <w:t xml:space="preserve"> Legea drumurilor </w:t>
            </w:r>
            <w:r w:rsidR="001F124C" w:rsidRPr="007E0D6D">
              <w:rPr>
                <w:rFonts w:ascii="Times New Roman" w:hAnsi="Times New Roman"/>
                <w:sz w:val="26"/>
                <w:szCs w:val="26"/>
                <w:lang w:val="ro-RO"/>
              </w:rPr>
              <w:t xml:space="preserve">                    </w:t>
            </w:r>
            <w:r w:rsidR="00D75301" w:rsidRPr="007E0D6D">
              <w:rPr>
                <w:rFonts w:ascii="Times New Roman" w:hAnsi="Times New Roman"/>
                <w:sz w:val="26"/>
                <w:szCs w:val="26"/>
                <w:lang w:val="ro-RO"/>
              </w:rPr>
              <w:t>nr</w:t>
            </w:r>
            <w:r w:rsidR="00942ADC" w:rsidRPr="007E0D6D">
              <w:rPr>
                <w:rFonts w:ascii="Times New Roman" w:hAnsi="Times New Roman"/>
                <w:sz w:val="26"/>
                <w:szCs w:val="26"/>
                <w:lang w:val="ro-RO"/>
              </w:rPr>
              <w:t>.</w:t>
            </w:r>
            <w:r w:rsidR="00D75301" w:rsidRPr="007E0D6D">
              <w:rPr>
                <w:rFonts w:ascii="Times New Roman" w:hAnsi="Times New Roman"/>
                <w:sz w:val="26"/>
                <w:szCs w:val="26"/>
                <w:lang w:val="ro-RO"/>
              </w:rPr>
              <w:t xml:space="preserve"> 509/1995</w:t>
            </w:r>
            <w:r w:rsidRPr="007E0D6D">
              <w:rPr>
                <w:rFonts w:ascii="Times New Roman" w:hAnsi="Times New Roman"/>
                <w:sz w:val="26"/>
                <w:szCs w:val="26"/>
                <w:lang w:val="ro-RO"/>
              </w:rPr>
              <w:t xml:space="preserve"> și Legea nr. 131</w:t>
            </w:r>
            <w:r w:rsidR="00757A36" w:rsidRPr="007E0D6D">
              <w:rPr>
                <w:rFonts w:ascii="Times New Roman" w:hAnsi="Times New Roman"/>
                <w:sz w:val="26"/>
                <w:szCs w:val="26"/>
                <w:lang w:val="ro-RO"/>
              </w:rPr>
              <w:t>/2007</w:t>
            </w:r>
            <w:r w:rsidRPr="007E0D6D">
              <w:rPr>
                <w:rFonts w:ascii="Times New Roman" w:hAnsi="Times New Roman"/>
                <w:sz w:val="26"/>
                <w:szCs w:val="26"/>
                <w:lang w:val="ro-RO"/>
              </w:rPr>
              <w:t xml:space="preserve"> </w:t>
            </w:r>
            <w:r w:rsidR="00757A36" w:rsidRPr="007E0D6D">
              <w:rPr>
                <w:rFonts w:ascii="Times New Roman" w:hAnsi="Times New Roman"/>
                <w:sz w:val="26"/>
                <w:szCs w:val="26"/>
                <w:lang w:val="ro-RO"/>
              </w:rPr>
              <w:t xml:space="preserve">privind </w:t>
            </w:r>
            <w:r w:rsidR="00556711" w:rsidRPr="007E0D6D">
              <w:rPr>
                <w:rFonts w:ascii="Times New Roman" w:hAnsi="Times New Roman"/>
                <w:sz w:val="26"/>
                <w:szCs w:val="26"/>
                <w:lang w:val="ro-RO"/>
              </w:rPr>
              <w:t>siguranța</w:t>
            </w:r>
            <w:r w:rsidR="00757A36" w:rsidRPr="007E0D6D">
              <w:rPr>
                <w:rFonts w:ascii="Times New Roman" w:hAnsi="Times New Roman"/>
                <w:sz w:val="26"/>
                <w:szCs w:val="26"/>
                <w:lang w:val="ro-RO"/>
              </w:rPr>
              <w:t xml:space="preserve"> traficului rutier, în parte</w:t>
            </w:r>
            <w:r w:rsidR="00641940" w:rsidRPr="007E0D6D">
              <w:rPr>
                <w:rFonts w:ascii="Times New Roman" w:hAnsi="Times New Roman"/>
                <w:sz w:val="26"/>
                <w:szCs w:val="26"/>
                <w:lang w:val="ro-RO"/>
              </w:rPr>
              <w:t>a</w:t>
            </w:r>
            <w:r w:rsidR="00757A36" w:rsidRPr="007E0D6D">
              <w:rPr>
                <w:rFonts w:ascii="Times New Roman" w:hAnsi="Times New Roman"/>
                <w:sz w:val="26"/>
                <w:szCs w:val="26"/>
                <w:lang w:val="ro-RO"/>
              </w:rPr>
              <w:t xml:space="preserve"> ce ține de competențele autorităților statului în domeniul siguranței</w:t>
            </w:r>
            <w:r w:rsidR="003C76C3" w:rsidRPr="007E0D6D">
              <w:rPr>
                <w:rFonts w:ascii="Times New Roman" w:hAnsi="Times New Roman"/>
                <w:sz w:val="26"/>
                <w:szCs w:val="26"/>
                <w:lang w:val="ro-RO"/>
              </w:rPr>
              <w:t xml:space="preserve"> infrastructurii</w:t>
            </w:r>
            <w:r w:rsidR="00757A36" w:rsidRPr="007E0D6D">
              <w:rPr>
                <w:rFonts w:ascii="Times New Roman" w:hAnsi="Times New Roman"/>
                <w:sz w:val="26"/>
                <w:szCs w:val="26"/>
                <w:lang w:val="ro-RO"/>
              </w:rPr>
              <w:t xml:space="preserve"> rutiere. </w:t>
            </w:r>
            <w:r w:rsidR="00407FFA" w:rsidRPr="007E0D6D">
              <w:rPr>
                <w:rFonts w:ascii="Times New Roman" w:hAnsi="Times New Roman"/>
                <w:sz w:val="26"/>
                <w:szCs w:val="26"/>
                <w:lang w:val="ro-RO"/>
              </w:rPr>
              <w:t xml:space="preserve">Astfel, </w:t>
            </w:r>
            <w:r w:rsidR="00556711" w:rsidRPr="007E0D6D">
              <w:rPr>
                <w:rFonts w:ascii="Times New Roman" w:hAnsi="Times New Roman"/>
                <w:sz w:val="26"/>
                <w:szCs w:val="26"/>
                <w:lang w:val="ro-RO"/>
              </w:rPr>
              <w:t xml:space="preserve">în </w:t>
            </w:r>
            <w:r w:rsidR="00407FFA" w:rsidRPr="007E0D6D">
              <w:rPr>
                <w:rFonts w:ascii="Times New Roman" w:hAnsi="Times New Roman"/>
                <w:sz w:val="26"/>
                <w:szCs w:val="26"/>
                <w:lang w:val="ro-RO"/>
              </w:rPr>
              <w:t xml:space="preserve">sectorul privat </w:t>
            </w:r>
            <w:r w:rsidR="00556711" w:rsidRPr="007E0D6D">
              <w:rPr>
                <w:rFonts w:ascii="Times New Roman" w:hAnsi="Times New Roman"/>
                <w:sz w:val="26"/>
                <w:szCs w:val="26"/>
                <w:lang w:val="ro-RO"/>
              </w:rPr>
              <w:t xml:space="preserve">se va resimți </w:t>
            </w:r>
            <w:r w:rsidR="00407FFA" w:rsidRPr="007E0D6D">
              <w:rPr>
                <w:rFonts w:ascii="Times New Roman" w:hAnsi="Times New Roman"/>
                <w:sz w:val="26"/>
                <w:szCs w:val="26"/>
                <w:lang w:val="ro-RO"/>
              </w:rPr>
              <w:t>indirect</w:t>
            </w:r>
            <w:r w:rsidR="00133AED" w:rsidRPr="007E0D6D">
              <w:rPr>
                <w:rFonts w:ascii="Times New Roman" w:hAnsi="Times New Roman"/>
                <w:sz w:val="26"/>
                <w:szCs w:val="26"/>
                <w:lang w:val="ro-RO"/>
              </w:rPr>
              <w:t xml:space="preserve"> </w:t>
            </w:r>
            <w:r w:rsidR="009C3A02" w:rsidRPr="007E0D6D">
              <w:rPr>
                <w:rFonts w:ascii="Times New Roman" w:hAnsi="Times New Roman"/>
                <w:sz w:val="26"/>
                <w:szCs w:val="26"/>
                <w:lang w:val="ro-RO"/>
              </w:rPr>
              <w:t xml:space="preserve">impacturi </w:t>
            </w:r>
            <w:r w:rsidR="00133AED" w:rsidRPr="007E0D6D">
              <w:rPr>
                <w:rFonts w:ascii="Times New Roman" w:hAnsi="Times New Roman"/>
                <w:sz w:val="26"/>
                <w:szCs w:val="26"/>
                <w:lang w:val="ro-RO"/>
              </w:rPr>
              <w:t>în mod pozitiv</w:t>
            </w:r>
            <w:r w:rsidR="00407FFA" w:rsidRPr="007E0D6D">
              <w:rPr>
                <w:rFonts w:ascii="Times New Roman" w:hAnsi="Times New Roman"/>
                <w:sz w:val="26"/>
                <w:szCs w:val="26"/>
                <w:lang w:val="ro-RO"/>
              </w:rPr>
              <w:t xml:space="preserve"> prin sporirea gradului de siguranță rutieră pe drumurile publice.</w:t>
            </w:r>
          </w:p>
        </w:tc>
      </w:tr>
      <w:tr w:rsidR="006D3EB7" w:rsidRPr="007E0D6D" w14:paraId="7424CF32" w14:textId="77777777" w:rsidTr="00A85B9F">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094B65C" w14:textId="29E67693" w:rsidR="008B4BE6" w:rsidRPr="007E0D6D" w:rsidRDefault="006933C3" w:rsidP="00E55F52">
            <w:pPr>
              <w:rPr>
                <w:rFonts w:ascii="Times New Roman" w:hAnsi="Times New Roman"/>
                <w:sz w:val="26"/>
                <w:szCs w:val="26"/>
                <w:lang w:val="ro-RO"/>
              </w:rPr>
            </w:pPr>
            <w:r w:rsidRPr="007E0D6D">
              <w:rPr>
                <w:rFonts w:ascii="Times New Roman" w:hAnsi="Times New Roman"/>
                <w:sz w:val="26"/>
                <w:szCs w:val="26"/>
                <w:lang w:val="ro-RO"/>
              </w:rPr>
              <w:t>4.4</w:t>
            </w:r>
            <w:r w:rsidR="0036135C" w:rsidRPr="007E0D6D">
              <w:rPr>
                <w:rFonts w:ascii="Times New Roman" w:hAnsi="Times New Roman"/>
                <w:sz w:val="26"/>
                <w:szCs w:val="26"/>
                <w:lang w:val="ro-RO"/>
              </w:rPr>
              <w:t>.</w:t>
            </w:r>
            <w:r w:rsidR="00032B46" w:rsidRPr="007E0D6D">
              <w:rPr>
                <w:rFonts w:ascii="Times New Roman" w:hAnsi="Times New Roman"/>
                <w:sz w:val="26"/>
                <w:szCs w:val="26"/>
                <w:lang w:val="ro-RO"/>
              </w:rPr>
              <w:t xml:space="preserve"> </w:t>
            </w:r>
            <w:r w:rsidR="00CA2822" w:rsidRPr="007E0D6D">
              <w:rPr>
                <w:rFonts w:ascii="Times New Roman" w:hAnsi="Times New Roman"/>
                <w:sz w:val="26"/>
                <w:szCs w:val="26"/>
                <w:lang w:val="ro-RO"/>
              </w:rPr>
              <w:t>Impactul</w:t>
            </w:r>
            <w:r w:rsidR="00032B46" w:rsidRPr="007E0D6D">
              <w:rPr>
                <w:rFonts w:ascii="Times New Roman" w:hAnsi="Times New Roman"/>
                <w:sz w:val="26"/>
                <w:szCs w:val="26"/>
                <w:lang w:val="ro-RO"/>
              </w:rPr>
              <w:t xml:space="preserve"> </w:t>
            </w:r>
            <w:r w:rsidR="00CA2822" w:rsidRPr="007E0D6D">
              <w:rPr>
                <w:rFonts w:ascii="Times New Roman" w:hAnsi="Times New Roman"/>
                <w:sz w:val="26"/>
                <w:szCs w:val="26"/>
                <w:lang w:val="ro-RO"/>
              </w:rPr>
              <w:t>social</w:t>
            </w:r>
          </w:p>
        </w:tc>
      </w:tr>
      <w:tr w:rsidR="00D9084E" w:rsidRPr="007E0D6D" w14:paraId="75C6648D" w14:textId="77777777" w:rsidTr="00A85B9F">
        <w:tc>
          <w:tcPr>
            <w:tcW w:w="91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0CCFD6" w14:textId="76D972B8" w:rsidR="00D9084E" w:rsidRPr="007E0D6D" w:rsidRDefault="00543B24" w:rsidP="00E55F52">
            <w:pPr>
              <w:rPr>
                <w:rFonts w:ascii="Times New Roman" w:hAnsi="Times New Roman"/>
                <w:sz w:val="26"/>
                <w:szCs w:val="26"/>
                <w:lang w:val="ro-RO"/>
              </w:rPr>
            </w:pPr>
            <w:r w:rsidRPr="007E0D6D">
              <w:rPr>
                <w:rFonts w:ascii="Times New Roman" w:hAnsi="Times New Roman"/>
                <w:sz w:val="26"/>
                <w:szCs w:val="26"/>
                <w:lang w:val="ro-RO"/>
              </w:rPr>
              <w:t xml:space="preserve">Impactul social </w:t>
            </w:r>
            <w:r w:rsidR="00A46641" w:rsidRPr="007E0D6D">
              <w:rPr>
                <w:rFonts w:ascii="Times New Roman" w:hAnsi="Times New Roman"/>
                <w:sz w:val="26"/>
                <w:szCs w:val="26"/>
                <w:lang w:val="ro-RO"/>
              </w:rPr>
              <w:t xml:space="preserve">al </w:t>
            </w:r>
            <w:r w:rsidR="000A6F0D" w:rsidRPr="007E0D6D">
              <w:rPr>
                <w:rFonts w:ascii="Times New Roman" w:hAnsi="Times New Roman"/>
                <w:sz w:val="26"/>
                <w:szCs w:val="26"/>
                <w:lang w:val="ro-RO"/>
              </w:rPr>
              <w:t>procedurilor reglementate de</w:t>
            </w:r>
            <w:r w:rsidRPr="007E0D6D">
              <w:rPr>
                <w:rFonts w:ascii="Times New Roman" w:hAnsi="Times New Roman"/>
                <w:sz w:val="26"/>
                <w:szCs w:val="26"/>
                <w:lang w:val="ro-RO"/>
              </w:rPr>
              <w:t xml:space="preserve"> prezentul act normativ </w:t>
            </w:r>
            <w:r w:rsidR="00A46641" w:rsidRPr="007E0D6D">
              <w:rPr>
                <w:rFonts w:ascii="Times New Roman" w:hAnsi="Times New Roman"/>
                <w:sz w:val="26"/>
                <w:szCs w:val="26"/>
                <w:lang w:val="ro-RO"/>
              </w:rPr>
              <w:t>se regăsește în scopul acestuia, fiind</w:t>
            </w:r>
            <w:r w:rsidR="000A6F0D" w:rsidRPr="007E0D6D">
              <w:rPr>
                <w:rFonts w:ascii="Times New Roman" w:hAnsi="Times New Roman"/>
                <w:sz w:val="26"/>
                <w:szCs w:val="26"/>
                <w:lang w:val="ro-RO"/>
              </w:rPr>
              <w:t xml:space="preserve"> </w:t>
            </w:r>
            <w:r w:rsidRPr="007E0D6D">
              <w:rPr>
                <w:rFonts w:ascii="Times New Roman" w:hAnsi="Times New Roman"/>
                <w:sz w:val="26"/>
                <w:szCs w:val="26"/>
                <w:lang w:val="ro-RO"/>
              </w:rPr>
              <w:t>creșterea gradului de siguranță a circulației pe drumurile publice, prevenirea pierderii de vieți și a vătămării integrității corporale a persoanelor în traficul rutier</w:t>
            </w:r>
            <w:r w:rsidR="00A46641" w:rsidRPr="007E0D6D">
              <w:rPr>
                <w:rFonts w:ascii="Times New Roman" w:hAnsi="Times New Roman"/>
                <w:sz w:val="26"/>
                <w:szCs w:val="26"/>
                <w:lang w:val="ro-RO"/>
              </w:rPr>
              <w:t>.</w:t>
            </w:r>
          </w:p>
          <w:p w14:paraId="6EBD5B3D" w14:textId="77777777" w:rsidR="00BD70FA" w:rsidRPr="007E0D6D" w:rsidRDefault="00BD70FA" w:rsidP="00E55F52">
            <w:pPr>
              <w:rPr>
                <w:rFonts w:ascii="Times New Roman" w:hAnsi="Times New Roman"/>
                <w:sz w:val="26"/>
                <w:szCs w:val="26"/>
                <w:lang w:val="ro-RO"/>
              </w:rPr>
            </w:pPr>
            <w:r w:rsidRPr="007E0D6D">
              <w:rPr>
                <w:rFonts w:ascii="Times New Roman" w:hAnsi="Times New Roman"/>
                <w:sz w:val="26"/>
                <w:szCs w:val="26"/>
                <w:lang w:val="ro-RO"/>
              </w:rPr>
              <w:t xml:space="preserve">Prevenirea pierderii de vieți și a vătămării integrității corporale vine să asigure </w:t>
            </w:r>
            <w:r w:rsidRPr="007E0D6D">
              <w:rPr>
                <w:rFonts w:ascii="Times New Roman" w:hAnsi="Times New Roman"/>
                <w:b/>
                <w:sz w:val="26"/>
                <w:szCs w:val="26"/>
                <w:lang w:val="ro-RO"/>
              </w:rPr>
              <w:t xml:space="preserve">dreptul </w:t>
            </w:r>
            <w:r w:rsidR="00AB54BF" w:rsidRPr="007E0D6D">
              <w:rPr>
                <w:rFonts w:ascii="Times New Roman" w:hAnsi="Times New Roman"/>
                <w:b/>
                <w:sz w:val="26"/>
                <w:szCs w:val="26"/>
                <w:lang w:val="ro-RO"/>
              </w:rPr>
              <w:t>la viață și sănătate</w:t>
            </w:r>
            <w:r w:rsidR="00062BB2" w:rsidRPr="007E0D6D">
              <w:rPr>
                <w:rFonts w:ascii="Times New Roman" w:hAnsi="Times New Roman"/>
                <w:sz w:val="26"/>
                <w:szCs w:val="26"/>
                <w:lang w:val="ro-RO"/>
              </w:rPr>
              <w:t>.</w:t>
            </w:r>
          </w:p>
          <w:p w14:paraId="460BB7D1" w14:textId="3A0E749C" w:rsidR="00062BB2" w:rsidRPr="007E0D6D" w:rsidRDefault="00062BB2" w:rsidP="00E55F52">
            <w:pPr>
              <w:rPr>
                <w:rFonts w:ascii="Times New Roman" w:hAnsi="Times New Roman"/>
                <w:noProof/>
                <w:sz w:val="26"/>
                <w:szCs w:val="26"/>
                <w:lang w:val="ro-RO"/>
              </w:rPr>
            </w:pPr>
            <w:r w:rsidRPr="007E0D6D">
              <w:rPr>
                <w:rFonts w:ascii="Times New Roman" w:hAnsi="Times New Roman"/>
                <w:noProof/>
                <w:sz w:val="26"/>
                <w:szCs w:val="26"/>
                <w:lang w:val="ro-RO"/>
              </w:rPr>
              <w:t>Consecvent, dreptul la sănătate este prevăzut şi garantat atât prin prisma actelor naţionale, cât şi internaţionale. Astfel, dreptul la ocrotirea sănătății este garantat de Constituţia Republicii Moldova în art. 36. La rândul său, art. 12 din Pactul Internaţional cu privire la drepturile economice, sociale şi culturale prevede: „Statele părţi la prezentul pact recunosc dreptul pe care îl are orice persoană de a se bucura de cea mai bună sănătate fizic</w:t>
            </w:r>
            <w:r w:rsidR="00C02696" w:rsidRPr="007E0D6D">
              <w:rPr>
                <w:rFonts w:ascii="Times New Roman" w:hAnsi="Times New Roman"/>
                <w:noProof/>
                <w:sz w:val="26"/>
                <w:szCs w:val="26"/>
                <w:lang w:val="ro-RO"/>
              </w:rPr>
              <w:t>ă</w:t>
            </w:r>
            <w:r w:rsidRPr="007E0D6D">
              <w:rPr>
                <w:rFonts w:ascii="Times New Roman" w:hAnsi="Times New Roman"/>
                <w:noProof/>
                <w:sz w:val="26"/>
                <w:szCs w:val="26"/>
                <w:lang w:val="ro-RO"/>
              </w:rPr>
              <w:t xml:space="preserve"> şi mintală pe care o poate atinge”. Totodată, acest drept este menţionat în art. 25 din Convenţia ONU privind drepturile persoanelor cu dizabilități şi în art. 11 şi 13 din Carta Socială Revizuită.</w:t>
            </w:r>
          </w:p>
          <w:p w14:paraId="3582F1D8" w14:textId="77777777" w:rsidR="00133AED" w:rsidRPr="007E0D6D" w:rsidRDefault="00874726" w:rsidP="00E55F52">
            <w:pPr>
              <w:rPr>
                <w:rFonts w:ascii="Times New Roman" w:hAnsi="Times New Roman"/>
                <w:noProof/>
                <w:sz w:val="26"/>
                <w:szCs w:val="26"/>
                <w:lang w:val="ro-RO"/>
              </w:rPr>
            </w:pPr>
            <w:r w:rsidRPr="007E0D6D">
              <w:rPr>
                <w:rFonts w:ascii="Times New Roman" w:hAnsi="Times New Roman"/>
                <w:noProof/>
                <w:sz w:val="26"/>
                <w:szCs w:val="26"/>
                <w:lang w:val="ro-RO"/>
              </w:rPr>
              <w:t xml:space="preserve">În același timp, Convenția pentru Apărarea Drepturilor Omului și a Libertăților Fundamentale (CEDO) în art. 2 (Dreptul la viaţă) prevede o intervenție juridică (obligaţie) pozitivă a Statului pentru a proteja şi respecta dreptul la viaţă. </w:t>
            </w:r>
          </w:p>
          <w:p w14:paraId="76D9CEF8" w14:textId="77777777" w:rsidR="00874726" w:rsidRDefault="00874726" w:rsidP="00E55F52">
            <w:pPr>
              <w:rPr>
                <w:rFonts w:ascii="Times New Roman" w:hAnsi="Times New Roman"/>
                <w:noProof/>
                <w:sz w:val="26"/>
                <w:szCs w:val="26"/>
                <w:lang w:val="ro-RO"/>
              </w:rPr>
            </w:pPr>
            <w:r w:rsidRPr="007E0D6D">
              <w:rPr>
                <w:rFonts w:ascii="Times New Roman" w:hAnsi="Times New Roman"/>
                <w:noProof/>
                <w:sz w:val="26"/>
                <w:szCs w:val="26"/>
                <w:lang w:val="ro-RO"/>
              </w:rPr>
              <w:t xml:space="preserve">Constituţia Republicii Moldova, în art. 15 determină că cetățenii beneficiază de drepturile și de libertățile consacrate prin legea supremă și prin alte legi. Norma constituțională respectivă obligă autoritățile statului de a asigura protecție și respectarea drepturilor fiecărei persoane. Articolul 24 </w:t>
            </w:r>
            <w:r w:rsidR="00641940" w:rsidRPr="007E0D6D">
              <w:rPr>
                <w:rFonts w:ascii="Times New Roman" w:hAnsi="Times New Roman"/>
                <w:noProof/>
                <w:sz w:val="26"/>
                <w:szCs w:val="26"/>
                <w:lang w:val="ro-RO"/>
              </w:rPr>
              <w:t xml:space="preserve">din Constituție </w:t>
            </w:r>
            <w:r w:rsidRPr="007E0D6D">
              <w:rPr>
                <w:rFonts w:ascii="Times New Roman" w:hAnsi="Times New Roman"/>
                <w:noProof/>
                <w:sz w:val="26"/>
                <w:szCs w:val="26"/>
                <w:lang w:val="ro-RO"/>
              </w:rPr>
              <w:t>declară dreptul la viaţă şi la integritate fizică şi psihică, statul având obligația să garantez</w:t>
            </w:r>
            <w:r w:rsidR="003C76C3" w:rsidRPr="007E0D6D">
              <w:rPr>
                <w:rFonts w:ascii="Times New Roman" w:hAnsi="Times New Roman"/>
                <w:noProof/>
                <w:sz w:val="26"/>
                <w:szCs w:val="26"/>
                <w:lang w:val="ro-RO"/>
              </w:rPr>
              <w:t>e</w:t>
            </w:r>
            <w:r w:rsidRPr="007E0D6D">
              <w:rPr>
                <w:rFonts w:ascii="Times New Roman" w:hAnsi="Times New Roman"/>
                <w:noProof/>
                <w:sz w:val="26"/>
                <w:szCs w:val="26"/>
                <w:lang w:val="ro-RO"/>
              </w:rPr>
              <w:t xml:space="preserve"> fiecărui om acest drept.</w:t>
            </w:r>
          </w:p>
          <w:p w14:paraId="3D9241C6" w14:textId="77777777" w:rsidR="00A079AD" w:rsidRDefault="00A079AD" w:rsidP="00E55F52">
            <w:pPr>
              <w:rPr>
                <w:rFonts w:ascii="Times New Roman" w:hAnsi="Times New Roman"/>
                <w:noProof/>
                <w:sz w:val="26"/>
                <w:szCs w:val="26"/>
                <w:lang w:val="ro-RO"/>
              </w:rPr>
            </w:pPr>
          </w:p>
          <w:p w14:paraId="2891A07B" w14:textId="2EF20EEA" w:rsidR="00A079AD" w:rsidRPr="007E0D6D" w:rsidRDefault="00A079AD" w:rsidP="00A079AD">
            <w:pPr>
              <w:ind w:firstLine="0"/>
              <w:rPr>
                <w:rFonts w:ascii="Times New Roman" w:hAnsi="Times New Roman"/>
                <w:noProof/>
                <w:sz w:val="26"/>
                <w:szCs w:val="26"/>
                <w:lang w:val="ro-RO"/>
              </w:rPr>
            </w:pPr>
          </w:p>
        </w:tc>
      </w:tr>
      <w:tr w:rsidR="00D9084E" w:rsidRPr="007E0D6D" w14:paraId="128DBB3E" w14:textId="77777777" w:rsidTr="005C4223">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065E765C" w14:textId="77777777" w:rsidR="00D9084E" w:rsidRPr="007E0D6D" w:rsidRDefault="00D9084E" w:rsidP="00E55F52">
            <w:pPr>
              <w:rPr>
                <w:rFonts w:ascii="Times New Roman" w:hAnsi="Times New Roman"/>
                <w:sz w:val="26"/>
                <w:szCs w:val="26"/>
                <w:lang w:val="ro-RO"/>
              </w:rPr>
            </w:pPr>
            <w:r w:rsidRPr="007E0D6D">
              <w:rPr>
                <w:rFonts w:ascii="Times New Roman" w:hAnsi="Times New Roman"/>
                <w:sz w:val="26"/>
                <w:szCs w:val="26"/>
                <w:lang w:val="ro-RO"/>
              </w:rPr>
              <w:t>4.4.1. Impactul asupra datelor cu caracter personal</w:t>
            </w:r>
          </w:p>
          <w:p w14:paraId="466E5A5F" w14:textId="11CFAA1A" w:rsidR="00C13378" w:rsidRPr="007E0D6D" w:rsidRDefault="00D9084E" w:rsidP="00E55F52">
            <w:pPr>
              <w:rPr>
                <w:rFonts w:ascii="Times New Roman" w:hAnsi="Times New Roman"/>
                <w:sz w:val="26"/>
                <w:szCs w:val="26"/>
                <w:lang w:val="ro-RO"/>
              </w:rPr>
            </w:pPr>
            <w:r w:rsidRPr="007E0D6D">
              <w:rPr>
                <w:rFonts w:ascii="Times New Roman" w:hAnsi="Times New Roman"/>
                <w:sz w:val="26"/>
                <w:szCs w:val="26"/>
                <w:lang w:val="ro-RO"/>
              </w:rPr>
              <w:t>4.4.2. Impactul asupra echității și egalității de gen</w:t>
            </w:r>
          </w:p>
        </w:tc>
      </w:tr>
      <w:tr w:rsidR="004B6ACB" w:rsidRPr="007E0D6D" w14:paraId="63AA077A" w14:textId="77777777" w:rsidTr="005C4223">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C4F2778" w14:textId="3375A32E" w:rsidR="004B6ACB" w:rsidRPr="007E0D6D" w:rsidRDefault="00056303" w:rsidP="00E55F52">
            <w:pPr>
              <w:rPr>
                <w:rFonts w:ascii="Times New Roman" w:hAnsi="Times New Roman"/>
                <w:sz w:val="26"/>
                <w:szCs w:val="26"/>
                <w:lang w:val="ro-RO"/>
              </w:rPr>
            </w:pPr>
            <w:r w:rsidRPr="007E0D6D">
              <w:rPr>
                <w:rFonts w:ascii="Times New Roman" w:hAnsi="Times New Roman"/>
                <w:sz w:val="26"/>
                <w:szCs w:val="26"/>
                <w:lang w:val="ro-RO"/>
              </w:rPr>
              <w:lastRenderedPageBreak/>
              <w:t>Proiectul de lege nu conține prevederi cu impact asupra datelor cu caracter personal și respectiv, asupra echității și egalității de gen.</w:t>
            </w:r>
          </w:p>
        </w:tc>
      </w:tr>
      <w:tr w:rsidR="006D3EB7" w:rsidRPr="007E0D6D" w14:paraId="5A26B0A1" w14:textId="77777777" w:rsidTr="00D407A8">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ED48608" w14:textId="69762279" w:rsidR="00C13378" w:rsidRPr="007E0D6D" w:rsidRDefault="006933C3" w:rsidP="00E55F52">
            <w:pPr>
              <w:rPr>
                <w:rFonts w:ascii="Times New Roman" w:hAnsi="Times New Roman"/>
                <w:sz w:val="26"/>
                <w:szCs w:val="26"/>
                <w:lang w:val="ro-RO"/>
              </w:rPr>
            </w:pPr>
            <w:r w:rsidRPr="007E0D6D">
              <w:rPr>
                <w:rFonts w:ascii="Times New Roman" w:hAnsi="Times New Roman"/>
                <w:sz w:val="26"/>
                <w:szCs w:val="26"/>
                <w:lang w:val="ro-RO"/>
              </w:rPr>
              <w:t>4.</w:t>
            </w:r>
            <w:r w:rsidR="00CA2822" w:rsidRPr="007E0D6D">
              <w:rPr>
                <w:rFonts w:ascii="Times New Roman" w:hAnsi="Times New Roman"/>
                <w:sz w:val="26"/>
                <w:szCs w:val="26"/>
                <w:lang w:val="ro-RO"/>
              </w:rPr>
              <w:t>5</w:t>
            </w:r>
            <w:r w:rsidRPr="007E0D6D">
              <w:rPr>
                <w:rFonts w:ascii="Times New Roman" w:hAnsi="Times New Roman"/>
                <w:sz w:val="26"/>
                <w:szCs w:val="26"/>
                <w:lang w:val="ro-RO"/>
              </w:rPr>
              <w:t>.</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Impactul</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asupra</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mediului</w:t>
            </w:r>
          </w:p>
        </w:tc>
      </w:tr>
      <w:tr w:rsidR="004B6ACB" w:rsidRPr="007E0D6D" w14:paraId="0FAD597B" w14:textId="77777777" w:rsidTr="00D407A8">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4DB648E" w14:textId="73A4CC96" w:rsidR="004B6ACB" w:rsidRPr="007E0D6D" w:rsidRDefault="00C20C95" w:rsidP="00E55F52">
            <w:pPr>
              <w:rPr>
                <w:rFonts w:ascii="Times New Roman" w:hAnsi="Times New Roman"/>
                <w:sz w:val="26"/>
                <w:szCs w:val="26"/>
                <w:lang w:val="ro-RO"/>
              </w:rPr>
            </w:pPr>
            <w:r w:rsidRPr="007E0D6D">
              <w:rPr>
                <w:rFonts w:ascii="Times New Roman" w:hAnsi="Times New Roman"/>
                <w:sz w:val="26"/>
                <w:szCs w:val="26"/>
                <w:lang w:val="ro-RO"/>
              </w:rPr>
              <w:t xml:space="preserve">Proiectul de lege nu conține prevederi care stabilesc indicatori cu impact asupra mediului. </w:t>
            </w:r>
            <w:r w:rsidRPr="007E0D6D">
              <w:rPr>
                <w:rFonts w:ascii="Times New Roman" w:hAnsi="Times New Roman"/>
                <w:bCs/>
                <w:sz w:val="26"/>
                <w:szCs w:val="26"/>
                <w:lang w:val="ro-RO"/>
              </w:rPr>
              <w:t>Totuși, se poate deduce indirect că îmbunătățirea siguranței infrastructurii rutiere, ar putea avea efecte pozitive asupra mediului pe termen lung</w:t>
            </w:r>
            <w:r w:rsidR="00D86B36" w:rsidRPr="007E0D6D">
              <w:rPr>
                <w:rFonts w:ascii="Times New Roman" w:hAnsi="Times New Roman"/>
                <w:bCs/>
                <w:sz w:val="26"/>
                <w:szCs w:val="26"/>
                <w:lang w:val="ro-RO"/>
              </w:rPr>
              <w:t xml:space="preserve">, ceea ce </w:t>
            </w:r>
            <w:r w:rsidRPr="007E0D6D">
              <w:rPr>
                <w:rFonts w:ascii="Times New Roman" w:hAnsi="Times New Roman"/>
                <w:bCs/>
                <w:sz w:val="26"/>
                <w:szCs w:val="26"/>
                <w:lang w:val="ro-RO"/>
              </w:rPr>
              <w:t>poate contribui la îmbunătățirea sustenabilității transportului</w:t>
            </w:r>
            <w:r w:rsidR="00D86B36" w:rsidRPr="007E0D6D">
              <w:rPr>
                <w:rFonts w:ascii="Times New Roman" w:hAnsi="Times New Roman"/>
                <w:bCs/>
                <w:sz w:val="26"/>
                <w:szCs w:val="26"/>
                <w:lang w:val="ro-RO"/>
              </w:rPr>
              <w:t xml:space="preserve"> rutier</w:t>
            </w:r>
            <w:r w:rsidRPr="007E0D6D">
              <w:rPr>
                <w:rFonts w:ascii="Times New Roman" w:hAnsi="Times New Roman"/>
                <w:bCs/>
                <w:sz w:val="26"/>
                <w:szCs w:val="26"/>
                <w:lang w:val="ro-RO"/>
              </w:rPr>
              <w:t>.</w:t>
            </w:r>
          </w:p>
        </w:tc>
      </w:tr>
      <w:tr w:rsidR="006D3EB7" w:rsidRPr="007E0D6D" w14:paraId="42A0201F"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2ABBC9D9" w:rsidR="00C13378" w:rsidRPr="007E0D6D" w:rsidRDefault="006933C3" w:rsidP="00E55F52">
            <w:pPr>
              <w:rPr>
                <w:rFonts w:ascii="Times New Roman" w:hAnsi="Times New Roman"/>
                <w:sz w:val="26"/>
                <w:szCs w:val="26"/>
                <w:lang w:val="ro-RO"/>
              </w:rPr>
            </w:pPr>
            <w:r w:rsidRPr="007E0D6D">
              <w:rPr>
                <w:rFonts w:ascii="Times New Roman" w:hAnsi="Times New Roman"/>
                <w:sz w:val="26"/>
                <w:szCs w:val="26"/>
                <w:lang w:val="ro-RO"/>
              </w:rPr>
              <w:t>4.</w:t>
            </w:r>
            <w:r w:rsidR="00CA2822" w:rsidRPr="007E0D6D">
              <w:rPr>
                <w:rFonts w:ascii="Times New Roman" w:hAnsi="Times New Roman"/>
                <w:sz w:val="26"/>
                <w:szCs w:val="26"/>
                <w:lang w:val="ro-RO"/>
              </w:rPr>
              <w:t>6</w:t>
            </w:r>
            <w:r w:rsidRPr="007E0D6D">
              <w:rPr>
                <w:rFonts w:ascii="Times New Roman" w:hAnsi="Times New Roman"/>
                <w:sz w:val="26"/>
                <w:szCs w:val="26"/>
                <w:lang w:val="ro-RO"/>
              </w:rPr>
              <w:t>.</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Alte</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impacturi</w:t>
            </w:r>
            <w:r w:rsidR="00032B46" w:rsidRPr="007E0D6D">
              <w:rPr>
                <w:rFonts w:ascii="Times New Roman" w:hAnsi="Times New Roman"/>
                <w:sz w:val="26"/>
                <w:szCs w:val="26"/>
                <w:lang w:val="ro-RO"/>
              </w:rPr>
              <w:t xml:space="preserve"> </w:t>
            </w:r>
            <w:r w:rsidR="00863417" w:rsidRPr="007E0D6D">
              <w:rPr>
                <w:rFonts w:ascii="Times New Roman" w:hAnsi="Times New Roman"/>
                <w:sz w:val="26"/>
                <w:szCs w:val="26"/>
                <w:lang w:val="ro-RO"/>
              </w:rPr>
              <w:t>ș</w:t>
            </w:r>
            <w:r w:rsidRPr="007E0D6D">
              <w:rPr>
                <w:rFonts w:ascii="Times New Roman" w:hAnsi="Times New Roman"/>
                <w:sz w:val="26"/>
                <w:szCs w:val="26"/>
                <w:lang w:val="ro-RO"/>
              </w:rPr>
              <w:t>i</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informa</w:t>
            </w:r>
            <w:r w:rsidR="00863417" w:rsidRPr="007E0D6D">
              <w:rPr>
                <w:rFonts w:ascii="Times New Roman" w:hAnsi="Times New Roman"/>
                <w:sz w:val="26"/>
                <w:szCs w:val="26"/>
                <w:lang w:val="ro-RO"/>
              </w:rPr>
              <w:t>ț</w:t>
            </w:r>
            <w:r w:rsidRPr="007E0D6D">
              <w:rPr>
                <w:rFonts w:ascii="Times New Roman" w:hAnsi="Times New Roman"/>
                <w:sz w:val="26"/>
                <w:szCs w:val="26"/>
                <w:lang w:val="ro-RO"/>
              </w:rPr>
              <w:t>ii</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relevante</w:t>
            </w:r>
          </w:p>
        </w:tc>
      </w:tr>
      <w:tr w:rsidR="004B6ACB" w:rsidRPr="007E0D6D" w14:paraId="5F5B794B"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A5D7FA" w14:textId="3015B826" w:rsidR="004B6ACB" w:rsidRPr="007E0D6D" w:rsidRDefault="004B6ACB" w:rsidP="00E55F52">
            <w:pPr>
              <w:rPr>
                <w:rFonts w:ascii="Times New Roman" w:hAnsi="Times New Roman"/>
                <w:sz w:val="26"/>
                <w:szCs w:val="26"/>
                <w:lang w:val="ro-RO"/>
              </w:rPr>
            </w:pPr>
            <w:r w:rsidRPr="007E0D6D">
              <w:rPr>
                <w:rFonts w:ascii="Times New Roman" w:hAnsi="Times New Roman"/>
                <w:sz w:val="26"/>
                <w:szCs w:val="26"/>
                <w:lang w:val="ro-RO"/>
              </w:rPr>
              <w:t>Nu este aplicabil</w:t>
            </w:r>
            <w:r w:rsidR="009C3A02" w:rsidRPr="007E0D6D">
              <w:rPr>
                <w:rFonts w:ascii="Times New Roman" w:hAnsi="Times New Roman"/>
                <w:sz w:val="26"/>
                <w:szCs w:val="26"/>
                <w:lang w:val="ro-RO"/>
              </w:rPr>
              <w:t>.</w:t>
            </w:r>
          </w:p>
        </w:tc>
      </w:tr>
      <w:tr w:rsidR="006D3EB7" w:rsidRPr="007E0D6D" w14:paraId="3227BD3A"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7E0D6D" w:rsidRDefault="006933C3" w:rsidP="00E55F52">
            <w:pPr>
              <w:rPr>
                <w:rFonts w:ascii="Times New Roman" w:hAnsi="Times New Roman"/>
                <w:b/>
                <w:bCs/>
                <w:sz w:val="26"/>
                <w:szCs w:val="26"/>
                <w:lang w:val="ro-RO"/>
              </w:rPr>
            </w:pPr>
            <w:r w:rsidRPr="007E0D6D">
              <w:rPr>
                <w:rFonts w:ascii="Times New Roman" w:hAnsi="Times New Roman"/>
                <w:b/>
                <w:bCs/>
                <w:sz w:val="26"/>
                <w:szCs w:val="26"/>
                <w:lang w:val="ro-RO"/>
              </w:rPr>
              <w:t>5.</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Compatibilitatea</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proiectului</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actului</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normativ</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cu</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legisla</w:t>
            </w:r>
            <w:r w:rsidR="00863417" w:rsidRPr="007E0D6D">
              <w:rPr>
                <w:rFonts w:ascii="Times New Roman" w:hAnsi="Times New Roman"/>
                <w:b/>
                <w:bCs/>
                <w:sz w:val="26"/>
                <w:szCs w:val="26"/>
                <w:lang w:val="ro-RO"/>
              </w:rPr>
              <w:t>ț</w:t>
            </w:r>
            <w:r w:rsidRPr="007E0D6D">
              <w:rPr>
                <w:rFonts w:ascii="Times New Roman" w:hAnsi="Times New Roman"/>
                <w:b/>
                <w:bCs/>
                <w:sz w:val="26"/>
                <w:szCs w:val="26"/>
                <w:lang w:val="ro-RO"/>
              </w:rPr>
              <w:t>ia</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UE</w:t>
            </w:r>
            <w:r w:rsidR="00032B46" w:rsidRPr="007E0D6D">
              <w:rPr>
                <w:rFonts w:ascii="Times New Roman" w:hAnsi="Times New Roman"/>
                <w:b/>
                <w:bCs/>
                <w:sz w:val="26"/>
                <w:szCs w:val="26"/>
                <w:lang w:val="ro-RO"/>
              </w:rPr>
              <w:t xml:space="preserve"> </w:t>
            </w:r>
          </w:p>
        </w:tc>
      </w:tr>
      <w:tr w:rsidR="006D3EB7" w:rsidRPr="007E0D6D" w14:paraId="564B5E4C"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7E0D6D" w:rsidRDefault="006933C3" w:rsidP="00E55F52">
            <w:pPr>
              <w:rPr>
                <w:rFonts w:ascii="Times New Roman" w:hAnsi="Times New Roman"/>
                <w:sz w:val="26"/>
                <w:szCs w:val="26"/>
                <w:lang w:val="ro-RO"/>
              </w:rPr>
            </w:pPr>
            <w:r w:rsidRPr="007E0D6D">
              <w:rPr>
                <w:rFonts w:ascii="Times New Roman" w:hAnsi="Times New Roman"/>
                <w:sz w:val="26"/>
                <w:szCs w:val="26"/>
                <w:lang w:val="ro-RO"/>
              </w:rPr>
              <w:t>5.1.</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Măsuri</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normative</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necesare</w:t>
            </w:r>
            <w:r w:rsidR="00032B46" w:rsidRPr="007E0D6D">
              <w:rPr>
                <w:rFonts w:ascii="Times New Roman" w:hAnsi="Times New Roman"/>
                <w:sz w:val="26"/>
                <w:szCs w:val="26"/>
                <w:lang w:val="ro-RO"/>
              </w:rPr>
              <w:t xml:space="preserve"> </w:t>
            </w:r>
            <w:r w:rsidR="006E0A2E" w:rsidRPr="007E0D6D">
              <w:rPr>
                <w:rFonts w:ascii="Times New Roman" w:hAnsi="Times New Roman"/>
                <w:sz w:val="26"/>
                <w:szCs w:val="26"/>
                <w:lang w:val="ro-RO"/>
              </w:rPr>
              <w:t xml:space="preserve">pentru </w:t>
            </w:r>
            <w:r w:rsidRPr="007E0D6D">
              <w:rPr>
                <w:rFonts w:ascii="Times New Roman" w:hAnsi="Times New Roman"/>
                <w:sz w:val="26"/>
                <w:szCs w:val="26"/>
                <w:lang w:val="ro-RO"/>
              </w:rPr>
              <w:t>transpuner</w:t>
            </w:r>
            <w:r w:rsidR="006E0A2E" w:rsidRPr="007E0D6D">
              <w:rPr>
                <w:rFonts w:ascii="Times New Roman" w:hAnsi="Times New Roman"/>
                <w:sz w:val="26"/>
                <w:szCs w:val="26"/>
                <w:lang w:val="ro-RO"/>
              </w:rPr>
              <w:t>ea</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actelor</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juridice</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ale</w:t>
            </w:r>
            <w:r w:rsidR="00032B46" w:rsidRPr="007E0D6D">
              <w:rPr>
                <w:rFonts w:ascii="Times New Roman" w:hAnsi="Times New Roman"/>
                <w:sz w:val="26"/>
                <w:szCs w:val="26"/>
                <w:lang w:val="ro-RO"/>
              </w:rPr>
              <w:t xml:space="preserve"> </w:t>
            </w:r>
            <w:r w:rsidR="007C53A1" w:rsidRPr="007E0D6D">
              <w:rPr>
                <w:rFonts w:ascii="Times New Roman" w:hAnsi="Times New Roman"/>
                <w:sz w:val="26"/>
                <w:szCs w:val="26"/>
                <w:lang w:val="ro-RO"/>
              </w:rPr>
              <w:t>UE</w:t>
            </w:r>
            <w:r w:rsidR="00825DC9" w:rsidRPr="007E0D6D">
              <w:rPr>
                <w:rFonts w:ascii="Times New Roman" w:hAnsi="Times New Roman"/>
                <w:sz w:val="26"/>
                <w:szCs w:val="26"/>
                <w:lang w:val="ro-RO"/>
              </w:rPr>
              <w:t xml:space="preserve"> în legislația națională</w:t>
            </w:r>
          </w:p>
        </w:tc>
      </w:tr>
      <w:tr w:rsidR="0003791E" w:rsidRPr="007E0D6D" w14:paraId="54BAD41E" w14:textId="77777777" w:rsidTr="00606EB7">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467948E" w14:textId="324D56CF" w:rsidR="0003791E" w:rsidRPr="007E0D6D" w:rsidRDefault="00934A26" w:rsidP="00E55F52">
            <w:pPr>
              <w:rPr>
                <w:rFonts w:ascii="Times New Roman" w:hAnsi="Times New Roman"/>
                <w:sz w:val="26"/>
                <w:szCs w:val="26"/>
                <w:lang w:val="ro-RO"/>
              </w:rPr>
            </w:pPr>
            <w:r w:rsidRPr="007E0D6D">
              <w:rPr>
                <w:rFonts w:ascii="Times New Roman" w:hAnsi="Times New Roman"/>
                <w:sz w:val="26"/>
                <w:szCs w:val="26"/>
                <w:lang w:val="ro-RO"/>
              </w:rPr>
              <w:t>Proiectul de lege nu conține norme privind armonizarea legislației naționale cu legislația Uniunii Europene.</w:t>
            </w:r>
          </w:p>
        </w:tc>
      </w:tr>
      <w:tr w:rsidR="006D3EB7" w:rsidRPr="007E0D6D" w14:paraId="1541F0CB"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7E0D6D" w:rsidRDefault="006933C3" w:rsidP="00E55F52">
            <w:pPr>
              <w:rPr>
                <w:rFonts w:ascii="Times New Roman" w:hAnsi="Times New Roman"/>
                <w:sz w:val="26"/>
                <w:szCs w:val="26"/>
                <w:lang w:val="ro-RO"/>
              </w:rPr>
            </w:pPr>
            <w:r w:rsidRPr="007E0D6D">
              <w:rPr>
                <w:rFonts w:ascii="Times New Roman" w:hAnsi="Times New Roman"/>
                <w:sz w:val="26"/>
                <w:szCs w:val="26"/>
                <w:lang w:val="ro-RO"/>
              </w:rPr>
              <w:t>5.2.</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Măsuri</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normative</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care</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urmăresc</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crearea</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cadrului</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juridic</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intern</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necesar</w:t>
            </w:r>
            <w:r w:rsidR="00032B46" w:rsidRPr="007E0D6D">
              <w:rPr>
                <w:rFonts w:ascii="Times New Roman" w:hAnsi="Times New Roman"/>
                <w:sz w:val="26"/>
                <w:szCs w:val="26"/>
                <w:lang w:val="ro-RO"/>
              </w:rPr>
              <w:t xml:space="preserve"> </w:t>
            </w:r>
            <w:r w:rsidR="006E0A2E" w:rsidRPr="007E0D6D">
              <w:rPr>
                <w:rFonts w:ascii="Times New Roman" w:hAnsi="Times New Roman"/>
                <w:sz w:val="26"/>
                <w:szCs w:val="26"/>
                <w:lang w:val="ro-RO"/>
              </w:rPr>
              <w:t xml:space="preserve">pentru </w:t>
            </w:r>
            <w:r w:rsidRPr="007E0D6D">
              <w:rPr>
                <w:rFonts w:ascii="Times New Roman" w:hAnsi="Times New Roman"/>
                <w:sz w:val="26"/>
                <w:szCs w:val="26"/>
                <w:lang w:val="ro-RO"/>
              </w:rPr>
              <w:t>implement</w:t>
            </w:r>
            <w:r w:rsidR="006E0A2E" w:rsidRPr="007E0D6D">
              <w:rPr>
                <w:rFonts w:ascii="Times New Roman" w:hAnsi="Times New Roman"/>
                <w:sz w:val="26"/>
                <w:szCs w:val="26"/>
                <w:lang w:val="ro-RO"/>
              </w:rPr>
              <w:t>area</w:t>
            </w:r>
            <w:r w:rsidR="00032B46" w:rsidRPr="007E0D6D">
              <w:rPr>
                <w:rFonts w:ascii="Times New Roman" w:hAnsi="Times New Roman"/>
                <w:sz w:val="26"/>
                <w:szCs w:val="26"/>
                <w:lang w:val="ro-RO"/>
              </w:rPr>
              <w:t xml:space="preserve"> </w:t>
            </w:r>
            <w:r w:rsidRPr="007E0D6D">
              <w:rPr>
                <w:rFonts w:ascii="Times New Roman" w:hAnsi="Times New Roman"/>
                <w:sz w:val="26"/>
                <w:szCs w:val="26"/>
                <w:lang w:val="ro-RO"/>
              </w:rPr>
              <w:t>legisla</w:t>
            </w:r>
            <w:r w:rsidR="00863417" w:rsidRPr="007E0D6D">
              <w:rPr>
                <w:rFonts w:ascii="Times New Roman" w:hAnsi="Times New Roman"/>
                <w:sz w:val="26"/>
                <w:szCs w:val="26"/>
                <w:lang w:val="ro-RO"/>
              </w:rPr>
              <w:t>ț</w:t>
            </w:r>
            <w:r w:rsidRPr="007E0D6D">
              <w:rPr>
                <w:rFonts w:ascii="Times New Roman" w:hAnsi="Times New Roman"/>
                <w:sz w:val="26"/>
                <w:szCs w:val="26"/>
                <w:lang w:val="ro-RO"/>
              </w:rPr>
              <w:t>iei</w:t>
            </w:r>
            <w:r w:rsidR="00032B46" w:rsidRPr="007E0D6D">
              <w:rPr>
                <w:rFonts w:ascii="Times New Roman" w:hAnsi="Times New Roman"/>
                <w:sz w:val="26"/>
                <w:szCs w:val="26"/>
                <w:lang w:val="ro-RO"/>
              </w:rPr>
              <w:t xml:space="preserve"> </w:t>
            </w:r>
            <w:r w:rsidR="007C53A1" w:rsidRPr="007E0D6D">
              <w:rPr>
                <w:rFonts w:ascii="Times New Roman" w:hAnsi="Times New Roman"/>
                <w:sz w:val="26"/>
                <w:szCs w:val="26"/>
                <w:lang w:val="ro-RO"/>
              </w:rPr>
              <w:t>UE</w:t>
            </w:r>
          </w:p>
        </w:tc>
      </w:tr>
      <w:tr w:rsidR="006D3EB7" w:rsidRPr="007E0D6D" w14:paraId="531AA3AA" w14:textId="77777777" w:rsidTr="00606EB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034C1053" w:rsidR="00EE2359" w:rsidRPr="007E0D6D" w:rsidRDefault="00DB6388" w:rsidP="00E55F52">
            <w:pPr>
              <w:rPr>
                <w:rFonts w:ascii="Times New Roman" w:hAnsi="Times New Roman"/>
                <w:sz w:val="26"/>
                <w:szCs w:val="26"/>
                <w:lang w:val="ro-RO"/>
              </w:rPr>
            </w:pPr>
            <w:r w:rsidRPr="007E0D6D">
              <w:rPr>
                <w:rFonts w:ascii="Times New Roman" w:hAnsi="Times New Roman"/>
                <w:sz w:val="26"/>
                <w:szCs w:val="26"/>
                <w:lang w:val="ro-RO"/>
              </w:rPr>
              <w:t>Proiectul</w:t>
            </w:r>
            <w:r w:rsidR="00FC4771" w:rsidRPr="007E0D6D">
              <w:rPr>
                <w:rFonts w:ascii="Times New Roman" w:hAnsi="Times New Roman"/>
                <w:sz w:val="26"/>
                <w:szCs w:val="26"/>
                <w:lang w:val="ro-RO"/>
              </w:rPr>
              <w:t xml:space="preserve"> creează cadrul juridic intern necesar în vederea implementării</w:t>
            </w:r>
            <w:r w:rsidR="00032B46" w:rsidRPr="007E0D6D">
              <w:rPr>
                <w:rFonts w:ascii="Times New Roman" w:hAnsi="Times New Roman"/>
                <w:sz w:val="26"/>
                <w:szCs w:val="26"/>
                <w:lang w:val="ro-RO"/>
              </w:rPr>
              <w:t xml:space="preserve"> </w:t>
            </w:r>
            <w:r w:rsidR="001206AD" w:rsidRPr="007E0D6D">
              <w:rPr>
                <w:rFonts w:ascii="Times New Roman" w:hAnsi="Times New Roman"/>
                <w:sz w:val="26"/>
                <w:szCs w:val="26"/>
                <w:lang w:val="ro-RO"/>
              </w:rPr>
              <w:t>Directivei 2008/96/CE a Parlamentului European și a Consiliului din 19 noiembrie 2008 privind gestionarea siguranței infrastructurii rutiere, publicată în Jurnalul Oficial al Uniunii Europene seria L nr. 319 din 29 noiembrie 2008</w:t>
            </w:r>
            <w:r w:rsidR="009C3A02" w:rsidRPr="007E0D6D">
              <w:rPr>
                <w:rFonts w:ascii="Times New Roman" w:hAnsi="Times New Roman"/>
                <w:sz w:val="26"/>
                <w:szCs w:val="26"/>
                <w:lang w:val="ro-RO"/>
              </w:rPr>
              <w:t>, act UE transpus parțial prin Legea nr. 350/2023 privind gestionarea siguranței infrastructurii rutiere.</w:t>
            </w:r>
          </w:p>
        </w:tc>
      </w:tr>
      <w:tr w:rsidR="006D3EB7" w:rsidRPr="007E0D6D" w14:paraId="338B3440" w14:textId="77777777" w:rsidTr="00A85B9F">
        <w:tc>
          <w:tcPr>
            <w:tcW w:w="9109"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4005A4AC" w14:textId="13FBCB78" w:rsidR="008B4BE6" w:rsidRPr="007E0D6D" w:rsidRDefault="006933C3" w:rsidP="00E55F52">
            <w:pPr>
              <w:rPr>
                <w:rFonts w:ascii="Times New Roman" w:hAnsi="Times New Roman"/>
                <w:b/>
                <w:bCs/>
                <w:sz w:val="26"/>
                <w:szCs w:val="26"/>
                <w:lang w:val="ro-RO"/>
              </w:rPr>
            </w:pPr>
            <w:r w:rsidRPr="007E0D6D">
              <w:rPr>
                <w:rFonts w:ascii="Times New Roman" w:hAnsi="Times New Roman"/>
                <w:b/>
                <w:bCs/>
                <w:sz w:val="26"/>
                <w:szCs w:val="26"/>
                <w:lang w:val="ro-RO"/>
              </w:rPr>
              <w:t>6.</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Avizarea</w:t>
            </w:r>
            <w:r w:rsidR="00032B46" w:rsidRPr="007E0D6D">
              <w:rPr>
                <w:rFonts w:ascii="Times New Roman" w:hAnsi="Times New Roman"/>
                <w:b/>
                <w:bCs/>
                <w:sz w:val="26"/>
                <w:szCs w:val="26"/>
                <w:lang w:val="ro-RO"/>
              </w:rPr>
              <w:t xml:space="preserve"> </w:t>
            </w:r>
            <w:r w:rsidR="00863417" w:rsidRPr="007E0D6D">
              <w:rPr>
                <w:rFonts w:ascii="Times New Roman" w:hAnsi="Times New Roman"/>
                <w:b/>
                <w:bCs/>
                <w:sz w:val="26"/>
                <w:szCs w:val="26"/>
                <w:lang w:val="ro-RO"/>
              </w:rPr>
              <w:t>ș</w:t>
            </w:r>
            <w:r w:rsidRPr="007E0D6D">
              <w:rPr>
                <w:rFonts w:ascii="Times New Roman" w:hAnsi="Times New Roman"/>
                <w:b/>
                <w:bCs/>
                <w:sz w:val="26"/>
                <w:szCs w:val="26"/>
                <w:lang w:val="ro-RO"/>
              </w:rPr>
              <w:t>i</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consultarea</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publică</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a</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proiectului</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actului</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normativ</w:t>
            </w:r>
          </w:p>
        </w:tc>
      </w:tr>
      <w:tr w:rsidR="006D3EB7" w:rsidRPr="007E0D6D" w14:paraId="4E687F27" w14:textId="77777777" w:rsidTr="00A85B9F">
        <w:tc>
          <w:tcPr>
            <w:tcW w:w="9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36C2B" w14:textId="77777777" w:rsidR="00CA0ADF" w:rsidRPr="007E0D6D" w:rsidRDefault="0029308D" w:rsidP="00E55F52">
            <w:pPr>
              <w:ind w:firstLine="733"/>
              <w:rPr>
                <w:rFonts w:ascii="Times New Roman" w:hAnsi="Times New Roman"/>
                <w:sz w:val="26"/>
                <w:szCs w:val="26"/>
                <w:lang w:val="ro-RO"/>
              </w:rPr>
            </w:pPr>
            <w:r w:rsidRPr="007E0D6D">
              <w:rPr>
                <w:rFonts w:ascii="Times New Roman" w:hAnsi="Times New Roman"/>
                <w:sz w:val="26"/>
                <w:szCs w:val="26"/>
                <w:lang w:val="ro-RO"/>
              </w:rPr>
              <w:t xml:space="preserve">În scopul respectării prevederilor art. 11 al Legii nr. 239/2008 privind transparența în procesul decizional, anunțul privind inițierea elaborării proiectului </w:t>
            </w:r>
            <w:r w:rsidR="006A47CE" w:rsidRPr="007E0D6D">
              <w:rPr>
                <w:rFonts w:ascii="Times New Roman" w:hAnsi="Times New Roman"/>
                <w:sz w:val="26"/>
                <w:szCs w:val="26"/>
                <w:lang w:val="ro-RO"/>
              </w:rPr>
              <w:t>de lege pentru modificarea unor acte normative (ajustarea cadrului normativ în domeniul gestionării siguranței infrastructurii rutiere)</w:t>
            </w:r>
            <w:r w:rsidRPr="007E0D6D">
              <w:rPr>
                <w:rFonts w:ascii="Times New Roman" w:hAnsi="Times New Roman"/>
                <w:sz w:val="26"/>
                <w:szCs w:val="26"/>
                <w:lang w:val="ro-RO"/>
              </w:rPr>
              <w:t xml:space="preserve"> a fost plasat pe pagina web oficială a MIDR (compartimentul „</w:t>
            </w:r>
            <w:r w:rsidR="00CA0ADF" w:rsidRPr="007E0D6D">
              <w:rPr>
                <w:rFonts w:ascii="Times New Roman" w:hAnsi="Times New Roman"/>
                <w:sz w:val="26"/>
                <w:szCs w:val="26"/>
                <w:lang w:val="ro-RO"/>
              </w:rPr>
              <w:t>Transparență decizională</w:t>
            </w:r>
            <w:r w:rsidRPr="007E0D6D">
              <w:rPr>
                <w:rFonts w:ascii="Times New Roman" w:hAnsi="Times New Roman"/>
                <w:sz w:val="26"/>
                <w:szCs w:val="26"/>
                <w:lang w:val="ro-RO"/>
              </w:rPr>
              <w:t xml:space="preserve">”, directoriul </w:t>
            </w:r>
            <w:r w:rsidR="00CA0ADF" w:rsidRPr="007E0D6D">
              <w:rPr>
                <w:rFonts w:ascii="Times New Roman" w:hAnsi="Times New Roman"/>
                <w:sz w:val="26"/>
                <w:szCs w:val="26"/>
                <w:lang w:val="ro-RO"/>
              </w:rPr>
              <w:t>„Proiecte în dezbatere publică”</w:t>
            </w:r>
            <w:r w:rsidRPr="007E0D6D">
              <w:rPr>
                <w:rFonts w:ascii="Times New Roman" w:hAnsi="Times New Roman"/>
                <w:sz w:val="26"/>
                <w:szCs w:val="26"/>
                <w:lang w:val="ro-RO"/>
              </w:rPr>
              <w:t>) și pe portalul</w:t>
            </w:r>
            <w:r w:rsidR="00A13C56" w:rsidRPr="007E0D6D">
              <w:rPr>
                <w:rFonts w:ascii="Times New Roman" w:hAnsi="Times New Roman"/>
                <w:sz w:val="26"/>
                <w:szCs w:val="26"/>
                <w:lang w:val="ro-RO"/>
              </w:rPr>
              <w:t xml:space="preserve"> guvernamental:</w:t>
            </w:r>
          </w:p>
          <w:p w14:paraId="28DBC492" w14:textId="531A46C7" w:rsidR="00A13C56" w:rsidRPr="007E0D6D" w:rsidRDefault="007C605D" w:rsidP="00E55F52">
            <w:pPr>
              <w:ind w:firstLine="733"/>
              <w:rPr>
                <w:rFonts w:ascii="Times New Roman" w:hAnsi="Times New Roman"/>
                <w:sz w:val="26"/>
                <w:szCs w:val="26"/>
                <w:lang w:val="ro-RO"/>
              </w:rPr>
            </w:pPr>
            <w:r w:rsidRPr="007E0D6D">
              <w:rPr>
                <w:rFonts w:ascii="Times New Roman" w:hAnsi="Times New Roman"/>
                <w:sz w:val="26"/>
                <w:szCs w:val="26"/>
                <w:lang w:val="ro-RO"/>
              </w:rPr>
              <w:t xml:space="preserve"> </w:t>
            </w:r>
            <w:hyperlink r:id="rId11" w:history="1">
              <w:r w:rsidR="007E0D6D" w:rsidRPr="007E0D6D">
                <w:rPr>
                  <w:rStyle w:val="aff3"/>
                  <w:rFonts w:ascii="Times New Roman" w:hAnsi="Times New Roman"/>
                  <w:sz w:val="26"/>
                  <w:szCs w:val="26"/>
                  <w:lang w:val="ro-RO"/>
                </w:rPr>
                <w:t>https://particip.gov.md/ro/document/stages/*/11680</w:t>
              </w:r>
            </w:hyperlink>
            <w:r w:rsidR="007E0D6D" w:rsidRPr="007E0D6D">
              <w:rPr>
                <w:rFonts w:ascii="Times New Roman" w:hAnsi="Times New Roman"/>
                <w:sz w:val="26"/>
                <w:szCs w:val="26"/>
                <w:lang w:val="ro-RO"/>
              </w:rPr>
              <w:t xml:space="preserve"> </w:t>
            </w:r>
          </w:p>
          <w:p w14:paraId="0ED34737" w14:textId="3B4E28B4" w:rsidR="0029308D" w:rsidRPr="007E0D6D" w:rsidRDefault="0029308D" w:rsidP="00E55F52">
            <w:pPr>
              <w:rPr>
                <w:rFonts w:ascii="Times New Roman" w:hAnsi="Times New Roman"/>
                <w:sz w:val="26"/>
                <w:szCs w:val="26"/>
                <w:lang w:val="ro-RO"/>
              </w:rPr>
            </w:pPr>
            <w:r w:rsidRPr="007E0D6D">
              <w:rPr>
                <w:rFonts w:ascii="Times New Roman" w:hAnsi="Times New Roman"/>
                <w:sz w:val="26"/>
                <w:szCs w:val="26"/>
                <w:lang w:val="ro-RO"/>
              </w:rPr>
              <w:t xml:space="preserve">La fel, întru respectarea prevederilor art. 32 al Legii nr. 100/2017 cu privire la actele normative, proiectul </w:t>
            </w:r>
            <w:r w:rsidR="002F605E" w:rsidRPr="007E0D6D">
              <w:rPr>
                <w:rFonts w:ascii="Times New Roman" w:hAnsi="Times New Roman"/>
                <w:sz w:val="26"/>
                <w:szCs w:val="26"/>
                <w:lang w:val="ro-RO"/>
              </w:rPr>
              <w:t>a f</w:t>
            </w:r>
            <w:r w:rsidR="00CA0ADF" w:rsidRPr="007E0D6D">
              <w:rPr>
                <w:rFonts w:ascii="Times New Roman" w:hAnsi="Times New Roman"/>
                <w:sz w:val="26"/>
                <w:szCs w:val="26"/>
                <w:lang w:val="ro-RO"/>
              </w:rPr>
              <w:t>ost</w:t>
            </w:r>
            <w:r w:rsidR="002F605E" w:rsidRPr="007E0D6D">
              <w:rPr>
                <w:rFonts w:ascii="Times New Roman" w:hAnsi="Times New Roman"/>
                <w:sz w:val="26"/>
                <w:szCs w:val="26"/>
                <w:lang w:val="ro-RO"/>
              </w:rPr>
              <w:t xml:space="preserve"> </w:t>
            </w:r>
            <w:r w:rsidRPr="007E0D6D">
              <w:rPr>
                <w:rFonts w:ascii="Times New Roman" w:hAnsi="Times New Roman"/>
                <w:sz w:val="26"/>
                <w:szCs w:val="26"/>
                <w:lang w:val="ro-RO"/>
              </w:rPr>
              <w:t>avizat de către:</w:t>
            </w:r>
            <w:r w:rsidR="004F7028" w:rsidRPr="007E0D6D">
              <w:rPr>
                <w:rFonts w:ascii="Times New Roman" w:hAnsi="Times New Roman"/>
                <w:sz w:val="26"/>
                <w:szCs w:val="26"/>
                <w:lang w:val="ro-RO"/>
              </w:rPr>
              <w:t xml:space="preserve"> </w:t>
            </w:r>
          </w:p>
          <w:p w14:paraId="5A5FC958" w14:textId="640EBB13" w:rsidR="0029308D" w:rsidRPr="007E0D6D" w:rsidRDefault="0029308D" w:rsidP="00E55F52">
            <w:pPr>
              <w:pStyle w:val="afb"/>
              <w:numPr>
                <w:ilvl w:val="0"/>
                <w:numId w:val="10"/>
              </w:numPr>
              <w:ind w:left="591"/>
              <w:rPr>
                <w:rFonts w:ascii="Times New Roman" w:hAnsi="Times New Roman"/>
                <w:sz w:val="26"/>
                <w:szCs w:val="26"/>
                <w:lang w:val="ro-RO"/>
              </w:rPr>
            </w:pPr>
            <w:r w:rsidRPr="007E0D6D">
              <w:rPr>
                <w:rFonts w:ascii="Times New Roman" w:hAnsi="Times New Roman"/>
                <w:sz w:val="26"/>
                <w:szCs w:val="26"/>
                <w:lang w:val="ro-RO"/>
              </w:rPr>
              <w:t>Cancelaria de Stat</w:t>
            </w:r>
            <w:r w:rsidR="00CA0ADF" w:rsidRPr="007E0D6D">
              <w:rPr>
                <w:rFonts w:ascii="Times New Roman" w:hAnsi="Times New Roman"/>
                <w:sz w:val="26"/>
                <w:szCs w:val="26"/>
                <w:lang w:val="ro-RO"/>
              </w:rPr>
              <w:t xml:space="preserve"> (inclusiv Centrul de Armonizare a Legislației)</w:t>
            </w:r>
            <w:r w:rsidRPr="007E0D6D">
              <w:rPr>
                <w:rFonts w:ascii="Times New Roman" w:hAnsi="Times New Roman"/>
                <w:sz w:val="26"/>
                <w:szCs w:val="26"/>
                <w:lang w:val="ro-RO"/>
              </w:rPr>
              <w:t>;</w:t>
            </w:r>
          </w:p>
          <w:p w14:paraId="27BC0FEF" w14:textId="683876C6" w:rsidR="0029308D" w:rsidRPr="007E0D6D" w:rsidRDefault="0029308D" w:rsidP="00E55F52">
            <w:pPr>
              <w:pStyle w:val="afb"/>
              <w:numPr>
                <w:ilvl w:val="0"/>
                <w:numId w:val="10"/>
              </w:numPr>
              <w:ind w:left="591"/>
              <w:rPr>
                <w:rFonts w:ascii="Times New Roman" w:hAnsi="Times New Roman"/>
                <w:sz w:val="26"/>
                <w:szCs w:val="26"/>
                <w:lang w:val="ro-RO"/>
              </w:rPr>
            </w:pPr>
            <w:r w:rsidRPr="007E0D6D">
              <w:rPr>
                <w:rFonts w:ascii="Times New Roman" w:hAnsi="Times New Roman"/>
                <w:sz w:val="26"/>
                <w:szCs w:val="26"/>
                <w:lang w:val="ro-RO"/>
              </w:rPr>
              <w:t>Ministerul Afacerilor Interne;</w:t>
            </w:r>
          </w:p>
          <w:p w14:paraId="74BC0AEE" w14:textId="59316A83" w:rsidR="0029308D" w:rsidRPr="007E0D6D" w:rsidRDefault="0029308D" w:rsidP="00E55F52">
            <w:pPr>
              <w:pStyle w:val="afb"/>
              <w:numPr>
                <w:ilvl w:val="0"/>
                <w:numId w:val="10"/>
              </w:numPr>
              <w:ind w:left="591"/>
              <w:rPr>
                <w:rFonts w:ascii="Times New Roman" w:hAnsi="Times New Roman"/>
                <w:sz w:val="26"/>
                <w:szCs w:val="26"/>
                <w:lang w:val="ro-RO"/>
              </w:rPr>
            </w:pPr>
            <w:r w:rsidRPr="007E0D6D">
              <w:rPr>
                <w:rFonts w:ascii="Times New Roman" w:hAnsi="Times New Roman"/>
                <w:sz w:val="26"/>
                <w:szCs w:val="26"/>
                <w:lang w:val="ro-RO"/>
              </w:rPr>
              <w:t xml:space="preserve">Ministerul </w:t>
            </w:r>
            <w:r w:rsidR="00F26186" w:rsidRPr="007E0D6D">
              <w:rPr>
                <w:rFonts w:ascii="Times New Roman" w:hAnsi="Times New Roman"/>
                <w:sz w:val="26"/>
                <w:szCs w:val="26"/>
                <w:lang w:val="ro-RO"/>
              </w:rPr>
              <w:t>Educației</w:t>
            </w:r>
            <w:r w:rsidR="00323C29" w:rsidRPr="007E0D6D">
              <w:rPr>
                <w:rFonts w:ascii="Times New Roman" w:hAnsi="Times New Roman"/>
                <w:sz w:val="26"/>
                <w:szCs w:val="26"/>
                <w:lang w:val="ro-RO"/>
              </w:rPr>
              <w:t xml:space="preserve"> și Cercetării</w:t>
            </w:r>
            <w:r w:rsidRPr="007E0D6D">
              <w:rPr>
                <w:rFonts w:ascii="Times New Roman" w:hAnsi="Times New Roman"/>
                <w:sz w:val="26"/>
                <w:szCs w:val="26"/>
                <w:lang w:val="ro-RO"/>
              </w:rPr>
              <w:t>;</w:t>
            </w:r>
          </w:p>
          <w:p w14:paraId="6CFC34C2" w14:textId="57D00299" w:rsidR="0029308D" w:rsidRPr="007E0D6D" w:rsidRDefault="0029308D" w:rsidP="00E55F52">
            <w:pPr>
              <w:pStyle w:val="afb"/>
              <w:numPr>
                <w:ilvl w:val="0"/>
                <w:numId w:val="10"/>
              </w:numPr>
              <w:ind w:left="591"/>
              <w:rPr>
                <w:rFonts w:ascii="Times New Roman" w:hAnsi="Times New Roman"/>
                <w:sz w:val="26"/>
                <w:szCs w:val="26"/>
                <w:lang w:val="ro-RO"/>
              </w:rPr>
            </w:pPr>
            <w:r w:rsidRPr="007E0D6D">
              <w:rPr>
                <w:rFonts w:ascii="Times New Roman" w:hAnsi="Times New Roman"/>
                <w:sz w:val="26"/>
                <w:szCs w:val="26"/>
                <w:lang w:val="ro-RO"/>
              </w:rPr>
              <w:t>Ministerul Finanțelor;</w:t>
            </w:r>
          </w:p>
          <w:p w14:paraId="045FF9BB" w14:textId="4A4948B2" w:rsidR="00DB2AAA" w:rsidRPr="007E0D6D" w:rsidRDefault="009F6F33" w:rsidP="00E55F52">
            <w:pPr>
              <w:pStyle w:val="afb"/>
              <w:numPr>
                <w:ilvl w:val="0"/>
                <w:numId w:val="10"/>
              </w:numPr>
              <w:ind w:left="591"/>
              <w:rPr>
                <w:rFonts w:ascii="Times New Roman" w:hAnsi="Times New Roman"/>
                <w:sz w:val="26"/>
                <w:szCs w:val="26"/>
                <w:lang w:val="ro-RO"/>
              </w:rPr>
            </w:pPr>
            <w:r w:rsidRPr="007E0D6D">
              <w:rPr>
                <w:rFonts w:ascii="Times New Roman" w:hAnsi="Times New Roman"/>
                <w:sz w:val="26"/>
                <w:szCs w:val="26"/>
                <w:lang w:val="ro-RO"/>
              </w:rPr>
              <w:t>Agenția Proprietății Publice (Î.S. „Administrația de Stat a Drumurilor”)</w:t>
            </w:r>
            <w:r w:rsidR="00DB2AAA" w:rsidRPr="007E0D6D">
              <w:rPr>
                <w:rFonts w:ascii="Times New Roman" w:hAnsi="Times New Roman"/>
                <w:sz w:val="26"/>
                <w:szCs w:val="26"/>
                <w:lang w:val="ro-RO"/>
              </w:rPr>
              <w:t>;</w:t>
            </w:r>
          </w:p>
          <w:p w14:paraId="1F6CEDF7" w14:textId="77777777" w:rsidR="001E502D" w:rsidRPr="007E0D6D" w:rsidRDefault="00DB2AAA" w:rsidP="00E55F52">
            <w:pPr>
              <w:pStyle w:val="afb"/>
              <w:numPr>
                <w:ilvl w:val="0"/>
                <w:numId w:val="10"/>
              </w:numPr>
              <w:ind w:left="591"/>
              <w:rPr>
                <w:rFonts w:ascii="Times New Roman" w:hAnsi="Times New Roman"/>
                <w:lang w:val="ro-RO"/>
              </w:rPr>
            </w:pPr>
            <w:r w:rsidRPr="007E0D6D">
              <w:rPr>
                <w:rFonts w:ascii="Times New Roman" w:hAnsi="Times New Roman"/>
                <w:sz w:val="26"/>
                <w:szCs w:val="26"/>
                <w:lang w:val="ro-RO"/>
              </w:rPr>
              <w:t>Congresul Autorităților Locale din Moldova</w:t>
            </w:r>
            <w:r w:rsidR="0029308D" w:rsidRPr="007E0D6D">
              <w:rPr>
                <w:rFonts w:ascii="Times New Roman" w:hAnsi="Times New Roman"/>
                <w:sz w:val="26"/>
                <w:szCs w:val="26"/>
                <w:lang w:val="ro-RO"/>
              </w:rPr>
              <w:t>.</w:t>
            </w:r>
          </w:p>
          <w:p w14:paraId="7E6045F3" w14:textId="2BD36AE4" w:rsidR="00CA0ADF" w:rsidRPr="007E0D6D" w:rsidRDefault="00CA0ADF" w:rsidP="00E55F52">
            <w:pPr>
              <w:ind w:firstLine="733"/>
              <w:rPr>
                <w:rFonts w:ascii="Times New Roman" w:hAnsi="Times New Roman"/>
                <w:sz w:val="26"/>
                <w:szCs w:val="26"/>
                <w:lang w:val="ro-RO"/>
              </w:rPr>
            </w:pPr>
            <w:r w:rsidRPr="007E0D6D">
              <w:rPr>
                <w:rFonts w:ascii="Times New Roman" w:hAnsi="Times New Roman"/>
                <w:sz w:val="26"/>
                <w:szCs w:val="26"/>
                <w:lang w:val="ro-RO"/>
              </w:rPr>
              <w:t>Obiecțiile și propunerile autorităților avizatoare, dar și poziția autorului sunt prezentate în tabelul de sinteză.</w:t>
            </w:r>
          </w:p>
        </w:tc>
      </w:tr>
      <w:tr w:rsidR="006D3EB7" w:rsidRPr="007E0D6D" w14:paraId="2C469418" w14:textId="77777777" w:rsidTr="00D407A8">
        <w:tc>
          <w:tcPr>
            <w:tcW w:w="9109" w:type="dxa"/>
            <w:tcBorders>
              <w:top w:val="single" w:sz="4" w:space="0" w:color="auto"/>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19E2C905" w14:textId="3DB98812" w:rsidR="007258CF" w:rsidRPr="007E0D6D" w:rsidRDefault="006933C3" w:rsidP="00E55F52">
            <w:pPr>
              <w:rPr>
                <w:rFonts w:ascii="Times New Roman" w:hAnsi="Times New Roman"/>
                <w:b/>
                <w:bCs/>
                <w:sz w:val="26"/>
                <w:szCs w:val="26"/>
                <w:lang w:val="ro-RO"/>
              </w:rPr>
            </w:pPr>
            <w:r w:rsidRPr="007E0D6D">
              <w:rPr>
                <w:rFonts w:ascii="Times New Roman" w:hAnsi="Times New Roman"/>
                <w:b/>
                <w:bCs/>
                <w:sz w:val="26"/>
                <w:szCs w:val="26"/>
                <w:lang w:val="ro-RO"/>
              </w:rPr>
              <w:t>7.</w:t>
            </w:r>
            <w:r w:rsidR="00032B46" w:rsidRPr="007E0D6D">
              <w:rPr>
                <w:rFonts w:ascii="Times New Roman" w:hAnsi="Times New Roman"/>
                <w:b/>
                <w:bCs/>
                <w:sz w:val="26"/>
                <w:szCs w:val="26"/>
                <w:lang w:val="ro-RO"/>
              </w:rPr>
              <w:t xml:space="preserve"> </w:t>
            </w:r>
            <w:r w:rsidR="00A95A2D" w:rsidRPr="007E0D6D">
              <w:rPr>
                <w:rFonts w:ascii="Times New Roman" w:hAnsi="Times New Roman"/>
                <w:b/>
                <w:bCs/>
                <w:sz w:val="26"/>
                <w:szCs w:val="26"/>
                <w:lang w:val="ro-RO"/>
              </w:rPr>
              <w:t>C</w:t>
            </w:r>
            <w:r w:rsidRPr="007E0D6D">
              <w:rPr>
                <w:rFonts w:ascii="Times New Roman" w:hAnsi="Times New Roman"/>
                <w:b/>
                <w:bCs/>
                <w:sz w:val="26"/>
                <w:szCs w:val="26"/>
                <w:lang w:val="ro-RO"/>
              </w:rPr>
              <w:t>oncluziile</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expertizelor</w:t>
            </w:r>
          </w:p>
        </w:tc>
      </w:tr>
      <w:tr w:rsidR="006D3EB7" w:rsidRPr="007E0D6D" w14:paraId="26F8D433" w14:textId="77777777" w:rsidTr="00D407A8">
        <w:tc>
          <w:tcPr>
            <w:tcW w:w="9109" w:type="dxa"/>
            <w:tcBorders>
              <w:top w:val="single" w:sz="4" w:space="0" w:color="auto"/>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7CDB0441" w14:textId="74A8E510" w:rsidR="008B4BE6" w:rsidRDefault="00032B46" w:rsidP="00E55F52">
            <w:pPr>
              <w:rPr>
                <w:rFonts w:ascii="Times New Roman" w:hAnsi="Times New Roman"/>
                <w:bCs/>
                <w:sz w:val="26"/>
                <w:szCs w:val="26"/>
                <w:lang w:val="ro-RO"/>
              </w:rPr>
            </w:pPr>
            <w:r w:rsidRPr="007E0D6D">
              <w:rPr>
                <w:rFonts w:ascii="Times New Roman" w:hAnsi="Times New Roman"/>
                <w:bCs/>
                <w:sz w:val="26"/>
                <w:szCs w:val="26"/>
                <w:lang w:val="ro-RO"/>
              </w:rPr>
              <w:t xml:space="preserve"> </w:t>
            </w:r>
            <w:r w:rsidR="00DE136C" w:rsidRPr="007E0D6D">
              <w:rPr>
                <w:rFonts w:ascii="Times New Roman" w:hAnsi="Times New Roman"/>
                <w:bCs/>
                <w:sz w:val="26"/>
                <w:szCs w:val="26"/>
                <w:lang w:val="ro-RO"/>
              </w:rPr>
              <w:t xml:space="preserve">Proiectul de </w:t>
            </w:r>
            <w:r w:rsidR="00B96975" w:rsidRPr="007E0D6D">
              <w:rPr>
                <w:rFonts w:ascii="Times New Roman" w:hAnsi="Times New Roman"/>
                <w:bCs/>
                <w:sz w:val="26"/>
                <w:szCs w:val="26"/>
                <w:lang w:val="ro-RO"/>
              </w:rPr>
              <w:t xml:space="preserve">lege </w:t>
            </w:r>
            <w:r w:rsidR="00DE136C" w:rsidRPr="007E0D6D">
              <w:rPr>
                <w:rFonts w:ascii="Times New Roman" w:hAnsi="Times New Roman"/>
                <w:bCs/>
                <w:sz w:val="26"/>
                <w:szCs w:val="26"/>
                <w:lang w:val="ro-RO"/>
              </w:rPr>
              <w:t xml:space="preserve">a </w:t>
            </w:r>
            <w:r w:rsidR="009F433A">
              <w:rPr>
                <w:rFonts w:ascii="Times New Roman" w:hAnsi="Times New Roman"/>
                <w:bCs/>
                <w:sz w:val="26"/>
                <w:szCs w:val="26"/>
                <w:lang w:val="ro-RO"/>
              </w:rPr>
              <w:t>fost</w:t>
            </w:r>
            <w:r w:rsidR="00DE136C" w:rsidRPr="007E0D6D">
              <w:rPr>
                <w:rFonts w:ascii="Times New Roman" w:hAnsi="Times New Roman"/>
                <w:bCs/>
                <w:sz w:val="26"/>
                <w:szCs w:val="26"/>
                <w:lang w:val="ro-RO"/>
              </w:rPr>
              <w:t xml:space="preserve"> supus expertize</w:t>
            </w:r>
            <w:r w:rsidR="00953D18" w:rsidRPr="007E0D6D">
              <w:rPr>
                <w:rFonts w:ascii="Times New Roman" w:hAnsi="Times New Roman"/>
                <w:bCs/>
                <w:sz w:val="26"/>
                <w:szCs w:val="26"/>
                <w:lang w:val="ro-RO"/>
              </w:rPr>
              <w:t>lor</w:t>
            </w:r>
            <w:r w:rsidR="00DE136C" w:rsidRPr="007E0D6D">
              <w:rPr>
                <w:rFonts w:ascii="Times New Roman" w:hAnsi="Times New Roman"/>
                <w:bCs/>
                <w:sz w:val="26"/>
                <w:szCs w:val="26"/>
                <w:lang w:val="ro-RO"/>
              </w:rPr>
              <w:t xml:space="preserve"> anticorupție</w:t>
            </w:r>
            <w:r w:rsidR="00953D18" w:rsidRPr="007E0D6D">
              <w:rPr>
                <w:rFonts w:ascii="Times New Roman" w:hAnsi="Times New Roman"/>
                <w:bCs/>
                <w:sz w:val="26"/>
                <w:szCs w:val="26"/>
                <w:lang w:val="ro-RO"/>
              </w:rPr>
              <w:t xml:space="preserve"> și juridice</w:t>
            </w:r>
            <w:r w:rsidR="00DE136C" w:rsidRPr="007E0D6D">
              <w:rPr>
                <w:rFonts w:ascii="Times New Roman" w:hAnsi="Times New Roman"/>
                <w:bCs/>
                <w:sz w:val="26"/>
                <w:szCs w:val="26"/>
                <w:lang w:val="ro-RO"/>
              </w:rPr>
              <w:t>, conform art. 3</w:t>
            </w:r>
            <w:r w:rsidR="00953D18" w:rsidRPr="007E0D6D">
              <w:rPr>
                <w:rFonts w:ascii="Times New Roman" w:hAnsi="Times New Roman"/>
                <w:bCs/>
                <w:sz w:val="26"/>
                <w:szCs w:val="26"/>
                <w:lang w:val="ro-RO"/>
              </w:rPr>
              <w:t>6 și 37</w:t>
            </w:r>
            <w:r w:rsidR="00DE136C" w:rsidRPr="007E0D6D">
              <w:rPr>
                <w:rFonts w:ascii="Times New Roman" w:hAnsi="Times New Roman"/>
                <w:bCs/>
                <w:sz w:val="26"/>
                <w:szCs w:val="26"/>
                <w:lang w:val="ro-RO"/>
              </w:rPr>
              <w:t xml:space="preserve"> din Legea nr. 100/2017 cu privire la actele normative. </w:t>
            </w:r>
          </w:p>
          <w:p w14:paraId="106AA0B9" w14:textId="77777777" w:rsidR="009F433A" w:rsidRDefault="009F433A" w:rsidP="00E55F52">
            <w:pPr>
              <w:rPr>
                <w:rFonts w:ascii="Times New Roman" w:hAnsi="Times New Roman"/>
                <w:bCs/>
                <w:sz w:val="26"/>
                <w:szCs w:val="26"/>
                <w:lang w:val="ro-RO"/>
              </w:rPr>
            </w:pPr>
            <w:r>
              <w:rPr>
                <w:rFonts w:ascii="Times New Roman" w:hAnsi="Times New Roman"/>
                <w:bCs/>
                <w:sz w:val="26"/>
                <w:szCs w:val="26"/>
                <w:lang w:val="ro-RO"/>
              </w:rPr>
              <w:t>Toate recomandările Ministerului Justiției sunt redate în avizul n</w:t>
            </w:r>
            <w:r w:rsidRPr="009F433A">
              <w:rPr>
                <w:rFonts w:ascii="Times New Roman" w:hAnsi="Times New Roman"/>
                <w:bCs/>
                <w:sz w:val="26"/>
                <w:szCs w:val="26"/>
                <w:lang w:val="ro-RO"/>
              </w:rPr>
              <w:t>r. 04/2-3760 din 17.04.2025</w:t>
            </w:r>
            <w:r>
              <w:rPr>
                <w:rFonts w:ascii="Times New Roman" w:hAnsi="Times New Roman"/>
                <w:bCs/>
                <w:sz w:val="26"/>
                <w:szCs w:val="26"/>
                <w:lang w:val="ro-RO"/>
              </w:rPr>
              <w:t xml:space="preserve"> și au fost acceptate, cu operarea modificărilor de rigoare.</w:t>
            </w:r>
          </w:p>
          <w:p w14:paraId="7CA5A18E" w14:textId="77777777" w:rsidR="00F137DC" w:rsidRDefault="00F137DC" w:rsidP="00E55F52">
            <w:pPr>
              <w:rPr>
                <w:rFonts w:ascii="Times New Roman" w:hAnsi="Times New Roman"/>
                <w:bCs/>
                <w:sz w:val="26"/>
                <w:szCs w:val="26"/>
                <w:lang w:val="ro-RO"/>
              </w:rPr>
            </w:pPr>
            <w:r>
              <w:rPr>
                <w:rFonts w:ascii="Times New Roman" w:hAnsi="Times New Roman"/>
                <w:bCs/>
                <w:sz w:val="26"/>
                <w:szCs w:val="26"/>
                <w:lang w:val="ro-RO"/>
              </w:rPr>
              <w:t xml:space="preserve">Potrivit raportului de expertiză anticorupție </w:t>
            </w:r>
            <w:r w:rsidRPr="00F137DC">
              <w:rPr>
                <w:rFonts w:ascii="Times New Roman" w:hAnsi="Times New Roman"/>
                <w:bCs/>
                <w:sz w:val="26"/>
                <w:szCs w:val="26"/>
                <w:lang w:val="ro-RO"/>
              </w:rPr>
              <w:t>Nr. ELO25/10512 din 22.04.2025</w:t>
            </w:r>
            <w:r>
              <w:rPr>
                <w:rFonts w:ascii="Times New Roman" w:hAnsi="Times New Roman"/>
                <w:bCs/>
                <w:sz w:val="26"/>
                <w:szCs w:val="26"/>
                <w:lang w:val="ro-RO"/>
              </w:rPr>
              <w:t>, careva riscuri nu au fost identificate.</w:t>
            </w:r>
          </w:p>
          <w:p w14:paraId="07ECB0E4" w14:textId="002027EE" w:rsidR="00F137DC" w:rsidRPr="00F137DC" w:rsidRDefault="00F137DC" w:rsidP="00E55F52">
            <w:pPr>
              <w:rPr>
                <w:rFonts w:ascii="Times New Roman" w:hAnsi="Times New Roman"/>
                <w:bCs/>
                <w:sz w:val="26"/>
                <w:szCs w:val="26"/>
                <w:lang w:val="ro-RO"/>
              </w:rPr>
            </w:pPr>
            <w:r>
              <w:rPr>
                <w:rFonts w:ascii="Times New Roman" w:hAnsi="Times New Roman"/>
                <w:bCs/>
                <w:sz w:val="26"/>
                <w:szCs w:val="26"/>
                <w:lang w:val="ro-RO"/>
              </w:rPr>
              <w:lastRenderedPageBreak/>
              <w:t>Consecvent, Centrul Național Anticorupție (CNA) a constatat că, î</w:t>
            </w:r>
            <w:r w:rsidRPr="00F137DC">
              <w:rPr>
                <w:rFonts w:ascii="Times New Roman" w:hAnsi="Times New Roman"/>
                <w:bCs/>
                <w:sz w:val="26"/>
                <w:szCs w:val="26"/>
                <w:lang w:val="ro-RO"/>
              </w:rPr>
              <w:t xml:space="preserve">n procesul de promovare a proiectului, au fost respectate rigorile de asigurare a </w:t>
            </w:r>
            <w:proofErr w:type="spellStart"/>
            <w:r w:rsidRPr="00F137DC">
              <w:rPr>
                <w:rFonts w:ascii="Times New Roman" w:hAnsi="Times New Roman"/>
                <w:bCs/>
                <w:sz w:val="26"/>
                <w:szCs w:val="26"/>
                <w:lang w:val="ro-RO"/>
              </w:rPr>
              <w:t>transparenţei</w:t>
            </w:r>
            <w:proofErr w:type="spellEnd"/>
            <w:r w:rsidRPr="00F137DC">
              <w:rPr>
                <w:rFonts w:ascii="Times New Roman" w:hAnsi="Times New Roman"/>
                <w:bCs/>
                <w:sz w:val="26"/>
                <w:szCs w:val="26"/>
                <w:lang w:val="ro-RO"/>
              </w:rPr>
              <w:t xml:space="preserve"> decizionale statuate de prevederile art.8 </w:t>
            </w:r>
            <w:proofErr w:type="spellStart"/>
            <w:r w:rsidRPr="00F137DC">
              <w:rPr>
                <w:rFonts w:ascii="Times New Roman" w:hAnsi="Times New Roman"/>
                <w:bCs/>
                <w:sz w:val="26"/>
                <w:szCs w:val="26"/>
                <w:lang w:val="ro-RO"/>
              </w:rPr>
              <w:t>lit.a</w:t>
            </w:r>
            <w:proofErr w:type="spellEnd"/>
            <w:r w:rsidRPr="00F137DC">
              <w:rPr>
                <w:rFonts w:ascii="Times New Roman" w:hAnsi="Times New Roman"/>
                <w:bCs/>
                <w:sz w:val="26"/>
                <w:szCs w:val="26"/>
                <w:lang w:val="ro-RO"/>
              </w:rPr>
              <w:t xml:space="preserve">)-d) al Legii nr. 239- XVI din 13 noiembrie 2008 privind </w:t>
            </w:r>
            <w:proofErr w:type="spellStart"/>
            <w:r w:rsidRPr="00F137DC">
              <w:rPr>
                <w:rFonts w:ascii="Times New Roman" w:hAnsi="Times New Roman"/>
                <w:bCs/>
                <w:sz w:val="26"/>
                <w:szCs w:val="26"/>
                <w:lang w:val="ro-RO"/>
              </w:rPr>
              <w:t>transparenţa</w:t>
            </w:r>
            <w:proofErr w:type="spellEnd"/>
            <w:r w:rsidRPr="00F137DC">
              <w:rPr>
                <w:rFonts w:ascii="Times New Roman" w:hAnsi="Times New Roman"/>
                <w:bCs/>
                <w:sz w:val="26"/>
                <w:szCs w:val="26"/>
                <w:lang w:val="ro-RO"/>
              </w:rPr>
              <w:t xml:space="preserve"> în procesul decizional.</w:t>
            </w:r>
          </w:p>
          <w:p w14:paraId="2AAC16F1" w14:textId="107BBA8E" w:rsidR="00F137DC" w:rsidRPr="007E0D6D" w:rsidRDefault="00F137DC" w:rsidP="00E55F52">
            <w:pPr>
              <w:rPr>
                <w:rFonts w:ascii="Times New Roman" w:hAnsi="Times New Roman"/>
                <w:bCs/>
                <w:sz w:val="26"/>
                <w:szCs w:val="26"/>
                <w:lang w:val="ro-RO"/>
              </w:rPr>
            </w:pPr>
            <w:r>
              <w:rPr>
                <w:rFonts w:ascii="Times New Roman" w:hAnsi="Times New Roman"/>
                <w:bCs/>
                <w:sz w:val="26"/>
                <w:szCs w:val="26"/>
                <w:lang w:val="ro-RO"/>
              </w:rPr>
              <w:t>Subsecvent, CNA a stabilit că, n</w:t>
            </w:r>
            <w:r w:rsidRPr="00F137DC">
              <w:rPr>
                <w:rFonts w:ascii="Times New Roman" w:hAnsi="Times New Roman"/>
                <w:bCs/>
                <w:sz w:val="26"/>
                <w:szCs w:val="26"/>
                <w:lang w:val="ro-RO"/>
              </w:rPr>
              <w:t>ota de fundamentare a proiectului a fost întocmită cu respectarea exigențelor de tehnică legislativă statuate de prevederile art.</w:t>
            </w:r>
            <w:r>
              <w:rPr>
                <w:rFonts w:ascii="Times New Roman" w:hAnsi="Times New Roman"/>
                <w:bCs/>
                <w:sz w:val="26"/>
                <w:szCs w:val="26"/>
                <w:lang w:val="ro-RO"/>
              </w:rPr>
              <w:t xml:space="preserve"> </w:t>
            </w:r>
            <w:r w:rsidRPr="00F137DC">
              <w:rPr>
                <w:rFonts w:ascii="Times New Roman" w:hAnsi="Times New Roman"/>
                <w:bCs/>
                <w:sz w:val="26"/>
                <w:szCs w:val="26"/>
                <w:lang w:val="ro-RO"/>
              </w:rPr>
              <w:t>30 lit.</w:t>
            </w:r>
            <w:r>
              <w:rPr>
                <w:rFonts w:ascii="Times New Roman" w:hAnsi="Times New Roman"/>
                <w:bCs/>
                <w:sz w:val="26"/>
                <w:szCs w:val="26"/>
                <w:lang w:val="ro-RO"/>
              </w:rPr>
              <w:t xml:space="preserve"> </w:t>
            </w:r>
            <w:r w:rsidRPr="00F137DC">
              <w:rPr>
                <w:rFonts w:ascii="Times New Roman" w:hAnsi="Times New Roman"/>
                <w:bCs/>
                <w:sz w:val="26"/>
                <w:szCs w:val="26"/>
                <w:lang w:val="ro-RO"/>
              </w:rPr>
              <w:t>a)-f) al Legii cu privire la actele normative nr.100</w:t>
            </w:r>
            <w:r>
              <w:rPr>
                <w:rFonts w:ascii="Times New Roman" w:hAnsi="Times New Roman"/>
                <w:bCs/>
                <w:sz w:val="26"/>
                <w:szCs w:val="26"/>
                <w:lang w:val="ro-RO"/>
              </w:rPr>
              <w:t>/</w:t>
            </w:r>
            <w:r w:rsidRPr="00F137DC">
              <w:rPr>
                <w:rFonts w:ascii="Times New Roman" w:hAnsi="Times New Roman"/>
                <w:bCs/>
                <w:sz w:val="26"/>
                <w:szCs w:val="26"/>
                <w:lang w:val="ro-RO"/>
              </w:rPr>
              <w:t>2017.</w:t>
            </w:r>
          </w:p>
        </w:tc>
      </w:tr>
      <w:tr w:rsidR="006D3EB7" w:rsidRPr="007E0D6D" w14:paraId="723ACED3"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7E0D6D" w:rsidRDefault="006933C3" w:rsidP="00E55F52">
            <w:pPr>
              <w:rPr>
                <w:rFonts w:ascii="Times New Roman" w:hAnsi="Times New Roman"/>
                <w:b/>
                <w:bCs/>
                <w:sz w:val="26"/>
                <w:szCs w:val="26"/>
                <w:lang w:val="ro-RO"/>
              </w:rPr>
            </w:pPr>
            <w:r w:rsidRPr="007E0D6D">
              <w:rPr>
                <w:rFonts w:ascii="Times New Roman" w:hAnsi="Times New Roman"/>
                <w:b/>
                <w:bCs/>
                <w:sz w:val="26"/>
                <w:szCs w:val="26"/>
                <w:lang w:val="ro-RO"/>
              </w:rPr>
              <w:lastRenderedPageBreak/>
              <w:t>8.</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Modul</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de</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încorporare</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a</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actului</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în</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cadrul</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normativ</w:t>
            </w:r>
            <w:r w:rsidR="00032B46" w:rsidRPr="007E0D6D">
              <w:rPr>
                <w:rFonts w:ascii="Times New Roman" w:hAnsi="Times New Roman"/>
                <w:b/>
                <w:bCs/>
                <w:sz w:val="26"/>
                <w:szCs w:val="26"/>
                <w:lang w:val="ro-RO"/>
              </w:rPr>
              <w:t xml:space="preserve"> </w:t>
            </w:r>
            <w:r w:rsidR="007C53A1" w:rsidRPr="007E0D6D">
              <w:rPr>
                <w:rFonts w:ascii="Times New Roman" w:hAnsi="Times New Roman"/>
                <w:b/>
                <w:bCs/>
                <w:sz w:val="26"/>
                <w:szCs w:val="26"/>
                <w:lang w:val="ro-RO"/>
              </w:rPr>
              <w:t>existent</w:t>
            </w:r>
          </w:p>
        </w:tc>
      </w:tr>
      <w:tr w:rsidR="006D3EB7" w:rsidRPr="007E0D6D" w14:paraId="627B30F2" w14:textId="77777777" w:rsidTr="00606EB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3D711E1B" w:rsidR="008B4BE6" w:rsidRPr="007E0D6D" w:rsidRDefault="00032B46" w:rsidP="00E55F52">
            <w:pPr>
              <w:rPr>
                <w:rFonts w:ascii="Times New Roman" w:hAnsi="Times New Roman"/>
                <w:sz w:val="26"/>
                <w:szCs w:val="26"/>
                <w:lang w:val="ro-RO"/>
              </w:rPr>
            </w:pPr>
            <w:r w:rsidRPr="007E0D6D">
              <w:rPr>
                <w:rFonts w:ascii="Times New Roman" w:hAnsi="Times New Roman"/>
                <w:sz w:val="26"/>
                <w:szCs w:val="26"/>
                <w:lang w:val="ro-RO"/>
              </w:rPr>
              <w:t xml:space="preserve"> </w:t>
            </w:r>
            <w:r w:rsidR="00AD0345" w:rsidRPr="007E0D6D">
              <w:rPr>
                <w:rFonts w:ascii="Times New Roman" w:hAnsi="Times New Roman"/>
                <w:sz w:val="26"/>
                <w:szCs w:val="26"/>
                <w:lang w:val="ro-RO"/>
              </w:rPr>
              <w:t xml:space="preserve">Ulterior aprobării legii, urmează a fi promovată </w:t>
            </w:r>
            <w:proofErr w:type="spellStart"/>
            <w:r w:rsidR="00AD0345" w:rsidRPr="007E0D6D">
              <w:rPr>
                <w:rFonts w:ascii="Times New Roman" w:hAnsi="Times New Roman"/>
                <w:sz w:val="26"/>
                <w:szCs w:val="26"/>
                <w:lang w:val="ro-RO"/>
              </w:rPr>
              <w:t>Hotărîrea</w:t>
            </w:r>
            <w:proofErr w:type="spellEnd"/>
            <w:r w:rsidR="00AD0345" w:rsidRPr="007E0D6D">
              <w:rPr>
                <w:rFonts w:ascii="Times New Roman" w:hAnsi="Times New Roman"/>
                <w:sz w:val="26"/>
                <w:szCs w:val="26"/>
                <w:lang w:val="ro-RO"/>
              </w:rPr>
              <w:t xml:space="preserve"> de Guvern privind  </w:t>
            </w:r>
            <w:r w:rsidR="00D2022D" w:rsidRPr="007E0D6D">
              <w:rPr>
                <w:rFonts w:ascii="Times New Roman" w:hAnsi="Times New Roman"/>
                <w:sz w:val="26"/>
                <w:szCs w:val="26"/>
                <w:lang w:val="ro-RO"/>
              </w:rPr>
              <w:t xml:space="preserve">modificarea </w:t>
            </w:r>
            <w:proofErr w:type="spellStart"/>
            <w:r w:rsidR="00CC264A" w:rsidRPr="007E0D6D">
              <w:rPr>
                <w:rFonts w:ascii="Times New Roman" w:hAnsi="Times New Roman"/>
                <w:sz w:val="26"/>
                <w:szCs w:val="26"/>
                <w:lang w:val="ro-RO"/>
              </w:rPr>
              <w:t>Hotărîrii</w:t>
            </w:r>
            <w:proofErr w:type="spellEnd"/>
            <w:r w:rsidR="00CC264A" w:rsidRPr="007E0D6D">
              <w:rPr>
                <w:rFonts w:ascii="Times New Roman" w:hAnsi="Times New Roman"/>
                <w:sz w:val="26"/>
                <w:szCs w:val="26"/>
                <w:lang w:val="ro-RO"/>
              </w:rPr>
              <w:t xml:space="preserve"> Guvernului nr. 151/2022 cu privire la organizarea și funcționarea Agenției Naționale Transport Auto</w:t>
            </w:r>
            <w:r w:rsidR="00D2022D" w:rsidRPr="007E0D6D">
              <w:rPr>
                <w:rFonts w:ascii="Times New Roman" w:hAnsi="Times New Roman"/>
                <w:sz w:val="26"/>
                <w:szCs w:val="26"/>
                <w:lang w:val="ro-RO"/>
              </w:rPr>
              <w:t xml:space="preserve">, prin </w:t>
            </w:r>
            <w:r w:rsidR="00401B8F" w:rsidRPr="007E0D6D">
              <w:rPr>
                <w:rFonts w:ascii="Times New Roman" w:hAnsi="Times New Roman"/>
                <w:sz w:val="26"/>
                <w:szCs w:val="26"/>
                <w:lang w:val="ro-RO"/>
              </w:rPr>
              <w:t>suplinirea atribuțiilor</w:t>
            </w:r>
            <w:r w:rsidR="00BA4ED1" w:rsidRPr="007E0D6D">
              <w:rPr>
                <w:rFonts w:ascii="Times New Roman" w:hAnsi="Times New Roman"/>
                <w:sz w:val="26"/>
                <w:szCs w:val="26"/>
                <w:lang w:val="ro-RO"/>
              </w:rPr>
              <w:t xml:space="preserve"> </w:t>
            </w:r>
            <w:r w:rsidR="00CC264A" w:rsidRPr="007E0D6D">
              <w:rPr>
                <w:rFonts w:ascii="Times New Roman" w:hAnsi="Times New Roman"/>
                <w:sz w:val="26"/>
                <w:szCs w:val="26"/>
                <w:lang w:val="ro-RO"/>
              </w:rPr>
              <w:t>Agenției</w:t>
            </w:r>
            <w:r w:rsidR="00BA4ED1" w:rsidRPr="007E0D6D">
              <w:rPr>
                <w:rFonts w:ascii="Times New Roman" w:hAnsi="Times New Roman"/>
                <w:sz w:val="26"/>
                <w:szCs w:val="26"/>
                <w:lang w:val="ro-RO"/>
              </w:rPr>
              <w:t xml:space="preserve"> </w:t>
            </w:r>
            <w:r w:rsidR="00401B8F" w:rsidRPr="007E0D6D">
              <w:rPr>
                <w:rFonts w:ascii="Times New Roman" w:hAnsi="Times New Roman"/>
                <w:sz w:val="26"/>
                <w:szCs w:val="26"/>
                <w:lang w:val="ro-RO"/>
              </w:rPr>
              <w:t xml:space="preserve">și </w:t>
            </w:r>
            <w:r w:rsidR="00641940" w:rsidRPr="007E0D6D">
              <w:rPr>
                <w:rFonts w:ascii="Times New Roman" w:hAnsi="Times New Roman"/>
                <w:sz w:val="26"/>
                <w:szCs w:val="26"/>
                <w:lang w:val="ro-RO"/>
              </w:rPr>
              <w:t xml:space="preserve">instituirea </w:t>
            </w:r>
            <w:r w:rsidR="00BA4ED1" w:rsidRPr="007E0D6D">
              <w:rPr>
                <w:rFonts w:ascii="Times New Roman" w:hAnsi="Times New Roman"/>
                <w:sz w:val="26"/>
                <w:szCs w:val="26"/>
                <w:lang w:val="ro-RO"/>
              </w:rPr>
              <w:t>subdiviziun</w:t>
            </w:r>
            <w:r w:rsidR="00133AED" w:rsidRPr="007E0D6D">
              <w:rPr>
                <w:rFonts w:ascii="Times New Roman" w:hAnsi="Times New Roman"/>
                <w:sz w:val="26"/>
                <w:szCs w:val="26"/>
                <w:lang w:val="ro-RO"/>
              </w:rPr>
              <w:t>i</w:t>
            </w:r>
            <w:r w:rsidR="003C76C3" w:rsidRPr="007E0D6D">
              <w:rPr>
                <w:rFonts w:ascii="Times New Roman" w:hAnsi="Times New Roman"/>
                <w:sz w:val="26"/>
                <w:szCs w:val="26"/>
                <w:lang w:val="ro-RO"/>
              </w:rPr>
              <w:t>lor</w:t>
            </w:r>
            <w:r w:rsidR="00BA4ED1" w:rsidRPr="007E0D6D">
              <w:rPr>
                <w:rFonts w:ascii="Times New Roman" w:hAnsi="Times New Roman"/>
                <w:sz w:val="26"/>
                <w:szCs w:val="26"/>
                <w:lang w:val="ro-RO"/>
              </w:rPr>
              <w:t xml:space="preserve"> responsabil</w:t>
            </w:r>
            <w:r w:rsidR="00133AED" w:rsidRPr="007E0D6D">
              <w:rPr>
                <w:rFonts w:ascii="Times New Roman" w:hAnsi="Times New Roman"/>
                <w:sz w:val="26"/>
                <w:szCs w:val="26"/>
                <w:lang w:val="ro-RO"/>
              </w:rPr>
              <w:t>e</w:t>
            </w:r>
            <w:r w:rsidR="00BA4ED1" w:rsidRPr="007E0D6D">
              <w:rPr>
                <w:rFonts w:ascii="Times New Roman" w:hAnsi="Times New Roman"/>
                <w:sz w:val="26"/>
                <w:szCs w:val="26"/>
                <w:lang w:val="ro-RO"/>
              </w:rPr>
              <w:t xml:space="preserve"> de exercitarea atribuțiilor stabilite la art. 4 al Legii nr. 350/2023</w:t>
            </w:r>
            <w:r w:rsidR="00133AED" w:rsidRPr="007E0D6D">
              <w:rPr>
                <w:rFonts w:ascii="Times New Roman" w:hAnsi="Times New Roman"/>
                <w:sz w:val="26"/>
                <w:szCs w:val="26"/>
                <w:lang w:val="ro-RO"/>
              </w:rPr>
              <w:t>,</w:t>
            </w:r>
            <w:r w:rsidR="00BA4ED1" w:rsidRPr="007E0D6D">
              <w:rPr>
                <w:rFonts w:ascii="Times New Roman" w:hAnsi="Times New Roman"/>
                <w:sz w:val="26"/>
                <w:szCs w:val="26"/>
                <w:lang w:val="ro-RO"/>
              </w:rPr>
              <w:t xml:space="preserve"> precum și asigurarea secretariatului și activității curente a Consiliului </w:t>
            </w:r>
            <w:proofErr w:type="spellStart"/>
            <w:r w:rsidR="00BA4ED1" w:rsidRPr="007E0D6D">
              <w:rPr>
                <w:rFonts w:ascii="Times New Roman" w:hAnsi="Times New Roman"/>
                <w:sz w:val="26"/>
                <w:szCs w:val="26"/>
                <w:lang w:val="ro-RO"/>
              </w:rPr>
              <w:t>naţional</w:t>
            </w:r>
            <w:proofErr w:type="spellEnd"/>
            <w:r w:rsidR="00BA4ED1" w:rsidRPr="007E0D6D">
              <w:rPr>
                <w:rFonts w:ascii="Times New Roman" w:hAnsi="Times New Roman"/>
                <w:sz w:val="26"/>
                <w:szCs w:val="26"/>
                <w:lang w:val="ro-RO"/>
              </w:rPr>
              <w:t xml:space="preserve"> pentru securitatea </w:t>
            </w:r>
            <w:proofErr w:type="spellStart"/>
            <w:r w:rsidR="00BA4ED1" w:rsidRPr="007E0D6D">
              <w:rPr>
                <w:rFonts w:ascii="Times New Roman" w:hAnsi="Times New Roman"/>
                <w:sz w:val="26"/>
                <w:szCs w:val="26"/>
                <w:lang w:val="ro-RO"/>
              </w:rPr>
              <w:t>circulaţiei</w:t>
            </w:r>
            <w:proofErr w:type="spellEnd"/>
            <w:r w:rsidR="00BA4ED1" w:rsidRPr="007E0D6D">
              <w:rPr>
                <w:rFonts w:ascii="Times New Roman" w:hAnsi="Times New Roman"/>
                <w:sz w:val="26"/>
                <w:szCs w:val="26"/>
                <w:lang w:val="ro-RO"/>
              </w:rPr>
              <w:t xml:space="preserve"> rutiere</w:t>
            </w:r>
            <w:r w:rsidR="00401B8F" w:rsidRPr="007E0D6D">
              <w:rPr>
                <w:rFonts w:ascii="Times New Roman" w:hAnsi="Times New Roman"/>
                <w:sz w:val="26"/>
                <w:szCs w:val="26"/>
                <w:lang w:val="ro-RO"/>
              </w:rPr>
              <w:t>.</w:t>
            </w:r>
          </w:p>
        </w:tc>
      </w:tr>
      <w:tr w:rsidR="006D3EB7" w:rsidRPr="007E0D6D" w14:paraId="5FD6247A"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7E0D6D" w:rsidRDefault="006933C3" w:rsidP="00E55F52">
            <w:pPr>
              <w:rPr>
                <w:rFonts w:ascii="Times New Roman" w:hAnsi="Times New Roman"/>
                <w:b/>
                <w:bCs/>
                <w:sz w:val="26"/>
                <w:szCs w:val="26"/>
                <w:lang w:val="ro-RO"/>
              </w:rPr>
            </w:pPr>
            <w:r w:rsidRPr="007E0D6D">
              <w:rPr>
                <w:rFonts w:ascii="Times New Roman" w:hAnsi="Times New Roman"/>
                <w:b/>
                <w:bCs/>
                <w:sz w:val="26"/>
                <w:szCs w:val="26"/>
                <w:lang w:val="ro-RO"/>
              </w:rPr>
              <w:t>9.</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Măsuri</w:t>
            </w:r>
            <w:r w:rsidR="0036135C" w:rsidRPr="007E0D6D">
              <w:rPr>
                <w:rFonts w:ascii="Times New Roman" w:hAnsi="Times New Roman"/>
                <w:b/>
                <w:bCs/>
                <w:sz w:val="26"/>
                <w:szCs w:val="26"/>
                <w:lang w:val="ro-RO"/>
              </w:rPr>
              <w:t>le</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necesare</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pentru</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implementarea</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prevederilor</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proiectului</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actului</w:t>
            </w:r>
            <w:r w:rsidR="00032B46" w:rsidRPr="007E0D6D">
              <w:rPr>
                <w:rFonts w:ascii="Times New Roman" w:hAnsi="Times New Roman"/>
                <w:b/>
                <w:bCs/>
                <w:sz w:val="26"/>
                <w:szCs w:val="26"/>
                <w:lang w:val="ro-RO"/>
              </w:rPr>
              <w:t xml:space="preserve"> </w:t>
            </w:r>
            <w:r w:rsidRPr="007E0D6D">
              <w:rPr>
                <w:rFonts w:ascii="Times New Roman" w:hAnsi="Times New Roman"/>
                <w:b/>
                <w:bCs/>
                <w:sz w:val="26"/>
                <w:szCs w:val="26"/>
                <w:lang w:val="ro-RO"/>
              </w:rPr>
              <w:t>normativ</w:t>
            </w:r>
          </w:p>
        </w:tc>
      </w:tr>
      <w:tr w:rsidR="006D3EB7" w:rsidRPr="007E0D6D" w14:paraId="494CA73F" w14:textId="77777777" w:rsidTr="00606EB7">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5423DE1" w14:textId="379CCF3F" w:rsidR="005B23E7" w:rsidRPr="007E0D6D" w:rsidRDefault="00032B46" w:rsidP="00E55F52">
            <w:pPr>
              <w:rPr>
                <w:rFonts w:ascii="Times New Roman" w:hAnsi="Times New Roman"/>
                <w:sz w:val="26"/>
                <w:szCs w:val="26"/>
                <w:lang w:val="ro-RO"/>
              </w:rPr>
            </w:pPr>
            <w:r w:rsidRPr="007E0D6D">
              <w:rPr>
                <w:rFonts w:ascii="Times New Roman" w:hAnsi="Times New Roman"/>
                <w:sz w:val="26"/>
                <w:szCs w:val="26"/>
                <w:lang w:val="ro-RO"/>
              </w:rPr>
              <w:t xml:space="preserve"> </w:t>
            </w:r>
            <w:r w:rsidR="0040572D" w:rsidRPr="007E0D6D">
              <w:rPr>
                <w:rFonts w:ascii="Times New Roman" w:hAnsi="Times New Roman"/>
                <w:sz w:val="26"/>
                <w:szCs w:val="26"/>
                <w:lang w:val="ro-RO"/>
              </w:rPr>
              <w:t xml:space="preserve">În scopul </w:t>
            </w:r>
            <w:r w:rsidR="00841E6D" w:rsidRPr="007E0D6D">
              <w:rPr>
                <w:rFonts w:ascii="Times New Roman" w:hAnsi="Times New Roman"/>
                <w:sz w:val="26"/>
                <w:szCs w:val="26"/>
                <w:lang w:val="ro-RO"/>
              </w:rPr>
              <w:t xml:space="preserve">asigurării </w:t>
            </w:r>
            <w:r w:rsidR="00CC264A" w:rsidRPr="007E0D6D">
              <w:rPr>
                <w:rFonts w:ascii="Times New Roman" w:hAnsi="Times New Roman"/>
                <w:sz w:val="26"/>
                <w:szCs w:val="26"/>
                <w:lang w:val="ro-RO"/>
              </w:rPr>
              <w:t>Agenției Naționale Transport Auto</w:t>
            </w:r>
            <w:r w:rsidR="00841E6D" w:rsidRPr="007E0D6D">
              <w:rPr>
                <w:rFonts w:ascii="Times New Roman" w:hAnsi="Times New Roman"/>
                <w:sz w:val="26"/>
                <w:szCs w:val="26"/>
                <w:lang w:val="ro-RO"/>
              </w:rPr>
              <w:t xml:space="preserve">, cu resurse umane </w:t>
            </w:r>
            <w:r w:rsidR="00566BC5" w:rsidRPr="007E0D6D">
              <w:rPr>
                <w:rFonts w:ascii="Times New Roman" w:hAnsi="Times New Roman"/>
                <w:sz w:val="26"/>
                <w:szCs w:val="26"/>
                <w:lang w:val="ro-RO"/>
              </w:rPr>
              <w:t xml:space="preserve">cu o pregătire adecvată în domeniul siguranței rutiere, urmează a fi </w:t>
            </w:r>
            <w:r w:rsidR="003C76C3" w:rsidRPr="007E0D6D">
              <w:rPr>
                <w:rFonts w:ascii="Times New Roman" w:hAnsi="Times New Roman"/>
                <w:sz w:val="26"/>
                <w:szCs w:val="26"/>
                <w:lang w:val="ro-RO"/>
              </w:rPr>
              <w:t xml:space="preserve">organizate </w:t>
            </w:r>
            <w:r w:rsidR="00566BC5" w:rsidRPr="007E0D6D">
              <w:rPr>
                <w:rFonts w:ascii="Times New Roman" w:hAnsi="Times New Roman"/>
                <w:sz w:val="26"/>
                <w:szCs w:val="26"/>
                <w:lang w:val="ro-RO"/>
              </w:rPr>
              <w:t>cursuri de pregătire și perfecționare a specialiștilor</w:t>
            </w:r>
            <w:r w:rsidR="00133AED" w:rsidRPr="007E0D6D">
              <w:rPr>
                <w:rFonts w:ascii="Times New Roman" w:hAnsi="Times New Roman"/>
                <w:sz w:val="26"/>
                <w:szCs w:val="26"/>
                <w:lang w:val="ro-RO"/>
              </w:rPr>
              <w:t xml:space="preserve"> în acest sens</w:t>
            </w:r>
            <w:r w:rsidR="00E9178C" w:rsidRPr="007E0D6D">
              <w:rPr>
                <w:rFonts w:ascii="Times New Roman" w:hAnsi="Times New Roman"/>
                <w:sz w:val="26"/>
                <w:szCs w:val="26"/>
                <w:lang w:val="ro-RO"/>
              </w:rPr>
              <w:t>.</w:t>
            </w:r>
            <w:r w:rsidR="00CC264A" w:rsidRPr="007E0D6D">
              <w:rPr>
                <w:rFonts w:ascii="Times New Roman" w:hAnsi="Times New Roman"/>
                <w:sz w:val="26"/>
                <w:szCs w:val="26"/>
                <w:lang w:val="ro-RO"/>
              </w:rPr>
              <w:t xml:space="preserve"> </w:t>
            </w:r>
          </w:p>
        </w:tc>
      </w:tr>
      <w:bookmarkEnd w:id="0"/>
    </w:tbl>
    <w:p w14:paraId="57B44A00" w14:textId="77777777" w:rsidR="008E6F2C" w:rsidRPr="007E0D6D" w:rsidRDefault="008E6F2C" w:rsidP="008E6F2C">
      <w:pPr>
        <w:spacing w:before="240" w:line="259" w:lineRule="auto"/>
        <w:ind w:firstLine="0"/>
        <w:rPr>
          <w:rFonts w:eastAsia="Calibri"/>
          <w:b/>
          <w:sz w:val="28"/>
          <w:szCs w:val="28"/>
          <w:lang w:val="ro-RO"/>
        </w:rPr>
      </w:pPr>
    </w:p>
    <w:p w14:paraId="4A43E3CC" w14:textId="59255858" w:rsidR="00EF2B8C" w:rsidRPr="007E0D6D" w:rsidRDefault="00641940" w:rsidP="008E6F2C">
      <w:pPr>
        <w:spacing w:before="240" w:line="259" w:lineRule="auto"/>
        <w:ind w:firstLine="0"/>
        <w:rPr>
          <w:rFonts w:eastAsia="Calibri"/>
          <w:b/>
          <w:sz w:val="28"/>
          <w:szCs w:val="28"/>
          <w:lang w:val="ro-RO"/>
        </w:rPr>
      </w:pPr>
      <w:r w:rsidRPr="007E0D6D">
        <w:rPr>
          <w:rFonts w:eastAsia="Calibri"/>
          <w:b/>
          <w:sz w:val="28"/>
          <w:szCs w:val="28"/>
          <w:lang w:val="ro-RO"/>
        </w:rPr>
        <w:t xml:space="preserve">              </w:t>
      </w:r>
      <w:r w:rsidR="00EF2B8C" w:rsidRPr="007E0D6D">
        <w:rPr>
          <w:rFonts w:eastAsia="Calibri"/>
          <w:b/>
          <w:sz w:val="28"/>
          <w:szCs w:val="28"/>
          <w:lang w:val="ro-RO"/>
        </w:rPr>
        <w:t>Secretar general                                          Angela ȚURCANU</w:t>
      </w:r>
    </w:p>
    <w:sectPr w:rsidR="00EF2B8C" w:rsidRPr="007E0D6D" w:rsidSect="00F137DC">
      <w:headerReference w:type="default" r:id="rId12"/>
      <w:footerReference w:type="default" r:id="rId13"/>
      <w:headerReference w:type="first" r:id="rId14"/>
      <w:footerReference w:type="first" r:id="rId15"/>
      <w:pgSz w:w="11907" w:h="16840"/>
      <w:pgMar w:top="1276" w:right="567" w:bottom="709"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0B2D0" w14:textId="77777777" w:rsidR="00FE6CE6" w:rsidRDefault="00FE6CE6">
      <w:r>
        <w:separator/>
      </w:r>
    </w:p>
  </w:endnote>
  <w:endnote w:type="continuationSeparator" w:id="0">
    <w:p w14:paraId="7019E7C1" w14:textId="77777777" w:rsidR="00FE6CE6" w:rsidRDefault="00FE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auto"/>
    <w:pitch w:val="default"/>
    <w:sig w:usb0="00000003" w:usb1="00000000" w:usb2="00000000" w:usb3="00000000" w:csb0="00000001" w:csb1="00000000"/>
  </w:font>
  <w:font w:name="$Caslon">
    <w:altName w:val="Century Gothic"/>
    <w:charset w:val="00"/>
    <w:family w:val="auto"/>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297564"/>
      <w:docPartObj>
        <w:docPartGallery w:val="Page Numbers (Bottom of Page)"/>
        <w:docPartUnique/>
      </w:docPartObj>
    </w:sdtPr>
    <w:sdtEndPr>
      <w:rPr>
        <w:noProof/>
      </w:rPr>
    </w:sdtEndPr>
    <w:sdtContent>
      <w:p w14:paraId="02F7E91A" w14:textId="1822078B" w:rsidR="007E0D6D" w:rsidRDefault="007E0D6D">
        <w:pPr>
          <w:pStyle w:val="af8"/>
          <w:jc w:val="right"/>
        </w:pPr>
        <w:r>
          <w:fldChar w:fldCharType="begin"/>
        </w:r>
        <w:r>
          <w:instrText xml:space="preserve"> PAGE   \* MERGEFORMAT </w:instrText>
        </w:r>
        <w:r>
          <w:fldChar w:fldCharType="separate"/>
        </w:r>
        <w:r>
          <w:rPr>
            <w:noProof/>
          </w:rPr>
          <w:t>2</w:t>
        </w:r>
        <w:r>
          <w:rPr>
            <w:noProof/>
          </w:rPr>
          <w:fldChar w:fldCharType="end"/>
        </w:r>
      </w:p>
    </w:sdtContent>
  </w:sdt>
  <w:p w14:paraId="3A4C227E" w14:textId="77777777" w:rsidR="007E0D6D" w:rsidRDefault="007E0D6D">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2F4A" w14:textId="2612C3B4" w:rsidR="00994ACE" w:rsidRPr="00F401F5" w:rsidRDefault="00994ACE" w:rsidP="00E608C9">
    <w:pPr>
      <w:pStyle w:val="af8"/>
      <w:ind w:firstLine="0"/>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8ED81" w14:textId="77777777" w:rsidR="00FE6CE6" w:rsidRDefault="00FE6CE6">
      <w:r>
        <w:separator/>
      </w:r>
    </w:p>
  </w:footnote>
  <w:footnote w:type="continuationSeparator" w:id="0">
    <w:p w14:paraId="240F7D4F" w14:textId="77777777" w:rsidR="00FE6CE6" w:rsidRDefault="00FE6CE6">
      <w:r>
        <w:continuationSeparator/>
      </w:r>
    </w:p>
  </w:footnote>
  <w:footnote w:id="1">
    <w:p w14:paraId="05DBE63E" w14:textId="77777777" w:rsidR="00994ACE" w:rsidRPr="00DB7CC3" w:rsidRDefault="00994ACE" w:rsidP="006070CF">
      <w:pPr>
        <w:pStyle w:val="ab"/>
        <w:rPr>
          <w:lang w:val="ro-MD"/>
        </w:rPr>
      </w:pPr>
      <w:r>
        <w:rPr>
          <w:rStyle w:val="ad"/>
        </w:rPr>
        <w:footnoteRef/>
      </w:r>
      <w:r>
        <w:t xml:space="preserve"> </w:t>
      </w:r>
      <w:r w:rsidRPr="00DB7CC3">
        <w:t>https://ombudsman.md/post-document/raport-tematic-dreptul-la-viata-sanatate-siguranta-si-securitate-in-traficul-rutier/</w:t>
      </w:r>
    </w:p>
  </w:footnote>
  <w:footnote w:id="2">
    <w:p w14:paraId="601C8C39" w14:textId="77777777" w:rsidR="00994ACE" w:rsidRPr="00F16612" w:rsidRDefault="00994ACE" w:rsidP="006070CF">
      <w:pPr>
        <w:pStyle w:val="ab"/>
        <w:rPr>
          <w:lang w:val="ro-MD"/>
        </w:rPr>
      </w:pPr>
      <w:r>
        <w:rPr>
          <w:rStyle w:val="ad"/>
        </w:rPr>
        <w:footnoteRef/>
      </w:r>
      <w:r w:rsidRPr="00F16612">
        <w:rPr>
          <w:lang w:val="ro-MD"/>
        </w:rPr>
        <w:t xml:space="preserve"> https://www.parlament.md/LinkClick.aspx?fileticket=UBop6ESWzew%3d&amp;tabid=84&amp;mid=486&amp;language=ro-RO</w:t>
      </w:r>
    </w:p>
  </w:footnote>
  <w:footnote w:id="3">
    <w:p w14:paraId="5102AD0D" w14:textId="77777777" w:rsidR="00994ACE" w:rsidRPr="0096744E" w:rsidRDefault="00994ACE" w:rsidP="0096744E">
      <w:pPr>
        <w:pStyle w:val="ab"/>
        <w:rPr>
          <w:lang w:val="ro-MD"/>
        </w:rPr>
      </w:pPr>
      <w:r>
        <w:rPr>
          <w:rStyle w:val="ad"/>
        </w:rPr>
        <w:footnoteRef/>
      </w:r>
      <w:r w:rsidRPr="0096744E">
        <w:rPr>
          <w:lang w:val="ro-MD"/>
        </w:rPr>
        <w:t xml:space="preserve"> </w:t>
      </w:r>
      <w:hyperlink r:id="rId1" w:history="1">
        <w:r w:rsidRPr="0096744E">
          <w:rPr>
            <w:rStyle w:val="aff3"/>
            <w:lang w:val="ro-MD"/>
          </w:rPr>
          <w:t>https://dataset.gov.md/dataset/17274-sinteza-accidentelor-rutiere-dupa-organ-teritorial</w:t>
        </w:r>
      </w:hyperlink>
    </w:p>
    <w:p w14:paraId="01628841" w14:textId="118EB261" w:rsidR="00994ACE" w:rsidRPr="0096744E" w:rsidRDefault="00994ACE">
      <w:pPr>
        <w:pStyle w:val="ab"/>
        <w:rPr>
          <w:lang w:val="ro-MD"/>
        </w:rPr>
      </w:pPr>
    </w:p>
  </w:footnote>
  <w:footnote w:id="4">
    <w:p w14:paraId="0B1E5F43" w14:textId="77777777" w:rsidR="003A65C7" w:rsidRPr="00D6061D" w:rsidRDefault="003A65C7" w:rsidP="003A65C7">
      <w:pPr>
        <w:pStyle w:val="ab"/>
        <w:ind w:hanging="270"/>
        <w:rPr>
          <w:lang w:val="ro-MD"/>
        </w:rPr>
      </w:pPr>
      <w:r>
        <w:rPr>
          <w:rStyle w:val="ad"/>
        </w:rPr>
        <w:footnoteRef/>
      </w:r>
      <w:r w:rsidRPr="00D6061D">
        <w:rPr>
          <w:lang w:val="ro-MD"/>
        </w:rPr>
        <w:t xml:space="preserve"> </w:t>
      </w:r>
      <w:hyperlink r:id="rId2" w:history="1">
        <w:r w:rsidRPr="00D6061D">
          <w:rPr>
            <w:rStyle w:val="aff3"/>
            <w:lang w:val="ro-MD"/>
          </w:rPr>
          <w:t>https://dataset.gov.md/dataset/17274-sinteza-accidentelor-rutiere-dupa-organ-teritorial</w:t>
        </w:r>
      </w:hyperlink>
    </w:p>
    <w:p w14:paraId="27393F52" w14:textId="77777777" w:rsidR="003A65C7" w:rsidRPr="000B22E3" w:rsidRDefault="003A65C7" w:rsidP="003A65C7">
      <w:pPr>
        <w:pStyle w:val="ab"/>
        <w:rPr>
          <w:lang w:val="ro-M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994ACE" w:rsidRPr="00F37ED4" w:rsidRDefault="00994ACE"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994ACE" w:rsidRPr="00032B46" w:rsidRDefault="00994ACE">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75E"/>
    <w:multiLevelType w:val="hybridMultilevel"/>
    <w:tmpl w:val="FD9851AA"/>
    <w:lvl w:ilvl="0" w:tplc="36BE9858">
      <w:start w:val="1"/>
      <w:numFmt w:val="upperRoman"/>
      <w:lvlText w:val="%1."/>
      <w:lvlJc w:val="right"/>
      <w:pPr>
        <w:ind w:left="1429" w:hanging="360"/>
      </w:pPr>
      <w:rPr>
        <w:rFonts w:hint="default"/>
        <w:b/>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08863A1B"/>
    <w:multiLevelType w:val="hybridMultilevel"/>
    <w:tmpl w:val="25ACC41C"/>
    <w:lvl w:ilvl="0" w:tplc="44B08DBE">
      <w:start w:val="1"/>
      <w:numFmt w:val="decimal"/>
      <w:lvlText w:val="%1)"/>
      <w:lvlJc w:val="left"/>
      <w:pPr>
        <w:ind w:left="1260" w:hanging="360"/>
      </w:pPr>
      <w:rPr>
        <w:rFonts w:hint="default"/>
      </w:rPr>
    </w:lvl>
    <w:lvl w:ilvl="1" w:tplc="04180019" w:tentative="1">
      <w:start w:val="1"/>
      <w:numFmt w:val="lowerLetter"/>
      <w:lvlText w:val="%2."/>
      <w:lvlJc w:val="left"/>
      <w:pPr>
        <w:ind w:left="1696" w:hanging="360"/>
      </w:pPr>
    </w:lvl>
    <w:lvl w:ilvl="2" w:tplc="0418001B" w:tentative="1">
      <w:start w:val="1"/>
      <w:numFmt w:val="lowerRoman"/>
      <w:lvlText w:val="%3."/>
      <w:lvlJc w:val="right"/>
      <w:pPr>
        <w:ind w:left="2416" w:hanging="180"/>
      </w:pPr>
    </w:lvl>
    <w:lvl w:ilvl="3" w:tplc="0418000F" w:tentative="1">
      <w:start w:val="1"/>
      <w:numFmt w:val="decimal"/>
      <w:lvlText w:val="%4."/>
      <w:lvlJc w:val="left"/>
      <w:pPr>
        <w:ind w:left="3136" w:hanging="360"/>
      </w:pPr>
    </w:lvl>
    <w:lvl w:ilvl="4" w:tplc="04180019" w:tentative="1">
      <w:start w:val="1"/>
      <w:numFmt w:val="lowerLetter"/>
      <w:lvlText w:val="%5."/>
      <w:lvlJc w:val="left"/>
      <w:pPr>
        <w:ind w:left="3856" w:hanging="360"/>
      </w:pPr>
    </w:lvl>
    <w:lvl w:ilvl="5" w:tplc="0418001B" w:tentative="1">
      <w:start w:val="1"/>
      <w:numFmt w:val="lowerRoman"/>
      <w:lvlText w:val="%6."/>
      <w:lvlJc w:val="right"/>
      <w:pPr>
        <w:ind w:left="4576" w:hanging="180"/>
      </w:pPr>
    </w:lvl>
    <w:lvl w:ilvl="6" w:tplc="0418000F" w:tentative="1">
      <w:start w:val="1"/>
      <w:numFmt w:val="decimal"/>
      <w:lvlText w:val="%7."/>
      <w:lvlJc w:val="left"/>
      <w:pPr>
        <w:ind w:left="5296" w:hanging="360"/>
      </w:pPr>
    </w:lvl>
    <w:lvl w:ilvl="7" w:tplc="04180019" w:tentative="1">
      <w:start w:val="1"/>
      <w:numFmt w:val="lowerLetter"/>
      <w:lvlText w:val="%8."/>
      <w:lvlJc w:val="left"/>
      <w:pPr>
        <w:ind w:left="6016" w:hanging="360"/>
      </w:pPr>
    </w:lvl>
    <w:lvl w:ilvl="8" w:tplc="0418001B" w:tentative="1">
      <w:start w:val="1"/>
      <w:numFmt w:val="lowerRoman"/>
      <w:lvlText w:val="%9."/>
      <w:lvlJc w:val="right"/>
      <w:pPr>
        <w:ind w:left="6736" w:hanging="180"/>
      </w:pPr>
    </w:lvl>
  </w:abstractNum>
  <w:abstractNum w:abstractNumId="2" w15:restartNumberingAfterBreak="0">
    <w:nsid w:val="128827A7"/>
    <w:multiLevelType w:val="hybridMultilevel"/>
    <w:tmpl w:val="DA42A17E"/>
    <w:lvl w:ilvl="0" w:tplc="D864338E">
      <w:start w:val="1"/>
      <w:numFmt w:val="decimal"/>
      <w:lvlText w:val="%1."/>
      <w:lvlJc w:val="left"/>
      <w:pPr>
        <w:ind w:left="360" w:hanging="360"/>
      </w:pPr>
      <w:rPr>
        <w:rFonts w:hint="default"/>
        <w:vertAlign w:val="superscrip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2BB5019"/>
    <w:multiLevelType w:val="hybridMultilevel"/>
    <w:tmpl w:val="66EA810E"/>
    <w:lvl w:ilvl="0" w:tplc="F03E091A">
      <w:start w:val="1"/>
      <w:numFmt w:val="lowerLetter"/>
      <w:lvlText w:val="%1)"/>
      <w:lvlJc w:val="left"/>
      <w:pPr>
        <w:ind w:left="733" w:hanging="360"/>
      </w:pPr>
      <w:rPr>
        <w:rFonts w:hint="default"/>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4" w15:restartNumberingAfterBreak="0">
    <w:nsid w:val="13DA5735"/>
    <w:multiLevelType w:val="hybridMultilevel"/>
    <w:tmpl w:val="C87E0B02"/>
    <w:lvl w:ilvl="0" w:tplc="6776AF58">
      <w:start w:val="1"/>
      <w:numFmt w:val="bullet"/>
      <w:lvlText w:val=""/>
      <w:lvlJc w:val="left"/>
      <w:pPr>
        <w:ind w:left="1169" w:hanging="360"/>
      </w:pPr>
      <w:rPr>
        <w:rFonts w:ascii="Symbol" w:hAnsi="Symbol" w:hint="default"/>
      </w:rPr>
    </w:lvl>
    <w:lvl w:ilvl="1" w:tplc="04180003" w:tentative="1">
      <w:start w:val="1"/>
      <w:numFmt w:val="bullet"/>
      <w:lvlText w:val="o"/>
      <w:lvlJc w:val="left"/>
      <w:pPr>
        <w:ind w:left="1889" w:hanging="360"/>
      </w:pPr>
      <w:rPr>
        <w:rFonts w:ascii="Courier New" w:hAnsi="Courier New" w:cs="Courier New" w:hint="default"/>
      </w:rPr>
    </w:lvl>
    <w:lvl w:ilvl="2" w:tplc="04180005" w:tentative="1">
      <w:start w:val="1"/>
      <w:numFmt w:val="bullet"/>
      <w:lvlText w:val=""/>
      <w:lvlJc w:val="left"/>
      <w:pPr>
        <w:ind w:left="2609" w:hanging="360"/>
      </w:pPr>
      <w:rPr>
        <w:rFonts w:ascii="Wingdings" w:hAnsi="Wingdings" w:hint="default"/>
      </w:rPr>
    </w:lvl>
    <w:lvl w:ilvl="3" w:tplc="04180001" w:tentative="1">
      <w:start w:val="1"/>
      <w:numFmt w:val="bullet"/>
      <w:lvlText w:val=""/>
      <w:lvlJc w:val="left"/>
      <w:pPr>
        <w:ind w:left="3329" w:hanging="360"/>
      </w:pPr>
      <w:rPr>
        <w:rFonts w:ascii="Symbol" w:hAnsi="Symbol" w:hint="default"/>
      </w:rPr>
    </w:lvl>
    <w:lvl w:ilvl="4" w:tplc="04180003" w:tentative="1">
      <w:start w:val="1"/>
      <w:numFmt w:val="bullet"/>
      <w:lvlText w:val="o"/>
      <w:lvlJc w:val="left"/>
      <w:pPr>
        <w:ind w:left="4049" w:hanging="360"/>
      </w:pPr>
      <w:rPr>
        <w:rFonts w:ascii="Courier New" w:hAnsi="Courier New" w:cs="Courier New" w:hint="default"/>
      </w:rPr>
    </w:lvl>
    <w:lvl w:ilvl="5" w:tplc="04180005" w:tentative="1">
      <w:start w:val="1"/>
      <w:numFmt w:val="bullet"/>
      <w:lvlText w:val=""/>
      <w:lvlJc w:val="left"/>
      <w:pPr>
        <w:ind w:left="4769" w:hanging="360"/>
      </w:pPr>
      <w:rPr>
        <w:rFonts w:ascii="Wingdings" w:hAnsi="Wingdings" w:hint="default"/>
      </w:rPr>
    </w:lvl>
    <w:lvl w:ilvl="6" w:tplc="04180001" w:tentative="1">
      <w:start w:val="1"/>
      <w:numFmt w:val="bullet"/>
      <w:lvlText w:val=""/>
      <w:lvlJc w:val="left"/>
      <w:pPr>
        <w:ind w:left="5489" w:hanging="360"/>
      </w:pPr>
      <w:rPr>
        <w:rFonts w:ascii="Symbol" w:hAnsi="Symbol" w:hint="default"/>
      </w:rPr>
    </w:lvl>
    <w:lvl w:ilvl="7" w:tplc="04180003" w:tentative="1">
      <w:start w:val="1"/>
      <w:numFmt w:val="bullet"/>
      <w:lvlText w:val="o"/>
      <w:lvlJc w:val="left"/>
      <w:pPr>
        <w:ind w:left="6209" w:hanging="360"/>
      </w:pPr>
      <w:rPr>
        <w:rFonts w:ascii="Courier New" w:hAnsi="Courier New" w:cs="Courier New" w:hint="default"/>
      </w:rPr>
    </w:lvl>
    <w:lvl w:ilvl="8" w:tplc="04180005" w:tentative="1">
      <w:start w:val="1"/>
      <w:numFmt w:val="bullet"/>
      <w:lvlText w:val=""/>
      <w:lvlJc w:val="left"/>
      <w:pPr>
        <w:ind w:left="6929" w:hanging="360"/>
      </w:pPr>
      <w:rPr>
        <w:rFonts w:ascii="Wingdings" w:hAnsi="Wingdings" w:hint="default"/>
      </w:rPr>
    </w:lvl>
  </w:abstractNum>
  <w:abstractNum w:abstractNumId="5" w15:restartNumberingAfterBreak="0">
    <w:nsid w:val="19AA4288"/>
    <w:multiLevelType w:val="hybridMultilevel"/>
    <w:tmpl w:val="CC0C61FA"/>
    <w:lvl w:ilvl="0" w:tplc="CECCF81C">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AD76415"/>
    <w:multiLevelType w:val="hybridMultilevel"/>
    <w:tmpl w:val="2EFAB6DC"/>
    <w:lvl w:ilvl="0" w:tplc="94341CDC">
      <w:start w:val="1"/>
      <w:numFmt w:val="decimal"/>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DA26561"/>
    <w:multiLevelType w:val="hybridMultilevel"/>
    <w:tmpl w:val="113C9704"/>
    <w:lvl w:ilvl="0" w:tplc="3F0AC436">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41BA6"/>
    <w:multiLevelType w:val="hybridMultilevel"/>
    <w:tmpl w:val="32F64EA8"/>
    <w:lvl w:ilvl="0" w:tplc="56A2201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EEA6663"/>
    <w:multiLevelType w:val="hybridMultilevel"/>
    <w:tmpl w:val="F94A11D8"/>
    <w:lvl w:ilvl="0" w:tplc="34980AF0">
      <w:start w:val="1"/>
      <w:numFmt w:val="lowerLetter"/>
      <w:lvlText w:val="%1)"/>
      <w:lvlJc w:val="left"/>
      <w:pPr>
        <w:ind w:left="928"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10" w15:restartNumberingAfterBreak="0">
    <w:nsid w:val="3F560EA5"/>
    <w:multiLevelType w:val="hybridMultilevel"/>
    <w:tmpl w:val="3D44DB24"/>
    <w:lvl w:ilvl="0" w:tplc="0409000B">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1" w15:restartNumberingAfterBreak="0">
    <w:nsid w:val="47C51F87"/>
    <w:multiLevelType w:val="hybridMultilevel"/>
    <w:tmpl w:val="95A2FDD6"/>
    <w:lvl w:ilvl="0" w:tplc="7172A0F6">
      <w:start w:val="1"/>
      <w:numFmt w:val="decimal"/>
      <w:lvlText w:val="%1)"/>
      <w:lvlJc w:val="left"/>
      <w:pPr>
        <w:ind w:left="964" w:hanging="360"/>
      </w:pPr>
      <w:rPr>
        <w:rFonts w:hint="default"/>
      </w:rPr>
    </w:lvl>
    <w:lvl w:ilvl="1" w:tplc="04180019" w:tentative="1">
      <w:start w:val="1"/>
      <w:numFmt w:val="lowerLetter"/>
      <w:lvlText w:val="%2."/>
      <w:lvlJc w:val="left"/>
      <w:pPr>
        <w:ind w:left="1684" w:hanging="360"/>
      </w:pPr>
    </w:lvl>
    <w:lvl w:ilvl="2" w:tplc="0418001B" w:tentative="1">
      <w:start w:val="1"/>
      <w:numFmt w:val="lowerRoman"/>
      <w:lvlText w:val="%3."/>
      <w:lvlJc w:val="right"/>
      <w:pPr>
        <w:ind w:left="2404" w:hanging="180"/>
      </w:pPr>
    </w:lvl>
    <w:lvl w:ilvl="3" w:tplc="0418000F" w:tentative="1">
      <w:start w:val="1"/>
      <w:numFmt w:val="decimal"/>
      <w:lvlText w:val="%4."/>
      <w:lvlJc w:val="left"/>
      <w:pPr>
        <w:ind w:left="3124" w:hanging="360"/>
      </w:pPr>
    </w:lvl>
    <w:lvl w:ilvl="4" w:tplc="04180019" w:tentative="1">
      <w:start w:val="1"/>
      <w:numFmt w:val="lowerLetter"/>
      <w:lvlText w:val="%5."/>
      <w:lvlJc w:val="left"/>
      <w:pPr>
        <w:ind w:left="3844" w:hanging="360"/>
      </w:pPr>
    </w:lvl>
    <w:lvl w:ilvl="5" w:tplc="0418001B" w:tentative="1">
      <w:start w:val="1"/>
      <w:numFmt w:val="lowerRoman"/>
      <w:lvlText w:val="%6."/>
      <w:lvlJc w:val="right"/>
      <w:pPr>
        <w:ind w:left="4564" w:hanging="180"/>
      </w:pPr>
    </w:lvl>
    <w:lvl w:ilvl="6" w:tplc="0418000F" w:tentative="1">
      <w:start w:val="1"/>
      <w:numFmt w:val="decimal"/>
      <w:lvlText w:val="%7."/>
      <w:lvlJc w:val="left"/>
      <w:pPr>
        <w:ind w:left="5284" w:hanging="360"/>
      </w:pPr>
    </w:lvl>
    <w:lvl w:ilvl="7" w:tplc="04180019" w:tentative="1">
      <w:start w:val="1"/>
      <w:numFmt w:val="lowerLetter"/>
      <w:lvlText w:val="%8."/>
      <w:lvlJc w:val="left"/>
      <w:pPr>
        <w:ind w:left="6004" w:hanging="360"/>
      </w:pPr>
    </w:lvl>
    <w:lvl w:ilvl="8" w:tplc="0418001B" w:tentative="1">
      <w:start w:val="1"/>
      <w:numFmt w:val="lowerRoman"/>
      <w:lvlText w:val="%9."/>
      <w:lvlJc w:val="right"/>
      <w:pPr>
        <w:ind w:left="6724" w:hanging="180"/>
      </w:pPr>
    </w:lvl>
  </w:abstractNum>
  <w:abstractNum w:abstractNumId="12" w15:restartNumberingAfterBreak="0">
    <w:nsid w:val="488D7BEB"/>
    <w:multiLevelType w:val="hybridMultilevel"/>
    <w:tmpl w:val="7BE0B508"/>
    <w:lvl w:ilvl="0" w:tplc="6776AF58">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13" w15:restartNumberingAfterBreak="0">
    <w:nsid w:val="501A4725"/>
    <w:multiLevelType w:val="hybridMultilevel"/>
    <w:tmpl w:val="FC68C99E"/>
    <w:lvl w:ilvl="0" w:tplc="5106E706">
      <w:start w:val="1"/>
      <w:numFmt w:val="lowerLetter"/>
      <w:lvlText w:val="%1)"/>
      <w:lvlJc w:val="left"/>
      <w:pPr>
        <w:ind w:left="668" w:hanging="360"/>
      </w:pPr>
      <w:rPr>
        <w:rFonts w:ascii="Times New Roman" w:eastAsia="Calibri" w:hAnsi="Times New Roman" w:cs="Times New Roman"/>
      </w:rPr>
    </w:lvl>
    <w:lvl w:ilvl="1" w:tplc="04180003" w:tentative="1">
      <w:start w:val="1"/>
      <w:numFmt w:val="bullet"/>
      <w:lvlText w:val="o"/>
      <w:lvlJc w:val="left"/>
      <w:pPr>
        <w:ind w:left="1388" w:hanging="360"/>
      </w:pPr>
      <w:rPr>
        <w:rFonts w:ascii="Courier New" w:hAnsi="Courier New" w:cs="Courier New" w:hint="default"/>
      </w:rPr>
    </w:lvl>
    <w:lvl w:ilvl="2" w:tplc="04180005" w:tentative="1">
      <w:start w:val="1"/>
      <w:numFmt w:val="bullet"/>
      <w:lvlText w:val=""/>
      <w:lvlJc w:val="left"/>
      <w:pPr>
        <w:ind w:left="2108" w:hanging="360"/>
      </w:pPr>
      <w:rPr>
        <w:rFonts w:ascii="Wingdings" w:hAnsi="Wingdings" w:hint="default"/>
      </w:rPr>
    </w:lvl>
    <w:lvl w:ilvl="3" w:tplc="04180001" w:tentative="1">
      <w:start w:val="1"/>
      <w:numFmt w:val="bullet"/>
      <w:lvlText w:val=""/>
      <w:lvlJc w:val="left"/>
      <w:pPr>
        <w:ind w:left="2828" w:hanging="360"/>
      </w:pPr>
      <w:rPr>
        <w:rFonts w:ascii="Symbol" w:hAnsi="Symbol" w:hint="default"/>
      </w:rPr>
    </w:lvl>
    <w:lvl w:ilvl="4" w:tplc="04180003" w:tentative="1">
      <w:start w:val="1"/>
      <w:numFmt w:val="bullet"/>
      <w:lvlText w:val="o"/>
      <w:lvlJc w:val="left"/>
      <w:pPr>
        <w:ind w:left="3548" w:hanging="360"/>
      </w:pPr>
      <w:rPr>
        <w:rFonts w:ascii="Courier New" w:hAnsi="Courier New" w:cs="Courier New" w:hint="default"/>
      </w:rPr>
    </w:lvl>
    <w:lvl w:ilvl="5" w:tplc="04180005" w:tentative="1">
      <w:start w:val="1"/>
      <w:numFmt w:val="bullet"/>
      <w:lvlText w:val=""/>
      <w:lvlJc w:val="left"/>
      <w:pPr>
        <w:ind w:left="4268" w:hanging="360"/>
      </w:pPr>
      <w:rPr>
        <w:rFonts w:ascii="Wingdings" w:hAnsi="Wingdings" w:hint="default"/>
      </w:rPr>
    </w:lvl>
    <w:lvl w:ilvl="6" w:tplc="04180001" w:tentative="1">
      <w:start w:val="1"/>
      <w:numFmt w:val="bullet"/>
      <w:lvlText w:val=""/>
      <w:lvlJc w:val="left"/>
      <w:pPr>
        <w:ind w:left="4988" w:hanging="360"/>
      </w:pPr>
      <w:rPr>
        <w:rFonts w:ascii="Symbol" w:hAnsi="Symbol" w:hint="default"/>
      </w:rPr>
    </w:lvl>
    <w:lvl w:ilvl="7" w:tplc="04180003" w:tentative="1">
      <w:start w:val="1"/>
      <w:numFmt w:val="bullet"/>
      <w:lvlText w:val="o"/>
      <w:lvlJc w:val="left"/>
      <w:pPr>
        <w:ind w:left="5708" w:hanging="360"/>
      </w:pPr>
      <w:rPr>
        <w:rFonts w:ascii="Courier New" w:hAnsi="Courier New" w:cs="Courier New" w:hint="default"/>
      </w:rPr>
    </w:lvl>
    <w:lvl w:ilvl="8" w:tplc="04180005" w:tentative="1">
      <w:start w:val="1"/>
      <w:numFmt w:val="bullet"/>
      <w:lvlText w:val=""/>
      <w:lvlJc w:val="left"/>
      <w:pPr>
        <w:ind w:left="6428" w:hanging="360"/>
      </w:pPr>
      <w:rPr>
        <w:rFonts w:ascii="Wingdings" w:hAnsi="Wingdings" w:hint="default"/>
      </w:rPr>
    </w:lvl>
  </w:abstractNum>
  <w:abstractNum w:abstractNumId="14" w15:restartNumberingAfterBreak="0">
    <w:nsid w:val="65081F0D"/>
    <w:multiLevelType w:val="hybridMultilevel"/>
    <w:tmpl w:val="DE3C5D14"/>
    <w:lvl w:ilvl="0" w:tplc="0409000B">
      <w:start w:val="1"/>
      <w:numFmt w:val="bullet"/>
      <w:lvlText w:val=""/>
      <w:lvlJc w:val="left"/>
      <w:pPr>
        <w:ind w:left="1327" w:hanging="360"/>
      </w:pPr>
      <w:rPr>
        <w:rFonts w:ascii="Wingdings" w:hAnsi="Wingdings" w:hint="default"/>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15" w15:restartNumberingAfterBreak="0">
    <w:nsid w:val="6EA909AC"/>
    <w:multiLevelType w:val="hybridMultilevel"/>
    <w:tmpl w:val="43C07C36"/>
    <w:lvl w:ilvl="0" w:tplc="6776AF58">
      <w:start w:val="1"/>
      <w:numFmt w:val="bullet"/>
      <w:lvlText w:val=""/>
      <w:lvlJc w:val="left"/>
      <w:pPr>
        <w:ind w:left="1028" w:hanging="360"/>
      </w:pPr>
      <w:rPr>
        <w:rFonts w:ascii="Symbol" w:hAnsi="Symbo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16" w15:restartNumberingAfterBreak="0">
    <w:nsid w:val="728A66F0"/>
    <w:multiLevelType w:val="hybridMultilevel"/>
    <w:tmpl w:val="3D008746"/>
    <w:lvl w:ilvl="0" w:tplc="0418000B">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7" w15:restartNumberingAfterBreak="0">
    <w:nsid w:val="729766CB"/>
    <w:multiLevelType w:val="hybridMultilevel"/>
    <w:tmpl w:val="ADEEEF96"/>
    <w:lvl w:ilvl="0" w:tplc="04090017">
      <w:start w:val="1"/>
      <w:numFmt w:val="lowerLetter"/>
      <w:lvlText w:val="%1)"/>
      <w:lvlJc w:val="left"/>
      <w:pPr>
        <w:ind w:left="668"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18" w15:restartNumberingAfterBreak="0">
    <w:nsid w:val="76101108"/>
    <w:multiLevelType w:val="hybridMultilevel"/>
    <w:tmpl w:val="FD9851AA"/>
    <w:lvl w:ilvl="0" w:tplc="36BE9858">
      <w:start w:val="1"/>
      <w:numFmt w:val="upperRoman"/>
      <w:lvlText w:val="%1."/>
      <w:lvlJc w:val="right"/>
      <w:pPr>
        <w:ind w:left="1429" w:hanging="360"/>
      </w:pPr>
      <w:rPr>
        <w:rFonts w:hint="default"/>
        <w:b/>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9" w15:restartNumberingAfterBreak="0">
    <w:nsid w:val="7648069D"/>
    <w:multiLevelType w:val="hybridMultilevel"/>
    <w:tmpl w:val="BCB4E648"/>
    <w:lvl w:ilvl="0" w:tplc="29B2E618">
      <w:numFmt w:val="bullet"/>
      <w:lvlText w:val="-"/>
      <w:lvlJc w:val="left"/>
      <w:pPr>
        <w:ind w:left="668" w:hanging="360"/>
      </w:pPr>
      <w:rPr>
        <w:rFonts w:ascii="Calibri" w:eastAsia="Calibri" w:hAnsi="Calibri" w:cs="Calibri"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20" w15:restartNumberingAfterBreak="0">
    <w:nsid w:val="7BA06C1A"/>
    <w:multiLevelType w:val="hybridMultilevel"/>
    <w:tmpl w:val="D3062828"/>
    <w:lvl w:ilvl="0" w:tplc="0409000B">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7CE0684A"/>
    <w:multiLevelType w:val="hybridMultilevel"/>
    <w:tmpl w:val="65A4C242"/>
    <w:lvl w:ilvl="0" w:tplc="6776AF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6"/>
  </w:num>
  <w:num w:numId="5">
    <w:abstractNumId w:val="21"/>
  </w:num>
  <w:num w:numId="6">
    <w:abstractNumId w:val="1"/>
  </w:num>
  <w:num w:numId="7">
    <w:abstractNumId w:val="18"/>
  </w:num>
  <w:num w:numId="8">
    <w:abstractNumId w:val="14"/>
  </w:num>
  <w:num w:numId="9">
    <w:abstractNumId w:val="13"/>
  </w:num>
  <w:num w:numId="10">
    <w:abstractNumId w:val="4"/>
  </w:num>
  <w:num w:numId="11">
    <w:abstractNumId w:val="17"/>
  </w:num>
  <w:num w:numId="12">
    <w:abstractNumId w:val="12"/>
  </w:num>
  <w:num w:numId="13">
    <w:abstractNumId w:val="9"/>
  </w:num>
  <w:num w:numId="14">
    <w:abstractNumId w:val="19"/>
  </w:num>
  <w:num w:numId="15">
    <w:abstractNumId w:val="6"/>
  </w:num>
  <w:num w:numId="16">
    <w:abstractNumId w:val="3"/>
  </w:num>
  <w:num w:numId="17">
    <w:abstractNumId w:val="5"/>
  </w:num>
  <w:num w:numId="18">
    <w:abstractNumId w:val="15"/>
  </w:num>
  <w:num w:numId="19">
    <w:abstractNumId w:val="10"/>
  </w:num>
  <w:num w:numId="20">
    <w:abstractNumId w:val="20"/>
  </w:num>
  <w:num w:numId="21">
    <w:abstractNumId w:val="7"/>
  </w:num>
  <w:num w:numId="2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121D"/>
    <w:rsid w:val="00001EF6"/>
    <w:rsid w:val="0000272A"/>
    <w:rsid w:val="000065C8"/>
    <w:rsid w:val="00006E2D"/>
    <w:rsid w:val="00011072"/>
    <w:rsid w:val="000112F5"/>
    <w:rsid w:val="000117EA"/>
    <w:rsid w:val="000121FC"/>
    <w:rsid w:val="000123C8"/>
    <w:rsid w:val="00013460"/>
    <w:rsid w:val="00013804"/>
    <w:rsid w:val="00013AC9"/>
    <w:rsid w:val="00015061"/>
    <w:rsid w:val="0001617C"/>
    <w:rsid w:val="0001747F"/>
    <w:rsid w:val="00017F09"/>
    <w:rsid w:val="00021D94"/>
    <w:rsid w:val="0002435C"/>
    <w:rsid w:val="00024AE9"/>
    <w:rsid w:val="00026C01"/>
    <w:rsid w:val="0002743A"/>
    <w:rsid w:val="00030DF2"/>
    <w:rsid w:val="00031315"/>
    <w:rsid w:val="00032B46"/>
    <w:rsid w:val="000334A1"/>
    <w:rsid w:val="00033E79"/>
    <w:rsid w:val="0003791E"/>
    <w:rsid w:val="000411FE"/>
    <w:rsid w:val="0004289C"/>
    <w:rsid w:val="0004308F"/>
    <w:rsid w:val="00043AC7"/>
    <w:rsid w:val="00044D19"/>
    <w:rsid w:val="00045951"/>
    <w:rsid w:val="0004661A"/>
    <w:rsid w:val="00052045"/>
    <w:rsid w:val="000527A2"/>
    <w:rsid w:val="00054810"/>
    <w:rsid w:val="00056303"/>
    <w:rsid w:val="00061141"/>
    <w:rsid w:val="000614F2"/>
    <w:rsid w:val="00062BB2"/>
    <w:rsid w:val="000700E8"/>
    <w:rsid w:val="000713DA"/>
    <w:rsid w:val="00071EAA"/>
    <w:rsid w:val="0007236F"/>
    <w:rsid w:val="00075A5F"/>
    <w:rsid w:val="00080F20"/>
    <w:rsid w:val="00081267"/>
    <w:rsid w:val="00081DCB"/>
    <w:rsid w:val="00085029"/>
    <w:rsid w:val="00091BFE"/>
    <w:rsid w:val="000920C2"/>
    <w:rsid w:val="00095E32"/>
    <w:rsid w:val="00096099"/>
    <w:rsid w:val="000A6522"/>
    <w:rsid w:val="000A6BA5"/>
    <w:rsid w:val="000A6F0D"/>
    <w:rsid w:val="000A7D0A"/>
    <w:rsid w:val="000B3D87"/>
    <w:rsid w:val="000B50EE"/>
    <w:rsid w:val="000B5450"/>
    <w:rsid w:val="000B5B3E"/>
    <w:rsid w:val="000B79DC"/>
    <w:rsid w:val="000C041B"/>
    <w:rsid w:val="000C2AB4"/>
    <w:rsid w:val="000C453D"/>
    <w:rsid w:val="000C5497"/>
    <w:rsid w:val="000C57B7"/>
    <w:rsid w:val="000C5E21"/>
    <w:rsid w:val="000C7316"/>
    <w:rsid w:val="000D05B0"/>
    <w:rsid w:val="000D264D"/>
    <w:rsid w:val="000D5C74"/>
    <w:rsid w:val="000E1D40"/>
    <w:rsid w:val="000E2800"/>
    <w:rsid w:val="000E4E20"/>
    <w:rsid w:val="000E644D"/>
    <w:rsid w:val="000E64F5"/>
    <w:rsid w:val="000F2D0D"/>
    <w:rsid w:val="000F497A"/>
    <w:rsid w:val="000F7BDA"/>
    <w:rsid w:val="00100E4D"/>
    <w:rsid w:val="00101F73"/>
    <w:rsid w:val="00102AD8"/>
    <w:rsid w:val="0010399D"/>
    <w:rsid w:val="00104897"/>
    <w:rsid w:val="00104CA0"/>
    <w:rsid w:val="00112AD7"/>
    <w:rsid w:val="00113956"/>
    <w:rsid w:val="00116035"/>
    <w:rsid w:val="001206AD"/>
    <w:rsid w:val="001211EA"/>
    <w:rsid w:val="00122E30"/>
    <w:rsid w:val="001256F1"/>
    <w:rsid w:val="00127200"/>
    <w:rsid w:val="00127969"/>
    <w:rsid w:val="001318BE"/>
    <w:rsid w:val="00132A50"/>
    <w:rsid w:val="00133AED"/>
    <w:rsid w:val="001352D4"/>
    <w:rsid w:val="00137E9E"/>
    <w:rsid w:val="00140522"/>
    <w:rsid w:val="00143389"/>
    <w:rsid w:val="0014364C"/>
    <w:rsid w:val="00143CC4"/>
    <w:rsid w:val="00143F66"/>
    <w:rsid w:val="001449DC"/>
    <w:rsid w:val="001477F4"/>
    <w:rsid w:val="0015146D"/>
    <w:rsid w:val="00151D85"/>
    <w:rsid w:val="00152B77"/>
    <w:rsid w:val="001550E0"/>
    <w:rsid w:val="00157D40"/>
    <w:rsid w:val="00161FC0"/>
    <w:rsid w:val="00162BE7"/>
    <w:rsid w:val="001641D8"/>
    <w:rsid w:val="00167802"/>
    <w:rsid w:val="0017006C"/>
    <w:rsid w:val="00174E20"/>
    <w:rsid w:val="001762EF"/>
    <w:rsid w:val="00176570"/>
    <w:rsid w:val="00177390"/>
    <w:rsid w:val="001777E1"/>
    <w:rsid w:val="001809E6"/>
    <w:rsid w:val="00181563"/>
    <w:rsid w:val="00183380"/>
    <w:rsid w:val="00184334"/>
    <w:rsid w:val="00185AC8"/>
    <w:rsid w:val="00187E47"/>
    <w:rsid w:val="00191428"/>
    <w:rsid w:val="00195C1B"/>
    <w:rsid w:val="00196AC9"/>
    <w:rsid w:val="001A25C3"/>
    <w:rsid w:val="001A37C7"/>
    <w:rsid w:val="001A3904"/>
    <w:rsid w:val="001A784F"/>
    <w:rsid w:val="001B2ED1"/>
    <w:rsid w:val="001B3BE4"/>
    <w:rsid w:val="001B5818"/>
    <w:rsid w:val="001B66A4"/>
    <w:rsid w:val="001B6E6E"/>
    <w:rsid w:val="001C134F"/>
    <w:rsid w:val="001C2232"/>
    <w:rsid w:val="001C3F21"/>
    <w:rsid w:val="001C4EEE"/>
    <w:rsid w:val="001C61EB"/>
    <w:rsid w:val="001D29AD"/>
    <w:rsid w:val="001D2FA2"/>
    <w:rsid w:val="001D49EF"/>
    <w:rsid w:val="001D5B36"/>
    <w:rsid w:val="001D65B3"/>
    <w:rsid w:val="001E4497"/>
    <w:rsid w:val="001E45CD"/>
    <w:rsid w:val="001E502D"/>
    <w:rsid w:val="001E7316"/>
    <w:rsid w:val="001F0570"/>
    <w:rsid w:val="001F08EB"/>
    <w:rsid w:val="001F0EA4"/>
    <w:rsid w:val="001F124C"/>
    <w:rsid w:val="001F2097"/>
    <w:rsid w:val="001F7931"/>
    <w:rsid w:val="002000EB"/>
    <w:rsid w:val="00200223"/>
    <w:rsid w:val="002004C0"/>
    <w:rsid w:val="00200516"/>
    <w:rsid w:val="00203217"/>
    <w:rsid w:val="00204EBE"/>
    <w:rsid w:val="00205100"/>
    <w:rsid w:val="0020794F"/>
    <w:rsid w:val="00210A68"/>
    <w:rsid w:val="00210D51"/>
    <w:rsid w:val="002163CB"/>
    <w:rsid w:val="002164C9"/>
    <w:rsid w:val="002170A5"/>
    <w:rsid w:val="0022278E"/>
    <w:rsid w:val="0022281B"/>
    <w:rsid w:val="0022471D"/>
    <w:rsid w:val="00230761"/>
    <w:rsid w:val="0023171E"/>
    <w:rsid w:val="00231C7F"/>
    <w:rsid w:val="00236E65"/>
    <w:rsid w:val="002372B8"/>
    <w:rsid w:val="00240AC0"/>
    <w:rsid w:val="00244872"/>
    <w:rsid w:val="00244A6A"/>
    <w:rsid w:val="00244E00"/>
    <w:rsid w:val="002453BD"/>
    <w:rsid w:val="00246E2E"/>
    <w:rsid w:val="00247886"/>
    <w:rsid w:val="00257353"/>
    <w:rsid w:val="0026000E"/>
    <w:rsid w:val="002608C4"/>
    <w:rsid w:val="00261954"/>
    <w:rsid w:val="00271344"/>
    <w:rsid w:val="002721D2"/>
    <w:rsid w:val="0027425A"/>
    <w:rsid w:val="00274300"/>
    <w:rsid w:val="0028093A"/>
    <w:rsid w:val="00281C80"/>
    <w:rsid w:val="00282307"/>
    <w:rsid w:val="0028519D"/>
    <w:rsid w:val="00287529"/>
    <w:rsid w:val="0029308D"/>
    <w:rsid w:val="002950E0"/>
    <w:rsid w:val="002954C4"/>
    <w:rsid w:val="002965B3"/>
    <w:rsid w:val="002A346C"/>
    <w:rsid w:val="002B07BD"/>
    <w:rsid w:val="002B0D01"/>
    <w:rsid w:val="002B1C87"/>
    <w:rsid w:val="002B2F4A"/>
    <w:rsid w:val="002B5444"/>
    <w:rsid w:val="002B547F"/>
    <w:rsid w:val="002B5F98"/>
    <w:rsid w:val="002B654F"/>
    <w:rsid w:val="002B71D4"/>
    <w:rsid w:val="002C00B4"/>
    <w:rsid w:val="002C21E9"/>
    <w:rsid w:val="002C6C10"/>
    <w:rsid w:val="002D38C5"/>
    <w:rsid w:val="002E4217"/>
    <w:rsid w:val="002E505B"/>
    <w:rsid w:val="002F2601"/>
    <w:rsid w:val="002F2F89"/>
    <w:rsid w:val="002F30F7"/>
    <w:rsid w:val="002F3DAA"/>
    <w:rsid w:val="002F4441"/>
    <w:rsid w:val="002F4819"/>
    <w:rsid w:val="002F5F1E"/>
    <w:rsid w:val="002F605E"/>
    <w:rsid w:val="002F7FB5"/>
    <w:rsid w:val="00300759"/>
    <w:rsid w:val="00301D7D"/>
    <w:rsid w:val="00301E69"/>
    <w:rsid w:val="00305B6C"/>
    <w:rsid w:val="00313FCB"/>
    <w:rsid w:val="0031555D"/>
    <w:rsid w:val="00315655"/>
    <w:rsid w:val="00315B32"/>
    <w:rsid w:val="00315BDC"/>
    <w:rsid w:val="00316470"/>
    <w:rsid w:val="003221CF"/>
    <w:rsid w:val="00323C29"/>
    <w:rsid w:val="00324559"/>
    <w:rsid w:val="0032616D"/>
    <w:rsid w:val="00327B89"/>
    <w:rsid w:val="00327C88"/>
    <w:rsid w:val="003306BD"/>
    <w:rsid w:val="0033325F"/>
    <w:rsid w:val="00334C0F"/>
    <w:rsid w:val="00334D86"/>
    <w:rsid w:val="00334F13"/>
    <w:rsid w:val="003356F1"/>
    <w:rsid w:val="003358FF"/>
    <w:rsid w:val="003432B5"/>
    <w:rsid w:val="0034375D"/>
    <w:rsid w:val="0034435E"/>
    <w:rsid w:val="00347B79"/>
    <w:rsid w:val="003509A8"/>
    <w:rsid w:val="00354545"/>
    <w:rsid w:val="0036135C"/>
    <w:rsid w:val="00361813"/>
    <w:rsid w:val="00361929"/>
    <w:rsid w:val="00362D0C"/>
    <w:rsid w:val="0036518F"/>
    <w:rsid w:val="00366800"/>
    <w:rsid w:val="0036768D"/>
    <w:rsid w:val="00374362"/>
    <w:rsid w:val="00374389"/>
    <w:rsid w:val="00377B12"/>
    <w:rsid w:val="00380147"/>
    <w:rsid w:val="00381C7D"/>
    <w:rsid w:val="00384655"/>
    <w:rsid w:val="00385C9B"/>
    <w:rsid w:val="003872BA"/>
    <w:rsid w:val="00387D77"/>
    <w:rsid w:val="003922EF"/>
    <w:rsid w:val="00394A57"/>
    <w:rsid w:val="003958F1"/>
    <w:rsid w:val="00395961"/>
    <w:rsid w:val="00397415"/>
    <w:rsid w:val="003A2CB2"/>
    <w:rsid w:val="003A4097"/>
    <w:rsid w:val="003A4D1C"/>
    <w:rsid w:val="003A541B"/>
    <w:rsid w:val="003A609C"/>
    <w:rsid w:val="003A61F4"/>
    <w:rsid w:val="003A65C7"/>
    <w:rsid w:val="003A694C"/>
    <w:rsid w:val="003B046D"/>
    <w:rsid w:val="003B257A"/>
    <w:rsid w:val="003B7411"/>
    <w:rsid w:val="003B7521"/>
    <w:rsid w:val="003B7ADB"/>
    <w:rsid w:val="003C0C4D"/>
    <w:rsid w:val="003C11CC"/>
    <w:rsid w:val="003C30BC"/>
    <w:rsid w:val="003C3DB4"/>
    <w:rsid w:val="003C3EB9"/>
    <w:rsid w:val="003C68A9"/>
    <w:rsid w:val="003C76C3"/>
    <w:rsid w:val="003D215C"/>
    <w:rsid w:val="003D3CAF"/>
    <w:rsid w:val="003D5E8B"/>
    <w:rsid w:val="003D6583"/>
    <w:rsid w:val="003D6DB7"/>
    <w:rsid w:val="003E3748"/>
    <w:rsid w:val="003E3A5A"/>
    <w:rsid w:val="003E478D"/>
    <w:rsid w:val="003E4DA7"/>
    <w:rsid w:val="003E5C6C"/>
    <w:rsid w:val="003F0CD8"/>
    <w:rsid w:val="003F635A"/>
    <w:rsid w:val="003F691A"/>
    <w:rsid w:val="00401B8F"/>
    <w:rsid w:val="004038EF"/>
    <w:rsid w:val="00405019"/>
    <w:rsid w:val="00405296"/>
    <w:rsid w:val="00405389"/>
    <w:rsid w:val="0040572D"/>
    <w:rsid w:val="00406619"/>
    <w:rsid w:val="00406BA9"/>
    <w:rsid w:val="00407FFA"/>
    <w:rsid w:val="00410C9A"/>
    <w:rsid w:val="00412567"/>
    <w:rsid w:val="00412C9F"/>
    <w:rsid w:val="00413FA9"/>
    <w:rsid w:val="00415E63"/>
    <w:rsid w:val="004161EF"/>
    <w:rsid w:val="00416E6B"/>
    <w:rsid w:val="004204B6"/>
    <w:rsid w:val="00421AB5"/>
    <w:rsid w:val="00422956"/>
    <w:rsid w:val="00424212"/>
    <w:rsid w:val="00424CF9"/>
    <w:rsid w:val="0043208D"/>
    <w:rsid w:val="004333B4"/>
    <w:rsid w:val="00434203"/>
    <w:rsid w:val="004375C5"/>
    <w:rsid w:val="00444DE0"/>
    <w:rsid w:val="0044785B"/>
    <w:rsid w:val="00452C3E"/>
    <w:rsid w:val="00452C6C"/>
    <w:rsid w:val="0045451B"/>
    <w:rsid w:val="004562ED"/>
    <w:rsid w:val="0045762A"/>
    <w:rsid w:val="00460057"/>
    <w:rsid w:val="00463F7B"/>
    <w:rsid w:val="00464294"/>
    <w:rsid w:val="00465187"/>
    <w:rsid w:val="004703B9"/>
    <w:rsid w:val="00473014"/>
    <w:rsid w:val="004735CE"/>
    <w:rsid w:val="00474658"/>
    <w:rsid w:val="0047534D"/>
    <w:rsid w:val="0047797E"/>
    <w:rsid w:val="00481EB5"/>
    <w:rsid w:val="004824EC"/>
    <w:rsid w:val="00483B1F"/>
    <w:rsid w:val="0048563A"/>
    <w:rsid w:val="00486681"/>
    <w:rsid w:val="00490F73"/>
    <w:rsid w:val="00496346"/>
    <w:rsid w:val="00497F06"/>
    <w:rsid w:val="004A1B15"/>
    <w:rsid w:val="004A3757"/>
    <w:rsid w:val="004B05C3"/>
    <w:rsid w:val="004B1283"/>
    <w:rsid w:val="004B5A50"/>
    <w:rsid w:val="004B6ACB"/>
    <w:rsid w:val="004C498F"/>
    <w:rsid w:val="004C6034"/>
    <w:rsid w:val="004D0B1F"/>
    <w:rsid w:val="004D3941"/>
    <w:rsid w:val="004D40F5"/>
    <w:rsid w:val="004D6748"/>
    <w:rsid w:val="004E2421"/>
    <w:rsid w:val="004E337C"/>
    <w:rsid w:val="004E4251"/>
    <w:rsid w:val="004E4DC6"/>
    <w:rsid w:val="004E6489"/>
    <w:rsid w:val="004E6662"/>
    <w:rsid w:val="004E6A82"/>
    <w:rsid w:val="004F0C81"/>
    <w:rsid w:val="004F568A"/>
    <w:rsid w:val="004F57E9"/>
    <w:rsid w:val="004F6C2C"/>
    <w:rsid w:val="004F7028"/>
    <w:rsid w:val="00501B93"/>
    <w:rsid w:val="005020EC"/>
    <w:rsid w:val="0050328A"/>
    <w:rsid w:val="00505274"/>
    <w:rsid w:val="00507EEA"/>
    <w:rsid w:val="00510F28"/>
    <w:rsid w:val="00516555"/>
    <w:rsid w:val="00525569"/>
    <w:rsid w:val="005256CF"/>
    <w:rsid w:val="00531426"/>
    <w:rsid w:val="00542C43"/>
    <w:rsid w:val="00543B24"/>
    <w:rsid w:val="00551299"/>
    <w:rsid w:val="005535FB"/>
    <w:rsid w:val="00554D9D"/>
    <w:rsid w:val="005551EF"/>
    <w:rsid w:val="00555DF5"/>
    <w:rsid w:val="00556711"/>
    <w:rsid w:val="00560F4A"/>
    <w:rsid w:val="00563228"/>
    <w:rsid w:val="0056413B"/>
    <w:rsid w:val="00566BC5"/>
    <w:rsid w:val="00572006"/>
    <w:rsid w:val="0057250C"/>
    <w:rsid w:val="00573E74"/>
    <w:rsid w:val="0057790F"/>
    <w:rsid w:val="00582470"/>
    <w:rsid w:val="00582E62"/>
    <w:rsid w:val="00594DE5"/>
    <w:rsid w:val="00596D0C"/>
    <w:rsid w:val="005A12D7"/>
    <w:rsid w:val="005A29D6"/>
    <w:rsid w:val="005A504F"/>
    <w:rsid w:val="005A60C1"/>
    <w:rsid w:val="005B0C92"/>
    <w:rsid w:val="005B23E7"/>
    <w:rsid w:val="005B328C"/>
    <w:rsid w:val="005B7E20"/>
    <w:rsid w:val="005C1D42"/>
    <w:rsid w:val="005C1F80"/>
    <w:rsid w:val="005C412B"/>
    <w:rsid w:val="005C4223"/>
    <w:rsid w:val="005C4835"/>
    <w:rsid w:val="005C5A53"/>
    <w:rsid w:val="005C7769"/>
    <w:rsid w:val="005D5015"/>
    <w:rsid w:val="005D5B93"/>
    <w:rsid w:val="005D5F1D"/>
    <w:rsid w:val="005E0A3C"/>
    <w:rsid w:val="005E37E8"/>
    <w:rsid w:val="005F044D"/>
    <w:rsid w:val="005F0F53"/>
    <w:rsid w:val="005F4072"/>
    <w:rsid w:val="005F4E98"/>
    <w:rsid w:val="005F584A"/>
    <w:rsid w:val="005F7A63"/>
    <w:rsid w:val="006024AC"/>
    <w:rsid w:val="0060625D"/>
    <w:rsid w:val="00606EB7"/>
    <w:rsid w:val="006070CF"/>
    <w:rsid w:val="00611BAA"/>
    <w:rsid w:val="00612D18"/>
    <w:rsid w:val="006132F7"/>
    <w:rsid w:val="00614AD4"/>
    <w:rsid w:val="00614D7C"/>
    <w:rsid w:val="00615BB7"/>
    <w:rsid w:val="00616347"/>
    <w:rsid w:val="00616A16"/>
    <w:rsid w:val="006216F6"/>
    <w:rsid w:val="00621954"/>
    <w:rsid w:val="0062198B"/>
    <w:rsid w:val="00623361"/>
    <w:rsid w:val="00623499"/>
    <w:rsid w:val="00624BA9"/>
    <w:rsid w:val="00624F59"/>
    <w:rsid w:val="0062575C"/>
    <w:rsid w:val="0063058C"/>
    <w:rsid w:val="006339EB"/>
    <w:rsid w:val="0063492D"/>
    <w:rsid w:val="006371AA"/>
    <w:rsid w:val="00641271"/>
    <w:rsid w:val="00641940"/>
    <w:rsid w:val="00642FE8"/>
    <w:rsid w:val="00643A0E"/>
    <w:rsid w:val="00647602"/>
    <w:rsid w:val="00651812"/>
    <w:rsid w:val="006551AA"/>
    <w:rsid w:val="006559E3"/>
    <w:rsid w:val="00657577"/>
    <w:rsid w:val="0066050E"/>
    <w:rsid w:val="006613B5"/>
    <w:rsid w:val="006660B2"/>
    <w:rsid w:val="00667370"/>
    <w:rsid w:val="0067056E"/>
    <w:rsid w:val="00672D5D"/>
    <w:rsid w:val="006739CA"/>
    <w:rsid w:val="00675B8F"/>
    <w:rsid w:val="006764BA"/>
    <w:rsid w:val="0067711D"/>
    <w:rsid w:val="00677340"/>
    <w:rsid w:val="0068258E"/>
    <w:rsid w:val="00683082"/>
    <w:rsid w:val="006855AC"/>
    <w:rsid w:val="006873A1"/>
    <w:rsid w:val="00691790"/>
    <w:rsid w:val="0069200A"/>
    <w:rsid w:val="006933C3"/>
    <w:rsid w:val="0069557E"/>
    <w:rsid w:val="006956E6"/>
    <w:rsid w:val="00697045"/>
    <w:rsid w:val="006A0A13"/>
    <w:rsid w:val="006A0A4E"/>
    <w:rsid w:val="006A0CC4"/>
    <w:rsid w:val="006A27BD"/>
    <w:rsid w:val="006A337B"/>
    <w:rsid w:val="006A47CE"/>
    <w:rsid w:val="006A4E08"/>
    <w:rsid w:val="006A57D6"/>
    <w:rsid w:val="006A58BC"/>
    <w:rsid w:val="006A5DB2"/>
    <w:rsid w:val="006A7278"/>
    <w:rsid w:val="006B01E0"/>
    <w:rsid w:val="006B22F0"/>
    <w:rsid w:val="006B47A2"/>
    <w:rsid w:val="006B5951"/>
    <w:rsid w:val="006C40C7"/>
    <w:rsid w:val="006C5673"/>
    <w:rsid w:val="006C63F2"/>
    <w:rsid w:val="006D0ECD"/>
    <w:rsid w:val="006D214D"/>
    <w:rsid w:val="006D3572"/>
    <w:rsid w:val="006D3EB7"/>
    <w:rsid w:val="006D7B49"/>
    <w:rsid w:val="006E0A2E"/>
    <w:rsid w:val="006E0C2B"/>
    <w:rsid w:val="006E1269"/>
    <w:rsid w:val="006E1B39"/>
    <w:rsid w:val="006E5968"/>
    <w:rsid w:val="006E5AC0"/>
    <w:rsid w:val="006E7D38"/>
    <w:rsid w:val="006F0870"/>
    <w:rsid w:val="006F1868"/>
    <w:rsid w:val="006F1B81"/>
    <w:rsid w:val="006F43CA"/>
    <w:rsid w:val="006F6A71"/>
    <w:rsid w:val="006F7EF4"/>
    <w:rsid w:val="007026DD"/>
    <w:rsid w:val="00702770"/>
    <w:rsid w:val="00703330"/>
    <w:rsid w:val="00703FCE"/>
    <w:rsid w:val="00704C75"/>
    <w:rsid w:val="007066AB"/>
    <w:rsid w:val="00707B68"/>
    <w:rsid w:val="00707CE0"/>
    <w:rsid w:val="007126C4"/>
    <w:rsid w:val="00713AB3"/>
    <w:rsid w:val="00715D43"/>
    <w:rsid w:val="00722AA7"/>
    <w:rsid w:val="007258CF"/>
    <w:rsid w:val="007302D7"/>
    <w:rsid w:val="00732B37"/>
    <w:rsid w:val="0073534D"/>
    <w:rsid w:val="00736B14"/>
    <w:rsid w:val="00737731"/>
    <w:rsid w:val="00740210"/>
    <w:rsid w:val="007411D5"/>
    <w:rsid w:val="00750E6D"/>
    <w:rsid w:val="0075413B"/>
    <w:rsid w:val="0075447B"/>
    <w:rsid w:val="00755F71"/>
    <w:rsid w:val="00756648"/>
    <w:rsid w:val="00756DC4"/>
    <w:rsid w:val="00757A36"/>
    <w:rsid w:val="007626D9"/>
    <w:rsid w:val="00763480"/>
    <w:rsid w:val="0076579D"/>
    <w:rsid w:val="007678A2"/>
    <w:rsid w:val="00770739"/>
    <w:rsid w:val="007722F8"/>
    <w:rsid w:val="007724CE"/>
    <w:rsid w:val="00775E41"/>
    <w:rsid w:val="00780C21"/>
    <w:rsid w:val="00785B99"/>
    <w:rsid w:val="00787E0E"/>
    <w:rsid w:val="00790A24"/>
    <w:rsid w:val="0079167D"/>
    <w:rsid w:val="00793EF0"/>
    <w:rsid w:val="007976DA"/>
    <w:rsid w:val="007A04AE"/>
    <w:rsid w:val="007A0931"/>
    <w:rsid w:val="007A138E"/>
    <w:rsid w:val="007A4309"/>
    <w:rsid w:val="007A785E"/>
    <w:rsid w:val="007B24EB"/>
    <w:rsid w:val="007B627D"/>
    <w:rsid w:val="007B6E7F"/>
    <w:rsid w:val="007C53A1"/>
    <w:rsid w:val="007C58BD"/>
    <w:rsid w:val="007C5B80"/>
    <w:rsid w:val="007C5D4B"/>
    <w:rsid w:val="007C605D"/>
    <w:rsid w:val="007D00B1"/>
    <w:rsid w:val="007D0E36"/>
    <w:rsid w:val="007D4136"/>
    <w:rsid w:val="007D5862"/>
    <w:rsid w:val="007E030A"/>
    <w:rsid w:val="007E0D6D"/>
    <w:rsid w:val="007E2642"/>
    <w:rsid w:val="007E3F69"/>
    <w:rsid w:val="007E7735"/>
    <w:rsid w:val="007F0328"/>
    <w:rsid w:val="007F1254"/>
    <w:rsid w:val="007F1374"/>
    <w:rsid w:val="007F5634"/>
    <w:rsid w:val="007F6705"/>
    <w:rsid w:val="00800EE1"/>
    <w:rsid w:val="00801A69"/>
    <w:rsid w:val="00803554"/>
    <w:rsid w:val="00807D14"/>
    <w:rsid w:val="00811CAE"/>
    <w:rsid w:val="0081629A"/>
    <w:rsid w:val="008172DD"/>
    <w:rsid w:val="00817F7A"/>
    <w:rsid w:val="008222EA"/>
    <w:rsid w:val="0082247A"/>
    <w:rsid w:val="00825DC9"/>
    <w:rsid w:val="00831800"/>
    <w:rsid w:val="00831DF3"/>
    <w:rsid w:val="008326E7"/>
    <w:rsid w:val="00840135"/>
    <w:rsid w:val="00841E6D"/>
    <w:rsid w:val="0084241F"/>
    <w:rsid w:val="00842972"/>
    <w:rsid w:val="0084434E"/>
    <w:rsid w:val="00845A48"/>
    <w:rsid w:val="008470C3"/>
    <w:rsid w:val="008472BB"/>
    <w:rsid w:val="008506B1"/>
    <w:rsid w:val="008510CC"/>
    <w:rsid w:val="008538F3"/>
    <w:rsid w:val="00853F13"/>
    <w:rsid w:val="00855CB5"/>
    <w:rsid w:val="00856440"/>
    <w:rsid w:val="00860C47"/>
    <w:rsid w:val="00861477"/>
    <w:rsid w:val="00863417"/>
    <w:rsid w:val="0086343C"/>
    <w:rsid w:val="00863D76"/>
    <w:rsid w:val="0086509B"/>
    <w:rsid w:val="0087296A"/>
    <w:rsid w:val="00874726"/>
    <w:rsid w:val="00875122"/>
    <w:rsid w:val="00876262"/>
    <w:rsid w:val="008805EA"/>
    <w:rsid w:val="008822FF"/>
    <w:rsid w:val="00882EFC"/>
    <w:rsid w:val="00885B06"/>
    <w:rsid w:val="00885B4D"/>
    <w:rsid w:val="00891049"/>
    <w:rsid w:val="00897403"/>
    <w:rsid w:val="008A1561"/>
    <w:rsid w:val="008A3804"/>
    <w:rsid w:val="008A40C0"/>
    <w:rsid w:val="008A5923"/>
    <w:rsid w:val="008A5A62"/>
    <w:rsid w:val="008B07D6"/>
    <w:rsid w:val="008B1120"/>
    <w:rsid w:val="008B154A"/>
    <w:rsid w:val="008B1AA1"/>
    <w:rsid w:val="008B1BFF"/>
    <w:rsid w:val="008B3E58"/>
    <w:rsid w:val="008B4BE6"/>
    <w:rsid w:val="008C2DD5"/>
    <w:rsid w:val="008C468F"/>
    <w:rsid w:val="008D0919"/>
    <w:rsid w:val="008D6156"/>
    <w:rsid w:val="008E1334"/>
    <w:rsid w:val="008E5E96"/>
    <w:rsid w:val="008E6F2C"/>
    <w:rsid w:val="008E7697"/>
    <w:rsid w:val="008E78DC"/>
    <w:rsid w:val="008F12A1"/>
    <w:rsid w:val="008F3624"/>
    <w:rsid w:val="008F6043"/>
    <w:rsid w:val="008F73D1"/>
    <w:rsid w:val="009002CA"/>
    <w:rsid w:val="00903AF9"/>
    <w:rsid w:val="0090579F"/>
    <w:rsid w:val="00911412"/>
    <w:rsid w:val="00912FB4"/>
    <w:rsid w:val="009143C9"/>
    <w:rsid w:val="00915A40"/>
    <w:rsid w:val="00915ED0"/>
    <w:rsid w:val="00916A30"/>
    <w:rsid w:val="00916BDC"/>
    <w:rsid w:val="009201C9"/>
    <w:rsid w:val="00923BB6"/>
    <w:rsid w:val="00925886"/>
    <w:rsid w:val="00930424"/>
    <w:rsid w:val="00931A4F"/>
    <w:rsid w:val="00934A26"/>
    <w:rsid w:val="00935ECF"/>
    <w:rsid w:val="00942ADC"/>
    <w:rsid w:val="00942BCB"/>
    <w:rsid w:val="00942F03"/>
    <w:rsid w:val="009469F8"/>
    <w:rsid w:val="00953155"/>
    <w:rsid w:val="00953D18"/>
    <w:rsid w:val="0095441C"/>
    <w:rsid w:val="009561FE"/>
    <w:rsid w:val="00961B81"/>
    <w:rsid w:val="00962ED5"/>
    <w:rsid w:val="00963974"/>
    <w:rsid w:val="00963EF0"/>
    <w:rsid w:val="0096490D"/>
    <w:rsid w:val="00966337"/>
    <w:rsid w:val="0096744E"/>
    <w:rsid w:val="00971561"/>
    <w:rsid w:val="0097458D"/>
    <w:rsid w:val="009761DA"/>
    <w:rsid w:val="00980C7A"/>
    <w:rsid w:val="009844D2"/>
    <w:rsid w:val="009858FE"/>
    <w:rsid w:val="009860EA"/>
    <w:rsid w:val="0098791B"/>
    <w:rsid w:val="00990719"/>
    <w:rsid w:val="00992FDB"/>
    <w:rsid w:val="0099315C"/>
    <w:rsid w:val="00993513"/>
    <w:rsid w:val="009948D8"/>
    <w:rsid w:val="00994ACE"/>
    <w:rsid w:val="00994F75"/>
    <w:rsid w:val="00996649"/>
    <w:rsid w:val="009A7EB1"/>
    <w:rsid w:val="009C02E5"/>
    <w:rsid w:val="009C0E0E"/>
    <w:rsid w:val="009C26E3"/>
    <w:rsid w:val="009C3A02"/>
    <w:rsid w:val="009C59CA"/>
    <w:rsid w:val="009C6DD1"/>
    <w:rsid w:val="009C7CD6"/>
    <w:rsid w:val="009D2789"/>
    <w:rsid w:val="009D42C8"/>
    <w:rsid w:val="009D4C0F"/>
    <w:rsid w:val="009D7C44"/>
    <w:rsid w:val="009D7E77"/>
    <w:rsid w:val="009E3485"/>
    <w:rsid w:val="009E39BB"/>
    <w:rsid w:val="009E4B1B"/>
    <w:rsid w:val="009E70D3"/>
    <w:rsid w:val="009E7B86"/>
    <w:rsid w:val="009E7E12"/>
    <w:rsid w:val="009F268A"/>
    <w:rsid w:val="009F366D"/>
    <w:rsid w:val="009F433A"/>
    <w:rsid w:val="009F4499"/>
    <w:rsid w:val="009F45EC"/>
    <w:rsid w:val="009F6F33"/>
    <w:rsid w:val="00A01237"/>
    <w:rsid w:val="00A03369"/>
    <w:rsid w:val="00A05FB0"/>
    <w:rsid w:val="00A06362"/>
    <w:rsid w:val="00A079AD"/>
    <w:rsid w:val="00A1157F"/>
    <w:rsid w:val="00A13C56"/>
    <w:rsid w:val="00A13D8B"/>
    <w:rsid w:val="00A1557D"/>
    <w:rsid w:val="00A209AA"/>
    <w:rsid w:val="00A20D07"/>
    <w:rsid w:val="00A23737"/>
    <w:rsid w:val="00A2390C"/>
    <w:rsid w:val="00A24307"/>
    <w:rsid w:val="00A244A2"/>
    <w:rsid w:val="00A24A81"/>
    <w:rsid w:val="00A24DDA"/>
    <w:rsid w:val="00A25685"/>
    <w:rsid w:val="00A26BB1"/>
    <w:rsid w:val="00A326F5"/>
    <w:rsid w:val="00A34443"/>
    <w:rsid w:val="00A345F7"/>
    <w:rsid w:val="00A37143"/>
    <w:rsid w:val="00A401F3"/>
    <w:rsid w:val="00A404F7"/>
    <w:rsid w:val="00A41D24"/>
    <w:rsid w:val="00A42581"/>
    <w:rsid w:val="00A43C5A"/>
    <w:rsid w:val="00A452A9"/>
    <w:rsid w:val="00A46641"/>
    <w:rsid w:val="00A51447"/>
    <w:rsid w:val="00A52859"/>
    <w:rsid w:val="00A53F34"/>
    <w:rsid w:val="00A540EB"/>
    <w:rsid w:val="00A548DF"/>
    <w:rsid w:val="00A5539A"/>
    <w:rsid w:val="00A607C6"/>
    <w:rsid w:val="00A60B97"/>
    <w:rsid w:val="00A617F1"/>
    <w:rsid w:val="00A62947"/>
    <w:rsid w:val="00A62D39"/>
    <w:rsid w:val="00A630DE"/>
    <w:rsid w:val="00A641DB"/>
    <w:rsid w:val="00A65C40"/>
    <w:rsid w:val="00A700B4"/>
    <w:rsid w:val="00A70CA9"/>
    <w:rsid w:val="00A71E51"/>
    <w:rsid w:val="00A7214B"/>
    <w:rsid w:val="00A73DF1"/>
    <w:rsid w:val="00A755E3"/>
    <w:rsid w:val="00A764E4"/>
    <w:rsid w:val="00A77F56"/>
    <w:rsid w:val="00A8150A"/>
    <w:rsid w:val="00A85B9F"/>
    <w:rsid w:val="00A86823"/>
    <w:rsid w:val="00A915FE"/>
    <w:rsid w:val="00A93ABB"/>
    <w:rsid w:val="00A954D1"/>
    <w:rsid w:val="00A95A2D"/>
    <w:rsid w:val="00AA34B1"/>
    <w:rsid w:val="00AA3CDF"/>
    <w:rsid w:val="00AA4465"/>
    <w:rsid w:val="00AA5232"/>
    <w:rsid w:val="00AA5DC7"/>
    <w:rsid w:val="00AA719D"/>
    <w:rsid w:val="00AB0507"/>
    <w:rsid w:val="00AB06B2"/>
    <w:rsid w:val="00AB1C3D"/>
    <w:rsid w:val="00AB29A8"/>
    <w:rsid w:val="00AB54BF"/>
    <w:rsid w:val="00AB7D22"/>
    <w:rsid w:val="00AC22A5"/>
    <w:rsid w:val="00AC2670"/>
    <w:rsid w:val="00AD0345"/>
    <w:rsid w:val="00AD24A4"/>
    <w:rsid w:val="00AD3F27"/>
    <w:rsid w:val="00AD5318"/>
    <w:rsid w:val="00AD756E"/>
    <w:rsid w:val="00AD7D0D"/>
    <w:rsid w:val="00AE1C50"/>
    <w:rsid w:val="00AE1F78"/>
    <w:rsid w:val="00AE6DD0"/>
    <w:rsid w:val="00AF23AF"/>
    <w:rsid w:val="00AF4E3A"/>
    <w:rsid w:val="00AF6A53"/>
    <w:rsid w:val="00B00257"/>
    <w:rsid w:val="00B039D7"/>
    <w:rsid w:val="00B05790"/>
    <w:rsid w:val="00B07F61"/>
    <w:rsid w:val="00B11EFC"/>
    <w:rsid w:val="00B13B7A"/>
    <w:rsid w:val="00B15210"/>
    <w:rsid w:val="00B1623B"/>
    <w:rsid w:val="00B223DE"/>
    <w:rsid w:val="00B22DA8"/>
    <w:rsid w:val="00B24403"/>
    <w:rsid w:val="00B25206"/>
    <w:rsid w:val="00B32239"/>
    <w:rsid w:val="00B35722"/>
    <w:rsid w:val="00B36A62"/>
    <w:rsid w:val="00B41033"/>
    <w:rsid w:val="00B42DDB"/>
    <w:rsid w:val="00B44A07"/>
    <w:rsid w:val="00B472D0"/>
    <w:rsid w:val="00B47AD8"/>
    <w:rsid w:val="00B51FA2"/>
    <w:rsid w:val="00B520DF"/>
    <w:rsid w:val="00B52BDE"/>
    <w:rsid w:val="00B6145A"/>
    <w:rsid w:val="00B61570"/>
    <w:rsid w:val="00B619DE"/>
    <w:rsid w:val="00B6455F"/>
    <w:rsid w:val="00B6585E"/>
    <w:rsid w:val="00B66EFA"/>
    <w:rsid w:val="00B71B27"/>
    <w:rsid w:val="00B72578"/>
    <w:rsid w:val="00B726EE"/>
    <w:rsid w:val="00B73AF0"/>
    <w:rsid w:val="00B744FB"/>
    <w:rsid w:val="00B75100"/>
    <w:rsid w:val="00B80B92"/>
    <w:rsid w:val="00B82132"/>
    <w:rsid w:val="00B84A8E"/>
    <w:rsid w:val="00B85252"/>
    <w:rsid w:val="00B91B03"/>
    <w:rsid w:val="00B92D67"/>
    <w:rsid w:val="00B952D8"/>
    <w:rsid w:val="00B9615A"/>
    <w:rsid w:val="00B96975"/>
    <w:rsid w:val="00BA18E8"/>
    <w:rsid w:val="00BA1CBE"/>
    <w:rsid w:val="00BA3831"/>
    <w:rsid w:val="00BA3D4B"/>
    <w:rsid w:val="00BA4461"/>
    <w:rsid w:val="00BA4ED1"/>
    <w:rsid w:val="00BA500B"/>
    <w:rsid w:val="00BA5B5B"/>
    <w:rsid w:val="00BB008B"/>
    <w:rsid w:val="00BB0093"/>
    <w:rsid w:val="00BB0DB5"/>
    <w:rsid w:val="00BB1237"/>
    <w:rsid w:val="00BB2181"/>
    <w:rsid w:val="00BB3AF5"/>
    <w:rsid w:val="00BB3C82"/>
    <w:rsid w:val="00BB453F"/>
    <w:rsid w:val="00BB4894"/>
    <w:rsid w:val="00BB4EDA"/>
    <w:rsid w:val="00BB57F6"/>
    <w:rsid w:val="00BC2684"/>
    <w:rsid w:val="00BC35AA"/>
    <w:rsid w:val="00BC5BB3"/>
    <w:rsid w:val="00BC7014"/>
    <w:rsid w:val="00BC7A43"/>
    <w:rsid w:val="00BD25E2"/>
    <w:rsid w:val="00BD2F0F"/>
    <w:rsid w:val="00BD4404"/>
    <w:rsid w:val="00BD53BD"/>
    <w:rsid w:val="00BD5DEF"/>
    <w:rsid w:val="00BD70FA"/>
    <w:rsid w:val="00BD738F"/>
    <w:rsid w:val="00BE209E"/>
    <w:rsid w:val="00BE3EF6"/>
    <w:rsid w:val="00BE4802"/>
    <w:rsid w:val="00BE4869"/>
    <w:rsid w:val="00BE5605"/>
    <w:rsid w:val="00BE69BF"/>
    <w:rsid w:val="00BF1015"/>
    <w:rsid w:val="00BF170E"/>
    <w:rsid w:val="00BF509C"/>
    <w:rsid w:val="00BF6D5E"/>
    <w:rsid w:val="00BF7CF6"/>
    <w:rsid w:val="00C02696"/>
    <w:rsid w:val="00C03FCC"/>
    <w:rsid w:val="00C069DB"/>
    <w:rsid w:val="00C10A01"/>
    <w:rsid w:val="00C11966"/>
    <w:rsid w:val="00C119D6"/>
    <w:rsid w:val="00C13200"/>
    <w:rsid w:val="00C13378"/>
    <w:rsid w:val="00C141D0"/>
    <w:rsid w:val="00C20C95"/>
    <w:rsid w:val="00C20F98"/>
    <w:rsid w:val="00C217E3"/>
    <w:rsid w:val="00C21E33"/>
    <w:rsid w:val="00C21F77"/>
    <w:rsid w:val="00C225D5"/>
    <w:rsid w:val="00C23B00"/>
    <w:rsid w:val="00C249C9"/>
    <w:rsid w:val="00C27BEF"/>
    <w:rsid w:val="00C32A74"/>
    <w:rsid w:val="00C33BEA"/>
    <w:rsid w:val="00C33D22"/>
    <w:rsid w:val="00C34C51"/>
    <w:rsid w:val="00C35349"/>
    <w:rsid w:val="00C424F1"/>
    <w:rsid w:val="00C438FE"/>
    <w:rsid w:val="00C4424F"/>
    <w:rsid w:val="00C445CC"/>
    <w:rsid w:val="00C445FC"/>
    <w:rsid w:val="00C45802"/>
    <w:rsid w:val="00C4599F"/>
    <w:rsid w:val="00C45F82"/>
    <w:rsid w:val="00C475F7"/>
    <w:rsid w:val="00C5081C"/>
    <w:rsid w:val="00C528C8"/>
    <w:rsid w:val="00C53E01"/>
    <w:rsid w:val="00C54863"/>
    <w:rsid w:val="00C5531F"/>
    <w:rsid w:val="00C60521"/>
    <w:rsid w:val="00C6237C"/>
    <w:rsid w:val="00C62FF5"/>
    <w:rsid w:val="00C660D4"/>
    <w:rsid w:val="00C662FC"/>
    <w:rsid w:val="00C7023E"/>
    <w:rsid w:val="00C70545"/>
    <w:rsid w:val="00C81CDA"/>
    <w:rsid w:val="00C83148"/>
    <w:rsid w:val="00C846A9"/>
    <w:rsid w:val="00C85DF4"/>
    <w:rsid w:val="00C87619"/>
    <w:rsid w:val="00C87B56"/>
    <w:rsid w:val="00C9009A"/>
    <w:rsid w:val="00C922C2"/>
    <w:rsid w:val="00C94D24"/>
    <w:rsid w:val="00C97610"/>
    <w:rsid w:val="00CA0079"/>
    <w:rsid w:val="00CA0ADF"/>
    <w:rsid w:val="00CA2822"/>
    <w:rsid w:val="00CA2C6D"/>
    <w:rsid w:val="00CB128D"/>
    <w:rsid w:val="00CB6841"/>
    <w:rsid w:val="00CB686A"/>
    <w:rsid w:val="00CC17D9"/>
    <w:rsid w:val="00CC264A"/>
    <w:rsid w:val="00CC4B67"/>
    <w:rsid w:val="00CC5E89"/>
    <w:rsid w:val="00CC6BB8"/>
    <w:rsid w:val="00CC7AC8"/>
    <w:rsid w:val="00CD0459"/>
    <w:rsid w:val="00CD1F68"/>
    <w:rsid w:val="00CD3E6A"/>
    <w:rsid w:val="00CE0277"/>
    <w:rsid w:val="00CE1C4A"/>
    <w:rsid w:val="00CE224F"/>
    <w:rsid w:val="00CE7018"/>
    <w:rsid w:val="00CF151C"/>
    <w:rsid w:val="00CF1BF6"/>
    <w:rsid w:val="00CF3DF4"/>
    <w:rsid w:val="00CF64A1"/>
    <w:rsid w:val="00CF6CCE"/>
    <w:rsid w:val="00D00091"/>
    <w:rsid w:val="00D00C36"/>
    <w:rsid w:val="00D0145D"/>
    <w:rsid w:val="00D02424"/>
    <w:rsid w:val="00D04830"/>
    <w:rsid w:val="00D07A16"/>
    <w:rsid w:val="00D07A26"/>
    <w:rsid w:val="00D1251C"/>
    <w:rsid w:val="00D12DE0"/>
    <w:rsid w:val="00D14E81"/>
    <w:rsid w:val="00D1647F"/>
    <w:rsid w:val="00D1681C"/>
    <w:rsid w:val="00D16C96"/>
    <w:rsid w:val="00D2022D"/>
    <w:rsid w:val="00D20B3B"/>
    <w:rsid w:val="00D20F95"/>
    <w:rsid w:val="00D217B1"/>
    <w:rsid w:val="00D21D10"/>
    <w:rsid w:val="00D349FE"/>
    <w:rsid w:val="00D3779C"/>
    <w:rsid w:val="00D37DCA"/>
    <w:rsid w:val="00D407A8"/>
    <w:rsid w:val="00D43290"/>
    <w:rsid w:val="00D4572C"/>
    <w:rsid w:val="00D54373"/>
    <w:rsid w:val="00D62225"/>
    <w:rsid w:val="00D63AA2"/>
    <w:rsid w:val="00D65D20"/>
    <w:rsid w:val="00D71C9A"/>
    <w:rsid w:val="00D72780"/>
    <w:rsid w:val="00D7459A"/>
    <w:rsid w:val="00D745DA"/>
    <w:rsid w:val="00D74B87"/>
    <w:rsid w:val="00D75301"/>
    <w:rsid w:val="00D76711"/>
    <w:rsid w:val="00D76C3F"/>
    <w:rsid w:val="00D76D4A"/>
    <w:rsid w:val="00D77DA5"/>
    <w:rsid w:val="00D832B6"/>
    <w:rsid w:val="00D84420"/>
    <w:rsid w:val="00D85438"/>
    <w:rsid w:val="00D856D0"/>
    <w:rsid w:val="00D86B36"/>
    <w:rsid w:val="00D8732D"/>
    <w:rsid w:val="00D9084E"/>
    <w:rsid w:val="00D927DB"/>
    <w:rsid w:val="00D975FB"/>
    <w:rsid w:val="00DA0D76"/>
    <w:rsid w:val="00DA1274"/>
    <w:rsid w:val="00DA133C"/>
    <w:rsid w:val="00DA2532"/>
    <w:rsid w:val="00DA2B1D"/>
    <w:rsid w:val="00DA30A3"/>
    <w:rsid w:val="00DA30D4"/>
    <w:rsid w:val="00DA40FF"/>
    <w:rsid w:val="00DB2AAA"/>
    <w:rsid w:val="00DB3C8A"/>
    <w:rsid w:val="00DB5014"/>
    <w:rsid w:val="00DB6388"/>
    <w:rsid w:val="00DB6BEC"/>
    <w:rsid w:val="00DB7CC3"/>
    <w:rsid w:val="00DB7EE7"/>
    <w:rsid w:val="00DC0474"/>
    <w:rsid w:val="00DC2406"/>
    <w:rsid w:val="00DC364B"/>
    <w:rsid w:val="00DC3E82"/>
    <w:rsid w:val="00DC529B"/>
    <w:rsid w:val="00DC675C"/>
    <w:rsid w:val="00DD2FF2"/>
    <w:rsid w:val="00DD563C"/>
    <w:rsid w:val="00DD5CD1"/>
    <w:rsid w:val="00DE06EE"/>
    <w:rsid w:val="00DE136C"/>
    <w:rsid w:val="00DE18B2"/>
    <w:rsid w:val="00DE5666"/>
    <w:rsid w:val="00DF0141"/>
    <w:rsid w:val="00DF0807"/>
    <w:rsid w:val="00DF513B"/>
    <w:rsid w:val="00DF669E"/>
    <w:rsid w:val="00DF71E8"/>
    <w:rsid w:val="00DF7927"/>
    <w:rsid w:val="00E012A7"/>
    <w:rsid w:val="00E02FFE"/>
    <w:rsid w:val="00E0352C"/>
    <w:rsid w:val="00E05E02"/>
    <w:rsid w:val="00E07BB2"/>
    <w:rsid w:val="00E11E1A"/>
    <w:rsid w:val="00E12C95"/>
    <w:rsid w:val="00E1369D"/>
    <w:rsid w:val="00E14566"/>
    <w:rsid w:val="00E14911"/>
    <w:rsid w:val="00E17C26"/>
    <w:rsid w:val="00E202E5"/>
    <w:rsid w:val="00E21CA9"/>
    <w:rsid w:val="00E22392"/>
    <w:rsid w:val="00E22660"/>
    <w:rsid w:val="00E22C8B"/>
    <w:rsid w:val="00E232E0"/>
    <w:rsid w:val="00E23A5B"/>
    <w:rsid w:val="00E25B3A"/>
    <w:rsid w:val="00E3030C"/>
    <w:rsid w:val="00E32EAF"/>
    <w:rsid w:val="00E34BF8"/>
    <w:rsid w:val="00E41F78"/>
    <w:rsid w:val="00E43702"/>
    <w:rsid w:val="00E44F7F"/>
    <w:rsid w:val="00E45B0A"/>
    <w:rsid w:val="00E50CC8"/>
    <w:rsid w:val="00E51FE8"/>
    <w:rsid w:val="00E5244F"/>
    <w:rsid w:val="00E53F45"/>
    <w:rsid w:val="00E55E57"/>
    <w:rsid w:val="00E55F52"/>
    <w:rsid w:val="00E55F64"/>
    <w:rsid w:val="00E56249"/>
    <w:rsid w:val="00E608C9"/>
    <w:rsid w:val="00E65623"/>
    <w:rsid w:val="00E6694C"/>
    <w:rsid w:val="00E67ACE"/>
    <w:rsid w:val="00E67BA7"/>
    <w:rsid w:val="00E71630"/>
    <w:rsid w:val="00E73CBA"/>
    <w:rsid w:val="00E757FD"/>
    <w:rsid w:val="00E77894"/>
    <w:rsid w:val="00E814DE"/>
    <w:rsid w:val="00E8298E"/>
    <w:rsid w:val="00E84140"/>
    <w:rsid w:val="00E85757"/>
    <w:rsid w:val="00E9178C"/>
    <w:rsid w:val="00E93D69"/>
    <w:rsid w:val="00E94FA8"/>
    <w:rsid w:val="00EA24EC"/>
    <w:rsid w:val="00EA64EC"/>
    <w:rsid w:val="00EB4FD7"/>
    <w:rsid w:val="00EB70D4"/>
    <w:rsid w:val="00EB7C38"/>
    <w:rsid w:val="00EC099C"/>
    <w:rsid w:val="00EC13D7"/>
    <w:rsid w:val="00EC4240"/>
    <w:rsid w:val="00EC55F9"/>
    <w:rsid w:val="00EC564B"/>
    <w:rsid w:val="00EC5BAC"/>
    <w:rsid w:val="00EC6F58"/>
    <w:rsid w:val="00ED2AAB"/>
    <w:rsid w:val="00ED3059"/>
    <w:rsid w:val="00ED38E6"/>
    <w:rsid w:val="00ED4634"/>
    <w:rsid w:val="00ED5286"/>
    <w:rsid w:val="00ED7CB3"/>
    <w:rsid w:val="00EE1123"/>
    <w:rsid w:val="00EE1706"/>
    <w:rsid w:val="00EE1E60"/>
    <w:rsid w:val="00EE2359"/>
    <w:rsid w:val="00EE2BAB"/>
    <w:rsid w:val="00EE2CC3"/>
    <w:rsid w:val="00EE3A4F"/>
    <w:rsid w:val="00EE3D57"/>
    <w:rsid w:val="00EF0C91"/>
    <w:rsid w:val="00EF2660"/>
    <w:rsid w:val="00EF26A2"/>
    <w:rsid w:val="00EF2B8C"/>
    <w:rsid w:val="00EF56B8"/>
    <w:rsid w:val="00EF5F88"/>
    <w:rsid w:val="00F01A37"/>
    <w:rsid w:val="00F06892"/>
    <w:rsid w:val="00F10231"/>
    <w:rsid w:val="00F114FA"/>
    <w:rsid w:val="00F137DC"/>
    <w:rsid w:val="00F14331"/>
    <w:rsid w:val="00F16612"/>
    <w:rsid w:val="00F1668A"/>
    <w:rsid w:val="00F176A9"/>
    <w:rsid w:val="00F26186"/>
    <w:rsid w:val="00F269DE"/>
    <w:rsid w:val="00F26A4B"/>
    <w:rsid w:val="00F31636"/>
    <w:rsid w:val="00F33094"/>
    <w:rsid w:val="00F34D52"/>
    <w:rsid w:val="00F376E3"/>
    <w:rsid w:val="00F37ED4"/>
    <w:rsid w:val="00F37F43"/>
    <w:rsid w:val="00F401F5"/>
    <w:rsid w:val="00F40A46"/>
    <w:rsid w:val="00F41D12"/>
    <w:rsid w:val="00F422A6"/>
    <w:rsid w:val="00F42C71"/>
    <w:rsid w:val="00F45235"/>
    <w:rsid w:val="00F45C41"/>
    <w:rsid w:val="00F50B3C"/>
    <w:rsid w:val="00F51139"/>
    <w:rsid w:val="00F53ADC"/>
    <w:rsid w:val="00F54DA5"/>
    <w:rsid w:val="00F5592A"/>
    <w:rsid w:val="00F57D6D"/>
    <w:rsid w:val="00F57E9D"/>
    <w:rsid w:val="00F60360"/>
    <w:rsid w:val="00F63D58"/>
    <w:rsid w:val="00F663CB"/>
    <w:rsid w:val="00F66E1A"/>
    <w:rsid w:val="00F67593"/>
    <w:rsid w:val="00F67975"/>
    <w:rsid w:val="00F71E7F"/>
    <w:rsid w:val="00F71EBB"/>
    <w:rsid w:val="00F728DA"/>
    <w:rsid w:val="00F85345"/>
    <w:rsid w:val="00F8554D"/>
    <w:rsid w:val="00F86061"/>
    <w:rsid w:val="00F9192D"/>
    <w:rsid w:val="00F929AD"/>
    <w:rsid w:val="00FA19F4"/>
    <w:rsid w:val="00FB0B3F"/>
    <w:rsid w:val="00FB4E60"/>
    <w:rsid w:val="00FC0EF8"/>
    <w:rsid w:val="00FC3147"/>
    <w:rsid w:val="00FC4771"/>
    <w:rsid w:val="00FC4ACC"/>
    <w:rsid w:val="00FD0892"/>
    <w:rsid w:val="00FD28FE"/>
    <w:rsid w:val="00FD48C5"/>
    <w:rsid w:val="00FD51EB"/>
    <w:rsid w:val="00FD6140"/>
    <w:rsid w:val="00FD639A"/>
    <w:rsid w:val="00FD6782"/>
    <w:rsid w:val="00FD6B16"/>
    <w:rsid w:val="00FE0217"/>
    <w:rsid w:val="00FE2D76"/>
    <w:rsid w:val="00FE3C7C"/>
    <w:rsid w:val="00FE6CE6"/>
    <w:rsid w:val="00FF1D00"/>
    <w:rsid w:val="00FF33D8"/>
    <w:rsid w:val="00FF3986"/>
    <w:rsid w:val="00FF477E"/>
    <w:rsid w:val="00FF4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841A"/>
  <w15:docId w15:val="{45C24AB7-C715-4BF9-9E50-6E7C84C0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uiPriority w:val="9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MeniuneNerezolvat1">
    <w:name w:val="Mențiune Nerezolvat1"/>
    <w:basedOn w:val="a0"/>
    <w:uiPriority w:val="99"/>
    <w:semiHidden/>
    <w:unhideWhenUsed/>
    <w:rsid w:val="00572006"/>
    <w:rPr>
      <w:color w:val="605E5C"/>
      <w:shd w:val="clear" w:color="auto" w:fill="E1DFDD"/>
    </w:rPr>
  </w:style>
  <w:style w:type="character" w:styleId="aff6">
    <w:name w:val="FollowedHyperlink"/>
    <w:basedOn w:val="a0"/>
    <w:uiPriority w:val="99"/>
    <w:semiHidden/>
    <w:unhideWhenUsed/>
    <w:rsid w:val="00EC55F9"/>
    <w:rPr>
      <w:color w:val="800080" w:themeColor="followedHyperlink"/>
      <w:u w:val="single"/>
    </w:rPr>
  </w:style>
  <w:style w:type="character" w:customStyle="1" w:styleId="UnresolvedMention1">
    <w:name w:val="Unresolved Mention1"/>
    <w:basedOn w:val="a0"/>
    <w:uiPriority w:val="99"/>
    <w:semiHidden/>
    <w:unhideWhenUsed/>
    <w:rsid w:val="005B328C"/>
    <w:rPr>
      <w:color w:val="605E5C"/>
      <w:shd w:val="clear" w:color="auto" w:fill="E1DFDD"/>
    </w:rPr>
  </w:style>
  <w:style w:type="character" w:customStyle="1" w:styleId="12">
    <w:name w:val="Неразрешенное упоминание1"/>
    <w:basedOn w:val="a0"/>
    <w:uiPriority w:val="99"/>
    <w:semiHidden/>
    <w:unhideWhenUsed/>
    <w:rsid w:val="003356F1"/>
    <w:rPr>
      <w:color w:val="605E5C"/>
      <w:shd w:val="clear" w:color="auto" w:fill="E1DFDD"/>
    </w:rPr>
  </w:style>
  <w:style w:type="character" w:styleId="aff7">
    <w:name w:val="Unresolved Mention"/>
    <w:basedOn w:val="a0"/>
    <w:uiPriority w:val="99"/>
    <w:semiHidden/>
    <w:unhideWhenUsed/>
    <w:rsid w:val="007E0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98011">
      <w:bodyDiv w:val="1"/>
      <w:marLeft w:val="0"/>
      <w:marRight w:val="0"/>
      <w:marTop w:val="0"/>
      <w:marBottom w:val="0"/>
      <w:divBdr>
        <w:top w:val="none" w:sz="0" w:space="0" w:color="auto"/>
        <w:left w:val="none" w:sz="0" w:space="0" w:color="auto"/>
        <w:bottom w:val="none" w:sz="0" w:space="0" w:color="auto"/>
        <w:right w:val="none" w:sz="0" w:space="0" w:color="auto"/>
      </w:divBdr>
    </w:div>
    <w:div w:id="405230052">
      <w:bodyDiv w:val="1"/>
      <w:marLeft w:val="0"/>
      <w:marRight w:val="0"/>
      <w:marTop w:val="0"/>
      <w:marBottom w:val="0"/>
      <w:divBdr>
        <w:top w:val="none" w:sz="0" w:space="0" w:color="auto"/>
        <w:left w:val="none" w:sz="0" w:space="0" w:color="auto"/>
        <w:bottom w:val="none" w:sz="0" w:space="0" w:color="auto"/>
        <w:right w:val="none" w:sz="0" w:space="0" w:color="auto"/>
      </w:divBdr>
    </w:div>
    <w:div w:id="514344883">
      <w:bodyDiv w:val="1"/>
      <w:marLeft w:val="0"/>
      <w:marRight w:val="0"/>
      <w:marTop w:val="0"/>
      <w:marBottom w:val="0"/>
      <w:divBdr>
        <w:top w:val="none" w:sz="0" w:space="0" w:color="auto"/>
        <w:left w:val="none" w:sz="0" w:space="0" w:color="auto"/>
        <w:bottom w:val="none" w:sz="0" w:space="0" w:color="auto"/>
        <w:right w:val="none" w:sz="0" w:space="0" w:color="auto"/>
      </w:divBdr>
    </w:div>
    <w:div w:id="755564827">
      <w:bodyDiv w:val="1"/>
      <w:marLeft w:val="0"/>
      <w:marRight w:val="0"/>
      <w:marTop w:val="0"/>
      <w:marBottom w:val="0"/>
      <w:divBdr>
        <w:top w:val="none" w:sz="0" w:space="0" w:color="auto"/>
        <w:left w:val="none" w:sz="0" w:space="0" w:color="auto"/>
        <w:bottom w:val="none" w:sz="0" w:space="0" w:color="auto"/>
        <w:right w:val="none" w:sz="0" w:space="0" w:color="auto"/>
      </w:divBdr>
    </w:div>
    <w:div w:id="1031760196">
      <w:bodyDiv w:val="1"/>
      <w:marLeft w:val="0"/>
      <w:marRight w:val="0"/>
      <w:marTop w:val="0"/>
      <w:marBottom w:val="0"/>
      <w:divBdr>
        <w:top w:val="none" w:sz="0" w:space="0" w:color="auto"/>
        <w:left w:val="none" w:sz="0" w:space="0" w:color="auto"/>
        <w:bottom w:val="none" w:sz="0" w:space="0" w:color="auto"/>
        <w:right w:val="none" w:sz="0" w:space="0" w:color="auto"/>
      </w:divBdr>
    </w:div>
    <w:div w:id="1073510886">
      <w:bodyDiv w:val="1"/>
      <w:marLeft w:val="0"/>
      <w:marRight w:val="0"/>
      <w:marTop w:val="0"/>
      <w:marBottom w:val="0"/>
      <w:divBdr>
        <w:top w:val="none" w:sz="0" w:space="0" w:color="auto"/>
        <w:left w:val="none" w:sz="0" w:space="0" w:color="auto"/>
        <w:bottom w:val="none" w:sz="0" w:space="0" w:color="auto"/>
        <w:right w:val="none" w:sz="0" w:space="0" w:color="auto"/>
      </w:divBdr>
    </w:div>
    <w:div w:id="1331252232">
      <w:bodyDiv w:val="1"/>
      <w:marLeft w:val="0"/>
      <w:marRight w:val="0"/>
      <w:marTop w:val="0"/>
      <w:marBottom w:val="0"/>
      <w:divBdr>
        <w:top w:val="none" w:sz="0" w:space="0" w:color="auto"/>
        <w:left w:val="none" w:sz="0" w:space="0" w:color="auto"/>
        <w:bottom w:val="none" w:sz="0" w:space="0" w:color="auto"/>
        <w:right w:val="none" w:sz="0" w:space="0" w:color="auto"/>
      </w:divBdr>
    </w:div>
    <w:div w:id="147463645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87051533">
      <w:bodyDiv w:val="1"/>
      <w:marLeft w:val="0"/>
      <w:marRight w:val="0"/>
      <w:marTop w:val="0"/>
      <w:marBottom w:val="0"/>
      <w:divBdr>
        <w:top w:val="none" w:sz="0" w:space="0" w:color="auto"/>
        <w:left w:val="none" w:sz="0" w:space="0" w:color="auto"/>
        <w:bottom w:val="none" w:sz="0" w:space="0" w:color="auto"/>
        <w:right w:val="none" w:sz="0" w:space="0" w:color="auto"/>
      </w:divBdr>
    </w:div>
    <w:div w:id="1768694539">
      <w:bodyDiv w:val="1"/>
      <w:marLeft w:val="0"/>
      <w:marRight w:val="0"/>
      <w:marTop w:val="0"/>
      <w:marBottom w:val="0"/>
      <w:divBdr>
        <w:top w:val="none" w:sz="0" w:space="0" w:color="auto"/>
        <w:left w:val="none" w:sz="0" w:space="0" w:color="auto"/>
        <w:bottom w:val="none" w:sz="0" w:space="0" w:color="auto"/>
        <w:right w:val="none" w:sz="0" w:space="0" w:color="auto"/>
      </w:divBdr>
    </w:div>
    <w:div w:id="200593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168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dataset.gov.md/dataset/17274-sinteza-accidentelor-rutiere-dupa-organ-teritorial" TargetMode="External"/><Relationship Id="rId1" Type="http://schemas.openxmlformats.org/officeDocument/2006/relationships/hyperlink" Target="https://dataset.gov.md/dataset/17274-sinteza-accidentelor-rutiere-dupa-organ-teritoria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7C9A4B19-2A1D-4D60-BED3-7DFC35AECF0F}">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7333</Words>
  <Characters>41799</Characters>
  <Application>Microsoft Office Word</Application>
  <DocSecurity>0</DocSecurity>
  <Lines>348</Lines>
  <Paragraphs>98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Marin Gutu</cp:lastModifiedBy>
  <cp:revision>23</cp:revision>
  <cp:lastPrinted>2025-05-07T10:44:00Z</cp:lastPrinted>
  <dcterms:created xsi:type="dcterms:W3CDTF">2025-04-04T12:31:00Z</dcterms:created>
  <dcterms:modified xsi:type="dcterms:W3CDTF">2025-05-07T10:44:00Z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