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F104F8" w:rsidRDefault="00EB0D86">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PROIECT</w:t>
      </w:r>
    </w:p>
    <w:p w14:paraId="00000002" w14:textId="77777777" w:rsidR="00F104F8" w:rsidRDefault="00F104F8">
      <w:pPr>
        <w:spacing w:after="0" w:line="240" w:lineRule="auto"/>
        <w:ind w:left="0" w:hanging="2"/>
        <w:jc w:val="center"/>
        <w:rPr>
          <w:rFonts w:ascii="Times New Roman" w:eastAsia="Times New Roman" w:hAnsi="Times New Roman" w:cs="Times New Roman"/>
          <w:color w:val="000000"/>
          <w:sz w:val="24"/>
          <w:szCs w:val="24"/>
        </w:rPr>
      </w:pPr>
    </w:p>
    <w:p w14:paraId="00000003" w14:textId="77777777" w:rsidR="00F104F8" w:rsidRDefault="00EB0D86">
      <w:pPr>
        <w:spacing w:after="0" w:line="240" w:lineRule="auto"/>
        <w:ind w:left="0" w:hanging="2"/>
        <w:jc w:val="right"/>
        <w:rPr>
          <w:rFonts w:ascii="Times New Roman" w:eastAsia="Times New Roman" w:hAnsi="Times New Roman" w:cs="Times New Roman"/>
          <w:color w:val="000000"/>
          <w:sz w:val="24"/>
          <w:szCs w:val="24"/>
        </w:rPr>
        <w:sectPr w:rsidR="00F104F8">
          <w:footerReference w:type="default" r:id="rId8"/>
          <w:pgSz w:w="12240" w:h="15840"/>
          <w:pgMar w:top="993" w:right="900" w:bottom="510" w:left="1701" w:header="510" w:footer="510" w:gutter="0"/>
          <w:pgNumType w:start="1"/>
          <w:cols w:space="720"/>
        </w:sectPr>
      </w:pPr>
      <w:r>
        <w:rPr>
          <w:rFonts w:ascii="Times New Roman" w:eastAsia="Times New Roman" w:hAnsi="Times New Roman" w:cs="Times New Roman"/>
          <w:b/>
          <w:color w:val="000000"/>
          <w:sz w:val="24"/>
          <w:szCs w:val="24"/>
        </w:rPr>
        <w:t>APROBAT</w:t>
      </w:r>
    </w:p>
    <w:p w14:paraId="00000004" w14:textId="77777777" w:rsidR="00F104F8" w:rsidRDefault="00F104F8">
      <w:pPr>
        <w:spacing w:after="0"/>
        <w:ind w:left="0" w:hanging="2"/>
        <w:jc w:val="right"/>
        <w:rPr>
          <w:rFonts w:ascii="Times New Roman" w:eastAsia="Times New Roman" w:hAnsi="Times New Roman" w:cs="Times New Roman"/>
          <w:b/>
          <w:color w:val="000000"/>
          <w:sz w:val="24"/>
          <w:szCs w:val="24"/>
        </w:rPr>
      </w:pPr>
    </w:p>
    <w:p w14:paraId="00000005" w14:textId="77777777" w:rsidR="00F104F8" w:rsidRDefault="00F104F8">
      <w:pPr>
        <w:spacing w:after="0"/>
        <w:ind w:left="0" w:hanging="2"/>
        <w:jc w:val="right"/>
        <w:rPr>
          <w:rFonts w:ascii="Times New Roman" w:eastAsia="Times New Roman" w:hAnsi="Times New Roman" w:cs="Times New Roman"/>
          <w:b/>
          <w:color w:val="000000"/>
          <w:sz w:val="24"/>
          <w:szCs w:val="24"/>
        </w:rPr>
      </w:pPr>
    </w:p>
    <w:p w14:paraId="00000006" w14:textId="77777777" w:rsidR="00F104F8" w:rsidRDefault="00EB0D86" w:rsidP="004D721C">
      <w:pPr>
        <w:spacing w:after="0"/>
        <w:ind w:leftChars="0" w:left="0" w:firstLineChars="0" w:firstLine="0"/>
        <w:jc w:val="right"/>
        <w:rPr>
          <w:rFonts w:ascii="Times New Roman" w:eastAsia="Times New Roman" w:hAnsi="Times New Roman" w:cs="Times New Roman"/>
          <w:color w:val="000000"/>
          <w:sz w:val="24"/>
          <w:szCs w:val="24"/>
        </w:rPr>
      </w:pPr>
      <w:r w:rsidRPr="004D721C">
        <w:rPr>
          <w:rFonts w:ascii="Times New Roman" w:eastAsia="Times New Roman" w:hAnsi="Times New Roman" w:cs="Times New Roman"/>
          <w:b/>
          <w:color w:val="000000"/>
          <w:sz w:val="24"/>
          <w:szCs w:val="24"/>
        </w:rPr>
        <w:t>prin Ordinul</w:t>
      </w:r>
      <w:r>
        <w:rPr>
          <w:rFonts w:ascii="Times New Roman" w:eastAsia="Times New Roman" w:hAnsi="Times New Roman" w:cs="Times New Roman"/>
          <w:b/>
          <w:color w:val="000000"/>
          <w:sz w:val="24"/>
          <w:szCs w:val="24"/>
        </w:rPr>
        <w:t xml:space="preserve"> Ministrului Educației și Cercetării</w:t>
      </w:r>
    </w:p>
    <w:p w14:paraId="00000007" w14:textId="57047EDD" w:rsidR="00F104F8" w:rsidRDefault="00EB0D86">
      <w:pPr>
        <w:spacing w:after="0"/>
        <w:ind w:left="0" w:hanging="2"/>
        <w:jc w:val="right"/>
        <w:rPr>
          <w:rFonts w:ascii="Times New Roman" w:eastAsia="Times New Roman" w:hAnsi="Times New Roman" w:cs="Times New Roman"/>
          <w:color w:val="000000"/>
          <w:sz w:val="24"/>
          <w:szCs w:val="24"/>
        </w:rPr>
        <w:sectPr w:rsidR="00F104F8">
          <w:type w:val="continuous"/>
          <w:pgSz w:w="12240" w:h="15840"/>
          <w:pgMar w:top="993" w:right="900" w:bottom="510" w:left="1701" w:header="510" w:footer="510" w:gutter="0"/>
          <w:pgNumType w:start="1"/>
          <w:cols w:num="2" w:space="720" w:equalWidth="0">
            <w:col w:w="4677" w:space="285"/>
            <w:col w:w="4677" w:space="0"/>
          </w:cols>
        </w:sectPr>
      </w:pPr>
      <w:r>
        <w:rPr>
          <w:rFonts w:ascii="Times New Roman" w:eastAsia="Times New Roman" w:hAnsi="Times New Roman" w:cs="Times New Roman"/>
          <w:color w:val="000000"/>
          <w:sz w:val="24"/>
          <w:szCs w:val="24"/>
        </w:rPr>
        <w:t>nr.__________din___________202</w:t>
      </w:r>
      <w:r w:rsidR="004D721C">
        <w:rPr>
          <w:rFonts w:ascii="Times New Roman" w:eastAsia="Times New Roman" w:hAnsi="Times New Roman" w:cs="Times New Roman"/>
          <w:color w:val="000000"/>
          <w:sz w:val="24"/>
          <w:szCs w:val="24"/>
        </w:rPr>
        <w:t>5</w:t>
      </w:r>
    </w:p>
    <w:p w14:paraId="00000008" w14:textId="77777777" w:rsidR="00F104F8" w:rsidRDefault="00F104F8">
      <w:pPr>
        <w:spacing w:after="0"/>
        <w:ind w:left="0" w:hanging="2"/>
        <w:jc w:val="both"/>
        <w:rPr>
          <w:rFonts w:ascii="Times New Roman" w:eastAsia="Times New Roman" w:hAnsi="Times New Roman" w:cs="Times New Roman"/>
          <w:color w:val="000000"/>
          <w:sz w:val="24"/>
          <w:szCs w:val="24"/>
        </w:rPr>
      </w:pPr>
    </w:p>
    <w:p w14:paraId="00000009" w14:textId="77777777" w:rsidR="00F104F8" w:rsidRDefault="00F104F8">
      <w:pPr>
        <w:spacing w:after="0"/>
        <w:ind w:left="0" w:hanging="2"/>
        <w:jc w:val="both"/>
        <w:rPr>
          <w:rFonts w:ascii="Times New Roman" w:eastAsia="Times New Roman" w:hAnsi="Times New Roman" w:cs="Times New Roman"/>
          <w:color w:val="000000"/>
          <w:sz w:val="24"/>
          <w:szCs w:val="24"/>
        </w:rPr>
      </w:pPr>
    </w:p>
    <w:p w14:paraId="0000000A" w14:textId="1F2F6F6E" w:rsidR="00F104F8" w:rsidRDefault="00EB0D86">
      <w:pP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REGULAMENT – </w:t>
      </w:r>
      <w:r>
        <w:rPr>
          <w:rFonts w:ascii="Times New Roman" w:eastAsia="Times New Roman" w:hAnsi="Times New Roman" w:cs="Times New Roman"/>
          <w:b/>
          <w:sz w:val="24"/>
          <w:szCs w:val="24"/>
        </w:rPr>
        <w:t>CADRU</w:t>
      </w:r>
      <w:r>
        <w:rPr>
          <w:rFonts w:ascii="Times New Roman" w:eastAsia="Times New Roman" w:hAnsi="Times New Roman" w:cs="Times New Roman"/>
          <w:b/>
          <w:color w:val="000000"/>
          <w:sz w:val="24"/>
          <w:szCs w:val="24"/>
        </w:rPr>
        <w:t xml:space="preserve"> </w:t>
      </w:r>
    </w:p>
    <w:p w14:paraId="0000000B" w14:textId="5CD761E6" w:rsidR="00F104F8" w:rsidRDefault="00EB0D86">
      <w:pPr>
        <w:spacing w:after="0"/>
        <w:ind w:left="0" w:hanging="2"/>
        <w:jc w:val="center"/>
        <w:rPr>
          <w:color w:val="000000"/>
        </w:rPr>
      </w:pPr>
      <w:r>
        <w:rPr>
          <w:rFonts w:ascii="Times New Roman" w:eastAsia="Times New Roman" w:hAnsi="Times New Roman" w:cs="Times New Roman"/>
          <w:b/>
          <w:color w:val="000000"/>
          <w:sz w:val="24"/>
          <w:szCs w:val="24"/>
        </w:rPr>
        <w:t>a</w:t>
      </w:r>
      <w:r w:rsidR="00AE7C53">
        <w:rPr>
          <w:rFonts w:ascii="Times New Roman" w:eastAsia="Times New Roman" w:hAnsi="Times New Roman" w:cs="Times New Roman"/>
          <w:b/>
          <w:color w:val="000000"/>
          <w:sz w:val="24"/>
          <w:szCs w:val="24"/>
        </w:rPr>
        <w:t>l</w:t>
      </w:r>
      <w:r>
        <w:rPr>
          <w:rFonts w:ascii="Times New Roman" w:eastAsia="Times New Roman" w:hAnsi="Times New Roman" w:cs="Times New Roman"/>
          <w:b/>
          <w:color w:val="000000"/>
          <w:sz w:val="24"/>
          <w:szCs w:val="24"/>
        </w:rPr>
        <w:t xml:space="preserve"> instituțiilor </w:t>
      </w:r>
      <w:r w:rsidR="00AE7C53">
        <w:rPr>
          <w:rFonts w:ascii="Times New Roman" w:eastAsia="Times New Roman" w:hAnsi="Times New Roman" w:cs="Times New Roman"/>
          <w:b/>
          <w:color w:val="000000"/>
          <w:sz w:val="24"/>
          <w:szCs w:val="24"/>
        </w:rPr>
        <w:t xml:space="preserve">extrașcolare </w:t>
      </w:r>
      <w:r>
        <w:rPr>
          <w:rFonts w:ascii="Times New Roman" w:eastAsia="Times New Roman" w:hAnsi="Times New Roman" w:cs="Times New Roman"/>
          <w:b/>
          <w:color w:val="000000"/>
          <w:sz w:val="24"/>
          <w:szCs w:val="24"/>
        </w:rPr>
        <w:t xml:space="preserve">de învățământ artistic complementar </w:t>
      </w:r>
    </w:p>
    <w:p w14:paraId="0000000C" w14:textId="77777777" w:rsidR="00F104F8" w:rsidRDefault="00EB0D86">
      <w:pPr>
        <w:spacing w:after="0"/>
        <w:ind w:left="0" w:hanging="2"/>
        <w:jc w:val="center"/>
        <w:rPr>
          <w:rFonts w:ascii="Times New Roman" w:eastAsia="Times New Roman" w:hAnsi="Times New Roman" w:cs="Times New Roman"/>
          <w:b/>
          <w:color w:val="000000"/>
          <w:sz w:val="24"/>
          <w:szCs w:val="24"/>
        </w:rPr>
      </w:pPr>
      <w:r>
        <w:rPr>
          <w:rFonts w:ascii="Georgia" w:eastAsia="Georgia" w:hAnsi="Georgia" w:cs="Georgia"/>
          <w:b/>
          <w:color w:val="000000"/>
          <w:sz w:val="24"/>
          <w:szCs w:val="24"/>
        </w:rPr>
        <w:t xml:space="preserve">- </w:t>
      </w:r>
      <w:r>
        <w:rPr>
          <w:rFonts w:ascii="Times New Roman" w:eastAsia="Times New Roman" w:hAnsi="Times New Roman" w:cs="Times New Roman"/>
          <w:b/>
          <w:color w:val="000000"/>
          <w:sz w:val="24"/>
          <w:szCs w:val="24"/>
        </w:rPr>
        <w:t xml:space="preserve"> școlile de arte (muzică, teatru, arte plastice, dans)</w:t>
      </w:r>
    </w:p>
    <w:p w14:paraId="0000000D" w14:textId="77777777" w:rsidR="00F104F8" w:rsidRDefault="00F104F8">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40E0BC95" w14:textId="77777777" w:rsidR="008C2D93" w:rsidRDefault="008C2D93">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08AF6BCF" w14:textId="77777777" w:rsidR="008C2D93" w:rsidRDefault="008C2D93">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4CC7A935" w14:textId="77777777" w:rsidR="008C2D93" w:rsidRDefault="008C2D93">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22B33B42" w14:textId="77777777" w:rsidR="008C2D93" w:rsidRDefault="008C2D93">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50F5271F" w14:textId="77777777" w:rsidR="008C2D93" w:rsidRDefault="008C2D93">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bookmarkStart w:id="0" w:name="_GoBack"/>
      <w:bookmarkEnd w:id="0"/>
    </w:p>
    <w:p w14:paraId="0000000E" w14:textId="77777777" w:rsidR="00F104F8" w:rsidRDefault="00EB0D86">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DISPOZIŢII GENERALE</w:t>
      </w:r>
    </w:p>
    <w:p w14:paraId="0000000F" w14:textId="77777777" w:rsidR="00F104F8" w:rsidRDefault="00F104F8">
      <w:pPr>
        <w:spacing w:after="0"/>
        <w:ind w:left="0" w:hanging="2"/>
        <w:jc w:val="both"/>
        <w:rPr>
          <w:rFonts w:ascii="Times New Roman" w:eastAsia="Times New Roman" w:hAnsi="Times New Roman" w:cs="Times New Roman"/>
          <w:color w:val="000000"/>
          <w:sz w:val="16"/>
          <w:szCs w:val="16"/>
        </w:rPr>
      </w:pPr>
    </w:p>
    <w:p w14:paraId="00000010" w14:textId="4D36D078" w:rsidR="00F104F8" w:rsidRDefault="00EB0D86">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Regulamentul - </w:t>
      </w:r>
      <w:r>
        <w:rPr>
          <w:rFonts w:ascii="Times New Roman" w:eastAsia="Times New Roman" w:hAnsi="Times New Roman" w:cs="Times New Roman"/>
          <w:b/>
          <w:sz w:val="24"/>
          <w:szCs w:val="24"/>
        </w:rPr>
        <w:t>cadru</w:t>
      </w:r>
      <w:r>
        <w:rPr>
          <w:rFonts w:ascii="Times New Roman" w:eastAsia="Times New Roman" w:hAnsi="Times New Roman" w:cs="Times New Roman"/>
          <w:color w:val="000000"/>
          <w:sz w:val="24"/>
          <w:szCs w:val="24"/>
        </w:rPr>
        <w:t xml:space="preserve"> </w:t>
      </w:r>
      <w:r w:rsidR="00AE7C53">
        <w:rPr>
          <w:rFonts w:ascii="Times New Roman" w:eastAsia="Times New Roman" w:hAnsi="Times New Roman" w:cs="Times New Roman"/>
          <w:color w:val="000000"/>
          <w:sz w:val="24"/>
          <w:szCs w:val="24"/>
        </w:rPr>
        <w:t xml:space="preserve">al instituțiilor </w:t>
      </w:r>
      <w:r w:rsidR="00AE7C53" w:rsidRPr="00AE7C53">
        <w:rPr>
          <w:rFonts w:ascii="Times New Roman" w:eastAsia="Times New Roman" w:hAnsi="Times New Roman" w:cs="Times New Roman"/>
          <w:color w:val="000000"/>
          <w:sz w:val="24"/>
          <w:szCs w:val="24"/>
          <w:highlight w:val="yellow"/>
        </w:rPr>
        <w:t>extrașcolare</w:t>
      </w:r>
      <w:r w:rsidR="00AE7C53">
        <w:rPr>
          <w:rFonts w:ascii="Times New Roman" w:eastAsia="Times New Roman" w:hAnsi="Times New Roman" w:cs="Times New Roman"/>
          <w:color w:val="000000"/>
          <w:sz w:val="24"/>
          <w:szCs w:val="24"/>
        </w:rPr>
        <w:t xml:space="preserve"> de învățământ</w:t>
      </w:r>
      <w:r w:rsidR="00D816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artistic complementar - școlile de arte (muzică, teatru, arte plastice, dans) (în continuare Regulam</w:t>
      </w:r>
      <w:r w:rsidR="00AE7C53">
        <w:rPr>
          <w:rFonts w:ascii="Times New Roman" w:eastAsia="Times New Roman" w:hAnsi="Times New Roman" w:cs="Times New Roman"/>
          <w:color w:val="000000"/>
          <w:sz w:val="24"/>
          <w:szCs w:val="24"/>
        </w:rPr>
        <w:t xml:space="preserve">ent) reglementează organizarea, </w:t>
      </w:r>
      <w:r>
        <w:rPr>
          <w:rFonts w:ascii="Times New Roman" w:eastAsia="Times New Roman" w:hAnsi="Times New Roman" w:cs="Times New Roman"/>
          <w:color w:val="000000"/>
          <w:sz w:val="24"/>
          <w:szCs w:val="24"/>
        </w:rPr>
        <w:t>funcţionarea insti</w:t>
      </w:r>
      <w:r w:rsidR="00AE7C53">
        <w:rPr>
          <w:rFonts w:ascii="Times New Roman" w:eastAsia="Times New Roman" w:hAnsi="Times New Roman" w:cs="Times New Roman"/>
          <w:color w:val="000000"/>
          <w:sz w:val="24"/>
          <w:szCs w:val="24"/>
        </w:rPr>
        <w:t xml:space="preserve">tuțiilor </w:t>
      </w:r>
      <w:r w:rsidR="00AE7C53" w:rsidRPr="00AE7C53">
        <w:rPr>
          <w:rFonts w:ascii="Times New Roman" w:eastAsia="Times New Roman" w:hAnsi="Times New Roman" w:cs="Times New Roman"/>
          <w:color w:val="000000"/>
          <w:sz w:val="24"/>
          <w:szCs w:val="24"/>
          <w:highlight w:val="yellow"/>
        </w:rPr>
        <w:t>extrașcolare</w:t>
      </w:r>
      <w:r w:rsidR="00AE7C53">
        <w:rPr>
          <w:rFonts w:ascii="Times New Roman" w:eastAsia="Times New Roman" w:hAnsi="Times New Roman" w:cs="Times New Roman"/>
          <w:color w:val="000000"/>
          <w:sz w:val="24"/>
          <w:szCs w:val="24"/>
        </w:rPr>
        <w:t xml:space="preserve"> de învăţământ artistic</w:t>
      </w:r>
      <w:r w:rsidR="00D816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complementar</w:t>
      </w:r>
      <w:r w:rsidR="00AE7C53">
        <w:rPr>
          <w:rFonts w:ascii="Times New Roman" w:eastAsia="Times New Roman" w:hAnsi="Times New Roman" w:cs="Times New Roman"/>
          <w:color w:val="000000"/>
          <w:sz w:val="24"/>
          <w:szCs w:val="24"/>
        </w:rPr>
        <w:t xml:space="preserve"> (în continuare Școli de Arte)</w:t>
      </w:r>
      <w:r>
        <w:rPr>
          <w:rFonts w:ascii="Times New Roman" w:eastAsia="Times New Roman" w:hAnsi="Times New Roman" w:cs="Times New Roman"/>
          <w:color w:val="000000"/>
          <w:sz w:val="24"/>
          <w:szCs w:val="24"/>
        </w:rPr>
        <w:t>, în cadrul sistemului de învăţământ general din Republica Moldova.</w:t>
      </w:r>
    </w:p>
    <w:p w14:paraId="00000011" w14:textId="5EEAEEE5" w:rsidR="00F104F8" w:rsidRDefault="00AE7C53">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Școlile de arte</w:t>
      </w:r>
      <w:r w:rsidR="00735567">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constituie o parte integrantă a sistemului de învățământ general din Republica Moldova, având ca obiectiv dezvoltarea competențelor artistice și culturale ale elevilor.</w:t>
      </w:r>
    </w:p>
    <w:p w14:paraId="00000012" w14:textId="02CA8348" w:rsidR="00F104F8" w:rsidRDefault="00EB0D86">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Activitatea instituției este reglementată de Constituţia </w:t>
      </w:r>
      <w:r w:rsidR="004D721C">
        <w:rPr>
          <w:rFonts w:ascii="Times New Roman" w:eastAsia="Times New Roman" w:hAnsi="Times New Roman" w:cs="Times New Roman"/>
          <w:color w:val="000000"/>
          <w:sz w:val="24"/>
          <w:szCs w:val="24"/>
        </w:rPr>
        <w:t>Republicii Moldova, Codul E</w:t>
      </w:r>
      <w:r>
        <w:rPr>
          <w:rFonts w:ascii="Times New Roman" w:eastAsia="Times New Roman" w:hAnsi="Times New Roman" w:cs="Times New Roman"/>
          <w:color w:val="000000"/>
          <w:sz w:val="24"/>
          <w:szCs w:val="24"/>
        </w:rPr>
        <w:t>ducaţiei al Republicii Moldova nr.152/2014, alte legi, hotărâri de Guvern, prezentul Regulament, acte normative aprobate de Ministerul Educației și Cercetării (în continuare MEC), precum și alte acte normative din domeniul culturii, tineretului.</w:t>
      </w:r>
    </w:p>
    <w:p w14:paraId="00000013" w14:textId="43145B2D" w:rsidR="00F104F8" w:rsidRDefault="00285CB2">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Școala de Arte</w:t>
      </w:r>
      <w:r w:rsidR="00EB0D86">
        <w:rPr>
          <w:rFonts w:ascii="Times New Roman" w:eastAsia="Times New Roman" w:hAnsi="Times New Roman" w:cs="Times New Roman"/>
          <w:color w:val="000000"/>
          <w:sz w:val="24"/>
          <w:szCs w:val="24"/>
        </w:rPr>
        <w:t xml:space="preserve"> este persoană juridică, cu structură proprie, ce dispune de personal didactic</w:t>
      </w:r>
      <w:r w:rsidR="00216C1C">
        <w:rPr>
          <w:rFonts w:ascii="Times New Roman" w:eastAsia="Times New Roman" w:hAnsi="Times New Roman" w:cs="Times New Roman"/>
          <w:color w:val="000000"/>
          <w:sz w:val="24"/>
          <w:szCs w:val="24"/>
        </w:rPr>
        <w:t>,</w:t>
      </w:r>
      <w:r w:rsidR="00EB0D86">
        <w:rPr>
          <w:rFonts w:ascii="Times New Roman" w:eastAsia="Times New Roman" w:hAnsi="Times New Roman" w:cs="Times New Roman"/>
          <w:color w:val="000000"/>
          <w:sz w:val="24"/>
          <w:szCs w:val="24"/>
        </w:rPr>
        <w:t xml:space="preserve"> administrativ</w:t>
      </w:r>
      <w:r w:rsidR="00216C1C" w:rsidRPr="00216C1C">
        <w:rPr>
          <w:rFonts w:ascii="Times New Roman" w:eastAsia="Times New Roman" w:hAnsi="Times New Roman" w:cs="Times New Roman"/>
          <w:color w:val="000000"/>
          <w:sz w:val="24"/>
          <w:szCs w:val="24"/>
        </w:rPr>
        <w:t xml:space="preserve"> </w:t>
      </w:r>
      <w:r w:rsidR="00216C1C">
        <w:rPr>
          <w:rFonts w:ascii="Times New Roman" w:eastAsia="Times New Roman" w:hAnsi="Times New Roman" w:cs="Times New Roman"/>
          <w:color w:val="000000"/>
          <w:sz w:val="24"/>
          <w:szCs w:val="24"/>
        </w:rPr>
        <w:t>și auxiliar-tehnic</w:t>
      </w:r>
      <w:r w:rsidR="00EB0D86">
        <w:rPr>
          <w:rFonts w:ascii="Times New Roman" w:eastAsia="Times New Roman" w:hAnsi="Times New Roman" w:cs="Times New Roman"/>
          <w:color w:val="000000"/>
          <w:sz w:val="24"/>
          <w:szCs w:val="24"/>
        </w:rPr>
        <w:t>,</w:t>
      </w:r>
      <w:r w:rsidR="00216C1C">
        <w:rPr>
          <w:rFonts w:ascii="Times New Roman" w:eastAsia="Times New Roman" w:hAnsi="Times New Roman" w:cs="Times New Roman"/>
          <w:color w:val="000000"/>
          <w:sz w:val="24"/>
          <w:szCs w:val="24"/>
        </w:rPr>
        <w:t xml:space="preserve"> ștampilă și</w:t>
      </w:r>
      <w:r w:rsidR="00EB0D86">
        <w:rPr>
          <w:rFonts w:ascii="Times New Roman" w:eastAsia="Times New Roman" w:hAnsi="Times New Roman" w:cs="Times New Roman"/>
          <w:color w:val="000000"/>
          <w:sz w:val="24"/>
          <w:szCs w:val="24"/>
        </w:rPr>
        <w:t xml:space="preserve"> antet propriu.</w:t>
      </w:r>
    </w:p>
    <w:p w14:paraId="00000014" w14:textId="042A8DD8" w:rsidR="00F104F8" w:rsidRDefault="00285CB2">
      <w:pPr>
        <w:numPr>
          <w:ilvl w:val="0"/>
          <w:numId w:val="9"/>
        </w:numPr>
        <w:tabs>
          <w:tab w:val="left" w:pos="28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Școlile de Arte </w:t>
      </w:r>
      <w:r w:rsidR="00EB0D86">
        <w:rPr>
          <w:rFonts w:ascii="Times New Roman" w:eastAsia="Times New Roman" w:hAnsi="Times New Roman" w:cs="Times New Roman"/>
          <w:color w:val="000000"/>
          <w:sz w:val="24"/>
          <w:szCs w:val="24"/>
        </w:rPr>
        <w:t>sunt înființate, reorganizate și lichidate de către fondator.</w:t>
      </w:r>
    </w:p>
    <w:p w14:paraId="00000015" w14:textId="0777562E" w:rsidR="00F104F8" w:rsidRDefault="00285CB2">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Școala de Arte </w:t>
      </w:r>
      <w:r w:rsidR="00EB0D86">
        <w:rPr>
          <w:rFonts w:ascii="Times New Roman" w:eastAsia="Times New Roman" w:hAnsi="Times New Roman" w:cs="Times New Roman"/>
          <w:color w:val="000000"/>
          <w:sz w:val="24"/>
          <w:szCs w:val="24"/>
        </w:rPr>
        <w:t>se constituie ca unit</w:t>
      </w:r>
      <w:r w:rsidR="00AE7C53">
        <w:rPr>
          <w:rFonts w:ascii="Times New Roman" w:eastAsia="Times New Roman" w:hAnsi="Times New Roman" w:cs="Times New Roman"/>
          <w:color w:val="000000"/>
          <w:sz w:val="24"/>
          <w:szCs w:val="24"/>
        </w:rPr>
        <w:t>ate de instituţie de învăţământ</w:t>
      </w:r>
      <w:r w:rsidR="00F0753A">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 xml:space="preserve">artistic complementar cu statut de persoană juridică cu minimum 51 elevi înmatriculați. </w:t>
      </w:r>
    </w:p>
    <w:p w14:paraId="00000016" w14:textId="77777777" w:rsidR="00F104F8" w:rsidRDefault="00EB0D86">
      <w:pPr>
        <w:numPr>
          <w:ilvl w:val="0"/>
          <w:numId w:val="9"/>
        </w:numPr>
        <w:tabs>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localitățile în care numărul de elevi este mai mic de 51, se pot înființa sucursale la solicitarea comunității locale, pe baza unui studiu de impact.</w:t>
      </w:r>
    </w:p>
    <w:p w14:paraId="00000017" w14:textId="7B724C50" w:rsidR="00F104F8" w:rsidRPr="00EE7A03" w:rsidRDefault="00EB0D86">
      <w:pPr>
        <w:numPr>
          <w:ilvl w:val="0"/>
          <w:numId w:val="9"/>
        </w:numPr>
        <w:tabs>
          <w:tab w:val="left" w:pos="284"/>
        </w:tabs>
        <w:spacing w:after="0"/>
        <w:ind w:left="0" w:hanging="2"/>
        <w:jc w:val="both"/>
        <w:rPr>
          <w:rFonts w:ascii="Times New Roman" w:eastAsia="Times New Roman" w:hAnsi="Times New Roman" w:cs="Times New Roman"/>
          <w:color w:val="000000"/>
          <w:sz w:val="24"/>
          <w:szCs w:val="24"/>
          <w:highlight w:val="cyan"/>
        </w:rPr>
      </w:pPr>
      <w:r>
        <w:rPr>
          <w:rFonts w:ascii="Times New Roman" w:eastAsia="Times New Roman" w:hAnsi="Times New Roman" w:cs="Times New Roman"/>
          <w:color w:val="000000"/>
          <w:sz w:val="24"/>
          <w:szCs w:val="24"/>
        </w:rPr>
        <w:t>F</w:t>
      </w:r>
      <w:r w:rsidR="00AE7C53">
        <w:rPr>
          <w:rFonts w:ascii="Times New Roman" w:eastAsia="Times New Roman" w:hAnsi="Times New Roman" w:cs="Times New Roman"/>
          <w:color w:val="000000"/>
          <w:sz w:val="24"/>
          <w:szCs w:val="24"/>
        </w:rPr>
        <w:t xml:space="preserve">iecare </w:t>
      </w:r>
      <w:r w:rsidR="00285CB2">
        <w:rPr>
          <w:rFonts w:ascii="Times New Roman" w:eastAsia="Times New Roman" w:hAnsi="Times New Roman" w:cs="Times New Roman"/>
          <w:color w:val="000000"/>
          <w:sz w:val="24"/>
          <w:szCs w:val="24"/>
        </w:rPr>
        <w:t>Școală de Arte</w:t>
      </w:r>
      <w:r>
        <w:rPr>
          <w:rFonts w:ascii="Times New Roman" w:eastAsia="Times New Roman" w:hAnsi="Times New Roman" w:cs="Times New Roman"/>
          <w:color w:val="000000"/>
          <w:sz w:val="24"/>
          <w:szCs w:val="24"/>
        </w:rPr>
        <w:t xml:space="preserve"> îşi elaborează </w:t>
      </w:r>
      <w:r w:rsidR="00EE7A03" w:rsidRPr="00EE7A03">
        <w:rPr>
          <w:rFonts w:ascii="Times New Roman" w:hAnsi="Times New Roman" w:cs="Times New Roman"/>
          <w:sz w:val="24"/>
          <w:szCs w:val="24"/>
          <w:highlight w:val="cyan"/>
        </w:rPr>
        <w:t>în baza prevederilor Regulamentului-cadru</w:t>
      </w:r>
      <w:r w:rsidR="00EE7A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propriul regulament de organizare și funcţionare, coordonat cu organul local de specialitate în domeniul învățământului/ culturii, după caz, în funcție de subordonare și aprobat de către fondator. </w:t>
      </w:r>
      <w:r w:rsidR="00EE7A03" w:rsidRPr="00EE7A03">
        <w:rPr>
          <w:rFonts w:ascii="Times New Roman" w:hAnsi="Times New Roman" w:cs="Times New Roman"/>
          <w:sz w:val="24"/>
          <w:szCs w:val="24"/>
          <w:highlight w:val="cyan"/>
        </w:rPr>
        <w:t xml:space="preserve">Prin propriul regulament de organizare şi funcţionare, nu pot fi schimbate scopurile de bază şi principiile activității </w:t>
      </w:r>
      <w:r w:rsidR="00044000">
        <w:rPr>
          <w:rFonts w:ascii="Times New Roman" w:eastAsia="Times New Roman" w:hAnsi="Times New Roman" w:cs="Times New Roman"/>
          <w:color w:val="000000"/>
          <w:sz w:val="24"/>
          <w:szCs w:val="24"/>
        </w:rPr>
        <w:t>Școlilor de Arte</w:t>
      </w:r>
      <w:r w:rsidR="00EE7A03" w:rsidRPr="00EE7A03">
        <w:rPr>
          <w:rFonts w:ascii="Times New Roman" w:hAnsi="Times New Roman" w:cs="Times New Roman"/>
          <w:sz w:val="24"/>
          <w:szCs w:val="24"/>
          <w:highlight w:val="cyan"/>
        </w:rPr>
        <w:t>, normele şi regulile care stabilesc şi asigură bunul mers al procesului educațional.</w:t>
      </w:r>
    </w:p>
    <w:p w14:paraId="00000018" w14:textId="782D90CA" w:rsidR="00F104F8" w:rsidRDefault="00EB0D86" w:rsidP="00044000">
      <w:pPr>
        <w:numPr>
          <w:ilvl w:val="0"/>
          <w:numId w:val="9"/>
        </w:numPr>
        <w:tabs>
          <w:tab w:val="left" w:pos="0"/>
          <w:tab w:val="left" w:pos="142"/>
          <w:tab w:val="left" w:pos="284"/>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Administraţia publică locală exercită competenţele privind administrarea şi finanţarea instituţiilor prin coordonare cu managerul instituției și prin intermediul organului local de specialitate în domeniul învățământului/ culturii, după caz, în funcție de subordonare.</w:t>
      </w:r>
    </w:p>
    <w:p w14:paraId="071887CD" w14:textId="1C5262C8" w:rsidR="0074364F" w:rsidRPr="0074364F" w:rsidRDefault="00044000" w:rsidP="00DB40F3">
      <w:pPr>
        <w:numPr>
          <w:ilvl w:val="0"/>
          <w:numId w:val="9"/>
        </w:numPr>
        <w:tabs>
          <w:tab w:val="left" w:pos="0"/>
          <w:tab w:val="left" w:pos="426"/>
        </w:tabs>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Vizitarea Școlii de Arte </w:t>
      </w:r>
      <w:r w:rsidR="0074364F">
        <w:rPr>
          <w:rFonts w:ascii="Times New Roman" w:eastAsia="Times New Roman" w:hAnsi="Times New Roman" w:cs="Times New Roman"/>
          <w:color w:val="000000"/>
          <w:sz w:val="24"/>
          <w:szCs w:val="24"/>
        </w:rPr>
        <w:t>şi asistenţa la ore de către persoane din exterior se face numai cu aprobarea directorului, cu respectarea prevederilor actelor normative. Fac excepţie de la această prevedere reprezentanţii instituţiilor cu drept de control.</w:t>
      </w:r>
    </w:p>
    <w:p w14:paraId="00000019" w14:textId="77777777" w:rsidR="00F104F8" w:rsidRDefault="00EB0D86">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învățământul artistic complementar serviciile educaționale sunt oferite contra plată, taxa pentru studii în instituție se aprobă de către Administraţia Publică Locală în conformitate cu legislația în vigoare.</w:t>
      </w:r>
    </w:p>
    <w:p w14:paraId="0000001A" w14:textId="62E6E4A4" w:rsidR="00F104F8" w:rsidRDefault="00044000">
      <w:pPr>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Școala de Arte </w:t>
      </w:r>
      <w:r w:rsidR="00EB0D86">
        <w:rPr>
          <w:rFonts w:ascii="Times New Roman" w:eastAsia="Times New Roman" w:hAnsi="Times New Roman" w:cs="Times New Roman"/>
          <w:color w:val="000000"/>
          <w:sz w:val="24"/>
          <w:szCs w:val="24"/>
        </w:rPr>
        <w:t xml:space="preserve"> are dreptul să stabilească relaţii internaţionale, parteneriate, să încheie contracte cu instituţii şi organizaţii din țară și de peste hotare privind schimbul de cadre didactice şi beneficiari, organizarea unor activităţi în comun, precum şi să adere la organizaţii internaţionale în corespundere cu actele normative. </w:t>
      </w:r>
    </w:p>
    <w:p w14:paraId="0000001B" w14:textId="348A8FB0" w:rsidR="00F104F8" w:rsidRDefault="00EB0D86">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Învățământul artistic complementar se realizează în afara programului şi activităţii şcolare care sunt organizate pentru cei cu </w:t>
      </w:r>
      <w:r>
        <w:rPr>
          <w:rFonts w:ascii="Times New Roman" w:eastAsia="Times New Roman" w:hAnsi="Times New Roman" w:cs="Times New Roman"/>
          <w:sz w:val="24"/>
          <w:szCs w:val="24"/>
        </w:rPr>
        <w:t>aptitudini și</w:t>
      </w:r>
      <w:r>
        <w:rPr>
          <w:rFonts w:ascii="Times New Roman" w:eastAsia="Times New Roman" w:hAnsi="Times New Roman" w:cs="Times New Roman"/>
          <w:color w:val="000000"/>
          <w:sz w:val="24"/>
          <w:szCs w:val="24"/>
        </w:rPr>
        <w:t xml:space="preserve"> interes pentru studiu în dom</w:t>
      </w:r>
      <w:r w:rsidR="00914F53">
        <w:rPr>
          <w:rFonts w:ascii="Times New Roman" w:eastAsia="Times New Roman" w:hAnsi="Times New Roman" w:cs="Times New Roman"/>
          <w:color w:val="000000"/>
          <w:sz w:val="24"/>
          <w:szCs w:val="24"/>
        </w:rPr>
        <w:t>eniul artelor.</w:t>
      </w:r>
      <w:r>
        <w:rPr>
          <w:rFonts w:ascii="Times New Roman" w:eastAsia="Times New Roman" w:hAnsi="Times New Roman" w:cs="Times New Roman"/>
          <w:color w:val="000000"/>
          <w:sz w:val="24"/>
          <w:szCs w:val="24"/>
        </w:rPr>
        <w:t xml:space="preserve"> </w:t>
      </w:r>
      <w:r w:rsidR="00914F53">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feră oportunități de dezvoltare a abilităț</w:t>
      </w:r>
      <w:r w:rsidR="00DB40F3">
        <w:rPr>
          <w:rFonts w:ascii="Times New Roman" w:eastAsia="Times New Roman" w:hAnsi="Times New Roman" w:cs="Times New Roman"/>
          <w:color w:val="000000"/>
          <w:sz w:val="24"/>
          <w:szCs w:val="24"/>
        </w:rPr>
        <w:t>ilor și a potențialului creativ</w:t>
      </w:r>
      <w:r>
        <w:rPr>
          <w:rFonts w:ascii="Times New Roman" w:eastAsia="Times New Roman" w:hAnsi="Times New Roman" w:cs="Times New Roman"/>
          <w:color w:val="000000"/>
          <w:sz w:val="24"/>
          <w:szCs w:val="24"/>
        </w:rPr>
        <w:t xml:space="preserve"> și posibilitatea de profesionalizare în vederea încadrării ulterioare în instituțiile specializate de profil. </w:t>
      </w:r>
    </w:p>
    <w:p w14:paraId="0000001C" w14:textId="779261C5" w:rsidR="00F104F8" w:rsidRDefault="00044000">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Școlile</w:t>
      </w:r>
      <w:r w:rsidR="00DB40F3">
        <w:rPr>
          <w:rFonts w:ascii="Times New Roman" w:eastAsia="Times New Roman" w:hAnsi="Times New Roman" w:cs="Times New Roman"/>
          <w:color w:val="000000"/>
          <w:sz w:val="24"/>
          <w:szCs w:val="24"/>
        </w:rPr>
        <w:t xml:space="preserve"> de Arte</w:t>
      </w:r>
      <w:r w:rsidR="00EB0D86">
        <w:rPr>
          <w:rFonts w:ascii="Times New Roman" w:eastAsia="Times New Roman" w:hAnsi="Times New Roman" w:cs="Times New Roman"/>
          <w:color w:val="000000"/>
          <w:sz w:val="24"/>
          <w:szCs w:val="24"/>
        </w:rPr>
        <w:t xml:space="preserve"> sunt în drept să organizeze concursuri, concerte, spectacole, etc, la nivel: </w:t>
      </w:r>
    </w:p>
    <w:p w14:paraId="0000001D" w14:textId="77777777" w:rsidR="00F104F8" w:rsidRDefault="00EB0D86" w:rsidP="00DB40F3">
      <w:pPr>
        <w:numPr>
          <w:ilvl w:val="0"/>
          <w:numId w:val="20"/>
        </w:numPr>
        <w:pBdr>
          <w:top w:val="nil"/>
          <w:left w:val="nil"/>
          <w:bottom w:val="nil"/>
          <w:right w:val="nil"/>
          <w:between w:val="nil"/>
        </w:pBd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instituțional conform planului aprobat de organul ierarhic superior;</w:t>
      </w:r>
    </w:p>
    <w:p w14:paraId="0000001E" w14:textId="77777777" w:rsidR="00F104F8" w:rsidRDefault="00EB0D86" w:rsidP="00DB40F3">
      <w:pPr>
        <w:numPr>
          <w:ilvl w:val="0"/>
          <w:numId w:val="20"/>
        </w:numPr>
        <w:pBdr>
          <w:top w:val="nil"/>
          <w:left w:val="nil"/>
          <w:bottom w:val="nil"/>
          <w:right w:val="nil"/>
          <w:between w:val="nil"/>
        </w:pBd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național sau internațional coordonat de Ministerul Culturii/ Ministerul Educației și Cercetării, în dependență de specificul activității, prin aprobarea unui Regulament.</w:t>
      </w:r>
    </w:p>
    <w:p w14:paraId="00000020" w14:textId="5D4858E4" w:rsidR="00F104F8" w:rsidRPr="00044000" w:rsidRDefault="00044000" w:rsidP="00044000">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Școlile de Arte </w:t>
      </w:r>
      <w:r w:rsidR="00EB0D86">
        <w:rPr>
          <w:rFonts w:ascii="Times New Roman" w:eastAsia="Times New Roman" w:hAnsi="Times New Roman" w:cs="Times New Roman"/>
          <w:color w:val="000000"/>
          <w:sz w:val="24"/>
          <w:szCs w:val="24"/>
        </w:rPr>
        <w:t>pot desfășura activități de mobilitate artistică în cadrul programelor internaționale.</w:t>
      </w:r>
    </w:p>
    <w:p w14:paraId="00000021" w14:textId="77777777" w:rsidR="00F104F8" w:rsidRDefault="00F104F8">
      <w:pPr>
        <w:tabs>
          <w:tab w:val="left" w:pos="142"/>
          <w:tab w:val="left" w:pos="284"/>
          <w:tab w:val="left" w:pos="426"/>
        </w:tabs>
        <w:spacing w:after="0"/>
        <w:ind w:left="0" w:hanging="2"/>
        <w:jc w:val="both"/>
        <w:rPr>
          <w:rFonts w:ascii="Times New Roman" w:eastAsia="Times New Roman" w:hAnsi="Times New Roman" w:cs="Times New Roman"/>
          <w:color w:val="000000"/>
          <w:sz w:val="24"/>
          <w:szCs w:val="24"/>
        </w:rPr>
      </w:pPr>
    </w:p>
    <w:p w14:paraId="00000022" w14:textId="77777777" w:rsidR="00F104F8" w:rsidRDefault="00EB0D86">
      <w:pP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ORGANIZAREA ȘI STRUCTURA ÎNVĂȚĂMÂNTULUI ARTISTIC COMPLEMENTAR</w:t>
      </w:r>
    </w:p>
    <w:p w14:paraId="00000023" w14:textId="77777777" w:rsidR="00F104F8" w:rsidRDefault="00F104F8">
      <w:pPr>
        <w:spacing w:after="0"/>
        <w:ind w:left="0" w:hanging="2"/>
        <w:jc w:val="both"/>
        <w:rPr>
          <w:rFonts w:ascii="Times New Roman" w:eastAsia="Times New Roman" w:hAnsi="Times New Roman" w:cs="Times New Roman"/>
          <w:color w:val="000000"/>
          <w:sz w:val="16"/>
          <w:szCs w:val="16"/>
        </w:rPr>
      </w:pPr>
    </w:p>
    <w:p w14:paraId="00000024" w14:textId="354CFBE3" w:rsidR="00F104F8" w:rsidRDefault="00EB0D86">
      <w:pPr>
        <w:numPr>
          <w:ilvl w:val="0"/>
          <w:numId w:val="9"/>
        </w:numPr>
        <w:tabs>
          <w:tab w:val="left" w:pos="142"/>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Învățământul artistic complementar se organizează și se desfășoară în conformitate cu </w:t>
      </w:r>
      <w:r w:rsidR="004D721C">
        <w:rPr>
          <w:rFonts w:ascii="Times New Roman" w:eastAsia="Times New Roman" w:hAnsi="Times New Roman" w:cs="Times New Roman"/>
          <w:color w:val="000000"/>
          <w:sz w:val="24"/>
          <w:szCs w:val="24"/>
        </w:rPr>
        <w:t>principiile prevăzute de Codul E</w:t>
      </w:r>
      <w:r>
        <w:rPr>
          <w:rFonts w:ascii="Times New Roman" w:eastAsia="Times New Roman" w:hAnsi="Times New Roman" w:cs="Times New Roman"/>
          <w:color w:val="000000"/>
          <w:sz w:val="24"/>
          <w:szCs w:val="24"/>
        </w:rPr>
        <w:t>ducației nr. 152/2014, prevederile Standardelor educaționale de stat, Recomandările metodologice și manageriale privind organizarea procesului educațional, ordinele și dispozițiile Ministerului Educației și Cercetării, Ministerului Culturii, prescripțiile Organului local de specialitate în domeniul învățământului și este orientat spre realizarea idealului, finalităților educaționale, stipula</w:t>
      </w:r>
      <w:r w:rsidR="004D721C">
        <w:rPr>
          <w:rFonts w:ascii="Times New Roman" w:eastAsia="Times New Roman" w:hAnsi="Times New Roman" w:cs="Times New Roman"/>
          <w:color w:val="000000"/>
          <w:sz w:val="24"/>
          <w:szCs w:val="24"/>
        </w:rPr>
        <w:t>te în Codul E</w:t>
      </w:r>
      <w:r>
        <w:rPr>
          <w:rFonts w:ascii="Times New Roman" w:eastAsia="Times New Roman" w:hAnsi="Times New Roman" w:cs="Times New Roman"/>
          <w:color w:val="000000"/>
          <w:sz w:val="24"/>
          <w:szCs w:val="24"/>
        </w:rPr>
        <w:t xml:space="preserve">ducației. </w:t>
      </w:r>
    </w:p>
    <w:p w14:paraId="00000025" w14:textId="327B940C" w:rsidR="00F104F8" w:rsidRDefault="00EB0D86">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Învățământul artistic complementar este benevol, se organizează în școlile de arte (muzică, teatru, arte plastice, dans), sub formă de lecții teoretice și practice specifice profilului, desfășurate în grup şi/sau individual (repetiții, expoziții, vizionări, cât şi prin evoluarea elevilor în colective artistice, etc).</w:t>
      </w:r>
    </w:p>
    <w:p w14:paraId="49EB7104" w14:textId="08D55648" w:rsidR="00C31CC1" w:rsidRPr="00C31CC1" w:rsidRDefault="00C31CC1" w:rsidP="00DB40F3">
      <w:pPr>
        <w:numPr>
          <w:ilvl w:val="0"/>
          <w:numId w:val="9"/>
        </w:numPr>
        <w:pBdr>
          <w:top w:val="nil"/>
          <w:left w:val="nil"/>
          <w:bottom w:val="nil"/>
          <w:right w:val="nil"/>
          <w:between w:val="nil"/>
        </w:pBdr>
        <w:tabs>
          <w:tab w:val="left" w:pos="0"/>
          <w:tab w:val="left" w:pos="426"/>
        </w:tabs>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Procesul de instruire este organizat conform Plan</w:t>
      </w:r>
      <w:r w:rsidR="00C12C59">
        <w:rPr>
          <w:rFonts w:ascii="Times New Roman" w:eastAsia="Times New Roman" w:hAnsi="Times New Roman" w:cs="Times New Roman"/>
          <w:color w:val="000000"/>
          <w:sz w:val="24"/>
          <w:szCs w:val="24"/>
        </w:rPr>
        <w:t>ului</w:t>
      </w:r>
      <w:r>
        <w:rPr>
          <w:rFonts w:ascii="Times New Roman" w:eastAsia="Times New Roman" w:hAnsi="Times New Roman" w:cs="Times New Roman"/>
          <w:color w:val="000000"/>
          <w:sz w:val="24"/>
          <w:szCs w:val="24"/>
        </w:rPr>
        <w:t>-cadru pentru şcolile de arte (muzică, teatru, dans şi arte plastice), aprobat prin ordinul Ministrului Educației și Cercetării.</w:t>
      </w:r>
    </w:p>
    <w:p w14:paraId="00000026" w14:textId="4E4C8E51" w:rsidR="00F104F8" w:rsidRDefault="007E66F3" w:rsidP="00C31CC1">
      <w:pPr>
        <w:numPr>
          <w:ilvl w:val="0"/>
          <w:numId w:val="9"/>
        </w:numPr>
        <w:tabs>
          <w:tab w:val="left" w:pos="426"/>
        </w:tabs>
        <w:spacing w:after="0"/>
        <w:ind w:left="0" w:hanging="2"/>
        <w:jc w:val="both"/>
        <w:rPr>
          <w:rFonts w:ascii="Times New Roman" w:eastAsia="Times New Roman" w:hAnsi="Times New Roman" w:cs="Times New Roman"/>
          <w:color w:val="000000"/>
          <w:sz w:val="24"/>
          <w:szCs w:val="24"/>
        </w:rPr>
      </w:pPr>
      <w:r w:rsidRPr="007E66F3">
        <w:rPr>
          <w:rFonts w:ascii="Times New Roman" w:eastAsia="Times New Roman" w:hAnsi="Times New Roman" w:cs="Times New Roman"/>
          <w:color w:val="000000"/>
          <w:sz w:val="24"/>
          <w:szCs w:val="24"/>
          <w:highlight w:val="cyan"/>
        </w:rPr>
        <w:t>Studiile în</w:t>
      </w:r>
      <w:r>
        <w:rPr>
          <w:rFonts w:ascii="Times New Roman" w:eastAsia="Times New Roman" w:hAnsi="Times New Roman" w:cs="Times New Roman"/>
          <w:color w:val="000000"/>
          <w:sz w:val="24"/>
          <w:szCs w:val="24"/>
        </w:rPr>
        <w:t xml:space="preserve"> </w:t>
      </w:r>
      <w:r w:rsidR="00285CB2">
        <w:rPr>
          <w:rFonts w:ascii="Times New Roman" w:eastAsia="Times New Roman" w:hAnsi="Times New Roman" w:cs="Times New Roman"/>
          <w:color w:val="000000"/>
          <w:sz w:val="24"/>
          <w:szCs w:val="24"/>
        </w:rPr>
        <w:t>Școlile de Arte</w:t>
      </w:r>
      <w:r w:rsidR="00EB0D86">
        <w:rPr>
          <w:rFonts w:ascii="Times New Roman" w:eastAsia="Times New Roman" w:hAnsi="Times New Roman" w:cs="Times New Roman"/>
          <w:color w:val="000000"/>
          <w:sz w:val="24"/>
          <w:szCs w:val="24"/>
        </w:rPr>
        <w:t xml:space="preserve"> sunt organizate pe trepte de studii ce asigură coerența şi continuitatea instruirii şi educaţiei, în concordanță cu particularitățile individuale şi de vârstă, după cum urmează:</w:t>
      </w:r>
    </w:p>
    <w:p w14:paraId="05022C39" w14:textId="6DD0B879" w:rsidR="004968F8" w:rsidRDefault="004968F8" w:rsidP="00DB40F3">
      <w:pPr>
        <w:numPr>
          <w:ilvl w:val="0"/>
          <w:numId w:val="18"/>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sidRPr="006D6727">
        <w:rPr>
          <w:rFonts w:ascii="Times New Roman" w:eastAsia="Times New Roman" w:hAnsi="Times New Roman" w:cs="Times New Roman"/>
          <w:color w:val="000000"/>
          <w:sz w:val="24"/>
          <w:szCs w:val="24"/>
          <w:highlight w:val="cyan"/>
        </w:rPr>
        <w:t>Treapta</w:t>
      </w:r>
      <w:r>
        <w:rPr>
          <w:rFonts w:ascii="Times New Roman" w:eastAsia="Times New Roman" w:hAnsi="Times New Roman" w:cs="Times New Roman"/>
          <w:color w:val="000000"/>
          <w:sz w:val="24"/>
          <w:szCs w:val="24"/>
          <w:highlight w:val="cyan"/>
        </w:rPr>
        <w:t xml:space="preserve"> pregătitoare</w:t>
      </w:r>
      <w:r w:rsidR="00DB40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027" w14:textId="280183AA" w:rsidR="00F104F8" w:rsidRDefault="00EB0D86" w:rsidP="00DB40F3">
      <w:pPr>
        <w:numPr>
          <w:ilvl w:val="0"/>
          <w:numId w:val="18"/>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 xml:space="preserve">Treapta </w:t>
      </w:r>
      <w:r w:rsidR="001E3A0F">
        <w:rPr>
          <w:rFonts w:ascii="Times New Roman" w:eastAsia="Times New Roman" w:hAnsi="Times New Roman" w:cs="Times New Roman"/>
          <w:color w:val="000000"/>
          <w:sz w:val="24"/>
          <w:szCs w:val="24"/>
        </w:rPr>
        <w:t>elementară</w:t>
      </w:r>
      <w:r w:rsidR="00DB40F3">
        <w:rPr>
          <w:rFonts w:ascii="Times New Roman" w:eastAsia="Times New Roman" w:hAnsi="Times New Roman" w:cs="Times New Roman"/>
          <w:color w:val="000000"/>
          <w:sz w:val="24"/>
          <w:szCs w:val="24"/>
        </w:rPr>
        <w:t>;</w:t>
      </w:r>
    </w:p>
    <w:p w14:paraId="66285DAF" w14:textId="07E89806" w:rsidR="003A4E12" w:rsidRDefault="00285CB2" w:rsidP="00DB40F3">
      <w:pPr>
        <w:numPr>
          <w:ilvl w:val="0"/>
          <w:numId w:val="18"/>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t>Treapta</w:t>
      </w:r>
      <w:r w:rsidR="001E3A0F">
        <w:rPr>
          <w:rFonts w:ascii="Times New Roman" w:eastAsia="Times New Roman" w:hAnsi="Times New Roman" w:cs="Times New Roman"/>
          <w:color w:val="000000"/>
          <w:sz w:val="24"/>
          <w:szCs w:val="24"/>
        </w:rPr>
        <w:t xml:space="preserve"> intermediară</w:t>
      </w:r>
      <w:r w:rsidR="00DB40F3">
        <w:rPr>
          <w:rFonts w:ascii="Times New Roman" w:eastAsia="Times New Roman" w:hAnsi="Times New Roman" w:cs="Times New Roman"/>
          <w:color w:val="000000"/>
          <w:sz w:val="24"/>
          <w:szCs w:val="24"/>
        </w:rPr>
        <w:t>;</w:t>
      </w:r>
    </w:p>
    <w:p w14:paraId="504B9B9C" w14:textId="0180F13A" w:rsidR="001E3A0F" w:rsidRPr="003A4E12" w:rsidRDefault="001E3A0F" w:rsidP="00DB40F3">
      <w:pPr>
        <w:numPr>
          <w:ilvl w:val="0"/>
          <w:numId w:val="18"/>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Treapta avansată</w:t>
      </w:r>
      <w:r w:rsidR="00DB40F3">
        <w:rPr>
          <w:rFonts w:ascii="Times New Roman" w:eastAsia="Times New Roman" w:hAnsi="Times New Roman" w:cs="Times New Roman"/>
          <w:color w:val="000000"/>
          <w:sz w:val="24"/>
          <w:szCs w:val="24"/>
        </w:rPr>
        <w:t>;</w:t>
      </w:r>
    </w:p>
    <w:p w14:paraId="0000002B" w14:textId="7ADD5234" w:rsidR="00F104F8" w:rsidRDefault="00EB0D86" w:rsidP="00DB40F3">
      <w:pPr>
        <w:numPr>
          <w:ilvl w:val="0"/>
          <w:numId w:val="18"/>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highlight w:val="cyan"/>
        </w:rPr>
      </w:pPr>
      <w:r>
        <w:rPr>
          <w:rFonts w:ascii="Times New Roman" w:eastAsia="Times New Roman" w:hAnsi="Times New Roman" w:cs="Times New Roman"/>
          <w:color w:val="000000"/>
          <w:sz w:val="24"/>
          <w:szCs w:val="24"/>
          <w:highlight w:val="cyan"/>
        </w:rPr>
        <w:t>Treapta pre-profesională pentru absolvenți și grupe pentru adulți</w:t>
      </w:r>
      <w:r w:rsidR="00DB40F3">
        <w:rPr>
          <w:rFonts w:ascii="Times New Roman" w:eastAsia="Times New Roman" w:hAnsi="Times New Roman" w:cs="Times New Roman"/>
          <w:color w:val="000000"/>
          <w:sz w:val="24"/>
          <w:szCs w:val="24"/>
          <w:highlight w:val="cyan"/>
        </w:rPr>
        <w:t>.</w:t>
      </w:r>
    </w:p>
    <w:p w14:paraId="0000002C" w14:textId="588FB2E5" w:rsidR="00F104F8" w:rsidRDefault="00EB0D86" w:rsidP="00285CB2">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cyan"/>
        </w:rPr>
        <w:lastRenderedPageBreak/>
        <w:t>Durata treptelor se stabile</w:t>
      </w:r>
      <w:r w:rsidR="001E3A0F">
        <w:rPr>
          <w:rFonts w:ascii="Times New Roman" w:eastAsia="Times New Roman" w:hAnsi="Times New Roman" w:cs="Times New Roman"/>
          <w:color w:val="000000"/>
          <w:sz w:val="24"/>
          <w:szCs w:val="24"/>
          <w:highlight w:val="cyan"/>
        </w:rPr>
        <w:t>ște</w:t>
      </w:r>
      <w:r>
        <w:rPr>
          <w:rFonts w:ascii="Times New Roman" w:eastAsia="Times New Roman" w:hAnsi="Times New Roman" w:cs="Times New Roman"/>
          <w:color w:val="000000"/>
          <w:sz w:val="24"/>
          <w:szCs w:val="24"/>
          <w:highlight w:val="cyan"/>
        </w:rPr>
        <w:t xml:space="preserve"> conform Planului-cadru aprobat prin ordinul ministrului educației și cercetării.</w:t>
      </w:r>
      <w:r>
        <w:rPr>
          <w:rFonts w:ascii="Times New Roman" w:eastAsia="Times New Roman" w:hAnsi="Times New Roman" w:cs="Times New Roman"/>
          <w:color w:val="000000"/>
          <w:sz w:val="24"/>
          <w:szCs w:val="24"/>
        </w:rPr>
        <w:t xml:space="preserve"> </w:t>
      </w:r>
    </w:p>
    <w:p w14:paraId="0000002D" w14:textId="3913CFFB" w:rsidR="00F104F8" w:rsidRDefault="00285CB2" w:rsidP="00285CB2">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Școala de Arte </w:t>
      </w:r>
      <w:r w:rsidR="00EB0D86">
        <w:rPr>
          <w:rFonts w:ascii="Times New Roman" w:eastAsia="Times New Roman" w:hAnsi="Times New Roman" w:cs="Times New Roman"/>
          <w:color w:val="000000"/>
          <w:sz w:val="24"/>
          <w:szCs w:val="24"/>
        </w:rPr>
        <w:t>organizează procesul educațional, incluzând profilurile:</w:t>
      </w:r>
    </w:p>
    <w:p w14:paraId="0000002E" w14:textId="10AAFBE0" w:rsidR="00F104F8" w:rsidRDefault="00C12C59" w:rsidP="00DB40F3">
      <w:pPr>
        <w:numPr>
          <w:ilvl w:val="2"/>
          <w:numId w:val="10"/>
        </w:numPr>
        <w:pBdr>
          <w:top w:val="nil"/>
          <w:left w:val="nil"/>
          <w:bottom w:val="nil"/>
          <w:right w:val="nil"/>
          <w:between w:val="nil"/>
        </w:pBdr>
        <w:tabs>
          <w:tab w:val="left" w:pos="426"/>
        </w:tabs>
        <w:spacing w:after="0"/>
        <w:ind w:left="-2" w:firstLineChars="6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Arta</w:t>
      </w:r>
      <w:r w:rsidR="00EB0D86">
        <w:rPr>
          <w:rFonts w:ascii="Times New Roman" w:eastAsia="Times New Roman" w:hAnsi="Times New Roman" w:cs="Times New Roman"/>
          <w:color w:val="000000"/>
          <w:sz w:val="24"/>
          <w:szCs w:val="24"/>
        </w:rPr>
        <w:t xml:space="preserve"> muzicală;</w:t>
      </w:r>
    </w:p>
    <w:p w14:paraId="0000002F" w14:textId="77777777" w:rsidR="00F104F8" w:rsidRDefault="00EB0D86" w:rsidP="00DB40F3">
      <w:pPr>
        <w:numPr>
          <w:ilvl w:val="2"/>
          <w:numId w:val="10"/>
        </w:numPr>
        <w:pBdr>
          <w:top w:val="nil"/>
          <w:left w:val="nil"/>
          <w:bottom w:val="nil"/>
          <w:right w:val="nil"/>
          <w:between w:val="nil"/>
        </w:pBdr>
        <w:tabs>
          <w:tab w:val="left" w:pos="426"/>
        </w:tabs>
        <w:spacing w:after="0"/>
        <w:ind w:left="-2" w:firstLineChars="6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Arta teatrală;</w:t>
      </w:r>
    </w:p>
    <w:p w14:paraId="00000030" w14:textId="77777777" w:rsidR="00F104F8" w:rsidRDefault="00EB0D86" w:rsidP="00DB40F3">
      <w:pPr>
        <w:numPr>
          <w:ilvl w:val="2"/>
          <w:numId w:val="10"/>
        </w:numPr>
        <w:pBdr>
          <w:top w:val="nil"/>
          <w:left w:val="nil"/>
          <w:bottom w:val="nil"/>
          <w:right w:val="nil"/>
          <w:between w:val="nil"/>
        </w:pBdr>
        <w:tabs>
          <w:tab w:val="left" w:pos="426"/>
        </w:tabs>
        <w:spacing w:after="0"/>
        <w:ind w:left="-2" w:firstLineChars="6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Arta coregrafică;</w:t>
      </w:r>
    </w:p>
    <w:p w14:paraId="00000031" w14:textId="77777777" w:rsidR="00F104F8" w:rsidRDefault="00EB0D86" w:rsidP="00DB40F3">
      <w:pPr>
        <w:numPr>
          <w:ilvl w:val="2"/>
          <w:numId w:val="10"/>
        </w:numPr>
        <w:pBdr>
          <w:top w:val="nil"/>
          <w:left w:val="nil"/>
          <w:bottom w:val="nil"/>
          <w:right w:val="nil"/>
          <w:between w:val="nil"/>
        </w:pBdr>
        <w:tabs>
          <w:tab w:val="left" w:pos="426"/>
        </w:tabs>
        <w:spacing w:after="0"/>
        <w:ind w:left="-2" w:firstLineChars="6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Arte plastice; </w:t>
      </w:r>
    </w:p>
    <w:p w14:paraId="00000032" w14:textId="77777777" w:rsidR="00F104F8" w:rsidRDefault="00EB0D86" w:rsidP="00DB40F3">
      <w:pPr>
        <w:numPr>
          <w:ilvl w:val="2"/>
          <w:numId w:val="10"/>
        </w:numPr>
        <w:pBdr>
          <w:top w:val="nil"/>
          <w:left w:val="nil"/>
          <w:bottom w:val="nil"/>
          <w:right w:val="nil"/>
          <w:between w:val="nil"/>
        </w:pBdr>
        <w:tabs>
          <w:tab w:val="left" w:pos="426"/>
        </w:tabs>
        <w:spacing w:after="0"/>
        <w:ind w:left="-2" w:firstLineChars="60" w:firstLine="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Altele.</w:t>
      </w:r>
    </w:p>
    <w:p w14:paraId="00000033" w14:textId="5C6466A5" w:rsidR="00F104F8" w:rsidRPr="009F107B" w:rsidRDefault="00285CB2"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highlight w:val="cyan"/>
          <w:u w:val="single"/>
        </w:rPr>
      </w:pPr>
      <w:r>
        <w:rPr>
          <w:rFonts w:ascii="Times New Roman" w:eastAsia="Times New Roman" w:hAnsi="Times New Roman" w:cs="Times New Roman"/>
          <w:color w:val="000000"/>
          <w:sz w:val="24"/>
          <w:szCs w:val="24"/>
          <w:highlight w:val="cyan"/>
        </w:rPr>
        <w:t>Solicitarea de admitere este</w:t>
      </w:r>
      <w:r w:rsidR="00EB0D86" w:rsidRPr="009F107B">
        <w:rPr>
          <w:rFonts w:ascii="Times New Roman" w:eastAsia="Times New Roman" w:hAnsi="Times New Roman" w:cs="Times New Roman"/>
          <w:color w:val="FF0000"/>
          <w:sz w:val="24"/>
          <w:szCs w:val="24"/>
          <w:highlight w:val="cyan"/>
        </w:rPr>
        <w:t xml:space="preserve"> </w:t>
      </w:r>
      <w:r w:rsidR="00EB0D86" w:rsidRPr="009F107B">
        <w:rPr>
          <w:rFonts w:ascii="Times New Roman" w:eastAsia="Times New Roman" w:hAnsi="Times New Roman" w:cs="Times New Roman"/>
          <w:color w:val="000000"/>
          <w:sz w:val="24"/>
          <w:szCs w:val="24"/>
          <w:highlight w:val="cyan"/>
        </w:rPr>
        <w:t>benevol</w:t>
      </w:r>
      <w:r w:rsidR="00DA454F" w:rsidRPr="009F107B">
        <w:rPr>
          <w:rFonts w:ascii="Times New Roman" w:eastAsia="Times New Roman" w:hAnsi="Times New Roman" w:cs="Times New Roman"/>
          <w:color w:val="000000"/>
          <w:sz w:val="24"/>
          <w:szCs w:val="24"/>
          <w:highlight w:val="cyan"/>
        </w:rPr>
        <w:t>ă</w:t>
      </w:r>
      <w:r w:rsidR="00EB0D86" w:rsidRPr="009F107B">
        <w:rPr>
          <w:rFonts w:ascii="Times New Roman" w:eastAsia="Times New Roman" w:hAnsi="Times New Roman" w:cs="Times New Roman"/>
          <w:color w:val="000000"/>
          <w:sz w:val="24"/>
          <w:szCs w:val="24"/>
          <w:highlight w:val="cyan"/>
        </w:rPr>
        <w:t xml:space="preserve">, în baza unei cereri </w:t>
      </w:r>
      <w:r w:rsidR="0077757A" w:rsidRPr="009F107B">
        <w:rPr>
          <w:rFonts w:ascii="Times New Roman" w:hAnsi="Times New Roman" w:cs="Times New Roman"/>
          <w:sz w:val="24"/>
          <w:szCs w:val="24"/>
          <w:highlight w:val="cyan"/>
        </w:rPr>
        <w:t>ce</w:t>
      </w:r>
      <w:r w:rsidR="007E6B48" w:rsidRPr="009F107B">
        <w:rPr>
          <w:rFonts w:ascii="Times New Roman" w:hAnsi="Times New Roman" w:cs="Times New Roman"/>
          <w:sz w:val="24"/>
          <w:szCs w:val="24"/>
          <w:highlight w:val="cyan"/>
        </w:rPr>
        <w:t xml:space="preserve"> conține date despre copil</w:t>
      </w:r>
      <w:r w:rsidR="0077757A" w:rsidRPr="009F107B">
        <w:rPr>
          <w:rFonts w:ascii="Times New Roman" w:hAnsi="Times New Roman" w:cs="Times New Roman"/>
          <w:sz w:val="24"/>
          <w:szCs w:val="24"/>
          <w:highlight w:val="cyan"/>
        </w:rPr>
        <w:t>,</w:t>
      </w:r>
      <w:r w:rsidR="0077757A" w:rsidRPr="009F107B">
        <w:rPr>
          <w:rFonts w:ascii="Times New Roman" w:eastAsia="Times New Roman" w:hAnsi="Times New Roman" w:cs="Times New Roman"/>
          <w:color w:val="000000"/>
          <w:sz w:val="24"/>
          <w:szCs w:val="24"/>
          <w:highlight w:val="cyan"/>
        </w:rPr>
        <w:t xml:space="preserve"> </w:t>
      </w:r>
      <w:r w:rsidR="00EB0D86" w:rsidRPr="009F107B">
        <w:rPr>
          <w:rFonts w:ascii="Times New Roman" w:eastAsia="Times New Roman" w:hAnsi="Times New Roman" w:cs="Times New Roman"/>
          <w:color w:val="000000"/>
          <w:sz w:val="24"/>
          <w:szCs w:val="24"/>
          <w:highlight w:val="cyan"/>
        </w:rPr>
        <w:t xml:space="preserve">din partea </w:t>
      </w:r>
      <w:r w:rsidR="00DA454F" w:rsidRPr="009F107B">
        <w:rPr>
          <w:rFonts w:ascii="Times New Roman" w:eastAsia="Times New Roman" w:hAnsi="Times New Roman" w:cs="Times New Roman"/>
          <w:color w:val="000000"/>
          <w:sz w:val="24"/>
          <w:szCs w:val="24"/>
          <w:highlight w:val="cyan"/>
        </w:rPr>
        <w:t xml:space="preserve">părintelui sau </w:t>
      </w:r>
      <w:r w:rsidR="0077757A" w:rsidRPr="009F107B">
        <w:rPr>
          <w:rFonts w:ascii="Times New Roman" w:eastAsia="Times New Roman" w:hAnsi="Times New Roman" w:cs="Times New Roman"/>
          <w:color w:val="000000"/>
          <w:sz w:val="24"/>
          <w:szCs w:val="24"/>
          <w:highlight w:val="cyan"/>
        </w:rPr>
        <w:t>reprezentantului legal</w:t>
      </w:r>
      <w:r w:rsidR="0077757A" w:rsidRPr="009F107B">
        <w:rPr>
          <w:rFonts w:ascii="Times New Roman" w:hAnsi="Times New Roman" w:cs="Times New Roman"/>
          <w:sz w:val="24"/>
          <w:szCs w:val="24"/>
          <w:highlight w:val="cyan"/>
        </w:rPr>
        <w:t>. Pentru înscrierea solicitantului e necesar avizul pozitiv al medicului de familie privind starea sănătății</w:t>
      </w:r>
      <w:r w:rsidR="007E6B48" w:rsidRPr="009F107B">
        <w:rPr>
          <w:rFonts w:ascii="Times New Roman" w:hAnsi="Times New Roman" w:cs="Times New Roman"/>
          <w:sz w:val="24"/>
          <w:szCs w:val="24"/>
          <w:highlight w:val="cyan"/>
        </w:rPr>
        <w:t>.</w:t>
      </w:r>
    </w:p>
    <w:p w14:paraId="00000034" w14:textId="77777777" w:rsidR="00F104F8" w:rsidRDefault="00EB0D86" w:rsidP="00C31CC1">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Susținerea probelor de admitere au loc în două etape:  perioadele 01-15 iunie și 20 august – </w:t>
      </w:r>
      <w:r>
        <w:rPr>
          <w:rFonts w:ascii="Times New Roman" w:eastAsia="Times New Roman" w:hAnsi="Times New Roman" w:cs="Times New Roman"/>
          <w:color w:val="000000"/>
          <w:sz w:val="24"/>
          <w:szCs w:val="24"/>
          <w:highlight w:val="cyan"/>
        </w:rPr>
        <w:t>1 septembrie</w:t>
      </w:r>
      <w:r>
        <w:rPr>
          <w:rFonts w:ascii="Times New Roman" w:eastAsia="Times New Roman" w:hAnsi="Times New Roman" w:cs="Times New Roman"/>
          <w:color w:val="000000"/>
          <w:sz w:val="24"/>
          <w:szCs w:val="24"/>
        </w:rPr>
        <w:t xml:space="preserve"> ale fiecărui an de studii. Completarea la locurile neacoperite se realizează până la data de </w:t>
      </w:r>
      <w:r>
        <w:rPr>
          <w:rFonts w:ascii="Times New Roman" w:eastAsia="Times New Roman" w:hAnsi="Times New Roman" w:cs="Times New Roman"/>
          <w:color w:val="000000"/>
          <w:sz w:val="24"/>
          <w:szCs w:val="24"/>
          <w:highlight w:val="cyan"/>
        </w:rPr>
        <w:t>30 septembrie</w:t>
      </w:r>
      <w:r>
        <w:rPr>
          <w:rFonts w:ascii="Times New Roman" w:eastAsia="Times New Roman" w:hAnsi="Times New Roman" w:cs="Times New Roman"/>
          <w:color w:val="000000"/>
          <w:sz w:val="24"/>
          <w:szCs w:val="24"/>
        </w:rPr>
        <w:t xml:space="preserve">. Înmatricularea se face conform hotărârii Comisiei de admitere. </w:t>
      </w:r>
    </w:p>
    <w:p w14:paraId="00000035" w14:textId="30D1725E" w:rsidR="00F104F8" w:rsidRDefault="00EB0D86" w:rsidP="00C31CC1">
      <w:pPr>
        <w:numPr>
          <w:ilvl w:val="0"/>
          <w:numId w:val="9"/>
        </w:numPr>
        <w:shd w:val="clear" w:color="auto" w:fill="FFFFFF"/>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Elevii transferați dintr-o altă </w:t>
      </w:r>
      <w:r w:rsidR="00C1543A">
        <w:rPr>
          <w:rFonts w:ascii="Times New Roman" w:eastAsia="Times New Roman" w:hAnsi="Times New Roman" w:cs="Times New Roman"/>
          <w:color w:val="000000"/>
          <w:sz w:val="24"/>
          <w:szCs w:val="24"/>
        </w:rPr>
        <w:t>Școală de Arte</w:t>
      </w:r>
      <w:r>
        <w:rPr>
          <w:rFonts w:ascii="Times New Roman" w:eastAsia="Times New Roman" w:hAnsi="Times New Roman" w:cs="Times New Roman"/>
          <w:color w:val="000000"/>
          <w:sz w:val="24"/>
          <w:szCs w:val="24"/>
        </w:rPr>
        <w:t>, se înmatriculează în baza certificatului academic, eliberat de administrația școlii în care au studiat și în baza rezultatelor de evaluare a competențelor artistice</w:t>
      </w:r>
      <w:r w:rsidR="00CF3AB7">
        <w:rPr>
          <w:rFonts w:ascii="Times New Roman" w:eastAsia="Times New Roman" w:hAnsi="Times New Roman" w:cs="Times New Roman"/>
          <w:color w:val="000000"/>
          <w:sz w:val="24"/>
          <w:szCs w:val="24"/>
        </w:rPr>
        <w:t xml:space="preserve">, </w:t>
      </w:r>
      <w:r w:rsidR="00CF3AB7" w:rsidRPr="00CF3AB7">
        <w:rPr>
          <w:rFonts w:ascii="Times New Roman" w:eastAsia="Times New Roman" w:hAnsi="Times New Roman" w:cs="Times New Roman"/>
          <w:color w:val="000000"/>
          <w:sz w:val="24"/>
          <w:szCs w:val="24"/>
          <w:highlight w:val="cyan"/>
        </w:rPr>
        <w:t>din instituția în care se solicită transferul</w:t>
      </w:r>
      <w:r>
        <w:rPr>
          <w:rFonts w:ascii="Times New Roman" w:eastAsia="Times New Roman" w:hAnsi="Times New Roman" w:cs="Times New Roman"/>
          <w:color w:val="000000"/>
          <w:sz w:val="24"/>
          <w:szCs w:val="24"/>
        </w:rPr>
        <w:t xml:space="preserve">. </w:t>
      </w:r>
    </w:p>
    <w:p w14:paraId="00000036" w14:textId="1F45FABB" w:rsidR="00F104F8" w:rsidRPr="00CF3AB7" w:rsidRDefault="00EB0D86" w:rsidP="00C31CC1">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În termen de trei zile de la anunţarea rezultatelor concursului de admitere, directorul emite ordinul cu lista candidaţilor declaraţi admişi în baza rezultatelor concursului</w:t>
      </w:r>
      <w:r w:rsidR="00CF3A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037" w14:textId="0A27F9B7" w:rsidR="00F104F8" w:rsidRPr="00CF3AB7" w:rsidRDefault="00A6075E" w:rsidP="00044000">
      <w:pPr>
        <w:numPr>
          <w:ilvl w:val="0"/>
          <w:numId w:val="9"/>
        </w:numPr>
        <w:shd w:val="clear" w:color="auto" w:fill="FFFFFF"/>
        <w:tabs>
          <w:tab w:val="left" w:pos="426"/>
        </w:tabs>
        <w:spacing w:after="0"/>
        <w:ind w:leftChars="0" w:left="0" w:firstLineChars="0" w:firstLine="0"/>
        <w:jc w:val="both"/>
        <w:rPr>
          <w:rFonts w:ascii="Times New Roman" w:eastAsia="Times New Roman" w:hAnsi="Times New Roman" w:cs="Times New Roman"/>
          <w:color w:val="000000" w:themeColor="text1"/>
          <w:sz w:val="24"/>
          <w:szCs w:val="24"/>
        </w:rPr>
      </w:pPr>
      <w:r w:rsidRPr="00A6075E">
        <w:rPr>
          <w:rFonts w:ascii="Times New Roman" w:eastAsia="Times New Roman" w:hAnsi="Times New Roman" w:cs="Times New Roman"/>
          <w:color w:val="000000" w:themeColor="text1"/>
          <w:sz w:val="24"/>
          <w:szCs w:val="24"/>
          <w:highlight w:val="cyan"/>
        </w:rPr>
        <w:t xml:space="preserve">Studiile au loc în baza </w:t>
      </w:r>
      <w:r w:rsidR="00CF3AB7" w:rsidRPr="00A6075E">
        <w:rPr>
          <w:rFonts w:ascii="Times New Roman" w:eastAsia="Times New Roman" w:hAnsi="Times New Roman" w:cs="Times New Roman"/>
          <w:color w:val="000000" w:themeColor="text1"/>
          <w:sz w:val="24"/>
          <w:szCs w:val="24"/>
          <w:highlight w:val="cyan"/>
        </w:rPr>
        <w:t>contractului încheiat dintre instituție și părinte/ reprezentant legal al copilului.</w:t>
      </w:r>
    </w:p>
    <w:p w14:paraId="30AC1D9C" w14:textId="27C85188" w:rsidR="00710F70" w:rsidRPr="00C31CC1" w:rsidRDefault="00C31CC1" w:rsidP="00532A60">
      <w:pPr>
        <w:numPr>
          <w:ilvl w:val="0"/>
          <w:numId w:val="9"/>
        </w:numPr>
        <w:pBdr>
          <w:top w:val="nil"/>
          <w:left w:val="nil"/>
          <w:bottom w:val="nil"/>
          <w:right w:val="nil"/>
          <w:between w:val="nil"/>
        </w:pBdr>
        <w:tabs>
          <w:tab w:val="left" w:pos="426"/>
        </w:tabs>
        <w:spacing w:after="0"/>
        <w:ind w:leftChars="0" w:left="0" w:firstLineChars="0" w:hanging="2"/>
        <w:jc w:val="both"/>
        <w:rPr>
          <w:rFonts w:ascii="Times New Roman" w:eastAsia="Times New Roman" w:hAnsi="Times New Roman" w:cs="Times New Roman"/>
          <w:color w:val="000000"/>
          <w:sz w:val="24"/>
          <w:szCs w:val="24"/>
          <w:highlight w:val="cyan"/>
        </w:rPr>
      </w:pPr>
      <w:r w:rsidRPr="00C31CC1">
        <w:rPr>
          <w:rFonts w:ascii="Times New Roman" w:eastAsia="Times New Roman" w:hAnsi="Times New Roman" w:cs="Times New Roman"/>
          <w:color w:val="000000"/>
          <w:sz w:val="24"/>
          <w:szCs w:val="24"/>
        </w:rPr>
        <w:t>Structura anului şcolar: începutul şi sfârşitul, durata semestrelor şi vacanţelor se stabilesc de către Ministrul Educaţiei și Ce</w:t>
      </w:r>
      <w:r w:rsidR="00C56657">
        <w:rPr>
          <w:rFonts w:ascii="Times New Roman" w:eastAsia="Times New Roman" w:hAnsi="Times New Roman" w:cs="Times New Roman"/>
          <w:color w:val="000000"/>
          <w:sz w:val="24"/>
          <w:szCs w:val="24"/>
        </w:rPr>
        <w:t>rcetării din Republica Moldova și</w:t>
      </w:r>
      <w:r w:rsidR="00A6075E" w:rsidRPr="00C31CC1">
        <w:rPr>
          <w:rFonts w:ascii="Times New Roman" w:hAnsi="Times New Roman" w:cs="Times New Roman"/>
          <w:sz w:val="24"/>
          <w:szCs w:val="24"/>
          <w:highlight w:val="cyan"/>
        </w:rPr>
        <w:t xml:space="preserve"> este similară cu cea din învățământul general. Anul de studii </w:t>
      </w:r>
      <w:r w:rsidR="00A6075E" w:rsidRPr="00C1543A">
        <w:rPr>
          <w:rFonts w:ascii="Times New Roman" w:hAnsi="Times New Roman" w:cs="Times New Roman"/>
          <w:sz w:val="24"/>
          <w:szCs w:val="24"/>
          <w:highlight w:val="cyan"/>
        </w:rPr>
        <w:t xml:space="preserve">în </w:t>
      </w:r>
      <w:r w:rsidR="00C1543A" w:rsidRPr="00C1543A">
        <w:rPr>
          <w:rFonts w:ascii="Times New Roman" w:eastAsia="Times New Roman" w:hAnsi="Times New Roman" w:cs="Times New Roman"/>
          <w:color w:val="000000"/>
          <w:sz w:val="24"/>
          <w:szCs w:val="24"/>
          <w:highlight w:val="cyan"/>
        </w:rPr>
        <w:t>Școala de Arte</w:t>
      </w:r>
      <w:r w:rsidR="00A6075E" w:rsidRPr="00C1543A">
        <w:rPr>
          <w:rFonts w:ascii="Times New Roman" w:hAnsi="Times New Roman" w:cs="Times New Roman"/>
          <w:sz w:val="24"/>
          <w:szCs w:val="24"/>
          <w:highlight w:val="cyan"/>
        </w:rPr>
        <w:t xml:space="preserve"> </w:t>
      </w:r>
      <w:r w:rsidR="00A6075E" w:rsidRPr="00C31CC1">
        <w:rPr>
          <w:rFonts w:ascii="Times New Roman" w:hAnsi="Times New Roman" w:cs="Times New Roman"/>
          <w:sz w:val="24"/>
          <w:szCs w:val="24"/>
          <w:highlight w:val="cyan"/>
        </w:rPr>
        <w:t>începe la 1 septembrie şi se încheie la 31 mai.</w:t>
      </w:r>
      <w:r w:rsidR="00710F70" w:rsidRPr="00C31CC1">
        <w:rPr>
          <w:rFonts w:ascii="Times New Roman" w:hAnsi="Times New Roman" w:cs="Times New Roman"/>
          <w:sz w:val="24"/>
          <w:szCs w:val="24"/>
          <w:highlight w:val="cyan"/>
        </w:rPr>
        <w:t xml:space="preserve"> </w:t>
      </w:r>
    </w:p>
    <w:p w14:paraId="7B70EEF3" w14:textId="214F92EE" w:rsidR="00C31CC1" w:rsidRDefault="00C31CC1" w:rsidP="00044000">
      <w:pPr>
        <w:numPr>
          <w:ilvl w:val="0"/>
          <w:numId w:val="9"/>
        </w:numPr>
        <w:pBdr>
          <w:top w:val="nil"/>
          <w:left w:val="nil"/>
          <w:bottom w:val="nil"/>
          <w:right w:val="nil"/>
          <w:between w:val="nil"/>
        </w:pBdr>
        <w:tabs>
          <w:tab w:val="left" w:pos="426"/>
        </w:tabs>
        <w:spacing w:after="0"/>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Activitatea instructiv-educativă se organizează şi se des</w:t>
      </w:r>
      <w:r w:rsidR="004E607E">
        <w:rPr>
          <w:rFonts w:ascii="Times New Roman" w:eastAsia="Times New Roman" w:hAnsi="Times New Roman" w:cs="Times New Roman"/>
          <w:color w:val="000000"/>
          <w:sz w:val="24"/>
          <w:szCs w:val="24"/>
        </w:rPr>
        <w:t xml:space="preserve">făşoară în baza Planului anual </w:t>
      </w:r>
      <w:r>
        <w:rPr>
          <w:rFonts w:ascii="Times New Roman" w:eastAsia="Times New Roman" w:hAnsi="Times New Roman" w:cs="Times New Roman"/>
          <w:color w:val="000000"/>
          <w:sz w:val="24"/>
          <w:szCs w:val="24"/>
        </w:rPr>
        <w:t>de activitate, discutat la Consiliul p</w:t>
      </w:r>
      <w:r w:rsidR="00C12C59">
        <w:rPr>
          <w:rFonts w:ascii="Times New Roman" w:eastAsia="Times New Roman" w:hAnsi="Times New Roman" w:cs="Times New Roman"/>
          <w:color w:val="000000"/>
          <w:sz w:val="24"/>
          <w:szCs w:val="24"/>
        </w:rPr>
        <w:t xml:space="preserve">rofesoral </w:t>
      </w:r>
      <w:r w:rsidR="00AF06FA">
        <w:rPr>
          <w:rFonts w:ascii="Times New Roman" w:eastAsia="Times New Roman" w:hAnsi="Times New Roman" w:cs="Times New Roman"/>
          <w:color w:val="000000"/>
          <w:sz w:val="24"/>
          <w:szCs w:val="24"/>
        </w:rPr>
        <w:t>și aprobat de Organul local de specialitate în domeniul de profil</w:t>
      </w:r>
      <w:r>
        <w:rPr>
          <w:rFonts w:ascii="Times New Roman" w:eastAsia="Times New Roman" w:hAnsi="Times New Roman" w:cs="Times New Roman"/>
          <w:color w:val="000000"/>
          <w:sz w:val="24"/>
          <w:szCs w:val="24"/>
        </w:rPr>
        <w:t>.</w:t>
      </w:r>
    </w:p>
    <w:p w14:paraId="368BDC6F" w14:textId="5886B4EA"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finele fiecărui semestru şi la încheierea anului şcolar, Consiliul profesoral analizează modul în care s-a desfăşurat activitatea instructiv-didactică şi </w:t>
      </w:r>
      <w:r w:rsidR="007B0700" w:rsidRPr="007B0700">
        <w:rPr>
          <w:rFonts w:ascii="Times New Roman" w:eastAsia="Times New Roman" w:hAnsi="Times New Roman" w:cs="Times New Roman"/>
          <w:color w:val="000000"/>
          <w:sz w:val="24"/>
          <w:szCs w:val="24"/>
          <w:highlight w:val="cyan"/>
        </w:rPr>
        <w:t>artistică</w:t>
      </w:r>
      <w:r w:rsidR="007B07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stabileşte măsuri practice şi obiective pentru următoarea perioadă.</w:t>
      </w:r>
    </w:p>
    <w:p w14:paraId="2E94676A" w14:textId="77777777"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Procesul instructiv educativ se realizează prin lecţii individuale şi de grup, cât și prin evoluarea/încadrarea scenică a elevilor în ansambluri și colective artistice.</w:t>
      </w:r>
    </w:p>
    <w:p w14:paraId="00000039"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Durata lecției este de 45 minute.</w:t>
      </w:r>
    </w:p>
    <w:p w14:paraId="0000003A" w14:textId="6267EC61" w:rsidR="00F104F8" w:rsidRPr="00C31CC1"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Procesul educațional poate fi desfășurat în 5-6 zile.</w:t>
      </w:r>
    </w:p>
    <w:p w14:paraId="14FC1099" w14:textId="1D5CC660" w:rsidR="00C31CC1" w:rsidRPr="00C31CC1" w:rsidRDefault="00C31CC1" w:rsidP="00044000">
      <w:pPr>
        <w:pStyle w:val="ListParagraph"/>
        <w:numPr>
          <w:ilvl w:val="0"/>
          <w:numId w:val="9"/>
        </w:numPr>
        <w:pBdr>
          <w:top w:val="nil"/>
          <w:left w:val="nil"/>
          <w:bottom w:val="nil"/>
          <w:right w:val="nil"/>
          <w:between w:val="nil"/>
        </w:pBdr>
        <w:tabs>
          <w:tab w:val="left" w:pos="0"/>
          <w:tab w:val="left" w:pos="426"/>
        </w:tabs>
        <w:spacing w:after="0"/>
        <w:ind w:leftChars="0" w:left="0" w:firstLineChars="0" w:firstLine="0"/>
        <w:jc w:val="both"/>
        <w:rPr>
          <w:rFonts w:ascii="Times New Roman" w:eastAsia="Times New Roman" w:hAnsi="Times New Roman" w:cs="Times New Roman"/>
          <w:color w:val="000000"/>
          <w:sz w:val="24"/>
          <w:szCs w:val="24"/>
          <w:highlight w:val="cyan"/>
        </w:rPr>
      </w:pPr>
      <w:r w:rsidRPr="00C31CC1">
        <w:rPr>
          <w:rFonts w:ascii="Times New Roman" w:hAnsi="Times New Roman" w:cs="Times New Roman"/>
          <w:sz w:val="24"/>
          <w:szCs w:val="24"/>
          <w:highlight w:val="cyan"/>
        </w:rPr>
        <w:t>În perioadele de vacanță a elevilor, activitatea școlii se organizează conform programului stabilit de fiecare instituție în parte</w:t>
      </w:r>
      <w:r w:rsidRPr="00C31CC1">
        <w:rPr>
          <w:rFonts w:ascii="Times New Roman" w:hAnsi="Times New Roman" w:cs="Times New Roman"/>
          <w:sz w:val="24"/>
          <w:szCs w:val="24"/>
        </w:rPr>
        <w:t>.</w:t>
      </w:r>
    </w:p>
    <w:p w14:paraId="0000003B" w14:textId="28687DA6" w:rsidR="00F104F8" w:rsidRPr="00C31CC1"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strike/>
          <w:color w:val="000000"/>
          <w:sz w:val="24"/>
          <w:szCs w:val="24"/>
        </w:rPr>
      </w:pPr>
      <w:r w:rsidRPr="00C31CC1">
        <w:rPr>
          <w:rFonts w:ascii="Times New Roman" w:eastAsia="Times New Roman" w:hAnsi="Times New Roman" w:cs="Times New Roman"/>
          <w:color w:val="000000"/>
          <w:sz w:val="24"/>
          <w:szCs w:val="24"/>
        </w:rPr>
        <w:t>Componența numerică a grupelor variază în dependență de profil, în conformitate cu Curricula pentru învățământul artistic și Planul-cadru aprobate de minister.</w:t>
      </w:r>
    </w:p>
    <w:p w14:paraId="2277ABE8" w14:textId="77777777" w:rsidR="0074364F" w:rsidRDefault="00EB0D86" w:rsidP="0074364F">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highlight w:val="cyan"/>
        </w:rPr>
      </w:pPr>
      <w:r w:rsidRPr="0077757A">
        <w:rPr>
          <w:rFonts w:ascii="Times New Roman" w:eastAsia="Times New Roman" w:hAnsi="Times New Roman" w:cs="Times New Roman"/>
          <w:color w:val="000000"/>
          <w:sz w:val="24"/>
          <w:szCs w:val="24"/>
          <w:highlight w:val="cyan"/>
        </w:rPr>
        <w:t xml:space="preserve">Activitatea didactică se desfășoară în săli de </w:t>
      </w:r>
      <w:r w:rsidR="00710F70" w:rsidRPr="0077757A">
        <w:rPr>
          <w:rFonts w:ascii="Times New Roman" w:eastAsia="Times New Roman" w:hAnsi="Times New Roman" w:cs="Times New Roman"/>
          <w:color w:val="000000"/>
          <w:sz w:val="24"/>
          <w:szCs w:val="24"/>
          <w:highlight w:val="cyan"/>
        </w:rPr>
        <w:t>studii,</w:t>
      </w:r>
      <w:r w:rsidR="0077757A" w:rsidRPr="0077757A">
        <w:rPr>
          <w:rFonts w:ascii="Times New Roman" w:eastAsia="Times New Roman" w:hAnsi="Times New Roman" w:cs="Times New Roman"/>
          <w:color w:val="000000"/>
          <w:sz w:val="24"/>
          <w:szCs w:val="24"/>
          <w:highlight w:val="cyan"/>
        </w:rPr>
        <w:t xml:space="preserve"> de dans,</w:t>
      </w:r>
      <w:r w:rsidRPr="0077757A">
        <w:rPr>
          <w:rFonts w:ascii="Times New Roman" w:eastAsia="Times New Roman" w:hAnsi="Times New Roman" w:cs="Times New Roman"/>
          <w:color w:val="FF0000"/>
          <w:sz w:val="24"/>
          <w:szCs w:val="24"/>
          <w:highlight w:val="cyan"/>
        </w:rPr>
        <w:t xml:space="preserve"> </w:t>
      </w:r>
      <w:r w:rsidR="00710F70" w:rsidRPr="0077757A">
        <w:rPr>
          <w:rFonts w:ascii="Times New Roman" w:eastAsia="Times New Roman" w:hAnsi="Times New Roman" w:cs="Times New Roman"/>
          <w:color w:val="000000" w:themeColor="text1"/>
          <w:sz w:val="24"/>
          <w:szCs w:val="24"/>
          <w:highlight w:val="cyan"/>
        </w:rPr>
        <w:t>de festivități,</w:t>
      </w:r>
      <w:r w:rsidR="00710F70" w:rsidRPr="0077757A">
        <w:rPr>
          <w:rFonts w:ascii="Times New Roman" w:eastAsia="Times New Roman" w:hAnsi="Times New Roman" w:cs="Times New Roman"/>
          <w:color w:val="FF0000"/>
          <w:sz w:val="24"/>
          <w:szCs w:val="24"/>
          <w:highlight w:val="cyan"/>
        </w:rPr>
        <w:t xml:space="preserve"> </w:t>
      </w:r>
      <w:r w:rsidRPr="0077757A">
        <w:rPr>
          <w:rFonts w:ascii="Times New Roman" w:eastAsia="Times New Roman" w:hAnsi="Times New Roman" w:cs="Times New Roman"/>
          <w:color w:val="000000"/>
          <w:sz w:val="24"/>
          <w:szCs w:val="24"/>
          <w:highlight w:val="cyan"/>
        </w:rPr>
        <w:t>ateliere de teatru</w:t>
      </w:r>
      <w:r w:rsidR="0077757A" w:rsidRPr="0077757A">
        <w:rPr>
          <w:rFonts w:ascii="Times New Roman" w:eastAsia="Times New Roman" w:hAnsi="Times New Roman" w:cs="Times New Roman"/>
          <w:color w:val="000000"/>
          <w:sz w:val="24"/>
          <w:szCs w:val="24"/>
          <w:highlight w:val="cyan"/>
        </w:rPr>
        <w:t>/ arte plastice</w:t>
      </w:r>
      <w:r w:rsidRPr="0077757A">
        <w:rPr>
          <w:rFonts w:ascii="Times New Roman" w:eastAsia="Times New Roman" w:hAnsi="Times New Roman" w:cs="Times New Roman"/>
          <w:color w:val="000000"/>
          <w:sz w:val="24"/>
          <w:szCs w:val="24"/>
          <w:highlight w:val="cyan"/>
        </w:rPr>
        <w:t xml:space="preserve"> din cadrul instituției</w:t>
      </w:r>
      <w:r w:rsidR="0077757A" w:rsidRPr="0077757A">
        <w:rPr>
          <w:rFonts w:ascii="Times New Roman" w:eastAsia="Times New Roman" w:hAnsi="Times New Roman" w:cs="Times New Roman"/>
          <w:color w:val="000000"/>
          <w:sz w:val="24"/>
          <w:szCs w:val="24"/>
          <w:highlight w:val="cyan"/>
        </w:rPr>
        <w:t xml:space="preserve"> sau alte instituții partenere.</w:t>
      </w:r>
    </w:p>
    <w:p w14:paraId="0E415D18" w14:textId="608429DF" w:rsidR="00C31CC1" w:rsidRPr="003F305D" w:rsidRDefault="009F107B" w:rsidP="003F305D">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highlight w:val="cyan"/>
        </w:rPr>
      </w:pPr>
      <w:r w:rsidRPr="0074364F">
        <w:rPr>
          <w:rFonts w:ascii="Times New Roman" w:hAnsi="Times New Roman" w:cs="Times New Roman"/>
          <w:sz w:val="24"/>
          <w:szCs w:val="24"/>
          <w:highlight w:val="cyan"/>
        </w:rPr>
        <w:t xml:space="preserve">Evaluarea rezultatelor </w:t>
      </w:r>
      <w:r w:rsidR="00C56657">
        <w:rPr>
          <w:rFonts w:ascii="Times New Roman" w:hAnsi="Times New Roman" w:cs="Times New Roman"/>
          <w:sz w:val="24"/>
          <w:szCs w:val="24"/>
          <w:highlight w:val="cyan"/>
        </w:rPr>
        <w:t xml:space="preserve">învățării în </w:t>
      </w:r>
      <w:r w:rsidR="00C56657" w:rsidRPr="00C56657">
        <w:rPr>
          <w:rFonts w:ascii="Times New Roman" w:hAnsi="Times New Roman" w:cs="Times New Roman"/>
          <w:sz w:val="24"/>
          <w:szCs w:val="24"/>
          <w:highlight w:val="cyan"/>
        </w:rPr>
        <w:t>Ș</w:t>
      </w:r>
      <w:r w:rsidR="00C56657" w:rsidRPr="00C56657">
        <w:rPr>
          <w:rFonts w:ascii="Times New Roman" w:eastAsia="Times New Roman" w:hAnsi="Times New Roman" w:cs="Times New Roman"/>
          <w:color w:val="000000"/>
          <w:sz w:val="24"/>
          <w:szCs w:val="24"/>
          <w:highlight w:val="cyan"/>
        </w:rPr>
        <w:t>coala de Arte</w:t>
      </w:r>
      <w:r w:rsidRPr="00C56657">
        <w:rPr>
          <w:rFonts w:ascii="Times New Roman" w:hAnsi="Times New Roman" w:cs="Times New Roman"/>
          <w:sz w:val="24"/>
          <w:szCs w:val="24"/>
          <w:highlight w:val="cyan"/>
        </w:rPr>
        <w:t xml:space="preserve"> </w:t>
      </w:r>
      <w:r w:rsidRPr="0074364F">
        <w:rPr>
          <w:rFonts w:ascii="Times New Roman" w:hAnsi="Times New Roman" w:cs="Times New Roman"/>
          <w:sz w:val="24"/>
          <w:szCs w:val="24"/>
          <w:highlight w:val="cyan"/>
        </w:rPr>
        <w:t>se realizează în baza Planului-cadru</w:t>
      </w:r>
      <w:r w:rsidR="00E26E79">
        <w:rPr>
          <w:rFonts w:ascii="Times New Roman" w:hAnsi="Times New Roman" w:cs="Times New Roman"/>
          <w:sz w:val="24"/>
          <w:szCs w:val="24"/>
          <w:highlight w:val="cyan"/>
        </w:rPr>
        <w:t>, conform Curriculei profilului</w:t>
      </w:r>
      <w:r w:rsidRPr="0074364F">
        <w:rPr>
          <w:rFonts w:ascii="Times New Roman" w:hAnsi="Times New Roman" w:cs="Times New Roman"/>
          <w:sz w:val="24"/>
          <w:szCs w:val="24"/>
          <w:highlight w:val="cyan"/>
        </w:rPr>
        <w:t>.</w:t>
      </w:r>
      <w:r w:rsidRPr="0074364F">
        <w:rPr>
          <w:rFonts w:ascii="Times New Roman" w:hAnsi="Times New Roman" w:cs="Times New Roman"/>
          <w:sz w:val="24"/>
          <w:szCs w:val="24"/>
        </w:rPr>
        <w:t xml:space="preserve"> </w:t>
      </w:r>
    </w:p>
    <w:p w14:paraId="717FFDC5" w14:textId="326B5B68"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Verificarea cunoştinţelor şi aptitudinilor elevilor se face sistematic în cadrul lecţiilor, concertelor academice, colocvii</w:t>
      </w:r>
      <w:r w:rsidR="00AF06FA">
        <w:rPr>
          <w:rFonts w:ascii="Times New Roman" w:eastAsia="Times New Roman" w:hAnsi="Times New Roman" w:cs="Times New Roman"/>
          <w:color w:val="000000"/>
          <w:sz w:val="24"/>
          <w:szCs w:val="24"/>
        </w:rPr>
        <w:t>lor</w:t>
      </w:r>
      <w:r>
        <w:rPr>
          <w:rFonts w:ascii="Times New Roman" w:eastAsia="Times New Roman" w:hAnsi="Times New Roman" w:cs="Times New Roman"/>
          <w:color w:val="000000"/>
          <w:sz w:val="24"/>
          <w:szCs w:val="24"/>
        </w:rPr>
        <w:t xml:space="preserve"> tehnice, examenelor, vizionărilor, testărilor conform profilurilor. La finele anului de studii se organizează examene de promovare şi de absolvire</w:t>
      </w:r>
      <w:r w:rsidR="00AF06FA">
        <w:rPr>
          <w:rFonts w:ascii="Times New Roman" w:eastAsia="Times New Roman" w:hAnsi="Times New Roman" w:cs="Times New Roman"/>
          <w:color w:val="000000"/>
          <w:sz w:val="24"/>
          <w:szCs w:val="24"/>
        </w:rPr>
        <w:t xml:space="preserve"> conform Planului-cadru</w:t>
      </w:r>
      <w:r>
        <w:rPr>
          <w:rFonts w:ascii="Times New Roman" w:eastAsia="Times New Roman" w:hAnsi="Times New Roman" w:cs="Times New Roman"/>
          <w:color w:val="000000"/>
          <w:sz w:val="24"/>
          <w:szCs w:val="24"/>
        </w:rPr>
        <w:t xml:space="preserve">. </w:t>
      </w:r>
    </w:p>
    <w:p w14:paraId="56376A59" w14:textId="77777777"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Cunoştinţele se apreciează cu note de la „1” la „10”, nota „5” fiind notă de promovare. Media semestrială pentru fiecare disciplină se calculează matematic, prin rotunjire în favoarea elevului. Nota anuală se calculează în baza mediilor semestriale şi examenelor de promovare.</w:t>
      </w:r>
    </w:p>
    <w:p w14:paraId="26F7B4DF" w14:textId="77777777"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Elevii care la una din discipline obţin o notă sub „5” se consideră restanţieri, fiind obligați să repete examenul.</w:t>
      </w:r>
    </w:p>
    <w:p w14:paraId="07E28F01" w14:textId="77777777"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profesoral consemnează într-un proces verbal situaţia şcolară, în baza căruia directorul şcolii emite ordin despre promovare, amânare sau exmatriculare. Pentru elevii restanţieri  se consemnează perioada în care vor susţine restanţele.</w:t>
      </w:r>
    </w:p>
    <w:p w14:paraId="1994D17D" w14:textId="326AA7E1"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Elevii cu purtare exemplară, care au obţinut performanţe şi note foarte bune la toate disciplinele, în baza deciziei Consiliului profesoral se menţionează cu Diplome de Merit.</w:t>
      </w:r>
    </w:p>
    <w:p w14:paraId="7D355DC1" w14:textId="1C64816C"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Procesul de evaluare a rezultatelor învățării în </w:t>
      </w:r>
      <w:r w:rsidR="00E26E79">
        <w:rPr>
          <w:rFonts w:ascii="Times New Roman" w:eastAsia="Times New Roman" w:hAnsi="Times New Roman" w:cs="Times New Roman"/>
          <w:color w:val="000000"/>
          <w:sz w:val="24"/>
          <w:szCs w:val="24"/>
        </w:rPr>
        <w:t>Ș</w:t>
      </w:r>
      <w:r w:rsidR="00C1543A">
        <w:rPr>
          <w:rFonts w:ascii="Times New Roman" w:eastAsia="Times New Roman" w:hAnsi="Times New Roman" w:cs="Times New Roman"/>
          <w:color w:val="000000"/>
          <w:sz w:val="24"/>
          <w:szCs w:val="24"/>
        </w:rPr>
        <w:t>coala</w:t>
      </w:r>
      <w:r w:rsidR="00E26E79">
        <w:rPr>
          <w:rFonts w:ascii="Times New Roman" w:eastAsia="Times New Roman" w:hAnsi="Times New Roman" w:cs="Times New Roman"/>
          <w:color w:val="000000"/>
          <w:sz w:val="24"/>
          <w:szCs w:val="24"/>
        </w:rPr>
        <w:t xml:space="preserve"> de Arte</w:t>
      </w:r>
      <w:r>
        <w:rPr>
          <w:rFonts w:ascii="Times New Roman" w:eastAsia="Times New Roman" w:hAnsi="Times New Roman" w:cs="Times New Roman"/>
          <w:color w:val="000000"/>
          <w:sz w:val="24"/>
          <w:szCs w:val="24"/>
        </w:rPr>
        <w:t xml:space="preserve"> se va realiza cu scopul de a evalua </w:t>
      </w:r>
      <w:r w:rsidR="00213D56" w:rsidRPr="00213D56">
        <w:rPr>
          <w:rFonts w:ascii="Times New Roman" w:eastAsia="Times New Roman" w:hAnsi="Times New Roman" w:cs="Times New Roman"/>
          <w:color w:val="000000"/>
          <w:sz w:val="24"/>
          <w:szCs w:val="24"/>
          <w:highlight w:val="cyan"/>
        </w:rPr>
        <w:t>competențele</w:t>
      </w:r>
      <w:r w:rsidRPr="00213D56">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elevilor conform profilului studiat în baza documentelor reglatorii și curriculare, aprobate de minister. </w:t>
      </w:r>
    </w:p>
    <w:p w14:paraId="035AC1E8" w14:textId="0E6738D4"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Studiile se încheie cu susținerea examenelor de absolvire, conform unui Instrucțiuni/</w:t>
      </w:r>
      <w:r w:rsidR="000440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Regulament/</w:t>
      </w:r>
      <w:r w:rsidR="000440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Metodologiei de evaluare a competențelor artistice ale</w:t>
      </w:r>
      <w:r w:rsidR="00044000">
        <w:rPr>
          <w:rFonts w:ascii="Times New Roman" w:eastAsia="Times New Roman" w:hAnsi="Times New Roman" w:cs="Times New Roman"/>
          <w:color w:val="000000"/>
          <w:sz w:val="24"/>
          <w:szCs w:val="24"/>
        </w:rPr>
        <w:t xml:space="preserve"> elevilor aprobat de Ministerul </w:t>
      </w:r>
      <w:r>
        <w:rPr>
          <w:rFonts w:ascii="Times New Roman" w:eastAsia="Times New Roman" w:hAnsi="Times New Roman" w:cs="Times New Roman"/>
          <w:color w:val="000000"/>
          <w:sz w:val="24"/>
          <w:szCs w:val="24"/>
        </w:rPr>
        <w:t xml:space="preserve">Educației și Cercetării.  </w:t>
      </w:r>
    </w:p>
    <w:p w14:paraId="4BCDA072" w14:textId="360F4A91"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Elevii care au promovat examenele de absolvire li se eliberează Certificate de competențe artistice, potrivit formatului el</w:t>
      </w:r>
      <w:r w:rsidR="00044000">
        <w:rPr>
          <w:rFonts w:ascii="Times New Roman" w:eastAsia="Times New Roman" w:hAnsi="Times New Roman" w:cs="Times New Roman"/>
          <w:color w:val="000000"/>
          <w:sz w:val="24"/>
          <w:szCs w:val="24"/>
        </w:rPr>
        <w:t xml:space="preserve">aborat şi aprobat de Ministerul </w:t>
      </w:r>
      <w:r>
        <w:rPr>
          <w:rFonts w:ascii="Times New Roman" w:eastAsia="Times New Roman" w:hAnsi="Times New Roman" w:cs="Times New Roman"/>
          <w:color w:val="000000"/>
          <w:sz w:val="24"/>
          <w:szCs w:val="24"/>
        </w:rPr>
        <w:t>Educației și Cercetării, personalizate în mod centralizat.</w:t>
      </w:r>
    </w:p>
    <w:p w14:paraId="2A9113FA" w14:textId="4074108B" w:rsidR="00C31CC1" w:rsidRDefault="00C31CC1"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Eliberarea certificatelor de competență artistică se efectuează în baza deciziei Consiliului profesoral și a ordinului directorului.</w:t>
      </w:r>
    </w:p>
    <w:p w14:paraId="23CF9306" w14:textId="53F8C44C" w:rsidR="00C31CC1" w:rsidRPr="00E26E79" w:rsidRDefault="00C31CC1" w:rsidP="00E26E79">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highlight w:val="cyan"/>
        </w:rPr>
      </w:pPr>
      <w:r w:rsidRPr="00033923">
        <w:rPr>
          <w:rFonts w:ascii="Times New Roman" w:eastAsia="Times New Roman" w:hAnsi="Times New Roman" w:cs="Times New Roman"/>
          <w:color w:val="000000"/>
          <w:sz w:val="24"/>
          <w:szCs w:val="24"/>
          <w:highlight w:val="cyan"/>
        </w:rPr>
        <w:t xml:space="preserve">Elevii </w:t>
      </w:r>
      <w:r w:rsidR="00213D56" w:rsidRPr="00033923">
        <w:rPr>
          <w:rFonts w:ascii="Times New Roman" w:eastAsia="Times New Roman" w:hAnsi="Times New Roman" w:cs="Times New Roman"/>
          <w:color w:val="000000"/>
          <w:sz w:val="24"/>
          <w:szCs w:val="24"/>
          <w:highlight w:val="cyan"/>
        </w:rPr>
        <w:t xml:space="preserve">restanțieri și cei </w:t>
      </w:r>
      <w:r w:rsidRPr="00033923">
        <w:rPr>
          <w:rFonts w:ascii="Times New Roman" w:eastAsia="Times New Roman" w:hAnsi="Times New Roman" w:cs="Times New Roman"/>
          <w:color w:val="000000"/>
          <w:sz w:val="24"/>
          <w:szCs w:val="24"/>
          <w:highlight w:val="cyan"/>
        </w:rPr>
        <w:t xml:space="preserve">care din motive întemeiate nu s-au prezentat la examen în termenii stabiliți, în baza cererii </w:t>
      </w:r>
      <w:r w:rsidR="00033923" w:rsidRPr="00033923">
        <w:rPr>
          <w:rFonts w:ascii="Times New Roman" w:eastAsia="Times New Roman" w:hAnsi="Times New Roman" w:cs="Times New Roman"/>
          <w:color w:val="000000"/>
          <w:sz w:val="24"/>
          <w:szCs w:val="24"/>
          <w:highlight w:val="cyan"/>
        </w:rPr>
        <w:t xml:space="preserve">părintelui/ reprezentantului legal </w:t>
      </w:r>
      <w:r w:rsidRPr="00033923">
        <w:rPr>
          <w:rFonts w:ascii="Times New Roman" w:eastAsia="Times New Roman" w:hAnsi="Times New Roman" w:cs="Times New Roman"/>
          <w:color w:val="000000"/>
          <w:sz w:val="24"/>
          <w:szCs w:val="24"/>
          <w:highlight w:val="cyan"/>
        </w:rPr>
        <w:t>și a actelor care justifică absența, sunt a</w:t>
      </w:r>
      <w:r w:rsidR="00033923" w:rsidRPr="00033923">
        <w:rPr>
          <w:rFonts w:ascii="Times New Roman" w:eastAsia="Times New Roman" w:hAnsi="Times New Roman" w:cs="Times New Roman"/>
          <w:color w:val="000000"/>
          <w:sz w:val="24"/>
          <w:szCs w:val="24"/>
          <w:highlight w:val="cyan"/>
        </w:rPr>
        <w:t>dmişi la sesiunea repetată, în baza</w:t>
      </w:r>
      <w:r w:rsidRPr="00033923">
        <w:rPr>
          <w:rFonts w:ascii="Times New Roman" w:eastAsia="Times New Roman" w:hAnsi="Times New Roman" w:cs="Times New Roman"/>
          <w:color w:val="000000"/>
          <w:sz w:val="24"/>
          <w:szCs w:val="24"/>
          <w:highlight w:val="cyan"/>
        </w:rPr>
        <w:t xml:space="preserve"> un</w:t>
      </w:r>
      <w:r w:rsidR="00033923" w:rsidRPr="00033923">
        <w:rPr>
          <w:rFonts w:ascii="Times New Roman" w:eastAsia="Times New Roman" w:hAnsi="Times New Roman" w:cs="Times New Roman"/>
          <w:color w:val="000000"/>
          <w:sz w:val="24"/>
          <w:szCs w:val="24"/>
          <w:highlight w:val="cyan"/>
        </w:rPr>
        <w:t>ui</w:t>
      </w:r>
      <w:r w:rsidRPr="00033923">
        <w:rPr>
          <w:rFonts w:ascii="Times New Roman" w:eastAsia="Times New Roman" w:hAnsi="Times New Roman" w:cs="Times New Roman"/>
          <w:color w:val="000000"/>
          <w:sz w:val="24"/>
          <w:szCs w:val="24"/>
          <w:highlight w:val="cyan"/>
        </w:rPr>
        <w:t xml:space="preserve"> orar suplimentar, </w:t>
      </w:r>
      <w:r w:rsidR="00213D56" w:rsidRPr="00033923">
        <w:rPr>
          <w:rFonts w:ascii="Times New Roman" w:eastAsia="Times New Roman" w:hAnsi="Times New Roman" w:cs="Times New Roman"/>
          <w:color w:val="000000"/>
          <w:sz w:val="24"/>
          <w:szCs w:val="24"/>
          <w:highlight w:val="cyan"/>
        </w:rPr>
        <w:t>nu mai târziu de 30 august al anului respectiv, cu aprobarea Consiliului profesoral.</w:t>
      </w:r>
    </w:p>
    <w:p w14:paraId="2343D2CF" w14:textId="407B8001" w:rsidR="00C06129" w:rsidRDefault="00C31CC1" w:rsidP="00C06129">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Elevii care nu au susținut examenele de absolvire li se eliberează o adeverință, care certifică reușita elevului la disciplinele studiate. </w:t>
      </w:r>
    </w:p>
    <w:p w14:paraId="0019EA04" w14:textId="7C53507D" w:rsidR="00C31CC1" w:rsidRPr="00C06129" w:rsidRDefault="00033923" w:rsidP="00C06129">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highlight w:val="cyan"/>
        </w:rPr>
      </w:pPr>
      <w:r w:rsidRPr="00C06129">
        <w:rPr>
          <w:rFonts w:ascii="Times New Roman" w:eastAsia="Times New Roman" w:hAnsi="Times New Roman" w:cs="Times New Roman"/>
          <w:color w:val="000000"/>
          <w:sz w:val="24"/>
          <w:szCs w:val="24"/>
          <w:highlight w:val="cyan"/>
        </w:rPr>
        <w:t>Se permite instruirea într-o perioadă mai redusă (nu mai mult de două clase în perioada unui an de studii</w:t>
      </w:r>
      <w:r w:rsidR="00E94EAC" w:rsidRPr="00C06129">
        <w:rPr>
          <w:rFonts w:ascii="Times New Roman" w:eastAsia="Times New Roman" w:hAnsi="Times New Roman" w:cs="Times New Roman"/>
          <w:color w:val="000000"/>
          <w:sz w:val="24"/>
          <w:szCs w:val="24"/>
          <w:highlight w:val="cyan"/>
        </w:rPr>
        <w:t>)</w:t>
      </w:r>
      <w:r w:rsidRPr="00C06129">
        <w:rPr>
          <w:rFonts w:ascii="Times New Roman" w:eastAsia="Times New Roman" w:hAnsi="Times New Roman" w:cs="Times New Roman"/>
          <w:color w:val="000000"/>
          <w:sz w:val="24"/>
          <w:szCs w:val="24"/>
          <w:highlight w:val="cyan"/>
        </w:rPr>
        <w:t>, doar elevil</w:t>
      </w:r>
      <w:r w:rsidR="00E94EAC" w:rsidRPr="00C06129">
        <w:rPr>
          <w:rFonts w:ascii="Times New Roman" w:eastAsia="Times New Roman" w:hAnsi="Times New Roman" w:cs="Times New Roman"/>
          <w:color w:val="000000"/>
          <w:sz w:val="24"/>
          <w:szCs w:val="24"/>
          <w:highlight w:val="cyan"/>
        </w:rPr>
        <w:t xml:space="preserve">or cu media generală de la 8,5 – </w:t>
      </w:r>
      <w:r w:rsidRPr="00C06129">
        <w:rPr>
          <w:rFonts w:ascii="Times New Roman" w:eastAsia="Times New Roman" w:hAnsi="Times New Roman" w:cs="Times New Roman"/>
          <w:color w:val="000000"/>
          <w:sz w:val="24"/>
          <w:szCs w:val="24"/>
          <w:highlight w:val="cyan"/>
        </w:rPr>
        <w:t xml:space="preserve">o singură dată pe parcursul întregului ciclu de studii, </w:t>
      </w:r>
      <w:r w:rsidR="00E94EAC" w:rsidRPr="00C06129">
        <w:rPr>
          <w:rFonts w:ascii="Times New Roman" w:eastAsia="Times New Roman" w:hAnsi="Times New Roman" w:cs="Times New Roman"/>
          <w:color w:val="000000"/>
          <w:sz w:val="24"/>
          <w:szCs w:val="24"/>
          <w:highlight w:val="cyan"/>
        </w:rPr>
        <w:t>în baza cererii</w:t>
      </w:r>
      <w:r w:rsidRPr="00C06129">
        <w:rPr>
          <w:rFonts w:ascii="Times New Roman" w:eastAsia="Times New Roman" w:hAnsi="Times New Roman" w:cs="Times New Roman"/>
          <w:color w:val="000000"/>
          <w:sz w:val="24"/>
          <w:szCs w:val="24"/>
          <w:highlight w:val="cyan"/>
        </w:rPr>
        <w:t xml:space="preserve"> părinților</w:t>
      </w:r>
      <w:r w:rsidR="00E94EAC" w:rsidRPr="00C06129">
        <w:rPr>
          <w:rFonts w:ascii="Times New Roman" w:eastAsia="Times New Roman" w:hAnsi="Times New Roman" w:cs="Times New Roman"/>
          <w:color w:val="000000"/>
          <w:sz w:val="24"/>
          <w:szCs w:val="24"/>
          <w:highlight w:val="cyan"/>
        </w:rPr>
        <w:t>/ reprezentaților legali ai</w:t>
      </w:r>
      <w:r w:rsidRPr="00C06129">
        <w:rPr>
          <w:rFonts w:ascii="Times New Roman" w:eastAsia="Times New Roman" w:hAnsi="Times New Roman" w:cs="Times New Roman"/>
          <w:color w:val="000000"/>
          <w:sz w:val="24"/>
          <w:szCs w:val="24"/>
          <w:highlight w:val="cyan"/>
        </w:rPr>
        <w:t xml:space="preserve"> elevilor, cu aprobarea Consiliului profesoral.</w:t>
      </w:r>
    </w:p>
    <w:p w14:paraId="0000003E" w14:textId="77777777" w:rsidR="00F104F8" w:rsidRPr="005F02F7" w:rsidRDefault="00F104F8">
      <w:pPr>
        <w:tabs>
          <w:tab w:val="left" w:pos="426"/>
        </w:tabs>
        <w:spacing w:after="0"/>
        <w:ind w:left="0" w:hanging="2"/>
        <w:jc w:val="both"/>
        <w:rPr>
          <w:rFonts w:ascii="Times New Roman" w:eastAsia="Times New Roman" w:hAnsi="Times New Roman" w:cs="Times New Roman"/>
          <w:b/>
          <w:color w:val="000000"/>
          <w:sz w:val="24"/>
          <w:szCs w:val="24"/>
        </w:rPr>
      </w:pPr>
    </w:p>
    <w:p w14:paraId="0000003F" w14:textId="77777777" w:rsidR="00F104F8" w:rsidRDefault="00EB0D86">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r w:rsidRPr="0074364F">
        <w:rPr>
          <w:rFonts w:ascii="Times New Roman" w:eastAsia="Times New Roman" w:hAnsi="Times New Roman" w:cs="Times New Roman"/>
          <w:b/>
          <w:sz w:val="24"/>
          <w:szCs w:val="24"/>
        </w:rPr>
        <w:t xml:space="preserve">III. </w:t>
      </w:r>
      <w:r>
        <w:rPr>
          <w:rFonts w:ascii="Times New Roman" w:eastAsia="Times New Roman" w:hAnsi="Times New Roman" w:cs="Times New Roman"/>
          <w:b/>
          <w:color w:val="000000"/>
          <w:sz w:val="24"/>
          <w:szCs w:val="24"/>
        </w:rPr>
        <w:t>CONDUCEREA INSTITUŢIEI DE ÎNVĂȚĂMÂNT ARTISTIC COMPLEMENTAR.</w:t>
      </w:r>
    </w:p>
    <w:p w14:paraId="00000040" w14:textId="77777777" w:rsidR="00F104F8" w:rsidRDefault="00EB0D86">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ORGANELE DE CONDUCERE ȘI CONSULTATIVE.</w:t>
      </w:r>
    </w:p>
    <w:p w14:paraId="00000041" w14:textId="5C21AE58" w:rsidR="00F104F8" w:rsidRDefault="00EB0D86">
      <w:pPr>
        <w:pBdr>
          <w:top w:val="nil"/>
          <w:left w:val="nil"/>
          <w:bottom w:val="nil"/>
          <w:right w:val="nil"/>
          <w:between w:val="nil"/>
        </w:pBd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PERSONALUL INSTITUȚIEI</w:t>
      </w:r>
    </w:p>
    <w:p w14:paraId="10CA1262" w14:textId="77777777" w:rsidR="00722614" w:rsidRPr="005F02F7" w:rsidRDefault="00722614" w:rsidP="00722614">
      <w:pPr>
        <w:tabs>
          <w:tab w:val="left" w:pos="426"/>
        </w:tabs>
        <w:spacing w:after="0"/>
        <w:ind w:leftChars="0" w:left="0" w:firstLineChars="0" w:firstLine="0"/>
        <w:jc w:val="center"/>
        <w:rPr>
          <w:rFonts w:ascii="Times New Roman" w:eastAsia="Times New Roman" w:hAnsi="Times New Roman" w:cs="Times New Roman"/>
          <w:b/>
          <w:color w:val="000000"/>
          <w:sz w:val="24"/>
          <w:szCs w:val="24"/>
        </w:rPr>
      </w:pPr>
      <w:r w:rsidRPr="005F02F7">
        <w:rPr>
          <w:rFonts w:ascii="Times New Roman" w:eastAsia="Times New Roman" w:hAnsi="Times New Roman" w:cs="Times New Roman"/>
          <w:b/>
          <w:color w:val="000000"/>
          <w:sz w:val="24"/>
          <w:szCs w:val="24"/>
        </w:rPr>
        <w:t>Secțiunea 1</w:t>
      </w:r>
    </w:p>
    <w:p w14:paraId="00000042" w14:textId="1DADFA44" w:rsidR="00F104F8" w:rsidRDefault="00F104F8" w:rsidP="00470589">
      <w:pPr>
        <w:pBdr>
          <w:top w:val="nil"/>
          <w:left w:val="nil"/>
          <w:bottom w:val="nil"/>
          <w:right w:val="nil"/>
          <w:between w:val="nil"/>
        </w:pBdr>
        <w:tabs>
          <w:tab w:val="left" w:pos="426"/>
        </w:tabs>
        <w:spacing w:after="0"/>
        <w:ind w:leftChars="0" w:left="0" w:firstLineChars="0" w:firstLine="0"/>
        <w:jc w:val="both"/>
        <w:rPr>
          <w:rFonts w:ascii="Times New Roman" w:eastAsia="Times New Roman" w:hAnsi="Times New Roman" w:cs="Times New Roman"/>
          <w:color w:val="000000"/>
          <w:sz w:val="16"/>
          <w:szCs w:val="16"/>
        </w:rPr>
      </w:pPr>
    </w:p>
    <w:p w14:paraId="00000043" w14:textId="5241B3EC" w:rsidR="00F104F8" w:rsidRDefault="006F0307"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Conducerea Școlii de Arte</w:t>
      </w:r>
      <w:r w:rsidR="00EB0D86">
        <w:rPr>
          <w:rFonts w:ascii="Times New Roman" w:eastAsia="Times New Roman" w:hAnsi="Times New Roman" w:cs="Times New Roman"/>
          <w:color w:val="000000"/>
          <w:sz w:val="24"/>
          <w:szCs w:val="24"/>
        </w:rPr>
        <w:t xml:space="preserve"> este asigurată în confo</w:t>
      </w:r>
      <w:r>
        <w:rPr>
          <w:rFonts w:ascii="Times New Roman" w:eastAsia="Times New Roman" w:hAnsi="Times New Roman" w:cs="Times New Roman"/>
          <w:color w:val="000000"/>
          <w:sz w:val="24"/>
          <w:szCs w:val="24"/>
        </w:rPr>
        <w:t>rmitate cu prevederile Codului E</w:t>
      </w:r>
      <w:r w:rsidR="00EB0D86">
        <w:rPr>
          <w:rFonts w:ascii="Times New Roman" w:eastAsia="Times New Roman" w:hAnsi="Times New Roman" w:cs="Times New Roman"/>
          <w:color w:val="000000"/>
          <w:sz w:val="24"/>
          <w:szCs w:val="24"/>
        </w:rPr>
        <w:t>ducației nr. 152/2014.</w:t>
      </w:r>
    </w:p>
    <w:p w14:paraId="00000044" w14:textId="04D7C566"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Organele de conducere în </w:t>
      </w:r>
      <w:r w:rsidR="006F0307">
        <w:rPr>
          <w:rFonts w:ascii="Times New Roman" w:eastAsia="Times New Roman" w:hAnsi="Times New Roman" w:cs="Times New Roman"/>
          <w:color w:val="000000"/>
          <w:sz w:val="24"/>
          <w:szCs w:val="24"/>
        </w:rPr>
        <w:t>Școala de Arte</w:t>
      </w:r>
      <w:r>
        <w:rPr>
          <w:rFonts w:ascii="Times New Roman" w:eastAsia="Times New Roman" w:hAnsi="Times New Roman" w:cs="Times New Roman"/>
          <w:color w:val="000000"/>
          <w:sz w:val="24"/>
          <w:szCs w:val="24"/>
        </w:rPr>
        <w:t xml:space="preserve"> sunt:</w:t>
      </w:r>
    </w:p>
    <w:p w14:paraId="00000045" w14:textId="77777777" w:rsidR="00F104F8" w:rsidRDefault="00EB0D86" w:rsidP="00204421">
      <w:pPr>
        <w:numPr>
          <w:ilvl w:val="0"/>
          <w:numId w:val="23"/>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de administrație;</w:t>
      </w:r>
    </w:p>
    <w:p w14:paraId="00000046" w14:textId="77777777" w:rsidR="00F104F8" w:rsidRDefault="00EB0D86" w:rsidP="00204421">
      <w:pPr>
        <w:numPr>
          <w:ilvl w:val="0"/>
          <w:numId w:val="23"/>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Consiliul profesoral.</w:t>
      </w:r>
    </w:p>
    <w:p w14:paraId="00000047" w14:textId="0AFD0E31" w:rsidR="00F104F8" w:rsidRDefault="00C56657"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Școala de Arte</w:t>
      </w:r>
      <w:r w:rsidR="00EB0D86">
        <w:rPr>
          <w:rFonts w:ascii="Times New Roman" w:eastAsia="Times New Roman" w:hAnsi="Times New Roman" w:cs="Times New Roman"/>
          <w:color w:val="000000"/>
          <w:sz w:val="24"/>
          <w:szCs w:val="24"/>
        </w:rPr>
        <w:t xml:space="preserve"> funcționează organe consultative, rolul cărora este stabilit în regulamentele de organizare și  funcționare elaborate și aprobate la nivel de instituție:</w:t>
      </w:r>
    </w:p>
    <w:p w14:paraId="00000048" w14:textId="77777777" w:rsidR="00F104F8" w:rsidRDefault="00EB0D86" w:rsidP="00204421">
      <w:pPr>
        <w:numPr>
          <w:ilvl w:val="0"/>
          <w:numId w:val="2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metodico-artistic;</w:t>
      </w:r>
    </w:p>
    <w:p w14:paraId="00000049" w14:textId="77777777" w:rsidR="00F104F8" w:rsidRDefault="00EB0D86" w:rsidP="00204421">
      <w:pPr>
        <w:numPr>
          <w:ilvl w:val="0"/>
          <w:numId w:val="2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de etică;</w:t>
      </w:r>
    </w:p>
    <w:p w14:paraId="0000004A" w14:textId="77777777" w:rsidR="00F104F8" w:rsidRDefault="00EB0D86" w:rsidP="00204421">
      <w:pPr>
        <w:numPr>
          <w:ilvl w:val="0"/>
          <w:numId w:val="2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Comisia de evaluare internă și atestare;</w:t>
      </w:r>
    </w:p>
    <w:p w14:paraId="0000004B" w14:textId="77777777" w:rsidR="00F104F8" w:rsidRDefault="00EB0D86" w:rsidP="00204421">
      <w:pPr>
        <w:numPr>
          <w:ilvl w:val="0"/>
          <w:numId w:val="2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Comitetul de părinți;</w:t>
      </w:r>
    </w:p>
    <w:p w14:paraId="0000004C" w14:textId="77777777" w:rsidR="00F104F8" w:rsidRDefault="00EB0D86" w:rsidP="00204421">
      <w:pPr>
        <w:numPr>
          <w:ilvl w:val="0"/>
          <w:numId w:val="2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 comisii și consilii, reieșind din necesitățile instituției.</w:t>
      </w:r>
    </w:p>
    <w:p w14:paraId="0000004D"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instituție activează personal de conducere, personal didactic, personal didactic auxiliar și personal nedidactic, conform Clasificatorului ocupațiilor din Republica Moldova (CORM 006-21) și altor acte normative, în corespundere cu statele de personal aprobate de fondator.</w:t>
      </w:r>
    </w:p>
    <w:p w14:paraId="0000004F" w14:textId="77777777" w:rsidR="00F104F8" w:rsidRDefault="00F104F8">
      <w:pPr>
        <w:shd w:val="clear" w:color="auto" w:fill="FFFFFF"/>
        <w:spacing w:after="0"/>
        <w:ind w:left="0" w:right="514" w:hanging="2"/>
        <w:jc w:val="both"/>
        <w:rPr>
          <w:rFonts w:ascii="Times New Roman" w:eastAsia="Times New Roman" w:hAnsi="Times New Roman" w:cs="Times New Roman"/>
          <w:color w:val="000000"/>
          <w:sz w:val="24"/>
          <w:szCs w:val="24"/>
        </w:rPr>
      </w:pPr>
    </w:p>
    <w:p w14:paraId="00000050" w14:textId="0459C670" w:rsidR="00F104F8" w:rsidRDefault="00EB0D86">
      <w:pPr>
        <w:shd w:val="clear" w:color="auto" w:fill="FFFFFF"/>
        <w:spacing w:after="0"/>
        <w:ind w:left="0" w:right="51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w:t>
      </w:r>
      <w:r w:rsidR="00696CDA">
        <w:rPr>
          <w:rFonts w:ascii="Times New Roman" w:eastAsia="Times New Roman" w:hAnsi="Times New Roman" w:cs="Times New Roman"/>
          <w:b/>
          <w:color w:val="000000"/>
          <w:sz w:val="24"/>
          <w:szCs w:val="24"/>
        </w:rPr>
        <w:t>cțiunea 2</w:t>
      </w:r>
    </w:p>
    <w:p w14:paraId="00000051" w14:textId="77777777" w:rsidR="00F104F8" w:rsidRDefault="00EB0D86">
      <w:pPr>
        <w:shd w:val="clear" w:color="auto" w:fill="FFFFFF"/>
        <w:spacing w:after="0"/>
        <w:ind w:left="0" w:right="514"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Consiliul de administrație</w:t>
      </w:r>
    </w:p>
    <w:p w14:paraId="00000052" w14:textId="77777777" w:rsidR="00F104F8" w:rsidRDefault="00F104F8">
      <w:pPr>
        <w:shd w:val="clear" w:color="auto" w:fill="FFFFFF"/>
        <w:spacing w:after="0"/>
        <w:ind w:left="0" w:right="514" w:hanging="2"/>
        <w:jc w:val="center"/>
        <w:rPr>
          <w:rFonts w:ascii="Times New Roman" w:eastAsia="Times New Roman" w:hAnsi="Times New Roman" w:cs="Times New Roman"/>
          <w:color w:val="000000"/>
          <w:sz w:val="24"/>
          <w:szCs w:val="24"/>
        </w:rPr>
      </w:pPr>
    </w:p>
    <w:p w14:paraId="00000053"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de administrație al instituției este organul cu rol de decizie în domeniul administrativ.</w:t>
      </w:r>
    </w:p>
    <w:p w14:paraId="00000054" w14:textId="6957C7FB"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de administrație este format din: director, un director adjunct, un reprezentant delegat de administrația publică locală din unitatea administrativ-teritorială de nivelul întâi în care se află instituția, 1-3 reprezentanți ai părinților, delegați de adunarea generală a părinților, 1-3 reprezentanți ai c</w:t>
      </w:r>
      <w:r w:rsidR="005E60D7">
        <w:rPr>
          <w:rFonts w:ascii="Times New Roman" w:eastAsia="Times New Roman" w:hAnsi="Times New Roman" w:cs="Times New Roman"/>
          <w:color w:val="000000"/>
          <w:sz w:val="24"/>
          <w:szCs w:val="24"/>
        </w:rPr>
        <w:t>adrelor didactice, delegați de C</w:t>
      </w:r>
      <w:r>
        <w:rPr>
          <w:rFonts w:ascii="Times New Roman" w:eastAsia="Times New Roman" w:hAnsi="Times New Roman" w:cs="Times New Roman"/>
          <w:color w:val="000000"/>
          <w:sz w:val="24"/>
          <w:szCs w:val="24"/>
        </w:rPr>
        <w:t>onsiliul profesoral, și un reprezentant al elevilor/beneficiarilor.</w:t>
      </w:r>
    </w:p>
    <w:p w14:paraId="00000055"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de administrație este condus de o altă persoană decât directorul instituției, desemnată de membrii consiliului la prima ședință prin hotărâre adoptată cu votul secret al majorității membrilor.</w:t>
      </w:r>
    </w:p>
    <w:p w14:paraId="00000056" w14:textId="36FC8CED"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51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w:t>
      </w:r>
      <w:r w:rsidR="006F0307">
        <w:rPr>
          <w:rFonts w:ascii="Times New Roman" w:eastAsia="Times New Roman" w:hAnsi="Times New Roman" w:cs="Times New Roman"/>
          <w:color w:val="000000"/>
          <w:sz w:val="24"/>
          <w:szCs w:val="24"/>
        </w:rPr>
        <w:t xml:space="preserve"> de administrație al Școlii de Arte</w:t>
      </w:r>
      <w:r>
        <w:rPr>
          <w:rFonts w:ascii="Times New Roman" w:eastAsia="Times New Roman" w:hAnsi="Times New Roman" w:cs="Times New Roman"/>
          <w:color w:val="000000"/>
          <w:sz w:val="24"/>
          <w:szCs w:val="24"/>
        </w:rPr>
        <w:t xml:space="preserve"> are următoarele atribuții:</w:t>
      </w:r>
    </w:p>
    <w:p w14:paraId="00000057"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Regulamentul intern al</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4"/>
          <w:szCs w:val="24"/>
        </w:rPr>
        <w:t>instituției, în care sunt înscrise drepturile și obligațiile reciproce ale instituției, cadrelor didactice, elevilor și părinților/reprezentanților legali ai copiilor;</w:t>
      </w:r>
    </w:p>
    <w:p w14:paraId="00000058"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proiectul managerial anual și programul de dezvoltare instituţională/eventuale completări sau modificări ale acestuia;</w:t>
      </w:r>
    </w:p>
    <w:p w14:paraId="00000059"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raportul de evaluare internă privind calitatea procesului educațional din instituție;</w:t>
      </w:r>
    </w:p>
    <w:p w14:paraId="0000005A" w14:textId="77777777" w:rsidR="00F104F8" w:rsidRDefault="00EB0D86" w:rsidP="00204421">
      <w:pPr>
        <w:numPr>
          <w:ilvl w:val="0"/>
          <w:numId w:val="11"/>
        </w:numPr>
        <w:shd w:val="clear" w:color="auto" w:fill="FFFFFF"/>
        <w:tabs>
          <w:tab w:val="left" w:pos="426"/>
        </w:tabs>
        <w:spacing w:after="0"/>
        <w:ind w:left="-2" w:right="514"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oferta educațională pentru anul de studii în curs;</w:t>
      </w:r>
    </w:p>
    <w:p w14:paraId="0000005B"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participă, în conformitate cu prevederile metodologiei de evaluare, la evaluarea activității personalului din instituție;</w:t>
      </w:r>
    </w:p>
    <w:p w14:paraId="0000005C"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stabilește destinația veniturilor proprii ale instituției, în concordanță cu planurile operaționale și planul de dezvoltare al instituției;</w:t>
      </w:r>
    </w:p>
    <w:p w14:paraId="0000005D"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contribuie la dezvoltarea relațiilor de colaborare cu terți;</w:t>
      </w:r>
    </w:p>
    <w:p w14:paraId="0000005E" w14:textId="77777777" w:rsidR="00F104F8" w:rsidRDefault="00EB0D86" w:rsidP="00204421">
      <w:pPr>
        <w:numPr>
          <w:ilvl w:val="0"/>
          <w:numId w:val="11"/>
        </w:numPr>
        <w:shd w:val="clear" w:color="auto" w:fill="FFFFFF"/>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 directorului instituirea comisiilor disciplinare/Consiliului de etică.</w:t>
      </w:r>
    </w:p>
    <w:p w14:paraId="0000005F"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Componența nominală a Consiliului de administrație se aprobă prin ordinul directorului instituției.</w:t>
      </w:r>
    </w:p>
    <w:p w14:paraId="00000060"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Reprezentanții din partea administrației publice locale din unitatea administrativ-teritorială de nivelul întâi, părinților, cadrelor didactice și elevilor sunt desemnați la solicitarea directorului instituției, în baza scrisorilor de desemnare semnate de către persoanele abilitate cu acest drept.</w:t>
      </w:r>
    </w:p>
    <w:p w14:paraId="00000061" w14:textId="77777777" w:rsidR="00F104F8" w:rsidRDefault="00EB0D86"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Membrii Consiliului de administrație sunt desemnați pentru o perioadă de 5 ani, după cum urmează:</w:t>
      </w:r>
    </w:p>
    <w:p w14:paraId="00000062" w14:textId="77777777" w:rsidR="00F104F8" w:rsidRDefault="00EB0D86" w:rsidP="00204421">
      <w:pPr>
        <w:widowControl w:val="0"/>
        <w:numPr>
          <w:ilvl w:val="0"/>
          <w:numId w:val="14"/>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și un director adjunct nominalizat de director;</w:t>
      </w:r>
    </w:p>
    <w:p w14:paraId="00000063" w14:textId="52BE940E" w:rsidR="00F104F8" w:rsidRDefault="00EB0D86" w:rsidP="00204421">
      <w:pPr>
        <w:widowControl w:val="0"/>
        <w:numPr>
          <w:ilvl w:val="0"/>
          <w:numId w:val="14"/>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reprezentanții cadrelor didactice aleși prin votul</w:t>
      </w:r>
      <w:r w:rsidR="005E60D7">
        <w:rPr>
          <w:rFonts w:ascii="Times New Roman" w:eastAsia="Times New Roman" w:hAnsi="Times New Roman" w:cs="Times New Roman"/>
          <w:color w:val="000000"/>
          <w:sz w:val="24"/>
          <w:szCs w:val="24"/>
        </w:rPr>
        <w:t xml:space="preserve"> direct și secret al membrilor C</w:t>
      </w:r>
      <w:r>
        <w:rPr>
          <w:rFonts w:ascii="Times New Roman" w:eastAsia="Times New Roman" w:hAnsi="Times New Roman" w:cs="Times New Roman"/>
          <w:color w:val="000000"/>
          <w:sz w:val="24"/>
          <w:szCs w:val="24"/>
        </w:rPr>
        <w:t xml:space="preserve">onsiliului profesoral, cu majoritate simplă din voturile exprimate; </w:t>
      </w:r>
    </w:p>
    <w:p w14:paraId="00000064" w14:textId="77777777" w:rsidR="00F104F8" w:rsidRDefault="00EB0D86" w:rsidP="00204421">
      <w:pPr>
        <w:widowControl w:val="0"/>
        <w:numPr>
          <w:ilvl w:val="0"/>
          <w:numId w:val="14"/>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reprezentantul administrației publice locale ales de Consiliul local;</w:t>
      </w:r>
    </w:p>
    <w:p w14:paraId="00000065" w14:textId="77777777" w:rsidR="00F104F8" w:rsidRDefault="00EB0D86" w:rsidP="00204421">
      <w:pPr>
        <w:widowControl w:val="0"/>
        <w:numPr>
          <w:ilvl w:val="0"/>
          <w:numId w:val="14"/>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reprezentanții părinților aleși dintre părinții copiilor/elevilor care frecventează instituția, prin vot deschis de către adunarea generală a părinților;</w:t>
      </w:r>
    </w:p>
    <w:p w14:paraId="00000066" w14:textId="5A76E2B9" w:rsidR="00F104F8" w:rsidRDefault="00EB0D86" w:rsidP="00204421">
      <w:pPr>
        <w:widowControl w:val="0"/>
        <w:numPr>
          <w:ilvl w:val="0"/>
          <w:numId w:val="14"/>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reprezentantul elevilor delegat din partea elevilor</w:t>
      </w:r>
      <w:r w:rsidR="005F02F7">
        <w:rPr>
          <w:rFonts w:ascii="Times New Roman" w:eastAsia="Times New Roman" w:hAnsi="Times New Roman" w:cs="Times New Roman"/>
          <w:color w:val="000000"/>
          <w:sz w:val="24"/>
          <w:szCs w:val="24"/>
        </w:rPr>
        <w:t xml:space="preserve"> </w:t>
      </w:r>
      <w:r w:rsidR="005F02F7" w:rsidRPr="005F02F7">
        <w:rPr>
          <w:rFonts w:ascii="Times New Roman" w:eastAsia="Times New Roman" w:hAnsi="Times New Roman" w:cs="Times New Roman"/>
          <w:color w:val="000000"/>
          <w:sz w:val="24"/>
          <w:szCs w:val="24"/>
          <w:highlight w:val="cyan"/>
        </w:rPr>
        <w:t>(după caz)</w:t>
      </w:r>
      <w:r>
        <w:rPr>
          <w:rFonts w:ascii="Times New Roman" w:eastAsia="Times New Roman" w:hAnsi="Times New Roman" w:cs="Times New Roman"/>
          <w:color w:val="000000"/>
          <w:sz w:val="24"/>
          <w:szCs w:val="24"/>
        </w:rPr>
        <w:t>.</w:t>
      </w:r>
    </w:p>
    <w:p w14:paraId="00000067" w14:textId="182B8487" w:rsidR="00F104F8" w:rsidRDefault="005E60D7"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Toți membrii C</w:t>
      </w:r>
      <w:r w:rsidR="00EB0D86">
        <w:rPr>
          <w:rFonts w:ascii="Times New Roman" w:eastAsia="Times New Roman" w:hAnsi="Times New Roman" w:cs="Times New Roman"/>
          <w:color w:val="000000"/>
          <w:sz w:val="24"/>
          <w:szCs w:val="24"/>
        </w:rPr>
        <w:t>onsiliului de administraţie, indiferent pe cine reprezintă, au aceleaşi drepturi şi obligaţii prevăzute de actele normative, privind exercitarea mandatului pentru care au fost desemnați.</w:t>
      </w:r>
    </w:p>
    <w:p w14:paraId="00000068" w14:textId="77777777" w:rsidR="00F104F8" w:rsidRDefault="00EB0D86"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Prezenţa membrilor la şedinţele Consiliului de administraţie este obligatorie.</w:t>
      </w:r>
    </w:p>
    <w:p w14:paraId="00000069" w14:textId="77777777" w:rsidR="00F104F8" w:rsidRDefault="00EB0D86" w:rsidP="00C31CC1">
      <w:pPr>
        <w:widowControl w:val="0"/>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Directorul instituției desemnează, din rândul salariaților, secretarul Consiliului de administrație, acesta neavând drept de vot. </w:t>
      </w:r>
    </w:p>
    <w:p w14:paraId="0000006A" w14:textId="77777777" w:rsidR="00F104F8" w:rsidRDefault="00EB0D86"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Secretarul Consiliului de administrație este numit pe durată nedeterminată. Responsabilitățile de secretar al Consiliului de administrație pot fi preluate, în absența acestuia, prin hotărârea adoptată cu majoritate simplă, de către unul dintre membrii Consiliului de administrație.</w:t>
      </w:r>
    </w:p>
    <w:p w14:paraId="0000006B" w14:textId="77777777" w:rsidR="00F104F8" w:rsidRDefault="00EB0D86"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Secretarul Consiliului de administrație are următoarele atribuții:</w:t>
      </w:r>
    </w:p>
    <w:p w14:paraId="0000006C" w14:textId="77777777" w:rsidR="00F104F8" w:rsidRDefault="00EB0D86" w:rsidP="00204421">
      <w:pPr>
        <w:widowControl w:val="0"/>
        <w:numPr>
          <w:ilvl w:val="0"/>
          <w:numId w:val="1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convocarea, în scris, a membrilor Consiliului de administrație;</w:t>
      </w:r>
    </w:p>
    <w:p w14:paraId="0000006D" w14:textId="77777777" w:rsidR="00F104F8" w:rsidRDefault="00EB0D86" w:rsidP="00204421">
      <w:pPr>
        <w:widowControl w:val="0"/>
        <w:numPr>
          <w:ilvl w:val="0"/>
          <w:numId w:val="12"/>
        </w:numPr>
        <w:pBdr>
          <w:top w:val="nil"/>
          <w:left w:val="nil"/>
          <w:bottom w:val="nil"/>
          <w:right w:val="nil"/>
          <w:between w:val="nil"/>
        </w:pBdr>
        <w:tabs>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redactează</w:t>
      </w:r>
      <w:r>
        <w:rPr>
          <w:rFonts w:ascii="Palatino Linotype" w:eastAsia="Palatino Linotype" w:hAnsi="Palatino Linotype" w:cs="Palatino Linotype"/>
          <w:color w:val="000000"/>
          <w:sz w:val="23"/>
          <w:szCs w:val="23"/>
        </w:rPr>
        <w:t xml:space="preserve"> </w:t>
      </w:r>
      <w:r>
        <w:rPr>
          <w:rFonts w:ascii="Times New Roman" w:eastAsia="Times New Roman" w:hAnsi="Times New Roman" w:cs="Times New Roman"/>
          <w:color w:val="000000"/>
          <w:sz w:val="24"/>
          <w:szCs w:val="24"/>
        </w:rPr>
        <w:t>lizibil și inteligibil procesul-verbal în registrul proceselor-verbale ale Consiliului de administrație;</w:t>
      </w:r>
    </w:p>
    <w:p w14:paraId="0000006E" w14:textId="77777777" w:rsidR="00F104F8" w:rsidRDefault="00EB0D86" w:rsidP="00204421">
      <w:pPr>
        <w:widowControl w:val="0"/>
        <w:numPr>
          <w:ilvl w:val="0"/>
          <w:numId w:val="12"/>
        </w:numPr>
        <w:pBdr>
          <w:top w:val="nil"/>
          <w:left w:val="nil"/>
          <w:bottom w:val="nil"/>
          <w:right w:val="nil"/>
          <w:between w:val="nil"/>
        </w:pBdr>
        <w:tabs>
          <w:tab w:val="left" w:pos="284"/>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aduce la cunoştinţa salariaţilor şi părţilor interesate hotărârile adoptate de către Consiliul de administrație;</w:t>
      </w:r>
    </w:p>
    <w:p w14:paraId="0000006F" w14:textId="116E7F4C" w:rsidR="00F104F8" w:rsidRDefault="00EB0D86" w:rsidP="00204421">
      <w:pPr>
        <w:widowControl w:val="0"/>
        <w:numPr>
          <w:ilvl w:val="0"/>
          <w:numId w:val="12"/>
        </w:numPr>
        <w:pBdr>
          <w:top w:val="nil"/>
          <w:left w:val="nil"/>
          <w:bottom w:val="nil"/>
          <w:right w:val="nil"/>
          <w:between w:val="nil"/>
        </w:pBdr>
        <w:tabs>
          <w:tab w:val="left" w:pos="284"/>
          <w:tab w:val="left" w:pos="426"/>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arhivează documentele elaborate şi adoptate de către Consiliul de administraţie: registrul proceselor v</w:t>
      </w:r>
      <w:r w:rsidR="005E60D7">
        <w:rPr>
          <w:rFonts w:ascii="Times New Roman" w:eastAsia="Times New Roman" w:hAnsi="Times New Roman" w:cs="Times New Roman"/>
          <w:color w:val="000000"/>
          <w:sz w:val="24"/>
          <w:szCs w:val="24"/>
        </w:rPr>
        <w:t>erbale, hotărârile adoptate în C</w:t>
      </w:r>
      <w:r>
        <w:rPr>
          <w:rFonts w:ascii="Times New Roman" w:eastAsia="Times New Roman" w:hAnsi="Times New Roman" w:cs="Times New Roman"/>
          <w:color w:val="000000"/>
          <w:sz w:val="24"/>
          <w:szCs w:val="24"/>
        </w:rPr>
        <w:t>onsiliul de administrație şi alte documente specifice.</w:t>
      </w:r>
    </w:p>
    <w:p w14:paraId="00000070" w14:textId="7FD1EE71" w:rsidR="00F104F8" w:rsidRDefault="005E60D7"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Hotărârile C</w:t>
      </w:r>
      <w:r w:rsidR="00EB0D86">
        <w:rPr>
          <w:rFonts w:ascii="Times New Roman" w:eastAsia="Times New Roman" w:hAnsi="Times New Roman" w:cs="Times New Roman"/>
          <w:color w:val="000000"/>
          <w:sz w:val="24"/>
          <w:szCs w:val="24"/>
        </w:rPr>
        <w:t>onsiliului de administrație se adoptă cu majoritatea simplă a voturilor celor prezenți.</w:t>
      </w:r>
    </w:p>
    <w:p w14:paraId="00000071"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Registrul de procese-verbale al Consiliului de administrație este însoțit, în mod obligatoriu, de dosarul care conține anexele proceselor-verbale: rapoarte, programe, informări, tabele, liste, solicitări, memorii, sesizări etc.</w:t>
      </w:r>
    </w:p>
    <w:p w14:paraId="00000072" w14:textId="77777777" w:rsidR="00F104F8" w:rsidRDefault="00EB0D86" w:rsidP="00C31CC1">
      <w:pPr>
        <w:widowControl w:val="0"/>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modifică ordinul privind numirea membrilor ori de câte ori sunt nominalizate</w:t>
      </w:r>
      <w:r>
        <w:rPr>
          <w:rFonts w:ascii="Times New Roman" w:eastAsia="Times New Roman" w:hAnsi="Times New Roman" w:cs="Times New Roman"/>
          <w:color w:val="000000"/>
          <w:sz w:val="24"/>
          <w:szCs w:val="24"/>
        </w:rPr>
        <w:br/>
        <w:t>noi persoane ca membri ai Consiliului de administrație.</w:t>
      </w:r>
    </w:p>
    <w:p w14:paraId="00000074" w14:textId="77777777" w:rsidR="00F104F8" w:rsidRDefault="00F104F8">
      <w:pPr>
        <w:shd w:val="clear" w:color="auto" w:fill="FFFFFF"/>
        <w:spacing w:after="0"/>
        <w:ind w:left="0" w:right="514" w:hanging="2"/>
        <w:jc w:val="center"/>
        <w:rPr>
          <w:rFonts w:ascii="Times New Roman" w:eastAsia="Times New Roman" w:hAnsi="Times New Roman" w:cs="Times New Roman"/>
          <w:b/>
          <w:color w:val="000000"/>
          <w:sz w:val="24"/>
          <w:szCs w:val="24"/>
        </w:rPr>
      </w:pPr>
    </w:p>
    <w:p w14:paraId="00000075" w14:textId="5773DEA2" w:rsidR="00F104F8" w:rsidRDefault="00696CDA">
      <w:pPr>
        <w:shd w:val="clear" w:color="auto" w:fill="FFFFFF"/>
        <w:spacing w:after="0"/>
        <w:ind w:left="0" w:right="51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Secțiunea </w:t>
      </w:r>
      <w:r w:rsidRPr="00696CDA">
        <w:rPr>
          <w:rFonts w:ascii="Times New Roman" w:eastAsia="Times New Roman" w:hAnsi="Times New Roman" w:cs="Times New Roman"/>
          <w:b/>
          <w:color w:val="000000"/>
          <w:sz w:val="24"/>
          <w:szCs w:val="24"/>
          <w:highlight w:val="cyan"/>
        </w:rPr>
        <w:t>3</w:t>
      </w:r>
    </w:p>
    <w:p w14:paraId="00000076" w14:textId="77777777" w:rsidR="00F104F8" w:rsidRDefault="00EB0D86">
      <w:pPr>
        <w:shd w:val="clear" w:color="auto" w:fill="FFFFFF"/>
        <w:spacing w:after="0" w:line="240" w:lineRule="auto"/>
        <w:ind w:left="0" w:right="514"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Consiliul profesoral</w:t>
      </w:r>
    </w:p>
    <w:p w14:paraId="00000077" w14:textId="77777777" w:rsidR="00F104F8" w:rsidRDefault="00F104F8">
      <w:pPr>
        <w:shd w:val="clear" w:color="auto" w:fill="FFFFFF"/>
        <w:spacing w:after="0" w:line="240" w:lineRule="auto"/>
        <w:ind w:left="0" w:right="514" w:hanging="2"/>
        <w:jc w:val="center"/>
        <w:rPr>
          <w:rFonts w:ascii="Times New Roman" w:eastAsia="Times New Roman" w:hAnsi="Times New Roman" w:cs="Times New Roman"/>
          <w:color w:val="000000"/>
          <w:sz w:val="24"/>
          <w:szCs w:val="24"/>
        </w:rPr>
      </w:pPr>
    </w:p>
    <w:p w14:paraId="00000078"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profesoral al instituției, organul de conducere cu rol de decizie în domeniul educațional, este format din personalul didactic al instituției.</w:t>
      </w:r>
    </w:p>
    <w:p w14:paraId="00000079"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Preşedintele Consiliului profesoral este directorul instituţiei. Şedinţele consiliului profesoral sunt prezidate de director (în cazuri excepţionale de director adjunct, responsabil de procesul educațional).</w:t>
      </w:r>
    </w:p>
    <w:p w14:paraId="0000007A" w14:textId="74982AF5" w:rsidR="00F104F8" w:rsidRDefault="005E60D7"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Subiectele puse în discuţie la C</w:t>
      </w:r>
      <w:r w:rsidR="00EB0D86">
        <w:rPr>
          <w:rFonts w:ascii="Times New Roman" w:eastAsia="Times New Roman" w:hAnsi="Times New Roman" w:cs="Times New Roman"/>
          <w:color w:val="000000"/>
          <w:sz w:val="24"/>
          <w:szCs w:val="24"/>
        </w:rPr>
        <w:t>onsiliul profesoral sunt dezbătute şi finalizează cu decizii, aprobate prin votul majorităţii.</w:t>
      </w:r>
    </w:p>
    <w:p w14:paraId="0000007B"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Hotărîrile Consiliului profesoral sunt puse în aplicare prin ordinul directorului instituției, devenind obligatorii pentru tot personalul didactic.</w:t>
      </w:r>
    </w:p>
    <w:p w14:paraId="0000007C" w14:textId="3E3523F9"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Problemele </w:t>
      </w:r>
      <w:r w:rsidR="005E60D7">
        <w:rPr>
          <w:rFonts w:ascii="Times New Roman" w:eastAsia="Times New Roman" w:hAnsi="Times New Roman" w:cs="Times New Roman"/>
          <w:color w:val="000000"/>
          <w:sz w:val="24"/>
          <w:szCs w:val="24"/>
        </w:rPr>
        <w:t>abordate și deciziile luate la C</w:t>
      </w:r>
      <w:r>
        <w:rPr>
          <w:rFonts w:ascii="Times New Roman" w:eastAsia="Times New Roman" w:hAnsi="Times New Roman" w:cs="Times New Roman"/>
          <w:color w:val="000000"/>
          <w:sz w:val="24"/>
          <w:szCs w:val="24"/>
        </w:rPr>
        <w:t>onsiliul profesoral sunt consemnate în procese-verbale.</w:t>
      </w:r>
    </w:p>
    <w:p w14:paraId="0000007D"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Secretarul Consiliului profesoral este desemnat anual, prin ordinul directorului, din rândul cadrelor didactice.</w:t>
      </w:r>
    </w:p>
    <w:p w14:paraId="0000007E"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Secretarul Consiliului profesoral este responsabil de: </w:t>
      </w:r>
    </w:p>
    <w:p w14:paraId="0000007F" w14:textId="77777777" w:rsidR="00F104F8" w:rsidRDefault="00EB0D86" w:rsidP="00204421">
      <w:pPr>
        <w:numPr>
          <w:ilvl w:val="0"/>
          <w:numId w:val="7"/>
        </w:numPr>
        <w:pBdr>
          <w:top w:val="nil"/>
          <w:left w:val="nil"/>
          <w:bottom w:val="nil"/>
          <w:right w:val="nil"/>
          <w:between w:val="nil"/>
        </w:pBdr>
        <w:shd w:val="clear" w:color="auto" w:fill="FFFFFF"/>
        <w:tabs>
          <w:tab w:val="left" w:pos="426"/>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redactarea procesului-verbal (în timpul şedinţelor) în registrul unic al Consiliului profesoral; </w:t>
      </w:r>
    </w:p>
    <w:p w14:paraId="00000080" w14:textId="77777777" w:rsidR="00F104F8" w:rsidRDefault="00EB0D86" w:rsidP="00204421">
      <w:pPr>
        <w:numPr>
          <w:ilvl w:val="0"/>
          <w:numId w:val="7"/>
        </w:numPr>
        <w:pBdr>
          <w:top w:val="nil"/>
          <w:left w:val="nil"/>
          <w:bottom w:val="nil"/>
          <w:right w:val="nil"/>
          <w:between w:val="nil"/>
        </w:pBdr>
        <w:shd w:val="clear" w:color="auto" w:fill="FFFFFF"/>
        <w:tabs>
          <w:tab w:val="left" w:pos="426"/>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arhivarea materialelor puse în discuţie şi adoptate de Consiliul profesoral; </w:t>
      </w:r>
    </w:p>
    <w:p w14:paraId="00000081" w14:textId="77777777" w:rsidR="00F104F8" w:rsidRDefault="00EB0D86" w:rsidP="00204421">
      <w:pPr>
        <w:numPr>
          <w:ilvl w:val="0"/>
          <w:numId w:val="7"/>
        </w:numPr>
        <w:pBdr>
          <w:top w:val="nil"/>
          <w:left w:val="nil"/>
          <w:bottom w:val="nil"/>
          <w:right w:val="nil"/>
          <w:between w:val="nil"/>
        </w:pBdr>
        <w:shd w:val="clear" w:color="auto" w:fill="FFFFFF"/>
        <w:tabs>
          <w:tab w:val="left" w:pos="426"/>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arhivarea deciziilor adoptate de Consiliul profesoral.</w:t>
      </w:r>
    </w:p>
    <w:p w14:paraId="00000082"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Prezenţa cadrelor didactice la şedinţele Consiliului profesoral este obligatorie. Ședința este deliberativă în cazul prezenței majorității simple a membrilor Consiliului profesoral.</w:t>
      </w:r>
    </w:p>
    <w:p w14:paraId="00000083"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profesoral are următoarele atribuții:</w:t>
      </w:r>
    </w:p>
    <w:p w14:paraId="00000084" w14:textId="401361DA" w:rsidR="00F104F8" w:rsidRDefault="00EB0D86" w:rsidP="00470589">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dezb</w:t>
      </w:r>
      <w:r w:rsidR="005E60D7">
        <w:rPr>
          <w:rFonts w:ascii="Times New Roman" w:eastAsia="Times New Roman" w:hAnsi="Times New Roman" w:cs="Times New Roman"/>
          <w:color w:val="000000"/>
          <w:sz w:val="24"/>
          <w:szCs w:val="24"/>
        </w:rPr>
        <w:t>ate şi propune pentru aprobare C</w:t>
      </w:r>
      <w:r>
        <w:rPr>
          <w:rFonts w:ascii="Times New Roman" w:eastAsia="Times New Roman" w:hAnsi="Times New Roman" w:cs="Times New Roman"/>
          <w:color w:val="000000"/>
          <w:sz w:val="24"/>
          <w:szCs w:val="24"/>
        </w:rPr>
        <w:t>onsiliului de administraţie al instituției:</w:t>
      </w:r>
    </w:p>
    <w:p w14:paraId="00000085" w14:textId="77777777" w:rsidR="00F104F8" w:rsidRDefault="00EB0D86" w:rsidP="00470589">
      <w:pPr>
        <w:numPr>
          <w:ilvl w:val="1"/>
          <w:numId w:val="30"/>
        </w:numPr>
        <w:pBdr>
          <w:top w:val="nil"/>
          <w:left w:val="nil"/>
          <w:bottom w:val="nil"/>
          <w:right w:val="nil"/>
          <w:between w:val="nil"/>
        </w:pBdr>
        <w:tabs>
          <w:tab w:val="left" w:pos="426"/>
        </w:tabs>
        <w:spacing w:after="0"/>
        <w:ind w:leftChars="0" w:left="0" w:right="-8" w:firstLineChars="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proiectul managerial anual și programul de dezvoltare instituţională/eventuale completări sau modificări ale acestuia;</w:t>
      </w:r>
    </w:p>
    <w:p w14:paraId="00000086" w14:textId="77777777" w:rsidR="00F104F8" w:rsidRDefault="00EB0D86" w:rsidP="00470589">
      <w:pPr>
        <w:numPr>
          <w:ilvl w:val="1"/>
          <w:numId w:val="30"/>
        </w:numPr>
        <w:pBdr>
          <w:top w:val="nil"/>
          <w:left w:val="nil"/>
          <w:bottom w:val="nil"/>
          <w:right w:val="nil"/>
          <w:between w:val="nil"/>
        </w:pBdr>
        <w:tabs>
          <w:tab w:val="left" w:pos="426"/>
        </w:tabs>
        <w:spacing w:after="0"/>
        <w:ind w:leftChars="0" w:left="0" w:right="-8" w:firstLineChars="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raportul de evaluare internă privind calitatea procesului educațional din instituție;</w:t>
      </w:r>
    </w:p>
    <w:p w14:paraId="00000087" w14:textId="77777777" w:rsidR="00F104F8" w:rsidRDefault="00EB0D86" w:rsidP="00470589">
      <w:pPr>
        <w:numPr>
          <w:ilvl w:val="1"/>
          <w:numId w:val="30"/>
        </w:numPr>
        <w:pBdr>
          <w:top w:val="nil"/>
          <w:left w:val="nil"/>
          <w:bottom w:val="nil"/>
          <w:right w:val="nil"/>
          <w:between w:val="nil"/>
        </w:pBdr>
        <w:tabs>
          <w:tab w:val="left" w:pos="426"/>
        </w:tabs>
        <w:spacing w:after="0"/>
        <w:ind w:leftChars="0" w:left="0" w:right="-8" w:firstLineChars="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 educațională pentru anul de studii în curs;</w:t>
      </w:r>
    </w:p>
    <w:p w14:paraId="00000088" w14:textId="77777777" w:rsidR="00F104F8" w:rsidRDefault="00EB0D86" w:rsidP="00470589">
      <w:pPr>
        <w:numPr>
          <w:ilvl w:val="1"/>
          <w:numId w:val="30"/>
        </w:numPr>
        <w:pBdr>
          <w:top w:val="nil"/>
          <w:left w:val="nil"/>
          <w:bottom w:val="nil"/>
          <w:right w:val="nil"/>
          <w:between w:val="nil"/>
        </w:pBdr>
        <w:tabs>
          <w:tab w:val="left" w:pos="426"/>
        </w:tabs>
        <w:spacing w:after="0"/>
        <w:ind w:leftChars="0" w:left="0" w:right="-8" w:firstLineChars="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Raportul statistic privind contingentul de elevi;</w:t>
      </w:r>
    </w:p>
    <w:p w14:paraId="00000089" w14:textId="77777777" w:rsidR="00F104F8" w:rsidRDefault="00EB0D86" w:rsidP="00561BCD">
      <w:pPr>
        <w:numPr>
          <w:ilvl w:val="1"/>
          <w:numId w:val="30"/>
        </w:numPr>
        <w:pBdr>
          <w:top w:val="nil"/>
          <w:left w:val="nil"/>
          <w:bottom w:val="nil"/>
          <w:right w:val="nil"/>
          <w:between w:val="nil"/>
        </w:pBdr>
        <w:tabs>
          <w:tab w:val="left" w:pos="426"/>
        </w:tabs>
        <w:spacing w:after="0"/>
        <w:ind w:leftChars="0" w:left="0" w:right="-8" w:firstLineChars="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Raportul cu privire la examenele de absolvire și de certificare a competențelor artistice.</w:t>
      </w:r>
    </w:p>
    <w:p w14:paraId="0000008A" w14:textId="77777777"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dezbate şi aprobă</w:t>
      </w:r>
      <w:r>
        <w:rPr>
          <w:color w:val="000000"/>
        </w:rPr>
        <w:t xml:space="preserve"> </w:t>
      </w:r>
      <w:r>
        <w:rPr>
          <w:rFonts w:ascii="Times New Roman" w:eastAsia="Times New Roman" w:hAnsi="Times New Roman" w:cs="Times New Roman"/>
          <w:color w:val="000000"/>
          <w:sz w:val="24"/>
          <w:szCs w:val="24"/>
        </w:rPr>
        <w:t>rapoartele de activitate ale Secțiilor de profil și altor comisii ce activează în cadrul instituției și țin de organizarea procesului educațional;</w:t>
      </w:r>
    </w:p>
    <w:p w14:paraId="0000008B" w14:textId="363AC1A5"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deleagă c</w:t>
      </w:r>
      <w:r w:rsidR="005E60D7">
        <w:rPr>
          <w:rFonts w:ascii="Times New Roman" w:eastAsia="Times New Roman" w:hAnsi="Times New Roman" w:cs="Times New Roman"/>
          <w:color w:val="000000"/>
          <w:sz w:val="24"/>
          <w:szCs w:val="24"/>
        </w:rPr>
        <w:t>adrele didactice în componența Consiliului de administrație și C</w:t>
      </w:r>
      <w:r>
        <w:rPr>
          <w:rFonts w:ascii="Times New Roman" w:eastAsia="Times New Roman" w:hAnsi="Times New Roman" w:cs="Times New Roman"/>
          <w:color w:val="000000"/>
          <w:sz w:val="24"/>
          <w:szCs w:val="24"/>
        </w:rPr>
        <w:t>onsiliului de etică al instituției;</w:t>
      </w:r>
    </w:p>
    <w:p w14:paraId="0000008C" w14:textId="77777777"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componența nominală a Secțiilor de profil din instituție;</w:t>
      </w:r>
    </w:p>
    <w:p w14:paraId="0000008D" w14:textId="77777777"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rapoartele prezentate de şefii Secțiilor de profil vizând activitatea în anul curent de studii;</w:t>
      </w:r>
    </w:p>
    <w:p w14:paraId="0000008E" w14:textId="77777777"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examinează probleme legate de conținutul sau organizarea procesului educațional din instituție și emite decizii;</w:t>
      </w:r>
    </w:p>
    <w:p w14:paraId="0000008F" w14:textId="77777777" w:rsidR="00F104F8" w:rsidRDefault="00EB0D86" w:rsidP="00561BCD">
      <w:pPr>
        <w:numPr>
          <w:ilvl w:val="0"/>
          <w:numId w:val="4"/>
        </w:numPr>
        <w:pBdr>
          <w:top w:val="nil"/>
          <w:left w:val="nil"/>
          <w:bottom w:val="nil"/>
          <w:right w:val="nil"/>
          <w:between w:val="nil"/>
        </w:pBdr>
        <w:tabs>
          <w:tab w:val="left" w:pos="426"/>
        </w:tabs>
        <w:spacing w:after="0"/>
        <w:ind w:left="-2" w:right="-8" w:firstLineChars="59"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examinează portofoliile de atestare și decide asupra recomandării privind conferirea/ confirmarea gradului didactic/managerial.</w:t>
      </w:r>
    </w:p>
    <w:p w14:paraId="00000090" w14:textId="77777777" w:rsidR="00F104F8" w:rsidRDefault="00EB0D86" w:rsidP="00561BCD">
      <w:pPr>
        <w:numPr>
          <w:ilvl w:val="0"/>
          <w:numId w:val="9"/>
        </w:numPr>
        <w:pBdr>
          <w:top w:val="nil"/>
          <w:left w:val="nil"/>
          <w:bottom w:val="nil"/>
          <w:right w:val="nil"/>
          <w:between w:val="nil"/>
        </w:pBdr>
        <w:shd w:val="clear" w:color="auto" w:fill="FFFFFF"/>
        <w:tabs>
          <w:tab w:val="left" w:pos="426"/>
        </w:tabs>
        <w:spacing w:after="0"/>
        <w:ind w:left="0" w:right="51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metodico-artistic se aprobă de către Consiliul profesoral format din 3-5 specialiști de profil, în funcție de necesitate.</w:t>
      </w:r>
    </w:p>
    <w:p w14:paraId="00000091" w14:textId="77777777" w:rsidR="00F104F8" w:rsidRDefault="00EB0D86" w:rsidP="00470589">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Consiliul metodico-artistic al instituției are următoarele atribuții:</w:t>
      </w:r>
    </w:p>
    <w:p w14:paraId="00000092" w14:textId="77777777" w:rsidR="00F104F8" w:rsidRDefault="00EB0D86" w:rsidP="00470589">
      <w:pPr>
        <w:numPr>
          <w:ilvl w:val="0"/>
          <w:numId w:val="19"/>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elaborarea scenariilor/ Regulamentelor activităților curriculare și extracurriculare;</w:t>
      </w:r>
    </w:p>
    <w:p w14:paraId="00000093" w14:textId="77777777" w:rsidR="00F104F8" w:rsidRDefault="00EB0D86" w:rsidP="00470589">
      <w:pPr>
        <w:numPr>
          <w:ilvl w:val="0"/>
          <w:numId w:val="19"/>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analizează rezultatele activităților curriculare și extracurriculare;</w:t>
      </w:r>
    </w:p>
    <w:p w14:paraId="00000094" w14:textId="77777777" w:rsidR="00F104F8" w:rsidRDefault="00EB0D86" w:rsidP="00470589">
      <w:pPr>
        <w:numPr>
          <w:ilvl w:val="0"/>
          <w:numId w:val="19"/>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organizează şi monitorizează activitatea metodică în cadrul instituţiei.</w:t>
      </w:r>
    </w:p>
    <w:p w14:paraId="00000096" w14:textId="77777777" w:rsidR="00F104F8" w:rsidRDefault="00F104F8">
      <w:pPr>
        <w:shd w:val="clear" w:color="auto" w:fill="FFFFFF"/>
        <w:spacing w:after="0"/>
        <w:ind w:left="0" w:right="514" w:hanging="2"/>
        <w:jc w:val="center"/>
        <w:rPr>
          <w:rFonts w:ascii="Times New Roman" w:eastAsia="Times New Roman" w:hAnsi="Times New Roman" w:cs="Times New Roman"/>
          <w:b/>
          <w:color w:val="000000"/>
          <w:sz w:val="24"/>
          <w:szCs w:val="24"/>
        </w:rPr>
      </w:pPr>
    </w:p>
    <w:p w14:paraId="00000097" w14:textId="3BEEBB45" w:rsidR="00F104F8" w:rsidRDefault="00696CDA">
      <w:pPr>
        <w:shd w:val="clear" w:color="auto" w:fill="FFFFFF"/>
        <w:spacing w:after="0"/>
        <w:ind w:left="0" w:right="51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Secțiunea </w:t>
      </w:r>
      <w:r w:rsidRPr="00696CDA">
        <w:rPr>
          <w:rFonts w:ascii="Times New Roman" w:eastAsia="Times New Roman" w:hAnsi="Times New Roman" w:cs="Times New Roman"/>
          <w:b/>
          <w:color w:val="000000"/>
          <w:sz w:val="24"/>
          <w:szCs w:val="24"/>
          <w:highlight w:val="cyan"/>
        </w:rPr>
        <w:t>4</w:t>
      </w:r>
    </w:p>
    <w:p w14:paraId="00000098" w14:textId="77777777" w:rsidR="00F104F8" w:rsidRDefault="00EB0D86">
      <w:pPr>
        <w:shd w:val="clear" w:color="auto" w:fill="FFFFFF"/>
        <w:spacing w:after="0"/>
        <w:ind w:left="0" w:right="514"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Personalul de conducere</w:t>
      </w:r>
    </w:p>
    <w:p w14:paraId="00000099" w14:textId="77777777" w:rsidR="00F104F8" w:rsidRDefault="00F104F8">
      <w:pPr>
        <w:shd w:val="clear" w:color="auto" w:fill="FFFFFF"/>
        <w:spacing w:after="0"/>
        <w:ind w:left="0" w:right="514" w:hanging="2"/>
        <w:jc w:val="both"/>
        <w:rPr>
          <w:rFonts w:ascii="Times New Roman" w:eastAsia="Times New Roman" w:hAnsi="Times New Roman" w:cs="Times New Roman"/>
          <w:color w:val="000000"/>
          <w:sz w:val="16"/>
          <w:szCs w:val="16"/>
        </w:rPr>
      </w:pPr>
    </w:p>
    <w:p w14:paraId="0000009A"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51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Personalul de conducere este constituit din director și directori adjuncți.</w:t>
      </w:r>
    </w:p>
    <w:p w14:paraId="0000009B"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Directorul</w:t>
      </w:r>
      <w:r>
        <w:rPr>
          <w:rFonts w:ascii="Times New Roman" w:eastAsia="Times New Roman" w:hAnsi="Times New Roman" w:cs="Times New Roman"/>
          <w:color w:val="000000"/>
          <w:sz w:val="24"/>
          <w:szCs w:val="24"/>
        </w:rPr>
        <w:t xml:space="preserve"> este conducătorul instituției pe care o reprezintă în relațiile cu persoanele juridice și fizice, inclusiv cu administrația publică locală și/sau centrală, în limitele competențelor prevăzute în actele normative.</w:t>
      </w:r>
    </w:p>
    <w:p w14:paraId="0000009C"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Numirea în funcția de director se face prin concurs, pentru un termen de 5 ani, conform actelor normative.</w:t>
      </w:r>
    </w:p>
    <w:p w14:paraId="0000009D" w14:textId="04EDA3E5"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exercită conducerea executivă a instituției, în conformitate cu atribuţiile co</w:t>
      </w:r>
      <w:r w:rsidR="005E60D7">
        <w:rPr>
          <w:rFonts w:ascii="Times New Roman" w:eastAsia="Times New Roman" w:hAnsi="Times New Roman" w:cs="Times New Roman"/>
          <w:color w:val="000000"/>
          <w:sz w:val="24"/>
          <w:szCs w:val="24"/>
        </w:rPr>
        <w:t>nferite de lege, cu hotărârile C</w:t>
      </w:r>
      <w:r>
        <w:rPr>
          <w:rFonts w:ascii="Times New Roman" w:eastAsia="Times New Roman" w:hAnsi="Times New Roman" w:cs="Times New Roman"/>
          <w:color w:val="000000"/>
          <w:sz w:val="24"/>
          <w:szCs w:val="24"/>
        </w:rPr>
        <w:t>onsiliului de administraţie, precum şi cu alte reglementări legale.</w:t>
      </w:r>
    </w:p>
    <w:p w14:paraId="0000009E" w14:textId="77777777" w:rsidR="00F104F8" w:rsidRDefault="00EB0D86" w:rsidP="00C31CC1">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în calitate de conducător al instituției, are următoarele atribuții:</w:t>
      </w:r>
    </w:p>
    <w:p w14:paraId="0000009F"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coordonează elaborarea Programului managerial anual şi Planului de dezvoltare strategică al instituției;</w:t>
      </w:r>
    </w:p>
    <w:p w14:paraId="000000A0"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responsabil de realizarea proiectul managerial anual şi implementarea ofertei educaționale, conform atribuțiilor;</w:t>
      </w:r>
    </w:p>
    <w:p w14:paraId="000000A1"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coordonează şi răspunde de întreaga activitate educațională şi administrativă a instituției, prec</w:t>
      </w:r>
      <w:r>
        <w:rPr>
          <w:rFonts w:ascii="Times New Roman" w:eastAsia="Times New Roman" w:hAnsi="Times New Roman" w:cs="Times New Roman"/>
          <w:sz w:val="24"/>
          <w:szCs w:val="24"/>
        </w:rPr>
        <w:t>um şi de păstrarea şi utilizarea patrimoniului acesteia;</w:t>
      </w:r>
    </w:p>
    <w:p w14:paraId="000000A2"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aprobă orarul activităţilor educaţionale al instituției;</w:t>
      </w:r>
    </w:p>
    <w:p w14:paraId="000000A3"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orarul examenelor de promovare și absolvire;</w:t>
      </w:r>
    </w:p>
    <w:p w14:paraId="000000A4"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evaluarea şi monitorizarea permanentă a activităţii educaţionale/didactice a cadrelor didactice, inclusiv de conducere;</w:t>
      </w:r>
    </w:p>
    <w:p w14:paraId="000000A5"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aplicarea corectă a deciziilor Consiliului profesoral și a Consiliului de administrație;</w:t>
      </w:r>
    </w:p>
    <w:p w14:paraId="000000A6" w14:textId="77777777" w:rsidR="00F104F8" w:rsidRDefault="00EB0D86" w:rsidP="00470589">
      <w:pPr>
        <w:numPr>
          <w:ilvl w:val="0"/>
          <w:numId w:val="27"/>
        </w:numPr>
        <w:pBdr>
          <w:top w:val="nil"/>
          <w:left w:val="nil"/>
          <w:bottom w:val="nil"/>
          <w:right w:val="nil"/>
          <w:between w:val="nil"/>
        </w:pBdr>
        <w:tabs>
          <w:tab w:val="left" w:pos="284"/>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evidenţa, completarea şi păstrarea documentaţiei, vizând personalul angajat al instituției;</w:t>
      </w:r>
    </w:p>
    <w:p w14:paraId="000000A7"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confidenţialitatea şi securitatea informaţiei, ce conţine date cu caracter personal, în conformitate cu actele normative în domeniul protecţiei datelor cu caracter personal;</w:t>
      </w:r>
    </w:p>
    <w:p w14:paraId="000000A8" w14:textId="77777777" w:rsidR="00F104F8" w:rsidRDefault="00EB0D86" w:rsidP="00470589">
      <w:pPr>
        <w:numPr>
          <w:ilvl w:val="0"/>
          <w:numId w:val="27"/>
        </w:numPr>
        <w:pBdr>
          <w:top w:val="nil"/>
          <w:left w:val="nil"/>
          <w:bottom w:val="nil"/>
          <w:right w:val="nil"/>
          <w:between w:val="nil"/>
        </w:pBdr>
        <w:tabs>
          <w:tab w:val="left" w:pos="284"/>
        </w:tabs>
        <w:spacing w:after="0"/>
        <w:ind w:left="-2" w:right="-8"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siguranţa elevilor şi a personalului angajat în perioada aflării în incinta instituției;</w:t>
      </w:r>
    </w:p>
    <w:p w14:paraId="000000A9" w14:textId="77777777" w:rsidR="00F104F8" w:rsidRDefault="00EB0D86" w:rsidP="00470589">
      <w:pPr>
        <w:numPr>
          <w:ilvl w:val="0"/>
          <w:numId w:val="27"/>
        </w:numPr>
        <w:pBdr>
          <w:top w:val="nil"/>
          <w:left w:val="nil"/>
          <w:bottom w:val="nil"/>
          <w:right w:val="nil"/>
          <w:between w:val="nil"/>
        </w:pBdr>
        <w:tabs>
          <w:tab w:val="left" w:pos="284"/>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aplicarea normelor privind protecţia muncii şi prevenirea situațiilor excepționale în instituție;</w:t>
      </w:r>
    </w:p>
    <w:p w14:paraId="000000AA" w14:textId="77777777" w:rsidR="00F104F8" w:rsidRDefault="00EB0D86" w:rsidP="00470589">
      <w:pPr>
        <w:numPr>
          <w:ilvl w:val="0"/>
          <w:numId w:val="27"/>
        </w:numPr>
        <w:pBdr>
          <w:top w:val="nil"/>
          <w:left w:val="nil"/>
          <w:bottom w:val="nil"/>
          <w:right w:val="nil"/>
          <w:between w:val="nil"/>
        </w:pBdr>
        <w:tabs>
          <w:tab w:val="left" w:pos="284"/>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respectarea condiţiilor şi a exigenţelor privind normele de igienă, de protecţie a muncii, de protecţie civilă şi de pază contra incendiilor în instituție;</w:t>
      </w:r>
    </w:p>
    <w:p w14:paraId="000000AB" w14:textId="7341D4A4" w:rsidR="00F104F8" w:rsidRDefault="00AF06FA" w:rsidP="00470589">
      <w:pPr>
        <w:numPr>
          <w:ilvl w:val="0"/>
          <w:numId w:val="27"/>
        </w:numPr>
        <w:pBdr>
          <w:top w:val="nil"/>
          <w:left w:val="nil"/>
          <w:bottom w:val="nil"/>
          <w:right w:val="nil"/>
          <w:between w:val="nil"/>
        </w:pBdr>
        <w:tabs>
          <w:tab w:val="left" w:pos="284"/>
        </w:tabs>
        <w:spacing w:after="0"/>
        <w:ind w:left="-2" w:firstLineChars="178"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informează/ sesiz</w:t>
      </w:r>
      <w:r w:rsidR="00EB0D86">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ază</w:t>
      </w:r>
      <w:r w:rsidR="00EB0D86">
        <w:rPr>
          <w:rFonts w:ascii="Times New Roman" w:eastAsia="Times New Roman" w:hAnsi="Times New Roman" w:cs="Times New Roman"/>
          <w:color w:val="000000"/>
          <w:sz w:val="24"/>
          <w:szCs w:val="24"/>
        </w:rPr>
        <w:t xml:space="preserve"> organele de specialitate în cazul parvenirii plângeri lor, declarațiilor sau a altor informații despre pretinse fapte de tortură, tratament inuman sau degradant.</w:t>
      </w:r>
    </w:p>
    <w:p w14:paraId="000000AC" w14:textId="77777777" w:rsidR="00F104F8" w:rsidRDefault="00EB0D86" w:rsidP="00470589">
      <w:pPr>
        <w:numPr>
          <w:ilvl w:val="0"/>
          <w:numId w:val="9"/>
        </w:numPr>
        <w:pBdr>
          <w:top w:val="nil"/>
          <w:left w:val="nil"/>
          <w:bottom w:val="nil"/>
          <w:right w:val="nil"/>
          <w:between w:val="nil"/>
        </w:pBdr>
        <w:shd w:val="clear" w:color="auto" w:fill="FFFFFF"/>
        <w:tabs>
          <w:tab w:val="left" w:pos="426"/>
        </w:tabs>
        <w:spacing w:after="0"/>
        <w:ind w:left="0" w:right="-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în calitate de angajator, are următoarele atribuții:</w:t>
      </w:r>
    </w:p>
    <w:p w14:paraId="000000AD" w14:textId="77777777" w:rsidR="00F104F8" w:rsidRDefault="00EB0D86" w:rsidP="00470589">
      <w:pPr>
        <w:numPr>
          <w:ilvl w:val="0"/>
          <w:numId w:val="24"/>
        </w:numPr>
        <w:pBdr>
          <w:top w:val="nil"/>
          <w:left w:val="nil"/>
          <w:bottom w:val="nil"/>
          <w:right w:val="nil"/>
          <w:between w:val="nil"/>
        </w:pBdr>
        <w:shd w:val="clear" w:color="auto" w:fill="FFFFFF"/>
        <w:tabs>
          <w:tab w:val="left" w:pos="284"/>
        </w:tabs>
        <w:spacing w:after="0"/>
        <w:ind w:left="-2" w:right="-8"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elaborează schema de încadrare a personalului instituției;</w:t>
      </w:r>
    </w:p>
    <w:p w14:paraId="000000AE" w14:textId="4EDDE591" w:rsidR="00F104F8" w:rsidRDefault="00EB0D86" w:rsidP="00470589">
      <w:pPr>
        <w:numPr>
          <w:ilvl w:val="0"/>
          <w:numId w:val="24"/>
        </w:numPr>
        <w:pBdr>
          <w:top w:val="nil"/>
          <w:left w:val="nil"/>
          <w:bottom w:val="nil"/>
          <w:right w:val="nil"/>
          <w:between w:val="nil"/>
        </w:pBdr>
        <w:tabs>
          <w:tab w:val="left" w:pos="284"/>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încheie contracte individuale de muncă cu personalul angajat şi emite ordine privind concediile de odihnă și concediile neplătite ale personalului didactic, didactic auxiliar şi nedidactic, în baza solicitărilor scrise ale acestor</w:t>
      </w:r>
      <w:r w:rsidR="004D721C">
        <w:rPr>
          <w:rFonts w:ascii="Times New Roman" w:eastAsia="Times New Roman" w:hAnsi="Times New Roman" w:cs="Times New Roman"/>
          <w:color w:val="000000"/>
          <w:sz w:val="24"/>
          <w:szCs w:val="24"/>
        </w:rPr>
        <w:t>a, conform Codului M</w:t>
      </w:r>
      <w:r>
        <w:rPr>
          <w:rFonts w:ascii="Times New Roman" w:eastAsia="Times New Roman" w:hAnsi="Times New Roman" w:cs="Times New Roman"/>
          <w:color w:val="000000"/>
          <w:sz w:val="24"/>
          <w:szCs w:val="24"/>
        </w:rPr>
        <w:t>uncii al Republicii Moldova nr.154/2003 și Contractului colectiv de muncă aplicabil;</w:t>
      </w:r>
    </w:p>
    <w:p w14:paraId="000000AF" w14:textId="1072AD96" w:rsidR="00F104F8" w:rsidRDefault="00EB0D86" w:rsidP="00470589">
      <w:pPr>
        <w:numPr>
          <w:ilvl w:val="0"/>
          <w:numId w:val="24"/>
        </w:numPr>
        <w:pBdr>
          <w:top w:val="nil"/>
          <w:left w:val="nil"/>
          <w:bottom w:val="nil"/>
          <w:right w:val="nil"/>
          <w:between w:val="nil"/>
        </w:pBdr>
        <w:shd w:val="clear" w:color="auto" w:fill="FFFFFF"/>
        <w:tabs>
          <w:tab w:val="left" w:pos="284"/>
        </w:tabs>
        <w:spacing w:after="0"/>
        <w:ind w:left="-2" w:right="-8"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fişele de post pentru personalul din subordine, conform actelor normative și c</w:t>
      </w:r>
      <w:r w:rsidR="00204421">
        <w:rPr>
          <w:rFonts w:ascii="Times New Roman" w:eastAsia="Times New Roman" w:hAnsi="Times New Roman" w:cs="Times New Roman"/>
          <w:color w:val="000000"/>
          <w:sz w:val="24"/>
          <w:szCs w:val="24"/>
        </w:rPr>
        <w:t xml:space="preserve">ontractului colectiv de muncă; </w:t>
      </w:r>
    </w:p>
    <w:p w14:paraId="000000B0" w14:textId="77777777" w:rsidR="00F104F8" w:rsidRDefault="00EB0D86" w:rsidP="00470589">
      <w:pPr>
        <w:numPr>
          <w:ilvl w:val="0"/>
          <w:numId w:val="24"/>
        </w:numPr>
        <w:pBdr>
          <w:top w:val="nil"/>
          <w:left w:val="nil"/>
          <w:bottom w:val="nil"/>
          <w:right w:val="nil"/>
          <w:between w:val="nil"/>
        </w:pBdr>
        <w:shd w:val="clear" w:color="auto" w:fill="FFFFFF"/>
        <w:tabs>
          <w:tab w:val="left" w:pos="284"/>
        </w:tabs>
        <w:spacing w:after="0"/>
        <w:ind w:left="-2" w:right="-8"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aprobă concediu fără plată şi zilele libere plătite, conform prevederilor legale şi ale contractului colectiv de muncă aplicabil, pentru întreg personalul, în condiţiile asigurării suplinirii activităţii acestora;</w:t>
      </w:r>
    </w:p>
    <w:p w14:paraId="000000B1" w14:textId="77777777" w:rsidR="00F104F8" w:rsidRDefault="00EB0D86" w:rsidP="00470589">
      <w:pPr>
        <w:numPr>
          <w:ilvl w:val="0"/>
          <w:numId w:val="24"/>
        </w:numPr>
        <w:pBdr>
          <w:top w:val="nil"/>
          <w:left w:val="nil"/>
          <w:bottom w:val="nil"/>
          <w:right w:val="nil"/>
          <w:between w:val="nil"/>
        </w:pBdr>
        <w:shd w:val="clear" w:color="auto" w:fill="FFFFFF"/>
        <w:tabs>
          <w:tab w:val="left" w:pos="284"/>
        </w:tabs>
        <w:spacing w:after="0"/>
        <w:ind w:left="-2" w:right="-8"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oferă variate forme de stimulare pentru performanţe profesionale personalului şi beneficiarilor instituției pentru rezultate excepţionale, în conformitate cu actele normative;</w:t>
      </w:r>
    </w:p>
    <w:p w14:paraId="000000B2" w14:textId="77777777" w:rsidR="00F104F8" w:rsidRDefault="00EB0D86" w:rsidP="00470589">
      <w:pPr>
        <w:numPr>
          <w:ilvl w:val="0"/>
          <w:numId w:val="24"/>
        </w:numPr>
        <w:pBdr>
          <w:top w:val="nil"/>
          <w:left w:val="nil"/>
          <w:bottom w:val="nil"/>
          <w:right w:val="nil"/>
          <w:between w:val="nil"/>
        </w:pBdr>
        <w:shd w:val="clear" w:color="auto" w:fill="FFFFFF"/>
        <w:tabs>
          <w:tab w:val="left" w:pos="284"/>
        </w:tabs>
        <w:spacing w:after="0"/>
        <w:ind w:left="-2" w:right="-8"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stimulează şi promovează cadrele didactice pentru dezvoltare profesională şi continuă;</w:t>
      </w:r>
    </w:p>
    <w:p w14:paraId="000000B3" w14:textId="127F9446" w:rsidR="00F104F8" w:rsidRDefault="00EB0D86" w:rsidP="00470589">
      <w:pPr>
        <w:numPr>
          <w:ilvl w:val="0"/>
          <w:numId w:val="24"/>
        </w:numPr>
        <w:pBdr>
          <w:top w:val="nil"/>
          <w:left w:val="nil"/>
          <w:bottom w:val="nil"/>
          <w:right w:val="nil"/>
          <w:between w:val="nil"/>
        </w:pBdr>
        <w:tabs>
          <w:tab w:val="left" w:pos="284"/>
          <w:tab w:val="left" w:pos="660"/>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numeşte şi eliberează din funcţie personalul didactic, didactic auxiliar şi nedida</w:t>
      </w:r>
      <w:r w:rsidR="00DB40F3">
        <w:rPr>
          <w:rFonts w:ascii="Times New Roman" w:eastAsia="Times New Roman" w:hAnsi="Times New Roman" w:cs="Times New Roman"/>
          <w:color w:val="000000"/>
          <w:sz w:val="24"/>
          <w:szCs w:val="24"/>
        </w:rPr>
        <w:t>ctic, conform actelor normative;</w:t>
      </w:r>
    </w:p>
    <w:p w14:paraId="000000B4" w14:textId="77777777" w:rsidR="00F104F8" w:rsidRDefault="00EB0D86" w:rsidP="00470589">
      <w:pPr>
        <w:numPr>
          <w:ilvl w:val="0"/>
          <w:numId w:val="24"/>
        </w:numPr>
        <w:pBdr>
          <w:top w:val="nil"/>
          <w:left w:val="nil"/>
          <w:bottom w:val="nil"/>
          <w:right w:val="nil"/>
          <w:between w:val="nil"/>
        </w:pBdr>
        <w:tabs>
          <w:tab w:val="left" w:pos="284"/>
          <w:tab w:val="left" w:pos="660"/>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aplică sancţiuni pentru abaterile disciplinare săvârşite de personalul instituției, în limita actelor normative.</w:t>
      </w:r>
    </w:p>
    <w:p w14:paraId="000000B5"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instituției, în calitate de manager financiar, are următoarele împuterniciri:</w:t>
      </w:r>
    </w:p>
    <w:p w14:paraId="000000B6" w14:textId="77777777" w:rsidR="00F104F8" w:rsidRDefault="00EB0D86" w:rsidP="00470589">
      <w:pPr>
        <w:numPr>
          <w:ilvl w:val="1"/>
          <w:numId w:val="2"/>
        </w:numPr>
        <w:pBdr>
          <w:top w:val="nil"/>
          <w:left w:val="nil"/>
          <w:bottom w:val="nil"/>
          <w:right w:val="nil"/>
          <w:between w:val="nil"/>
        </w:pBdr>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emite ordine şi dispoziţii ce ţin de competenţa sa;</w:t>
      </w:r>
    </w:p>
    <w:p w14:paraId="000000B7" w14:textId="77777777" w:rsidR="00F104F8" w:rsidRDefault="00EB0D86" w:rsidP="00470589">
      <w:pPr>
        <w:numPr>
          <w:ilvl w:val="1"/>
          <w:numId w:val="2"/>
        </w:numPr>
        <w:pBdr>
          <w:top w:val="nil"/>
          <w:left w:val="nil"/>
          <w:bottom w:val="nil"/>
          <w:right w:val="nil"/>
          <w:between w:val="nil"/>
        </w:pBdr>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gestionează bunurile şi resursele materiale;</w:t>
      </w:r>
    </w:p>
    <w:p w14:paraId="000000B8" w14:textId="77777777" w:rsidR="00F104F8" w:rsidRDefault="00EB0D86" w:rsidP="00470589">
      <w:pPr>
        <w:numPr>
          <w:ilvl w:val="1"/>
          <w:numId w:val="2"/>
        </w:numPr>
        <w:pBdr>
          <w:top w:val="nil"/>
          <w:left w:val="nil"/>
          <w:bottom w:val="nil"/>
          <w:right w:val="nil"/>
          <w:between w:val="nil"/>
        </w:pBdr>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repartizează normele de personal și întocmește listele de tarifare conform statelor de personal și planului-cadru și le prezintă spre aprobare organului ierarhic superior.</w:t>
      </w:r>
    </w:p>
    <w:p w14:paraId="000000B9" w14:textId="77777777" w:rsidR="00F104F8" w:rsidRDefault="00EB0D86" w:rsidP="00470589">
      <w:pPr>
        <w:numPr>
          <w:ilvl w:val="1"/>
          <w:numId w:val="2"/>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calitatea de </w:t>
      </w:r>
      <w:r w:rsidRPr="00696CDA">
        <w:rPr>
          <w:rFonts w:ascii="Times New Roman" w:eastAsia="Times New Roman" w:hAnsi="Times New Roman" w:cs="Times New Roman"/>
          <w:color w:val="000000"/>
          <w:sz w:val="24"/>
          <w:szCs w:val="24"/>
          <w:highlight w:val="yellow"/>
        </w:rPr>
        <w:t>executor secundar de buget</w:t>
      </w:r>
      <w:r>
        <w:rPr>
          <w:rFonts w:ascii="Times New Roman" w:eastAsia="Times New Roman" w:hAnsi="Times New Roman" w:cs="Times New Roman"/>
          <w:color w:val="000000"/>
          <w:sz w:val="24"/>
          <w:szCs w:val="24"/>
        </w:rPr>
        <w:t>, cu toate obligaţiile ce decurg din acest statut potrivit cadrului normativ;</w:t>
      </w:r>
    </w:p>
    <w:p w14:paraId="000000BA" w14:textId="77777777" w:rsidR="00F104F8" w:rsidRDefault="00EB0D86" w:rsidP="00470589">
      <w:pPr>
        <w:numPr>
          <w:ilvl w:val="1"/>
          <w:numId w:val="2"/>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prezintă propuneri pentru elaborarea bugetului instituției; </w:t>
      </w:r>
    </w:p>
    <w:p w14:paraId="000000BB" w14:textId="6B1B42FC" w:rsidR="00F104F8" w:rsidRPr="00470589" w:rsidRDefault="00EB0D86" w:rsidP="00470589">
      <w:pPr>
        <w:numPr>
          <w:ilvl w:val="1"/>
          <w:numId w:val="2"/>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prezintă în termeni autorităţilor competente propuneri pentru e</w:t>
      </w:r>
      <w:r w:rsidR="00E26E79">
        <w:rPr>
          <w:rFonts w:ascii="Times New Roman" w:eastAsia="Times New Roman" w:hAnsi="Times New Roman" w:cs="Times New Roman"/>
          <w:color w:val="000000"/>
          <w:sz w:val="24"/>
          <w:szCs w:val="24"/>
        </w:rPr>
        <w:t>laborarea programelor de buget;</w:t>
      </w:r>
    </w:p>
    <w:p w14:paraId="000000BC" w14:textId="77777777" w:rsidR="00F104F8" w:rsidRDefault="00EB0D86" w:rsidP="00470589">
      <w:pPr>
        <w:numPr>
          <w:ilvl w:val="1"/>
          <w:numId w:val="2"/>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preocupă de atragerea de resurse extrabugetare, cu respectarea prevederilor actelor normative;</w:t>
      </w:r>
    </w:p>
    <w:p w14:paraId="000000BE" w14:textId="49626EA6" w:rsidR="00F104F8" w:rsidRPr="00E26E79" w:rsidRDefault="00EB0D86" w:rsidP="00470589">
      <w:pPr>
        <w:numPr>
          <w:ilvl w:val="1"/>
          <w:numId w:val="2"/>
        </w:numPr>
        <w:pBdr>
          <w:top w:val="nil"/>
          <w:left w:val="nil"/>
          <w:bottom w:val="nil"/>
          <w:right w:val="nil"/>
          <w:between w:val="nil"/>
        </w:pBdr>
        <w:tabs>
          <w:tab w:val="left" w:pos="709"/>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monitorizează modul de încasare a veniturilor; necesitatea, integritatea şi buna funcţionare a bu</w:t>
      </w:r>
      <w:r w:rsidR="00C1543A">
        <w:rPr>
          <w:rFonts w:ascii="Times New Roman" w:eastAsia="Times New Roman" w:hAnsi="Times New Roman" w:cs="Times New Roman"/>
          <w:color w:val="000000"/>
          <w:sz w:val="24"/>
          <w:szCs w:val="24"/>
        </w:rPr>
        <w:t>nurilor aflate în administrare.</w:t>
      </w:r>
    </w:p>
    <w:p w14:paraId="000000BF" w14:textId="77777777" w:rsidR="00F104F8" w:rsidRDefault="00EB0D86" w:rsidP="00470589">
      <w:pPr>
        <w:numPr>
          <w:ilvl w:val="0"/>
          <w:numId w:val="9"/>
        </w:numPr>
        <w:pBdr>
          <w:top w:val="nil"/>
          <w:left w:val="nil"/>
          <w:bottom w:val="nil"/>
          <w:right w:val="nil"/>
          <w:between w:val="nil"/>
        </w:pBd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instituției poate fi eliberat din funcţie înainte de expirarea contractului individual de muncă, în condiţiile şi temeiurile prevăzute de legislaţia muncii, precum şi în următoarele cazuri:</w:t>
      </w:r>
    </w:p>
    <w:p w14:paraId="000000C0" w14:textId="77777777" w:rsidR="00F104F8" w:rsidRDefault="00EB0D86" w:rsidP="00470589">
      <w:pPr>
        <w:pBdr>
          <w:top w:val="nil"/>
          <w:left w:val="nil"/>
          <w:bottom w:val="nil"/>
          <w:right w:val="nil"/>
          <w:between w:val="nil"/>
        </w:pBdr>
        <w:shd w:val="clear" w:color="auto" w:fill="FFFFFF"/>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comiterea încălcărilor financiare;</w:t>
      </w:r>
    </w:p>
    <w:p w14:paraId="000000C1" w14:textId="77777777" w:rsidR="00F104F8" w:rsidRDefault="00EB0D86" w:rsidP="00470589">
      <w:pPr>
        <w:pBdr>
          <w:top w:val="nil"/>
          <w:left w:val="nil"/>
          <w:bottom w:val="nil"/>
          <w:right w:val="nil"/>
          <w:between w:val="nil"/>
        </w:pBdr>
        <w:shd w:val="clear" w:color="auto" w:fill="FFFFFF"/>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nerespectarea deontologiei profesionale;</w:t>
      </w:r>
    </w:p>
    <w:p w14:paraId="000000C2" w14:textId="77777777" w:rsidR="00F104F8" w:rsidRDefault="00EB0D86" w:rsidP="00470589">
      <w:pPr>
        <w:pBdr>
          <w:top w:val="nil"/>
          <w:left w:val="nil"/>
          <w:bottom w:val="nil"/>
          <w:right w:val="nil"/>
          <w:between w:val="nil"/>
        </w:pBdr>
        <w:shd w:val="clear" w:color="auto" w:fill="FFFFFF"/>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necorespunderea cu standardele în vigoare a managementului promovat;</w:t>
      </w:r>
    </w:p>
    <w:p w14:paraId="000000C3" w14:textId="77777777" w:rsidR="00F104F8" w:rsidRDefault="00EB0D86" w:rsidP="00470589">
      <w:pPr>
        <w:pBdr>
          <w:top w:val="nil"/>
          <w:left w:val="nil"/>
          <w:bottom w:val="nil"/>
          <w:right w:val="nil"/>
          <w:between w:val="nil"/>
        </w:pBdr>
        <w:shd w:val="clear" w:color="auto" w:fill="FFFFFF"/>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încălcarea drepturilor copiilor, elevilor, angajaţilor şi părinţilor;</w:t>
      </w:r>
    </w:p>
    <w:p w14:paraId="000000C4" w14:textId="12725522" w:rsidR="00F104F8" w:rsidRDefault="00EB0D86" w:rsidP="00470589">
      <w:pPr>
        <w:pBdr>
          <w:top w:val="nil"/>
          <w:left w:val="nil"/>
          <w:bottom w:val="nil"/>
          <w:right w:val="nil"/>
          <w:between w:val="nil"/>
        </w:pBdr>
        <w:shd w:val="clear" w:color="auto" w:fill="FFFFFF"/>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obţine</w:t>
      </w:r>
      <w:r w:rsidR="00696CDA">
        <w:rPr>
          <w:rFonts w:ascii="Times New Roman" w:eastAsia="Times New Roman" w:hAnsi="Times New Roman" w:cs="Times New Roman"/>
          <w:color w:val="000000"/>
          <w:sz w:val="24"/>
          <w:szCs w:val="24"/>
        </w:rPr>
        <w:t>rea repetată a calificativului „</w:t>
      </w:r>
      <w:r>
        <w:rPr>
          <w:rFonts w:ascii="Times New Roman" w:eastAsia="Times New Roman" w:hAnsi="Times New Roman" w:cs="Times New Roman"/>
          <w:color w:val="000000"/>
          <w:sz w:val="24"/>
          <w:szCs w:val="24"/>
        </w:rPr>
        <w:t>nesatisfăcător” la evaluarea instituţiei efectuată de către Ministerul Educației și Cercetării.</w:t>
      </w:r>
    </w:p>
    <w:p w14:paraId="000000C5" w14:textId="77777777" w:rsidR="00F104F8" w:rsidRDefault="00F104F8">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p>
    <w:p w14:paraId="000000C6" w14:textId="77777777" w:rsidR="00F104F8" w:rsidRDefault="00EB0D86" w:rsidP="00C31CC1">
      <w:pPr>
        <w:widowControl w:val="0"/>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Directorul adjunct</w:t>
      </w:r>
      <w:r>
        <w:rPr>
          <w:rFonts w:ascii="Times New Roman" w:eastAsia="Times New Roman" w:hAnsi="Times New Roman" w:cs="Times New Roman"/>
          <w:color w:val="000000"/>
          <w:sz w:val="24"/>
          <w:szCs w:val="24"/>
        </w:rPr>
        <w:t xml:space="preserve"> este</w:t>
      </w:r>
      <w:r>
        <w:rPr>
          <w:color w:val="000000"/>
        </w:rPr>
        <w:t xml:space="preserve"> </w:t>
      </w:r>
      <w:r>
        <w:rPr>
          <w:rFonts w:ascii="Times New Roman" w:eastAsia="Times New Roman" w:hAnsi="Times New Roman" w:cs="Times New Roman"/>
          <w:color w:val="000000"/>
          <w:sz w:val="24"/>
          <w:szCs w:val="24"/>
        </w:rPr>
        <w:t>angajat de către directorul instituției. Funcția de director adjunct se ocupă prin concurs pentru un termen de 5 ani, conform actelor normative.</w:t>
      </w:r>
    </w:p>
    <w:p w14:paraId="000000C7" w14:textId="77777777" w:rsidR="00F104F8" w:rsidRDefault="00EB0D86" w:rsidP="00C31CC1">
      <w:pPr>
        <w:widowControl w:val="0"/>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Directorul adjunct este învestit cu următoarele atribuții și responsabilități:</w:t>
      </w:r>
    </w:p>
    <w:p w14:paraId="000000C8"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responsabil de organizarea procesului educațional; </w:t>
      </w:r>
    </w:p>
    <w:p w14:paraId="000000C9"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participă la repartizarea normelor didactice;</w:t>
      </w:r>
    </w:p>
    <w:p w14:paraId="000000CA"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participă la elaborarea listelor de tarifare a cadrelor didactice;</w:t>
      </w:r>
    </w:p>
    <w:p w14:paraId="000000CB"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întocmeşte orarul activităţilor educaţionale din instituție şi asigură respectarea lui;</w:t>
      </w:r>
    </w:p>
    <w:p w14:paraId="000000CC"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elaborează orarul examenelor de promovare și absolvire;</w:t>
      </w:r>
    </w:p>
    <w:p w14:paraId="000000CD"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coordonează activitatea comisiilor/secțiilor metodice de profil din instituţie;</w:t>
      </w:r>
    </w:p>
    <w:p w14:paraId="000000CE"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responsabil de realizarea proiectul managerial anual şi implementarea ofertei educaționale, conform atribuțiilor;</w:t>
      </w:r>
    </w:p>
    <w:p w14:paraId="000000CF"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studiază, analizează şi implementează experienţa avansată a cadrelor didactice în domeniul educaţiei;</w:t>
      </w:r>
    </w:p>
    <w:p w14:paraId="000000D0"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coordonează activitatea de dezvoltare profesională a personalului didactic și didactic auxiliar;</w:t>
      </w:r>
    </w:p>
    <w:p w14:paraId="000000D1"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prezintă sistematic și la necesitate rapoarte şi dări de seamă organelor ierarhic superioare;</w:t>
      </w:r>
    </w:p>
    <w:p w14:paraId="000000D2" w14:textId="01D14F8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coordonează activitățile de prevenire, identificare, raportare, referire și asistență în cazurile de abuz, neglijare, exploatare a copilului;</w:t>
      </w:r>
    </w:p>
    <w:p w14:paraId="55E4A09E" w14:textId="1BDDC149" w:rsidR="00561BCD" w:rsidRPr="00561BCD" w:rsidRDefault="00561BCD"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highlight w:val="cyan"/>
        </w:rPr>
      </w:pPr>
      <w:r w:rsidRPr="00561BCD">
        <w:rPr>
          <w:rFonts w:ascii="Times New Roman" w:eastAsia="Times New Roman" w:hAnsi="Times New Roman" w:cs="Times New Roman"/>
          <w:color w:val="000000"/>
          <w:sz w:val="24"/>
          <w:szCs w:val="24"/>
          <w:highlight w:val="cyan"/>
        </w:rPr>
        <w:t>este responsabil de acumularea și prezentarea inform</w:t>
      </w:r>
      <w:r w:rsidR="00ED37CC">
        <w:rPr>
          <w:rFonts w:ascii="Times New Roman" w:eastAsia="Times New Roman" w:hAnsi="Times New Roman" w:cs="Times New Roman"/>
          <w:color w:val="000000"/>
          <w:sz w:val="24"/>
          <w:szCs w:val="24"/>
          <w:highlight w:val="cyan"/>
        </w:rPr>
        <w:t>ațiilor/ datelor necesare la completarea Certificatului de competențe artistice</w:t>
      </w:r>
      <w:r w:rsidRPr="00561BCD">
        <w:rPr>
          <w:rFonts w:ascii="Times New Roman" w:eastAsia="Times New Roman" w:hAnsi="Times New Roman" w:cs="Times New Roman"/>
          <w:color w:val="000000"/>
          <w:sz w:val="24"/>
          <w:szCs w:val="24"/>
          <w:highlight w:val="cyan"/>
        </w:rPr>
        <w:t xml:space="preserve"> pentru </w:t>
      </w:r>
      <w:r>
        <w:rPr>
          <w:rFonts w:ascii="Times New Roman" w:eastAsia="Times New Roman" w:hAnsi="Times New Roman" w:cs="Times New Roman"/>
          <w:color w:val="000000"/>
          <w:sz w:val="24"/>
          <w:szCs w:val="24"/>
          <w:highlight w:val="cyan"/>
        </w:rPr>
        <w:t>elevii-</w:t>
      </w:r>
      <w:r w:rsidRPr="00561BCD">
        <w:rPr>
          <w:rFonts w:ascii="Times New Roman" w:eastAsia="Times New Roman" w:hAnsi="Times New Roman" w:cs="Times New Roman"/>
          <w:color w:val="000000"/>
          <w:sz w:val="24"/>
          <w:szCs w:val="24"/>
          <w:highlight w:val="cyan"/>
        </w:rPr>
        <w:t>absolvenți</w:t>
      </w:r>
      <w:r w:rsidR="00ED37CC">
        <w:rPr>
          <w:rFonts w:ascii="Times New Roman" w:eastAsia="Times New Roman" w:hAnsi="Times New Roman" w:cs="Times New Roman"/>
          <w:color w:val="000000"/>
          <w:sz w:val="24"/>
          <w:szCs w:val="24"/>
          <w:highlight w:val="cyan"/>
        </w:rPr>
        <w:t>. Atunci când în statele de funcții ale instituției nu se regăsește unitatea de director adjunct, aceste responsabilități revin directorului</w:t>
      </w:r>
      <w:r w:rsidRPr="00561BCD">
        <w:rPr>
          <w:rFonts w:ascii="Times New Roman" w:eastAsia="Times New Roman" w:hAnsi="Times New Roman" w:cs="Times New Roman"/>
          <w:color w:val="000000"/>
          <w:sz w:val="24"/>
          <w:szCs w:val="24"/>
          <w:highlight w:val="cyan"/>
        </w:rPr>
        <w:t>;</w:t>
      </w:r>
    </w:p>
    <w:p w14:paraId="000000D3" w14:textId="49F8350C" w:rsidR="00F104F8" w:rsidRDefault="004D721C"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exercită </w:t>
      </w:r>
      <w:r w:rsidR="00EB0D86">
        <w:rPr>
          <w:rFonts w:ascii="Times New Roman" w:eastAsia="Times New Roman" w:hAnsi="Times New Roman" w:cs="Times New Roman"/>
          <w:color w:val="000000"/>
          <w:sz w:val="24"/>
          <w:szCs w:val="24"/>
        </w:rPr>
        <w:t>alte atribuţii şi responsa</w:t>
      </w:r>
      <w:r w:rsidR="00DB40F3">
        <w:rPr>
          <w:rFonts w:ascii="Times New Roman" w:eastAsia="Times New Roman" w:hAnsi="Times New Roman" w:cs="Times New Roman"/>
          <w:color w:val="000000"/>
          <w:sz w:val="24"/>
          <w:szCs w:val="24"/>
        </w:rPr>
        <w:t>bilităţi conform fişei postului;</w:t>
      </w:r>
    </w:p>
    <w:p w14:paraId="000000D4" w14:textId="77777777" w:rsidR="00F104F8" w:rsidRDefault="00EB0D86" w:rsidP="00470589">
      <w:pPr>
        <w:numPr>
          <w:ilvl w:val="0"/>
          <w:numId w:val="25"/>
        </w:numPr>
        <w:shd w:val="clear" w:color="auto" w:fill="FFFFFF"/>
        <w:tabs>
          <w:tab w:val="left" w:pos="427"/>
        </w:tabs>
        <w:spacing w:before="10"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informează/ sesizează organele de specialitate în cazul parvenirii plângerilor, declarațiilor sau a altor informații despre pretinse fapte de tortură, tratament inuman sau degradant.</w:t>
      </w:r>
    </w:p>
    <w:p w14:paraId="000000D6" w14:textId="77777777" w:rsidR="00F104F8" w:rsidRDefault="00F104F8">
      <w:pPr>
        <w:pBdr>
          <w:top w:val="nil"/>
          <w:left w:val="nil"/>
          <w:bottom w:val="nil"/>
          <w:right w:val="nil"/>
          <w:between w:val="nil"/>
        </w:pBdr>
        <w:spacing w:after="0"/>
        <w:ind w:left="0" w:hanging="2"/>
        <w:jc w:val="both"/>
        <w:rPr>
          <w:rFonts w:ascii="Times New Roman" w:eastAsia="Times New Roman" w:hAnsi="Times New Roman" w:cs="Times New Roman"/>
          <w:color w:val="000000"/>
          <w:sz w:val="24"/>
          <w:szCs w:val="24"/>
        </w:rPr>
      </w:pPr>
    </w:p>
    <w:p w14:paraId="000000D7" w14:textId="6864D880" w:rsidR="00F104F8" w:rsidRDefault="00696CDA">
      <w:pPr>
        <w:widowControl w:val="0"/>
        <w:shd w:val="clear" w:color="auto" w:fill="FFFFFF"/>
        <w:spacing w:before="38"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Secțiunea </w:t>
      </w:r>
      <w:r w:rsidRPr="00696CDA">
        <w:rPr>
          <w:rFonts w:ascii="Times New Roman" w:eastAsia="Times New Roman" w:hAnsi="Times New Roman" w:cs="Times New Roman"/>
          <w:b/>
          <w:color w:val="000000"/>
          <w:sz w:val="24"/>
          <w:szCs w:val="24"/>
          <w:highlight w:val="cyan"/>
        </w:rPr>
        <w:t>5</w:t>
      </w:r>
    </w:p>
    <w:p w14:paraId="000000D8" w14:textId="77777777" w:rsidR="00F104F8" w:rsidRDefault="00EB0D86">
      <w:pPr>
        <w:widowControl w:val="0"/>
        <w:shd w:val="clear" w:color="auto" w:fill="FFFFFF"/>
        <w:spacing w:before="38"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Personalul didactic</w:t>
      </w:r>
    </w:p>
    <w:p w14:paraId="000000D9" w14:textId="77777777" w:rsidR="00F104F8" w:rsidRDefault="00F104F8">
      <w:pPr>
        <w:spacing w:after="0"/>
        <w:ind w:left="0" w:hanging="2"/>
        <w:jc w:val="both"/>
        <w:rPr>
          <w:rFonts w:ascii="Times New Roman" w:eastAsia="Times New Roman" w:hAnsi="Times New Roman" w:cs="Times New Roman"/>
          <w:b/>
          <w:color w:val="000000"/>
          <w:sz w:val="16"/>
          <w:szCs w:val="16"/>
        </w:rPr>
      </w:pPr>
    </w:p>
    <w:p w14:paraId="000000DA" w14:textId="6984BEE3" w:rsidR="00F104F8" w:rsidRDefault="00485D77"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Școala de Arte </w:t>
      </w:r>
      <w:r w:rsidR="00EB0D86">
        <w:rPr>
          <w:rFonts w:ascii="Times New Roman" w:eastAsia="Times New Roman" w:hAnsi="Times New Roman" w:cs="Times New Roman"/>
          <w:color w:val="000000"/>
          <w:sz w:val="24"/>
          <w:szCs w:val="24"/>
        </w:rPr>
        <w:t>funcțiile didactice sunt stabili</w:t>
      </w:r>
      <w:r w:rsidR="004D721C">
        <w:rPr>
          <w:rFonts w:ascii="Times New Roman" w:eastAsia="Times New Roman" w:hAnsi="Times New Roman" w:cs="Times New Roman"/>
          <w:color w:val="000000"/>
          <w:sz w:val="24"/>
          <w:szCs w:val="24"/>
        </w:rPr>
        <w:t>te conform art. 53 din Codului E</w:t>
      </w:r>
      <w:r w:rsidR="00EB0D86">
        <w:rPr>
          <w:rFonts w:ascii="Times New Roman" w:eastAsia="Times New Roman" w:hAnsi="Times New Roman" w:cs="Times New Roman"/>
          <w:color w:val="000000"/>
          <w:sz w:val="24"/>
          <w:szCs w:val="24"/>
        </w:rPr>
        <w:t>ducației nr.152/2014.</w:t>
      </w:r>
    </w:p>
    <w:p w14:paraId="000000DB"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Numirea şi eliberarea din post a personalului didactic din instituție se face în conformitate cu prevederile actelor normative.</w:t>
      </w:r>
    </w:p>
    <w:p w14:paraId="000000DC" w14:textId="39FEBB5D"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Personalul didactic angajat trebuie să corespundă criteriilor de el</w:t>
      </w:r>
      <w:r w:rsidR="004D721C">
        <w:rPr>
          <w:rFonts w:ascii="Times New Roman" w:eastAsia="Times New Roman" w:hAnsi="Times New Roman" w:cs="Times New Roman"/>
          <w:color w:val="000000"/>
          <w:sz w:val="24"/>
          <w:szCs w:val="24"/>
        </w:rPr>
        <w:t>igibilitate prevăzute în Codul E</w:t>
      </w:r>
      <w:r>
        <w:rPr>
          <w:rFonts w:ascii="Times New Roman" w:eastAsia="Times New Roman" w:hAnsi="Times New Roman" w:cs="Times New Roman"/>
          <w:color w:val="000000"/>
          <w:sz w:val="24"/>
          <w:szCs w:val="24"/>
        </w:rPr>
        <w:t>ducației nr. 152/2014.</w:t>
      </w:r>
    </w:p>
    <w:p w14:paraId="000000DD"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Neîndeplinirea obligațiilor de funcție atrage încetarea contractului individual de muncă.</w:t>
      </w:r>
    </w:p>
    <w:p w14:paraId="000000DE"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Activitatea personalului didactic este organizată în conformitate cu prevederile actelor normative, în baza reglementărilor contractului individual, contractului colectiv de muncă, fișe de post, şi prezentului regulament.</w:t>
      </w:r>
    </w:p>
    <w:p w14:paraId="000000DF"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Personalul didactic are următoarele drepturi:</w:t>
      </w:r>
    </w:p>
    <w:p w14:paraId="000000E0"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beneficieze de condiții de muncă conform actelor normative;</w:t>
      </w:r>
    </w:p>
    <w:p w14:paraId="000000E1"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i se respecte demnitatea personală și statutul de cadru didactic;</w:t>
      </w:r>
    </w:p>
    <w:p w14:paraId="000000E2"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să-și exprime liber opinia profesională, vizând procesul de predare-învățare-evaluare în concordanță cu necesitățile copiilor și tinerilor;</w:t>
      </w:r>
    </w:p>
    <w:p w14:paraId="000000E3"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să i se asigure condiții eficiente pentru desfășurarea activității profesionale, pentru perfecționarea continuă; </w:t>
      </w:r>
    </w:p>
    <w:p w14:paraId="000000E4"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manifeste inițiativă profesională în realizarea procesului educațional: alegerea tehnologiilor de predare, evaluarea performanțelor elevilor conform finalităților educaționale, participarea la eficientizarea procesului educațional, promovarea activităților de cercetare, de orientare civică și de dezvoltare comunitară a elevilor etc.;</w:t>
      </w:r>
    </w:p>
    <w:p w14:paraId="000000E5"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participe la conducerea instituției, inclusiv prin alegerea democratică a reprezentanților în organele de conducere și consultative ale instituției;</w:t>
      </w:r>
    </w:p>
    <w:p w14:paraId="000000E6"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beneficieze de înlesniri stabilite de actele normative;</w:t>
      </w:r>
    </w:p>
    <w:p w14:paraId="000000E7" w14:textId="77777777" w:rsidR="00F104F8" w:rsidRDefault="00EB0D86" w:rsidP="00470589">
      <w:pPr>
        <w:numPr>
          <w:ilvl w:val="0"/>
          <w:numId w:val="3"/>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facă parte din asociații și organizații sindicale, profesionale, culturale, naționale și internaționale.</w:t>
      </w:r>
    </w:p>
    <w:p w14:paraId="000000E8" w14:textId="77777777" w:rsidR="00F104F8" w:rsidRDefault="00EB0D86" w:rsidP="00C31CC1">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Personalul didactic are atribuții și responsabilități:</w:t>
      </w:r>
    </w:p>
    <w:p w14:paraId="000000E9" w14:textId="77777777"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cunoască, împărtăşească şi să promoveze idealul educaţional, principiile fundamentale ale educaţiei, politica educaţională a statului RM;</w:t>
      </w:r>
    </w:p>
    <w:p w14:paraId="000000EA" w14:textId="77777777"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w:eastAsia="Times" w:hAnsi="Times" w:cs="Times"/>
          <w:color w:val="000000"/>
          <w:sz w:val="24"/>
          <w:szCs w:val="24"/>
        </w:rPr>
        <w:t xml:space="preserve">să asigure </w:t>
      </w:r>
      <w:r>
        <w:rPr>
          <w:rFonts w:ascii="Times New Roman" w:eastAsia="Times New Roman" w:hAnsi="Times New Roman" w:cs="Times New Roman"/>
          <w:color w:val="000000"/>
          <w:sz w:val="24"/>
          <w:szCs w:val="24"/>
        </w:rPr>
        <w:t xml:space="preserve">eficacitatea procesului educaţional la nivel de instituție; </w:t>
      </w:r>
    </w:p>
    <w:p w14:paraId="000000EB" w14:textId="77777777"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realizeze procesul educațional diferențiat și individualizat, respectând particularitățile de dezvoltare, starea de sănătate, aptitudinile și capacitățile fiecărui elev;</w:t>
      </w:r>
    </w:p>
    <w:p w14:paraId="000000EC" w14:textId="77777777"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stimuleze activitatea independentă şi de colaborare, iniţiativa, capacităţile creative ale elevului în procesul de învăţare;</w:t>
      </w:r>
    </w:p>
    <w:p w14:paraId="000000ED" w14:textId="77777777"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participe la programe de formare continuă, în conformitate cu specificul activităţii şi cu reglementările în vigoare pentru fiecare categorie;</w:t>
      </w:r>
    </w:p>
    <w:p w14:paraId="000000EE" w14:textId="11093FC0"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asigure securitatea vieţii şi sănătăţii elevilor în cadrul activităţilor extraşcolare;</w:t>
      </w:r>
    </w:p>
    <w:p w14:paraId="2ADF72EE" w14:textId="028A982E" w:rsidR="00C1543A" w:rsidRDefault="00C1543A"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asigure utilizarea bunurilor materiale în mod corespunzător;</w:t>
      </w:r>
    </w:p>
    <w:p w14:paraId="000000EF" w14:textId="716A033E" w:rsidR="00F104F8" w:rsidRDefault="00EB0D86" w:rsidP="00470589">
      <w:pPr>
        <w:numPr>
          <w:ilvl w:val="0"/>
          <w:numId w:val="6"/>
        </w:numP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r</w:t>
      </w:r>
      <w:r w:rsidR="004D721C">
        <w:rPr>
          <w:rFonts w:ascii="Times New Roman" w:eastAsia="Times New Roman" w:hAnsi="Times New Roman" w:cs="Times New Roman"/>
          <w:color w:val="000000"/>
          <w:sz w:val="24"/>
          <w:szCs w:val="24"/>
        </w:rPr>
        <w:t>especte prevederile Codului de E</w:t>
      </w:r>
      <w:r>
        <w:rPr>
          <w:rFonts w:ascii="Times New Roman" w:eastAsia="Times New Roman" w:hAnsi="Times New Roman" w:cs="Times New Roman"/>
          <w:color w:val="000000"/>
          <w:sz w:val="24"/>
          <w:szCs w:val="24"/>
        </w:rPr>
        <w:t>tică al cadrului didactic nr.861/2015;</w:t>
      </w:r>
    </w:p>
    <w:p w14:paraId="000000F0" w14:textId="14BB0ACF" w:rsidR="00F104F8" w:rsidRDefault="00EB0D86" w:rsidP="00470589">
      <w:pPr>
        <w:numPr>
          <w:ilvl w:val="0"/>
          <w:numId w:val="6"/>
        </w:numPr>
        <w:tabs>
          <w:tab w:val="left" w:pos="284"/>
          <w:tab w:val="left" w:pos="660"/>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să part</w:t>
      </w:r>
      <w:r w:rsidR="005E60D7">
        <w:rPr>
          <w:rFonts w:ascii="Times New Roman" w:eastAsia="Times New Roman" w:hAnsi="Times New Roman" w:cs="Times New Roman"/>
          <w:color w:val="000000"/>
          <w:sz w:val="24"/>
          <w:szCs w:val="24"/>
        </w:rPr>
        <w:t>icipe la şedinţele Consiliului p</w:t>
      </w:r>
      <w:r>
        <w:rPr>
          <w:rFonts w:ascii="Times New Roman" w:eastAsia="Times New Roman" w:hAnsi="Times New Roman" w:cs="Times New Roman"/>
          <w:color w:val="000000"/>
          <w:sz w:val="24"/>
          <w:szCs w:val="24"/>
        </w:rPr>
        <w:t>rofesoral, activităţile comisiei/secției metodice de profil şi alte structuri din care face parte;</w:t>
      </w:r>
    </w:p>
    <w:p w14:paraId="000000F1" w14:textId="77777777" w:rsidR="00F104F8" w:rsidRDefault="00EB0D86" w:rsidP="00470589">
      <w:pPr>
        <w:numPr>
          <w:ilvl w:val="0"/>
          <w:numId w:val="6"/>
        </w:numPr>
        <w:tabs>
          <w:tab w:val="left" w:pos="284"/>
          <w:tab w:val="left" w:pos="660"/>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informeze/ sesizeze organele de specialitate în cazul parvenirii plângerilor, declarațiilor sau a altor informații despre pretinse fapte de tortură, tratament inuman sau degradant.</w:t>
      </w:r>
    </w:p>
    <w:p w14:paraId="000000F2" w14:textId="53944CE2"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Formarea inițială și continuă a personalului didactic și didactic auxiliar se realizează în confo</w:t>
      </w:r>
      <w:r w:rsidR="004D721C">
        <w:rPr>
          <w:rFonts w:ascii="Times New Roman" w:eastAsia="Times New Roman" w:hAnsi="Times New Roman" w:cs="Times New Roman"/>
          <w:color w:val="000000"/>
          <w:sz w:val="24"/>
          <w:szCs w:val="24"/>
        </w:rPr>
        <w:t>rmitate cu prevederile Codului E</w:t>
      </w:r>
      <w:r>
        <w:rPr>
          <w:rFonts w:ascii="Times New Roman" w:eastAsia="Times New Roman" w:hAnsi="Times New Roman" w:cs="Times New Roman"/>
          <w:color w:val="000000"/>
          <w:sz w:val="24"/>
          <w:szCs w:val="24"/>
        </w:rPr>
        <w:t>ducaţiei nr. 152/2014 și altor acte normative.</w:t>
      </w:r>
    </w:p>
    <w:p w14:paraId="000000F3"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Atestarea cadrelor didactice, acordarea de grade didactice se efectuează conform prevederilor actelor normative.</w:t>
      </w:r>
    </w:p>
    <w:p w14:paraId="000000F4" w14:textId="77777777" w:rsidR="00F104F8" w:rsidRDefault="00F104F8">
      <w:pPr>
        <w:shd w:val="clear" w:color="auto" w:fill="FFFFFF"/>
        <w:spacing w:before="14" w:after="0"/>
        <w:ind w:left="0" w:hanging="2"/>
        <w:jc w:val="both"/>
        <w:rPr>
          <w:rFonts w:ascii="Times New Roman" w:eastAsia="Times New Roman" w:hAnsi="Times New Roman" w:cs="Times New Roman"/>
          <w:color w:val="000000"/>
          <w:sz w:val="24"/>
          <w:szCs w:val="24"/>
        </w:rPr>
      </w:pPr>
    </w:p>
    <w:p w14:paraId="000000F5" w14:textId="3A4172DB" w:rsidR="00F104F8" w:rsidRDefault="00622DC3">
      <w:pPr>
        <w:shd w:val="clear" w:color="auto" w:fill="FFFFFF"/>
        <w:spacing w:before="14"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Secțiunea </w:t>
      </w:r>
      <w:r w:rsidRPr="00622DC3">
        <w:rPr>
          <w:rFonts w:ascii="Times New Roman" w:eastAsia="Times New Roman" w:hAnsi="Times New Roman" w:cs="Times New Roman"/>
          <w:b/>
          <w:color w:val="000000"/>
          <w:sz w:val="24"/>
          <w:szCs w:val="24"/>
          <w:highlight w:val="cyan"/>
        </w:rPr>
        <w:t>6</w:t>
      </w:r>
    </w:p>
    <w:p w14:paraId="000000F6" w14:textId="77777777" w:rsidR="00F104F8" w:rsidRDefault="00EB0D86">
      <w:pPr>
        <w:shd w:val="clear" w:color="auto" w:fill="FFFFFF"/>
        <w:spacing w:before="14"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Personalul didactic auxiliar și nedidactic</w:t>
      </w:r>
    </w:p>
    <w:p w14:paraId="000000F7" w14:textId="77777777" w:rsidR="00F104F8" w:rsidRDefault="00F104F8">
      <w:pPr>
        <w:spacing w:after="0"/>
        <w:ind w:left="0" w:hanging="2"/>
        <w:jc w:val="both"/>
        <w:rPr>
          <w:rFonts w:ascii="Times New Roman" w:eastAsia="Times New Roman" w:hAnsi="Times New Roman" w:cs="Times New Roman"/>
          <w:b/>
          <w:color w:val="000000"/>
          <w:sz w:val="16"/>
          <w:szCs w:val="16"/>
        </w:rPr>
      </w:pPr>
    </w:p>
    <w:p w14:paraId="000000F8"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Componența personalului didactic auxiliar și nedidactic se determină în funcție de specificul instituției conform Codului Educației și Clasificatorului ocupaţiilor din Republica Moldova (CORM 006-21) și altor acte normative.</w:t>
      </w:r>
    </w:p>
    <w:p w14:paraId="000000F9"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Atribuțiile, drepturile și obligațiunile personalului didactic auxiliar și nedidactic sunt prevăzute în contractul individual de muncă și fișa postului, aprobate de director.</w:t>
      </w:r>
    </w:p>
    <w:p w14:paraId="000000FA" w14:textId="289DE403"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Numirea şi eliberarea din post a personalului didactic auxiliar și nedidactic din instituţie se face în conformitate cu prevederile actelor normative, prin ordinul directorului.</w:t>
      </w:r>
    </w:p>
    <w:p w14:paraId="000000FB" w14:textId="2E760ABA"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 xml:space="preserve">Personalul didactic auxiliar și nedidactic al instituției este evaluat conform actelor normative în vigoare. </w:t>
      </w:r>
    </w:p>
    <w:p w14:paraId="000000FC" w14:textId="77777777" w:rsidR="00F104F8" w:rsidRDefault="00F104F8">
      <w:pPr>
        <w:pBdr>
          <w:top w:val="nil"/>
          <w:left w:val="nil"/>
          <w:bottom w:val="nil"/>
          <w:right w:val="nil"/>
          <w:between w:val="nil"/>
        </w:pBdr>
        <w:tabs>
          <w:tab w:val="left" w:pos="426"/>
        </w:tabs>
        <w:spacing w:after="0"/>
        <w:ind w:left="0" w:hanging="2"/>
        <w:jc w:val="both"/>
        <w:rPr>
          <w:rFonts w:ascii="Times New Roman" w:eastAsia="Times New Roman" w:hAnsi="Times New Roman" w:cs="Times New Roman"/>
          <w:b/>
          <w:color w:val="000000"/>
          <w:sz w:val="24"/>
          <w:szCs w:val="24"/>
        </w:rPr>
      </w:pPr>
    </w:p>
    <w:p w14:paraId="000000FE" w14:textId="7BA2BC21" w:rsidR="00F104F8" w:rsidRDefault="00622DC3">
      <w:pPr>
        <w:pBdr>
          <w:top w:val="nil"/>
          <w:left w:val="nil"/>
          <w:bottom w:val="nil"/>
          <w:right w:val="nil"/>
          <w:between w:val="nil"/>
        </w:pBdr>
        <w:tabs>
          <w:tab w:val="left" w:pos="426"/>
        </w:tabs>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Secțiunea </w:t>
      </w:r>
      <w:r w:rsidRPr="00622DC3">
        <w:rPr>
          <w:rFonts w:ascii="Times New Roman" w:eastAsia="Times New Roman" w:hAnsi="Times New Roman" w:cs="Times New Roman"/>
          <w:b/>
          <w:color w:val="000000"/>
          <w:sz w:val="24"/>
          <w:szCs w:val="24"/>
          <w:highlight w:val="cyan"/>
        </w:rPr>
        <w:t>7</w:t>
      </w:r>
    </w:p>
    <w:p w14:paraId="000000FF" w14:textId="77777777" w:rsidR="00F104F8" w:rsidRDefault="00EB0D86">
      <w:pPr>
        <w:pBdr>
          <w:top w:val="nil"/>
          <w:left w:val="nil"/>
          <w:bottom w:val="nil"/>
          <w:right w:val="nil"/>
          <w:between w:val="nil"/>
        </w:pBdr>
        <w:tabs>
          <w:tab w:val="left" w:pos="426"/>
        </w:tabs>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Elevii</w:t>
      </w:r>
    </w:p>
    <w:p w14:paraId="00000100" w14:textId="26F49698" w:rsidR="00F104F8" w:rsidRDefault="00470589"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În cadrul școlii se respectă drepturile şi libertăţile elevilor, în conformitate cu legislaţia în vigoare. Sunt interzise pedepsele corporale, aplicate sub orice formă, metodele de violenţă fizică sau psihică.</w:t>
      </w:r>
    </w:p>
    <w:p w14:paraId="00000101" w14:textId="2F21C09B" w:rsidR="00F104F8" w:rsidRDefault="00470589"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EB0D86">
        <w:rPr>
          <w:rFonts w:ascii="Times New Roman" w:eastAsia="Times New Roman" w:hAnsi="Times New Roman" w:cs="Times New Roman"/>
          <w:b/>
          <w:color w:val="000000"/>
          <w:sz w:val="24"/>
          <w:szCs w:val="24"/>
        </w:rPr>
        <w:t>Elevii au următoarele drepturi:</w:t>
      </w:r>
    </w:p>
    <w:p w14:paraId="00000102" w14:textId="77777777" w:rsidR="00F104F8" w:rsidRDefault="00EB0D86" w:rsidP="00470589">
      <w:pPr>
        <w:numPr>
          <w:ilvl w:val="0"/>
          <w:numId w:val="2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utilizeze baza didactico-materială a şcolii în procesul de instruire;</w:t>
      </w:r>
    </w:p>
    <w:p w14:paraId="00000103" w14:textId="77777777" w:rsidR="00F104F8" w:rsidRDefault="00EB0D86" w:rsidP="00470589">
      <w:pPr>
        <w:numPr>
          <w:ilvl w:val="0"/>
          <w:numId w:val="2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participe la diferite concursuri, concerte, olimpiade, master-class-uri şi alte măsuri extracurriculare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organizate la nivel de instituție, municipal, național și internațional; </w:t>
      </w:r>
    </w:p>
    <w:p w14:paraId="00000104" w14:textId="77777777" w:rsidR="00F104F8" w:rsidRDefault="00EB0D86" w:rsidP="00470589">
      <w:pPr>
        <w:numPr>
          <w:ilvl w:val="0"/>
          <w:numId w:val="2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să-şi expună liber opiniile, convingerile, ideile;</w:t>
      </w:r>
    </w:p>
    <w:p w14:paraId="00000105" w14:textId="77777777" w:rsidR="00F104F8" w:rsidRDefault="00EB0D86" w:rsidP="00470589">
      <w:pPr>
        <w:numPr>
          <w:ilvl w:val="0"/>
          <w:numId w:val="2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aleagă disciplinele opţionale stipulate în Plan-cadru aprobat de Ministerul Educației și Cercetării;</w:t>
      </w:r>
    </w:p>
    <w:p w14:paraId="00000106" w14:textId="77777777" w:rsidR="00F104F8" w:rsidRDefault="00EB0D86" w:rsidP="00470589">
      <w:pPr>
        <w:numPr>
          <w:ilvl w:val="0"/>
          <w:numId w:val="2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să fie asiguraţi cu manuale, mobilier, utilaj, asistenţă medicală (după posibilităţi).</w:t>
      </w:r>
    </w:p>
    <w:p w14:paraId="00000107" w14:textId="577EF71C" w:rsidR="00F104F8" w:rsidRDefault="00470589"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EB0D86">
        <w:rPr>
          <w:rFonts w:ascii="Times New Roman" w:eastAsia="Times New Roman" w:hAnsi="Times New Roman" w:cs="Times New Roman"/>
          <w:b/>
          <w:color w:val="000000"/>
          <w:sz w:val="24"/>
          <w:szCs w:val="24"/>
        </w:rPr>
        <w:t>Elevii au următoarele obligaţii:</w:t>
      </w:r>
      <w:r w:rsidR="00EB0D86">
        <w:rPr>
          <w:rFonts w:ascii="Times New Roman" w:eastAsia="Times New Roman" w:hAnsi="Times New Roman" w:cs="Times New Roman"/>
          <w:color w:val="000000"/>
          <w:sz w:val="24"/>
          <w:szCs w:val="24"/>
        </w:rPr>
        <w:tab/>
      </w:r>
    </w:p>
    <w:p w14:paraId="00000108" w14:textId="77777777" w:rsidR="00F104F8" w:rsidRDefault="00EB0D86" w:rsidP="00470589">
      <w:pPr>
        <w:numPr>
          <w:ilvl w:val="0"/>
          <w:numId w:val="8"/>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respecte regulile interne ale şcolii;</w:t>
      </w:r>
    </w:p>
    <w:p w14:paraId="00000109" w14:textId="77777777" w:rsidR="00F104F8" w:rsidRDefault="00EB0D86" w:rsidP="00470589">
      <w:pPr>
        <w:numPr>
          <w:ilvl w:val="0"/>
          <w:numId w:val="8"/>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manifeste un comportament civilizat, să respecte normele de convieţuire în comunitatea artistică, să păstreze integritatea bunurilor din patrimoniul şcolii;</w:t>
      </w:r>
    </w:p>
    <w:p w14:paraId="0000010A" w14:textId="322758AB" w:rsidR="00F104F8" w:rsidRDefault="00EB0D86" w:rsidP="00470589">
      <w:pPr>
        <w:numPr>
          <w:ilvl w:val="0"/>
          <w:numId w:val="8"/>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frecventeze activităţile didactice şi extracurriculare obligatorii, să însuşească materiile pr</w:t>
      </w:r>
      <w:r w:rsidR="00DB40F3">
        <w:rPr>
          <w:rFonts w:ascii="Times New Roman" w:eastAsia="Times New Roman" w:hAnsi="Times New Roman" w:cs="Times New Roman"/>
          <w:color w:val="000000"/>
          <w:sz w:val="24"/>
          <w:szCs w:val="24"/>
        </w:rPr>
        <w:t>evăzute de programele de studii;</w:t>
      </w:r>
    </w:p>
    <w:p w14:paraId="0000010B" w14:textId="77777777" w:rsidR="00F104F8" w:rsidRDefault="00EB0D86" w:rsidP="00470589">
      <w:pPr>
        <w:numPr>
          <w:ilvl w:val="0"/>
          <w:numId w:val="8"/>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informeze/ sesizeze organele de specialitate în cazul parvenirii plângerilor, declarațiilor sau a altor informații despre pretinse fapte de tortură, tratament inuman sau degradant.</w:t>
      </w:r>
    </w:p>
    <w:p w14:paraId="0000010C" w14:textId="5766F97B" w:rsidR="00F104F8" w:rsidRDefault="00DB40F3" w:rsidP="00C31CC1">
      <w:pPr>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b/>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lastRenderedPageBreak/>
        <w:t xml:space="preserve"> </w:t>
      </w:r>
      <w:r w:rsidR="00EB0D86">
        <w:rPr>
          <w:rFonts w:ascii="Times New Roman" w:eastAsia="Times New Roman" w:hAnsi="Times New Roman" w:cs="Times New Roman"/>
          <w:b/>
          <w:color w:val="000000"/>
          <w:sz w:val="24"/>
          <w:szCs w:val="24"/>
        </w:rPr>
        <w:t>Elevilor li se interzice</w:t>
      </w:r>
      <w:r w:rsidR="00EB0D86">
        <w:rPr>
          <w:rFonts w:ascii="Times New Roman" w:eastAsia="Times New Roman" w:hAnsi="Times New Roman" w:cs="Times New Roman"/>
          <w:color w:val="000000"/>
          <w:sz w:val="24"/>
          <w:szCs w:val="24"/>
        </w:rPr>
        <w:t>:</w:t>
      </w:r>
    </w:p>
    <w:p w14:paraId="0000010D" w14:textId="77777777" w:rsidR="00F104F8" w:rsidRDefault="00EB0D86" w:rsidP="00470589">
      <w:pPr>
        <w:numPr>
          <w:ilvl w:val="2"/>
          <w:numId w:val="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fumatul, întrebuinţarea consumului de băuturi alcoolice, substanţe narcotice şi alte substanţe halucinogene în incinta blocului de studii şi pe terenul instituţiei;</w:t>
      </w:r>
    </w:p>
    <w:p w14:paraId="0000010E" w14:textId="77777777" w:rsidR="00F104F8" w:rsidRDefault="00EB0D86" w:rsidP="00470589">
      <w:pPr>
        <w:numPr>
          <w:ilvl w:val="2"/>
          <w:numId w:val="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aplice orice formă de violenţă fizică, psihică faţă de profesor, angajaţi ai instituţiei şi colegi; să introducă şi să utilizeze arme de foc/traumatice/pneumatice, arme albe, substanţe explozibile şi paralizante în incinta blocului de studii şi pe terenul instituţiei;</w:t>
      </w:r>
    </w:p>
    <w:p w14:paraId="0000010F" w14:textId="77777777" w:rsidR="00F104F8" w:rsidRDefault="00EB0D86" w:rsidP="00470589">
      <w:pPr>
        <w:numPr>
          <w:ilvl w:val="2"/>
          <w:numId w:val="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utilizeze telefoanele mobile în timpul orelor;</w:t>
      </w:r>
    </w:p>
    <w:p w14:paraId="00000110" w14:textId="77777777" w:rsidR="00F104F8" w:rsidRDefault="00EB0D86" w:rsidP="00470589">
      <w:pPr>
        <w:numPr>
          <w:ilvl w:val="2"/>
          <w:numId w:val="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să abandoneze lecţiile fără permisiunea cadrelor didactice;</w:t>
      </w:r>
    </w:p>
    <w:p w14:paraId="00000111" w14:textId="77777777" w:rsidR="00F104F8" w:rsidRDefault="00EB0D86" w:rsidP="00470589">
      <w:pPr>
        <w:numPr>
          <w:ilvl w:val="2"/>
          <w:numId w:val="1"/>
        </w:numPr>
        <w:pBdr>
          <w:top w:val="nil"/>
          <w:left w:val="nil"/>
          <w:bottom w:val="nil"/>
          <w:right w:val="nil"/>
          <w:between w:val="nil"/>
        </w:pBdr>
        <w:tabs>
          <w:tab w:val="left" w:pos="284"/>
        </w:tabs>
        <w:spacing w:after="0"/>
        <w:ind w:left="-2"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să deterioreze instrumentele, mobilierul și spaţiile pentru instruire ale instituţiei de învăţământ. </w:t>
      </w:r>
    </w:p>
    <w:p w14:paraId="00000112" w14:textId="08AE3FF3"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Părinţii elevilor şi/sau reprezentanţii legali vor purta răspundere materială pentru bunurile deteriorate de minori.</w:t>
      </w:r>
    </w:p>
    <w:p w14:paraId="00000113" w14:textId="3A15CDDF"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Elevii sunt obligaţi să îndeplinească cerinţele Regulamentului de ordine interioară şi normele de comportare în şcoală. Cei care fac abatere de la normele stipulate în Regulament sunt sancţionaţi prin: observaţie, preîntîmpinare, mustrare, exmatricular</w:t>
      </w:r>
      <w:r>
        <w:rPr>
          <w:rFonts w:ascii="Times New Roman" w:eastAsia="Times New Roman" w:hAnsi="Times New Roman" w:cs="Times New Roman"/>
          <w:color w:val="000000"/>
          <w:sz w:val="24"/>
          <w:szCs w:val="24"/>
        </w:rPr>
        <w:t xml:space="preserve">e. </w:t>
      </w:r>
    </w:p>
    <w:p w14:paraId="00000114" w14:textId="210BBF87"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Elevii care absentează fără motive întemeiate pe parcursul anului şcolar în număr mai mare de 40 de ore/semestru la diferite discipline de studii sunt exmatriculaţi prin ordinul director</w:t>
      </w:r>
      <w:r w:rsidR="005E60D7">
        <w:rPr>
          <w:rFonts w:ascii="Times New Roman" w:eastAsia="Times New Roman" w:hAnsi="Times New Roman" w:cs="Times New Roman"/>
          <w:color w:val="000000"/>
          <w:sz w:val="24"/>
          <w:szCs w:val="24"/>
        </w:rPr>
        <w:t>ului, prin decizia Consiliului p</w:t>
      </w:r>
      <w:r w:rsidR="00EB0D86">
        <w:rPr>
          <w:rFonts w:ascii="Times New Roman" w:eastAsia="Times New Roman" w:hAnsi="Times New Roman" w:cs="Times New Roman"/>
          <w:color w:val="000000"/>
          <w:sz w:val="24"/>
          <w:szCs w:val="24"/>
        </w:rPr>
        <w:t>rofesoral.</w:t>
      </w:r>
    </w:p>
    <w:p w14:paraId="00000115" w14:textId="53D27483" w:rsidR="00F104F8" w:rsidRDefault="00DB40F3"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B0D86">
        <w:rPr>
          <w:rFonts w:ascii="Times New Roman" w:eastAsia="Times New Roman" w:hAnsi="Times New Roman" w:cs="Times New Roman"/>
          <w:color w:val="000000"/>
          <w:sz w:val="24"/>
          <w:szCs w:val="24"/>
        </w:rPr>
        <w:t>Exmatricularea elevilor se va aplica şi în alte cazuri:</w:t>
      </w:r>
    </w:p>
    <w:p w14:paraId="00000116" w14:textId="77777777" w:rsidR="00F104F8" w:rsidRDefault="00EB0D86" w:rsidP="00470589">
      <w:pPr>
        <w:numPr>
          <w:ilvl w:val="0"/>
          <w:numId w:val="26"/>
        </w:numPr>
        <w:pBdr>
          <w:top w:val="nil"/>
          <w:left w:val="nil"/>
          <w:bottom w:val="nil"/>
          <w:right w:val="nil"/>
          <w:between w:val="nil"/>
        </w:pBdr>
        <w:tabs>
          <w:tab w:val="left" w:pos="284"/>
        </w:tabs>
        <w:spacing w:after="0"/>
        <w:ind w:left="-2" w:right="-4"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 proprie iniţiativă (la cerere);</w:t>
      </w:r>
    </w:p>
    <w:p w14:paraId="00000117" w14:textId="77777777" w:rsidR="00F104F8" w:rsidRDefault="00EB0D86" w:rsidP="00470589">
      <w:pPr>
        <w:numPr>
          <w:ilvl w:val="0"/>
          <w:numId w:val="26"/>
        </w:numPr>
        <w:pBdr>
          <w:top w:val="nil"/>
          <w:left w:val="nil"/>
          <w:bottom w:val="nil"/>
          <w:right w:val="nil"/>
          <w:between w:val="nil"/>
        </w:pBdr>
        <w:tabs>
          <w:tab w:val="left" w:pos="284"/>
        </w:tabs>
        <w:spacing w:after="0"/>
        <w:ind w:left="-2" w:right="-4"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caz de transfer la o altă instituţie de învăţământ;</w:t>
      </w:r>
    </w:p>
    <w:p w14:paraId="00000118" w14:textId="77777777" w:rsidR="00F104F8" w:rsidRDefault="00EB0D86" w:rsidP="00470589">
      <w:pPr>
        <w:numPr>
          <w:ilvl w:val="0"/>
          <w:numId w:val="26"/>
        </w:numPr>
        <w:pBdr>
          <w:top w:val="nil"/>
          <w:left w:val="nil"/>
          <w:bottom w:val="nil"/>
          <w:right w:val="nil"/>
          <w:between w:val="nil"/>
        </w:pBdr>
        <w:tabs>
          <w:tab w:val="left" w:pos="284"/>
        </w:tabs>
        <w:spacing w:after="0"/>
        <w:ind w:left="-2" w:right="-4"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neachitarea taxei de studii;</w:t>
      </w:r>
    </w:p>
    <w:p w14:paraId="00000119" w14:textId="77777777" w:rsidR="00F104F8" w:rsidRDefault="00EB0D86" w:rsidP="00470589">
      <w:pPr>
        <w:numPr>
          <w:ilvl w:val="0"/>
          <w:numId w:val="26"/>
        </w:numPr>
        <w:pBdr>
          <w:top w:val="nil"/>
          <w:left w:val="nil"/>
          <w:bottom w:val="nil"/>
          <w:right w:val="nil"/>
          <w:between w:val="nil"/>
        </w:pBdr>
        <w:tabs>
          <w:tab w:val="left" w:pos="284"/>
        </w:tabs>
        <w:spacing w:after="0"/>
        <w:ind w:left="-2" w:right="-4"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pentru restanţe, în cazul când acestea nu au fost lichidate în termenele stabilite;</w:t>
      </w:r>
    </w:p>
    <w:p w14:paraId="0000011A" w14:textId="48535738" w:rsidR="00F104F8" w:rsidRDefault="00EB0D86" w:rsidP="00470589">
      <w:pPr>
        <w:numPr>
          <w:ilvl w:val="0"/>
          <w:numId w:val="26"/>
        </w:numPr>
        <w:pBdr>
          <w:top w:val="nil"/>
          <w:left w:val="nil"/>
          <w:bottom w:val="nil"/>
          <w:right w:val="nil"/>
          <w:between w:val="nil"/>
        </w:pBdr>
        <w:tabs>
          <w:tab w:val="left" w:pos="284"/>
        </w:tabs>
        <w:spacing w:after="0"/>
        <w:ind w:left="-2" w:right="-4"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nerespectarea Regulamentului inte</w:t>
      </w:r>
      <w:r w:rsidR="00470589">
        <w:rPr>
          <w:rFonts w:ascii="Times New Roman" w:eastAsia="Times New Roman" w:hAnsi="Times New Roman" w:cs="Times New Roman"/>
          <w:color w:val="000000"/>
          <w:sz w:val="24"/>
          <w:szCs w:val="24"/>
        </w:rPr>
        <w:t>rn al instituţiei de învăţământ.</w:t>
      </w:r>
    </w:p>
    <w:p w14:paraId="00000132" w14:textId="77777777" w:rsidR="00F104F8" w:rsidRDefault="00F104F8">
      <w:pPr>
        <w:spacing w:after="0"/>
        <w:ind w:left="0" w:hanging="2"/>
        <w:jc w:val="center"/>
        <w:rPr>
          <w:rFonts w:ascii="Times New Roman" w:eastAsia="Times New Roman" w:hAnsi="Times New Roman" w:cs="Times New Roman"/>
          <w:b/>
          <w:color w:val="000000"/>
          <w:sz w:val="24"/>
          <w:szCs w:val="24"/>
        </w:rPr>
      </w:pPr>
    </w:p>
    <w:p w14:paraId="00000133" w14:textId="2BBAA211" w:rsidR="00F104F8" w:rsidRDefault="00722614">
      <w:pPr>
        <w:spacing w:after="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r w:rsidR="00EB0D86">
        <w:rPr>
          <w:rFonts w:ascii="Times New Roman" w:eastAsia="Times New Roman" w:hAnsi="Times New Roman" w:cs="Times New Roman"/>
          <w:b/>
          <w:color w:val="000000"/>
          <w:sz w:val="24"/>
          <w:szCs w:val="24"/>
        </w:rPr>
        <w:t xml:space="preserve">V. MANAGEMENTUL CALITĂȚII  ÎN  INSTITUȚIA  DE ÎNVĂȚĂMÂNT </w:t>
      </w:r>
    </w:p>
    <w:p w14:paraId="00000134" w14:textId="77777777" w:rsidR="00F104F8" w:rsidRDefault="00EB0D86">
      <w:pP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ARTISTIC COMPLEMENTAR</w:t>
      </w:r>
    </w:p>
    <w:p w14:paraId="00000135" w14:textId="77777777" w:rsidR="00F104F8" w:rsidRDefault="00F104F8">
      <w:pPr>
        <w:spacing w:after="0"/>
        <w:ind w:left="0" w:hanging="2"/>
        <w:jc w:val="both"/>
        <w:rPr>
          <w:rFonts w:ascii="Times New Roman" w:eastAsia="Times New Roman" w:hAnsi="Times New Roman" w:cs="Times New Roman"/>
          <w:color w:val="000000"/>
          <w:sz w:val="16"/>
          <w:szCs w:val="16"/>
        </w:rPr>
      </w:pPr>
    </w:p>
    <w:p w14:paraId="00000136"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Managementul calităţii are ca scop principal orientarea IÎAC spre performanţă pe toate dimensiunile activităţii acesteia. Acesta se constituie şi funcţionează ca sistem de organizare internă (sistemul de management al calităţii – SMC), corelat cu un sistem extern de asigurare a calităţii.</w:t>
      </w:r>
    </w:p>
    <w:p w14:paraId="00000137"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Evaluarea și asigurarea calității instituției se desfășoară conform Metodologiei de Evaluare și a Standardelor de calitate pentru instituțiile de învățământ aprobate de Ministerul Educației și Cercetării. </w:t>
      </w:r>
    </w:p>
    <w:p w14:paraId="0000013A" w14:textId="22AD7885" w:rsidR="00F104F8" w:rsidRDefault="00EB0D86" w:rsidP="00722614">
      <w:pPr>
        <w:numPr>
          <w:ilvl w:val="0"/>
          <w:numId w:val="9"/>
        </w:numPr>
        <w:shd w:val="clear" w:color="auto" w:fill="FFFFFF"/>
        <w:tabs>
          <w:tab w:val="left" w:pos="426"/>
        </w:tabs>
        <w:spacing w:after="0"/>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Evaluarea </w:t>
      </w:r>
      <w:r w:rsidR="00722614">
        <w:rPr>
          <w:rFonts w:ascii="Times New Roman" w:eastAsia="Times New Roman" w:hAnsi="Times New Roman" w:cs="Times New Roman"/>
          <w:color w:val="000000"/>
          <w:sz w:val="24"/>
          <w:szCs w:val="24"/>
        </w:rPr>
        <w:t xml:space="preserve">cadrelor de conducere/ </w:t>
      </w:r>
      <w:r>
        <w:rPr>
          <w:rFonts w:ascii="Times New Roman" w:eastAsia="Times New Roman" w:hAnsi="Times New Roman" w:cs="Times New Roman"/>
          <w:color w:val="000000"/>
          <w:sz w:val="24"/>
          <w:szCs w:val="24"/>
        </w:rPr>
        <w:t xml:space="preserve">cadrelor didactice se realizează conform </w:t>
      </w:r>
      <w:r w:rsidR="00722614">
        <w:rPr>
          <w:rFonts w:ascii="Times New Roman" w:eastAsia="Times New Roman" w:hAnsi="Times New Roman" w:cs="Times New Roman"/>
          <w:color w:val="000000"/>
          <w:sz w:val="24"/>
          <w:szCs w:val="24"/>
        </w:rPr>
        <w:t xml:space="preserve">actelor normative în vigoare. </w:t>
      </w:r>
    </w:p>
    <w:p w14:paraId="0000013B" w14:textId="77777777" w:rsidR="00F104F8" w:rsidRDefault="00F104F8">
      <w:pPr>
        <w:spacing w:after="0"/>
        <w:ind w:left="0" w:hanging="2"/>
        <w:jc w:val="both"/>
        <w:rPr>
          <w:rFonts w:ascii="Times New Roman" w:eastAsia="Times New Roman" w:hAnsi="Times New Roman" w:cs="Times New Roman"/>
          <w:color w:val="000000"/>
        </w:rPr>
      </w:pPr>
    </w:p>
    <w:p w14:paraId="0000013C" w14:textId="5491CE5C" w:rsidR="00F104F8" w:rsidRDefault="00722614">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sidR="00EB0D86">
        <w:rPr>
          <w:rFonts w:ascii="Times New Roman" w:eastAsia="Times New Roman" w:hAnsi="Times New Roman" w:cs="Times New Roman"/>
          <w:b/>
          <w:color w:val="000000"/>
          <w:sz w:val="24"/>
          <w:szCs w:val="24"/>
        </w:rPr>
        <w:t>.</w:t>
      </w:r>
      <w:r w:rsidR="00EB0D86">
        <w:rPr>
          <w:rFonts w:ascii="Times New Roman" w:eastAsia="Times New Roman" w:hAnsi="Times New Roman" w:cs="Times New Roman"/>
          <w:b/>
          <w:color w:val="000000"/>
          <w:sz w:val="24"/>
          <w:szCs w:val="24"/>
        </w:rPr>
        <w:tab/>
        <w:t>ACTIVITATEA  ECONOMICO-FINANCIARĂ  ŞI</w:t>
      </w:r>
    </w:p>
    <w:p w14:paraId="0000013D" w14:textId="77777777" w:rsidR="00F104F8" w:rsidRDefault="00EB0D86">
      <w:pP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PATRIMONIUL INSTITUȚIEI DE ÎNVĂȚĂMÂNT ARTISTIC COMPLEMENTAR</w:t>
      </w:r>
    </w:p>
    <w:p w14:paraId="0000013E" w14:textId="77777777" w:rsidR="00F104F8" w:rsidRDefault="00EB0D86" w:rsidP="00C31CC1">
      <w:pPr>
        <w:numPr>
          <w:ilvl w:val="0"/>
          <w:numId w:val="9"/>
        </w:numPr>
        <w:pBdr>
          <w:top w:val="nil"/>
          <w:left w:val="nil"/>
          <w:bottom w:val="nil"/>
          <w:right w:val="nil"/>
          <w:between w:val="nil"/>
        </w:pBdr>
        <w:tabs>
          <w:tab w:val="left" w:pos="567"/>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Finanţarea instituției se efectuează în modul stabilit de actele normative din următoarele surse: bugetul de stat, bugetul unităților administrativ-teritoriale, taxe de studii, sponsorizări, donații și alte surse legale.</w:t>
      </w:r>
    </w:p>
    <w:p w14:paraId="0000013F" w14:textId="799D56AD" w:rsidR="00F104F8" w:rsidRDefault="00044000" w:rsidP="00C31CC1">
      <w:pPr>
        <w:numPr>
          <w:ilvl w:val="0"/>
          <w:numId w:val="9"/>
        </w:numPr>
        <w:pBdr>
          <w:top w:val="nil"/>
          <w:left w:val="nil"/>
          <w:bottom w:val="nil"/>
          <w:right w:val="nil"/>
          <w:between w:val="nil"/>
        </w:pBdr>
        <w:tabs>
          <w:tab w:val="left" w:pos="567"/>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Școlile de Arte </w:t>
      </w:r>
      <w:r w:rsidR="00EB0D86">
        <w:rPr>
          <w:rFonts w:ascii="Times New Roman" w:eastAsia="Times New Roman" w:hAnsi="Times New Roman" w:cs="Times New Roman"/>
          <w:color w:val="000000"/>
          <w:sz w:val="24"/>
          <w:szCs w:val="24"/>
        </w:rPr>
        <w:t>pot beneficia și de alte surse financiare, precum venituri provenite din prestarea contra plată a unor servicii educaționale; venituri provenite din comercializarea articolelor confecționate în procesul de studii, și alte surse legale.</w:t>
      </w:r>
    </w:p>
    <w:p w14:paraId="00000140" w14:textId="77777777" w:rsidR="00F104F8" w:rsidRDefault="00EB0D86" w:rsidP="00C31CC1">
      <w:pPr>
        <w:numPr>
          <w:ilvl w:val="0"/>
          <w:numId w:val="9"/>
        </w:numPr>
        <w:pBdr>
          <w:top w:val="nil"/>
          <w:left w:val="nil"/>
          <w:bottom w:val="nil"/>
          <w:right w:val="nil"/>
          <w:between w:val="nil"/>
        </w:pBdr>
        <w:tabs>
          <w:tab w:val="left" w:pos="567"/>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Activitatea economico-financiară a instituției se efectuează conform actelor normative.</w:t>
      </w:r>
    </w:p>
    <w:p w14:paraId="00000141" w14:textId="77777777" w:rsidR="00F104F8" w:rsidRDefault="00EB0D86" w:rsidP="00C31CC1">
      <w:pPr>
        <w:numPr>
          <w:ilvl w:val="0"/>
          <w:numId w:val="9"/>
        </w:numPr>
        <w:pBdr>
          <w:top w:val="nil"/>
          <w:left w:val="nil"/>
          <w:bottom w:val="nil"/>
          <w:right w:val="nil"/>
          <w:between w:val="nil"/>
        </w:pBdr>
        <w:tabs>
          <w:tab w:val="left" w:pos="567"/>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Baza materială a instituției include: spaţii pentru procesul educațional, mijloace de învăţământ şi cercetare, biblioteci, utilaje, mijloace de transport, şi alte obiecte de patrimoniu destinat învăţământului. </w:t>
      </w:r>
    </w:p>
    <w:p w14:paraId="00000143" w14:textId="77777777" w:rsidR="00F104F8" w:rsidRDefault="00F104F8">
      <w:pPr>
        <w:spacing w:after="0"/>
        <w:ind w:left="0" w:hanging="2"/>
        <w:jc w:val="both"/>
        <w:rPr>
          <w:rFonts w:ascii="Times New Roman" w:eastAsia="Times New Roman" w:hAnsi="Times New Roman" w:cs="Times New Roman"/>
          <w:color w:val="000000"/>
          <w:sz w:val="24"/>
          <w:szCs w:val="24"/>
        </w:rPr>
      </w:pPr>
    </w:p>
    <w:p w14:paraId="00000144" w14:textId="11A05DD9" w:rsidR="00F104F8" w:rsidRDefault="00722614">
      <w:pP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VI</w:t>
      </w:r>
      <w:r w:rsidR="00EB0D86">
        <w:rPr>
          <w:rFonts w:ascii="Times New Roman" w:eastAsia="Times New Roman" w:hAnsi="Times New Roman" w:cs="Times New Roman"/>
          <w:b/>
          <w:color w:val="000000"/>
          <w:sz w:val="24"/>
          <w:szCs w:val="24"/>
        </w:rPr>
        <w:t>. DOCUMENTAŢIA INSTITUȚIEI DE ÎNVĂȚĂMÂNT ARTISTIC COMPLEMENTAR</w:t>
      </w:r>
    </w:p>
    <w:p w14:paraId="00000145" w14:textId="77777777" w:rsidR="00F104F8" w:rsidRDefault="00F104F8">
      <w:pPr>
        <w:spacing w:after="0"/>
        <w:ind w:left="0" w:hanging="2"/>
        <w:jc w:val="both"/>
        <w:rPr>
          <w:rFonts w:ascii="Times New Roman" w:eastAsia="Times New Roman" w:hAnsi="Times New Roman" w:cs="Times New Roman"/>
          <w:color w:val="000000"/>
          <w:sz w:val="16"/>
          <w:szCs w:val="16"/>
        </w:rPr>
      </w:pPr>
    </w:p>
    <w:p w14:paraId="00000146" w14:textId="77777777" w:rsidR="00F104F8" w:rsidRDefault="00EB0D86" w:rsidP="00C31CC1">
      <w:pPr>
        <w:numPr>
          <w:ilvl w:val="0"/>
          <w:numId w:val="9"/>
        </w:numPr>
        <w:pBdr>
          <w:top w:val="nil"/>
          <w:left w:val="nil"/>
          <w:bottom w:val="nil"/>
          <w:right w:val="nil"/>
          <w:between w:val="nil"/>
        </w:pBdr>
        <w:tabs>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Instituția desfășoară sistematic activitatea de secretariat în baza Nomenclatorului de documente, conform actelor normative, conform anexei 1 și cuprinde:</w:t>
      </w:r>
    </w:p>
    <w:p w14:paraId="00000147" w14:textId="5AB65C61"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 privind funcţionarea instituţiei şi organizarea procesului educațional</w:t>
      </w:r>
      <w:r w:rsidR="00DB40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148" w14:textId="29C4E03E"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documentaţia </w:t>
      </w:r>
      <w:r w:rsidR="00DB40F3">
        <w:rPr>
          <w:rFonts w:ascii="Times New Roman" w:eastAsia="Times New Roman" w:hAnsi="Times New Roman" w:cs="Times New Roman"/>
          <w:color w:val="000000"/>
          <w:sz w:val="24"/>
          <w:szCs w:val="24"/>
        </w:rPr>
        <w:t xml:space="preserve">privind evidenţa beneficiarilor; </w:t>
      </w:r>
    </w:p>
    <w:p w14:paraId="00000149" w14:textId="77777777"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 ce ţin de personal;</w:t>
      </w:r>
    </w:p>
    <w:p w14:paraId="0000014A" w14:textId="77777777"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 ce ţin de secretariat;</w:t>
      </w:r>
    </w:p>
    <w:p w14:paraId="0000014B" w14:textId="77777777"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 ce ţin de activitatea economică şi financiară;</w:t>
      </w:r>
    </w:p>
    <w:p w14:paraId="0000014C" w14:textId="77777777" w:rsidR="00F104F8" w:rsidRDefault="00EB0D86" w:rsidP="00DB40F3">
      <w:pPr>
        <w:numPr>
          <w:ilvl w:val="0"/>
          <w:numId w:val="13"/>
        </w:numPr>
        <w:pBdr>
          <w:top w:val="nil"/>
          <w:left w:val="nil"/>
          <w:bottom w:val="nil"/>
          <w:right w:val="nil"/>
          <w:between w:val="nil"/>
        </w:pBdr>
        <w:tabs>
          <w:tab w:val="left" w:pos="426"/>
          <w:tab w:val="left" w:pos="709"/>
        </w:tabs>
        <w:spacing w:after="0"/>
        <w:ind w:leftChars="0" w:left="0" w:firstLineChars="177"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altele.</w:t>
      </w:r>
    </w:p>
    <w:p w14:paraId="0000014D" w14:textId="77777777" w:rsidR="00F104F8" w:rsidRDefault="00EB0D86" w:rsidP="00C31CC1">
      <w:pPr>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Instituția este în drept să utilizeze alte documente, luând în calcul necesitățile acesteia.</w:t>
      </w:r>
    </w:p>
    <w:p w14:paraId="0000014E" w14:textId="77777777" w:rsidR="00F104F8" w:rsidRDefault="00EB0D86" w:rsidP="00C31CC1">
      <w:pPr>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decizia instituției, documentația se va elabora, completa și păstra, în conformitate cu actele normative, în format electronic sau imprimat pe hârtie. </w:t>
      </w:r>
    </w:p>
    <w:p w14:paraId="0000014F" w14:textId="569D990B" w:rsidR="00F104F8" w:rsidRDefault="00EB0D86" w:rsidP="00C31CC1">
      <w:pPr>
        <w:numPr>
          <w:ilvl w:val="0"/>
          <w:numId w:val="9"/>
        </w:numPr>
        <w:pBdr>
          <w:top w:val="nil"/>
          <w:left w:val="nil"/>
          <w:bottom w:val="nil"/>
          <w:right w:val="nil"/>
          <w:between w:val="nil"/>
        </w:pBdr>
        <w:tabs>
          <w:tab w:val="left" w:pos="284"/>
          <w:tab w:val="left" w:pos="426"/>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Administrația instituției prezintă organelor de resort la solicitare în termeni stabiliți</w:t>
      </w:r>
      <w:r w:rsidR="007226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informații, rapoarte, dări de seamă privind organizarea și desfășurarea procesului instructiv-educativ.</w:t>
      </w:r>
    </w:p>
    <w:p w14:paraId="00000177" w14:textId="788CB699" w:rsidR="00F104F8" w:rsidRDefault="00F104F8" w:rsidP="0078294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sectPr w:rsidR="00F104F8">
      <w:type w:val="continuous"/>
      <w:pgSz w:w="12240" w:h="15840"/>
      <w:pgMar w:top="993" w:right="900" w:bottom="510" w:left="1701" w:header="510" w:footer="5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D234A" w14:textId="77777777" w:rsidR="00F1129A" w:rsidRDefault="00F1129A">
      <w:pPr>
        <w:spacing w:after="0" w:line="240" w:lineRule="auto"/>
        <w:ind w:left="0" w:hanging="2"/>
      </w:pPr>
      <w:r>
        <w:separator/>
      </w:r>
    </w:p>
  </w:endnote>
  <w:endnote w:type="continuationSeparator" w:id="0">
    <w:p w14:paraId="48B9FBF1" w14:textId="77777777" w:rsidR="00F1129A" w:rsidRDefault="00F1129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64D3AD-FD8D-4E38-AD81-58DE21BBB7DC}"/>
    <w:embedBold r:id="rId2" w:fontKey="{73CF1673-D054-4B26-A521-32E104C61B1F}"/>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3DD5E426-F8E4-477D-9551-813FDCEE8FEE}"/>
  </w:font>
  <w:font w:name="Georgia">
    <w:panose1 w:val="02040502050405020303"/>
    <w:charset w:val="00"/>
    <w:family w:val="roman"/>
    <w:pitch w:val="variable"/>
    <w:sig w:usb0="00000287" w:usb1="00000000" w:usb2="00000000" w:usb3="00000000" w:csb0="0000009F" w:csb1="00000000"/>
    <w:embedRegular r:id="rId4" w:fontKey="{403B731C-42B2-47F7-B0F0-C5A3895B2AAC}"/>
    <w:embedBold r:id="rId5" w:fontKey="{A860E978-1FEA-4A98-A03C-ED58FD4C94D9}"/>
    <w:embedItalic r:id="rId6" w:fontKey="{B5C19D07-E95F-4E7D-AAF7-CC62E97451C4}"/>
  </w:font>
  <w:font w:name="Times">
    <w:panose1 w:val="02020603050405020304"/>
    <w:charset w:val="00"/>
    <w:family w:val="roman"/>
    <w:pitch w:val="variable"/>
    <w:sig w:usb0="E0002EFF" w:usb1="C000785B" w:usb2="00000009" w:usb3="00000000" w:csb0="000001FF" w:csb1="00000000"/>
    <w:embedRegular r:id="rId7" w:fontKey="{11F771AC-90D6-4525-A265-8DF6F1E6216A}"/>
  </w:font>
  <w:font w:name="Cambria">
    <w:panose1 w:val="02040503050406030204"/>
    <w:charset w:val="00"/>
    <w:family w:val="roman"/>
    <w:pitch w:val="variable"/>
    <w:sig w:usb0="E00006FF" w:usb1="420024FF" w:usb2="02000000" w:usb3="00000000" w:csb0="0000019F" w:csb1="00000000"/>
    <w:embedRegular r:id="rId8" w:fontKey="{971BC9FC-6FD3-4E9B-92C1-65A48056C4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8" w14:textId="0642DE80" w:rsidR="00F104F8" w:rsidRDefault="00EB0D86">
    <w:pPr>
      <w:pBdr>
        <w:top w:val="nil"/>
        <w:left w:val="nil"/>
        <w:bottom w:val="nil"/>
        <w:right w:val="nil"/>
        <w:between w:val="nil"/>
      </w:pBdr>
      <w:tabs>
        <w:tab w:val="center" w:pos="4844"/>
        <w:tab w:val="right" w:pos="9689"/>
      </w:tabs>
      <w:ind w:left="0" w:hanging="2"/>
      <w:jc w:val="right"/>
      <w:rPr>
        <w:color w:val="000000"/>
      </w:rPr>
    </w:pPr>
    <w:r>
      <w:rPr>
        <w:color w:val="000000"/>
      </w:rPr>
      <w:fldChar w:fldCharType="begin"/>
    </w:r>
    <w:r>
      <w:rPr>
        <w:color w:val="000000"/>
      </w:rPr>
      <w:instrText>PAGE</w:instrText>
    </w:r>
    <w:r>
      <w:rPr>
        <w:color w:val="000000"/>
      </w:rPr>
      <w:fldChar w:fldCharType="separate"/>
    </w:r>
    <w:r w:rsidR="008C2D93">
      <w:rPr>
        <w:noProof/>
        <w:color w:val="000000"/>
      </w:rPr>
      <w:t>13</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A11C8" w14:textId="77777777" w:rsidR="00F1129A" w:rsidRDefault="00F1129A">
      <w:pPr>
        <w:spacing w:after="0" w:line="240" w:lineRule="auto"/>
        <w:ind w:left="0" w:hanging="2"/>
      </w:pPr>
      <w:r>
        <w:separator/>
      </w:r>
    </w:p>
  </w:footnote>
  <w:footnote w:type="continuationSeparator" w:id="0">
    <w:p w14:paraId="6ABB059A" w14:textId="77777777" w:rsidR="00F1129A" w:rsidRDefault="00F1129A">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3CF1"/>
    <w:multiLevelType w:val="multilevel"/>
    <w:tmpl w:val="65782458"/>
    <w:lvl w:ilvl="0">
      <w:start w:val="35"/>
      <w:numFmt w:val="lowerLetter"/>
      <w:lvlText w:val="%1."/>
      <w:lvlJc w:val="left"/>
      <w:pPr>
        <w:ind w:left="1145"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D666E5"/>
    <w:multiLevelType w:val="multilevel"/>
    <w:tmpl w:val="57DE7C06"/>
    <w:lvl w:ilvl="0">
      <w:start w:val="1"/>
      <w:numFmt w:val="decimal"/>
      <w:lvlText w:val="%1."/>
      <w:lvlJc w:val="left"/>
      <w:pPr>
        <w:ind w:left="360" w:hanging="360"/>
      </w:pPr>
      <w:rPr>
        <w:rFonts w:ascii="Times New Roman" w:eastAsia="Times New Roman" w:hAnsi="Times New Roman" w:cs="Times New Roman"/>
        <w:b/>
        <w:i w:val="0"/>
        <w:strike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B256B4"/>
    <w:multiLevelType w:val="multilevel"/>
    <w:tmpl w:val="0828547A"/>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057462FF"/>
    <w:multiLevelType w:val="multilevel"/>
    <w:tmpl w:val="25C675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C04D22"/>
    <w:multiLevelType w:val="multilevel"/>
    <w:tmpl w:val="D38412CC"/>
    <w:lvl w:ilvl="0">
      <w:start w:val="1"/>
      <w:numFmt w:val="decimal"/>
      <w:lvlText w:val="%1."/>
      <w:lvlJc w:val="left"/>
      <w:pPr>
        <w:ind w:left="1288" w:hanging="359"/>
      </w:pPr>
      <w:rPr>
        <w:b w:val="0"/>
        <w:sz w:val="26"/>
        <w:szCs w:val="26"/>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 w15:restartNumberingAfterBreak="0">
    <w:nsid w:val="0B6D0281"/>
    <w:multiLevelType w:val="multilevel"/>
    <w:tmpl w:val="74DA3E1C"/>
    <w:lvl w:ilvl="0">
      <w:start w:val="1"/>
      <w:numFmt w:val="lowerLetter"/>
      <w:lvlText w:val="%1)"/>
      <w:lvlJc w:val="left"/>
      <w:pPr>
        <w:ind w:left="928" w:hanging="360"/>
      </w:pPr>
      <w:rPr>
        <w:i w:val="0"/>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6" w15:restartNumberingAfterBreak="0">
    <w:nsid w:val="0FEB67B7"/>
    <w:multiLevelType w:val="multilevel"/>
    <w:tmpl w:val="63B8F988"/>
    <w:lvl w:ilvl="0">
      <w:start w:val="1"/>
      <w:numFmt w:val="lowerLetter"/>
      <w:lvlText w:val="%1)"/>
      <w:lvlJc w:val="left"/>
      <w:pPr>
        <w:ind w:left="936" w:hanging="360"/>
      </w:pPr>
      <w:rPr>
        <w:vertAlign w:val="baseline"/>
      </w:rPr>
    </w:lvl>
    <w:lvl w:ilvl="1">
      <w:start w:val="1"/>
      <w:numFmt w:val="lowerLetter"/>
      <w:lvlText w:val="%2."/>
      <w:lvlJc w:val="left"/>
      <w:pPr>
        <w:ind w:left="1873" w:hanging="360"/>
      </w:pPr>
      <w:rPr>
        <w:vertAlign w:val="baseline"/>
      </w:rPr>
    </w:lvl>
    <w:lvl w:ilvl="2">
      <w:start w:val="1"/>
      <w:numFmt w:val="lowerRoman"/>
      <w:lvlText w:val="%3."/>
      <w:lvlJc w:val="right"/>
      <w:pPr>
        <w:ind w:left="2593" w:hanging="180"/>
      </w:pPr>
      <w:rPr>
        <w:vertAlign w:val="baseline"/>
      </w:rPr>
    </w:lvl>
    <w:lvl w:ilvl="3">
      <w:start w:val="1"/>
      <w:numFmt w:val="decimal"/>
      <w:lvlText w:val="%4."/>
      <w:lvlJc w:val="left"/>
      <w:pPr>
        <w:ind w:left="3313" w:hanging="360"/>
      </w:pPr>
      <w:rPr>
        <w:vertAlign w:val="baseline"/>
      </w:rPr>
    </w:lvl>
    <w:lvl w:ilvl="4">
      <w:start w:val="1"/>
      <w:numFmt w:val="lowerLetter"/>
      <w:lvlText w:val="%5."/>
      <w:lvlJc w:val="left"/>
      <w:pPr>
        <w:ind w:left="4033" w:hanging="360"/>
      </w:pPr>
      <w:rPr>
        <w:vertAlign w:val="baseline"/>
      </w:rPr>
    </w:lvl>
    <w:lvl w:ilvl="5">
      <w:start w:val="1"/>
      <w:numFmt w:val="lowerRoman"/>
      <w:lvlText w:val="%6."/>
      <w:lvlJc w:val="right"/>
      <w:pPr>
        <w:ind w:left="4753" w:hanging="180"/>
      </w:pPr>
      <w:rPr>
        <w:vertAlign w:val="baseline"/>
      </w:rPr>
    </w:lvl>
    <w:lvl w:ilvl="6">
      <w:start w:val="1"/>
      <w:numFmt w:val="decimal"/>
      <w:lvlText w:val="%7."/>
      <w:lvlJc w:val="left"/>
      <w:pPr>
        <w:ind w:left="5473" w:hanging="360"/>
      </w:pPr>
      <w:rPr>
        <w:vertAlign w:val="baseline"/>
      </w:rPr>
    </w:lvl>
    <w:lvl w:ilvl="7">
      <w:start w:val="1"/>
      <w:numFmt w:val="lowerLetter"/>
      <w:lvlText w:val="%8."/>
      <w:lvlJc w:val="left"/>
      <w:pPr>
        <w:ind w:left="6193" w:hanging="360"/>
      </w:pPr>
      <w:rPr>
        <w:vertAlign w:val="baseline"/>
      </w:rPr>
    </w:lvl>
    <w:lvl w:ilvl="8">
      <w:start w:val="1"/>
      <w:numFmt w:val="lowerRoman"/>
      <w:lvlText w:val="%9."/>
      <w:lvlJc w:val="right"/>
      <w:pPr>
        <w:ind w:left="6913" w:hanging="180"/>
      </w:pPr>
      <w:rPr>
        <w:vertAlign w:val="baseline"/>
      </w:rPr>
    </w:lvl>
  </w:abstractNum>
  <w:abstractNum w:abstractNumId="7" w15:restartNumberingAfterBreak="0">
    <w:nsid w:val="171C4BB8"/>
    <w:multiLevelType w:val="multilevel"/>
    <w:tmpl w:val="2FAA0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7566B16"/>
    <w:multiLevelType w:val="multilevel"/>
    <w:tmpl w:val="095EDECC"/>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9" w15:restartNumberingAfterBreak="0">
    <w:nsid w:val="1C464D1B"/>
    <w:multiLevelType w:val="multilevel"/>
    <w:tmpl w:val="7F324586"/>
    <w:lvl w:ilvl="0">
      <w:start w:val="1"/>
      <w:numFmt w:val="lowerLetter"/>
      <w:lvlText w:val="%1)"/>
      <w:lvlJc w:val="left"/>
      <w:pPr>
        <w:ind w:left="567" w:hanging="360"/>
      </w:pPr>
      <w:rPr>
        <w:vertAlign w:val="baseline"/>
      </w:rPr>
    </w:lvl>
    <w:lvl w:ilvl="1">
      <w:start w:val="1"/>
      <w:numFmt w:val="lowerLetter"/>
      <w:lvlText w:val="%2."/>
      <w:lvlJc w:val="left"/>
      <w:pPr>
        <w:ind w:left="1287" w:hanging="360"/>
      </w:pPr>
      <w:rPr>
        <w:vertAlign w:val="baseline"/>
      </w:rPr>
    </w:lvl>
    <w:lvl w:ilvl="2">
      <w:start w:val="1"/>
      <w:numFmt w:val="lowerRoman"/>
      <w:lvlText w:val="%3."/>
      <w:lvlJc w:val="right"/>
      <w:pPr>
        <w:ind w:left="2007" w:hanging="180"/>
      </w:pPr>
      <w:rPr>
        <w:vertAlign w:val="baseline"/>
      </w:rPr>
    </w:lvl>
    <w:lvl w:ilvl="3">
      <w:start w:val="1"/>
      <w:numFmt w:val="decimal"/>
      <w:lvlText w:val="%4."/>
      <w:lvlJc w:val="left"/>
      <w:pPr>
        <w:ind w:left="2727" w:hanging="360"/>
      </w:pPr>
      <w:rPr>
        <w:vertAlign w:val="baseline"/>
      </w:rPr>
    </w:lvl>
    <w:lvl w:ilvl="4">
      <w:start w:val="1"/>
      <w:numFmt w:val="lowerLetter"/>
      <w:lvlText w:val="%5."/>
      <w:lvlJc w:val="left"/>
      <w:pPr>
        <w:ind w:left="3447" w:hanging="360"/>
      </w:pPr>
      <w:rPr>
        <w:vertAlign w:val="baseline"/>
      </w:rPr>
    </w:lvl>
    <w:lvl w:ilvl="5">
      <w:start w:val="1"/>
      <w:numFmt w:val="lowerRoman"/>
      <w:lvlText w:val="%6."/>
      <w:lvlJc w:val="right"/>
      <w:pPr>
        <w:ind w:left="4167" w:hanging="180"/>
      </w:pPr>
      <w:rPr>
        <w:vertAlign w:val="baseline"/>
      </w:rPr>
    </w:lvl>
    <w:lvl w:ilvl="6">
      <w:start w:val="1"/>
      <w:numFmt w:val="decimal"/>
      <w:lvlText w:val="%7."/>
      <w:lvlJc w:val="left"/>
      <w:pPr>
        <w:ind w:left="4887" w:hanging="360"/>
      </w:pPr>
      <w:rPr>
        <w:vertAlign w:val="baseline"/>
      </w:rPr>
    </w:lvl>
    <w:lvl w:ilvl="7">
      <w:start w:val="1"/>
      <w:numFmt w:val="lowerLetter"/>
      <w:lvlText w:val="%8."/>
      <w:lvlJc w:val="left"/>
      <w:pPr>
        <w:ind w:left="5607" w:hanging="360"/>
      </w:pPr>
      <w:rPr>
        <w:vertAlign w:val="baseline"/>
      </w:rPr>
    </w:lvl>
    <w:lvl w:ilvl="8">
      <w:start w:val="1"/>
      <w:numFmt w:val="lowerRoman"/>
      <w:lvlText w:val="%9."/>
      <w:lvlJc w:val="right"/>
      <w:pPr>
        <w:ind w:left="6327" w:hanging="180"/>
      </w:pPr>
      <w:rPr>
        <w:vertAlign w:val="baseline"/>
      </w:rPr>
    </w:lvl>
  </w:abstractNum>
  <w:abstractNum w:abstractNumId="10" w15:restartNumberingAfterBreak="0">
    <w:nsid w:val="1CF1096C"/>
    <w:multiLevelType w:val="multilevel"/>
    <w:tmpl w:val="9EF6C7FE"/>
    <w:lvl w:ilvl="0">
      <w:start w:val="1"/>
      <w:numFmt w:val="lowerLetter"/>
      <w:lvlText w:val="%1)"/>
      <w:lvlJc w:val="left"/>
      <w:pPr>
        <w:ind w:left="718" w:hanging="360"/>
      </w:pPr>
      <w:rPr>
        <w:b w:val="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25154525"/>
    <w:multiLevelType w:val="multilevel"/>
    <w:tmpl w:val="57DE7C06"/>
    <w:lvl w:ilvl="0">
      <w:start w:val="1"/>
      <w:numFmt w:val="decimal"/>
      <w:lvlText w:val="%1."/>
      <w:lvlJc w:val="left"/>
      <w:pPr>
        <w:ind w:left="360" w:hanging="360"/>
      </w:pPr>
      <w:rPr>
        <w:rFonts w:ascii="Times New Roman" w:eastAsia="Times New Roman" w:hAnsi="Times New Roman" w:cs="Times New Roman"/>
        <w:b/>
        <w:i w:val="0"/>
        <w:strike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53B5460"/>
    <w:multiLevelType w:val="multilevel"/>
    <w:tmpl w:val="5ED6A26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3" w15:restartNumberingAfterBreak="0">
    <w:nsid w:val="401A706A"/>
    <w:multiLevelType w:val="multilevel"/>
    <w:tmpl w:val="D90C5D5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4" w15:restartNumberingAfterBreak="0">
    <w:nsid w:val="472C23EC"/>
    <w:multiLevelType w:val="multilevel"/>
    <w:tmpl w:val="BDB8E082"/>
    <w:lvl w:ilvl="0">
      <w:start w:val="1"/>
      <w:numFmt w:val="lowerLetter"/>
      <w:lvlText w:val="%1)"/>
      <w:lvlJc w:val="left"/>
      <w:pPr>
        <w:ind w:left="360" w:hanging="360"/>
      </w:pPr>
      <w:rPr>
        <w:b w:val="0"/>
        <w:i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7A73D9"/>
    <w:multiLevelType w:val="multilevel"/>
    <w:tmpl w:val="2036F8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C65569"/>
    <w:multiLevelType w:val="multilevel"/>
    <w:tmpl w:val="B84E3F1A"/>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6B9486D"/>
    <w:multiLevelType w:val="multilevel"/>
    <w:tmpl w:val="83CA5600"/>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8" w15:restartNumberingAfterBreak="0">
    <w:nsid w:val="586B3701"/>
    <w:multiLevelType w:val="multilevel"/>
    <w:tmpl w:val="D50A6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C53344"/>
    <w:multiLevelType w:val="multilevel"/>
    <w:tmpl w:val="CC1AAA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87394E"/>
    <w:multiLevelType w:val="multilevel"/>
    <w:tmpl w:val="427E25D8"/>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1" w15:restartNumberingAfterBreak="0">
    <w:nsid w:val="5FB32442"/>
    <w:multiLevelType w:val="multilevel"/>
    <w:tmpl w:val="46EC4F2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2" w15:restartNumberingAfterBreak="0">
    <w:nsid w:val="60A276CF"/>
    <w:multiLevelType w:val="multilevel"/>
    <w:tmpl w:val="FAFA0F4C"/>
    <w:lvl w:ilvl="0">
      <w:start w:val="35"/>
      <w:numFmt w:val="lowerLetter"/>
      <w:lvlText w:val="%1."/>
      <w:lvlJc w:val="left"/>
      <w:pPr>
        <w:ind w:left="1145" w:hanging="360"/>
      </w:pPr>
      <w:rPr>
        <w:vertAlign w:val="baseline"/>
      </w:rPr>
    </w:lvl>
    <w:lvl w:ilvl="1">
      <w:start w:val="1"/>
      <w:numFmt w:val="lowerLetter"/>
      <w:lvlText w:val="%2)"/>
      <w:lvlJc w:val="left"/>
      <w:pPr>
        <w:ind w:left="1440" w:hanging="360"/>
      </w:pPr>
      <w:rPr>
        <w:color w:val="000000" w:themeColor="text1"/>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26F0046"/>
    <w:multiLevelType w:val="multilevel"/>
    <w:tmpl w:val="55FC2FBA"/>
    <w:lvl w:ilvl="0">
      <w:start w:val="1"/>
      <w:numFmt w:val="lowerLetter"/>
      <w:lvlText w:val="%1)"/>
      <w:lvlJc w:val="left"/>
      <w:pPr>
        <w:ind w:left="1155"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320121F"/>
    <w:multiLevelType w:val="multilevel"/>
    <w:tmpl w:val="E5B2664E"/>
    <w:lvl w:ilvl="0">
      <w:start w:val="1"/>
      <w:numFmt w:val="lowerLetter"/>
      <w:lvlText w:val="%1)"/>
      <w:lvlJc w:val="left"/>
      <w:pPr>
        <w:ind w:left="1145" w:hanging="360"/>
      </w:pPr>
      <w:rPr>
        <w:vertAlign w:val="baseline"/>
      </w:rPr>
    </w:lvl>
    <w:lvl w:ilvl="1">
      <w:start w:val="1"/>
      <w:numFmt w:val="lowerLetter"/>
      <w:lvlText w:val="%2."/>
      <w:lvlJc w:val="left"/>
      <w:pPr>
        <w:ind w:left="1865" w:hanging="360"/>
      </w:pPr>
      <w:rPr>
        <w:vertAlign w:val="baseline"/>
      </w:rPr>
    </w:lvl>
    <w:lvl w:ilvl="2">
      <w:start w:val="1"/>
      <w:numFmt w:val="lowerRoman"/>
      <w:lvlText w:val="%3."/>
      <w:lvlJc w:val="right"/>
      <w:pPr>
        <w:ind w:left="2585" w:hanging="180"/>
      </w:pPr>
      <w:rPr>
        <w:vertAlign w:val="baseline"/>
      </w:rPr>
    </w:lvl>
    <w:lvl w:ilvl="3">
      <w:start w:val="1"/>
      <w:numFmt w:val="decimal"/>
      <w:lvlText w:val="%4."/>
      <w:lvlJc w:val="left"/>
      <w:pPr>
        <w:ind w:left="3305" w:hanging="360"/>
      </w:pPr>
      <w:rPr>
        <w:vertAlign w:val="baseline"/>
      </w:rPr>
    </w:lvl>
    <w:lvl w:ilvl="4">
      <w:start w:val="1"/>
      <w:numFmt w:val="lowerLetter"/>
      <w:lvlText w:val="%5."/>
      <w:lvlJc w:val="left"/>
      <w:pPr>
        <w:ind w:left="4025" w:hanging="360"/>
      </w:pPr>
      <w:rPr>
        <w:vertAlign w:val="baseline"/>
      </w:rPr>
    </w:lvl>
    <w:lvl w:ilvl="5">
      <w:start w:val="1"/>
      <w:numFmt w:val="lowerRoman"/>
      <w:lvlText w:val="%6."/>
      <w:lvlJc w:val="right"/>
      <w:pPr>
        <w:ind w:left="4745" w:hanging="180"/>
      </w:pPr>
      <w:rPr>
        <w:vertAlign w:val="baseline"/>
      </w:rPr>
    </w:lvl>
    <w:lvl w:ilvl="6">
      <w:start w:val="1"/>
      <w:numFmt w:val="decimal"/>
      <w:lvlText w:val="%7."/>
      <w:lvlJc w:val="left"/>
      <w:pPr>
        <w:ind w:left="5465" w:hanging="360"/>
      </w:pPr>
      <w:rPr>
        <w:vertAlign w:val="baseline"/>
      </w:rPr>
    </w:lvl>
    <w:lvl w:ilvl="7">
      <w:start w:val="1"/>
      <w:numFmt w:val="lowerLetter"/>
      <w:lvlText w:val="%8."/>
      <w:lvlJc w:val="left"/>
      <w:pPr>
        <w:ind w:left="6185" w:hanging="360"/>
      </w:pPr>
      <w:rPr>
        <w:vertAlign w:val="baseline"/>
      </w:rPr>
    </w:lvl>
    <w:lvl w:ilvl="8">
      <w:start w:val="1"/>
      <w:numFmt w:val="lowerRoman"/>
      <w:lvlText w:val="%9."/>
      <w:lvlJc w:val="right"/>
      <w:pPr>
        <w:ind w:left="6905" w:hanging="180"/>
      </w:pPr>
      <w:rPr>
        <w:vertAlign w:val="baseline"/>
      </w:rPr>
    </w:lvl>
  </w:abstractNum>
  <w:abstractNum w:abstractNumId="25" w15:restartNumberingAfterBreak="0">
    <w:nsid w:val="72115499"/>
    <w:multiLevelType w:val="multilevel"/>
    <w:tmpl w:val="90F6D11C"/>
    <w:lvl w:ilvl="0">
      <w:start w:val="1"/>
      <w:numFmt w:val="decimal"/>
      <w:lvlText w:val="%1."/>
      <w:lvlJc w:val="left"/>
      <w:pPr>
        <w:ind w:left="360" w:hanging="360"/>
      </w:pPr>
    </w:lvl>
    <w:lvl w:ilvl="1">
      <w:start w:val="1"/>
      <w:numFmt w:val="decimal"/>
      <w:lvlText w:val="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880ED3"/>
    <w:multiLevelType w:val="multilevel"/>
    <w:tmpl w:val="B336C9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EF4279"/>
    <w:multiLevelType w:val="multilevel"/>
    <w:tmpl w:val="B47451B4"/>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28" w15:restartNumberingAfterBreak="0">
    <w:nsid w:val="7C2A35B6"/>
    <w:multiLevelType w:val="multilevel"/>
    <w:tmpl w:val="57DE7C06"/>
    <w:lvl w:ilvl="0">
      <w:start w:val="1"/>
      <w:numFmt w:val="decimal"/>
      <w:lvlText w:val="%1."/>
      <w:lvlJc w:val="left"/>
      <w:pPr>
        <w:ind w:left="360" w:hanging="360"/>
      </w:pPr>
      <w:rPr>
        <w:rFonts w:ascii="Times New Roman" w:eastAsia="Times New Roman" w:hAnsi="Times New Roman" w:cs="Times New Roman"/>
        <w:b/>
        <w:i w:val="0"/>
        <w:strike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C906EB3"/>
    <w:multiLevelType w:val="multilevel"/>
    <w:tmpl w:val="1F4E59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2"/>
  </w:num>
  <w:num w:numId="3">
    <w:abstractNumId w:val="13"/>
  </w:num>
  <w:num w:numId="4">
    <w:abstractNumId w:val="21"/>
  </w:num>
  <w:num w:numId="5">
    <w:abstractNumId w:val="8"/>
  </w:num>
  <w:num w:numId="6">
    <w:abstractNumId w:val="5"/>
  </w:num>
  <w:num w:numId="7">
    <w:abstractNumId w:val="26"/>
  </w:num>
  <w:num w:numId="8">
    <w:abstractNumId w:val="23"/>
  </w:num>
  <w:num w:numId="9">
    <w:abstractNumId w:val="1"/>
  </w:num>
  <w:num w:numId="10">
    <w:abstractNumId w:val="0"/>
  </w:num>
  <w:num w:numId="11">
    <w:abstractNumId w:val="9"/>
  </w:num>
  <w:num w:numId="12">
    <w:abstractNumId w:val="17"/>
  </w:num>
  <w:num w:numId="13">
    <w:abstractNumId w:val="16"/>
  </w:num>
  <w:num w:numId="14">
    <w:abstractNumId w:val="12"/>
  </w:num>
  <w:num w:numId="15">
    <w:abstractNumId w:val="4"/>
  </w:num>
  <w:num w:numId="16">
    <w:abstractNumId w:val="15"/>
  </w:num>
  <w:num w:numId="17">
    <w:abstractNumId w:val="25"/>
  </w:num>
  <w:num w:numId="18">
    <w:abstractNumId w:val="14"/>
  </w:num>
  <w:num w:numId="19">
    <w:abstractNumId w:val="19"/>
  </w:num>
  <w:num w:numId="20">
    <w:abstractNumId w:val="18"/>
  </w:num>
  <w:num w:numId="21">
    <w:abstractNumId w:val="10"/>
  </w:num>
  <w:num w:numId="22">
    <w:abstractNumId w:val="3"/>
  </w:num>
  <w:num w:numId="23">
    <w:abstractNumId w:val="27"/>
  </w:num>
  <w:num w:numId="24">
    <w:abstractNumId w:val="20"/>
  </w:num>
  <w:num w:numId="25">
    <w:abstractNumId w:val="24"/>
  </w:num>
  <w:num w:numId="26">
    <w:abstractNumId w:val="29"/>
  </w:num>
  <w:num w:numId="27">
    <w:abstractNumId w:val="6"/>
  </w:num>
  <w:num w:numId="28">
    <w:abstractNumId w:val="28"/>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F8"/>
    <w:rsid w:val="00033923"/>
    <w:rsid w:val="00044000"/>
    <w:rsid w:val="001E3A0F"/>
    <w:rsid w:val="00204421"/>
    <w:rsid w:val="00213D56"/>
    <w:rsid w:val="00216C1C"/>
    <w:rsid w:val="00285CB2"/>
    <w:rsid w:val="002B6E53"/>
    <w:rsid w:val="00380B0B"/>
    <w:rsid w:val="00391D9D"/>
    <w:rsid w:val="003A4E12"/>
    <w:rsid w:val="003F305D"/>
    <w:rsid w:val="0041323E"/>
    <w:rsid w:val="00470589"/>
    <w:rsid w:val="00485D77"/>
    <w:rsid w:val="004968F8"/>
    <w:rsid w:val="004D721C"/>
    <w:rsid w:val="004E607E"/>
    <w:rsid w:val="00551C60"/>
    <w:rsid w:val="00561BCD"/>
    <w:rsid w:val="00566BD6"/>
    <w:rsid w:val="00584C97"/>
    <w:rsid w:val="005E50A9"/>
    <w:rsid w:val="005E60D7"/>
    <w:rsid w:val="005F02F7"/>
    <w:rsid w:val="00622DC3"/>
    <w:rsid w:val="0068240E"/>
    <w:rsid w:val="00696CDA"/>
    <w:rsid w:val="006D6727"/>
    <w:rsid w:val="006F0307"/>
    <w:rsid w:val="00710F70"/>
    <w:rsid w:val="00722614"/>
    <w:rsid w:val="00735567"/>
    <w:rsid w:val="0074364F"/>
    <w:rsid w:val="0077757A"/>
    <w:rsid w:val="00782949"/>
    <w:rsid w:val="007B0700"/>
    <w:rsid w:val="007E66F3"/>
    <w:rsid w:val="007E6B48"/>
    <w:rsid w:val="0083031B"/>
    <w:rsid w:val="00886BB3"/>
    <w:rsid w:val="008C2D93"/>
    <w:rsid w:val="00914F53"/>
    <w:rsid w:val="009F107B"/>
    <w:rsid w:val="009F3453"/>
    <w:rsid w:val="00A6075E"/>
    <w:rsid w:val="00AE7C53"/>
    <w:rsid w:val="00AF06FA"/>
    <w:rsid w:val="00AF5126"/>
    <w:rsid w:val="00C06129"/>
    <w:rsid w:val="00C12C59"/>
    <w:rsid w:val="00C1543A"/>
    <w:rsid w:val="00C31CC1"/>
    <w:rsid w:val="00C56657"/>
    <w:rsid w:val="00C75BEC"/>
    <w:rsid w:val="00CE5BA0"/>
    <w:rsid w:val="00CF3AB7"/>
    <w:rsid w:val="00D1040B"/>
    <w:rsid w:val="00D81699"/>
    <w:rsid w:val="00DA454F"/>
    <w:rsid w:val="00DB40F3"/>
    <w:rsid w:val="00E26E79"/>
    <w:rsid w:val="00E94EAC"/>
    <w:rsid w:val="00EB0D86"/>
    <w:rsid w:val="00ED37CC"/>
    <w:rsid w:val="00EE132B"/>
    <w:rsid w:val="00EE7A03"/>
    <w:rsid w:val="00F0753A"/>
    <w:rsid w:val="00F104F8"/>
    <w:rsid w:val="00F1129A"/>
    <w:rsid w:val="00FB7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2C297"/>
  <w15:docId w15:val="{8723A388-BAD9-4108-98EF-B345703A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RO" w:eastAsia="ru-RU"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line="240" w:lineRule="auto"/>
      <w:outlineLvl w:val="3"/>
    </w:pPr>
    <w:rPr>
      <w:rFonts w:ascii="Times New Roman" w:hAnsi="Times New Roman"/>
      <w:b/>
      <w:bCs/>
      <w:sz w:val="24"/>
      <w:szCs w:val="24"/>
      <w:lang w:val="ru-RU" w:eastAsia="ru-RU"/>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
    <w:name w:val="Table Normal2"/>
    <w:next w:val="TableNormal11"/>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2">
    <w:name w:val="Основной текст (2)_"/>
    <w:rPr>
      <w:w w:val="100"/>
      <w:position w:val="-1"/>
      <w:effect w:val="none"/>
      <w:shd w:val="clear" w:color="auto" w:fill="FFFFFF"/>
      <w:vertAlign w:val="baseline"/>
      <w:cs w:val="0"/>
      <w:em w:val="none"/>
      <w:lang w:bidi="he-IL"/>
    </w:rPr>
  </w:style>
  <w:style w:type="paragraph" w:customStyle="1" w:styleId="20">
    <w:name w:val="Основной текст (2)"/>
    <w:basedOn w:val="Normal"/>
    <w:pPr>
      <w:widowControl w:val="0"/>
      <w:shd w:val="clear" w:color="auto" w:fill="FFFFFF"/>
      <w:spacing w:before="600" w:after="0" w:line="269" w:lineRule="atLeast"/>
      <w:ind w:hanging="400"/>
      <w:jc w:val="both"/>
    </w:pPr>
    <w:rPr>
      <w:rFonts w:ascii="Times New Roman" w:hAnsi="Times New Roman"/>
      <w:sz w:val="20"/>
      <w:szCs w:val="20"/>
      <w:shd w:val="clear" w:color="auto" w:fill="FFFFFF"/>
      <w:lang w:bidi="he-IL"/>
    </w:rPr>
  </w:style>
  <w:style w:type="paragraph" w:styleId="ListParagraph">
    <w:name w:val="List Paragraph"/>
    <w:basedOn w:val="Normal"/>
    <w:uiPriority w:val="34"/>
    <w:qFormat/>
    <w:pPr>
      <w:ind w:left="720"/>
      <w:contextualSpacing/>
    </w:pPr>
  </w:style>
  <w:style w:type="character" w:customStyle="1" w:styleId="21">
    <w:name w:val="Основной текст (2) + Полужирный"/>
    <w:rPr>
      <w:b/>
      <w:bCs/>
      <w:color w:val="000000"/>
      <w:spacing w:val="0"/>
      <w:w w:val="100"/>
      <w:position w:val="0"/>
      <w:sz w:val="24"/>
      <w:szCs w:val="24"/>
      <w:u w:val="none"/>
      <w:effect w:val="none"/>
      <w:shd w:val="clear" w:color="auto" w:fill="FFFFFF"/>
      <w:vertAlign w:val="baseline"/>
      <w:cs w:val="0"/>
      <w:em w:val="none"/>
      <w:lang w:val="ro-RO" w:eastAsia="ro-RO" w:bidi="he-IL"/>
    </w:rPr>
  </w:style>
  <w:style w:type="character" w:customStyle="1" w:styleId="22">
    <w:name w:val="Основной текст (2) + Курсив"/>
    <w:rPr>
      <w:i/>
      <w:iCs/>
      <w:color w:val="000000"/>
      <w:spacing w:val="0"/>
      <w:w w:val="100"/>
      <w:position w:val="0"/>
      <w:sz w:val="24"/>
      <w:szCs w:val="24"/>
      <w:u w:val="none"/>
      <w:effect w:val="none"/>
      <w:shd w:val="clear" w:color="auto" w:fill="FFFFFF"/>
      <w:vertAlign w:val="baseline"/>
      <w:cs w:val="0"/>
      <w:em w:val="none"/>
      <w:lang w:val="ro-RO" w:eastAsia="ro-RO" w:bidi="he-IL"/>
    </w:rPr>
  </w:style>
  <w:style w:type="character" w:customStyle="1" w:styleId="1">
    <w:name w:val="Заголовок №1_"/>
    <w:rPr>
      <w:b/>
      <w:bCs/>
      <w:w w:val="100"/>
      <w:position w:val="-1"/>
      <w:sz w:val="24"/>
      <w:szCs w:val="24"/>
      <w:effect w:val="none"/>
      <w:shd w:val="clear" w:color="auto" w:fill="FFFFFF"/>
      <w:vertAlign w:val="baseline"/>
      <w:cs w:val="0"/>
      <w:em w:val="none"/>
      <w:lang w:bidi="he-IL"/>
    </w:rPr>
  </w:style>
  <w:style w:type="paragraph" w:customStyle="1" w:styleId="10">
    <w:name w:val="Заголовок №1"/>
    <w:basedOn w:val="Normal"/>
    <w:pPr>
      <w:widowControl w:val="0"/>
      <w:shd w:val="clear" w:color="auto" w:fill="FFFFFF"/>
      <w:spacing w:before="480" w:after="600" w:line="240" w:lineRule="atLeast"/>
      <w:ind w:hanging="340"/>
      <w:jc w:val="both"/>
    </w:pPr>
    <w:rPr>
      <w:rFonts w:ascii="Times New Roman" w:hAnsi="Times New Roman"/>
      <w:b/>
      <w:bCs/>
      <w:sz w:val="24"/>
      <w:szCs w:val="24"/>
      <w:shd w:val="clear" w:color="auto" w:fill="FFFFFF"/>
      <w:lang w:bidi="he-IL"/>
    </w:rPr>
  </w:style>
  <w:style w:type="paragraph" w:styleId="NoSpacing">
    <w:name w:val="No Spacing"/>
    <w:pPr>
      <w:suppressAutoHyphens/>
      <w:spacing w:line="1" w:lineRule="atLeast"/>
      <w:ind w:leftChars="-1" w:left="-1" w:hangingChars="1"/>
      <w:textDirection w:val="btLr"/>
      <w:textAlignment w:val="top"/>
      <w:outlineLvl w:val="0"/>
    </w:pPr>
    <w:rPr>
      <w:position w:val="-1"/>
      <w:lang w:val="en-US" w:eastAsia="en-US"/>
    </w:rPr>
  </w:style>
  <w:style w:type="paragraph" w:styleId="Header">
    <w:name w:val="header"/>
    <w:basedOn w:val="Normal"/>
    <w:pPr>
      <w:tabs>
        <w:tab w:val="center" w:pos="4844"/>
        <w:tab w:val="right" w:pos="9689"/>
      </w:tabs>
    </w:pPr>
  </w:style>
  <w:style w:type="character" w:customStyle="1" w:styleId="HeaderChar">
    <w:name w:val="Header Char"/>
    <w:rPr>
      <w:rFonts w:ascii="Calibri" w:hAnsi="Calibri"/>
      <w:w w:val="100"/>
      <w:position w:val="-1"/>
      <w:sz w:val="22"/>
      <w:szCs w:val="22"/>
      <w:effect w:val="none"/>
      <w:vertAlign w:val="baseline"/>
      <w:cs w:val="0"/>
      <w:em w:val="none"/>
    </w:rPr>
  </w:style>
  <w:style w:type="paragraph" w:styleId="Footer">
    <w:name w:val="footer"/>
    <w:basedOn w:val="Normal"/>
    <w:pPr>
      <w:tabs>
        <w:tab w:val="center" w:pos="4844"/>
        <w:tab w:val="right" w:pos="9689"/>
      </w:tabs>
    </w:pPr>
  </w:style>
  <w:style w:type="character" w:customStyle="1" w:styleId="FooterChar">
    <w:name w:val="Footer Char"/>
    <w:rPr>
      <w:rFonts w:ascii="Calibri" w:hAnsi="Calibri"/>
      <w:w w:val="100"/>
      <w:position w:val="-1"/>
      <w:sz w:val="22"/>
      <w:szCs w:val="22"/>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11">
    <w:name w:val="Абзац списка1"/>
    <w:basedOn w:val="Normal"/>
    <w:pPr>
      <w:ind w:left="720"/>
      <w:contextualSpacing/>
    </w:pPr>
    <w:rPr>
      <w:lang w:val="ru-RU"/>
    </w:rPr>
  </w:style>
  <w:style w:type="paragraph" w:styleId="BalloonText">
    <w:name w:val="Balloon Text"/>
    <w:basedOn w:val="Normal"/>
    <w:pPr>
      <w:spacing w:after="0" w:line="240" w:lineRule="auto"/>
    </w:pPr>
    <w:rPr>
      <w:rFonts w:ascii="Arial" w:hAnsi="Arial"/>
      <w:sz w:val="16"/>
      <w:szCs w:val="16"/>
    </w:rPr>
  </w:style>
  <w:style w:type="character" w:customStyle="1" w:styleId="BalloonTextChar">
    <w:name w:val="Balloon Text Char"/>
    <w:rPr>
      <w:rFonts w:ascii="Arial" w:hAnsi="Arial" w:cs="Arial"/>
      <w:w w:val="100"/>
      <w:position w:val="-1"/>
      <w:sz w:val="16"/>
      <w:szCs w:val="16"/>
      <w:effect w:val="none"/>
      <w:vertAlign w:val="baseline"/>
      <w:cs w:val="0"/>
      <w:em w:val="none"/>
    </w:rPr>
  </w:style>
  <w:style w:type="character" w:customStyle="1" w:styleId="CommentReference1">
    <w:name w:val="Comment Reference1"/>
    <w:rPr>
      <w:w w:val="100"/>
      <w:position w:val="-1"/>
      <w:sz w:val="16"/>
      <w:szCs w:val="16"/>
      <w:effect w:val="none"/>
      <w:vertAlign w:val="baseline"/>
      <w:cs w:val="0"/>
      <w:em w:val="none"/>
    </w:rPr>
  </w:style>
  <w:style w:type="paragraph" w:customStyle="1" w:styleId="CommentText1">
    <w:name w:val="Comment Text1"/>
    <w:basedOn w:val="Normal"/>
    <w:rPr>
      <w:sz w:val="20"/>
      <w:szCs w:val="20"/>
    </w:rPr>
  </w:style>
  <w:style w:type="character" w:customStyle="1" w:styleId="CommentTextChar">
    <w:name w:val="Comment Text Char"/>
    <w:rPr>
      <w:rFonts w:ascii="Calibri" w:hAnsi="Calibri"/>
      <w:w w:val="100"/>
      <w:position w:val="-1"/>
      <w:effect w:val="none"/>
      <w:vertAlign w:val="baseline"/>
      <w:cs w:val="0"/>
      <w:em w:val="none"/>
      <w:lang w:val="ro-RO" w:eastAsia="en-US"/>
    </w:rPr>
  </w:style>
  <w:style w:type="character" w:styleId="Strong">
    <w:name w:val="Strong"/>
    <w:rPr>
      <w:b/>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hAnsi="Times New Roman"/>
      <w:sz w:val="24"/>
      <w:szCs w:val="24"/>
      <w:lang w:val="ru-RU" w:eastAsia="ru-RU"/>
    </w:rPr>
  </w:style>
  <w:style w:type="paragraph" w:styleId="BodyText">
    <w:name w:val="Body Text"/>
    <w:basedOn w:val="Normal"/>
    <w:pPr>
      <w:widowControl w:val="0"/>
      <w:autoSpaceDE w:val="0"/>
      <w:autoSpaceDN w:val="0"/>
      <w:spacing w:after="0" w:line="240" w:lineRule="auto"/>
    </w:pPr>
    <w:rPr>
      <w:rFonts w:ascii="Palatino Linotype" w:eastAsia="Palatino Linotype" w:hAnsi="Palatino Linotype" w:cs="Palatino Linotype"/>
      <w:sz w:val="23"/>
      <w:szCs w:val="23"/>
    </w:rPr>
  </w:style>
  <w:style w:type="character" w:customStyle="1" w:styleId="BodyTextChar">
    <w:name w:val="Body Text Char"/>
    <w:rPr>
      <w:rFonts w:ascii="Palatino Linotype" w:eastAsia="Palatino Linotype" w:hAnsi="Palatino Linotype" w:cs="Palatino Linotype"/>
      <w:w w:val="100"/>
      <w:position w:val="-1"/>
      <w:sz w:val="23"/>
      <w:szCs w:val="23"/>
      <w:effect w:val="none"/>
      <w:vertAlign w:val="baseline"/>
      <w:cs w:val="0"/>
      <w:em w:val="none"/>
      <w:lang w:val="ro-RO" w:eastAsia="en-US"/>
    </w:rPr>
  </w:style>
  <w:style w:type="table" w:customStyle="1" w:styleId="TableNormal12">
    <w:name w:val="Table Normal1"/>
    <w:qFormat/>
    <w:pPr>
      <w:widowControl w:val="0"/>
      <w:suppressAutoHyphens/>
      <w:autoSpaceDE w:val="0"/>
      <w:autoSpaceDN w:val="0"/>
      <w:spacing w:line="1" w:lineRule="atLeast"/>
      <w:ind w:leftChars="-1" w:left="-1" w:hangingChars="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pPr>
    <w:rPr>
      <w:rFonts w:ascii="Palatino Linotype" w:eastAsia="Palatino Linotype" w:hAnsi="Palatino Linotype" w:cs="Palatino Linotype"/>
    </w:rPr>
  </w:style>
  <w:style w:type="paragraph" w:customStyle="1" w:styleId="CommentSubject1">
    <w:name w:val="Comment Subject1"/>
    <w:basedOn w:val="CommentText1"/>
    <w:next w:val="CommentText1"/>
    <w:rPr>
      <w:b/>
      <w:bCs/>
    </w:rPr>
  </w:style>
  <w:style w:type="character" w:customStyle="1" w:styleId="CommentSubjectChar">
    <w:name w:val="Comment Subject Char"/>
    <w:rPr>
      <w:rFonts w:ascii="Calibri" w:hAnsi="Calibri"/>
      <w:b/>
      <w:bCs/>
      <w:w w:val="100"/>
      <w:position w:val="-1"/>
      <w:effect w:val="none"/>
      <w:vertAlign w:val="baseline"/>
      <w:cs w:val="0"/>
      <w:em w:val="none"/>
      <w:lang w:val="ro-RO" w:eastAsia="en-US"/>
    </w:rPr>
  </w:style>
  <w:style w:type="paragraph" w:styleId="FootnoteText">
    <w:name w:val="footnote text"/>
    <w:basedOn w:val="Normal"/>
    <w:rPr>
      <w:sz w:val="20"/>
      <w:szCs w:val="20"/>
    </w:rPr>
  </w:style>
  <w:style w:type="character" w:customStyle="1" w:styleId="FootnoteTextChar">
    <w:name w:val="Footnote Text Char"/>
    <w:rPr>
      <w:rFonts w:ascii="Calibri" w:hAnsi="Calibri"/>
      <w:w w:val="100"/>
      <w:position w:val="-1"/>
      <w:effect w:val="none"/>
      <w:vertAlign w:val="baseline"/>
      <w:cs w:val="0"/>
      <w:em w:val="none"/>
      <w:lang w:val="ro-RO" w:eastAsia="en-US"/>
    </w:rPr>
  </w:style>
  <w:style w:type="character" w:styleId="FootnoteReference">
    <w:name w:val="footnote reference"/>
    <w:rPr>
      <w:w w:val="100"/>
      <w:position w:val="-1"/>
      <w:effect w:val="none"/>
      <w:vertAlign w:val="superscript"/>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Heading4Char">
    <w:name w:val="Heading 4 Char"/>
    <w:rPr>
      <w:b/>
      <w:bCs/>
      <w:w w:val="100"/>
      <w:position w:val="-1"/>
      <w:sz w:val="24"/>
      <w:szCs w:val="24"/>
      <w:effect w:val="none"/>
      <w:vertAlign w:val="baseline"/>
      <w:cs w:val="0"/>
      <w:em w:val="none"/>
    </w:rPr>
  </w:style>
  <w:style w:type="paragraph" w:customStyle="1" w:styleId="ListParagraph2">
    <w:name w:val="List Paragraph2"/>
    <w:basedOn w:val="Normal"/>
    <w:pPr>
      <w:spacing w:after="0" w:line="240" w:lineRule="auto"/>
      <w:ind w:left="720"/>
      <w:contextualSpacing/>
    </w:pPr>
    <w:rPr>
      <w:rFonts w:ascii="Times New Roman" w:hAnsi="Times New Roman"/>
      <w:sz w:val="24"/>
      <w:szCs w:val="24"/>
      <w:lang w:val="ru-RU" w:eastAsia="ru-RU"/>
    </w:rPr>
  </w:style>
  <w:style w:type="character" w:customStyle="1" w:styleId="docbody1">
    <w:name w:val="doc_body1"/>
    <w:rPr>
      <w:rFonts w:ascii="Times New Roman" w:hAnsi="Times New Roman" w:cs="Times New Roman" w:hint="default"/>
      <w:color w:val="000000"/>
      <w:w w:val="100"/>
      <w:position w:val="-1"/>
      <w:sz w:val="24"/>
      <w:szCs w:val="24"/>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Style2">
    <w:name w:val="Style2"/>
    <w:basedOn w:val="Normal"/>
    <w:pPr>
      <w:widowControl w:val="0"/>
      <w:autoSpaceDE w:val="0"/>
      <w:autoSpaceDN w:val="0"/>
      <w:adjustRightInd w:val="0"/>
      <w:spacing w:after="0" w:line="313" w:lineRule="atLeast"/>
      <w:jc w:val="both"/>
    </w:pPr>
    <w:rPr>
      <w:rFonts w:ascii="Times New Roman" w:hAnsi="Times New Roman"/>
      <w:sz w:val="24"/>
      <w:szCs w:val="24"/>
      <w:lang w:eastAsia="ru-RU"/>
    </w:rPr>
  </w:style>
  <w:style w:type="character" w:customStyle="1" w:styleId="FontStyle17">
    <w:name w:val="Font Style17"/>
    <w:rPr>
      <w:rFonts w:ascii="Times New Roman" w:hAnsi="Times New Roman" w:cs="Times New Roman"/>
      <w:w w:val="100"/>
      <w:position w:val="-1"/>
      <w:sz w:val="26"/>
      <w:szCs w:val="2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msobodytextcxspmiddle">
    <w:name w:val="msobodytextcxspmiddle"/>
    <w:basedOn w:val="Normal"/>
    <w:rsid w:val="003D369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ru-RU" w:eastAsia="ru-RU"/>
    </w:rPr>
  </w:style>
  <w:style w:type="paragraph" w:styleId="CommentText">
    <w:name w:val="annotation text"/>
    <w:basedOn w:val="Normal"/>
    <w:link w:val="CommentTextChar1"/>
    <w:uiPriority w:val="99"/>
    <w:unhideWhenUsed/>
    <w:pPr>
      <w:spacing w:line="240" w:lineRule="auto"/>
    </w:pPr>
    <w:rPr>
      <w:sz w:val="20"/>
      <w:szCs w:val="20"/>
    </w:rPr>
  </w:style>
  <w:style w:type="character" w:customStyle="1" w:styleId="CommentTextChar1">
    <w:name w:val="Comment Text Char1"/>
    <w:basedOn w:val="DefaultParagraphFont"/>
    <w:link w:val="CommentText"/>
    <w:uiPriority w:val="99"/>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FA1570"/>
    <w:pPr>
      <w:autoSpaceDE w:val="0"/>
      <w:autoSpaceDN w:val="0"/>
      <w:adjustRightInd w:val="0"/>
      <w:spacing w:after="0" w:line="240" w:lineRule="auto"/>
      <w:ind w:firstLine="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7jyj5lhWtKzfsXpKQA7jYHwiw==">CgMxLjAyCGguZ2pkZ3hzMgloLjMwajB6bGw4AHIhMTg4Qks1OWZUTjAteFFjQzNrdEZIQ0JLd2hYOFhXeG9o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13</Pages>
  <Words>5330</Words>
  <Characters>30385</Characters>
  <Application>Microsoft Office Word</Application>
  <DocSecurity>0</DocSecurity>
  <Lines>253</Lines>
  <Paragraphs>71</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CCC</dc:creator>
  <cp:lastModifiedBy>PC</cp:lastModifiedBy>
  <cp:revision>22</cp:revision>
  <dcterms:created xsi:type="dcterms:W3CDTF">2025-02-14T08:24:00Z</dcterms:created>
  <dcterms:modified xsi:type="dcterms:W3CDTF">2025-05-06T11:00:00Z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05b72818e8a98e71418d98003d2e5910e59a8f030698a58a62132fcb31391ae2</vt:lpwstr>
  </property>
</Properties>
</file>