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B732E" w14:textId="77777777" w:rsidR="00B906CE" w:rsidRDefault="00B906CE" w:rsidP="00C505D9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0A6C5ED6" w14:textId="77777777" w:rsidR="009229E4" w:rsidRDefault="00C505D9" w:rsidP="00C505D9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bookmarkStart w:id="0" w:name="_GoBack"/>
      <w:bookmarkEnd w:id="0"/>
      <w:r w:rsidRPr="00C505D9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14:paraId="7A7EF2DB" w14:textId="77777777" w:rsidR="001177FC" w:rsidRDefault="001177FC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337C7D2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4CB6">
        <w:rPr>
          <w:rFonts w:ascii="Times New Roman" w:hAnsi="Times New Roman" w:cs="Times New Roman"/>
          <w:b/>
          <w:sz w:val="28"/>
          <w:szCs w:val="28"/>
          <w:lang w:val="ro-RO"/>
        </w:rPr>
        <w:t>GUVERNUL   REPUBLICII   MOLDOVA</w:t>
      </w:r>
    </w:p>
    <w:p w14:paraId="3DF9C4B1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1FB8874" w14:textId="77777777" w:rsidR="00DB1361" w:rsidRPr="00754CB6" w:rsidRDefault="00DB1361" w:rsidP="00820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9AE8EED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54CB6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  <w:r w:rsidR="00754CB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54CB6">
        <w:rPr>
          <w:rFonts w:ascii="Times New Roman" w:hAnsi="Times New Roman" w:cs="Times New Roman"/>
          <w:sz w:val="28"/>
          <w:szCs w:val="28"/>
          <w:lang w:val="ro-RO"/>
        </w:rPr>
        <w:t>nr.___</w:t>
      </w:r>
    </w:p>
    <w:p w14:paraId="58ADEA32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2FE60AC" w14:textId="312131DA" w:rsidR="00DB1361" w:rsidRPr="008660BC" w:rsidRDefault="00261F8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Pr="008660BC">
        <w:rPr>
          <w:rFonts w:ascii="Times New Roman" w:hAnsi="Times New Roman" w:cs="Times New Roman"/>
          <w:sz w:val="28"/>
          <w:szCs w:val="28"/>
          <w:lang w:val="ro-RO"/>
        </w:rPr>
        <w:t>________________</w:t>
      </w:r>
      <w:r w:rsidR="00615B66" w:rsidRPr="008660BC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8660BC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396D18">
        <w:rPr>
          <w:rFonts w:ascii="Times New Roman" w:hAnsi="Times New Roman" w:cs="Times New Roman"/>
          <w:sz w:val="28"/>
          <w:szCs w:val="28"/>
          <w:lang w:val="ro-RO"/>
        </w:rPr>
        <w:t>5</w:t>
      </w:r>
    </w:p>
    <w:p w14:paraId="13CF7E87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A35C4EE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BD0A7AB" w14:textId="7F88889B" w:rsidR="00EE35BC" w:rsidRPr="008660BC" w:rsidRDefault="003C37DB" w:rsidP="00A752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/>
          <w:sz w:val="28"/>
          <w:szCs w:val="28"/>
          <w:lang w:val="ro-RO"/>
        </w:rPr>
        <w:t>pentru</w:t>
      </w:r>
      <w:r w:rsidR="00DB1361" w:rsidRPr="008660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aprobarea Regulamentului cu privire </w:t>
      </w:r>
      <w:r w:rsidR="00EE35BC" w:rsidRPr="008660BC">
        <w:rPr>
          <w:rFonts w:ascii="Times New Roman" w:hAnsi="Times New Roman" w:cs="Times New Roman"/>
          <w:b/>
          <w:sz w:val="28"/>
          <w:szCs w:val="28"/>
          <w:lang w:val="ro-RO"/>
        </w:rPr>
        <w:t>la</w:t>
      </w:r>
    </w:p>
    <w:p w14:paraId="4019ED7C" w14:textId="345CF957" w:rsidR="00A75292" w:rsidRPr="008660BC" w:rsidRDefault="009123DA" w:rsidP="00A752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efectuarea controlului privind aplicarea</w:t>
      </w:r>
    </w:p>
    <w:p w14:paraId="2EBD105B" w14:textId="2B7906D3" w:rsidR="00DB1361" w:rsidRDefault="009123DA" w:rsidP="00A752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prevederilor documentației de </w:t>
      </w:r>
    </w:p>
    <w:p w14:paraId="787B40FC" w14:textId="5D07891E" w:rsidR="009123DA" w:rsidRPr="008660BC" w:rsidRDefault="009123DA" w:rsidP="00A752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amenajare a teritoriului</w:t>
      </w:r>
    </w:p>
    <w:p w14:paraId="2629469B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/>
          <w:sz w:val="28"/>
          <w:szCs w:val="28"/>
          <w:lang w:val="ro-RO"/>
        </w:rPr>
        <w:t>-------------------------------------------------------------------------</w:t>
      </w:r>
    </w:p>
    <w:p w14:paraId="18867018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886FCA4" w14:textId="28EF39EC" w:rsidR="00DB1361" w:rsidRPr="008660BC" w:rsidRDefault="00BF2B47" w:rsidP="001177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sz w:val="28"/>
          <w:szCs w:val="28"/>
          <w:lang w:val="ro-RO"/>
        </w:rPr>
        <w:t>În temeiul art.</w:t>
      </w:r>
      <w:r w:rsidR="00D179B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23DA">
        <w:rPr>
          <w:rFonts w:ascii="Times New Roman" w:hAnsi="Times New Roman" w:cs="Times New Roman"/>
          <w:sz w:val="28"/>
          <w:szCs w:val="28"/>
          <w:lang w:val="ro-RO"/>
        </w:rPr>
        <w:t>31</w:t>
      </w:r>
      <w:r w:rsidR="00261F8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0D4E" w:rsidRPr="008660BC">
        <w:rPr>
          <w:rFonts w:ascii="Times New Roman" w:hAnsi="Times New Roman" w:cs="Times New Roman"/>
          <w:sz w:val="28"/>
          <w:szCs w:val="28"/>
          <w:lang w:val="ro-RO"/>
        </w:rPr>
        <w:t>alin</w:t>
      </w:r>
      <w:r w:rsidR="00AC480B" w:rsidRPr="008660B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C10D4E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9123DA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C10D4E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) din </w:t>
      </w:r>
      <w:r w:rsidR="00261F8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Codul </w:t>
      </w:r>
      <w:r w:rsidR="00F82F6A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261F8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rbanismului și </w:t>
      </w:r>
      <w:r w:rsidR="00F82F6A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261F81" w:rsidRPr="008660BC">
        <w:rPr>
          <w:rFonts w:ascii="Times New Roman" w:hAnsi="Times New Roman" w:cs="Times New Roman"/>
          <w:sz w:val="28"/>
          <w:szCs w:val="28"/>
          <w:lang w:val="ro-RO"/>
        </w:rPr>
        <w:t>onstrucțiilor nr.434/2023</w:t>
      </w:r>
      <w:r w:rsidR="00DB136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(Monitorul Ofi</w:t>
      </w:r>
      <w:r w:rsidR="00261F81" w:rsidRPr="008660BC">
        <w:rPr>
          <w:rFonts w:ascii="Times New Roman" w:hAnsi="Times New Roman" w:cs="Times New Roman"/>
          <w:sz w:val="28"/>
          <w:szCs w:val="28"/>
          <w:lang w:val="ro-RO"/>
        </w:rPr>
        <w:t>cial al Republicii Moldova, 2024</w:t>
      </w:r>
      <w:r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, nr. </w:t>
      </w:r>
      <w:r w:rsidR="00261F81" w:rsidRPr="008660BC">
        <w:rPr>
          <w:rFonts w:ascii="Times New Roman" w:hAnsi="Times New Roman" w:cs="Times New Roman"/>
          <w:sz w:val="28"/>
          <w:szCs w:val="28"/>
          <w:lang w:val="ro-RO"/>
        </w:rPr>
        <w:t>41-44, art. 61</w:t>
      </w:r>
      <w:r w:rsidR="00DB1361" w:rsidRPr="008660BC">
        <w:rPr>
          <w:rFonts w:ascii="Times New Roman" w:hAnsi="Times New Roman" w:cs="Times New Roman"/>
          <w:sz w:val="28"/>
          <w:szCs w:val="28"/>
          <w:lang w:val="ro-RO"/>
        </w:rPr>
        <w:t>),</w:t>
      </w:r>
      <w:r w:rsidR="00422AF8">
        <w:rPr>
          <w:rFonts w:ascii="Times New Roman" w:hAnsi="Times New Roman" w:cs="Times New Roman"/>
          <w:sz w:val="28"/>
          <w:szCs w:val="28"/>
          <w:lang w:val="ro-RO"/>
        </w:rPr>
        <w:t xml:space="preserve"> cu modificările ulterioare,</w:t>
      </w:r>
      <w:r w:rsidR="00DB136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Guvernul HOTĂRĂȘTE:</w:t>
      </w:r>
    </w:p>
    <w:p w14:paraId="6D971B0F" w14:textId="77777777" w:rsidR="00DB1361" w:rsidRPr="008660BC" w:rsidRDefault="00DB1361" w:rsidP="001177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8F5F579" w14:textId="510E55D6" w:rsidR="00DB1361" w:rsidRPr="00576DD4" w:rsidRDefault="00DB1361" w:rsidP="00576DD4">
      <w:pPr>
        <w:tabs>
          <w:tab w:val="left" w:pos="426"/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576DD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Regulamentul cu privire la </w:t>
      </w:r>
      <w:r w:rsidR="009123DA" w:rsidRPr="00576DD4">
        <w:rPr>
          <w:rFonts w:ascii="Times New Roman" w:hAnsi="Times New Roman" w:cs="Times New Roman"/>
          <w:bCs/>
          <w:sz w:val="28"/>
          <w:szCs w:val="28"/>
          <w:lang w:val="ro-RO"/>
        </w:rPr>
        <w:t>efectuarea controlului privind aplicarea prevederilor documentației de amenajare a teritoriului</w:t>
      </w:r>
      <w:r w:rsidR="008417D6" w:rsidRPr="00576DD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6D6AAE" w:rsidRPr="00576DD4">
        <w:rPr>
          <w:rFonts w:ascii="Times New Roman" w:hAnsi="Times New Roman" w:cs="Times New Roman"/>
          <w:bCs/>
          <w:sz w:val="28"/>
          <w:szCs w:val="28"/>
          <w:lang w:val="ro-RO"/>
        </w:rPr>
        <w:t>(se anexează)</w:t>
      </w:r>
      <w:r w:rsidRPr="00576DD4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5890FF16" w14:textId="77777777" w:rsidR="00396D18" w:rsidRPr="008660BC" w:rsidRDefault="00396D18" w:rsidP="00396D18">
      <w:pPr>
        <w:pStyle w:val="ListParagraph"/>
        <w:tabs>
          <w:tab w:val="left" w:pos="426"/>
          <w:tab w:val="left" w:pos="993"/>
        </w:tabs>
        <w:spacing w:after="24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6BBC43AE" w14:textId="57CD4A9C" w:rsidR="00AC480B" w:rsidRPr="00576DD4" w:rsidRDefault="00AC480B" w:rsidP="00576DD4">
      <w:pPr>
        <w:tabs>
          <w:tab w:val="left" w:pos="426"/>
          <w:tab w:val="left" w:pos="993"/>
        </w:tabs>
        <w:spacing w:after="24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D083D9A" w14:textId="6EF3A1C0" w:rsidR="00DB1361" w:rsidRPr="008660BC" w:rsidRDefault="00DB1361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03022C6" w14:textId="4A06CB54" w:rsidR="00DB1361" w:rsidRPr="008660BC" w:rsidRDefault="00DB1361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Prim-ministru                                                       </w:t>
      </w:r>
      <w:r w:rsidR="00F45758" w:rsidRPr="008660B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  Dorin RECEAN</w:t>
      </w:r>
      <w:r w:rsidRPr="008660B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</w:t>
      </w:r>
    </w:p>
    <w:p w14:paraId="61B2D9FF" w14:textId="77777777" w:rsidR="00DB1361" w:rsidRPr="008660BC" w:rsidRDefault="00DB1361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5620433" w14:textId="77777777" w:rsidR="00DB1361" w:rsidRPr="008660BC" w:rsidRDefault="00DB1361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Cs/>
          <w:sz w:val="28"/>
          <w:szCs w:val="28"/>
          <w:lang w:val="ro-RO"/>
        </w:rPr>
        <w:t>Contrasemnează:</w:t>
      </w:r>
    </w:p>
    <w:p w14:paraId="3B1AA4DA" w14:textId="77777777" w:rsidR="00A852C5" w:rsidRPr="008660BC" w:rsidRDefault="00A852C5" w:rsidP="008207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A6A022E" w14:textId="7C28EE4A" w:rsidR="009123DA" w:rsidRDefault="009123DA" w:rsidP="008207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Viceprim-ministru, m</w:t>
      </w:r>
      <w:r w:rsidR="008446F1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>inistrul</w:t>
      </w:r>
      <w:r w:rsidR="008207C2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446F1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>infrastructurii</w:t>
      </w:r>
    </w:p>
    <w:p w14:paraId="2AE862D6" w14:textId="5C44DAF6" w:rsidR="00DB1361" w:rsidRPr="008660BC" w:rsidRDefault="008446F1" w:rsidP="008207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96D18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dezvoltării regionale</w:t>
      </w:r>
      <w:r w:rsidR="00F45758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</w:t>
      </w:r>
      <w:r w:rsidR="009123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</w:t>
      </w:r>
      <w:r w:rsidR="00F45758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123DA">
        <w:rPr>
          <w:rFonts w:ascii="Times New Roman" w:eastAsia="Times New Roman" w:hAnsi="Times New Roman" w:cs="Times New Roman"/>
          <w:sz w:val="28"/>
          <w:szCs w:val="28"/>
          <w:lang w:val="ro-RO"/>
        </w:rPr>
        <w:t>Vladimir</w:t>
      </w:r>
      <w:r w:rsidR="00F45758"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123DA">
        <w:rPr>
          <w:rFonts w:ascii="Times New Roman" w:eastAsia="Times New Roman" w:hAnsi="Times New Roman" w:cs="Times New Roman"/>
          <w:sz w:val="28"/>
          <w:szCs w:val="28"/>
          <w:lang w:val="ro-RO"/>
        </w:rPr>
        <w:t>BOLEA</w:t>
      </w:r>
    </w:p>
    <w:p w14:paraId="30247A1E" w14:textId="77777777" w:rsidR="00DB1361" w:rsidRPr="008660BC" w:rsidRDefault="00DB1361" w:rsidP="001177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660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</w:t>
      </w:r>
    </w:p>
    <w:p w14:paraId="026DAA97" w14:textId="77777777" w:rsidR="00DB1361" w:rsidRPr="008660BC" w:rsidRDefault="00DB1361" w:rsidP="001177FC">
      <w:pPr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44362697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C73507D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EE3AFE4" w14:textId="77777777" w:rsidR="00DB1361" w:rsidRPr="008660BC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1B344CA" w14:textId="77777777" w:rsidR="00F45758" w:rsidRPr="008660BC" w:rsidRDefault="00F45758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450E556" w14:textId="77777777" w:rsidR="00DB1361" w:rsidRDefault="00DB1361" w:rsidP="00304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3B03FE5" w14:textId="77777777" w:rsidR="00610AFE" w:rsidRPr="008660BC" w:rsidRDefault="00610AFE" w:rsidP="00304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34FD82" w14:textId="77777777" w:rsidR="001177FC" w:rsidRPr="008660BC" w:rsidRDefault="001177FC" w:rsidP="00117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31EE4988" w14:textId="77777777" w:rsidR="00DB1361" w:rsidRPr="008660BC" w:rsidRDefault="00DB1361" w:rsidP="00DB13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Aprobat </w:t>
      </w:r>
    </w:p>
    <w:p w14:paraId="1D87B010" w14:textId="77777777" w:rsidR="00DB1361" w:rsidRPr="008660BC" w:rsidRDefault="003C37DB" w:rsidP="00DB13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DB136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rin </w:t>
      </w:r>
      <w:r w:rsidR="005A4AD7" w:rsidRPr="008660BC">
        <w:rPr>
          <w:rFonts w:ascii="Times New Roman" w:hAnsi="Times New Roman" w:cs="Times New Roman"/>
          <w:sz w:val="28"/>
          <w:szCs w:val="28"/>
          <w:lang w:val="ro-RO"/>
        </w:rPr>
        <w:t>Hotărârea</w:t>
      </w:r>
      <w:r w:rsidR="00625A89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Guvernului nr.   </w:t>
      </w:r>
    </w:p>
    <w:p w14:paraId="797A1E7D" w14:textId="1F6A1491" w:rsidR="00DB1361" w:rsidRPr="008660BC" w:rsidRDefault="00625A89" w:rsidP="00DB136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7A68E2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______________ </w:t>
      </w:r>
      <w:r w:rsidR="00A33C0F" w:rsidRPr="008660BC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7A68E2" w:rsidRPr="008660BC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D179B3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DB1361"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CF0A8F4" w14:textId="77777777" w:rsidR="00DB1361" w:rsidRPr="008660BC" w:rsidRDefault="00DB1361" w:rsidP="00C50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8E891C" w14:textId="77777777" w:rsidR="00DB1361" w:rsidRPr="008660BC" w:rsidRDefault="00DB1361" w:rsidP="00AD0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1211AD9" w14:textId="1CFF92C4" w:rsidR="007A68E2" w:rsidRPr="008660BC" w:rsidRDefault="007A68E2" w:rsidP="009C7F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/>
          <w:sz w:val="28"/>
          <w:szCs w:val="28"/>
          <w:lang w:val="ro-RO"/>
        </w:rPr>
        <w:t>REGULAMENT</w:t>
      </w:r>
      <w:r w:rsidR="00D7260B" w:rsidRPr="008660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516A6725" w14:textId="77777777" w:rsidR="003465E2" w:rsidRDefault="003465E2" w:rsidP="00346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610AFE" w:rsidRPr="008660BC">
        <w:rPr>
          <w:rFonts w:ascii="Times New Roman" w:hAnsi="Times New Roman" w:cs="Times New Roman"/>
          <w:b/>
          <w:sz w:val="28"/>
          <w:szCs w:val="28"/>
          <w:lang w:val="ro-RO"/>
        </w:rPr>
        <w:t>cu privire la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efectuarea controlului </w:t>
      </w:r>
      <w:r w:rsidR="00610A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</w:p>
    <w:p w14:paraId="65586A38" w14:textId="0BC2EDAD" w:rsidR="003465E2" w:rsidRDefault="003465E2" w:rsidP="00346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</w:t>
      </w:r>
      <w:r w:rsidR="00610AFE">
        <w:rPr>
          <w:rFonts w:ascii="Times New Roman" w:hAnsi="Times New Roman" w:cs="Times New Roman"/>
          <w:b/>
          <w:sz w:val="28"/>
          <w:szCs w:val="28"/>
          <w:lang w:val="ro-RO"/>
        </w:rPr>
        <w:t>aplicarea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prevederilor </w:t>
      </w:r>
      <w:r w:rsidR="00610A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documentației </w:t>
      </w:r>
    </w:p>
    <w:p w14:paraId="1861EB13" w14:textId="5024B4FA" w:rsidR="00D7260B" w:rsidRPr="008660BC" w:rsidRDefault="003465E2" w:rsidP="00346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</w:t>
      </w:r>
      <w:r w:rsidR="00610AFE">
        <w:rPr>
          <w:rFonts w:ascii="Times New Roman" w:hAnsi="Times New Roman" w:cs="Times New Roman"/>
          <w:b/>
          <w:sz w:val="28"/>
          <w:szCs w:val="28"/>
          <w:lang w:val="ro-RO"/>
        </w:rPr>
        <w:t>de amenajare a teritoriului</w:t>
      </w:r>
    </w:p>
    <w:p w14:paraId="0650B2BA" w14:textId="77777777" w:rsidR="00D7260B" w:rsidRPr="008660BC" w:rsidRDefault="00D7260B" w:rsidP="00D7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CC6D012" w14:textId="7F840214" w:rsidR="00D7260B" w:rsidRPr="008660BC" w:rsidRDefault="00F1149C" w:rsidP="00D7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/>
          <w:sz w:val="28"/>
          <w:szCs w:val="28"/>
          <w:lang w:val="ro-RO"/>
        </w:rPr>
        <w:t>Capitolul I</w:t>
      </w:r>
    </w:p>
    <w:p w14:paraId="2A3A9E1A" w14:textId="22882A2D" w:rsidR="00F1149C" w:rsidRPr="008660BC" w:rsidRDefault="00F1149C" w:rsidP="00AD0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/>
          <w:sz w:val="28"/>
          <w:szCs w:val="28"/>
          <w:lang w:val="ro-RO"/>
        </w:rPr>
        <w:t>DISPOZIȚII GENERALE</w:t>
      </w:r>
    </w:p>
    <w:p w14:paraId="46BAFC69" w14:textId="77777777" w:rsidR="00F1149C" w:rsidRPr="008660BC" w:rsidRDefault="00F1149C" w:rsidP="00AD0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58C137F" w14:textId="7363BF3E" w:rsidR="00D7260B" w:rsidRDefault="009D49CE" w:rsidP="00D7260B">
      <w:pPr>
        <w:pStyle w:val="ListParagraph"/>
        <w:numPr>
          <w:ilvl w:val="0"/>
          <w:numId w:val="9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>Regulament</w:t>
      </w:r>
      <w:r w:rsidR="00EF3906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ul cu privire la </w:t>
      </w:r>
      <w:r w:rsidR="00EF3906">
        <w:rPr>
          <w:rFonts w:ascii="Times New Roman" w:hAnsi="Times New Roman" w:cs="Times New Roman"/>
          <w:bCs/>
          <w:sz w:val="28"/>
          <w:szCs w:val="28"/>
          <w:lang w:val="ro-RO"/>
        </w:rPr>
        <w:t>efectuarea controlului privind aplicarea prevederilor documentației de amenajare a teritoriului</w:t>
      </w:r>
      <w:r w:rsidR="00D40A7F"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(în continuare - Regulament)</w:t>
      </w:r>
      <w:r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E7FFC"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>stabilește</w:t>
      </w:r>
      <w:r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EF3906">
        <w:rPr>
          <w:rFonts w:ascii="Times New Roman" w:eastAsia="Times New Roman" w:hAnsi="Times New Roman" w:cs="Times New Roman"/>
          <w:sz w:val="28"/>
          <w:szCs w:val="28"/>
          <w:lang w:val="ro-MD"/>
        </w:rPr>
        <w:t>procedura de control privind aplicarea prevederilor documentației de amenajare a teritoriului</w:t>
      </w:r>
      <w:r w:rsidR="00373A7C" w:rsidRPr="00373A7C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588EDF23" w14:textId="77777777" w:rsidR="00E8074D" w:rsidRPr="008660BC" w:rsidRDefault="00E8074D" w:rsidP="00E8074D">
      <w:pPr>
        <w:pStyle w:val="ListParagraph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7C1330AE" w14:textId="6B6355CF" w:rsidR="00E8074D" w:rsidRPr="00EE0B46" w:rsidRDefault="00E8074D" w:rsidP="00EE0B46">
      <w:pPr>
        <w:pStyle w:val="ListParagraph"/>
        <w:numPr>
          <w:ilvl w:val="0"/>
          <w:numId w:val="9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În sensul prezentului </w:t>
      </w:r>
      <w:r w:rsidR="00F82F6A">
        <w:rPr>
          <w:rFonts w:ascii="Times New Roman" w:eastAsia="Times New Roman" w:hAnsi="Times New Roman" w:cs="Times New Roman"/>
          <w:sz w:val="28"/>
          <w:szCs w:val="28"/>
          <w:lang w:val="ro-MD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egulament sunt utilizate noțiunile din </w:t>
      </w:r>
      <w:r w:rsidRPr="008660BC">
        <w:rPr>
          <w:rFonts w:ascii="Times New Roman" w:hAnsi="Times New Roman" w:cs="Times New Roman"/>
          <w:sz w:val="28"/>
          <w:szCs w:val="28"/>
          <w:lang w:val="ro-RO"/>
        </w:rPr>
        <w:t xml:space="preserve">Codul </w:t>
      </w:r>
      <w:r w:rsidR="00F82F6A">
        <w:rPr>
          <w:rFonts w:ascii="Times New Roman" w:eastAsia="Times New Roman" w:hAnsi="Times New Roman" w:cs="Times New Roman"/>
          <w:sz w:val="28"/>
          <w:szCs w:val="28"/>
          <w:lang w:val="ro-MD"/>
        </w:rPr>
        <w:t>u</w:t>
      </w:r>
      <w:r w:rsidRPr="006A37BE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rbanismului și </w:t>
      </w:r>
      <w:r w:rsidR="00F82F6A">
        <w:rPr>
          <w:rFonts w:ascii="Times New Roman" w:eastAsia="Times New Roman" w:hAnsi="Times New Roman" w:cs="Times New Roman"/>
          <w:sz w:val="28"/>
          <w:szCs w:val="28"/>
          <w:lang w:val="ro-MD"/>
        </w:rPr>
        <w:t>c</w:t>
      </w:r>
      <w:r w:rsidRPr="006A37BE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onstrucțiilor nr.434/2023, Legea nr. 131/2012 privind controlul de stat </w:t>
      </w:r>
      <w:r w:rsidR="006A37BE" w:rsidRPr="006A37BE">
        <w:rPr>
          <w:rFonts w:ascii="Times New Roman" w:eastAsia="Times New Roman" w:hAnsi="Times New Roman" w:cs="Times New Roman"/>
          <w:sz w:val="28"/>
          <w:szCs w:val="28"/>
          <w:lang w:val="ro-MD"/>
        </w:rPr>
        <w:t>(în continuare Legea nr. 131/2012)</w:t>
      </w:r>
      <w:r w:rsidR="006A37BE" w:rsidRPr="009C4047">
        <w:rPr>
          <w:rFonts w:eastAsia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și Hotărârea Guvernului nr. 360/1996 cu privire la controlul de stat al calității în construcții.</w:t>
      </w:r>
    </w:p>
    <w:p w14:paraId="7541311A" w14:textId="27CDE8B7" w:rsidR="009D49CE" w:rsidRPr="00075946" w:rsidRDefault="009D49CE" w:rsidP="00075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4BAD62F4" w14:textId="77777777" w:rsidR="00D059AB" w:rsidRPr="008660BC" w:rsidRDefault="00D059AB" w:rsidP="00044D42">
      <w:pPr>
        <w:pStyle w:val="ListParagraph"/>
        <w:ind w:left="927" w:right="283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5F88DCB" w14:textId="77777777" w:rsidR="00044D42" w:rsidRPr="008660BC" w:rsidRDefault="00044D42" w:rsidP="00044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6BDEDB" w14:textId="3F200515" w:rsidR="00F1149C" w:rsidRPr="008660BC" w:rsidRDefault="003A2093" w:rsidP="00F11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F1149C" w:rsidRPr="008660BC">
        <w:rPr>
          <w:rFonts w:ascii="Times New Roman" w:hAnsi="Times New Roman" w:cs="Times New Roman"/>
          <w:b/>
          <w:sz w:val="28"/>
          <w:szCs w:val="28"/>
          <w:lang w:val="ro-RO"/>
        </w:rPr>
        <w:t>Capitolul II</w:t>
      </w:r>
    </w:p>
    <w:p w14:paraId="3965A9DB" w14:textId="2F4BEA76" w:rsidR="00D059AB" w:rsidRDefault="007E7152" w:rsidP="007E7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SCOPUL ȘI CONDIȚIILE DE DESFĂȘURARE A CONTROLULUI</w:t>
      </w:r>
    </w:p>
    <w:p w14:paraId="0E6E7E0C" w14:textId="77777777" w:rsidR="007E7152" w:rsidRPr="008660BC" w:rsidRDefault="007E7152" w:rsidP="007E7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0F2430" w14:textId="211A1FAF" w:rsidR="00EE4A7F" w:rsidRDefault="00075946" w:rsidP="00F1347B">
      <w:pPr>
        <w:spacing w:after="0" w:line="240" w:lineRule="auto"/>
        <w:ind w:left="9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07594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F1347B" w:rsidRPr="0007594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9C7D31" w:rsidRPr="0007594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Pr="003F3BF4">
        <w:rPr>
          <w:rFonts w:ascii="Times New Roman" w:eastAsia="Times New Roman" w:hAnsi="Times New Roman" w:cs="Times New Roman"/>
          <w:sz w:val="28"/>
          <w:szCs w:val="28"/>
          <w:lang w:val="ro-MD"/>
        </w:rPr>
        <w:t>Inspectoratul Național pentru Supraveghere Tehnică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(în continuare -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Inspectorat</w:t>
      </w:r>
      <w:r w:rsidRPr="008660BC">
        <w:rPr>
          <w:rFonts w:ascii="Times New Roman" w:eastAsia="Times New Roman" w:hAnsi="Times New Roman" w:cs="Times New Roman"/>
          <w:sz w:val="28"/>
          <w:szCs w:val="28"/>
          <w:lang w:val="ro-MD"/>
        </w:rPr>
        <w:t>)</w:t>
      </w:r>
      <w:r w:rsidR="00F83DC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536821">
        <w:rPr>
          <w:rFonts w:ascii="Times New Roman" w:eastAsia="Times New Roman" w:hAnsi="Times New Roman" w:cs="Times New Roman"/>
          <w:sz w:val="28"/>
          <w:szCs w:val="28"/>
          <w:lang w:val="ro-MD"/>
        </w:rPr>
        <w:t>efectuează</w:t>
      </w:r>
      <w:r w:rsidR="00F83DC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controlul privind aplicarea prevederilor documentației de amenajare a teritoriului aprobate</w:t>
      </w:r>
      <w:r w:rsidR="00A2330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23308" w:rsidRPr="00A544DF">
        <w:rPr>
          <w:rFonts w:ascii="Times New Roman" w:eastAsia="Times New Roman" w:hAnsi="Times New Roman" w:cs="Times New Roman"/>
          <w:sz w:val="28"/>
          <w:szCs w:val="28"/>
          <w:lang w:val="ro-MD"/>
        </w:rPr>
        <w:t>conform preved</w:t>
      </w:r>
      <w:r w:rsidR="00A544DF">
        <w:rPr>
          <w:rFonts w:ascii="Times New Roman" w:eastAsia="Times New Roman" w:hAnsi="Times New Roman" w:cs="Times New Roman"/>
          <w:sz w:val="28"/>
          <w:szCs w:val="28"/>
          <w:lang w:val="ro-MD"/>
        </w:rPr>
        <w:t>erilor art. 31 alin. (1) din Codul urbanismului și construcțiilor nr. 434/2023</w:t>
      </w:r>
      <w:r w:rsidR="00F83DCD" w:rsidRPr="00A544DF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27B7D179" w14:textId="77777777" w:rsidR="00F83DCD" w:rsidRDefault="00F83DCD" w:rsidP="00F1347B">
      <w:pPr>
        <w:spacing w:after="0" w:line="240" w:lineRule="auto"/>
        <w:ind w:left="9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30D172B5" w14:textId="2B28A059" w:rsidR="00562871" w:rsidRPr="007E7152" w:rsidRDefault="00075946" w:rsidP="007E7152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F83DC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7B3E04" w:rsidRPr="007B3E04">
        <w:rPr>
          <w:rFonts w:ascii="Times New Roman" w:eastAsia="Times New Roman" w:hAnsi="Times New Roman" w:cs="Times New Roman"/>
          <w:sz w:val="28"/>
          <w:szCs w:val="28"/>
          <w:lang w:val="ro-MD"/>
        </w:rPr>
        <w:t>Subiecți ai controlului privind aplicarea prevederilor documentației de amenajare a teritoriului sunt autoritățile administrației publice centrale și locale</w:t>
      </w:r>
      <w:r w:rsidR="005F7D79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(în continuare - autorități)</w:t>
      </w:r>
      <w:r w:rsidR="007B3E04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00D70F43" w14:textId="77777777" w:rsidR="005F7D79" w:rsidRDefault="005F7D79" w:rsidP="0083303F">
      <w:pPr>
        <w:pStyle w:val="Default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553A6692" w14:textId="5C324716" w:rsidR="007E7152" w:rsidRDefault="005F7D79" w:rsidP="00075946">
      <w:pPr>
        <w:pStyle w:val="Default"/>
        <w:numPr>
          <w:ilvl w:val="0"/>
          <w:numId w:val="16"/>
        </w:numPr>
        <w:spacing w:after="14"/>
        <w:ind w:left="142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562871">
        <w:rPr>
          <w:rFonts w:eastAsia="Times New Roman"/>
          <w:color w:val="auto"/>
          <w:sz w:val="28"/>
          <w:szCs w:val="28"/>
          <w:lang w:val="ro-MD"/>
        </w:rPr>
        <w:t>Se consideră control or</w:t>
      </w:r>
      <w:r w:rsidR="00D04CE5">
        <w:rPr>
          <w:rFonts w:eastAsia="Times New Roman"/>
          <w:color w:val="auto"/>
          <w:sz w:val="28"/>
          <w:szCs w:val="28"/>
          <w:lang w:val="ro-MD"/>
        </w:rPr>
        <w:t>ice formă de verificare</w:t>
      </w:r>
      <w:r w:rsidRPr="00562871">
        <w:rPr>
          <w:rFonts w:eastAsia="Times New Roman"/>
          <w:color w:val="auto"/>
          <w:sz w:val="28"/>
          <w:szCs w:val="28"/>
          <w:lang w:val="ro-MD"/>
        </w:rPr>
        <w:t xml:space="preserve">, evaluare și/sau analiză exercitată de către </w:t>
      </w:r>
      <w:r>
        <w:rPr>
          <w:rFonts w:eastAsia="Times New Roman"/>
          <w:color w:val="auto"/>
          <w:sz w:val="28"/>
          <w:szCs w:val="28"/>
          <w:lang w:val="ro-MD"/>
        </w:rPr>
        <w:t>Inspectorat</w:t>
      </w:r>
      <w:r w:rsidRPr="00562871">
        <w:rPr>
          <w:rFonts w:eastAsia="Times New Roman"/>
          <w:color w:val="auto"/>
          <w:sz w:val="28"/>
          <w:szCs w:val="28"/>
          <w:lang w:val="ro-MD"/>
        </w:rPr>
        <w:t xml:space="preserve">, cu scopul de a constata respectarea legislației și de a verifica </w:t>
      </w:r>
      <w:r w:rsidR="003673AA">
        <w:rPr>
          <w:rFonts w:eastAsia="Times New Roman"/>
          <w:color w:val="auto"/>
          <w:sz w:val="28"/>
          <w:szCs w:val="28"/>
          <w:lang w:val="ro-MD"/>
        </w:rPr>
        <w:t xml:space="preserve">respectarea prevederilor </w:t>
      </w:r>
      <w:r w:rsidR="00792FC1">
        <w:rPr>
          <w:rFonts w:eastAsia="Times New Roman"/>
          <w:color w:val="auto"/>
          <w:sz w:val="28"/>
          <w:szCs w:val="28"/>
          <w:lang w:val="ro-MD"/>
        </w:rPr>
        <w:t>normative</w:t>
      </w:r>
      <w:r w:rsidRPr="00562871">
        <w:rPr>
          <w:rFonts w:eastAsia="Times New Roman"/>
          <w:color w:val="auto"/>
          <w:sz w:val="28"/>
          <w:szCs w:val="28"/>
          <w:lang w:val="ro-MD"/>
        </w:rPr>
        <w:t xml:space="preserve"> pentru domeniul de co</w:t>
      </w:r>
      <w:r w:rsidR="003673AA">
        <w:rPr>
          <w:rFonts w:eastAsia="Times New Roman"/>
          <w:color w:val="auto"/>
          <w:sz w:val="28"/>
          <w:szCs w:val="28"/>
          <w:lang w:val="ro-MD"/>
        </w:rPr>
        <w:t xml:space="preserve">ntrol al </w:t>
      </w:r>
      <w:r w:rsidR="00792FC1">
        <w:rPr>
          <w:rFonts w:eastAsia="Times New Roman"/>
          <w:color w:val="auto"/>
          <w:sz w:val="28"/>
          <w:szCs w:val="28"/>
          <w:lang w:val="ro-MD"/>
        </w:rPr>
        <w:t>autorității</w:t>
      </w:r>
      <w:r w:rsidR="003673AA">
        <w:rPr>
          <w:rFonts w:eastAsia="Times New Roman"/>
          <w:color w:val="auto"/>
          <w:sz w:val="28"/>
          <w:szCs w:val="28"/>
          <w:lang w:val="ro-MD"/>
        </w:rPr>
        <w:t xml:space="preserve"> în cauză</w:t>
      </w:r>
      <w:r w:rsidRPr="00562871">
        <w:rPr>
          <w:rFonts w:eastAsia="Times New Roman"/>
          <w:color w:val="auto"/>
          <w:sz w:val="28"/>
          <w:szCs w:val="28"/>
          <w:lang w:val="ro-MD"/>
        </w:rPr>
        <w:t xml:space="preserve">. </w:t>
      </w:r>
    </w:p>
    <w:p w14:paraId="141EA3B0" w14:textId="77777777" w:rsidR="00EE0B46" w:rsidRPr="00EE0B46" w:rsidRDefault="00EE0B46" w:rsidP="00EE0B46">
      <w:pPr>
        <w:pStyle w:val="Default"/>
        <w:spacing w:after="14"/>
        <w:ind w:left="851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47370A76" w14:textId="08FF4AA0" w:rsidR="00422AF8" w:rsidRDefault="005F7D79" w:rsidP="00422AF8">
      <w:pPr>
        <w:pStyle w:val="Default"/>
        <w:numPr>
          <w:ilvl w:val="0"/>
          <w:numId w:val="16"/>
        </w:numPr>
        <w:spacing w:after="14"/>
        <w:ind w:left="142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7E7152">
        <w:rPr>
          <w:rFonts w:eastAsia="Times New Roman"/>
          <w:color w:val="auto"/>
          <w:sz w:val="28"/>
          <w:szCs w:val="28"/>
          <w:lang w:val="ro-MD"/>
        </w:rPr>
        <w:t>Procedura de control</w:t>
      </w:r>
      <w:r w:rsidR="007B3E04" w:rsidRPr="007E7152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422AF8">
        <w:rPr>
          <w:rFonts w:eastAsia="Times New Roman"/>
          <w:color w:val="auto"/>
          <w:sz w:val="28"/>
          <w:szCs w:val="28"/>
          <w:lang w:val="ro-MD"/>
        </w:rPr>
        <w:t>reprezintă</w:t>
      </w:r>
      <w:r w:rsidR="007B3E04" w:rsidRPr="007E7152">
        <w:rPr>
          <w:rFonts w:eastAsia="Times New Roman"/>
          <w:color w:val="auto"/>
          <w:sz w:val="28"/>
          <w:szCs w:val="28"/>
          <w:lang w:val="ro-MD"/>
        </w:rPr>
        <w:t xml:space="preserve"> exercitare</w:t>
      </w:r>
      <w:r w:rsidR="003673AA" w:rsidRPr="007E7152">
        <w:rPr>
          <w:rFonts w:eastAsia="Times New Roman"/>
          <w:color w:val="auto"/>
          <w:sz w:val="28"/>
          <w:szCs w:val="28"/>
          <w:lang w:val="ro-MD"/>
        </w:rPr>
        <w:t xml:space="preserve">a unitară a controlului </w:t>
      </w:r>
      <w:r w:rsidR="007B3E04" w:rsidRPr="007E7152">
        <w:rPr>
          <w:rFonts w:eastAsia="Times New Roman"/>
          <w:color w:val="auto"/>
          <w:sz w:val="28"/>
          <w:szCs w:val="28"/>
          <w:lang w:val="ro-MD"/>
        </w:rPr>
        <w:t>privind verificarea modului în care sunt respectate</w:t>
      </w:r>
      <w:r w:rsidR="006D668A">
        <w:rPr>
          <w:rFonts w:eastAsia="Times New Roman"/>
          <w:color w:val="auto"/>
          <w:sz w:val="28"/>
          <w:szCs w:val="28"/>
          <w:lang w:val="ro-MD"/>
        </w:rPr>
        <w:t xml:space="preserve"> prevederile documentației de amenajare a teritoriului la</w:t>
      </w:r>
      <w:r w:rsidR="00A13985" w:rsidRPr="00422AF8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6D668A" w:rsidRPr="00422AF8">
        <w:rPr>
          <w:rFonts w:eastAsia="Times New Roman"/>
          <w:color w:val="auto"/>
          <w:sz w:val="28"/>
          <w:szCs w:val="28"/>
          <w:lang w:val="ro-MD"/>
        </w:rPr>
        <w:t>elaborarea,</w:t>
      </w:r>
      <w:r w:rsidRPr="00422AF8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A13985" w:rsidRPr="00422AF8">
        <w:rPr>
          <w:rFonts w:eastAsia="Times New Roman"/>
          <w:color w:val="auto"/>
          <w:sz w:val="28"/>
          <w:szCs w:val="28"/>
          <w:lang w:val="ro-MD"/>
        </w:rPr>
        <w:t>avizarea și aprobarea documentației de urbanism</w:t>
      </w:r>
      <w:r w:rsidR="00EE0B46">
        <w:rPr>
          <w:rFonts w:eastAsia="Times New Roman"/>
          <w:color w:val="auto"/>
          <w:sz w:val="28"/>
          <w:szCs w:val="28"/>
          <w:lang w:val="ro-MD"/>
        </w:rPr>
        <w:t xml:space="preserve"> la nivel de</w:t>
      </w:r>
      <w:r w:rsidR="00A13985" w:rsidRPr="00422AF8">
        <w:rPr>
          <w:rFonts w:eastAsia="Times New Roman"/>
          <w:color w:val="auto"/>
          <w:sz w:val="28"/>
          <w:szCs w:val="28"/>
          <w:lang w:val="ro-MD"/>
        </w:rPr>
        <w:t xml:space="preserve"> plan urbanistic</w:t>
      </w:r>
      <w:r w:rsidRPr="00422AF8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6D668A" w:rsidRPr="00422AF8">
        <w:rPr>
          <w:rFonts w:eastAsia="Times New Roman"/>
          <w:color w:val="auto"/>
          <w:sz w:val="28"/>
          <w:szCs w:val="28"/>
          <w:lang w:val="ro-MD"/>
        </w:rPr>
        <w:t>general</w:t>
      </w:r>
      <w:r w:rsidR="00422AF8">
        <w:rPr>
          <w:rFonts w:eastAsia="Times New Roman"/>
          <w:color w:val="auto"/>
          <w:sz w:val="28"/>
          <w:szCs w:val="28"/>
          <w:lang w:val="ro-MD"/>
        </w:rPr>
        <w:t>.</w:t>
      </w:r>
    </w:p>
    <w:p w14:paraId="7B7F09F9" w14:textId="77777777" w:rsidR="00B628AF" w:rsidRDefault="00B628AF" w:rsidP="00E51E44">
      <w:pPr>
        <w:pStyle w:val="Default"/>
        <w:spacing w:after="14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563890D0" w14:textId="77777777" w:rsidR="00422AF8" w:rsidRPr="00422AF8" w:rsidRDefault="00422AF8" w:rsidP="00422AF8">
      <w:pPr>
        <w:pStyle w:val="Default"/>
        <w:spacing w:after="14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10F5F7FB" w14:textId="0EE27AA9" w:rsidR="00422AF8" w:rsidRPr="00422AF8" w:rsidRDefault="00422AF8" w:rsidP="00422AF8">
      <w:pPr>
        <w:pStyle w:val="Default"/>
        <w:numPr>
          <w:ilvl w:val="0"/>
          <w:numId w:val="16"/>
        </w:numPr>
        <w:spacing w:after="14"/>
        <w:ind w:left="142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color w:val="auto"/>
          <w:sz w:val="28"/>
          <w:szCs w:val="28"/>
          <w:lang w:val="ro-MD"/>
        </w:rPr>
        <w:t>Scopul controlului este:</w:t>
      </w:r>
    </w:p>
    <w:p w14:paraId="43D8C10D" w14:textId="3ADB6699" w:rsidR="005F7D79" w:rsidRPr="007E7152" w:rsidRDefault="00B628AF" w:rsidP="00EE0B4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7</w:t>
      </w:r>
      <w:r w:rsidR="00EE0B46">
        <w:rPr>
          <w:rFonts w:ascii="Times New Roman" w:eastAsia="Times New Roman" w:hAnsi="Times New Roman" w:cs="Times New Roman"/>
          <w:sz w:val="28"/>
          <w:szCs w:val="28"/>
          <w:lang w:val="ro-MD"/>
        </w:rPr>
        <w:t>.1</w:t>
      </w:r>
      <w:r w:rsidR="005F7D79" w:rsidRPr="007E715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prevenirea sau minimizarea unui eventual impact negativ (direct, indirect sau cumulat) al lucrărilor de construcții și/sau al activităților economice preconizate asupra mediului, sănătății populației, asupra patrimoniului natural, cultural și asupra monumentelor istorice și siturilor arheologice;</w:t>
      </w:r>
    </w:p>
    <w:p w14:paraId="6D72F39A" w14:textId="11C15BB4" w:rsidR="005F7D79" w:rsidRDefault="007E7152" w:rsidP="00EE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</w:t>
      </w:r>
      <w:r w:rsidR="00B628AF">
        <w:rPr>
          <w:rFonts w:ascii="Times New Roman" w:eastAsia="Times New Roman" w:hAnsi="Times New Roman" w:cs="Times New Roman"/>
          <w:sz w:val="28"/>
          <w:szCs w:val="28"/>
          <w:lang w:val="ro-MD"/>
        </w:rPr>
        <w:t>7</w:t>
      </w:r>
      <w:r w:rsidR="00EE0B46">
        <w:rPr>
          <w:rFonts w:ascii="Times New Roman" w:eastAsia="Times New Roman" w:hAnsi="Times New Roman" w:cs="Times New Roman"/>
          <w:sz w:val="28"/>
          <w:szCs w:val="28"/>
          <w:lang w:val="ro-MD"/>
        </w:rPr>
        <w:t>.2</w:t>
      </w:r>
      <w:r w:rsidR="005F7D79" w:rsidRPr="007E715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aplicarea echilibrată și durabilă a prevederilor proiectelor de dezvoltare socială și economică.</w:t>
      </w:r>
    </w:p>
    <w:p w14:paraId="287254F2" w14:textId="77777777" w:rsidR="00422AF8" w:rsidRPr="007E7152" w:rsidRDefault="00422AF8" w:rsidP="005F7D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408791CC" w14:textId="77777777" w:rsidR="007E7152" w:rsidRDefault="007E7152" w:rsidP="00580C5F">
      <w:pPr>
        <w:pStyle w:val="Default"/>
        <w:ind w:left="709" w:firstLine="284"/>
        <w:rPr>
          <w:rFonts w:ascii="Arial" w:hAnsi="Arial" w:cs="Arial"/>
          <w:sz w:val="14"/>
          <w:szCs w:val="14"/>
          <w:lang w:val="ro-MD"/>
        </w:rPr>
      </w:pPr>
    </w:p>
    <w:p w14:paraId="33A1FEE1" w14:textId="39ABD977" w:rsidR="009C4047" w:rsidRPr="007E7152" w:rsidRDefault="00B628AF" w:rsidP="005A27E3">
      <w:pPr>
        <w:pStyle w:val="Default"/>
        <w:ind w:firstLine="851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8</w:t>
      </w:r>
      <w:r w:rsidR="003673AA">
        <w:rPr>
          <w:rFonts w:eastAsia="Times New Roman"/>
          <w:color w:val="auto"/>
          <w:sz w:val="28"/>
          <w:szCs w:val="28"/>
          <w:lang w:val="ro-MD"/>
        </w:rPr>
        <w:t xml:space="preserve">. </w:t>
      </w:r>
      <w:r w:rsidR="00580C5F" w:rsidRPr="00580C5F">
        <w:rPr>
          <w:rFonts w:eastAsia="Times New Roman"/>
          <w:color w:val="auto"/>
          <w:sz w:val="28"/>
          <w:szCs w:val="28"/>
          <w:lang w:val="ro-MD"/>
        </w:rPr>
        <w:t>Controlul se organizează și se exercită în mod diferențiat, în următoarele moduri:</w:t>
      </w:r>
      <w:r w:rsidR="00580C5F" w:rsidRPr="00580C5F">
        <w:rPr>
          <w:rFonts w:eastAsia="Times New Roman"/>
          <w:color w:val="auto"/>
          <w:sz w:val="28"/>
          <w:szCs w:val="28"/>
          <w:lang w:val="ro-MD"/>
        </w:rPr>
        <w:br/>
        <w:t>   </w:t>
      </w:r>
      <w:r w:rsidR="00EE0B46">
        <w:rPr>
          <w:rFonts w:eastAsia="Times New Roman"/>
          <w:color w:val="auto"/>
          <w:sz w:val="28"/>
          <w:szCs w:val="28"/>
          <w:lang w:val="ro-MD"/>
        </w:rPr>
        <w:t xml:space="preserve">         </w:t>
      </w:r>
      <w:r>
        <w:rPr>
          <w:rFonts w:eastAsia="Times New Roman"/>
          <w:color w:val="auto"/>
          <w:sz w:val="28"/>
          <w:szCs w:val="28"/>
          <w:lang w:val="ro-MD"/>
        </w:rPr>
        <w:t>8</w:t>
      </w:r>
      <w:r w:rsidR="00EE0B46">
        <w:rPr>
          <w:rFonts w:eastAsia="Times New Roman"/>
          <w:color w:val="auto"/>
          <w:sz w:val="28"/>
          <w:szCs w:val="28"/>
          <w:lang w:val="ro-MD"/>
        </w:rPr>
        <w:t>.1</w:t>
      </w:r>
      <w:r w:rsidR="00580C5F" w:rsidRPr="00580C5F">
        <w:rPr>
          <w:rFonts w:eastAsia="Times New Roman"/>
          <w:color w:val="auto"/>
          <w:sz w:val="28"/>
          <w:szCs w:val="28"/>
          <w:lang w:val="ro-MD"/>
        </w:rPr>
        <w:t xml:space="preserve"> contr</w:t>
      </w:r>
      <w:r w:rsidR="00580C5F" w:rsidRPr="00E51E44">
        <w:rPr>
          <w:rFonts w:eastAsia="Times New Roman"/>
          <w:color w:val="auto"/>
          <w:sz w:val="28"/>
          <w:szCs w:val="28"/>
          <w:lang w:val="ro-MD"/>
        </w:rPr>
        <w:t>oale</w:t>
      </w:r>
      <w:r w:rsidR="00580C5F" w:rsidRPr="00580C5F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580C5F">
        <w:rPr>
          <w:rFonts w:eastAsia="Times New Roman"/>
          <w:color w:val="auto"/>
          <w:sz w:val="28"/>
          <w:szCs w:val="28"/>
          <w:lang w:val="ro-MD"/>
        </w:rPr>
        <w:t>planificate, în baza</w:t>
      </w:r>
      <w:r w:rsidR="00580C5F" w:rsidRPr="00580C5F">
        <w:rPr>
          <w:rFonts w:eastAsia="Times New Roman"/>
          <w:color w:val="auto"/>
          <w:sz w:val="28"/>
          <w:szCs w:val="28"/>
          <w:lang w:val="ro-MD"/>
        </w:rPr>
        <w:t xml:space="preserve"> de </w:t>
      </w:r>
      <w:r w:rsidR="00580C5F">
        <w:rPr>
          <w:rFonts w:eastAsia="Times New Roman"/>
          <w:color w:val="auto"/>
          <w:sz w:val="28"/>
          <w:szCs w:val="28"/>
          <w:lang w:val="ro-MD"/>
        </w:rPr>
        <w:t xml:space="preserve">planului controalelor aprobat de </w:t>
      </w:r>
      <w:r w:rsidR="00DD00AF">
        <w:rPr>
          <w:rFonts w:eastAsia="Times New Roman"/>
          <w:color w:val="auto"/>
          <w:sz w:val="28"/>
          <w:szCs w:val="28"/>
          <w:lang w:val="ro-MD"/>
        </w:rPr>
        <w:t xml:space="preserve">șeful </w:t>
      </w:r>
      <w:r w:rsidR="008249FE">
        <w:rPr>
          <w:rFonts w:eastAsia="Times New Roman"/>
          <w:color w:val="auto"/>
          <w:sz w:val="28"/>
          <w:szCs w:val="28"/>
          <w:lang w:val="ro-MD"/>
        </w:rPr>
        <w:t>Inspectoratului</w:t>
      </w:r>
      <w:r w:rsidR="00580C5F" w:rsidRPr="00580C5F">
        <w:rPr>
          <w:rFonts w:eastAsia="Times New Roman"/>
          <w:color w:val="auto"/>
          <w:sz w:val="28"/>
          <w:szCs w:val="28"/>
          <w:lang w:val="ro-MD"/>
        </w:rPr>
        <w:t>;</w:t>
      </w:r>
      <w:r w:rsidR="00580C5F" w:rsidRPr="00580C5F">
        <w:rPr>
          <w:rFonts w:eastAsia="Times New Roman"/>
          <w:color w:val="auto"/>
          <w:sz w:val="28"/>
          <w:szCs w:val="28"/>
          <w:lang w:val="ro-MD"/>
        </w:rPr>
        <w:br/>
        <w:t>   </w:t>
      </w:r>
      <w:r w:rsidR="00EE0B46">
        <w:rPr>
          <w:rFonts w:eastAsia="Times New Roman"/>
          <w:color w:val="auto"/>
          <w:sz w:val="28"/>
          <w:szCs w:val="28"/>
          <w:lang w:val="ro-MD"/>
        </w:rPr>
        <w:t xml:space="preserve">         </w:t>
      </w:r>
      <w:r>
        <w:rPr>
          <w:rFonts w:eastAsia="Times New Roman"/>
          <w:color w:val="auto"/>
          <w:sz w:val="28"/>
          <w:szCs w:val="28"/>
          <w:lang w:val="ro-MD"/>
        </w:rPr>
        <w:t>8</w:t>
      </w:r>
      <w:r w:rsidR="00EE0B46">
        <w:rPr>
          <w:rFonts w:eastAsia="Times New Roman"/>
          <w:color w:val="auto"/>
          <w:sz w:val="28"/>
          <w:szCs w:val="28"/>
          <w:lang w:val="ro-MD"/>
        </w:rPr>
        <w:t xml:space="preserve">.2 </w:t>
      </w:r>
      <w:r w:rsidR="00580C5F" w:rsidRPr="00580C5F">
        <w:rPr>
          <w:rFonts w:eastAsia="Times New Roman"/>
          <w:color w:val="auto"/>
          <w:sz w:val="28"/>
          <w:szCs w:val="28"/>
          <w:lang w:val="ro-MD"/>
        </w:rPr>
        <w:t xml:space="preserve">controalele </w:t>
      </w:r>
      <w:r w:rsidR="00580C5F">
        <w:rPr>
          <w:rFonts w:eastAsia="Times New Roman"/>
          <w:color w:val="auto"/>
          <w:sz w:val="28"/>
          <w:szCs w:val="28"/>
          <w:lang w:val="ro-MD"/>
        </w:rPr>
        <w:t>inopinate</w:t>
      </w:r>
      <w:r w:rsidR="00580C5F" w:rsidRPr="00580C5F">
        <w:rPr>
          <w:rFonts w:eastAsia="Times New Roman"/>
          <w:color w:val="auto"/>
          <w:sz w:val="28"/>
          <w:szCs w:val="28"/>
          <w:lang w:val="ro-MD"/>
        </w:rPr>
        <w:t xml:space="preserve">, efectuate </w:t>
      </w:r>
      <w:r w:rsidR="00580C5F">
        <w:rPr>
          <w:rFonts w:eastAsia="Times New Roman"/>
          <w:color w:val="auto"/>
          <w:sz w:val="28"/>
          <w:szCs w:val="28"/>
          <w:lang w:val="ro-MD"/>
        </w:rPr>
        <w:t>urmare unei sesizări sau petiții</w:t>
      </w:r>
      <w:r w:rsidR="00D04CE5">
        <w:rPr>
          <w:rFonts w:eastAsia="Times New Roman"/>
          <w:color w:val="auto"/>
          <w:sz w:val="28"/>
          <w:szCs w:val="28"/>
          <w:lang w:val="ro-MD"/>
        </w:rPr>
        <w:t>.</w:t>
      </w:r>
      <w:r w:rsidR="00580C5F" w:rsidRPr="00580C5F">
        <w:rPr>
          <w:rFonts w:eastAsia="Times New Roman"/>
          <w:color w:val="auto"/>
          <w:sz w:val="28"/>
          <w:szCs w:val="28"/>
          <w:lang w:val="ro-MD"/>
        </w:rPr>
        <w:br/>
      </w:r>
    </w:p>
    <w:p w14:paraId="2552D427" w14:textId="4A18EF58" w:rsidR="00F71051" w:rsidRDefault="00250C4F" w:rsidP="00B628AF">
      <w:pPr>
        <w:pStyle w:val="Default"/>
        <w:numPr>
          <w:ilvl w:val="0"/>
          <w:numId w:val="21"/>
        </w:numPr>
        <w:spacing w:after="14"/>
        <w:ind w:left="0" w:firstLine="851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color w:val="auto"/>
          <w:sz w:val="28"/>
          <w:szCs w:val="28"/>
          <w:lang w:val="ro-MD"/>
        </w:rPr>
        <w:t xml:space="preserve"> Controlul planificat și inopinat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se </w:t>
      </w:r>
      <w:r w:rsidR="00F71051" w:rsidRPr="00F71051">
        <w:rPr>
          <w:rFonts w:eastAsia="Times New Roman"/>
          <w:color w:val="auto"/>
          <w:sz w:val="28"/>
          <w:szCs w:val="28"/>
          <w:lang w:val="ro-MD"/>
        </w:rPr>
        <w:t>desfășoară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doar în baza </w:t>
      </w:r>
      <w:r w:rsidR="00580C5F">
        <w:rPr>
          <w:rFonts w:eastAsia="Times New Roman"/>
          <w:color w:val="auto"/>
          <w:sz w:val="28"/>
          <w:szCs w:val="28"/>
          <w:lang w:val="ro-MD"/>
        </w:rPr>
        <w:t>dele</w:t>
      </w:r>
      <w:r w:rsidR="00F71051" w:rsidRPr="00F71051">
        <w:rPr>
          <w:rFonts w:eastAsia="Times New Roman"/>
          <w:color w:val="auto"/>
          <w:sz w:val="28"/>
          <w:szCs w:val="28"/>
          <w:lang w:val="ro-MD"/>
        </w:rPr>
        <w:t>gației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de control, în limitele listelor de verificare aplicabile pentru domeniile de </w:t>
      </w:r>
      <w:r w:rsidR="00F71051" w:rsidRPr="00F71051">
        <w:rPr>
          <w:rFonts w:eastAsia="Times New Roman"/>
          <w:color w:val="auto"/>
          <w:sz w:val="28"/>
          <w:szCs w:val="28"/>
          <w:lang w:val="ro-MD"/>
        </w:rPr>
        <w:t>competență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ale Inspectoratului, care sunt aprobate în modul stabilit, publicate în Monitorul Oficial al Republicii Moldova </w:t>
      </w:r>
      <w:r w:rsidR="00F71051" w:rsidRPr="00F71051">
        <w:rPr>
          <w:rFonts w:eastAsia="Times New Roman"/>
          <w:color w:val="auto"/>
          <w:sz w:val="28"/>
          <w:szCs w:val="28"/>
          <w:lang w:val="ro-MD"/>
        </w:rPr>
        <w:t>și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pe pagina web oficială a Inspectoratului </w:t>
      </w:r>
      <w:r w:rsidR="00551CF5" w:rsidRPr="00F71051">
        <w:rPr>
          <w:rFonts w:eastAsia="Times New Roman"/>
          <w:color w:val="auto"/>
          <w:sz w:val="28"/>
          <w:szCs w:val="28"/>
          <w:lang w:val="ro-MD"/>
        </w:rPr>
        <w:t>și</w:t>
      </w:r>
      <w:r w:rsidR="00562871" w:rsidRPr="00F71051">
        <w:rPr>
          <w:rFonts w:eastAsia="Times New Roman"/>
          <w:color w:val="auto"/>
          <w:sz w:val="28"/>
          <w:szCs w:val="28"/>
          <w:lang w:val="ro-MD"/>
        </w:rPr>
        <w:t xml:space="preserve"> în temeiul notei de motivare în cazul controlului inopinat. </w:t>
      </w:r>
    </w:p>
    <w:p w14:paraId="5168F8F4" w14:textId="77777777" w:rsidR="007E7152" w:rsidRPr="007E7152" w:rsidRDefault="007E7152" w:rsidP="007E7152">
      <w:pPr>
        <w:pStyle w:val="Default"/>
        <w:spacing w:after="14"/>
        <w:ind w:left="993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36F022C7" w14:textId="684A23F4" w:rsidR="00562871" w:rsidRDefault="00562871" w:rsidP="005A27E3">
      <w:pPr>
        <w:pStyle w:val="Default"/>
        <w:numPr>
          <w:ilvl w:val="0"/>
          <w:numId w:val="21"/>
        </w:numPr>
        <w:spacing w:after="14"/>
        <w:ind w:left="142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F71051">
        <w:rPr>
          <w:rFonts w:eastAsia="Times New Roman"/>
          <w:color w:val="auto"/>
          <w:sz w:val="28"/>
          <w:szCs w:val="28"/>
          <w:lang w:val="ro-MD"/>
        </w:rPr>
        <w:t xml:space="preserve">Controlul poate fi </w:t>
      </w:r>
      <w:r w:rsidR="00F71051" w:rsidRPr="00F71051">
        <w:rPr>
          <w:rFonts w:eastAsia="Times New Roman"/>
          <w:color w:val="auto"/>
          <w:sz w:val="28"/>
          <w:szCs w:val="28"/>
          <w:lang w:val="ro-MD"/>
        </w:rPr>
        <w:t>desfășurat</w:t>
      </w:r>
      <w:r w:rsidRPr="00F71051">
        <w:rPr>
          <w:rFonts w:eastAsia="Times New Roman"/>
          <w:color w:val="auto"/>
          <w:sz w:val="28"/>
          <w:szCs w:val="28"/>
          <w:lang w:val="ro-MD"/>
        </w:rPr>
        <w:t xml:space="preserve"> de minimum doi inspectori, </w:t>
      </w:r>
      <w:r w:rsidR="00F71051" w:rsidRPr="00F71051">
        <w:rPr>
          <w:rFonts w:eastAsia="Times New Roman"/>
          <w:color w:val="auto"/>
          <w:sz w:val="28"/>
          <w:szCs w:val="28"/>
          <w:lang w:val="ro-MD"/>
        </w:rPr>
        <w:t>delegați</w:t>
      </w:r>
      <w:r w:rsidR="00A13985">
        <w:rPr>
          <w:rFonts w:eastAsia="Times New Roman"/>
          <w:color w:val="auto"/>
          <w:sz w:val="28"/>
          <w:szCs w:val="28"/>
          <w:lang w:val="ro-MD"/>
        </w:rPr>
        <w:t xml:space="preserve"> din cadrul Inspectoratului</w:t>
      </w:r>
      <w:r w:rsidRPr="00F71051">
        <w:rPr>
          <w:rFonts w:eastAsia="Times New Roman"/>
          <w:color w:val="auto"/>
          <w:sz w:val="28"/>
          <w:szCs w:val="28"/>
          <w:lang w:val="ro-MD"/>
        </w:rPr>
        <w:t xml:space="preserve">. </w:t>
      </w:r>
    </w:p>
    <w:p w14:paraId="74DD81E2" w14:textId="77777777" w:rsidR="00F71051" w:rsidRDefault="00F71051" w:rsidP="00F71051">
      <w:pPr>
        <w:pStyle w:val="ListParagraph"/>
        <w:rPr>
          <w:rFonts w:eastAsia="Times New Roman"/>
          <w:sz w:val="28"/>
          <w:szCs w:val="28"/>
          <w:lang w:val="ro-MD"/>
        </w:rPr>
      </w:pPr>
    </w:p>
    <w:p w14:paraId="0461D636" w14:textId="06CA126E" w:rsidR="004B7212" w:rsidRPr="007E7152" w:rsidRDefault="00442195" w:rsidP="005A27E3">
      <w:pPr>
        <w:pStyle w:val="Default"/>
        <w:numPr>
          <w:ilvl w:val="0"/>
          <w:numId w:val="21"/>
        </w:numPr>
        <w:spacing w:after="14"/>
        <w:ind w:left="142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442195">
        <w:rPr>
          <w:rFonts w:ascii="Georgia" w:hAnsi="Georgia"/>
          <w:color w:val="333333"/>
          <w:shd w:val="clear" w:color="auto" w:fill="FFFFFF"/>
          <w:lang w:val="ro-MD"/>
        </w:rPr>
        <w:t>Î</w:t>
      </w:r>
      <w:r w:rsidRPr="00442195">
        <w:rPr>
          <w:rFonts w:eastAsia="Times New Roman"/>
          <w:color w:val="auto"/>
          <w:sz w:val="28"/>
          <w:szCs w:val="28"/>
          <w:lang w:val="ro-MD"/>
        </w:rPr>
        <w:t xml:space="preserve">n timpul desfășurării controlului, </w:t>
      </w:r>
      <w:r>
        <w:rPr>
          <w:rFonts w:eastAsia="Times New Roman"/>
          <w:color w:val="auto"/>
          <w:sz w:val="28"/>
          <w:szCs w:val="28"/>
          <w:lang w:val="ro-MD"/>
        </w:rPr>
        <w:t>Inspectoratul</w:t>
      </w:r>
      <w:r w:rsidRPr="00442195">
        <w:rPr>
          <w:rFonts w:eastAsia="Times New Roman"/>
          <w:color w:val="auto"/>
          <w:sz w:val="28"/>
          <w:szCs w:val="28"/>
          <w:lang w:val="ro-MD"/>
        </w:rPr>
        <w:t xml:space="preserve"> poate solicita doar informația care este obligatorie de a fi deținută și acordată conform legii de către </w:t>
      </w:r>
      <w:r w:rsidR="00580C5F">
        <w:rPr>
          <w:rFonts w:eastAsia="Times New Roman"/>
          <w:color w:val="auto"/>
          <w:sz w:val="28"/>
          <w:szCs w:val="28"/>
          <w:lang w:val="ro-MD"/>
        </w:rPr>
        <w:t xml:space="preserve">autoritatea supusă </w:t>
      </w:r>
      <w:r w:rsidR="00A13985">
        <w:rPr>
          <w:rFonts w:eastAsia="Times New Roman"/>
          <w:color w:val="auto"/>
          <w:sz w:val="28"/>
          <w:szCs w:val="28"/>
          <w:lang w:val="ro-MD"/>
        </w:rPr>
        <w:t>controlului</w:t>
      </w:r>
      <w:r w:rsidRPr="00442195">
        <w:rPr>
          <w:rFonts w:eastAsia="Times New Roman"/>
          <w:color w:val="auto"/>
          <w:sz w:val="28"/>
          <w:szCs w:val="28"/>
          <w:lang w:val="ro-MD"/>
        </w:rPr>
        <w:t>.</w:t>
      </w:r>
    </w:p>
    <w:p w14:paraId="444415AA" w14:textId="77777777" w:rsidR="004B7212" w:rsidRPr="00577410" w:rsidRDefault="004B7212" w:rsidP="00577410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7A8640B9" w14:textId="3C6C2D9D" w:rsidR="00577410" w:rsidRPr="00577410" w:rsidRDefault="00577410" w:rsidP="005A27E3">
      <w:pPr>
        <w:pStyle w:val="ListParagraph"/>
        <w:numPr>
          <w:ilvl w:val="0"/>
          <w:numId w:val="21"/>
        </w:numPr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Controlul va fi efectuat la sediul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autorității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controlate dacă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documentația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este prezentată în original sau la sediul I</w:t>
      </w:r>
      <w:r w:rsidR="00D04CE5">
        <w:rPr>
          <w:rFonts w:ascii="Times New Roman" w:eastAsia="Times New Roman" w:hAnsi="Times New Roman" w:cs="Times New Roman"/>
          <w:sz w:val="28"/>
          <w:szCs w:val="28"/>
          <w:lang w:val="ro-MD"/>
        </w:rPr>
        <w:t>nspectoratului,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dacă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documentația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înaintată de autoritatea controlată este în format digital sau format </w:t>
      </w:r>
      <w:r w:rsidR="006D668A">
        <w:rPr>
          <w:rFonts w:ascii="Times New Roman" w:eastAsia="Times New Roman" w:hAnsi="Times New Roman" w:cs="Times New Roman"/>
          <w:sz w:val="28"/>
          <w:szCs w:val="28"/>
          <w:lang w:val="ro-MD"/>
        </w:rPr>
        <w:t>de hârtie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În cazul în care autoritatea controlată înaintează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documentația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format digital sau format </w:t>
      </w:r>
      <w:r w:rsidR="006D668A">
        <w:rPr>
          <w:rFonts w:ascii="Times New Roman" w:eastAsia="Times New Roman" w:hAnsi="Times New Roman" w:cs="Times New Roman"/>
          <w:sz w:val="28"/>
          <w:szCs w:val="28"/>
          <w:lang w:val="ro-MD"/>
        </w:rPr>
        <w:t>de hârtie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aceasta va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conține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ștampila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conform cu originalul pe fiecare pagină. Documentele transmise vor fi inventariate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vor fi predate cu proces-verbal de predare-primire.</w:t>
      </w:r>
    </w:p>
    <w:p w14:paraId="0D96B9B3" w14:textId="37D5F8B7" w:rsidR="00577410" w:rsidRPr="00577410" w:rsidRDefault="00577410" w:rsidP="005A27E3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7E7152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="00B628A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Pr="007E7152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Autoritatea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administrației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publice controlate </w:t>
      </w:r>
      <w:r w:rsidR="006D668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va fi notificată printr-o </w:t>
      </w:r>
      <w:r w:rsidR="00B20094">
        <w:rPr>
          <w:rFonts w:ascii="Times New Roman" w:eastAsia="Times New Roman" w:hAnsi="Times New Roman" w:cs="Times New Roman"/>
          <w:sz w:val="28"/>
          <w:szCs w:val="28"/>
          <w:lang w:val="ro-MD"/>
        </w:rPr>
        <w:t>adresare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care va fi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menționată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data/perioada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în care se va efectua controlul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 vor solicita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informații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privind </w:t>
      </w:r>
      <w:r w:rsidR="006D668A">
        <w:rPr>
          <w:rFonts w:ascii="Times New Roman" w:eastAsia="Times New Roman" w:hAnsi="Times New Roman" w:cs="Times New Roman"/>
          <w:sz w:val="28"/>
          <w:szCs w:val="28"/>
          <w:lang w:val="ro-MD"/>
        </w:rPr>
        <w:t>existenț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pe rolul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instanțelor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contencios administrativ competente a </w:t>
      </w:r>
      <w:r w:rsidR="0048541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unor acțiuni în contencios administrativ 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care este contestată hotărârea de aprobare a </w:t>
      </w:r>
      <w:r w:rsidR="007E7152"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documentației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urbanism ce urmează a fi </w:t>
      </w:r>
      <w:r w:rsidR="006D668A">
        <w:rPr>
          <w:rFonts w:ascii="Times New Roman" w:eastAsia="Times New Roman" w:hAnsi="Times New Roman" w:cs="Times New Roman"/>
          <w:sz w:val="28"/>
          <w:szCs w:val="28"/>
          <w:lang w:val="ro-MD"/>
        </w:rPr>
        <w:t>supusă controlului</w:t>
      </w:r>
      <w:r w:rsidRPr="00577410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65959078" w14:textId="487E753F" w:rsidR="00577410" w:rsidRPr="007E7152" w:rsidRDefault="00577410" w:rsidP="007E7152">
      <w:pPr>
        <w:pStyle w:val="Default"/>
        <w:spacing w:after="14"/>
        <w:ind w:firstLine="851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B628AF">
        <w:rPr>
          <w:rFonts w:eastAsia="Times New Roman"/>
          <w:b/>
          <w:color w:val="auto"/>
          <w:sz w:val="28"/>
          <w:szCs w:val="28"/>
          <w:lang w:val="ro-MD"/>
        </w:rPr>
        <w:t>14</w:t>
      </w:r>
      <w:r w:rsidRPr="007E7152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 În cazul în care </w:t>
      </w:r>
      <w:r w:rsidR="007E7152" w:rsidRPr="007E7152">
        <w:rPr>
          <w:rFonts w:eastAsia="Times New Roman"/>
          <w:color w:val="auto"/>
          <w:sz w:val="28"/>
          <w:szCs w:val="28"/>
          <w:lang w:val="ro-MD"/>
        </w:rPr>
        <w:t>documentația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de urbanism este avizată de arhitectul-</w:t>
      </w:r>
      <w:proofErr w:type="spellStart"/>
      <w:r w:rsidRPr="007E7152">
        <w:rPr>
          <w:rFonts w:eastAsia="Times New Roman"/>
          <w:color w:val="auto"/>
          <w:sz w:val="28"/>
          <w:szCs w:val="28"/>
          <w:lang w:val="ro-MD"/>
        </w:rPr>
        <w:t>şef</w:t>
      </w:r>
      <w:proofErr w:type="spellEnd"/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al consiliului </w:t>
      </w:r>
      <w:r w:rsidR="00B501F7" w:rsidRPr="007E7152">
        <w:rPr>
          <w:rFonts w:eastAsia="Times New Roman"/>
          <w:color w:val="auto"/>
          <w:sz w:val="28"/>
          <w:szCs w:val="28"/>
          <w:lang w:val="ro-MD"/>
        </w:rPr>
        <w:t>raional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 se va solicita prin adresă participarea acestuia la controlul ce urmează a se efectua.</w:t>
      </w:r>
    </w:p>
    <w:p w14:paraId="27C0D895" w14:textId="5658342D" w:rsidR="00577410" w:rsidRPr="007E7152" w:rsidRDefault="00577410" w:rsidP="007E7152">
      <w:pPr>
        <w:pStyle w:val="Default"/>
        <w:spacing w:after="14"/>
        <w:ind w:firstLine="567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7E7152">
        <w:rPr>
          <w:rFonts w:eastAsia="Times New Roman"/>
          <w:color w:val="auto"/>
          <w:sz w:val="28"/>
          <w:szCs w:val="28"/>
          <w:lang w:val="ro-MD"/>
        </w:rPr>
        <w:lastRenderedPageBreak/>
        <w:br/>
      </w:r>
      <w:r w:rsidR="007E7152">
        <w:rPr>
          <w:rFonts w:eastAsia="Times New Roman"/>
          <w:b/>
          <w:color w:val="auto"/>
          <w:sz w:val="28"/>
          <w:szCs w:val="28"/>
          <w:lang w:val="ro-MD"/>
        </w:rPr>
        <w:t xml:space="preserve">              </w:t>
      </w:r>
      <w:r w:rsidRPr="007E7152">
        <w:rPr>
          <w:rFonts w:eastAsia="Times New Roman"/>
          <w:b/>
          <w:color w:val="auto"/>
          <w:sz w:val="28"/>
          <w:szCs w:val="28"/>
          <w:lang w:val="ro-MD"/>
        </w:rPr>
        <w:t>1</w:t>
      </w:r>
      <w:r w:rsidR="00B628AF">
        <w:rPr>
          <w:rFonts w:eastAsia="Times New Roman"/>
          <w:b/>
          <w:color w:val="auto"/>
          <w:sz w:val="28"/>
          <w:szCs w:val="28"/>
          <w:lang w:val="ro-MD"/>
        </w:rPr>
        <w:t>5</w:t>
      </w:r>
      <w:r w:rsidRPr="007E7152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 Controlul </w:t>
      </w:r>
      <w:r w:rsidR="00733481">
        <w:rPr>
          <w:rFonts w:eastAsia="Times New Roman"/>
          <w:color w:val="auto"/>
          <w:sz w:val="28"/>
          <w:szCs w:val="28"/>
          <w:lang w:val="ro-MD"/>
        </w:rPr>
        <w:t xml:space="preserve">privind aplicarea prevederilor documentației de amenajare a teritoriului 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se </w:t>
      </w:r>
      <w:r w:rsidR="009B2505">
        <w:rPr>
          <w:rFonts w:eastAsia="Times New Roman"/>
          <w:color w:val="auto"/>
          <w:sz w:val="28"/>
          <w:szCs w:val="28"/>
          <w:lang w:val="ro-MD"/>
        </w:rPr>
        <w:t>efectuează</w:t>
      </w:r>
      <w:r w:rsidR="00733481">
        <w:rPr>
          <w:rFonts w:eastAsia="Times New Roman"/>
          <w:color w:val="auto"/>
          <w:sz w:val="28"/>
          <w:szCs w:val="28"/>
          <w:lang w:val="ro-MD"/>
        </w:rPr>
        <w:t xml:space="preserve"> în procesul de elaborării și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după aprobarea </w:t>
      </w:r>
      <w:r w:rsidR="00733481">
        <w:rPr>
          <w:rFonts w:eastAsia="Times New Roman"/>
          <w:color w:val="auto"/>
          <w:sz w:val="28"/>
          <w:szCs w:val="28"/>
          <w:lang w:val="ro-MD"/>
        </w:rPr>
        <w:t>acesteia</w:t>
      </w:r>
      <w:r w:rsidRPr="007E7152">
        <w:rPr>
          <w:rFonts w:eastAsia="Times New Roman"/>
          <w:color w:val="auto"/>
          <w:sz w:val="28"/>
          <w:szCs w:val="28"/>
          <w:lang w:val="ro-MD"/>
        </w:rPr>
        <w:t>.</w:t>
      </w:r>
    </w:p>
    <w:p w14:paraId="6DD472DD" w14:textId="2C186DBF" w:rsidR="006A37BE" w:rsidRPr="006D16C5" w:rsidRDefault="00577410" w:rsidP="006D16C5">
      <w:pPr>
        <w:pStyle w:val="Default"/>
        <w:spacing w:after="14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7E7152">
        <w:rPr>
          <w:rFonts w:eastAsia="Times New Roman"/>
          <w:color w:val="auto"/>
          <w:sz w:val="28"/>
          <w:szCs w:val="28"/>
          <w:lang w:val="ro-MD"/>
        </w:rPr>
        <w:br/>
      </w:r>
      <w:r w:rsidR="005A27E3">
        <w:rPr>
          <w:rFonts w:eastAsia="Times New Roman"/>
          <w:b/>
          <w:color w:val="auto"/>
          <w:sz w:val="28"/>
          <w:szCs w:val="28"/>
          <w:lang w:val="ro-MD"/>
        </w:rPr>
        <w:t xml:space="preserve">              </w:t>
      </w:r>
      <w:r w:rsidRPr="007E7152">
        <w:rPr>
          <w:rFonts w:eastAsia="Times New Roman"/>
          <w:b/>
          <w:color w:val="auto"/>
          <w:sz w:val="28"/>
          <w:szCs w:val="28"/>
          <w:lang w:val="ro-MD"/>
        </w:rPr>
        <w:t>1</w:t>
      </w:r>
      <w:r w:rsidR="00B628AF">
        <w:rPr>
          <w:rFonts w:eastAsia="Times New Roman"/>
          <w:b/>
          <w:color w:val="auto"/>
          <w:sz w:val="28"/>
          <w:szCs w:val="28"/>
          <w:lang w:val="ro-MD"/>
        </w:rPr>
        <w:t>6</w:t>
      </w:r>
      <w:r w:rsidRPr="007E7152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 În cazul în care există </w:t>
      </w:r>
      <w:r w:rsidR="0048541D">
        <w:rPr>
          <w:rFonts w:eastAsia="Times New Roman"/>
          <w:color w:val="auto"/>
          <w:sz w:val="28"/>
          <w:szCs w:val="28"/>
          <w:lang w:val="ro-MD"/>
        </w:rPr>
        <w:t>acțiuni</w:t>
      </w:r>
      <w:r w:rsidR="0048541D" w:rsidRPr="007E7152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pe rolul </w:t>
      </w:r>
      <w:r w:rsidR="007E7152" w:rsidRPr="007E7152">
        <w:rPr>
          <w:rFonts w:eastAsia="Times New Roman"/>
          <w:color w:val="auto"/>
          <w:sz w:val="28"/>
          <w:szCs w:val="28"/>
          <w:lang w:val="ro-MD"/>
        </w:rPr>
        <w:t>instanței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de judecată privind anularea hotărârii de aprobare a </w:t>
      </w:r>
      <w:r w:rsidR="007E7152" w:rsidRPr="007E7152">
        <w:rPr>
          <w:rFonts w:eastAsia="Times New Roman"/>
          <w:color w:val="auto"/>
          <w:sz w:val="28"/>
          <w:szCs w:val="28"/>
          <w:lang w:val="ro-MD"/>
        </w:rPr>
        <w:t>documentației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de urbanism, nu se mai efectuează controlul privind respectarea prevederilor legale, având în vedere învestirea </w:t>
      </w:r>
      <w:r w:rsidR="007E7152" w:rsidRPr="007E7152">
        <w:rPr>
          <w:rFonts w:eastAsia="Times New Roman"/>
          <w:color w:val="auto"/>
          <w:sz w:val="28"/>
          <w:szCs w:val="28"/>
          <w:lang w:val="ro-MD"/>
        </w:rPr>
        <w:t>instanței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de judecată privind controlul</w:t>
      </w:r>
      <w:r w:rsidR="007E7152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judecătoresc al </w:t>
      </w:r>
      <w:r w:rsidR="007E7152" w:rsidRPr="007E7152">
        <w:rPr>
          <w:rFonts w:eastAsia="Times New Roman"/>
          <w:color w:val="auto"/>
          <w:sz w:val="28"/>
          <w:szCs w:val="28"/>
          <w:lang w:val="ro-MD"/>
        </w:rPr>
        <w:t>legalității</w:t>
      </w:r>
      <w:r w:rsidRPr="007E7152">
        <w:rPr>
          <w:rFonts w:eastAsia="Times New Roman"/>
          <w:color w:val="auto"/>
          <w:sz w:val="28"/>
          <w:szCs w:val="28"/>
          <w:lang w:val="ro-MD"/>
        </w:rPr>
        <w:t xml:space="preserve"> emiterii acesteia.</w:t>
      </w:r>
    </w:p>
    <w:p w14:paraId="0A4776F5" w14:textId="77777777" w:rsidR="006A37BE" w:rsidRPr="008660BC" w:rsidRDefault="006A37BE" w:rsidP="00D67B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572ADF41" w14:textId="48929D13" w:rsidR="00D67B38" w:rsidRPr="008660BC" w:rsidRDefault="00D67B38" w:rsidP="00D67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60BC">
        <w:rPr>
          <w:rFonts w:ascii="Times New Roman" w:hAnsi="Times New Roman" w:cs="Times New Roman"/>
          <w:b/>
          <w:sz w:val="28"/>
          <w:szCs w:val="28"/>
          <w:lang w:val="ro-RO"/>
        </w:rPr>
        <w:t>Capitolul III</w:t>
      </w:r>
    </w:p>
    <w:p w14:paraId="2B0F8D08" w14:textId="6FEC3F37" w:rsidR="00DA6E08" w:rsidRDefault="00DA6E08" w:rsidP="00D67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CONTROL</w:t>
      </w:r>
      <w:r w:rsidR="009B65E6">
        <w:rPr>
          <w:rFonts w:ascii="Times New Roman" w:hAnsi="Times New Roman" w:cs="Times New Roman"/>
          <w:b/>
          <w:sz w:val="28"/>
          <w:szCs w:val="28"/>
          <w:lang w:val="ro-RO"/>
        </w:rPr>
        <w:t xml:space="preserve">UL PLANIFICAT ȘI INOPINAT </w:t>
      </w:r>
    </w:p>
    <w:p w14:paraId="1D2F2B65" w14:textId="32F8FC0D" w:rsidR="001671A2" w:rsidRDefault="001671A2" w:rsidP="0016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TERMENI ȘI CONDIȚII</w:t>
      </w:r>
    </w:p>
    <w:p w14:paraId="2C463A16" w14:textId="77777777" w:rsidR="001671A2" w:rsidRPr="008660BC" w:rsidRDefault="001671A2" w:rsidP="00D67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4BE79F43" w14:textId="77777777" w:rsidR="0019434B" w:rsidRPr="008660BC" w:rsidRDefault="0019434B" w:rsidP="006375F2">
      <w:pPr>
        <w:spacing w:after="0" w:line="240" w:lineRule="auto"/>
        <w:jc w:val="center"/>
        <w:rPr>
          <w:rFonts w:ascii="Georgia" w:hAnsi="Georgia"/>
          <w:shd w:val="clear" w:color="auto" w:fill="FFFFFF"/>
        </w:rPr>
      </w:pPr>
      <w:r w:rsidRPr="008660BC">
        <w:rPr>
          <w:rFonts w:ascii="Georgia" w:hAnsi="Georgia"/>
          <w:shd w:val="clear" w:color="auto" w:fill="FFFFFF"/>
        </w:rPr>
        <w:t xml:space="preserve"> </w:t>
      </w:r>
    </w:p>
    <w:p w14:paraId="54010404" w14:textId="023E52BF" w:rsidR="00DA6E08" w:rsidRPr="006A37BE" w:rsidRDefault="00B628AF" w:rsidP="00B628AF">
      <w:pPr>
        <w:pStyle w:val="Default"/>
        <w:numPr>
          <w:ilvl w:val="0"/>
          <w:numId w:val="24"/>
        </w:numPr>
        <w:ind w:left="142" w:firstLine="851"/>
        <w:jc w:val="both"/>
        <w:rPr>
          <w:rFonts w:eastAsia="Times New Roman"/>
          <w:b/>
          <w:color w:val="auto"/>
          <w:sz w:val="28"/>
          <w:szCs w:val="28"/>
          <w:lang w:val="ro-MD"/>
        </w:rPr>
      </w:pPr>
      <w:r>
        <w:rPr>
          <w:rFonts w:eastAsia="Times New Roman"/>
          <w:color w:val="auto"/>
          <w:sz w:val="28"/>
          <w:szCs w:val="28"/>
        </w:rPr>
        <w:t xml:space="preserve"> 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Controlul planificat este efectuat în baza planului controalelor aprobat de </w:t>
      </w:r>
      <w:r w:rsidR="004237D9" w:rsidRPr="00DA6E08">
        <w:rPr>
          <w:rFonts w:eastAsia="Times New Roman"/>
          <w:color w:val="auto"/>
          <w:sz w:val="28"/>
          <w:szCs w:val="28"/>
          <w:lang w:val="ro-MD"/>
        </w:rPr>
        <w:t>șeful</w:t>
      </w:r>
      <w:r w:rsidR="00075946">
        <w:rPr>
          <w:rFonts w:eastAsia="Times New Roman"/>
          <w:color w:val="auto"/>
          <w:sz w:val="28"/>
          <w:szCs w:val="28"/>
          <w:lang w:val="ro-MD"/>
        </w:rPr>
        <w:t xml:space="preserve"> Inspectoratului, 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publicat </w:t>
      </w:r>
      <w:r w:rsidR="00DA6E08" w:rsidRPr="00A544DF">
        <w:rPr>
          <w:rFonts w:eastAsia="Times New Roman"/>
          <w:color w:val="auto"/>
          <w:sz w:val="28"/>
          <w:szCs w:val="28"/>
          <w:lang w:val="ro-MD"/>
        </w:rPr>
        <w:t xml:space="preserve">pe </w:t>
      </w:r>
      <w:r w:rsidR="00A23308" w:rsidRPr="00A544DF">
        <w:rPr>
          <w:rFonts w:eastAsia="Times New Roman"/>
          <w:color w:val="auto"/>
          <w:sz w:val="28"/>
          <w:szCs w:val="28"/>
          <w:lang w:val="ro-MD"/>
        </w:rPr>
        <w:t>sit</w:t>
      </w:r>
      <w:r w:rsidR="00A544DF" w:rsidRPr="00A544DF">
        <w:rPr>
          <w:rFonts w:eastAsia="Times New Roman"/>
          <w:color w:val="auto"/>
          <w:sz w:val="28"/>
          <w:szCs w:val="28"/>
          <w:lang w:val="ro-MD"/>
        </w:rPr>
        <w:t>e-ul</w:t>
      </w:r>
      <w:r w:rsidR="00A23308" w:rsidRPr="00A544DF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A6E08" w:rsidRPr="00A544DF">
        <w:rPr>
          <w:rFonts w:eastAsia="Times New Roman"/>
          <w:color w:val="auto"/>
          <w:sz w:val="28"/>
          <w:szCs w:val="28"/>
          <w:lang w:val="ro-MD"/>
        </w:rPr>
        <w:t>web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a Inspectoratului </w:t>
      </w:r>
      <w:r w:rsidR="004237D9" w:rsidRPr="00DA6E08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înregi</w:t>
      </w:r>
      <w:r w:rsidR="00DA6E08" w:rsidRPr="00AE647E">
        <w:rPr>
          <w:rFonts w:eastAsia="Times New Roman"/>
          <w:color w:val="auto"/>
          <w:sz w:val="28"/>
          <w:szCs w:val="28"/>
          <w:lang w:val="ro-MD"/>
        </w:rPr>
        <w:t xml:space="preserve">strat în Registrul de stat al controalelor. </w:t>
      </w:r>
    </w:p>
    <w:p w14:paraId="72AB536B" w14:textId="77777777" w:rsidR="006A37BE" w:rsidRPr="00AE647E" w:rsidRDefault="006A37BE" w:rsidP="006A37BE">
      <w:pPr>
        <w:pStyle w:val="Default"/>
        <w:ind w:left="993"/>
        <w:jc w:val="both"/>
        <w:rPr>
          <w:rFonts w:eastAsia="Times New Roman"/>
          <w:b/>
          <w:color w:val="auto"/>
          <w:sz w:val="28"/>
          <w:szCs w:val="28"/>
          <w:lang w:val="ro-MD"/>
        </w:rPr>
      </w:pPr>
    </w:p>
    <w:p w14:paraId="00740C59" w14:textId="2044D767" w:rsidR="00AE647E" w:rsidRDefault="00B628AF" w:rsidP="0076123D">
      <w:pPr>
        <w:pStyle w:val="Default"/>
        <w:ind w:left="142" w:firstLine="851"/>
        <w:jc w:val="both"/>
      </w:pPr>
      <w:r>
        <w:rPr>
          <w:rFonts w:eastAsia="Times New Roman"/>
          <w:b/>
          <w:color w:val="auto"/>
          <w:sz w:val="28"/>
          <w:szCs w:val="28"/>
        </w:rPr>
        <w:t>18</w:t>
      </w:r>
      <w:r w:rsidR="0076123D" w:rsidRPr="0076123D">
        <w:rPr>
          <w:rFonts w:eastAsia="Times New Roman"/>
          <w:b/>
          <w:color w:val="auto"/>
          <w:sz w:val="28"/>
          <w:szCs w:val="28"/>
        </w:rPr>
        <w:t>.</w:t>
      </w:r>
      <w:r w:rsidR="0076123D">
        <w:rPr>
          <w:rFonts w:eastAsia="Times New Roman"/>
          <w:color w:val="auto"/>
          <w:sz w:val="28"/>
          <w:szCs w:val="28"/>
        </w:rPr>
        <w:t xml:space="preserve"> </w:t>
      </w:r>
      <w:r w:rsidR="00DA6E08" w:rsidRPr="00AE647E">
        <w:rPr>
          <w:rFonts w:eastAsia="Times New Roman"/>
          <w:color w:val="auto"/>
          <w:sz w:val="28"/>
          <w:szCs w:val="28"/>
          <w:lang w:val="ro-MD"/>
        </w:rPr>
        <w:t xml:space="preserve">Personalul Inspectoratului, abilitat cu </w:t>
      </w:r>
      <w:r w:rsidR="00AE647E" w:rsidRPr="00AE647E">
        <w:rPr>
          <w:rFonts w:eastAsia="Times New Roman"/>
          <w:color w:val="auto"/>
          <w:sz w:val="28"/>
          <w:szCs w:val="28"/>
          <w:lang w:val="ro-MD"/>
        </w:rPr>
        <w:t>funcții</w:t>
      </w:r>
      <w:r w:rsidR="00DA6E08" w:rsidRPr="00AE647E">
        <w:rPr>
          <w:rFonts w:eastAsia="Times New Roman"/>
          <w:color w:val="auto"/>
          <w:sz w:val="28"/>
          <w:szCs w:val="28"/>
          <w:lang w:val="ro-MD"/>
        </w:rPr>
        <w:t xml:space="preserve"> de control nu este în drept să modifice ordinea controalelor planificate după înregistrarea </w:t>
      </w:r>
      <w:r w:rsidR="00AE647E" w:rsidRPr="00AE647E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AE647E">
        <w:rPr>
          <w:rFonts w:eastAsia="Times New Roman"/>
          <w:color w:val="auto"/>
          <w:sz w:val="28"/>
          <w:szCs w:val="28"/>
          <w:lang w:val="ro-MD"/>
        </w:rPr>
        <w:t xml:space="preserve"> publicarea planului controalelor </w:t>
      </w:r>
      <w:r w:rsidR="00AE647E" w:rsidRPr="00AE647E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AE647E">
        <w:rPr>
          <w:rFonts w:eastAsia="Times New Roman"/>
          <w:color w:val="auto"/>
          <w:sz w:val="28"/>
          <w:szCs w:val="28"/>
          <w:lang w:val="ro-MD"/>
        </w:rPr>
        <w:t>/sau să efectueze controale planificate în cazul în care acestea nu au fost incluse în plan.</w:t>
      </w:r>
    </w:p>
    <w:p w14:paraId="7C44AF35" w14:textId="77777777" w:rsidR="00AE647E" w:rsidRPr="00AE647E" w:rsidRDefault="00AE647E" w:rsidP="00AE647E">
      <w:pPr>
        <w:pStyle w:val="Default"/>
      </w:pPr>
    </w:p>
    <w:p w14:paraId="38DABFFA" w14:textId="34270142" w:rsidR="00DA6E08" w:rsidRDefault="00B628AF" w:rsidP="0076123D">
      <w:pPr>
        <w:pStyle w:val="Default"/>
        <w:spacing w:after="30"/>
        <w:ind w:left="142" w:firstLine="851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19</w:t>
      </w:r>
      <w:r w:rsidR="00DA6E08" w:rsidRPr="00AE647E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Planul controalelor identifică </w:t>
      </w:r>
      <w:r w:rsidR="00250C4F" w:rsidRPr="007E7152">
        <w:rPr>
          <w:rFonts w:eastAsia="Times New Roman"/>
          <w:color w:val="auto"/>
          <w:sz w:val="28"/>
          <w:szCs w:val="28"/>
          <w:lang w:val="ro-MD"/>
        </w:rPr>
        <w:t>autoritățile</w:t>
      </w:r>
      <w:r w:rsidR="00DA6E08" w:rsidRPr="00AE647E">
        <w:rPr>
          <w:rFonts w:eastAsia="Times New Roman"/>
          <w:color w:val="FF0000"/>
          <w:sz w:val="28"/>
          <w:szCs w:val="28"/>
          <w:lang w:val="ro-MD"/>
        </w:rPr>
        <w:t xml:space="preserve"> 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>care vor fi controla</w:t>
      </w:r>
      <w:r w:rsidR="00250C4F">
        <w:rPr>
          <w:rFonts w:eastAsia="Times New Roman"/>
          <w:color w:val="auto"/>
          <w:sz w:val="28"/>
          <w:szCs w:val="28"/>
          <w:lang w:val="ro-MD"/>
        </w:rPr>
        <w:t xml:space="preserve">te </w:t>
      </w:r>
      <w:r w:rsidR="00AE647E" w:rsidRPr="00DA6E08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o</w:t>
      </w:r>
      <w:r w:rsidR="00583E28">
        <w:rPr>
          <w:rFonts w:eastAsia="Times New Roman"/>
          <w:color w:val="auto"/>
          <w:sz w:val="28"/>
          <w:szCs w:val="28"/>
          <w:lang w:val="ro-MD"/>
        </w:rPr>
        <w:t xml:space="preserve">rdinea în care </w:t>
      </w:r>
      <w:r w:rsidR="00250C4F">
        <w:rPr>
          <w:rFonts w:eastAsia="Times New Roman"/>
          <w:color w:val="auto"/>
          <w:sz w:val="28"/>
          <w:szCs w:val="28"/>
          <w:lang w:val="ro-MD"/>
        </w:rPr>
        <w:t>acestea vor fi supuse controlului</w:t>
      </w:r>
      <w:r w:rsidR="008A3F18">
        <w:rPr>
          <w:rFonts w:eastAsia="Times New Roman"/>
          <w:color w:val="auto"/>
          <w:sz w:val="28"/>
          <w:szCs w:val="28"/>
          <w:lang w:val="ro-MD"/>
        </w:rPr>
        <w:t xml:space="preserve"> și </w:t>
      </w:r>
      <w:r w:rsidR="008A3F18" w:rsidRPr="00DA6E08">
        <w:rPr>
          <w:rFonts w:eastAsia="Times New Roman"/>
          <w:color w:val="auto"/>
          <w:sz w:val="28"/>
          <w:szCs w:val="28"/>
          <w:lang w:val="ro-MD"/>
        </w:rPr>
        <w:t>trimestrul în care este preconizat controlul.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Numărul </w:t>
      </w:r>
      <w:r w:rsidR="00250C4F">
        <w:rPr>
          <w:rFonts w:eastAsia="Times New Roman"/>
          <w:color w:val="auto"/>
          <w:sz w:val="28"/>
          <w:szCs w:val="28"/>
          <w:lang w:val="ro-MD"/>
        </w:rPr>
        <w:t>autorităților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incluse în plan se raportează obligatoriu la suma controalelor posibile </w:t>
      </w:r>
      <w:r w:rsidR="00AE647E" w:rsidRPr="00DA6E08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la durata totală a acestora pe parcursul întregului an, precum </w:t>
      </w:r>
      <w:r w:rsidR="00AE647E" w:rsidRPr="00DA6E08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la resursele umane </w:t>
      </w:r>
      <w:r w:rsidR="00AE647E" w:rsidRPr="00DA6E08">
        <w:rPr>
          <w:rFonts w:eastAsia="Times New Roman"/>
          <w:color w:val="auto"/>
          <w:sz w:val="28"/>
          <w:szCs w:val="28"/>
          <w:lang w:val="ro-MD"/>
        </w:rPr>
        <w:t>și</w:t>
      </w:r>
      <w:r w:rsidR="00DA6E08" w:rsidRPr="00DA6E08">
        <w:rPr>
          <w:rFonts w:eastAsia="Times New Roman"/>
          <w:color w:val="auto"/>
          <w:sz w:val="28"/>
          <w:szCs w:val="28"/>
          <w:lang w:val="ro-MD"/>
        </w:rPr>
        <w:t xml:space="preserve"> tehnologice disponibile ale Inspectoratului. </w:t>
      </w:r>
    </w:p>
    <w:p w14:paraId="55A5D31B" w14:textId="77777777" w:rsidR="00AE647E" w:rsidRDefault="00AE647E" w:rsidP="00DA6E08">
      <w:pPr>
        <w:pStyle w:val="Default"/>
        <w:spacing w:after="30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14C5F1F6" w14:textId="50E209B3" w:rsidR="00DA6E08" w:rsidRDefault="00DA6E08" w:rsidP="00AE647E">
      <w:pPr>
        <w:pStyle w:val="Default"/>
        <w:spacing w:after="30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AE647E">
        <w:rPr>
          <w:rFonts w:eastAsia="Times New Roman"/>
          <w:b/>
          <w:color w:val="auto"/>
          <w:sz w:val="28"/>
          <w:szCs w:val="28"/>
          <w:lang w:val="ro-MD"/>
        </w:rPr>
        <w:t>2</w:t>
      </w:r>
      <w:r w:rsidR="00B628AF">
        <w:rPr>
          <w:rFonts w:eastAsia="Times New Roman"/>
          <w:b/>
          <w:color w:val="auto"/>
          <w:sz w:val="28"/>
          <w:szCs w:val="28"/>
          <w:lang w:val="ro-MD"/>
        </w:rPr>
        <w:t>0</w:t>
      </w:r>
      <w:r w:rsidRPr="00DA6E08">
        <w:rPr>
          <w:rFonts w:eastAsia="Times New Roman"/>
          <w:color w:val="auto"/>
          <w:sz w:val="28"/>
          <w:szCs w:val="28"/>
          <w:lang w:val="ro-MD"/>
        </w:rPr>
        <w:t xml:space="preserve">. Executarea planului controalelor trebuie să fie clară, previzibilă </w:t>
      </w:r>
      <w:r w:rsidR="00A668CA" w:rsidRPr="00DA6E08">
        <w:rPr>
          <w:rFonts w:eastAsia="Times New Roman"/>
          <w:color w:val="auto"/>
          <w:sz w:val="28"/>
          <w:szCs w:val="28"/>
          <w:lang w:val="ro-MD"/>
        </w:rPr>
        <w:t>și</w:t>
      </w:r>
      <w:r w:rsidRPr="00DA6E08">
        <w:rPr>
          <w:rFonts w:eastAsia="Times New Roman"/>
          <w:color w:val="auto"/>
          <w:sz w:val="28"/>
          <w:szCs w:val="28"/>
          <w:lang w:val="ro-MD"/>
        </w:rPr>
        <w:t xml:space="preserve"> consecutivă. Personalul Inspectoratului, abilitat cu </w:t>
      </w:r>
      <w:r w:rsidR="00AE647E" w:rsidRPr="00DA6E08">
        <w:rPr>
          <w:rFonts w:eastAsia="Times New Roman"/>
          <w:color w:val="auto"/>
          <w:sz w:val="28"/>
          <w:szCs w:val="28"/>
          <w:lang w:val="ro-MD"/>
        </w:rPr>
        <w:t>funcții</w:t>
      </w:r>
      <w:r w:rsidRPr="00DA6E08">
        <w:rPr>
          <w:rFonts w:eastAsia="Times New Roman"/>
          <w:color w:val="auto"/>
          <w:sz w:val="28"/>
          <w:szCs w:val="28"/>
          <w:lang w:val="ro-MD"/>
        </w:rPr>
        <w:t xml:space="preserve"> de control este obligat să respecte ordinea de executare stabilită în plan. </w:t>
      </w:r>
    </w:p>
    <w:p w14:paraId="133A2399" w14:textId="77777777" w:rsidR="005A27E3" w:rsidRPr="00DA6E08" w:rsidRDefault="005A27E3" w:rsidP="00AE647E">
      <w:pPr>
        <w:pStyle w:val="Default"/>
        <w:spacing w:after="30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2925AD65" w14:textId="75D8DC55" w:rsidR="008E1C81" w:rsidRPr="009B65E6" w:rsidRDefault="0035436F" w:rsidP="009B65E6">
      <w:pPr>
        <w:pStyle w:val="Default"/>
        <w:spacing w:after="19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35436F">
        <w:rPr>
          <w:rFonts w:eastAsia="Times New Roman"/>
          <w:b/>
          <w:color w:val="auto"/>
          <w:sz w:val="28"/>
          <w:szCs w:val="28"/>
          <w:lang w:val="ro-MD"/>
        </w:rPr>
        <w:t>2</w:t>
      </w:r>
      <w:r w:rsidR="00B628AF">
        <w:rPr>
          <w:rFonts w:eastAsia="Times New Roman"/>
          <w:b/>
          <w:color w:val="auto"/>
          <w:sz w:val="28"/>
          <w:szCs w:val="28"/>
          <w:lang w:val="ro-MD"/>
        </w:rPr>
        <w:t>1</w:t>
      </w:r>
      <w:r w:rsidR="008C1535" w:rsidRPr="0035436F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Controalele inopinate nu pot fi </w:t>
      </w:r>
      <w:r w:rsidRPr="008C1535">
        <w:rPr>
          <w:rFonts w:eastAsia="Times New Roman"/>
          <w:color w:val="auto"/>
          <w:sz w:val="28"/>
          <w:szCs w:val="28"/>
          <w:lang w:val="ro-MD"/>
        </w:rPr>
        <w:t>desfășurate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în baza </w:t>
      </w:r>
      <w:r w:rsidRPr="008C1535">
        <w:rPr>
          <w:rFonts w:eastAsia="Times New Roman"/>
          <w:color w:val="auto"/>
          <w:sz w:val="28"/>
          <w:szCs w:val="28"/>
          <w:lang w:val="ro-MD"/>
        </w:rPr>
        <w:t>informațiilor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neverificate </w:t>
      </w:r>
      <w:r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/sau provenite dintr-o sursă anonimă. </w:t>
      </w:r>
    </w:p>
    <w:p w14:paraId="2579B889" w14:textId="77777777" w:rsidR="008E1C81" w:rsidRDefault="008E1C81" w:rsidP="00D06D8D">
      <w:pPr>
        <w:pStyle w:val="Default"/>
        <w:spacing w:after="19"/>
        <w:ind w:firstLine="993"/>
        <w:jc w:val="both"/>
        <w:rPr>
          <w:rFonts w:eastAsia="Times New Roman"/>
          <w:b/>
          <w:color w:val="auto"/>
          <w:sz w:val="28"/>
          <w:szCs w:val="28"/>
          <w:lang w:val="ro-MD"/>
        </w:rPr>
      </w:pPr>
    </w:p>
    <w:p w14:paraId="0ED9E165" w14:textId="0C3C4FF7" w:rsidR="008C1535" w:rsidRPr="008C1535" w:rsidRDefault="00BF1A10" w:rsidP="00D06D8D">
      <w:pPr>
        <w:pStyle w:val="Default"/>
        <w:spacing w:after="19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2</w:t>
      </w:r>
      <w:r w:rsidR="00B628AF">
        <w:rPr>
          <w:rFonts w:eastAsia="Times New Roman"/>
          <w:b/>
          <w:color w:val="auto"/>
          <w:sz w:val="28"/>
          <w:szCs w:val="28"/>
          <w:lang w:val="ro-MD"/>
        </w:rPr>
        <w:t>2</w:t>
      </w:r>
      <w:r w:rsidR="008C1535" w:rsidRPr="00D06D8D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D06D8D">
        <w:rPr>
          <w:rFonts w:eastAsia="Times New Roman"/>
          <w:color w:val="auto"/>
          <w:sz w:val="28"/>
          <w:szCs w:val="28"/>
          <w:lang w:val="ro-MD"/>
        </w:rPr>
        <w:t xml:space="preserve"> Nota de motivare 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pentru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inițierea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controlului inopinat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conține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analiza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argumentarea privind necesitatea </w:t>
      </w:r>
      <w:r w:rsidR="005001F4">
        <w:rPr>
          <w:rFonts w:eastAsia="Times New Roman"/>
          <w:color w:val="auto"/>
          <w:sz w:val="28"/>
          <w:szCs w:val="28"/>
          <w:lang w:val="ro-MD"/>
        </w:rPr>
        <w:t>efectuării controlului,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prin expunerea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circumstanțelor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informației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ce stau la baza concluziilor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acțiunilor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Inspectoratului, posibilele încălcări ce rezultă din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informația</w:t>
      </w:r>
      <w:r w:rsidR="005001F4">
        <w:rPr>
          <w:rFonts w:eastAsia="Times New Roman"/>
          <w:color w:val="auto"/>
          <w:sz w:val="28"/>
          <w:szCs w:val="28"/>
          <w:lang w:val="ro-MD"/>
        </w:rPr>
        <w:t xml:space="preserve"> deținută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până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la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inițierea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controlului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estimarea rezonabilă a pericolului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consecințelor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în cazul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neintervenției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. </w:t>
      </w:r>
    </w:p>
    <w:p w14:paraId="570DB566" w14:textId="77777777" w:rsidR="00B5056D" w:rsidRDefault="00B5056D" w:rsidP="009B65E6">
      <w:pPr>
        <w:pStyle w:val="Default"/>
        <w:spacing w:after="19"/>
        <w:jc w:val="both"/>
        <w:rPr>
          <w:rFonts w:eastAsia="Times New Roman"/>
          <w:b/>
          <w:color w:val="auto"/>
          <w:sz w:val="28"/>
          <w:szCs w:val="28"/>
          <w:lang w:val="ro-MD"/>
        </w:rPr>
      </w:pPr>
    </w:p>
    <w:p w14:paraId="57A88B13" w14:textId="3BA08FE2" w:rsidR="008C1535" w:rsidRPr="008C1535" w:rsidRDefault="00B628AF" w:rsidP="00D06D8D">
      <w:pPr>
        <w:pStyle w:val="Default"/>
        <w:spacing w:after="19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23</w:t>
      </w:r>
      <w:r w:rsidR="008C1535" w:rsidRPr="00D06D8D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Controlul efectuat în conformitate </w:t>
      </w:r>
      <w:r w:rsidR="00D06D8D">
        <w:rPr>
          <w:rFonts w:eastAsia="Times New Roman"/>
          <w:color w:val="auto"/>
          <w:sz w:val="28"/>
          <w:szCs w:val="28"/>
          <w:lang w:val="ro-MD"/>
        </w:rPr>
        <w:t>cu temeiul specificat la pct.</w:t>
      </w:r>
      <w:r w:rsidR="00D06D8D" w:rsidRPr="00D930AF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9C31A8">
        <w:rPr>
          <w:rFonts w:eastAsia="Times New Roman"/>
          <w:color w:val="auto"/>
          <w:sz w:val="28"/>
          <w:szCs w:val="28"/>
          <w:lang w:val="ro-MD"/>
        </w:rPr>
        <w:t>22</w:t>
      </w:r>
      <w:r w:rsidR="00CD2BA2" w:rsidRPr="00D930AF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este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inițiat</w:t>
      </w:r>
      <w:r w:rsidR="00D06D8D">
        <w:rPr>
          <w:rFonts w:eastAsia="Times New Roman"/>
          <w:color w:val="auto"/>
          <w:sz w:val="28"/>
          <w:szCs w:val="28"/>
          <w:lang w:val="ro-MD"/>
        </w:rPr>
        <w:t xml:space="preserve"> în termeni proximi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de către Inspectorat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are exclusiv aspect consultativ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și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constatator, cu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excepția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cazurilor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când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în cadrul controlului se depistează indici ai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infracțiunii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. </w:t>
      </w:r>
    </w:p>
    <w:p w14:paraId="792888F7" w14:textId="77777777" w:rsidR="008E1C81" w:rsidRDefault="008E1C81" w:rsidP="00D06D8D">
      <w:pPr>
        <w:pStyle w:val="Default"/>
        <w:ind w:firstLine="993"/>
        <w:jc w:val="both"/>
        <w:rPr>
          <w:rFonts w:eastAsia="Times New Roman"/>
          <w:b/>
          <w:color w:val="auto"/>
          <w:sz w:val="28"/>
          <w:szCs w:val="28"/>
          <w:lang w:val="ro-MD"/>
        </w:rPr>
      </w:pPr>
    </w:p>
    <w:p w14:paraId="77EC3842" w14:textId="6238E35F" w:rsidR="008C1535" w:rsidRPr="008C1535" w:rsidRDefault="00B628AF" w:rsidP="00D06D8D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lastRenderedPageBreak/>
        <w:t>24</w:t>
      </w:r>
      <w:r w:rsidR="008C1535" w:rsidRPr="00D06D8D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În cadrul controlului inopinat pot fi supuse controlului doar aspectele care au servit ca temei pentru </w:t>
      </w:r>
      <w:r w:rsidR="00D06D8D" w:rsidRPr="008C1535">
        <w:rPr>
          <w:rFonts w:eastAsia="Times New Roman"/>
          <w:color w:val="auto"/>
          <w:sz w:val="28"/>
          <w:szCs w:val="28"/>
          <w:lang w:val="ro-MD"/>
        </w:rPr>
        <w:t>inițierea</w:t>
      </w:r>
      <w:r w:rsidR="008C1535" w:rsidRPr="008C1535">
        <w:rPr>
          <w:rFonts w:eastAsia="Times New Roman"/>
          <w:color w:val="auto"/>
          <w:sz w:val="28"/>
          <w:szCs w:val="28"/>
          <w:lang w:val="ro-MD"/>
        </w:rPr>
        <w:t xml:space="preserve"> controlului. </w:t>
      </w:r>
    </w:p>
    <w:p w14:paraId="78128338" w14:textId="77777777" w:rsidR="00444AD5" w:rsidRDefault="00444AD5" w:rsidP="004531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43F4EC96" w14:textId="7639D30F" w:rsidR="00B5056D" w:rsidRDefault="00B628AF" w:rsidP="007612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25</w:t>
      </w:r>
      <w:r w:rsidR="00063E64" w:rsidRPr="004531A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Controlul planificat/inopinat efectuat de către inspectori urmează a fi înregistrat obligatoriu în RSC.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Informația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care va fi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inclusă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RSC trebuie să cuprindă următoarele date: </w:t>
      </w:r>
      <w:r w:rsid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</w:t>
      </w:r>
    </w:p>
    <w:p w14:paraId="3AD511AF" w14:textId="24EC7E58" w:rsidR="004531AB" w:rsidRDefault="006D16C5" w:rsidP="00B505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</w:t>
      </w:r>
      <w:r w:rsidR="00B628AF">
        <w:rPr>
          <w:rFonts w:ascii="Times New Roman" w:eastAsia="Times New Roman" w:hAnsi="Times New Roman" w:cs="Times New Roman"/>
          <w:sz w:val="28"/>
          <w:szCs w:val="28"/>
          <w:lang w:val="ro-MD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.1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B5056D">
        <w:rPr>
          <w:rFonts w:ascii="Times New Roman" w:eastAsia="Times New Roman" w:hAnsi="Times New Roman" w:cs="Times New Roman"/>
          <w:sz w:val="28"/>
          <w:szCs w:val="28"/>
          <w:lang w:val="ro-MD"/>
        </w:rPr>
        <w:t>denumirea autorității și documentației de amenajare a teritoriului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supuse</w:t>
      </w:r>
      <w:r w:rsidR="00B505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controlului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; </w:t>
      </w:r>
    </w:p>
    <w:p w14:paraId="637E6F87" w14:textId="6747C56A" w:rsidR="004531AB" w:rsidRDefault="00B628AF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25</w:t>
      </w:r>
      <w:r w:rsidR="006D16C5">
        <w:rPr>
          <w:rFonts w:ascii="Times New Roman" w:eastAsia="Times New Roman" w:hAnsi="Times New Roman" w:cs="Times New Roman"/>
          <w:sz w:val="28"/>
          <w:szCs w:val="28"/>
          <w:lang w:val="ro-MD"/>
        </w:rPr>
        <w:t>.2</w:t>
      </w:r>
      <w:r w:rsidR="006D16C5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numărul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data aprobării planului de control; </w:t>
      </w:r>
    </w:p>
    <w:p w14:paraId="73AFA8FC" w14:textId="4C3C4774" w:rsidR="004531AB" w:rsidRDefault="00B628AF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25</w:t>
      </w:r>
      <w:r w:rsidR="006D16C5">
        <w:rPr>
          <w:rFonts w:ascii="Times New Roman" w:eastAsia="Times New Roman" w:hAnsi="Times New Roman" w:cs="Times New Roman"/>
          <w:sz w:val="28"/>
          <w:szCs w:val="28"/>
          <w:lang w:val="ro-MD"/>
        </w:rPr>
        <w:t>.3</w:t>
      </w:r>
      <w:r w:rsidR="006D16C5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numărul, data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ora emiterii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delegației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control; </w:t>
      </w:r>
    </w:p>
    <w:p w14:paraId="0381423C" w14:textId="47BFB092" w:rsidR="004531AB" w:rsidRDefault="00B628AF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25</w:t>
      </w:r>
      <w:r w:rsidR="006D16C5">
        <w:rPr>
          <w:rFonts w:ascii="Times New Roman" w:eastAsia="Times New Roman" w:hAnsi="Times New Roman" w:cs="Times New Roman"/>
          <w:sz w:val="28"/>
          <w:szCs w:val="28"/>
          <w:lang w:val="ro-MD"/>
        </w:rPr>
        <w:t>.4</w:t>
      </w:r>
      <w:r w:rsidR="006D16C5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durata controlului; </w:t>
      </w:r>
    </w:p>
    <w:p w14:paraId="54BFEBB1" w14:textId="479A39C4" w:rsidR="004531AB" w:rsidRDefault="00B628AF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25</w:t>
      </w:r>
      <w:r w:rsidR="006D16C5">
        <w:rPr>
          <w:rFonts w:ascii="Times New Roman" w:eastAsia="Times New Roman" w:hAnsi="Times New Roman" w:cs="Times New Roman"/>
          <w:sz w:val="28"/>
          <w:szCs w:val="28"/>
          <w:lang w:val="ro-MD"/>
        </w:rPr>
        <w:t>.5</w:t>
      </w:r>
      <w:r w:rsidR="006D16C5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tipul controlului; </w:t>
      </w:r>
    </w:p>
    <w:p w14:paraId="2190DC27" w14:textId="5885937D" w:rsidR="004531AB" w:rsidRDefault="00B628AF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25</w:t>
      </w:r>
      <w:r w:rsidR="006D16C5">
        <w:rPr>
          <w:rFonts w:ascii="Times New Roman" w:eastAsia="Times New Roman" w:hAnsi="Times New Roman" w:cs="Times New Roman"/>
          <w:sz w:val="28"/>
          <w:szCs w:val="28"/>
          <w:lang w:val="ro-MD"/>
        </w:rPr>
        <w:t>.6</w:t>
      </w:r>
      <w:r w:rsidR="006D16C5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scopul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aspectele care urmează să fie supuse controlului; </w:t>
      </w:r>
    </w:p>
    <w:p w14:paraId="005C09EA" w14:textId="700F77B1" w:rsidR="004531AB" w:rsidRDefault="00B628AF" w:rsidP="00D930A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25</w:t>
      </w:r>
      <w:r w:rsidR="006D16C5">
        <w:rPr>
          <w:rFonts w:ascii="Times New Roman" w:eastAsia="Times New Roman" w:hAnsi="Times New Roman" w:cs="Times New Roman"/>
          <w:sz w:val="28"/>
          <w:szCs w:val="28"/>
          <w:lang w:val="ro-MD"/>
        </w:rPr>
        <w:t>.7</w:t>
      </w:r>
      <w:r w:rsidR="006D16C5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data introducerii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informației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privind controlul efectuat. </w:t>
      </w:r>
    </w:p>
    <w:p w14:paraId="20DBBF3B" w14:textId="77777777" w:rsidR="004531AB" w:rsidRDefault="004531AB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5E0EC493" w14:textId="03A7A2E9" w:rsidR="004531AB" w:rsidRDefault="0083303F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B628A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6</w:t>
      </w:r>
      <w:r w:rsid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La încheierea controlului, inspectorii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sânt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obligați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să includă în Registrul de stat al controalelor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informația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referitor la data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introducerii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informației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privind controlul efectuat, nota de motivare a controlului inopinat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procesul-verbal de control.</w:t>
      </w:r>
    </w:p>
    <w:p w14:paraId="235C3BB4" w14:textId="77777777" w:rsidR="004531AB" w:rsidRDefault="004531AB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764DCDCD" w14:textId="0CFE63F2" w:rsidR="004531AB" w:rsidRDefault="00B628AF" w:rsidP="004531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27</w:t>
      </w:r>
      <w:r w:rsidR="004531AB" w:rsidRPr="004531A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cazul întocmirii pe suport de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hârtie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 procesului-verbal de control </w:t>
      </w:r>
      <w:r w:rsidR="004531AB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063E64" w:rsidRPr="00453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 notei de motivare a controlului inopinat, copiile electronice ale acestora se includ în Registrul de stat al controalelor în termen de cel mult 5 zile lucrătoare de la data emiterii acestora. </w:t>
      </w:r>
    </w:p>
    <w:p w14:paraId="5BCCFF59" w14:textId="77777777" w:rsidR="009B65E6" w:rsidRDefault="009B65E6" w:rsidP="00063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87A3C48" w14:textId="77777777" w:rsidR="009B65E6" w:rsidRDefault="009B65E6" w:rsidP="00063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C469D95" w14:textId="77777777" w:rsidR="009B65E6" w:rsidRPr="004531AB" w:rsidRDefault="009B65E6" w:rsidP="00063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BB45FEA" w14:textId="77777777" w:rsidR="00063E64" w:rsidRPr="004531AB" w:rsidRDefault="00063E64" w:rsidP="00063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65C1D6B" w14:textId="5EE72862" w:rsidR="00063E64" w:rsidRPr="008660BC" w:rsidRDefault="0083303F" w:rsidP="00063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Capitolul </w:t>
      </w:r>
      <w:r w:rsidR="009B65E6">
        <w:rPr>
          <w:rFonts w:ascii="Times New Roman" w:hAnsi="Times New Roman" w:cs="Times New Roman"/>
          <w:b/>
          <w:sz w:val="28"/>
          <w:szCs w:val="28"/>
          <w:lang w:val="ro-RO"/>
        </w:rPr>
        <w:t>IV</w:t>
      </w:r>
    </w:p>
    <w:p w14:paraId="3C372C72" w14:textId="4C90F653" w:rsidR="008C1535" w:rsidRDefault="00555381" w:rsidP="00063E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PROCEDURA DE CONTROL</w:t>
      </w:r>
    </w:p>
    <w:p w14:paraId="7A629D7A" w14:textId="77777777" w:rsidR="00D77EF0" w:rsidRPr="00D77EF0" w:rsidRDefault="00D77EF0" w:rsidP="00D77E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344058B7" w14:textId="1F906D71" w:rsidR="00D77EF0" w:rsidRDefault="00B628AF" w:rsidP="007B34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28</w:t>
      </w:r>
      <w:r w:rsidR="007B3410" w:rsidRPr="007B341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7B3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cazul controalelor planificate,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delegația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control se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întocmește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temeiul planului controalelor, aprobat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înregistrat. </w:t>
      </w:r>
    </w:p>
    <w:p w14:paraId="74F9F15A" w14:textId="77777777" w:rsidR="0083303F" w:rsidRPr="00D77EF0" w:rsidRDefault="0083303F" w:rsidP="007B34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23984703" w14:textId="1B9524C1" w:rsidR="00D77EF0" w:rsidRDefault="00B628AF" w:rsidP="0083303F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29</w:t>
      </w:r>
      <w:r w:rsidR="007B3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cazul controalelor inopinate la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delegația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control se anexează nota de motivare în baza căreia a fost emisă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delegația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astfel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încât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E423A3">
        <w:rPr>
          <w:rFonts w:ascii="Times New Roman" w:eastAsia="Times New Roman" w:hAnsi="Times New Roman" w:cs="Times New Roman"/>
          <w:sz w:val="28"/>
          <w:szCs w:val="28"/>
          <w:lang w:val="ro-MD"/>
        </w:rPr>
        <w:t>autoritatea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care urmează a fi supusă controlului să poată lua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cunoștință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nota în cauză. </w:t>
      </w:r>
    </w:p>
    <w:p w14:paraId="0E0ACBE9" w14:textId="77777777" w:rsidR="007B3410" w:rsidRPr="00D77EF0" w:rsidRDefault="007B3410" w:rsidP="00D77E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23E91276" w14:textId="48751A6A" w:rsidR="00D77EF0" w:rsidRDefault="00B628AF" w:rsidP="007B34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30</w:t>
      </w:r>
      <w:r w:rsidR="007B3410" w:rsidRPr="007B341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7B3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Controlul poate fi exercitat doar de inspectorii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specificați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expres în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delegația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control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doar în timpul programului de activitat</w:t>
      </w:r>
      <w:r w:rsidR="007B3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 al </w:t>
      </w:r>
      <w:r w:rsidR="00E423A3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autorității </w:t>
      </w:r>
      <w:r w:rsidR="007B3410">
        <w:rPr>
          <w:rFonts w:ascii="Times New Roman" w:eastAsia="Times New Roman" w:hAnsi="Times New Roman" w:cs="Times New Roman"/>
          <w:sz w:val="28"/>
          <w:szCs w:val="28"/>
          <w:lang w:val="ro-MD"/>
        </w:rPr>
        <w:t>controlat</w:t>
      </w:r>
      <w:r w:rsidR="00E423A3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</w:t>
      </w:r>
    </w:p>
    <w:p w14:paraId="10B5BD7F" w14:textId="77777777" w:rsidR="00E423A3" w:rsidRPr="00D77EF0" w:rsidRDefault="00E423A3" w:rsidP="007B34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7D66B7B9" w14:textId="78C944A7" w:rsidR="00C32CF8" w:rsidRPr="00D77EF0" w:rsidRDefault="00B628AF" w:rsidP="007B341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31</w:t>
      </w:r>
      <w:r w:rsidR="007B3410" w:rsidRPr="007B341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7B3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Pentru efectuarea controlului nu pot fi desemnate persoane a căror desemnare este susceptibilă să genereze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situații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conflict de interese.</w:t>
      </w:r>
    </w:p>
    <w:p w14:paraId="2D00DAB9" w14:textId="77777777" w:rsidR="00D77EF0" w:rsidRPr="00D77EF0" w:rsidRDefault="00D77EF0" w:rsidP="00D77E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6E5E2F2A" w14:textId="45BB1328" w:rsidR="00D77EF0" w:rsidRDefault="00B628AF" w:rsidP="007B34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32</w:t>
      </w:r>
      <w:r w:rsidR="007B3410" w:rsidRPr="007B341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7B3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Inspectorii vor expedia </w:t>
      </w:r>
      <w:r w:rsidR="00E423A3">
        <w:rPr>
          <w:rFonts w:ascii="Times New Roman" w:eastAsia="Times New Roman" w:hAnsi="Times New Roman" w:cs="Times New Roman"/>
          <w:sz w:val="28"/>
          <w:szCs w:val="28"/>
          <w:lang w:val="ro-MD"/>
        </w:rPr>
        <w:t>autorității</w:t>
      </w:r>
      <w:r w:rsidR="007B3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supus</w:t>
      </w:r>
      <w:r w:rsidR="00E423A3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controlului planificat un exemplar al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delegației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control astfel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încât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între momentul primirii efective a exemplarului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momentul începerii controlului să treacă cel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puțin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5 zile lucrătoare, dar nu mai mult de 15 zile lucrătoare. </w:t>
      </w:r>
    </w:p>
    <w:p w14:paraId="34B96B1A" w14:textId="77777777" w:rsidR="007B3410" w:rsidRPr="00D77EF0" w:rsidRDefault="007B3410" w:rsidP="007B34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2E445DF0" w14:textId="45E6DCF4" w:rsidR="00D77EF0" w:rsidRDefault="00B628AF" w:rsidP="007B34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lastRenderedPageBreak/>
        <w:t>33</w:t>
      </w:r>
      <w:r w:rsidR="007B3410" w:rsidRPr="007B341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7B341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cazul controlului inopinat,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delegația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control se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înmânează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E423A3">
        <w:rPr>
          <w:rFonts w:ascii="Times New Roman" w:eastAsia="Times New Roman" w:hAnsi="Times New Roman" w:cs="Times New Roman"/>
          <w:sz w:val="28"/>
          <w:szCs w:val="28"/>
          <w:lang w:val="ro-MD"/>
        </w:rPr>
        <w:t>autorității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care urmează a fi sup</w:t>
      </w:r>
      <w:r w:rsidR="007B3410">
        <w:rPr>
          <w:rFonts w:ascii="Times New Roman" w:eastAsia="Times New Roman" w:hAnsi="Times New Roman" w:cs="Times New Roman"/>
          <w:sz w:val="28"/>
          <w:szCs w:val="28"/>
          <w:lang w:val="ro-MD"/>
        </w:rPr>
        <w:t>us</w:t>
      </w:r>
      <w:r w:rsidR="00E423A3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controlului la începutul controlului. </w:t>
      </w:r>
    </w:p>
    <w:p w14:paraId="1DB0DA2F" w14:textId="77777777" w:rsidR="007B3410" w:rsidRPr="00D77EF0" w:rsidRDefault="007B3410" w:rsidP="007B34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675CF049" w14:textId="4721AE01" w:rsidR="00D77EF0" w:rsidRDefault="00B628AF" w:rsidP="007B34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34</w:t>
      </w:r>
      <w:r w:rsidR="007B3410" w:rsidRPr="007B341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Inspectorii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specificați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delegație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sânt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selectați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mod aleatoriu,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luând</w:t>
      </w:r>
      <w:r w:rsidR="007B3410">
        <w:rPr>
          <w:rFonts w:ascii="Times New Roman" w:eastAsia="Times New Roman" w:hAnsi="Times New Roman" w:cs="Times New Roman"/>
          <w:sz w:val="28"/>
          <w:szCs w:val="28"/>
          <w:lang w:val="ro-MD"/>
        </w:rPr>
        <w:t>u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-se în considerare </w:t>
      </w:r>
      <w:r w:rsidR="007B341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specializarea acestora conform domeniului de control aferent. </w:t>
      </w:r>
    </w:p>
    <w:p w14:paraId="620D5967" w14:textId="77777777" w:rsidR="007B3410" w:rsidRPr="00D77EF0" w:rsidRDefault="007B3410" w:rsidP="007B34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53810373" w14:textId="65A11B77" w:rsidR="00D77EF0" w:rsidRPr="00D77EF0" w:rsidRDefault="00B628AF" w:rsidP="00107AA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35</w:t>
      </w:r>
      <w:r w:rsidR="00107AA4" w:rsidRPr="00107AA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107AA4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Inspectorul are dreptul să înceapă controlul doar în cazul </w:t>
      </w:r>
      <w:r w:rsidR="00551CF5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când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551CF5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sânt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întrunite cumulativ următoarele </w:t>
      </w:r>
      <w:r w:rsidR="00107AA4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condiții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: </w:t>
      </w:r>
    </w:p>
    <w:p w14:paraId="176E3BE8" w14:textId="53199C4B" w:rsidR="00D77EF0" w:rsidRPr="00D77EF0" w:rsidRDefault="00132F15" w:rsidP="00107AA4">
      <w:pPr>
        <w:autoSpaceDE w:val="0"/>
        <w:autoSpaceDN w:val="0"/>
        <w:adjustRightInd w:val="0"/>
        <w:spacing w:after="49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37.1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prezentarea </w:t>
      </w:r>
      <w:r w:rsidR="00107AA4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legitimației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; </w:t>
      </w:r>
    </w:p>
    <w:p w14:paraId="7AFCE0AF" w14:textId="6FA85B37" w:rsidR="00D77EF0" w:rsidRPr="00D77EF0" w:rsidRDefault="00132F15" w:rsidP="00107AA4">
      <w:pPr>
        <w:autoSpaceDE w:val="0"/>
        <w:autoSpaceDN w:val="0"/>
        <w:adjustRightInd w:val="0"/>
        <w:spacing w:after="49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37.2</w:t>
      </w:r>
      <w:r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107AA4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înmânarea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exemplarului </w:t>
      </w:r>
      <w:r w:rsidR="00107AA4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delegației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control; </w:t>
      </w:r>
    </w:p>
    <w:p w14:paraId="2D397420" w14:textId="2432345E" w:rsidR="00D77EF0" w:rsidRPr="00D77EF0" w:rsidRDefault="00132F15" w:rsidP="00107AA4">
      <w:pPr>
        <w:autoSpaceDE w:val="0"/>
        <w:autoSpaceDN w:val="0"/>
        <w:adjustRightInd w:val="0"/>
        <w:spacing w:after="49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37.3</w:t>
      </w:r>
      <w:r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expirarea termenului minim de notificare, în cazul controalelor planificate; </w:t>
      </w:r>
    </w:p>
    <w:p w14:paraId="3A4B6398" w14:textId="50345C91" w:rsidR="0083303F" w:rsidRDefault="00132F15" w:rsidP="00D930A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37.4</w:t>
      </w:r>
      <w:r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înregistrarea </w:t>
      </w:r>
      <w:r w:rsidR="00287C74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delegației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control în Registrul de stat al controalelor. </w:t>
      </w:r>
    </w:p>
    <w:p w14:paraId="09F2175A" w14:textId="77777777" w:rsidR="0083303F" w:rsidRPr="00D77EF0" w:rsidRDefault="0083303F" w:rsidP="00D77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1672D9F2" w14:textId="68E09911" w:rsidR="002416A5" w:rsidRPr="002416A5" w:rsidRDefault="00B628AF" w:rsidP="002416A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36</w:t>
      </w:r>
      <w:r w:rsidR="002416A5" w:rsidRPr="001B03B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2416A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Inspectorii verifică aplicarea prevederilor documentației de amenajare a teritoriului de către autoritatea verificată, ținând cont de următoarele aspecte în:</w:t>
      </w:r>
    </w:p>
    <w:p w14:paraId="478040FF" w14:textId="0A138EBF" w:rsidR="002416A5" w:rsidRPr="002416A5" w:rsidRDefault="00B628AF" w:rsidP="00D930AF">
      <w:pPr>
        <w:autoSpaceDE w:val="0"/>
        <w:autoSpaceDN w:val="0"/>
        <w:adjustRightInd w:val="0"/>
        <w:spacing w:after="49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36</w:t>
      </w:r>
      <w:r w:rsidR="00132F15">
        <w:rPr>
          <w:rFonts w:ascii="Times New Roman" w:eastAsia="Times New Roman" w:hAnsi="Times New Roman" w:cs="Times New Roman"/>
          <w:sz w:val="28"/>
          <w:szCs w:val="28"/>
          <w:lang w:val="ro-MD"/>
        </w:rPr>
        <w:t>.1</w:t>
      </w:r>
      <w:r w:rsidR="002416A5" w:rsidRPr="00D930A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2416A5" w:rsidRPr="002416A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procesul decizional;</w:t>
      </w:r>
    </w:p>
    <w:p w14:paraId="1E4A4D1B" w14:textId="69A0D485" w:rsidR="002416A5" w:rsidRPr="002416A5" w:rsidRDefault="00B628AF" w:rsidP="00D930AF">
      <w:pPr>
        <w:autoSpaceDE w:val="0"/>
        <w:autoSpaceDN w:val="0"/>
        <w:adjustRightInd w:val="0"/>
        <w:spacing w:after="49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36</w:t>
      </w:r>
      <w:r w:rsidR="00132F15">
        <w:rPr>
          <w:rFonts w:ascii="Times New Roman" w:eastAsia="Times New Roman" w:hAnsi="Times New Roman" w:cs="Times New Roman"/>
          <w:sz w:val="28"/>
          <w:szCs w:val="28"/>
          <w:lang w:val="ro-MD"/>
        </w:rPr>
        <w:t>.2</w:t>
      </w:r>
      <w:r w:rsidR="002416A5" w:rsidRPr="00D930A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2416A5" w:rsidRPr="002416A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procesul de elaborare și aprobare a planurilor urbanistice generale ale localităților;</w:t>
      </w:r>
    </w:p>
    <w:p w14:paraId="237CCFD0" w14:textId="2EA6477A" w:rsidR="002416A5" w:rsidRPr="002416A5" w:rsidRDefault="00B628AF" w:rsidP="00D930AF">
      <w:pPr>
        <w:autoSpaceDE w:val="0"/>
        <w:autoSpaceDN w:val="0"/>
        <w:adjustRightInd w:val="0"/>
        <w:spacing w:after="49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36</w:t>
      </w:r>
      <w:r w:rsidR="00132F15">
        <w:rPr>
          <w:rFonts w:ascii="Times New Roman" w:eastAsia="Times New Roman" w:hAnsi="Times New Roman" w:cs="Times New Roman"/>
          <w:sz w:val="28"/>
          <w:szCs w:val="28"/>
          <w:lang w:val="ro-MD"/>
        </w:rPr>
        <w:t>.3</w:t>
      </w:r>
      <w:r w:rsidR="002416A5" w:rsidRPr="00D930A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2416A5" w:rsidRPr="002416A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procesul de elaborare și emitere a certificatelor de urbanism și autorizațiilor de construire;</w:t>
      </w:r>
    </w:p>
    <w:p w14:paraId="41BEFC99" w14:textId="6D6A71F7" w:rsidR="0083303F" w:rsidRPr="00D930AF" w:rsidRDefault="00B628AF" w:rsidP="00D930AF">
      <w:pPr>
        <w:autoSpaceDE w:val="0"/>
        <w:autoSpaceDN w:val="0"/>
        <w:adjustRightInd w:val="0"/>
        <w:spacing w:after="49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36</w:t>
      </w:r>
      <w:r w:rsidR="00132F15">
        <w:rPr>
          <w:rFonts w:ascii="Times New Roman" w:eastAsia="Times New Roman" w:hAnsi="Times New Roman" w:cs="Times New Roman"/>
          <w:sz w:val="28"/>
          <w:szCs w:val="28"/>
          <w:lang w:val="ro-MD"/>
        </w:rPr>
        <w:t>.4</w:t>
      </w:r>
      <w:r w:rsidR="001B03BB" w:rsidRPr="00D930A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1B03BB" w:rsidRPr="002416A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1B03BB" w:rsidRPr="00D930AF">
        <w:rPr>
          <w:rFonts w:ascii="Times New Roman" w:eastAsia="Times New Roman" w:hAnsi="Times New Roman" w:cs="Times New Roman"/>
          <w:sz w:val="28"/>
          <w:szCs w:val="28"/>
          <w:lang w:val="ro-MD"/>
        </w:rPr>
        <w:t>corespunderea documentației de amenajare a teritoriului și de urbanism cu prevederile actelor normative de nivel superior.</w:t>
      </w:r>
    </w:p>
    <w:p w14:paraId="56ED5691" w14:textId="77777777" w:rsidR="0083303F" w:rsidRPr="00B0616E" w:rsidRDefault="0083303F" w:rsidP="00B0616E">
      <w:pPr>
        <w:pStyle w:val="Default"/>
        <w:ind w:left="709" w:firstLine="284"/>
        <w:rPr>
          <w:rFonts w:eastAsia="Times New Roman"/>
          <w:color w:val="auto"/>
          <w:sz w:val="28"/>
          <w:szCs w:val="28"/>
          <w:lang w:val="ro-MD"/>
        </w:rPr>
      </w:pPr>
    </w:p>
    <w:p w14:paraId="3A545D2A" w14:textId="33498F8B" w:rsidR="00B00AA5" w:rsidRDefault="00B628AF" w:rsidP="00B00AA5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37</w:t>
      </w:r>
      <w:r w:rsidR="001B03BB" w:rsidRPr="008D3533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B0616E" w:rsidRPr="008D3533">
        <w:rPr>
          <w:rFonts w:eastAsia="Times New Roman"/>
          <w:b/>
          <w:color w:val="auto"/>
          <w:sz w:val="28"/>
          <w:szCs w:val="28"/>
          <w:lang w:val="ro-MD"/>
        </w:rPr>
        <w:t xml:space="preserve"> </w:t>
      </w:r>
      <w:r w:rsidR="00B0616E">
        <w:rPr>
          <w:rFonts w:eastAsia="Times New Roman"/>
          <w:color w:val="auto"/>
          <w:sz w:val="28"/>
          <w:szCs w:val="28"/>
          <w:lang w:val="ro-MD"/>
        </w:rPr>
        <w:t>În activitatea de control</w:t>
      </w:r>
      <w:r w:rsidR="001B03BB"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B0616E">
        <w:rPr>
          <w:rFonts w:eastAsia="Times New Roman"/>
          <w:sz w:val="28"/>
          <w:szCs w:val="28"/>
          <w:lang w:val="ro-MD"/>
        </w:rPr>
        <w:t>inspectorii verifică aplicarea prevederilor documentației de amenajare a teritoriului, ținând cont de respectarea prevederilor</w:t>
      </w:r>
      <w:r w:rsidR="00460E7D">
        <w:rPr>
          <w:rFonts w:eastAsia="Times New Roman"/>
          <w:sz w:val="28"/>
          <w:szCs w:val="28"/>
          <w:lang w:val="ro-MD"/>
        </w:rPr>
        <w:t xml:space="preserve"> documentului normativ în construcții NCM B.01.02:2016 ,</w:t>
      </w:r>
      <w:r w:rsidR="00B00AA5">
        <w:rPr>
          <w:rFonts w:eastAsia="Times New Roman"/>
          <w:sz w:val="28"/>
          <w:szCs w:val="28"/>
          <w:lang w:val="ro-MD"/>
        </w:rPr>
        <w:t xml:space="preserve">,Instrucțiuni privind conținutul, principiile metodologice de elaborare, avizare și aprobare a documentației de urbanism și amenajare a teritoriului”, </w:t>
      </w:r>
      <w:r w:rsidR="008D3533">
        <w:rPr>
          <w:rFonts w:eastAsia="Times New Roman"/>
          <w:sz w:val="28"/>
          <w:szCs w:val="28"/>
          <w:lang w:val="ro-MD"/>
        </w:rPr>
        <w:t>vizând</w:t>
      </w:r>
      <w:r w:rsidR="00B00AA5">
        <w:rPr>
          <w:rFonts w:eastAsia="Times New Roman"/>
          <w:sz w:val="28"/>
          <w:szCs w:val="28"/>
          <w:lang w:val="ro-MD"/>
        </w:rPr>
        <w:t xml:space="preserve"> </w:t>
      </w:r>
      <w:r w:rsidR="00B0616E">
        <w:rPr>
          <w:rFonts w:eastAsia="Times New Roman"/>
          <w:sz w:val="28"/>
          <w:szCs w:val="28"/>
          <w:lang w:val="ro-MD"/>
        </w:rPr>
        <w:t xml:space="preserve">următoarele </w:t>
      </w:r>
      <w:r w:rsidR="00B00AA5">
        <w:rPr>
          <w:rFonts w:eastAsia="Times New Roman"/>
          <w:sz w:val="28"/>
          <w:szCs w:val="28"/>
          <w:lang w:val="ro-MD"/>
        </w:rPr>
        <w:t>compartimente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: </w:t>
      </w:r>
    </w:p>
    <w:p w14:paraId="3BE83157" w14:textId="361484BD" w:rsidR="008D3533" w:rsidRDefault="00B628AF" w:rsidP="008D3533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sz w:val="28"/>
          <w:szCs w:val="28"/>
          <w:lang w:val="ro-MD"/>
        </w:rPr>
        <w:t>37</w:t>
      </w:r>
      <w:r w:rsidR="00132F15">
        <w:rPr>
          <w:rFonts w:eastAsia="Times New Roman"/>
          <w:sz w:val="28"/>
          <w:szCs w:val="28"/>
          <w:lang w:val="ro-MD"/>
        </w:rPr>
        <w:t xml:space="preserve">.1 </w:t>
      </w:r>
      <w:r w:rsidR="008D3533">
        <w:rPr>
          <w:rFonts w:eastAsia="Times New Roman"/>
          <w:color w:val="auto"/>
          <w:sz w:val="28"/>
          <w:szCs w:val="28"/>
          <w:lang w:val="ro-MD"/>
        </w:rPr>
        <w:t>m</w:t>
      </w:r>
      <w:r w:rsidR="00B00AA5">
        <w:rPr>
          <w:rFonts w:eastAsia="Times New Roman"/>
          <w:color w:val="auto"/>
          <w:sz w:val="28"/>
          <w:szCs w:val="28"/>
          <w:lang w:val="ro-MD"/>
        </w:rPr>
        <w:t xml:space="preserve">emoriul explicativ care conține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materialele privind consultarea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populației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, avizele favorabile de la organismele centrale sau teritoriale ale acestora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de la alte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organizații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stabilite prin normative tehnice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tema-program, avizul favorabil al Consiliului republican pentru urbanism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arhitectură, avizele generale favorabile de la Guvernul Republicii Moldova, în cazul Planului de amenajare a teritoriului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național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, în toate celelalte cazuri - ale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autorității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publice centrale în domeniul urbanismului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8D3533">
        <w:rPr>
          <w:rFonts w:eastAsia="Times New Roman"/>
          <w:color w:val="auto"/>
          <w:sz w:val="28"/>
          <w:szCs w:val="28"/>
          <w:lang w:val="ro-MD"/>
        </w:rPr>
        <w:t xml:space="preserve"> amenajării teritoriului;</w:t>
      </w:r>
    </w:p>
    <w:p w14:paraId="41A84107" w14:textId="2E5A7298" w:rsidR="008D3533" w:rsidRDefault="00B0616E" w:rsidP="008D3533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B628AF">
        <w:rPr>
          <w:rFonts w:eastAsia="Times New Roman"/>
          <w:sz w:val="28"/>
          <w:szCs w:val="28"/>
          <w:lang w:val="ro-MD"/>
        </w:rPr>
        <w:t>37</w:t>
      </w:r>
      <w:r w:rsidR="00132F15">
        <w:rPr>
          <w:rFonts w:eastAsia="Times New Roman"/>
          <w:sz w:val="28"/>
          <w:szCs w:val="28"/>
          <w:lang w:val="ro-MD"/>
        </w:rPr>
        <w:t xml:space="preserve">.2 </w:t>
      </w:r>
      <w:r w:rsidR="008D3533">
        <w:rPr>
          <w:rFonts w:eastAsia="Times New Roman"/>
          <w:color w:val="auto"/>
          <w:sz w:val="28"/>
          <w:szCs w:val="28"/>
          <w:lang w:val="ro-MD"/>
        </w:rPr>
        <w:t>m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emoriul de sinteză al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documentației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de urbanism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amena</w:t>
      </w:r>
      <w:r w:rsidR="00D04CE5">
        <w:rPr>
          <w:rFonts w:eastAsia="Times New Roman"/>
          <w:color w:val="auto"/>
          <w:sz w:val="28"/>
          <w:szCs w:val="28"/>
          <w:lang w:val="ro-MD"/>
        </w:rPr>
        <w:t>jare a teritoriului respectiv</w:t>
      </w:r>
      <w:r w:rsidR="00733481">
        <w:rPr>
          <w:rFonts w:eastAsia="Times New Roman"/>
          <w:color w:val="auto"/>
          <w:sz w:val="28"/>
          <w:szCs w:val="28"/>
          <w:lang w:val="ro-MD"/>
        </w:rPr>
        <w:t>,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04CE5">
        <w:rPr>
          <w:rFonts w:eastAsia="Times New Roman"/>
          <w:color w:val="auto"/>
          <w:sz w:val="28"/>
          <w:szCs w:val="28"/>
          <w:lang w:val="ro-MD"/>
        </w:rPr>
        <w:t>întocmit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sub formă de act juridic</w:t>
      </w:r>
      <w:r w:rsidR="00733481">
        <w:rPr>
          <w:rFonts w:eastAsia="Times New Roman"/>
          <w:color w:val="auto"/>
          <w:sz w:val="28"/>
          <w:szCs w:val="28"/>
          <w:lang w:val="ro-MD"/>
        </w:rPr>
        <w:t>,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în care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conținutul</w:t>
      </w:r>
      <w:r w:rsidR="00733481">
        <w:rPr>
          <w:rFonts w:eastAsia="Times New Roman"/>
          <w:color w:val="auto"/>
          <w:sz w:val="28"/>
          <w:szCs w:val="28"/>
          <w:lang w:val="ro-MD"/>
        </w:rPr>
        <w:t xml:space="preserve"> se expune pe articole, </w:t>
      </w:r>
      <w:r w:rsidR="00D04CE5">
        <w:rPr>
          <w:rFonts w:eastAsia="Times New Roman"/>
          <w:color w:val="auto"/>
          <w:sz w:val="28"/>
          <w:szCs w:val="28"/>
          <w:lang w:val="ro-MD"/>
        </w:rPr>
        <w:t>cu specificarea pe foaia de titlu a denumirii organului, a datei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numărul</w:t>
      </w:r>
      <w:r w:rsidR="00D04CE5">
        <w:rPr>
          <w:rFonts w:eastAsia="Times New Roman"/>
          <w:color w:val="auto"/>
          <w:sz w:val="28"/>
          <w:szCs w:val="28"/>
          <w:lang w:val="ro-MD"/>
        </w:rPr>
        <w:t>ui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hotărârii sau a deciziei prin care a fost aprob</w:t>
      </w:r>
      <w:r w:rsidR="008D3533">
        <w:rPr>
          <w:rFonts w:eastAsia="Times New Roman"/>
          <w:color w:val="auto"/>
          <w:sz w:val="28"/>
          <w:szCs w:val="28"/>
          <w:lang w:val="ro-MD"/>
        </w:rPr>
        <w:t>at;</w:t>
      </w:r>
      <w:r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</w:p>
    <w:p w14:paraId="6BB6A1DD" w14:textId="7867C363" w:rsidR="008D3533" w:rsidRDefault="00B628AF" w:rsidP="008D3533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sz w:val="28"/>
          <w:szCs w:val="28"/>
          <w:lang w:val="ro-MD"/>
        </w:rPr>
        <w:t>37</w:t>
      </w:r>
      <w:r w:rsidR="00132F15">
        <w:rPr>
          <w:rFonts w:eastAsia="Times New Roman"/>
          <w:sz w:val="28"/>
          <w:szCs w:val="28"/>
          <w:lang w:val="ro-MD"/>
        </w:rPr>
        <w:t xml:space="preserve">.3 </w:t>
      </w:r>
      <w:r w:rsidR="008D3533">
        <w:rPr>
          <w:rFonts w:eastAsia="Times New Roman"/>
          <w:color w:val="auto"/>
          <w:sz w:val="28"/>
          <w:szCs w:val="28"/>
          <w:lang w:val="ro-MD"/>
        </w:rPr>
        <w:t>p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iesele desenate principale ale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documentației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de urbanism </w:t>
      </w:r>
      <w:r w:rsidR="009B65E6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amenajare a teritoriului (planurile de utilizare existente </w:t>
      </w:r>
      <w:r w:rsidR="009B65E6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în perspectivă a teritoriului) </w:t>
      </w:r>
      <w:r w:rsidR="008D3533">
        <w:rPr>
          <w:rFonts w:eastAsia="Times New Roman"/>
          <w:color w:val="auto"/>
          <w:sz w:val="28"/>
          <w:szCs w:val="28"/>
          <w:lang w:val="ro-MD"/>
        </w:rPr>
        <w:t>executate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pe suport topografic</w:t>
      </w:r>
      <w:r w:rsidR="008D3533">
        <w:rPr>
          <w:rFonts w:eastAsia="Times New Roman"/>
          <w:color w:val="auto"/>
          <w:sz w:val="28"/>
          <w:szCs w:val="28"/>
          <w:lang w:val="ro-MD"/>
        </w:rPr>
        <w:t xml:space="preserve">,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respectând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condițiile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tehnice, normativele </w:t>
      </w:r>
      <w:r w:rsidR="009B65E6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standardele de stat</w:t>
      </w:r>
      <w:r w:rsidR="008D3533">
        <w:rPr>
          <w:rFonts w:eastAsia="Times New Roman"/>
          <w:color w:val="auto"/>
          <w:sz w:val="28"/>
          <w:szCs w:val="28"/>
          <w:lang w:val="ro-MD"/>
        </w:rPr>
        <w:t>, cu aplicarea acelorași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semne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convenționale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8D3533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culori, de regulă, transparente, fără ac</w:t>
      </w:r>
      <w:r w:rsidR="00D04CE5">
        <w:rPr>
          <w:rFonts w:eastAsia="Times New Roman"/>
          <w:color w:val="auto"/>
          <w:sz w:val="28"/>
          <w:szCs w:val="28"/>
          <w:lang w:val="ro-MD"/>
        </w:rPr>
        <w:t>operirea suportului topografic.</w:t>
      </w:r>
    </w:p>
    <w:p w14:paraId="24AAF4D8" w14:textId="77777777" w:rsidR="00D04CE5" w:rsidRDefault="00D04CE5" w:rsidP="008D3533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169D5E7A" w14:textId="375A7CAF" w:rsidR="008D3533" w:rsidRDefault="00B628AF" w:rsidP="008D3533">
      <w:pPr>
        <w:pStyle w:val="Default"/>
        <w:tabs>
          <w:tab w:val="left" w:pos="284"/>
        </w:tabs>
        <w:ind w:left="284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lastRenderedPageBreak/>
        <w:t>38</w:t>
      </w:r>
      <w:r w:rsidR="008D3533">
        <w:rPr>
          <w:rFonts w:eastAsia="Times New Roman"/>
          <w:color w:val="auto"/>
          <w:sz w:val="28"/>
          <w:szCs w:val="28"/>
          <w:lang w:val="ro-MD"/>
        </w:rPr>
        <w:t>. P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iesele desenate, din compartimentul supus aprobării, al planurilor de amenajare a teritoriului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urbanistice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memoriul general trebuie să fie semnate de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șeful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de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executanții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responsabili ai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instituției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care a elaborat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documentația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de urbanism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amenajare a teritoriului. </w:t>
      </w:r>
      <w:r w:rsidR="008D3533">
        <w:rPr>
          <w:rFonts w:eastAsia="Times New Roman"/>
          <w:color w:val="auto"/>
          <w:sz w:val="28"/>
          <w:szCs w:val="28"/>
          <w:lang w:val="ro-MD"/>
        </w:rPr>
        <w:t xml:space="preserve">   </w:t>
      </w:r>
    </w:p>
    <w:p w14:paraId="5BC88A44" w14:textId="77777777" w:rsidR="00025E60" w:rsidRDefault="00025E60" w:rsidP="008D3533">
      <w:pPr>
        <w:pStyle w:val="Default"/>
        <w:tabs>
          <w:tab w:val="left" w:pos="284"/>
        </w:tabs>
        <w:ind w:left="284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073D11D5" w14:textId="08C144D6" w:rsidR="008D3533" w:rsidRDefault="00B628AF" w:rsidP="00D930AF">
      <w:pPr>
        <w:pStyle w:val="Default"/>
        <w:tabs>
          <w:tab w:val="left" w:pos="284"/>
        </w:tabs>
        <w:ind w:left="284" w:firstLine="709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39</w:t>
      </w:r>
      <w:r w:rsidR="008D3533" w:rsidRPr="00025E60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8D3533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Celelalte piese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scheme trebuie să fie semnate în modul stabilit de standardele interne ale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instituției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de proiectare. </w:t>
      </w:r>
    </w:p>
    <w:p w14:paraId="376D4C76" w14:textId="77777777" w:rsidR="00025E60" w:rsidRDefault="00025E60" w:rsidP="008D3533">
      <w:pPr>
        <w:pStyle w:val="Default"/>
        <w:tabs>
          <w:tab w:val="left" w:pos="284"/>
        </w:tabs>
        <w:ind w:left="284"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58809295" w14:textId="6A021117" w:rsidR="001B03BB" w:rsidRPr="00B00AA5" w:rsidRDefault="00B628AF" w:rsidP="008D3533">
      <w:pPr>
        <w:pStyle w:val="Default"/>
        <w:ind w:firstLine="993"/>
        <w:jc w:val="both"/>
        <w:rPr>
          <w:rFonts w:eastAsia="Times New Roman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40</w:t>
      </w:r>
      <w:r w:rsidR="008D3533" w:rsidRPr="00025E60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8D3533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Pe foaia de titlu a memoriului general </w:t>
      </w:r>
      <w:r w:rsidR="00D930AF">
        <w:rPr>
          <w:rFonts w:eastAsia="Times New Roman"/>
          <w:color w:val="auto"/>
          <w:sz w:val="28"/>
          <w:szCs w:val="28"/>
          <w:lang w:val="ro-MD"/>
        </w:rPr>
        <w:t xml:space="preserve">trebuie să fie 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>specific</w:t>
      </w:r>
      <w:r w:rsidR="00D930AF">
        <w:rPr>
          <w:rFonts w:eastAsia="Times New Roman"/>
          <w:color w:val="auto"/>
          <w:sz w:val="28"/>
          <w:szCs w:val="28"/>
          <w:lang w:val="ro-MD"/>
        </w:rPr>
        <w:t>at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ă: denumirea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instituției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, elaboratorul proiectului, denumirea completă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codul, numărul volumului, anul emiterii proiectului. După foaia de titlu trebuie să urmeze: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componența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colectivului de autori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executanții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responsabili,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componența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proiectului, enumeratul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documentației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anexate la proiect,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conținutul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memoriului general. În anexele memoriului general se includ: tema-program, documentele privind examinarea, avizarea prealabilă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consultarea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populației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ale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documentației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de urbanism </w:t>
      </w:r>
      <w:r w:rsidR="006F379D" w:rsidRPr="00B0616E">
        <w:rPr>
          <w:rFonts w:eastAsia="Times New Roman"/>
          <w:color w:val="auto"/>
          <w:sz w:val="28"/>
          <w:szCs w:val="28"/>
          <w:lang w:val="ro-MD"/>
        </w:rPr>
        <w:t>și</w:t>
      </w:r>
      <w:r w:rsidR="00B0616E" w:rsidRPr="00B0616E">
        <w:rPr>
          <w:rFonts w:eastAsia="Times New Roman"/>
          <w:color w:val="auto"/>
          <w:sz w:val="28"/>
          <w:szCs w:val="28"/>
          <w:lang w:val="ro-MD"/>
        </w:rPr>
        <w:t xml:space="preserve"> amenajare a teritoriului.</w:t>
      </w:r>
    </w:p>
    <w:p w14:paraId="6A1EEDF0" w14:textId="77777777" w:rsidR="0083303F" w:rsidRDefault="0083303F" w:rsidP="00D93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643510B1" w14:textId="526D8009" w:rsidR="00D77EF0" w:rsidRDefault="00B628AF" w:rsidP="00C3501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41</w:t>
      </w:r>
      <w:r w:rsidR="00D77EF0" w:rsidRPr="00D77EF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Procedura de control se încheie prin întocmirea de către inspectori a</w:t>
      </w:r>
      <w:r w:rsidR="00C3501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unui proces-verbal de control,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care se completează </w:t>
      </w:r>
      <w:r w:rsidR="00C3501F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 semnează de </w:t>
      </w:r>
      <w:r w:rsidR="00C3501F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toți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inspectorii </w:t>
      </w:r>
      <w:r w:rsidR="00C3501F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indicați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</w:t>
      </w:r>
      <w:r w:rsidR="00C3501F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delegația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control, la locul efectuării controlului. </w:t>
      </w:r>
    </w:p>
    <w:p w14:paraId="7A7ADB37" w14:textId="77777777" w:rsidR="00A933EA" w:rsidRDefault="00A933EA" w:rsidP="00C3501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073D18F8" w14:textId="195F1531" w:rsidR="00C3501F" w:rsidRPr="00A933EA" w:rsidRDefault="00B628AF" w:rsidP="00C3501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42</w:t>
      </w:r>
      <w:r w:rsidR="00A933EA" w:rsidRPr="00C83E0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A933EA" w:rsidRPr="00A933E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933EA">
        <w:rPr>
          <w:rFonts w:ascii="Times New Roman" w:eastAsia="Times New Roman" w:hAnsi="Times New Roman" w:cs="Times New Roman"/>
          <w:sz w:val="28"/>
          <w:szCs w:val="28"/>
          <w:lang w:val="ro-MD"/>
        </w:rPr>
        <w:t>În procesul-verbal de control se fixează n</w:t>
      </w:r>
      <w:r w:rsidR="00A933EA" w:rsidRPr="00A933EA">
        <w:rPr>
          <w:rFonts w:ascii="Times New Roman" w:eastAsia="Times New Roman" w:hAnsi="Times New Roman" w:cs="Times New Roman"/>
          <w:sz w:val="28"/>
          <w:szCs w:val="28"/>
          <w:lang w:val="ro-MD"/>
        </w:rPr>
        <w:t>erespectarea prevederilor documentației de amenajare a teritoriului și de urbanism</w:t>
      </w:r>
      <w:r w:rsidR="002D371A">
        <w:rPr>
          <w:rFonts w:ascii="Times New Roman" w:eastAsia="Times New Roman" w:hAnsi="Times New Roman" w:cs="Times New Roman"/>
          <w:sz w:val="28"/>
          <w:szCs w:val="28"/>
          <w:lang w:val="ro-MD"/>
        </w:rPr>
        <w:t>, acestea fiind temei pentru ulterioara</w:t>
      </w:r>
      <w:r w:rsidR="00A933EA" w:rsidRPr="00A933E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atrage</w:t>
      </w:r>
      <w:r w:rsidR="002D371A">
        <w:rPr>
          <w:rFonts w:ascii="Times New Roman" w:eastAsia="Times New Roman" w:hAnsi="Times New Roman" w:cs="Times New Roman"/>
          <w:sz w:val="28"/>
          <w:szCs w:val="28"/>
          <w:lang w:val="ro-MD"/>
        </w:rPr>
        <w:t>re la</w:t>
      </w:r>
      <w:r w:rsidR="00A933EA" w:rsidRPr="00A933E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răspunderea civilă, contravențională sau penală, după caz.</w:t>
      </w:r>
    </w:p>
    <w:p w14:paraId="5638B787" w14:textId="77777777" w:rsidR="00A933EA" w:rsidRPr="00D77EF0" w:rsidRDefault="00A933EA" w:rsidP="00C3501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6D383A05" w14:textId="37828AED" w:rsidR="00D77EF0" w:rsidRDefault="00B628AF" w:rsidP="00C3501F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  <w:r>
        <w:rPr>
          <w:rFonts w:eastAsia="Times New Roman"/>
          <w:b/>
          <w:color w:val="auto"/>
          <w:sz w:val="28"/>
          <w:szCs w:val="28"/>
          <w:lang w:val="ro-MD"/>
        </w:rPr>
        <w:t>43</w:t>
      </w:r>
      <w:r w:rsidR="00C3501F" w:rsidRPr="00C3501F">
        <w:rPr>
          <w:rFonts w:eastAsia="Times New Roman"/>
          <w:b/>
          <w:color w:val="auto"/>
          <w:sz w:val="28"/>
          <w:szCs w:val="28"/>
          <w:lang w:val="ro-MD"/>
        </w:rPr>
        <w:t>.</w:t>
      </w:r>
      <w:r w:rsidR="00C3501F">
        <w:rPr>
          <w:rFonts w:eastAsia="Times New Roman"/>
          <w:color w:val="auto"/>
          <w:sz w:val="28"/>
          <w:szCs w:val="28"/>
          <w:lang w:val="ro-MD"/>
        </w:rPr>
        <w:t xml:space="preserve"> </w:t>
      </w:r>
      <w:r w:rsidR="00D77EF0" w:rsidRPr="00D77EF0">
        <w:rPr>
          <w:rFonts w:eastAsia="Times New Roman"/>
          <w:color w:val="auto"/>
          <w:sz w:val="28"/>
          <w:szCs w:val="28"/>
          <w:lang w:val="ro-MD"/>
        </w:rPr>
        <w:t xml:space="preserve">Procesul-verbal de control este documentul prin care se confirmă faptul </w:t>
      </w:r>
      <w:r w:rsidR="00C3501F" w:rsidRPr="00D77EF0">
        <w:rPr>
          <w:rFonts w:eastAsia="Times New Roman"/>
          <w:color w:val="auto"/>
          <w:sz w:val="28"/>
          <w:szCs w:val="28"/>
          <w:lang w:val="ro-MD"/>
        </w:rPr>
        <w:t>desfășurării</w:t>
      </w:r>
      <w:r w:rsidR="00D77EF0" w:rsidRPr="00D77EF0">
        <w:rPr>
          <w:rFonts w:eastAsia="Times New Roman"/>
          <w:color w:val="auto"/>
          <w:sz w:val="28"/>
          <w:szCs w:val="28"/>
          <w:lang w:val="ro-MD"/>
        </w:rPr>
        <w:t xml:space="preserve"> controlului </w:t>
      </w:r>
      <w:r w:rsidR="00C3501F" w:rsidRPr="00D77EF0">
        <w:rPr>
          <w:rFonts w:eastAsia="Times New Roman"/>
          <w:color w:val="auto"/>
          <w:sz w:val="28"/>
          <w:szCs w:val="28"/>
          <w:lang w:val="ro-MD"/>
        </w:rPr>
        <w:t>și</w:t>
      </w:r>
      <w:r w:rsidR="00D77EF0" w:rsidRPr="00D77EF0">
        <w:rPr>
          <w:rFonts w:eastAsia="Times New Roman"/>
          <w:color w:val="auto"/>
          <w:sz w:val="28"/>
          <w:szCs w:val="28"/>
          <w:lang w:val="ro-MD"/>
        </w:rPr>
        <w:t xml:space="preserve"> în care se </w:t>
      </w:r>
      <w:r w:rsidR="00C3501F" w:rsidRPr="00D77EF0">
        <w:rPr>
          <w:rFonts w:eastAsia="Times New Roman"/>
          <w:color w:val="auto"/>
          <w:sz w:val="28"/>
          <w:szCs w:val="28"/>
          <w:lang w:val="ro-MD"/>
        </w:rPr>
        <w:t>conține</w:t>
      </w:r>
      <w:r w:rsidR="00D77EF0" w:rsidRPr="00D77EF0">
        <w:rPr>
          <w:rFonts w:eastAsia="Times New Roman"/>
          <w:color w:val="auto"/>
          <w:sz w:val="28"/>
          <w:szCs w:val="28"/>
          <w:lang w:val="ro-MD"/>
        </w:rPr>
        <w:t xml:space="preserve"> toată </w:t>
      </w:r>
      <w:r w:rsidR="00C3501F" w:rsidRPr="00D77EF0">
        <w:rPr>
          <w:rFonts w:eastAsia="Times New Roman"/>
          <w:color w:val="auto"/>
          <w:sz w:val="28"/>
          <w:szCs w:val="28"/>
          <w:lang w:val="ro-MD"/>
        </w:rPr>
        <w:t>informația</w:t>
      </w:r>
      <w:r w:rsidR="00D77EF0" w:rsidRPr="00D77EF0">
        <w:rPr>
          <w:rFonts w:eastAsia="Times New Roman"/>
          <w:color w:val="auto"/>
          <w:sz w:val="28"/>
          <w:szCs w:val="28"/>
          <w:lang w:val="ro-MD"/>
        </w:rPr>
        <w:t xml:space="preserve"> cu privire la controlul </w:t>
      </w:r>
      <w:r w:rsidR="00C3501F" w:rsidRPr="00D77EF0">
        <w:rPr>
          <w:rFonts w:eastAsia="Times New Roman"/>
          <w:color w:val="auto"/>
          <w:sz w:val="28"/>
          <w:szCs w:val="28"/>
          <w:lang w:val="ro-MD"/>
        </w:rPr>
        <w:t>desfășurat</w:t>
      </w:r>
      <w:r w:rsidR="00964048">
        <w:rPr>
          <w:rFonts w:eastAsia="Times New Roman"/>
          <w:color w:val="auto"/>
          <w:sz w:val="28"/>
          <w:szCs w:val="28"/>
          <w:lang w:val="ro-MD"/>
        </w:rPr>
        <w:t>.</w:t>
      </w:r>
    </w:p>
    <w:p w14:paraId="33AA263D" w14:textId="77777777" w:rsidR="00C3501F" w:rsidRPr="00D77EF0" w:rsidRDefault="00C3501F" w:rsidP="00C3501F">
      <w:pPr>
        <w:pStyle w:val="Default"/>
        <w:ind w:firstLine="993"/>
        <w:jc w:val="both"/>
        <w:rPr>
          <w:rFonts w:eastAsia="Times New Roman"/>
          <w:color w:val="auto"/>
          <w:sz w:val="28"/>
          <w:szCs w:val="28"/>
          <w:lang w:val="ro-MD"/>
        </w:rPr>
      </w:pPr>
    </w:p>
    <w:p w14:paraId="14B509DA" w14:textId="77777777" w:rsidR="00C3501F" w:rsidRPr="00D77EF0" w:rsidRDefault="00C3501F" w:rsidP="00C3501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6306D0E4" w14:textId="14CE6D6A" w:rsidR="00D77EF0" w:rsidRDefault="0083303F" w:rsidP="00B628A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B628A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24740C" w:rsidRPr="0024740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24740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Procesul-verbal de control se </w:t>
      </w:r>
      <w:r w:rsidR="0024740C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întocmește</w:t>
      </w:r>
      <w:r w:rsidR="009640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două exemplare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se numerotează </w:t>
      </w:r>
      <w:r w:rsidR="0024740C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 semnează pe fiecare pagină de </w:t>
      </w:r>
      <w:r w:rsidR="0024740C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toți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inspectorii care au efectuat controlul </w:t>
      </w:r>
      <w:r w:rsidR="0024740C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964048">
        <w:rPr>
          <w:rFonts w:ascii="Times New Roman" w:eastAsia="Times New Roman" w:hAnsi="Times New Roman" w:cs="Times New Roman"/>
          <w:sz w:val="28"/>
          <w:szCs w:val="28"/>
          <w:lang w:val="ro-MD"/>
        </w:rPr>
        <w:t>conducătorul autorității</w:t>
      </w:r>
      <w:r w:rsidR="0024740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supus</w:t>
      </w:r>
      <w:r w:rsidR="00964048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controlului. </w:t>
      </w:r>
    </w:p>
    <w:p w14:paraId="0047BDFA" w14:textId="77777777" w:rsidR="00C3501F" w:rsidRPr="00D77EF0" w:rsidRDefault="00C3501F" w:rsidP="00D77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17889F76" w14:textId="43D778DB" w:rsidR="00D77EF0" w:rsidRDefault="0083303F" w:rsidP="00B628A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B628A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5</w:t>
      </w:r>
      <w:r w:rsidR="00CE4CF5" w:rsidRPr="00CE4CF5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CE4CF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cazul în care procesul-verbal de control se </w:t>
      </w:r>
      <w:r w:rsidR="00CE4CF5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întocmește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formă electronică, actul se semnează cu semnătură electronică de către </w:t>
      </w:r>
      <w:r w:rsidR="00CE4CF5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toți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inspectorii </w:t>
      </w:r>
      <w:r w:rsidR="00CE4CF5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</w:t>
      </w:r>
      <w:r w:rsidR="00905693">
        <w:rPr>
          <w:rFonts w:ascii="Times New Roman" w:eastAsia="Times New Roman" w:hAnsi="Times New Roman" w:cs="Times New Roman"/>
          <w:sz w:val="28"/>
          <w:szCs w:val="28"/>
          <w:lang w:val="ro-MD"/>
        </w:rPr>
        <w:t>conducătorul autorității</w:t>
      </w:r>
      <w:r w:rsidR="00CE4CF5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CE4CF5">
        <w:rPr>
          <w:rFonts w:ascii="Times New Roman" w:eastAsia="Times New Roman" w:hAnsi="Times New Roman" w:cs="Times New Roman"/>
          <w:sz w:val="28"/>
          <w:szCs w:val="28"/>
          <w:lang w:val="ro-MD"/>
        </w:rPr>
        <w:t>supus</w:t>
      </w:r>
      <w:r w:rsidR="00905693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="00CE4CF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controlului. </w:t>
      </w:r>
    </w:p>
    <w:p w14:paraId="5B4FC1C3" w14:textId="77777777" w:rsidR="00C3501F" w:rsidRPr="00D77EF0" w:rsidRDefault="00C3501F" w:rsidP="00D77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4CC381CD" w14:textId="77777777" w:rsidR="00E51E44" w:rsidRDefault="00E51E44" w:rsidP="00B628A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035776C5" w14:textId="77777777" w:rsidR="00E51E44" w:rsidRDefault="00E51E44" w:rsidP="00B628A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19AD01EB" w14:textId="4D7424E7" w:rsidR="00510CFD" w:rsidRPr="00E51E44" w:rsidRDefault="0083303F" w:rsidP="00E51E4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B628A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6</w:t>
      </w:r>
      <w:r w:rsidR="00AB0B30" w:rsidRPr="00AB0B3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AB0B3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Un exemplar al procesului-verbal de control se </w:t>
      </w:r>
      <w:r w:rsidR="00AB0B3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înmânează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905693">
        <w:rPr>
          <w:rFonts w:ascii="Times New Roman" w:eastAsia="Times New Roman" w:hAnsi="Times New Roman" w:cs="Times New Roman"/>
          <w:sz w:val="28"/>
          <w:szCs w:val="28"/>
          <w:lang w:val="ro-MD"/>
        </w:rPr>
        <w:t>conducătorului autorității</w:t>
      </w:r>
      <w:r w:rsidR="00AB0B3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supus</w:t>
      </w:r>
      <w:r w:rsidR="00905693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controlului, cu efectuarea unei </w:t>
      </w:r>
      <w:r w:rsidR="00AB0B3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mențiuni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scrise despre aceasta pe al doilea exemplar, confirmată prin semnătura </w:t>
      </w:r>
      <w:r w:rsidR="00905693">
        <w:rPr>
          <w:rFonts w:ascii="Times New Roman" w:eastAsia="Times New Roman" w:hAnsi="Times New Roman" w:cs="Times New Roman"/>
          <w:sz w:val="28"/>
          <w:szCs w:val="28"/>
          <w:lang w:val="ro-MD"/>
        </w:rPr>
        <w:t>conducătorului autorității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ce </w:t>
      </w:r>
      <w:r w:rsidR="00AB0B3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>recepționează</w:t>
      </w:r>
      <w:r w:rsidR="00D77EF0" w:rsidRPr="00D77EF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procesul-verbal. </w:t>
      </w:r>
    </w:p>
    <w:sectPr w:rsidR="00510CFD" w:rsidRPr="00E51E44" w:rsidSect="00B2581F">
      <w:pgSz w:w="11907" w:h="16839" w:code="9"/>
      <w:pgMar w:top="1134" w:right="567" w:bottom="630" w:left="993" w:header="37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556"/>
    <w:multiLevelType w:val="hybridMultilevel"/>
    <w:tmpl w:val="FE709676"/>
    <w:lvl w:ilvl="0" w:tplc="B2D41914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C9E3E76"/>
    <w:multiLevelType w:val="hybridMultilevel"/>
    <w:tmpl w:val="1FBAA652"/>
    <w:lvl w:ilvl="0" w:tplc="BA1653F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384591"/>
    <w:multiLevelType w:val="hybridMultilevel"/>
    <w:tmpl w:val="5F9E9A3C"/>
    <w:lvl w:ilvl="0" w:tplc="9B800DD8">
      <w:start w:val="21"/>
      <w:numFmt w:val="decimal"/>
      <w:lvlText w:val="%1."/>
      <w:lvlJc w:val="left"/>
      <w:pPr>
        <w:ind w:left="1368" w:hanging="375"/>
      </w:pPr>
      <w:rPr>
        <w:rFonts w:eastAsia="Times New Roman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6BB2924"/>
    <w:multiLevelType w:val="hybridMultilevel"/>
    <w:tmpl w:val="E7483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4A1EC4"/>
    <w:multiLevelType w:val="hybridMultilevel"/>
    <w:tmpl w:val="DD0A6690"/>
    <w:lvl w:ilvl="0" w:tplc="2BFE327E">
      <w:start w:val="19"/>
      <w:numFmt w:val="decimal"/>
      <w:lvlText w:val="%1."/>
      <w:lvlJc w:val="left"/>
      <w:pPr>
        <w:ind w:left="1510" w:hanging="37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27B7D4F"/>
    <w:multiLevelType w:val="hybridMultilevel"/>
    <w:tmpl w:val="A2B0AAE8"/>
    <w:lvl w:ilvl="0" w:tplc="A88EF124">
      <w:start w:val="4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235D649B"/>
    <w:multiLevelType w:val="hybridMultilevel"/>
    <w:tmpl w:val="6C34636E"/>
    <w:lvl w:ilvl="0" w:tplc="EF5C6316">
      <w:start w:val="18"/>
      <w:numFmt w:val="decimal"/>
      <w:lvlText w:val="%1."/>
      <w:lvlJc w:val="left"/>
      <w:pPr>
        <w:ind w:left="1368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AB1EDE"/>
    <w:multiLevelType w:val="hybridMultilevel"/>
    <w:tmpl w:val="D00862AE"/>
    <w:lvl w:ilvl="0" w:tplc="A86262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3D7341"/>
    <w:multiLevelType w:val="hybridMultilevel"/>
    <w:tmpl w:val="D8DE8042"/>
    <w:lvl w:ilvl="0" w:tplc="0762B01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6A588B"/>
    <w:multiLevelType w:val="hybridMultilevel"/>
    <w:tmpl w:val="957082D0"/>
    <w:lvl w:ilvl="0" w:tplc="74B6CE72">
      <w:start w:val="39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B6863E2"/>
    <w:multiLevelType w:val="hybridMultilevel"/>
    <w:tmpl w:val="67AA747A"/>
    <w:lvl w:ilvl="0" w:tplc="32B25BE2">
      <w:start w:val="1"/>
      <w:numFmt w:val="decimal"/>
      <w:lvlText w:val="%1)"/>
      <w:lvlJc w:val="left"/>
      <w:pPr>
        <w:ind w:left="540" w:hanging="360"/>
      </w:pPr>
      <w:rPr>
        <w:rFonts w:eastAsiaTheme="minorHAns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BE05D31"/>
    <w:multiLevelType w:val="hybridMultilevel"/>
    <w:tmpl w:val="66A4F854"/>
    <w:lvl w:ilvl="0" w:tplc="DA8A665C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5F1E02"/>
    <w:multiLevelType w:val="hybridMultilevel"/>
    <w:tmpl w:val="8AE4EE0C"/>
    <w:lvl w:ilvl="0" w:tplc="E9EE0718">
      <w:start w:val="17"/>
      <w:numFmt w:val="decimal"/>
      <w:lvlText w:val="%1."/>
      <w:lvlJc w:val="left"/>
      <w:pPr>
        <w:ind w:left="151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3160D5D"/>
    <w:multiLevelType w:val="hybridMultilevel"/>
    <w:tmpl w:val="31866172"/>
    <w:lvl w:ilvl="0" w:tplc="D9CC19D6">
      <w:start w:val="10"/>
      <w:numFmt w:val="decimal"/>
      <w:lvlText w:val="%1."/>
      <w:lvlJc w:val="left"/>
      <w:pPr>
        <w:ind w:left="1652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79227C3"/>
    <w:multiLevelType w:val="multilevel"/>
    <w:tmpl w:val="0D16422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i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5" w15:restartNumberingAfterBreak="0">
    <w:nsid w:val="407F1971"/>
    <w:multiLevelType w:val="hybridMultilevel"/>
    <w:tmpl w:val="3C285046"/>
    <w:lvl w:ilvl="0" w:tplc="0FCEC932">
      <w:start w:val="18"/>
      <w:numFmt w:val="decimal"/>
      <w:lvlText w:val="%1."/>
      <w:lvlJc w:val="left"/>
      <w:pPr>
        <w:ind w:left="151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569F52D6"/>
    <w:multiLevelType w:val="hybridMultilevel"/>
    <w:tmpl w:val="23106560"/>
    <w:lvl w:ilvl="0" w:tplc="C3CE31EC">
      <w:start w:val="4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AA951B0"/>
    <w:multiLevelType w:val="hybridMultilevel"/>
    <w:tmpl w:val="23106560"/>
    <w:lvl w:ilvl="0" w:tplc="C3CE31EC">
      <w:start w:val="4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B1034C1"/>
    <w:multiLevelType w:val="hybridMultilevel"/>
    <w:tmpl w:val="4A8A17CA"/>
    <w:lvl w:ilvl="0" w:tplc="8A08F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A2261"/>
    <w:multiLevelType w:val="hybridMultilevel"/>
    <w:tmpl w:val="D6122576"/>
    <w:lvl w:ilvl="0" w:tplc="AF9C95F2">
      <w:start w:val="39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b w:val="0"/>
        <w:color w:val="333333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946CF"/>
    <w:multiLevelType w:val="hybridMultilevel"/>
    <w:tmpl w:val="C70C8E10"/>
    <w:lvl w:ilvl="0" w:tplc="A30ED1F8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DCE5954"/>
    <w:multiLevelType w:val="hybridMultilevel"/>
    <w:tmpl w:val="73446EEC"/>
    <w:lvl w:ilvl="0" w:tplc="D1682BFE">
      <w:start w:val="9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F0D0887"/>
    <w:multiLevelType w:val="hybridMultilevel"/>
    <w:tmpl w:val="455890BA"/>
    <w:lvl w:ilvl="0" w:tplc="3B0C973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7E100C11"/>
    <w:multiLevelType w:val="hybridMultilevel"/>
    <w:tmpl w:val="94C25E4C"/>
    <w:lvl w:ilvl="0" w:tplc="0706E80C">
      <w:start w:val="4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4"/>
  </w:num>
  <w:num w:numId="2">
    <w:abstractNumId w:val="5"/>
  </w:num>
  <w:num w:numId="3">
    <w:abstractNumId w:val="23"/>
  </w:num>
  <w:num w:numId="4">
    <w:abstractNumId w:val="22"/>
  </w:num>
  <w:num w:numId="5">
    <w:abstractNumId w:val="3"/>
  </w:num>
  <w:num w:numId="6">
    <w:abstractNumId w:val="0"/>
  </w:num>
  <w:num w:numId="7">
    <w:abstractNumId w:val="8"/>
  </w:num>
  <w:num w:numId="8">
    <w:abstractNumId w:val="18"/>
  </w:num>
  <w:num w:numId="9">
    <w:abstractNumId w:val="20"/>
  </w:num>
  <w:num w:numId="10">
    <w:abstractNumId w:val="11"/>
  </w:num>
  <w:num w:numId="11">
    <w:abstractNumId w:val="10"/>
  </w:num>
  <w:num w:numId="12">
    <w:abstractNumId w:val="7"/>
  </w:num>
  <w:num w:numId="13">
    <w:abstractNumId w:val="16"/>
  </w:num>
  <w:num w:numId="14">
    <w:abstractNumId w:val="2"/>
  </w:num>
  <w:num w:numId="15">
    <w:abstractNumId w:val="17"/>
  </w:num>
  <w:num w:numId="16">
    <w:abstractNumId w:val="1"/>
  </w:num>
  <w:num w:numId="17">
    <w:abstractNumId w:val="13"/>
  </w:num>
  <w:num w:numId="18">
    <w:abstractNumId w:val="15"/>
  </w:num>
  <w:num w:numId="19">
    <w:abstractNumId w:val="9"/>
  </w:num>
  <w:num w:numId="20">
    <w:abstractNumId w:val="19"/>
  </w:num>
  <w:num w:numId="21">
    <w:abstractNumId w:val="21"/>
  </w:num>
  <w:num w:numId="22">
    <w:abstractNumId w:val="4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D9"/>
    <w:rsid w:val="00002415"/>
    <w:rsid w:val="00007507"/>
    <w:rsid w:val="000204C1"/>
    <w:rsid w:val="00025E60"/>
    <w:rsid w:val="00033869"/>
    <w:rsid w:val="00042786"/>
    <w:rsid w:val="00043C43"/>
    <w:rsid w:val="00044D42"/>
    <w:rsid w:val="00044E75"/>
    <w:rsid w:val="00056FDA"/>
    <w:rsid w:val="000578E1"/>
    <w:rsid w:val="00061E80"/>
    <w:rsid w:val="00063E64"/>
    <w:rsid w:val="00072FF9"/>
    <w:rsid w:val="00075946"/>
    <w:rsid w:val="00077C7E"/>
    <w:rsid w:val="00084D80"/>
    <w:rsid w:val="00087305"/>
    <w:rsid w:val="0009482C"/>
    <w:rsid w:val="000A387B"/>
    <w:rsid w:val="000C1732"/>
    <w:rsid w:val="000D67C7"/>
    <w:rsid w:val="000E3F48"/>
    <w:rsid w:val="000F2CF7"/>
    <w:rsid w:val="000F3B01"/>
    <w:rsid w:val="000F6C30"/>
    <w:rsid w:val="00107AA4"/>
    <w:rsid w:val="00107ACF"/>
    <w:rsid w:val="001177FC"/>
    <w:rsid w:val="0013126C"/>
    <w:rsid w:val="00132F15"/>
    <w:rsid w:val="0013425A"/>
    <w:rsid w:val="001407F7"/>
    <w:rsid w:val="001426F4"/>
    <w:rsid w:val="00144E5C"/>
    <w:rsid w:val="00150727"/>
    <w:rsid w:val="001653E7"/>
    <w:rsid w:val="001671A2"/>
    <w:rsid w:val="00176460"/>
    <w:rsid w:val="00183AE8"/>
    <w:rsid w:val="00190CA0"/>
    <w:rsid w:val="001912AB"/>
    <w:rsid w:val="0019434B"/>
    <w:rsid w:val="0019699B"/>
    <w:rsid w:val="001A39FE"/>
    <w:rsid w:val="001A574C"/>
    <w:rsid w:val="001A58C1"/>
    <w:rsid w:val="001B03BB"/>
    <w:rsid w:val="001B33CE"/>
    <w:rsid w:val="001C51A6"/>
    <w:rsid w:val="001D2DC8"/>
    <w:rsid w:val="001E308D"/>
    <w:rsid w:val="001E5F71"/>
    <w:rsid w:val="001F0CED"/>
    <w:rsid w:val="001F0D6C"/>
    <w:rsid w:val="001F558F"/>
    <w:rsid w:val="00206A89"/>
    <w:rsid w:val="002070DD"/>
    <w:rsid w:val="00207C39"/>
    <w:rsid w:val="0021107C"/>
    <w:rsid w:val="00211A8A"/>
    <w:rsid w:val="002416A5"/>
    <w:rsid w:val="0024740C"/>
    <w:rsid w:val="00250C4F"/>
    <w:rsid w:val="00261F81"/>
    <w:rsid w:val="0027584B"/>
    <w:rsid w:val="0027596E"/>
    <w:rsid w:val="00275C62"/>
    <w:rsid w:val="00287C74"/>
    <w:rsid w:val="002A6A5D"/>
    <w:rsid w:val="002A7964"/>
    <w:rsid w:val="002B2AFC"/>
    <w:rsid w:val="002C28AF"/>
    <w:rsid w:val="002C2A2C"/>
    <w:rsid w:val="002C57AF"/>
    <w:rsid w:val="002D371A"/>
    <w:rsid w:val="002E16AA"/>
    <w:rsid w:val="002F7D5E"/>
    <w:rsid w:val="003044CD"/>
    <w:rsid w:val="00311BB8"/>
    <w:rsid w:val="00326E3A"/>
    <w:rsid w:val="0032781C"/>
    <w:rsid w:val="00335DC3"/>
    <w:rsid w:val="003361EA"/>
    <w:rsid w:val="00345A75"/>
    <w:rsid w:val="003465E2"/>
    <w:rsid w:val="0034701E"/>
    <w:rsid w:val="0035436F"/>
    <w:rsid w:val="00357428"/>
    <w:rsid w:val="00366831"/>
    <w:rsid w:val="0036716D"/>
    <w:rsid w:val="003673AA"/>
    <w:rsid w:val="00373A7C"/>
    <w:rsid w:val="00381EEF"/>
    <w:rsid w:val="003830AD"/>
    <w:rsid w:val="003831C0"/>
    <w:rsid w:val="00383E59"/>
    <w:rsid w:val="0039017D"/>
    <w:rsid w:val="003910B1"/>
    <w:rsid w:val="003945D0"/>
    <w:rsid w:val="00395EA8"/>
    <w:rsid w:val="00396D18"/>
    <w:rsid w:val="003A2093"/>
    <w:rsid w:val="003A61C3"/>
    <w:rsid w:val="003B5215"/>
    <w:rsid w:val="003C37DB"/>
    <w:rsid w:val="003D7162"/>
    <w:rsid w:val="003F3BF4"/>
    <w:rsid w:val="003F7CAF"/>
    <w:rsid w:val="00405E70"/>
    <w:rsid w:val="00412E7B"/>
    <w:rsid w:val="004176E3"/>
    <w:rsid w:val="00417CE5"/>
    <w:rsid w:val="00422AF8"/>
    <w:rsid w:val="004237D9"/>
    <w:rsid w:val="00431FEE"/>
    <w:rsid w:val="00442195"/>
    <w:rsid w:val="00442A18"/>
    <w:rsid w:val="00444AD5"/>
    <w:rsid w:val="00445211"/>
    <w:rsid w:val="00445E5B"/>
    <w:rsid w:val="004531AB"/>
    <w:rsid w:val="00460E7D"/>
    <w:rsid w:val="00462249"/>
    <w:rsid w:val="00463FF6"/>
    <w:rsid w:val="004807B9"/>
    <w:rsid w:val="0048541D"/>
    <w:rsid w:val="004942F1"/>
    <w:rsid w:val="004A2F5A"/>
    <w:rsid w:val="004A4D24"/>
    <w:rsid w:val="004B7212"/>
    <w:rsid w:val="004C33A3"/>
    <w:rsid w:val="004D0E6F"/>
    <w:rsid w:val="004D0EC7"/>
    <w:rsid w:val="004D327D"/>
    <w:rsid w:val="004D48A2"/>
    <w:rsid w:val="004F69F9"/>
    <w:rsid w:val="005001F4"/>
    <w:rsid w:val="00501822"/>
    <w:rsid w:val="00503854"/>
    <w:rsid w:val="005042B5"/>
    <w:rsid w:val="00510CFD"/>
    <w:rsid w:val="005131FA"/>
    <w:rsid w:val="005141F8"/>
    <w:rsid w:val="005250BF"/>
    <w:rsid w:val="005308C9"/>
    <w:rsid w:val="00532FE8"/>
    <w:rsid w:val="00533DC6"/>
    <w:rsid w:val="00535CAD"/>
    <w:rsid w:val="00536821"/>
    <w:rsid w:val="00540435"/>
    <w:rsid w:val="005406E3"/>
    <w:rsid w:val="005414BC"/>
    <w:rsid w:val="0055173D"/>
    <w:rsid w:val="00551CF5"/>
    <w:rsid w:val="00552A67"/>
    <w:rsid w:val="00555381"/>
    <w:rsid w:val="00562871"/>
    <w:rsid w:val="00573887"/>
    <w:rsid w:val="00576DD4"/>
    <w:rsid w:val="00577410"/>
    <w:rsid w:val="00580B92"/>
    <w:rsid w:val="00580C5F"/>
    <w:rsid w:val="00583E28"/>
    <w:rsid w:val="00584B82"/>
    <w:rsid w:val="00587421"/>
    <w:rsid w:val="0059183B"/>
    <w:rsid w:val="00596B14"/>
    <w:rsid w:val="005A27E3"/>
    <w:rsid w:val="005A3739"/>
    <w:rsid w:val="005A4AD7"/>
    <w:rsid w:val="005B095E"/>
    <w:rsid w:val="005B101A"/>
    <w:rsid w:val="005B454D"/>
    <w:rsid w:val="005C7727"/>
    <w:rsid w:val="005D47B0"/>
    <w:rsid w:val="005D4EF5"/>
    <w:rsid w:val="005D749F"/>
    <w:rsid w:val="005E5005"/>
    <w:rsid w:val="005F7D79"/>
    <w:rsid w:val="005F7FE7"/>
    <w:rsid w:val="006014DA"/>
    <w:rsid w:val="00604D74"/>
    <w:rsid w:val="00607B9B"/>
    <w:rsid w:val="00610AFE"/>
    <w:rsid w:val="00615B66"/>
    <w:rsid w:val="00620970"/>
    <w:rsid w:val="00622058"/>
    <w:rsid w:val="00624818"/>
    <w:rsid w:val="00625A89"/>
    <w:rsid w:val="006321E7"/>
    <w:rsid w:val="006375F2"/>
    <w:rsid w:val="006417A8"/>
    <w:rsid w:val="0065591F"/>
    <w:rsid w:val="00656076"/>
    <w:rsid w:val="00657170"/>
    <w:rsid w:val="00657200"/>
    <w:rsid w:val="006616E9"/>
    <w:rsid w:val="006642A0"/>
    <w:rsid w:val="006650A1"/>
    <w:rsid w:val="00684942"/>
    <w:rsid w:val="00692EC1"/>
    <w:rsid w:val="0069509F"/>
    <w:rsid w:val="006A1A22"/>
    <w:rsid w:val="006A2BC9"/>
    <w:rsid w:val="006A37BE"/>
    <w:rsid w:val="006C08B9"/>
    <w:rsid w:val="006D16C5"/>
    <w:rsid w:val="006D5FE4"/>
    <w:rsid w:val="006D602F"/>
    <w:rsid w:val="006D668A"/>
    <w:rsid w:val="006D6AAE"/>
    <w:rsid w:val="006D6C57"/>
    <w:rsid w:val="006E2DE2"/>
    <w:rsid w:val="006E3B04"/>
    <w:rsid w:val="006E7BE8"/>
    <w:rsid w:val="006F379D"/>
    <w:rsid w:val="006F4B46"/>
    <w:rsid w:val="00704877"/>
    <w:rsid w:val="00705E8A"/>
    <w:rsid w:val="00710E92"/>
    <w:rsid w:val="00717D67"/>
    <w:rsid w:val="00733481"/>
    <w:rsid w:val="00754CB6"/>
    <w:rsid w:val="0076123D"/>
    <w:rsid w:val="007818D7"/>
    <w:rsid w:val="00792FC1"/>
    <w:rsid w:val="007959B1"/>
    <w:rsid w:val="00795BE9"/>
    <w:rsid w:val="007A3EEB"/>
    <w:rsid w:val="007A4D2A"/>
    <w:rsid w:val="007A68E2"/>
    <w:rsid w:val="007B027C"/>
    <w:rsid w:val="007B3410"/>
    <w:rsid w:val="007B3E04"/>
    <w:rsid w:val="007B42E7"/>
    <w:rsid w:val="007C338F"/>
    <w:rsid w:val="007D5D34"/>
    <w:rsid w:val="007D655B"/>
    <w:rsid w:val="007E3AA0"/>
    <w:rsid w:val="007E5BC2"/>
    <w:rsid w:val="007E7152"/>
    <w:rsid w:val="007F1EF3"/>
    <w:rsid w:val="007F4AD8"/>
    <w:rsid w:val="007F7A0F"/>
    <w:rsid w:val="00806944"/>
    <w:rsid w:val="00817FF3"/>
    <w:rsid w:val="008207C2"/>
    <w:rsid w:val="008241E8"/>
    <w:rsid w:val="008249FE"/>
    <w:rsid w:val="0083303F"/>
    <w:rsid w:val="008417D6"/>
    <w:rsid w:val="008418EC"/>
    <w:rsid w:val="008446F1"/>
    <w:rsid w:val="008526D1"/>
    <w:rsid w:val="00855C0A"/>
    <w:rsid w:val="008660BC"/>
    <w:rsid w:val="008661E9"/>
    <w:rsid w:val="008672B3"/>
    <w:rsid w:val="00870122"/>
    <w:rsid w:val="008701F4"/>
    <w:rsid w:val="008751AC"/>
    <w:rsid w:val="00877369"/>
    <w:rsid w:val="0088446F"/>
    <w:rsid w:val="00887080"/>
    <w:rsid w:val="0089385C"/>
    <w:rsid w:val="008A052B"/>
    <w:rsid w:val="008A3F18"/>
    <w:rsid w:val="008A4598"/>
    <w:rsid w:val="008A6EB3"/>
    <w:rsid w:val="008B489B"/>
    <w:rsid w:val="008B7FDB"/>
    <w:rsid w:val="008C10D4"/>
    <w:rsid w:val="008C1535"/>
    <w:rsid w:val="008D3533"/>
    <w:rsid w:val="008E1C81"/>
    <w:rsid w:val="00905693"/>
    <w:rsid w:val="0090799F"/>
    <w:rsid w:val="009123DA"/>
    <w:rsid w:val="00914B8F"/>
    <w:rsid w:val="00922974"/>
    <w:rsid w:val="009229E4"/>
    <w:rsid w:val="00947AEB"/>
    <w:rsid w:val="0095160E"/>
    <w:rsid w:val="00951883"/>
    <w:rsid w:val="00951DC7"/>
    <w:rsid w:val="00953CA5"/>
    <w:rsid w:val="00962705"/>
    <w:rsid w:val="00964048"/>
    <w:rsid w:val="009664E7"/>
    <w:rsid w:val="0098568A"/>
    <w:rsid w:val="00986880"/>
    <w:rsid w:val="009A2286"/>
    <w:rsid w:val="009B2505"/>
    <w:rsid w:val="009B65E6"/>
    <w:rsid w:val="009C1200"/>
    <w:rsid w:val="009C31A8"/>
    <w:rsid w:val="009C4047"/>
    <w:rsid w:val="009C7D31"/>
    <w:rsid w:val="009C7FC8"/>
    <w:rsid w:val="009D203F"/>
    <w:rsid w:val="009D3565"/>
    <w:rsid w:val="009D49CE"/>
    <w:rsid w:val="009E1D16"/>
    <w:rsid w:val="009F14DA"/>
    <w:rsid w:val="00A04629"/>
    <w:rsid w:val="00A10507"/>
    <w:rsid w:val="00A13985"/>
    <w:rsid w:val="00A23308"/>
    <w:rsid w:val="00A27453"/>
    <w:rsid w:val="00A33C0F"/>
    <w:rsid w:val="00A34111"/>
    <w:rsid w:val="00A3707F"/>
    <w:rsid w:val="00A41026"/>
    <w:rsid w:val="00A53698"/>
    <w:rsid w:val="00A54182"/>
    <w:rsid w:val="00A544DF"/>
    <w:rsid w:val="00A55629"/>
    <w:rsid w:val="00A63F09"/>
    <w:rsid w:val="00A644A9"/>
    <w:rsid w:val="00A668CA"/>
    <w:rsid w:val="00A6715E"/>
    <w:rsid w:val="00A701F6"/>
    <w:rsid w:val="00A74147"/>
    <w:rsid w:val="00A75292"/>
    <w:rsid w:val="00A82348"/>
    <w:rsid w:val="00A852C5"/>
    <w:rsid w:val="00A924FB"/>
    <w:rsid w:val="00A933EA"/>
    <w:rsid w:val="00AA2897"/>
    <w:rsid w:val="00AB0B30"/>
    <w:rsid w:val="00AB46CC"/>
    <w:rsid w:val="00AB4B00"/>
    <w:rsid w:val="00AB669F"/>
    <w:rsid w:val="00AC3EEF"/>
    <w:rsid w:val="00AC480B"/>
    <w:rsid w:val="00AC7476"/>
    <w:rsid w:val="00AD0343"/>
    <w:rsid w:val="00AD12A0"/>
    <w:rsid w:val="00AE647E"/>
    <w:rsid w:val="00AF1DC4"/>
    <w:rsid w:val="00AF4776"/>
    <w:rsid w:val="00AF51DA"/>
    <w:rsid w:val="00B00AA5"/>
    <w:rsid w:val="00B032C7"/>
    <w:rsid w:val="00B05D85"/>
    <w:rsid w:val="00B0616E"/>
    <w:rsid w:val="00B114AD"/>
    <w:rsid w:val="00B20094"/>
    <w:rsid w:val="00B20592"/>
    <w:rsid w:val="00B2581F"/>
    <w:rsid w:val="00B343D8"/>
    <w:rsid w:val="00B41561"/>
    <w:rsid w:val="00B4196F"/>
    <w:rsid w:val="00B471E4"/>
    <w:rsid w:val="00B501F7"/>
    <w:rsid w:val="00B5056D"/>
    <w:rsid w:val="00B515BB"/>
    <w:rsid w:val="00B51C8A"/>
    <w:rsid w:val="00B535E0"/>
    <w:rsid w:val="00B5630F"/>
    <w:rsid w:val="00B628AF"/>
    <w:rsid w:val="00B81629"/>
    <w:rsid w:val="00B83CB5"/>
    <w:rsid w:val="00B861ED"/>
    <w:rsid w:val="00B906CE"/>
    <w:rsid w:val="00BA1D00"/>
    <w:rsid w:val="00BA6E38"/>
    <w:rsid w:val="00BB163E"/>
    <w:rsid w:val="00BB409A"/>
    <w:rsid w:val="00BC1015"/>
    <w:rsid w:val="00BC6E20"/>
    <w:rsid w:val="00BD5974"/>
    <w:rsid w:val="00BD7A57"/>
    <w:rsid w:val="00BE7DA1"/>
    <w:rsid w:val="00BF1A10"/>
    <w:rsid w:val="00BF2836"/>
    <w:rsid w:val="00BF2B47"/>
    <w:rsid w:val="00C00EE4"/>
    <w:rsid w:val="00C10D4E"/>
    <w:rsid w:val="00C12ADC"/>
    <w:rsid w:val="00C15E7D"/>
    <w:rsid w:val="00C2048C"/>
    <w:rsid w:val="00C24041"/>
    <w:rsid w:val="00C32CF8"/>
    <w:rsid w:val="00C3501F"/>
    <w:rsid w:val="00C36691"/>
    <w:rsid w:val="00C40E1C"/>
    <w:rsid w:val="00C41FA3"/>
    <w:rsid w:val="00C505D9"/>
    <w:rsid w:val="00C53CEE"/>
    <w:rsid w:val="00C55092"/>
    <w:rsid w:val="00C56BC4"/>
    <w:rsid w:val="00C6070F"/>
    <w:rsid w:val="00C62F16"/>
    <w:rsid w:val="00C83E0D"/>
    <w:rsid w:val="00C850F4"/>
    <w:rsid w:val="00C9113D"/>
    <w:rsid w:val="00CA4D69"/>
    <w:rsid w:val="00CB22CF"/>
    <w:rsid w:val="00CC447F"/>
    <w:rsid w:val="00CD2BA2"/>
    <w:rsid w:val="00CD6BD2"/>
    <w:rsid w:val="00CE0820"/>
    <w:rsid w:val="00CE32B4"/>
    <w:rsid w:val="00CE4CF5"/>
    <w:rsid w:val="00CF068A"/>
    <w:rsid w:val="00CF2C87"/>
    <w:rsid w:val="00CF4E7F"/>
    <w:rsid w:val="00CF5EFF"/>
    <w:rsid w:val="00D04CE5"/>
    <w:rsid w:val="00D059AB"/>
    <w:rsid w:val="00D05C27"/>
    <w:rsid w:val="00D06D8D"/>
    <w:rsid w:val="00D101C6"/>
    <w:rsid w:val="00D179B3"/>
    <w:rsid w:val="00D30604"/>
    <w:rsid w:val="00D33CCE"/>
    <w:rsid w:val="00D40A7F"/>
    <w:rsid w:val="00D44456"/>
    <w:rsid w:val="00D47055"/>
    <w:rsid w:val="00D516F2"/>
    <w:rsid w:val="00D526FE"/>
    <w:rsid w:val="00D54176"/>
    <w:rsid w:val="00D646D6"/>
    <w:rsid w:val="00D67B38"/>
    <w:rsid w:val="00D70A41"/>
    <w:rsid w:val="00D7260B"/>
    <w:rsid w:val="00D74C7E"/>
    <w:rsid w:val="00D77EF0"/>
    <w:rsid w:val="00D820EB"/>
    <w:rsid w:val="00D91FCD"/>
    <w:rsid w:val="00D930AF"/>
    <w:rsid w:val="00DA6E08"/>
    <w:rsid w:val="00DB1361"/>
    <w:rsid w:val="00DB3841"/>
    <w:rsid w:val="00DD00AF"/>
    <w:rsid w:val="00DD125C"/>
    <w:rsid w:val="00DD5F9E"/>
    <w:rsid w:val="00DD6D45"/>
    <w:rsid w:val="00DE7FFC"/>
    <w:rsid w:val="00DF3D19"/>
    <w:rsid w:val="00E02F3D"/>
    <w:rsid w:val="00E0350E"/>
    <w:rsid w:val="00E04CB4"/>
    <w:rsid w:val="00E0572E"/>
    <w:rsid w:val="00E23234"/>
    <w:rsid w:val="00E359A3"/>
    <w:rsid w:val="00E36BA3"/>
    <w:rsid w:val="00E40457"/>
    <w:rsid w:val="00E423A3"/>
    <w:rsid w:val="00E44DF2"/>
    <w:rsid w:val="00E51E44"/>
    <w:rsid w:val="00E60E4E"/>
    <w:rsid w:val="00E67A90"/>
    <w:rsid w:val="00E71450"/>
    <w:rsid w:val="00E76E33"/>
    <w:rsid w:val="00E77A3F"/>
    <w:rsid w:val="00E8074D"/>
    <w:rsid w:val="00E86CD9"/>
    <w:rsid w:val="00E96590"/>
    <w:rsid w:val="00EA09A3"/>
    <w:rsid w:val="00EA1809"/>
    <w:rsid w:val="00EA2D54"/>
    <w:rsid w:val="00EB79AC"/>
    <w:rsid w:val="00EC2651"/>
    <w:rsid w:val="00ED771B"/>
    <w:rsid w:val="00ED7988"/>
    <w:rsid w:val="00EE0B46"/>
    <w:rsid w:val="00EE1DC8"/>
    <w:rsid w:val="00EE35BC"/>
    <w:rsid w:val="00EE4985"/>
    <w:rsid w:val="00EE4A7F"/>
    <w:rsid w:val="00EE62BE"/>
    <w:rsid w:val="00EF111A"/>
    <w:rsid w:val="00EF3906"/>
    <w:rsid w:val="00EF5AB9"/>
    <w:rsid w:val="00EF5C2E"/>
    <w:rsid w:val="00F03322"/>
    <w:rsid w:val="00F03D33"/>
    <w:rsid w:val="00F06378"/>
    <w:rsid w:val="00F06EB2"/>
    <w:rsid w:val="00F1149C"/>
    <w:rsid w:val="00F1347B"/>
    <w:rsid w:val="00F174B3"/>
    <w:rsid w:val="00F200DE"/>
    <w:rsid w:val="00F34AD6"/>
    <w:rsid w:val="00F37764"/>
    <w:rsid w:val="00F41E29"/>
    <w:rsid w:val="00F42510"/>
    <w:rsid w:val="00F45758"/>
    <w:rsid w:val="00F525E5"/>
    <w:rsid w:val="00F57C44"/>
    <w:rsid w:val="00F6211E"/>
    <w:rsid w:val="00F63D5F"/>
    <w:rsid w:val="00F6730B"/>
    <w:rsid w:val="00F7098A"/>
    <w:rsid w:val="00F71051"/>
    <w:rsid w:val="00F74ACD"/>
    <w:rsid w:val="00F80900"/>
    <w:rsid w:val="00F82F6A"/>
    <w:rsid w:val="00F83DCD"/>
    <w:rsid w:val="00F93C75"/>
    <w:rsid w:val="00F95CF9"/>
    <w:rsid w:val="00FA0799"/>
    <w:rsid w:val="00FA50A6"/>
    <w:rsid w:val="00FC1738"/>
    <w:rsid w:val="00FC1DB4"/>
    <w:rsid w:val="00FC6D5B"/>
    <w:rsid w:val="00FD056D"/>
    <w:rsid w:val="00FD25B1"/>
    <w:rsid w:val="00FD5425"/>
    <w:rsid w:val="00FE07FB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5944"/>
  <w15:chartTrackingRefBased/>
  <w15:docId w15:val="{F83D999D-7911-464E-8370-A6CBB20F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25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C51A6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C51A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C51A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C51A6"/>
    <w:rPr>
      <w:rFonts w:ascii="Times New Roman" w:eastAsia="Times New Roman" w:hAnsi="Times New Roman" w:cs="Times New Roman"/>
      <w:sz w:val="28"/>
      <w:szCs w:val="20"/>
    </w:rPr>
  </w:style>
  <w:style w:type="paragraph" w:styleId="HTMLPreformatted">
    <w:name w:val="HTML Preformatted"/>
    <w:basedOn w:val="Normal"/>
    <w:link w:val="HTMLPreformattedChar"/>
    <w:rsid w:val="001C5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C51A6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1C51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C51A6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1C51A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1C51A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1C51A6"/>
  </w:style>
  <w:style w:type="paragraph" w:styleId="ListParagraph">
    <w:name w:val="List Paragraph"/>
    <w:basedOn w:val="Normal"/>
    <w:uiPriority w:val="34"/>
    <w:qFormat/>
    <w:rsid w:val="000948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13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754C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7FC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C74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62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2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F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F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F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912A-D566-4818-AFD9-E3AC355C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2299</Words>
  <Characters>13108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Alina Tagadiuc</cp:lastModifiedBy>
  <cp:revision>6</cp:revision>
  <cp:lastPrinted>2025-02-19T14:00:00Z</cp:lastPrinted>
  <dcterms:created xsi:type="dcterms:W3CDTF">2025-03-25T06:23:00Z</dcterms:created>
  <dcterms:modified xsi:type="dcterms:W3CDTF">2025-03-28T09:35:00Z</dcterms:modified>
</cp:coreProperties>
</file>