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6E" w:rsidRPr="0026056B" w:rsidRDefault="003D636E" w:rsidP="0093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6B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3D636E" w:rsidRDefault="00C05766" w:rsidP="00930537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proiectul Hotărâ</w:t>
      </w:r>
      <w:r w:rsidR="003D636E" w:rsidRPr="0026056B">
        <w:rPr>
          <w:rFonts w:ascii="Times New Roman" w:hAnsi="Times New Roman" w:cs="Times New Roman"/>
          <w:b/>
          <w:sz w:val="24"/>
          <w:szCs w:val="24"/>
        </w:rPr>
        <w:t xml:space="preserve">rii Guvernului </w:t>
      </w:r>
    </w:p>
    <w:p w:rsidR="00930537" w:rsidRPr="00930537" w:rsidRDefault="00930537" w:rsidP="00930537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7">
        <w:rPr>
          <w:rFonts w:ascii="Times New Roman" w:hAnsi="Times New Roman" w:cs="Times New Roman"/>
          <w:b/>
          <w:sz w:val="24"/>
          <w:szCs w:val="24"/>
        </w:rPr>
        <w:t>Cu pr</w:t>
      </w:r>
      <w:r w:rsidR="00C05766">
        <w:rPr>
          <w:rFonts w:ascii="Times New Roman" w:hAnsi="Times New Roman" w:cs="Times New Roman"/>
          <w:b/>
          <w:sz w:val="24"/>
          <w:szCs w:val="24"/>
        </w:rPr>
        <w:t>ivire la modificarea unor hotărâ</w:t>
      </w:r>
      <w:bookmarkStart w:id="0" w:name="_GoBack"/>
      <w:bookmarkEnd w:id="0"/>
      <w:r w:rsidRPr="00930537">
        <w:rPr>
          <w:rFonts w:ascii="Times New Roman" w:hAnsi="Times New Roman" w:cs="Times New Roman"/>
          <w:b/>
          <w:sz w:val="24"/>
          <w:szCs w:val="24"/>
        </w:rPr>
        <w:t>ri ale Guvernului</w:t>
      </w:r>
    </w:p>
    <w:p w:rsidR="00930537" w:rsidRDefault="00C05766" w:rsidP="00930537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(Hotărâ</w:t>
      </w:r>
      <w:r w:rsidR="00930537" w:rsidRPr="00930537">
        <w:rPr>
          <w:rFonts w:ascii="Times New Roman" w:hAnsi="Times New Roman" w:cs="Times New Roman"/>
          <w:b/>
          <w:sz w:val="24"/>
          <w:szCs w:val="24"/>
        </w:rPr>
        <w:t>rea Gu</w:t>
      </w:r>
      <w:r>
        <w:rPr>
          <w:rFonts w:ascii="Times New Roman" w:hAnsi="Times New Roman" w:cs="Times New Roman"/>
          <w:b/>
          <w:sz w:val="24"/>
          <w:szCs w:val="24"/>
        </w:rPr>
        <w:t>vernului nr. 1009/2006 și Hotărâ</w:t>
      </w:r>
      <w:r w:rsidR="00930537" w:rsidRPr="00930537">
        <w:rPr>
          <w:rFonts w:ascii="Times New Roman" w:hAnsi="Times New Roman" w:cs="Times New Roman"/>
          <w:b/>
          <w:sz w:val="24"/>
          <w:szCs w:val="24"/>
        </w:rPr>
        <w:t>rea Guvernului nr. 467/2006)</w:t>
      </w:r>
    </w:p>
    <w:p w:rsidR="00930537" w:rsidRPr="00EE5CD0" w:rsidRDefault="00930537" w:rsidP="0093053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3D636E" w:rsidRPr="0026056B" w:rsidTr="00A67C4E">
        <w:trPr>
          <w:trHeight w:val="758"/>
        </w:trPr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sz w:val="24"/>
                <w:szCs w:val="24"/>
              </w:rPr>
              <w:t>1. Denumirea autorului și, după caz, a participanților la elaborarea proiectului</w:t>
            </w:r>
          </w:p>
          <w:p w:rsidR="003D636E" w:rsidRPr="0026056B" w:rsidRDefault="003D636E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6E" w:rsidRPr="0026056B" w:rsidTr="00216785">
        <w:tc>
          <w:tcPr>
            <w:tcW w:w="10314" w:type="dxa"/>
          </w:tcPr>
          <w:p w:rsidR="003D636E" w:rsidRPr="0026056B" w:rsidRDefault="003D636E" w:rsidP="002D7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Proiectul Hotărîrii Guvernului </w:t>
            </w:r>
            <w:r w:rsidR="002D721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>Cu privire la</w:t>
            </w:r>
            <w:r w:rsidRPr="0026056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  <w:t xml:space="preserve"> modificarea </w:t>
            </w:r>
            <w:r w:rsidR="00C05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unor hotărâ</w:t>
            </w:r>
            <w:r w:rsidR="00EE5CD0" w:rsidRPr="00EE5C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 ale Guvernului</w:t>
            </w:r>
            <w:r w:rsidR="00EE5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056B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este elaborat de Ministerul Educației, Culturii și Cercetării.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Condițiile ce au impus elaborarea proiectului de act normativ și finalitățile urmărite</w:t>
            </w:r>
          </w:p>
          <w:p w:rsidR="003D636E" w:rsidRPr="0026056B" w:rsidRDefault="003D636E" w:rsidP="0021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36E" w:rsidRPr="0026056B" w:rsidTr="00216785">
        <w:tc>
          <w:tcPr>
            <w:tcW w:w="10314" w:type="dxa"/>
          </w:tcPr>
          <w:p w:rsidR="003D636E" w:rsidRPr="00E9287B" w:rsidRDefault="00EE5CD0" w:rsidP="00C05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Legea bu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getului de stat pentru anul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258/2020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include alo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cații suplimentare în sumă de 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5,7 mil. lei pentru majorarea cu 2,3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sută a cuantumului burselor elevilor și studenților care beneficiază de burse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, în conformitate cu Hotărâ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 Guvernului nr. 1009/2006 </w:t>
            </w:r>
            <w:r w:rsid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 privire la cuant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umurile burselor, altor forme de ajutoare sociale pentru studenț</w:t>
            </w:r>
            <w:r w:rsidR="00C05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 din instituțiile de învățămâ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nt superior, ele</w:t>
            </w:r>
            <w:r w:rsidR="00C05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vii din instituțiile de învățămâ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nt profesional tehnic postsecundar și postsecundar nonterțiar, profesional tehnic secundar și persoanele care studiază în învățăm</w:t>
            </w:r>
            <w:r w:rsidR="00C05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â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ntul postuniversitar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</w:t>
            </w:r>
            <w:proofErr w:type="spellStart"/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>Hotărîrea</w:t>
            </w:r>
            <w:proofErr w:type="spellEnd"/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Guvernului nr. 467/2006 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 privire la acordarea burselor elevilor talentați din liceele-internat republicane cu profil arte și elevilor ta</w:t>
            </w:r>
            <w:r w:rsid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lentați din clasele IV-IX a Cole</w:t>
            </w:r>
            <w:r w:rsidR="00E9287B" w:rsidRP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giului Național de Coregrafie</w:t>
            </w:r>
            <w:r w:rsidR="00E928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D636E" w:rsidRPr="0026056B" w:rsidTr="00216785">
        <w:trPr>
          <w:trHeight w:val="504"/>
        </w:trPr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Principalele prevederi ale proiectului și evidențierea elementelor noi</w:t>
            </w:r>
          </w:p>
        </w:tc>
      </w:tr>
      <w:tr w:rsidR="003D636E" w:rsidRPr="0026056B" w:rsidTr="00216785">
        <w:tc>
          <w:tcPr>
            <w:tcW w:w="10314" w:type="dxa"/>
          </w:tcPr>
          <w:p w:rsidR="00EE5CD0" w:rsidRDefault="00C05766" w:rsidP="00D26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Proiectul Hotărâ</w:t>
            </w:r>
            <w:r w:rsidR="003D636E"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rii Guvernului prevede modificarea</w:t>
            </w:r>
            <w:r w:rsidR="00EE5CD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D636E"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5CD0" w:rsidRDefault="00EE5CD0" w:rsidP="00D26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1) </w:t>
            </w:r>
            <w:r w:rsidRPr="00EE5CD0">
              <w:rPr>
                <w:rFonts w:ascii="Times New Roman" w:hAnsi="Times New Roman" w:cs="Times New Roman"/>
                <w:bCs/>
                <w:sz w:val="24"/>
                <w:szCs w:val="24"/>
              </w:rPr>
              <w:t>Anexel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1 și nr.2 la Hotărâ</w:t>
            </w:r>
            <w:r w:rsidRPr="00EE5CD0">
              <w:rPr>
                <w:rFonts w:ascii="Times New Roman" w:hAnsi="Times New Roman" w:cs="Times New Roman"/>
                <w:bCs/>
                <w:sz w:val="24"/>
                <w:szCs w:val="24"/>
              </w:rPr>
              <w:t>rea Guvernului nr. 1009 din 1 septembrie 2006</w:t>
            </w:r>
          </w:p>
          <w:p w:rsidR="00EE5CD0" w:rsidRDefault="00EE5CD0" w:rsidP="00D26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2) 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Hotărâ</w:t>
            </w:r>
            <w:r w:rsidR="003D636E"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rii Guvernului nr </w:t>
            </w:r>
            <w:r w:rsidR="00494D44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  <w:r w:rsidR="003D636E"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/200</w:t>
            </w:r>
            <w:r w:rsidR="00494D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D636E"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0537" w:rsidRPr="0026056B" w:rsidRDefault="003D636E" w:rsidP="00C05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 </w:t>
            </w:r>
            <w:r w:rsidR="0049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majorarea cuantumului burselor cu 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 w:rsidR="0049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sută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pentru studenții și ele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vii din instituțiile de învățămâ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>nt superior și profesional tehnic postsecundar și postsecundar nonterțiar, profesional tehnic secundar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sz w:val="24"/>
                <w:szCs w:val="24"/>
              </w:rPr>
              <w:t>4. Fundamentarea economico-financiară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FFFFFF" w:themeFill="background1"/>
          </w:tcPr>
          <w:p w:rsidR="003D636E" w:rsidRPr="0026056B" w:rsidRDefault="003D636E" w:rsidP="00C057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Implementarea prevederilor proiectului de Hotărîre de Guvern nu necesită alocări </w:t>
            </w:r>
            <w:r w:rsidR="00935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suplimentare </w:t>
            </w:r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din contul bugetului de stat.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Acestea au fost alocate prin Legea bu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getului de stat pentru anul 2021 nr. 258/2020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care  include </w:t>
            </w:r>
            <w:r w:rsidR="00C05766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  <w:r w:rsidR="00E9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milioane lei destinate în acest scop.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260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Modul de încorporare a actului în cadrul normativ în vigoare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FFFFFF" w:themeFill="background1"/>
          </w:tcPr>
          <w:p w:rsidR="003D636E" w:rsidRPr="0026056B" w:rsidRDefault="003D636E" w:rsidP="0021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Cs/>
                <w:sz w:val="24"/>
                <w:szCs w:val="24"/>
              </w:rPr>
              <w:t>Proiectul se încorporează în sistemul actelor normative și nu va necesita modificarea altor acte legislative sau normative.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D9D9D9" w:themeFill="background1" w:themeFillShade="D9"/>
          </w:tcPr>
          <w:p w:rsidR="003D636E" w:rsidRPr="0026056B" w:rsidRDefault="003D636E" w:rsidP="002167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sz w:val="24"/>
                <w:szCs w:val="24"/>
              </w:rPr>
              <w:t>6. Avizarea și consultarea publică a proiectului</w:t>
            </w:r>
          </w:p>
        </w:tc>
      </w:tr>
      <w:tr w:rsidR="003D636E" w:rsidRPr="0026056B" w:rsidTr="00216785">
        <w:tc>
          <w:tcPr>
            <w:tcW w:w="10314" w:type="dxa"/>
            <w:shd w:val="clear" w:color="auto" w:fill="FFFFFF" w:themeFill="background1"/>
          </w:tcPr>
          <w:p w:rsidR="00930537" w:rsidRPr="0026056B" w:rsidRDefault="003D636E" w:rsidP="00E92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În scopul respectării prevederilor Legii nr. 239/2008 privind transparenţa în proce</w:t>
            </w:r>
            <w:r w:rsidR="00C05766">
              <w:rPr>
                <w:rFonts w:ascii="Times New Roman" w:hAnsi="Times New Roman" w:cs="Times New Roman"/>
                <w:sz w:val="24"/>
                <w:szCs w:val="24"/>
              </w:rPr>
              <w:t>sul decizional, proiectul Hotărâ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rii de Guvern urmează a fi plasat pe pagina web oficială a Ministerului Educației, Culturii și Cercetării www.mecc.gov.md, compartimentul </w:t>
            </w:r>
            <w:r w:rsidRPr="0026056B">
              <w:rPr>
                <w:rFonts w:ascii="Times New Roman" w:hAnsi="Times New Roman" w:cs="Times New Roman"/>
                <w:i/>
                <w:sz w:val="24"/>
                <w:szCs w:val="24"/>
              </w:rPr>
              <w:t>Transparenţă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, directoriul </w:t>
            </w:r>
            <w:r w:rsidRPr="0026056B">
              <w:rPr>
                <w:rFonts w:ascii="Times New Roman" w:hAnsi="Times New Roman" w:cs="Times New Roman"/>
                <w:i/>
                <w:sz w:val="24"/>
                <w:szCs w:val="24"/>
              </w:rPr>
              <w:t>Transparenţă decizională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36E" w:rsidRPr="0026056B" w:rsidRDefault="003D636E" w:rsidP="003D636E">
      <w:pPr>
        <w:rPr>
          <w:rFonts w:ascii="Times New Roman" w:hAnsi="Times New Roman" w:cs="Times New Roman"/>
          <w:b/>
          <w:sz w:val="24"/>
          <w:szCs w:val="24"/>
        </w:rPr>
      </w:pPr>
    </w:p>
    <w:p w:rsidR="003D636E" w:rsidRDefault="003D636E" w:rsidP="003D63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CD0" w:rsidRPr="0026056B" w:rsidRDefault="00EE5CD0" w:rsidP="003D63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87B" w:rsidRPr="0026056B" w:rsidRDefault="00C05766" w:rsidP="00E9287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POGOLȘA</w:t>
      </w:r>
    </w:p>
    <w:sectPr w:rsidR="00E9287B" w:rsidRPr="0026056B" w:rsidSect="0093053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609E4"/>
    <w:multiLevelType w:val="hybridMultilevel"/>
    <w:tmpl w:val="2B0261F8"/>
    <w:lvl w:ilvl="0" w:tplc="058E762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2A"/>
    <w:rsid w:val="000364D0"/>
    <w:rsid w:val="000C3F41"/>
    <w:rsid w:val="000E5D42"/>
    <w:rsid w:val="000F1C03"/>
    <w:rsid w:val="00183C96"/>
    <w:rsid w:val="0026056B"/>
    <w:rsid w:val="002D7217"/>
    <w:rsid w:val="00357E3C"/>
    <w:rsid w:val="003D636E"/>
    <w:rsid w:val="00494D44"/>
    <w:rsid w:val="004D0A22"/>
    <w:rsid w:val="00565781"/>
    <w:rsid w:val="005E4FCF"/>
    <w:rsid w:val="007C354E"/>
    <w:rsid w:val="00930537"/>
    <w:rsid w:val="0093542C"/>
    <w:rsid w:val="00A67C4E"/>
    <w:rsid w:val="00A97619"/>
    <w:rsid w:val="00B50AFE"/>
    <w:rsid w:val="00C05766"/>
    <w:rsid w:val="00D269AE"/>
    <w:rsid w:val="00D2702E"/>
    <w:rsid w:val="00DA572A"/>
    <w:rsid w:val="00E80EB8"/>
    <w:rsid w:val="00E9287B"/>
    <w:rsid w:val="00EB6F43"/>
    <w:rsid w:val="00EE002F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665C-FAAA-4F9F-A029-9B64BC7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2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2A"/>
    <w:pPr>
      <w:ind w:left="720"/>
      <w:contextualSpacing/>
    </w:pPr>
  </w:style>
  <w:style w:type="table" w:styleId="a4">
    <w:name w:val="Table Grid"/>
    <w:basedOn w:val="a1"/>
    <w:uiPriority w:val="59"/>
    <w:rsid w:val="00DA572A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2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Erhan</dc:creator>
  <cp:lastModifiedBy>Parhomenco L</cp:lastModifiedBy>
  <cp:revision>2</cp:revision>
  <cp:lastPrinted>2021-03-03T13:24:00Z</cp:lastPrinted>
  <dcterms:created xsi:type="dcterms:W3CDTF">2021-03-03T13:25:00Z</dcterms:created>
  <dcterms:modified xsi:type="dcterms:W3CDTF">2021-03-03T13:25:00Z</dcterms:modified>
</cp:coreProperties>
</file>