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30614" w14:textId="77777777" w:rsidR="008A6C96" w:rsidRPr="00C847A0" w:rsidRDefault="008A6C96" w:rsidP="008A6C96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C847A0">
        <w:rPr>
          <w:rFonts w:ascii="Times New Roman" w:hAnsi="Times New Roman" w:cs="Times New Roman"/>
          <w:b/>
          <w:sz w:val="28"/>
          <w:szCs w:val="28"/>
          <w:lang w:val="ro-RO"/>
        </w:rPr>
        <w:t>NOTA DE FUNDAMENTARE</w:t>
      </w:r>
    </w:p>
    <w:p w14:paraId="5DBD15CA" w14:textId="7191DC44" w:rsidR="008A6C96" w:rsidRPr="009D418D" w:rsidRDefault="008A6C96" w:rsidP="008A6C96">
      <w:pPr>
        <w:jc w:val="center"/>
        <w:rPr>
          <w:rFonts w:ascii="Times New Roman" w:hAnsi="Times New Roman" w:cs="Times New Roman"/>
          <w:b/>
          <w:sz w:val="28"/>
          <w:szCs w:val="28"/>
          <w:lang w:val="pt-PT"/>
        </w:rPr>
      </w:pPr>
      <w:r w:rsidRPr="009D418D">
        <w:rPr>
          <w:rFonts w:ascii="Times New Roman" w:hAnsi="Times New Roman" w:cs="Times New Roman"/>
          <w:b/>
          <w:sz w:val="28"/>
          <w:szCs w:val="28"/>
          <w:lang w:val="ro-RO"/>
        </w:rPr>
        <w:t xml:space="preserve">la </w:t>
      </w:r>
      <w:bookmarkStart w:id="0" w:name="_Hlk194992246"/>
      <w:r w:rsidRPr="009D418D">
        <w:rPr>
          <w:rFonts w:ascii="Times New Roman" w:hAnsi="Times New Roman" w:cs="Times New Roman"/>
          <w:b/>
          <w:sz w:val="28"/>
          <w:szCs w:val="28"/>
          <w:lang w:val="ro-RO"/>
        </w:rPr>
        <w:t xml:space="preserve">proiectul </w:t>
      </w:r>
      <w:bookmarkEnd w:id="0"/>
      <w:r w:rsidR="009D418D" w:rsidRPr="009D418D">
        <w:rPr>
          <w:rFonts w:ascii="Times New Roman" w:hAnsi="Times New Roman" w:cs="Times New Roman"/>
          <w:b/>
          <w:sz w:val="28"/>
          <w:szCs w:val="28"/>
          <w:lang w:val="pt-PT"/>
        </w:rPr>
        <w:t>hotărârii Guvernului cu privire la aprobarea</w:t>
      </w:r>
      <w:r w:rsidR="009D418D" w:rsidRPr="009D418D">
        <w:rPr>
          <w:rFonts w:ascii="Times New Roman" w:hAnsi="Times New Roman" w:cs="Times New Roman"/>
          <w:b/>
          <w:sz w:val="28"/>
          <w:szCs w:val="28"/>
          <w:lang w:val="ro-RO"/>
        </w:rPr>
        <w:t xml:space="preserve"> Procedurii de</w:t>
      </w:r>
      <w:r w:rsidR="009D418D" w:rsidRPr="009D418D">
        <w:rPr>
          <w:rFonts w:ascii="Times New Roman" w:hAnsi="Times New Roman" w:cs="Times New Roman"/>
          <w:b/>
          <w:sz w:val="28"/>
          <w:szCs w:val="28"/>
          <w:lang w:val="pt-PT"/>
        </w:rPr>
        <w:t xml:space="preserve">  demonstrare a nivelului de conformitate a liniilor feroviare existente cu parametrii de bază ai specificațiilor tehnice de interoperabilitate</w:t>
      </w:r>
      <w:r w:rsidR="007879C9">
        <w:rPr>
          <w:rFonts w:ascii="Times New Roman" w:hAnsi="Times New Roman" w:cs="Times New Roman"/>
          <w:b/>
          <w:sz w:val="28"/>
          <w:szCs w:val="28"/>
          <w:lang w:val="pt-PT"/>
        </w:rPr>
        <w:t xml:space="preserve"> (619/MIDR/2026)</w:t>
      </w:r>
    </w:p>
    <w:p w14:paraId="39F9CF22" w14:textId="77777777" w:rsidR="008A6C96" w:rsidRPr="00C847A0" w:rsidRDefault="008A6C96" w:rsidP="008A6C96">
      <w:pPr>
        <w:jc w:val="center"/>
        <w:rPr>
          <w:rFonts w:ascii="Times New Roman" w:hAnsi="Times New Roman" w:cs="Times New Roman"/>
          <w:b/>
          <w:sz w:val="28"/>
          <w:szCs w:val="28"/>
          <w:lang w:val="pt-PT"/>
        </w:rPr>
      </w:pPr>
    </w:p>
    <w:tbl>
      <w:tblPr>
        <w:tblStyle w:val="TableGrid"/>
        <w:tblW w:w="0" w:type="auto"/>
        <w:tblInd w:w="0" w:type="dxa"/>
        <w:tblLook w:val="04E0" w:firstRow="1" w:lastRow="1" w:firstColumn="1" w:lastColumn="0" w:noHBand="0" w:noVBand="1"/>
      </w:tblPr>
      <w:tblGrid>
        <w:gridCol w:w="9345"/>
      </w:tblGrid>
      <w:tr w:rsidR="008A6C96" w:rsidRPr="007879C9" w14:paraId="7E19DEDE" w14:textId="77777777" w:rsidTr="00FC34F6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14:paraId="3F8C22A5" w14:textId="77777777" w:rsidR="008A6C96" w:rsidRPr="00C847A0" w:rsidRDefault="008A6C96" w:rsidP="00FC34F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C847A0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1. Denumirea autorului și, după caz, a participanților la elaborarea proiectului</w:t>
            </w:r>
          </w:p>
        </w:tc>
      </w:tr>
      <w:tr w:rsidR="008A6C96" w:rsidRPr="007879C9" w14:paraId="143896BE" w14:textId="77777777" w:rsidTr="00FC34F6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7DD10" w14:textId="77777777" w:rsidR="008A6C96" w:rsidRPr="00C847A0" w:rsidRDefault="008A6C96" w:rsidP="00FC34F6">
            <w:pPr>
              <w:ind w:firstLine="600"/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C847A0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Ministerul Infrastructurii și Dezvoltării Regionale.</w:t>
            </w:r>
          </w:p>
        </w:tc>
      </w:tr>
      <w:tr w:rsidR="008A6C96" w:rsidRPr="007879C9" w14:paraId="2669E671" w14:textId="77777777" w:rsidTr="00FC34F6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14:paraId="59FBA806" w14:textId="77777777" w:rsidR="008A6C96" w:rsidRPr="00C847A0" w:rsidRDefault="008A6C96" w:rsidP="00FC34F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C847A0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2. Condițiile ce au impus elaborarea proiectului de act normativ și finalitățile urmărite</w:t>
            </w:r>
          </w:p>
        </w:tc>
      </w:tr>
      <w:tr w:rsidR="008A6C96" w:rsidRPr="007879C9" w14:paraId="4FF53968" w14:textId="77777777" w:rsidTr="00FC34F6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7BA44FB" w14:textId="00E25ADA" w:rsidR="008A6C96" w:rsidRPr="00C847A0" w:rsidRDefault="008A6C96" w:rsidP="00FC34F6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C847A0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2.1 Temeiul legal sau, după caz, sursa proiectului actului normat</w:t>
            </w:r>
            <w:r w:rsidR="00DD6477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iv</w:t>
            </w:r>
          </w:p>
        </w:tc>
      </w:tr>
      <w:tr w:rsidR="008A6C96" w:rsidRPr="007879C9" w14:paraId="7FB35F98" w14:textId="77777777" w:rsidTr="00FC34F6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1375" w14:textId="3F223D73" w:rsidR="00510DB8" w:rsidRPr="00510DB8" w:rsidRDefault="00510DB8" w:rsidP="00510DB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pt-PT"/>
              </w:rPr>
              <w:t xml:space="preserve">      </w:t>
            </w:r>
            <w:r w:rsidRPr="00510D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o-RO"/>
              </w:rPr>
              <w:t>Proiectul Hotărârii Guvernului privind aprobarea Procedurii de demonstrare a nivelului de conformitate a liniilor feroviare existente cu parametrii de bază ai specificațiilor tehnice de interoperabilitate este elaborat în temeiul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o-RO"/>
              </w:rPr>
              <w:t xml:space="preserve"> </w:t>
            </w:r>
            <w:r w:rsidRPr="00510D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pt-PT"/>
              </w:rPr>
              <w:t>prevederilor</w:t>
            </w:r>
            <w:r w:rsidR="001D30C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pt-PT"/>
              </w:rPr>
              <w:t xml:space="preserve"> art. 91 alin. (1)</w:t>
            </w:r>
            <w:r w:rsidR="0023164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pt-PT"/>
              </w:rPr>
              <w:t xml:space="preserve"> pct.</w:t>
            </w:r>
            <w:r w:rsidR="00E203F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pt-PT"/>
              </w:rPr>
              <w:t xml:space="preserve"> </w:t>
            </w:r>
            <w:r w:rsidR="0023164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pt-PT"/>
              </w:rPr>
              <w:t>5)</w:t>
            </w:r>
            <w:r w:rsidR="00900E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pt-PT"/>
              </w:rPr>
              <w:t>, alin (10)</w:t>
            </w:r>
            <w:r w:rsidR="001D30C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pt-PT"/>
              </w:rPr>
              <w:t xml:space="preserve"> din</w:t>
            </w:r>
            <w:r w:rsidRPr="00510D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pt-PT"/>
              </w:rPr>
              <w:t xml:space="preserve"> Codul transportului feroviar nr. 19/2022,</w:t>
            </w:r>
            <w:r w:rsidR="0060472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pt-PT"/>
              </w:rPr>
              <w:t xml:space="preserve"> </w:t>
            </w:r>
            <w:r w:rsidR="001D30C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pt-PT"/>
              </w:rPr>
              <w:t xml:space="preserve">care indică </w:t>
            </w:r>
            <w:r w:rsidR="001D30CB" w:rsidRPr="001D30C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pt-PT"/>
              </w:rPr>
              <w:t>măsuri</w:t>
            </w:r>
            <w:r w:rsidR="001D30C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pt-PT"/>
              </w:rPr>
              <w:t>le</w:t>
            </w:r>
            <w:r w:rsidR="001D30CB" w:rsidRPr="001D30C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pt-PT"/>
              </w:rPr>
              <w:t xml:space="preserve"> necesare pentru identificarea, evaluarea și controlul riscurilor privind siguranța circulației feroviare, inclusiv prin cooperare reciprocă și prin implementarea sistemelor de management al siguranței.</w:t>
            </w:r>
            <w:r w:rsidR="001D30C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pt-PT"/>
              </w:rPr>
              <w:t xml:space="preserve"> </w:t>
            </w:r>
          </w:p>
          <w:p w14:paraId="02699B65" w14:textId="35968DBF" w:rsidR="00510DB8" w:rsidRPr="00510DB8" w:rsidRDefault="00791275" w:rsidP="00510DB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pt-PT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pt-PT"/>
              </w:rPr>
              <w:t xml:space="preserve">      </w:t>
            </w:r>
            <w:r w:rsidR="00510DB8" w:rsidRPr="00510D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pt-PT"/>
              </w:rPr>
              <w:t>Sursa proiectului o constituie Recomandarea Comisiei din 18 noiembrie 2014 (2014/881/UE, CELEX: 32014H0881) privind procedura de demonstrare a nivelului de conformitate a liniilor feroviare existente cu parametrii de bază ai specificațiilor tehnice de interoperabilitate, care este transpusă prin prezentul act normativ.</w:t>
            </w:r>
          </w:p>
          <w:p w14:paraId="782D5F71" w14:textId="0F2FC980" w:rsidR="008A6C96" w:rsidRPr="00C847A0" w:rsidRDefault="00791275" w:rsidP="00510DB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pt-PT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pt-PT"/>
              </w:rPr>
              <w:t xml:space="preserve">      </w:t>
            </w:r>
            <w:r w:rsidR="00510DB8" w:rsidRPr="00510D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pt-PT"/>
              </w:rPr>
              <w:t>Totodată, proiectul ține cont de principiile stabilite în legislația Uniunii Europene privind interoperabilitatea sistemului feroviar, inclusiv cele prevăzute de Directiva  (UE) 2016/797.</w:t>
            </w:r>
          </w:p>
        </w:tc>
      </w:tr>
      <w:tr w:rsidR="008A6C96" w:rsidRPr="007879C9" w14:paraId="561AFFF3" w14:textId="77777777" w:rsidTr="00FC34F6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F6739A4" w14:textId="77777777" w:rsidR="008A6C96" w:rsidRPr="00C847A0" w:rsidRDefault="008A6C96" w:rsidP="00FC34F6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C847A0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2.2 Descrierea situației actuale și a problemelor care impun intervenția, inclusiv a cadrului normativ aplicabil și a deficiențelor/lacunelor normative </w:t>
            </w:r>
          </w:p>
        </w:tc>
      </w:tr>
      <w:tr w:rsidR="008A6C96" w:rsidRPr="007879C9" w14:paraId="1F622E7F" w14:textId="77777777" w:rsidTr="00FC34F6">
        <w:trPr>
          <w:trHeight w:val="283"/>
        </w:trPr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CA886" w14:textId="55336C6B" w:rsidR="00C838CE" w:rsidRPr="00C838CE" w:rsidRDefault="008A6C96" w:rsidP="00C838C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C838CE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 </w:t>
            </w:r>
            <w:r w:rsidR="00C838CE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   </w:t>
            </w:r>
            <w:r w:rsidR="00C838CE" w:rsidRPr="00C838CE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În prezent, cadrul normativ național în domeniul interoperabilității sistemului feroviar este stabilit prin Codul transportului feroviar nr. 19/2022 și Hotărârea Guvernului nr. 725/2024 privind aprobarea Regulamentului de interoperabilitate a sistemului feroviar, care reglementează cerințele generale aplicabile subsistemelor feroviare și condițiile de conformitate cu specificațiile tehnice de interoperabilitate (STI).</w:t>
            </w:r>
          </w:p>
          <w:p w14:paraId="6669D64C" w14:textId="40F5D623" w:rsidR="00C838CE" w:rsidRPr="00C838CE" w:rsidRDefault="00C838CE" w:rsidP="00C838C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pt-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    </w:t>
            </w:r>
            <w:r w:rsidRPr="00C838CE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Deși aceste acte normative stabilesc cadrul general privind interoperabilitatea și procedura de verificare „CE”</w:t>
            </w:r>
            <w:r w:rsidR="00DD6477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(conformitatea europeană)</w:t>
            </w:r>
            <w:r w:rsidRPr="00C838CE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pentru subsistemele noi, modernizate sau reînnoite, nu există o reglementare specifică la nivel național pentru evaluarea nivelului de conformitate a</w:t>
            </w:r>
            <w:r w:rsidR="002E1C7B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l</w:t>
            </w:r>
            <w:r w:rsidRPr="00C838CE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liniilor feroviare existente care:</w:t>
            </w:r>
          </w:p>
          <w:p w14:paraId="054F159A" w14:textId="77777777" w:rsidR="00C838CE" w:rsidRPr="007879C9" w:rsidRDefault="00C838CE" w:rsidP="00C838CE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79C9">
              <w:rPr>
                <w:rFonts w:ascii="Times New Roman" w:hAnsi="Times New Roman" w:cs="Times New Roman"/>
                <w:sz w:val="28"/>
                <w:szCs w:val="28"/>
              </w:rPr>
              <w:t>nu sunt supuse procedurii de verificare „CE”;</w:t>
            </w:r>
          </w:p>
          <w:p w14:paraId="45FC6F50" w14:textId="77777777" w:rsidR="00C838CE" w:rsidRPr="00C838CE" w:rsidRDefault="00C838CE" w:rsidP="00C838CE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pt-PT"/>
              </w:rPr>
            </w:pPr>
            <w:r w:rsidRPr="00C838CE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nu fac obiectul unor proiecte de modernizare sau reînnoire;</w:t>
            </w:r>
          </w:p>
          <w:p w14:paraId="00473D03" w14:textId="77777777" w:rsidR="00C838CE" w:rsidRPr="00C838CE" w:rsidRDefault="00C838CE" w:rsidP="00C838CE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pt-PT"/>
              </w:rPr>
            </w:pPr>
            <w:r w:rsidRPr="00C838CE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sunt exploatate în configurația lor actuală, dar trebuie evaluate din perspectiva conformității cu parametrii de bază ai STI.</w:t>
            </w:r>
          </w:p>
          <w:p w14:paraId="47FC539D" w14:textId="67150718" w:rsidR="00C838CE" w:rsidRPr="00C838CE" w:rsidRDefault="00C838CE" w:rsidP="00C838C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pt-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pt-PT"/>
              </w:rPr>
              <w:lastRenderedPageBreak/>
              <w:t xml:space="preserve">      </w:t>
            </w:r>
            <w:r w:rsidRPr="00C838CE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Această lacună normativă generează o serie de probleme practice și instituționale:</w:t>
            </w:r>
          </w:p>
          <w:p w14:paraId="3620785E" w14:textId="77777777" w:rsidR="00C838CE" w:rsidRPr="00C838CE" w:rsidRDefault="00C838CE" w:rsidP="00C838CE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pt-PT"/>
              </w:rPr>
            </w:pPr>
            <w:r w:rsidRPr="00C838CE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lipsa unui mecanism formalizat de evaluare a infrastructurii existente, ceea ce conduce la abordări neuniforme în practică;</w:t>
            </w:r>
          </w:p>
          <w:p w14:paraId="16B67735" w14:textId="77777777" w:rsidR="00C838CE" w:rsidRPr="00C838CE" w:rsidRDefault="00C838CE" w:rsidP="00C838CE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pt-PT"/>
              </w:rPr>
            </w:pPr>
            <w:r w:rsidRPr="00C838CE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dificultăți în determinarea nivelului real de conformitate a liniilor existente cu cerințele STI, în special pentru subsistemele de infrastructură și energie;</w:t>
            </w:r>
          </w:p>
          <w:p w14:paraId="7107E38C" w14:textId="77777777" w:rsidR="00C838CE" w:rsidRPr="007879C9" w:rsidRDefault="00C838CE" w:rsidP="00C838CE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79C9">
              <w:rPr>
                <w:rFonts w:ascii="Times New Roman" w:hAnsi="Times New Roman" w:cs="Times New Roman"/>
                <w:sz w:val="28"/>
                <w:szCs w:val="28"/>
              </w:rPr>
              <w:t>limitarea capacității de planificare a investițiilor, în lipsa unor evaluări tehnice standardizate;</w:t>
            </w:r>
          </w:p>
          <w:p w14:paraId="56B17402" w14:textId="77777777" w:rsidR="00C838CE" w:rsidRPr="00C838CE" w:rsidRDefault="00C838CE" w:rsidP="00C838CE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pt-PT"/>
              </w:rPr>
            </w:pPr>
            <w:r w:rsidRPr="00C838CE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riscuri în procesul decizional, cauzate de lipsa unor documente oficiale (certificate/declarații) care să ateste nivelul de conformitate;</w:t>
            </w:r>
          </w:p>
          <w:p w14:paraId="70BC5E32" w14:textId="77777777" w:rsidR="00C838CE" w:rsidRPr="00C838CE" w:rsidRDefault="00C838CE" w:rsidP="00C838CE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pt-PT"/>
              </w:rPr>
            </w:pPr>
            <w:r w:rsidRPr="00C838CE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lipsa trasabilității și a documentației tehnice structurate, în special pentru infrastructura existentă cu durată mare de exploatare.</w:t>
            </w:r>
          </w:p>
          <w:p w14:paraId="05768C78" w14:textId="6432D7B3" w:rsidR="00C838CE" w:rsidRPr="00C838CE" w:rsidRDefault="008753A2" w:rsidP="00C838C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     </w:t>
            </w:r>
            <w:r w:rsidR="00C838CE" w:rsidRPr="00C838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Totodată, cadrul normativ actual:</w:t>
            </w:r>
          </w:p>
          <w:p w14:paraId="2FF78514" w14:textId="7D29C882" w:rsidR="00C838CE" w:rsidRPr="00C838CE" w:rsidRDefault="00C838CE" w:rsidP="00C838CE">
            <w:pPr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pt-PT"/>
              </w:rPr>
            </w:pPr>
            <w:r w:rsidRPr="00C838CE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nu definește noțiuni specifice precum „infrastructură existentă (I</w:t>
            </w:r>
            <w:r w:rsidR="007329EE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E</w:t>
            </w:r>
            <w:r w:rsidRPr="00C838CE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)”, „certificat de demonstrație I</w:t>
            </w:r>
            <w:r w:rsidR="007329EE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E</w:t>
            </w:r>
            <w:r w:rsidRPr="00C838CE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” sau „declarație de demonstrație I</w:t>
            </w:r>
            <w:r w:rsidR="007329EE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E</w:t>
            </w:r>
            <w:r w:rsidRPr="00C838CE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”;</w:t>
            </w:r>
          </w:p>
          <w:p w14:paraId="45B90D8F" w14:textId="77777777" w:rsidR="00C838CE" w:rsidRPr="00C838CE" w:rsidRDefault="00C838CE" w:rsidP="00C838CE">
            <w:pPr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pt-PT"/>
              </w:rPr>
            </w:pPr>
            <w:r w:rsidRPr="00C838CE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nu reglementează rolul și cerințele pentru un evaluator independent în contextul evaluării infrastructurii existente;</w:t>
            </w:r>
          </w:p>
          <w:p w14:paraId="6749F0C0" w14:textId="77777777" w:rsidR="00C838CE" w:rsidRPr="00C838CE" w:rsidRDefault="00C838CE" w:rsidP="00C838CE">
            <w:pPr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pt-PT"/>
              </w:rPr>
            </w:pPr>
            <w:r w:rsidRPr="00C838CE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nu stabilește cerințe privind documentația tehnică necesară pentru demonstrarea conformității;</w:t>
            </w:r>
          </w:p>
          <w:p w14:paraId="1AA5F2BC" w14:textId="77777777" w:rsidR="00C838CE" w:rsidRPr="00C838CE" w:rsidRDefault="00C838CE" w:rsidP="00C838CE">
            <w:pPr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pt-PT"/>
              </w:rPr>
            </w:pPr>
            <w:r w:rsidRPr="00C838CE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nu conține o listă clară a caracteristicilor tehnice ce trebuie evaluate pentru subsistemele de infrastructură și energie în cazul liniilor existente.</w:t>
            </w:r>
          </w:p>
          <w:p w14:paraId="6B5DC8DF" w14:textId="3B1321E9" w:rsidR="00C838CE" w:rsidRPr="00C838CE" w:rsidRDefault="008753A2" w:rsidP="00C838C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pt-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     </w:t>
            </w:r>
            <w:r w:rsidR="00C838CE" w:rsidRPr="00C838CE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În lipsa unei astfel de proceduri, nu este posibilă aplicarea unitară a abordării recomandate la nivel european, prevăzută de Recomandarea Comisiei 2014/881/UE, care introduce un mecanism voluntar, dar standardizat, pentru demonstrarea nivelului de conformitate a liniilor existente.</w:t>
            </w:r>
          </w:p>
          <w:p w14:paraId="07F00428" w14:textId="77777777" w:rsidR="00C838CE" w:rsidRPr="00C838CE" w:rsidRDefault="00C838CE" w:rsidP="00C838C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pt-PT"/>
              </w:rPr>
            </w:pPr>
            <w:r w:rsidRPr="00C838CE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Prin urmare, intervenția normativă este necesară pentru:</w:t>
            </w:r>
          </w:p>
          <w:p w14:paraId="1DDC30CD" w14:textId="77777777" w:rsidR="00C838CE" w:rsidRPr="00C838CE" w:rsidRDefault="00C838CE" w:rsidP="00C838CE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838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completarea cadrului legislativ existent;</w:t>
            </w:r>
          </w:p>
          <w:p w14:paraId="2348D9C7" w14:textId="77777777" w:rsidR="00C838CE" w:rsidRPr="00C838CE" w:rsidRDefault="00C838CE" w:rsidP="00C838CE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pt-PT"/>
              </w:rPr>
            </w:pPr>
            <w:r w:rsidRPr="00C838CE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instituirea unei proceduri clare, transparente și aplicabile;</w:t>
            </w:r>
          </w:p>
          <w:p w14:paraId="3CD76EB3" w14:textId="77777777" w:rsidR="00C838CE" w:rsidRPr="00C838CE" w:rsidRDefault="00C838CE" w:rsidP="00C838CE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pt-PT"/>
              </w:rPr>
            </w:pPr>
            <w:r w:rsidRPr="00C838CE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asigurarea alinierii la bunele practici europene în domeniul interoperabilității feroviare.</w:t>
            </w:r>
          </w:p>
          <w:p w14:paraId="64D9F008" w14:textId="564E5CD6" w:rsidR="00C838CE" w:rsidRPr="00C838CE" w:rsidRDefault="008753A2" w:rsidP="00C838C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pt-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     </w:t>
            </w:r>
            <w:r w:rsidR="00C838CE" w:rsidRPr="00C838CE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Adoptarea proiectului va elimina aceste deficiențe, oferind un instrument normativ coerent pentru evaluarea tehnică a liniilor feroviare existente și facilitând integrarea progresivă a sistemului feroviar național în spațiul feroviar european.</w:t>
            </w:r>
          </w:p>
          <w:p w14:paraId="0C832D01" w14:textId="6DB84872" w:rsidR="008A6C96" w:rsidRPr="00C838CE" w:rsidRDefault="008A6C96" w:rsidP="00C838C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pt-PT"/>
              </w:rPr>
            </w:pPr>
          </w:p>
        </w:tc>
      </w:tr>
      <w:tr w:rsidR="008A6C96" w:rsidRPr="007879C9" w14:paraId="1EEC3507" w14:textId="77777777" w:rsidTr="00FC34F6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67171" w:themeFill="background2" w:themeFillShade="80"/>
            <w:hideMark/>
          </w:tcPr>
          <w:p w14:paraId="149E7B48" w14:textId="77777777" w:rsidR="008A6C96" w:rsidRPr="00C847A0" w:rsidRDefault="008A6C96" w:rsidP="00FC34F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C847A0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lastRenderedPageBreak/>
              <w:t>3. Obiectivele urmărite și soluțiile propuse</w:t>
            </w:r>
          </w:p>
        </w:tc>
      </w:tr>
      <w:tr w:rsidR="008A6C96" w:rsidRPr="007879C9" w14:paraId="2FE385D3" w14:textId="77777777" w:rsidTr="00FC34F6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6BB0609" w14:textId="77777777" w:rsidR="008A6C96" w:rsidRPr="00C847A0" w:rsidRDefault="008A6C96" w:rsidP="00FC34F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ro-RO"/>
              </w:rPr>
            </w:pPr>
            <w:r w:rsidRPr="00C847A0">
              <w:rPr>
                <w:rFonts w:ascii="Times New Roman" w:hAnsi="Times New Roman" w:cs="Times New Roman"/>
                <w:bCs/>
                <w:sz w:val="28"/>
                <w:szCs w:val="28"/>
                <w:lang w:val="ro-RO"/>
              </w:rPr>
              <w:t>3.1 Principalele prevederi ale proiectului și evidențierea elementelor noi</w:t>
            </w:r>
          </w:p>
        </w:tc>
      </w:tr>
      <w:tr w:rsidR="008A6C96" w:rsidRPr="00640F01" w14:paraId="401FC0CF" w14:textId="77777777" w:rsidTr="00FC34F6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4094" w14:textId="77777777" w:rsidR="0050406C" w:rsidRPr="0050406C" w:rsidRDefault="0050406C" w:rsidP="005040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pt-PT"/>
              </w:rPr>
            </w:pPr>
            <w:r w:rsidRPr="0050406C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Proiectul reglementează următoarele aspecte esențiale:</w:t>
            </w:r>
          </w:p>
          <w:p w14:paraId="2CD46C4E" w14:textId="76840D6B" w:rsidR="0050406C" w:rsidRPr="00640F01" w:rsidRDefault="00640F01" w:rsidP="00C93763">
            <w:pPr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pt-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s</w:t>
            </w:r>
            <w:r w:rsidR="0050406C" w:rsidRPr="00640F01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tabilirea domeniului de aplicare</w:t>
            </w:r>
            <w:r w:rsidR="00C93763" w:rsidRPr="00640F01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. </w:t>
            </w:r>
            <w:r w:rsidR="0050406C" w:rsidRPr="00640F01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Procedura se aplică liniilor feroviare existente din cadrul sistemului feroviar național, pentru subsistemele</w:t>
            </w:r>
            <w:r w:rsidR="00C93763" w:rsidRPr="00640F01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</w:t>
            </w:r>
            <w:r w:rsidR="0050406C" w:rsidRPr="00640F01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infrastructură</w:t>
            </w:r>
            <w:r w:rsidR="00C93763" w:rsidRPr="00640F01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și </w:t>
            </w:r>
            <w:r w:rsidR="0050406C" w:rsidRPr="00640F01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energie</w:t>
            </w:r>
            <w:r w:rsidR="008E354B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;</w:t>
            </w:r>
          </w:p>
          <w:p w14:paraId="6C4BB9E2" w14:textId="7E81AF61" w:rsidR="0050406C" w:rsidRPr="00640F01" w:rsidRDefault="00640F01" w:rsidP="0050406C">
            <w:pPr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pt-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c</w:t>
            </w:r>
            <w:r w:rsidR="0050406C" w:rsidRPr="00640F01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aracterul voluntar al procedurii</w:t>
            </w:r>
            <w:r w:rsidR="00C93763" w:rsidRPr="00640F01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. </w:t>
            </w:r>
            <w:r w:rsidR="0050406C" w:rsidRPr="00640F01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Se instituie o procedură neobligatorie, care poate fi aplicată de către solicitant pentru evaluarea conformității instalațiilor fixe existente care nu sunt supuse procedurii de verificare „CE”</w:t>
            </w:r>
            <w:r w:rsidR="008E354B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;</w:t>
            </w:r>
          </w:p>
          <w:p w14:paraId="3027133B" w14:textId="2DEFA816" w:rsidR="0050406C" w:rsidRPr="0050406C" w:rsidRDefault="00640F01" w:rsidP="0050406C">
            <w:pPr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pt-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pt-PT"/>
              </w:rPr>
              <w:lastRenderedPageBreak/>
              <w:t>d</w:t>
            </w:r>
            <w:r w:rsidR="0050406C" w:rsidRPr="00640F01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efinirea conceptelor specifice</w:t>
            </w:r>
            <w:r w:rsidR="00C93763" w:rsidRPr="00640F01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.</w:t>
            </w:r>
            <w:r w:rsidR="00C9376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pt-PT"/>
              </w:rPr>
              <w:t xml:space="preserve"> S</w:t>
            </w:r>
            <w:r w:rsidR="0050406C" w:rsidRPr="0050406C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e introduc noțiuni noi, necesare aplicării procedurii, precum:</w:t>
            </w:r>
          </w:p>
          <w:p w14:paraId="09B73C7E" w14:textId="3C576C4C" w:rsidR="0050406C" w:rsidRPr="00640F01" w:rsidRDefault="0050406C" w:rsidP="00640F0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pt-PT"/>
              </w:rPr>
            </w:pPr>
            <w:r w:rsidRPr="00640F01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infrastructură existentă (I</w:t>
            </w:r>
            <w:r w:rsidR="00D039BC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E</w:t>
            </w:r>
            <w:r w:rsidRPr="00640F01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)</w:t>
            </w:r>
            <w:r w:rsidR="00640F01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, </w:t>
            </w:r>
            <w:r w:rsidRPr="00640F01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demonstrarea conformității prin I</w:t>
            </w:r>
            <w:r w:rsidR="007329EE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E</w:t>
            </w:r>
            <w:r w:rsidR="00640F01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, </w:t>
            </w:r>
            <w:r w:rsidRPr="00640F01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certificat de demonstrație I</w:t>
            </w:r>
            <w:r w:rsidR="007329EE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E</w:t>
            </w:r>
            <w:r w:rsidR="00640F01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, </w:t>
            </w:r>
            <w:r w:rsidRPr="00640F01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declarație de demonstrație I</w:t>
            </w:r>
            <w:r w:rsidR="007329EE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E</w:t>
            </w:r>
            <w:r w:rsidRPr="00640F01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.</w:t>
            </w:r>
          </w:p>
          <w:p w14:paraId="486DE73D" w14:textId="54197B2F" w:rsidR="0050406C" w:rsidRPr="00640F01" w:rsidRDefault="00640F01" w:rsidP="00640F01">
            <w:pPr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pt-PT"/>
              </w:rPr>
            </w:pPr>
            <w:r w:rsidRPr="00640F01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s</w:t>
            </w:r>
            <w:r w:rsidR="0050406C" w:rsidRPr="00640F01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tabilirea cerințelor privind documentația tehnică</w:t>
            </w:r>
            <w:r w:rsidR="007329EE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, s</w:t>
            </w:r>
            <w:r w:rsidR="0050406C" w:rsidRPr="00640F01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e detaliază conținutul minim al documentației tehnice, care trebuie să permită demonstrarea nivelului de conformitate cu parametrii de bază ai STI, inclusiv:</w:t>
            </w:r>
            <w:r w:rsidRPr="00640F01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</w:t>
            </w:r>
            <w:r w:rsidR="0050406C" w:rsidRPr="00640F01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descrierea subsistemului</w:t>
            </w:r>
            <w:r w:rsidRPr="00640F01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, </w:t>
            </w:r>
            <w:r w:rsidR="0050406C" w:rsidRPr="00640F01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lista standardelor aplicate</w:t>
            </w:r>
            <w:r w:rsidRPr="00640F01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, </w:t>
            </w:r>
            <w:r w:rsidR="0050406C" w:rsidRPr="00640F01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condițiile de utilizare și întreținere</w:t>
            </w:r>
            <w:r w:rsidRPr="00640F01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, </w:t>
            </w:r>
            <w:r w:rsidR="0050406C" w:rsidRPr="00640F01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dovezi tehnice relevante.</w:t>
            </w:r>
          </w:p>
          <w:p w14:paraId="03729F42" w14:textId="5E27AEA5" w:rsidR="0050406C" w:rsidRPr="00640F01" w:rsidRDefault="00640F01" w:rsidP="00640F01">
            <w:pPr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pt-PT"/>
              </w:rPr>
            </w:pPr>
            <w:r w:rsidRPr="00640F01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i</w:t>
            </w:r>
            <w:r w:rsidR="0050406C" w:rsidRPr="00640F01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nstituirea rolului evaluatorului independent</w:t>
            </w:r>
            <w:r w:rsidRPr="00640F01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.</w:t>
            </w:r>
          </w:p>
          <w:p w14:paraId="4C7EDB04" w14:textId="4633DE79" w:rsidR="0050406C" w:rsidRPr="00640F01" w:rsidRDefault="007011CF" w:rsidP="00640F01">
            <w:pPr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pt-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p</w:t>
            </w:r>
            <w:r w:rsidR="0050406C" w:rsidRPr="00640F01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rocedura de evaluare a conformității</w:t>
            </w:r>
            <w:r w:rsidR="00640F01" w:rsidRPr="00640F01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. </w:t>
            </w:r>
          </w:p>
          <w:p w14:paraId="5CF1B7A9" w14:textId="340D5BE7" w:rsidR="008A6C96" w:rsidRPr="00640F01" w:rsidRDefault="00640F01" w:rsidP="00640F01">
            <w:pPr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pt-PT"/>
              </w:rPr>
            </w:pPr>
            <w:r w:rsidRPr="00640F01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s</w:t>
            </w:r>
            <w:r w:rsidR="0050406C" w:rsidRPr="00640F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tabilirea caracteristicilor tehnice evaluate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.</w:t>
            </w:r>
          </w:p>
        </w:tc>
      </w:tr>
      <w:tr w:rsidR="008A6C96" w:rsidRPr="007879C9" w14:paraId="08DF9C20" w14:textId="77777777" w:rsidTr="00FC34F6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D34AD0D" w14:textId="77777777" w:rsidR="008A6C96" w:rsidRPr="00C847A0" w:rsidRDefault="008A6C96" w:rsidP="00FC34F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ro-RO"/>
              </w:rPr>
            </w:pPr>
            <w:r w:rsidRPr="00C847A0">
              <w:rPr>
                <w:rFonts w:ascii="Times New Roman" w:hAnsi="Times New Roman" w:cs="Times New Roman"/>
                <w:bCs/>
                <w:sz w:val="28"/>
                <w:szCs w:val="28"/>
                <w:lang w:val="ro-RO"/>
              </w:rPr>
              <w:lastRenderedPageBreak/>
              <w:t>3.2 Opțiunile alternative analizate și motivele pentru care acestea nu au fost luate în considerare</w:t>
            </w:r>
          </w:p>
        </w:tc>
      </w:tr>
      <w:tr w:rsidR="008A6C96" w:rsidRPr="007879C9" w14:paraId="478ECCD9" w14:textId="77777777" w:rsidTr="00FC34F6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52749" w14:textId="71BC35B9" w:rsidR="008A6C96" w:rsidRPr="00A60DE4" w:rsidRDefault="008A6C96" w:rsidP="00FC34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pt-PT" w:eastAsia="en-GB"/>
              </w:rPr>
              <w:t xml:space="preserve">       </w:t>
            </w:r>
            <w:r w:rsidR="00A60DE4">
              <w:rPr>
                <w:rFonts w:ascii="Times New Roman" w:hAnsi="Times New Roman" w:cs="Times New Roman"/>
                <w:sz w:val="28"/>
                <w:szCs w:val="28"/>
                <w:lang w:val="pt-PT" w:eastAsia="en-GB"/>
              </w:rPr>
              <w:t xml:space="preserve"> </w:t>
            </w:r>
            <w:r w:rsidRPr="00A60DE4">
              <w:rPr>
                <w:rFonts w:ascii="Times New Roman" w:hAnsi="Times New Roman" w:cs="Times New Roman"/>
                <w:sz w:val="28"/>
                <w:szCs w:val="28"/>
                <w:lang w:val="pt-PT" w:eastAsia="en-GB"/>
              </w:rPr>
              <w:t>Opțiunile alternative nu au fost luate în considerare.</w:t>
            </w:r>
          </w:p>
          <w:p w14:paraId="200CA696" w14:textId="45FBDBC4" w:rsidR="00A60DE4" w:rsidRPr="00A60DE4" w:rsidRDefault="00A60DE4" w:rsidP="00A60DE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pt-PT" w:eastAsia="en-GB"/>
              </w:rPr>
            </w:pPr>
            <w:r w:rsidRPr="00A60DE4">
              <w:rPr>
                <w:rFonts w:ascii="Times New Roman" w:hAnsi="Times New Roman" w:cs="Times New Roman"/>
                <w:sz w:val="28"/>
                <w:szCs w:val="28"/>
                <w:lang w:val="pt-PT" w:eastAsia="en-GB"/>
              </w:rPr>
              <w:t xml:space="preserve">        S-a deci</w:t>
            </w:r>
            <w:r w:rsidR="002279FF">
              <w:rPr>
                <w:rFonts w:ascii="Times New Roman" w:hAnsi="Times New Roman" w:cs="Times New Roman"/>
                <w:sz w:val="28"/>
                <w:szCs w:val="28"/>
                <w:lang w:val="pt-PT" w:eastAsia="en-GB"/>
              </w:rPr>
              <w:t>s</w:t>
            </w:r>
            <w:r w:rsidRPr="00A60DE4">
              <w:rPr>
                <w:rFonts w:ascii="Times New Roman" w:hAnsi="Times New Roman" w:cs="Times New Roman"/>
                <w:sz w:val="28"/>
                <w:szCs w:val="28"/>
                <w:lang w:val="pt-PT" w:eastAsia="en-GB"/>
              </w:rPr>
              <w:t xml:space="preserve"> adoptarea unei proceduri naționale bazate pe Recomandarea Comisiei 2014/881/UE.</w:t>
            </w:r>
          </w:p>
          <w:p w14:paraId="52047DDD" w14:textId="5B6F19B9" w:rsidR="008A6C96" w:rsidRPr="00C847A0" w:rsidRDefault="00A60DE4" w:rsidP="00FC34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pt-PT" w:eastAsia="en-GB"/>
              </w:rPr>
            </w:pPr>
            <w:r w:rsidRPr="00A60DE4">
              <w:rPr>
                <w:rFonts w:ascii="Times New Roman" w:hAnsi="Times New Roman" w:cs="Times New Roman"/>
                <w:sz w:val="28"/>
                <w:szCs w:val="28"/>
                <w:lang w:val="pt-PT" w:eastAsia="en-GB"/>
              </w:rPr>
              <w:t xml:space="preserve">        Această opțiune presupune aprobarea, prin hotărâre de Guvern, a unei proceduri clare și standardizate pentru demonstrarea nivelului de conformitate a liniilor feroviare existente, în conformitate cu bunele practici europene.</w:t>
            </w:r>
          </w:p>
          <w:p w14:paraId="115D68EB" w14:textId="77777777" w:rsidR="008A6C96" w:rsidRPr="00C847A0" w:rsidRDefault="008A6C96" w:rsidP="00FC34F6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pt-PT" w:eastAsia="en-GB"/>
              </w:rPr>
            </w:pPr>
          </w:p>
        </w:tc>
      </w:tr>
      <w:tr w:rsidR="008A6C96" w:rsidRPr="00C847A0" w14:paraId="0541B651" w14:textId="77777777" w:rsidTr="00FC34F6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67171" w:themeFill="background2" w:themeFillShade="80"/>
            <w:hideMark/>
          </w:tcPr>
          <w:p w14:paraId="4C5573A1" w14:textId="77777777" w:rsidR="008A6C96" w:rsidRPr="00C847A0" w:rsidRDefault="008A6C96" w:rsidP="00FC34F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C847A0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4. Analiza impactului de reglementare </w:t>
            </w:r>
          </w:p>
        </w:tc>
      </w:tr>
      <w:tr w:rsidR="008A6C96" w:rsidRPr="00C847A0" w14:paraId="116D8DE7" w14:textId="77777777" w:rsidTr="00FC34F6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4FBF833" w14:textId="77777777" w:rsidR="008A6C96" w:rsidRPr="00C847A0" w:rsidRDefault="008A6C96" w:rsidP="00FC34F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ro-RO"/>
              </w:rPr>
            </w:pPr>
            <w:r w:rsidRPr="00C847A0">
              <w:rPr>
                <w:rFonts w:ascii="Times New Roman" w:hAnsi="Times New Roman" w:cs="Times New Roman"/>
                <w:bCs/>
                <w:sz w:val="28"/>
                <w:szCs w:val="28"/>
                <w:lang w:val="ro-RO"/>
              </w:rPr>
              <w:t>4.1 Impactul asupra sectorului public</w:t>
            </w:r>
          </w:p>
        </w:tc>
      </w:tr>
      <w:tr w:rsidR="008A6C96" w:rsidRPr="007879C9" w14:paraId="45F04509" w14:textId="77777777" w:rsidTr="00FC34F6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9946F" w14:textId="349A0D0B" w:rsidR="008A6C96" w:rsidRPr="00704A7C" w:rsidRDefault="00704A7C" w:rsidP="00FC34F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pt-PT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pt-PT"/>
              </w:rPr>
              <w:t xml:space="preserve">      </w:t>
            </w:r>
            <w:r w:rsidRPr="00704A7C">
              <w:rPr>
                <w:rFonts w:ascii="Times New Roman" w:hAnsi="Times New Roman" w:cs="Times New Roman"/>
                <w:bCs/>
                <w:sz w:val="28"/>
                <w:szCs w:val="28"/>
                <w:lang w:val="pt-PT"/>
              </w:rPr>
              <w:t>Adoptarea proiectului va avea un impact preponderent instituțional și funcțional asupra autorităților publice cu competențe în domeniul transportului feroviar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pt-PT"/>
              </w:rPr>
              <w:t xml:space="preserve"> </w:t>
            </w:r>
            <w:r w:rsidRPr="00704A7C">
              <w:rPr>
                <w:rFonts w:ascii="Times New Roman" w:hAnsi="Times New Roman" w:cs="Times New Roman"/>
                <w:bCs/>
                <w:sz w:val="28"/>
                <w:szCs w:val="28"/>
                <w:lang w:val="pt-PT"/>
              </w:rPr>
              <w:t>și administratorului infrastructurii.</w:t>
            </w:r>
          </w:p>
        </w:tc>
      </w:tr>
      <w:tr w:rsidR="008A6C96" w:rsidRPr="007879C9" w14:paraId="500CD2BE" w14:textId="77777777" w:rsidTr="00FC34F6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D953486" w14:textId="77777777" w:rsidR="008A6C96" w:rsidRPr="00C847A0" w:rsidRDefault="008A6C96" w:rsidP="00FC34F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ro-RO"/>
              </w:rPr>
            </w:pPr>
            <w:r w:rsidRPr="00C847A0">
              <w:rPr>
                <w:rFonts w:ascii="Times New Roman" w:hAnsi="Times New Roman" w:cs="Times New Roman"/>
                <w:bCs/>
                <w:sz w:val="28"/>
                <w:szCs w:val="28"/>
                <w:lang w:val="ro-RO"/>
              </w:rPr>
              <w:t>4.2 Impactul financiar și argumentarea costurilor estimative</w:t>
            </w:r>
          </w:p>
        </w:tc>
      </w:tr>
      <w:tr w:rsidR="008A6C96" w:rsidRPr="007879C9" w14:paraId="1C6045F9" w14:textId="77777777" w:rsidTr="00FC34F6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A99A" w14:textId="6179410B" w:rsidR="008A6C96" w:rsidRPr="00C847A0" w:rsidRDefault="008A6C96" w:rsidP="00FC34F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pt-PT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pt-PT"/>
              </w:rPr>
              <w:t xml:space="preserve">      </w:t>
            </w:r>
            <w:r w:rsidR="00704A7C">
              <w:rPr>
                <w:rFonts w:ascii="Times New Roman" w:hAnsi="Times New Roman" w:cs="Times New Roman"/>
                <w:bCs/>
                <w:sz w:val="28"/>
                <w:szCs w:val="28"/>
                <w:lang w:val="pt-PT"/>
              </w:rPr>
              <w:t xml:space="preserve"> </w:t>
            </w:r>
            <w:r w:rsidR="00704A7C" w:rsidRPr="00704A7C">
              <w:rPr>
                <w:rFonts w:ascii="Times New Roman" w:hAnsi="Times New Roman" w:cs="Times New Roman"/>
                <w:bCs/>
                <w:sz w:val="28"/>
                <w:szCs w:val="28"/>
                <w:lang w:val="pt-PT"/>
              </w:rPr>
              <w:t xml:space="preserve">Implementarea proiectului nu implică </w:t>
            </w:r>
            <w:r w:rsidR="00BD7DEA" w:rsidRPr="00BD7DEA">
              <w:rPr>
                <w:rFonts w:ascii="Times New Roman" w:hAnsi="Times New Roman" w:cs="Times New Roman"/>
                <w:bCs/>
                <w:sz w:val="28"/>
                <w:szCs w:val="28"/>
                <w:lang w:val="pt-PT"/>
              </w:rPr>
              <w:t>cheltuieli din bugetul public național</w:t>
            </w:r>
            <w:r w:rsidR="00704A7C" w:rsidRPr="00704A7C">
              <w:rPr>
                <w:rFonts w:ascii="Times New Roman" w:hAnsi="Times New Roman" w:cs="Times New Roman"/>
                <w:bCs/>
                <w:sz w:val="28"/>
                <w:szCs w:val="28"/>
                <w:lang w:val="pt-PT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pt-PT"/>
              </w:rPr>
              <w:t xml:space="preserve"> </w:t>
            </w:r>
          </w:p>
        </w:tc>
      </w:tr>
      <w:tr w:rsidR="008A6C96" w:rsidRPr="00C847A0" w14:paraId="42823663" w14:textId="77777777" w:rsidTr="00FC34F6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46930CF" w14:textId="77777777" w:rsidR="008A6C96" w:rsidRPr="00C847A0" w:rsidRDefault="008A6C96" w:rsidP="00FC34F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ro-RO"/>
              </w:rPr>
            </w:pPr>
            <w:r w:rsidRPr="00C847A0">
              <w:rPr>
                <w:rFonts w:ascii="Times New Roman" w:hAnsi="Times New Roman" w:cs="Times New Roman"/>
                <w:bCs/>
                <w:sz w:val="28"/>
                <w:szCs w:val="28"/>
                <w:lang w:val="ro-RO"/>
              </w:rPr>
              <w:t>4.3 Impactul asupra sectorului privat</w:t>
            </w:r>
          </w:p>
        </w:tc>
      </w:tr>
      <w:tr w:rsidR="008A6C96" w:rsidRPr="007879C9" w14:paraId="3476E7B3" w14:textId="77777777" w:rsidTr="00FC34F6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D4EDB" w14:textId="59BB294D" w:rsidR="008A6C96" w:rsidRPr="00C847A0" w:rsidRDefault="00704A7C" w:rsidP="00FC34F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pt-PT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pt-PT"/>
              </w:rPr>
              <w:t xml:space="preserve">      </w:t>
            </w:r>
            <w:r w:rsidRPr="00704A7C">
              <w:rPr>
                <w:rFonts w:ascii="Times New Roman" w:hAnsi="Times New Roman" w:cs="Times New Roman"/>
                <w:bCs/>
                <w:sz w:val="28"/>
                <w:szCs w:val="28"/>
                <w:lang w:val="pt-PT"/>
              </w:rPr>
              <w:t>Impactul asupra sectorului privat este pozitiv, constând în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pt-PT"/>
              </w:rPr>
              <w:t xml:space="preserve"> </w:t>
            </w:r>
            <w:r w:rsidRPr="00704A7C">
              <w:rPr>
                <w:rFonts w:ascii="Times New Roman" w:hAnsi="Times New Roman" w:cs="Times New Roman"/>
                <w:bCs/>
                <w:sz w:val="28"/>
                <w:szCs w:val="28"/>
                <w:lang w:val="pt-PT"/>
              </w:rPr>
              <w:t>crearea de oportunități economice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pt-PT"/>
              </w:rPr>
              <w:t xml:space="preserve">, </w:t>
            </w:r>
            <w:r w:rsidRPr="00704A7C">
              <w:rPr>
                <w:rFonts w:ascii="Times New Roman" w:hAnsi="Times New Roman" w:cs="Times New Roman"/>
                <w:bCs/>
                <w:sz w:val="28"/>
                <w:szCs w:val="28"/>
                <w:lang w:val="pt-PT"/>
              </w:rPr>
              <w:t>îmbunătățirea cadrului de operare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pt-PT"/>
              </w:rPr>
              <w:t xml:space="preserve"> și </w:t>
            </w:r>
            <w:r w:rsidRPr="00704A7C">
              <w:rPr>
                <w:rFonts w:ascii="Times New Roman" w:hAnsi="Times New Roman" w:cs="Times New Roman"/>
                <w:bCs/>
                <w:sz w:val="28"/>
                <w:szCs w:val="28"/>
                <w:lang w:val="pt-PT"/>
              </w:rPr>
              <w:t>creșterea transparenței și predictibilității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pt-PT"/>
              </w:rPr>
              <w:t>.</w:t>
            </w:r>
          </w:p>
        </w:tc>
      </w:tr>
      <w:tr w:rsidR="008A6C96" w:rsidRPr="00C847A0" w14:paraId="2C0F1377" w14:textId="77777777" w:rsidTr="00FC34F6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0A38416" w14:textId="77777777" w:rsidR="008A6C96" w:rsidRPr="00C847A0" w:rsidRDefault="008A6C96" w:rsidP="00FC34F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ro-RO"/>
              </w:rPr>
            </w:pPr>
            <w:r w:rsidRPr="00C847A0">
              <w:rPr>
                <w:rFonts w:ascii="Times New Roman" w:hAnsi="Times New Roman" w:cs="Times New Roman"/>
                <w:bCs/>
                <w:sz w:val="28"/>
                <w:szCs w:val="28"/>
                <w:lang w:val="ro-RO"/>
              </w:rPr>
              <w:t>4.4 Impactul social</w:t>
            </w:r>
          </w:p>
        </w:tc>
      </w:tr>
      <w:tr w:rsidR="008A6C96" w:rsidRPr="007879C9" w14:paraId="654BED67" w14:textId="77777777" w:rsidTr="00FC34F6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A7D0B" w14:textId="2AC0840D" w:rsidR="008A6C96" w:rsidRPr="00704A7C" w:rsidRDefault="008A6C96" w:rsidP="00FC34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pt-PT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pt-PT" w:eastAsia="en-GB"/>
              </w:rPr>
              <w:t xml:space="preserve">       </w:t>
            </w:r>
            <w:r w:rsidR="00704A7C" w:rsidRPr="00704A7C">
              <w:rPr>
                <w:rFonts w:ascii="Times New Roman" w:hAnsi="Times New Roman" w:cs="Times New Roman"/>
                <w:sz w:val="28"/>
                <w:szCs w:val="28"/>
                <w:lang w:val="pt-PT" w:eastAsia="en-GB"/>
              </w:rPr>
              <w:t>Adoptarea proiectului are un impact social indirect, dar semnificativ, prin contribuția la creșterea nivelului de siguranță, calitate și fiabilitate a transportului feroviar.</w:t>
            </w:r>
          </w:p>
        </w:tc>
      </w:tr>
      <w:tr w:rsidR="008A6C96" w:rsidRPr="007879C9" w14:paraId="15C5963B" w14:textId="77777777" w:rsidTr="00FC34F6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CDF8387" w14:textId="77777777" w:rsidR="008A6C96" w:rsidRPr="00C847A0" w:rsidRDefault="008A6C96" w:rsidP="00FC34F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ro-RO"/>
              </w:rPr>
            </w:pPr>
            <w:r w:rsidRPr="00C847A0">
              <w:rPr>
                <w:rFonts w:ascii="Times New Roman" w:hAnsi="Times New Roman" w:cs="Times New Roman"/>
                <w:bCs/>
                <w:sz w:val="28"/>
                <w:szCs w:val="28"/>
                <w:lang w:val="ro-RO"/>
              </w:rPr>
              <w:t>4.4.1 Impactul asupra datelor cu caracter personal</w:t>
            </w:r>
          </w:p>
        </w:tc>
      </w:tr>
      <w:tr w:rsidR="008A6C96" w:rsidRPr="00E8130D" w14:paraId="080ED0EC" w14:textId="77777777" w:rsidTr="00FC34F6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1426" w14:textId="5857F3A3" w:rsidR="008A6C96" w:rsidRPr="00C847A0" w:rsidRDefault="008A6C96" w:rsidP="00FC34F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pt-PT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ro-RO"/>
              </w:rPr>
              <w:t xml:space="preserve">       </w:t>
            </w:r>
            <w:r w:rsidR="007D2AE3" w:rsidRPr="007D2AE3">
              <w:rPr>
                <w:rFonts w:ascii="Times New Roman" w:hAnsi="Times New Roman" w:cs="Times New Roman"/>
                <w:bCs/>
                <w:sz w:val="28"/>
                <w:szCs w:val="28"/>
                <w:lang w:val="pt-PT"/>
              </w:rPr>
              <w:t xml:space="preserve">Proiectul implică prelucrarea limitată a unor date cu caracter personal necesare aplicării procedurii, fără a institui un sistem informațional sau noi mecanisme de prelucrare a acestora. </w:t>
            </w:r>
            <w:r w:rsidR="007D2AE3" w:rsidRPr="007D2AE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Datele vor fi prelucrate cu respectarea prevederilor </w:t>
            </w:r>
            <w:r w:rsidR="007D2AE3">
              <w:rPr>
                <w:rFonts w:ascii="Times New Roman" w:hAnsi="Times New Roman" w:cs="Times New Roman"/>
                <w:bCs/>
                <w:sz w:val="28"/>
                <w:szCs w:val="28"/>
                <w:lang w:val="ro-RO"/>
              </w:rPr>
              <w:t>legale.</w:t>
            </w:r>
            <w:r w:rsidRPr="00C847A0">
              <w:rPr>
                <w:rFonts w:ascii="Times New Roman" w:hAnsi="Times New Roman" w:cs="Times New Roman"/>
                <w:bCs/>
                <w:sz w:val="28"/>
                <w:szCs w:val="28"/>
                <w:lang w:val="ro-RO"/>
              </w:rPr>
              <w:t xml:space="preserve"> </w:t>
            </w:r>
          </w:p>
        </w:tc>
      </w:tr>
      <w:tr w:rsidR="008A6C96" w:rsidRPr="007879C9" w14:paraId="108A6E92" w14:textId="77777777" w:rsidTr="00FC34F6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B719C6A" w14:textId="77777777" w:rsidR="008A6C96" w:rsidRPr="00C847A0" w:rsidRDefault="008A6C96" w:rsidP="00FC34F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ro-RO"/>
              </w:rPr>
            </w:pPr>
            <w:r w:rsidRPr="00C847A0">
              <w:rPr>
                <w:rFonts w:ascii="Times New Roman" w:hAnsi="Times New Roman" w:cs="Times New Roman"/>
                <w:bCs/>
                <w:sz w:val="28"/>
                <w:szCs w:val="28"/>
                <w:lang w:val="ro-RO"/>
              </w:rPr>
              <w:t>4.4.2 Impactul asupra echității și egalității de gen</w:t>
            </w:r>
          </w:p>
        </w:tc>
      </w:tr>
      <w:tr w:rsidR="008A6C96" w:rsidRPr="007879C9" w14:paraId="59C584AD" w14:textId="77777777" w:rsidTr="00FC34F6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08546" w14:textId="27BD8D8D" w:rsidR="008A6C96" w:rsidRPr="00685E51" w:rsidRDefault="008A6C96" w:rsidP="00FC34F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pt-PT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pt-PT"/>
              </w:rPr>
              <w:t xml:space="preserve">       </w:t>
            </w:r>
            <w:r w:rsidR="00685E51" w:rsidRPr="00685E51">
              <w:rPr>
                <w:rFonts w:ascii="Times New Roman" w:hAnsi="Times New Roman" w:cs="Times New Roman"/>
                <w:bCs/>
                <w:sz w:val="28"/>
                <w:szCs w:val="28"/>
                <w:lang w:val="pt-PT"/>
              </w:rPr>
              <w:t>Proiectul este neutru din perspectiva egalității de gen.</w:t>
            </w:r>
          </w:p>
        </w:tc>
      </w:tr>
      <w:tr w:rsidR="008A6C96" w:rsidRPr="00C847A0" w14:paraId="071521FD" w14:textId="77777777" w:rsidTr="00FC34F6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97FCE2C" w14:textId="77777777" w:rsidR="008A6C96" w:rsidRPr="00C847A0" w:rsidRDefault="008A6C96" w:rsidP="00FC34F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ro-RO"/>
              </w:rPr>
            </w:pPr>
            <w:r w:rsidRPr="00C847A0">
              <w:rPr>
                <w:rFonts w:ascii="Times New Roman" w:hAnsi="Times New Roman" w:cs="Times New Roman"/>
                <w:bCs/>
                <w:sz w:val="28"/>
                <w:szCs w:val="28"/>
                <w:lang w:val="ro-RO"/>
              </w:rPr>
              <w:t>4.5 Impactul asupra mediului</w:t>
            </w:r>
          </w:p>
        </w:tc>
      </w:tr>
      <w:tr w:rsidR="008A6C96" w:rsidRPr="007879C9" w14:paraId="4816D5C2" w14:textId="77777777" w:rsidTr="00FC34F6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59CA2" w14:textId="1174CD01" w:rsidR="008A6C96" w:rsidRPr="007879C9" w:rsidRDefault="00685E51" w:rsidP="00FC34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 w:eastAsia="en-GB"/>
              </w:rPr>
              <w:lastRenderedPageBreak/>
              <w:t xml:space="preserve">       </w:t>
            </w:r>
            <w:r w:rsidRPr="007879C9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Proiectul are un impact indirect pozitiv asupra mediului, prin contribuția la îmbunătățirea stării tehnice și a performanței infrastructurii feroviare.</w:t>
            </w:r>
          </w:p>
        </w:tc>
      </w:tr>
      <w:tr w:rsidR="008A6C96" w:rsidRPr="007879C9" w14:paraId="1130FD9F" w14:textId="77777777" w:rsidTr="00FC34F6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F134453" w14:textId="77777777" w:rsidR="008A6C96" w:rsidRPr="00C847A0" w:rsidRDefault="008A6C96" w:rsidP="00FC34F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ro-RO"/>
              </w:rPr>
            </w:pPr>
            <w:r w:rsidRPr="00C847A0">
              <w:rPr>
                <w:rFonts w:ascii="Times New Roman" w:hAnsi="Times New Roman" w:cs="Times New Roman"/>
                <w:bCs/>
                <w:sz w:val="28"/>
                <w:szCs w:val="28"/>
                <w:lang w:val="ro-RO"/>
              </w:rPr>
              <w:t>4.6 Alte impacturi și informații relevante</w:t>
            </w:r>
          </w:p>
        </w:tc>
      </w:tr>
      <w:tr w:rsidR="008A6C96" w:rsidRPr="007879C9" w14:paraId="4FF26DD9" w14:textId="77777777" w:rsidTr="00FC34F6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E6B98" w14:textId="5E0FA69A" w:rsidR="008A6C96" w:rsidRPr="00C847A0" w:rsidRDefault="00685E51" w:rsidP="00FC34F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pt-PT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pt-PT"/>
              </w:rPr>
              <w:t xml:space="preserve">      </w:t>
            </w:r>
            <w:r w:rsidRPr="00685E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pt-PT"/>
              </w:rPr>
              <w:t>Proiectul generează efecte complementare pozitive, contribuind la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pt-PT"/>
              </w:rPr>
              <w:t xml:space="preserve"> </w:t>
            </w:r>
            <w:r w:rsidRPr="00685E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pt-PT"/>
              </w:rPr>
              <w:t>consolidarea cadrului normativ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pt-PT"/>
              </w:rPr>
              <w:t xml:space="preserve">, </w:t>
            </w:r>
            <w:r w:rsidRPr="00685E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pt-PT"/>
              </w:rPr>
              <w:t>îmbunătățirea procesului decizional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pt-PT"/>
              </w:rPr>
              <w:t xml:space="preserve">, </w:t>
            </w:r>
            <w:r w:rsidRPr="00685E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pt-PT"/>
              </w:rPr>
              <w:t>alinierea la standardele europene</w:t>
            </w:r>
            <w:r w:rsidR="00EC653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pt-PT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pt-PT"/>
              </w:rPr>
              <w:t xml:space="preserve"> </w:t>
            </w:r>
            <w:r w:rsidRPr="00685E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pt-PT"/>
              </w:rPr>
              <w:t>fără a implica riscuri semnificative sau impacturi negative suplimentare.</w:t>
            </w:r>
          </w:p>
        </w:tc>
      </w:tr>
      <w:tr w:rsidR="008A6C96" w:rsidRPr="007879C9" w14:paraId="4D20A838" w14:textId="77777777" w:rsidTr="00FC34F6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hideMark/>
          </w:tcPr>
          <w:p w14:paraId="226D108D" w14:textId="77777777" w:rsidR="008A6C96" w:rsidRPr="00C847A0" w:rsidRDefault="008A6C96" w:rsidP="00FC34F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C847A0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5. Compatibilitatea proiectului actului normativ cu legislația UE</w:t>
            </w:r>
          </w:p>
        </w:tc>
      </w:tr>
      <w:tr w:rsidR="008A6C96" w:rsidRPr="007879C9" w14:paraId="1D887548" w14:textId="77777777" w:rsidTr="00FC34F6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8E2529E" w14:textId="77777777" w:rsidR="008A6C96" w:rsidRPr="00C847A0" w:rsidRDefault="008A6C96" w:rsidP="00FC34F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ro-RO"/>
              </w:rPr>
            </w:pPr>
            <w:r w:rsidRPr="00C847A0">
              <w:rPr>
                <w:rFonts w:ascii="Times New Roman" w:hAnsi="Times New Roman" w:cs="Times New Roman"/>
                <w:bCs/>
                <w:sz w:val="28"/>
                <w:szCs w:val="28"/>
                <w:lang w:val="ro-RO"/>
              </w:rPr>
              <w:t>5.1 Măsuri normative necesare pentru transpunerea actelor juridice ale UE în legislația națională</w:t>
            </w:r>
          </w:p>
        </w:tc>
      </w:tr>
      <w:tr w:rsidR="008A6C96" w:rsidRPr="007879C9" w14:paraId="29A6542E" w14:textId="77777777" w:rsidTr="00FC34F6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804A1" w14:textId="21CFE570" w:rsidR="008A6C96" w:rsidRPr="002D741A" w:rsidRDefault="002D741A" w:rsidP="00FC34F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pt-PT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pt-PT"/>
              </w:rPr>
              <w:t xml:space="preserve">      </w:t>
            </w:r>
            <w:r w:rsidRPr="002D741A">
              <w:rPr>
                <w:rFonts w:ascii="Times New Roman" w:hAnsi="Times New Roman" w:cs="Times New Roman"/>
                <w:bCs/>
                <w:sz w:val="28"/>
                <w:szCs w:val="28"/>
                <w:lang w:val="pt-PT"/>
              </w:rPr>
              <w:t>Măsurile normative propuse sunt suficiente pentru transpunerea la nivel național a prevederilor relevante din Recomandarea 2014/881/UE și pentru asigurarea alinierii cadrului normativ național la bunele practici europene în domeniul interoperabilității feroviare.</w:t>
            </w:r>
          </w:p>
        </w:tc>
      </w:tr>
      <w:tr w:rsidR="008A6C96" w:rsidRPr="007879C9" w14:paraId="07A2D4FD" w14:textId="77777777" w:rsidTr="00FC34F6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CF82B52" w14:textId="77777777" w:rsidR="008A6C96" w:rsidRPr="00C847A0" w:rsidRDefault="008A6C96" w:rsidP="00FC34F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ro-RO"/>
              </w:rPr>
            </w:pPr>
            <w:r w:rsidRPr="00C847A0">
              <w:rPr>
                <w:rFonts w:ascii="Times New Roman" w:hAnsi="Times New Roman" w:cs="Times New Roman"/>
                <w:bCs/>
                <w:sz w:val="28"/>
                <w:szCs w:val="28"/>
                <w:lang w:val="ro-RO"/>
              </w:rPr>
              <w:t>5.2 Măsuri normative care urmăresc crearea cadrului juridic intern necesar pentru implementarea legislației UE</w:t>
            </w:r>
          </w:p>
        </w:tc>
      </w:tr>
      <w:tr w:rsidR="008A6C96" w:rsidRPr="007879C9" w14:paraId="6D12188A" w14:textId="77777777" w:rsidTr="00FC34F6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A7346" w14:textId="671CA70C" w:rsidR="002D741A" w:rsidRPr="00C76120" w:rsidRDefault="002D741A" w:rsidP="002D741A">
            <w:pPr>
              <w:ind w:firstLine="600"/>
              <w:jc w:val="both"/>
              <w:rPr>
                <w:rFonts w:ascii="Times New Roman" w:hAnsi="Times New Roman" w:cs="Times New Roman"/>
                <w:sz w:val="28"/>
                <w:szCs w:val="28"/>
                <w:lang w:val="pt-PT"/>
              </w:rPr>
            </w:pPr>
            <w:r w:rsidRPr="002D741A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Măsurile normative propuse creează un </w:t>
            </w:r>
            <w:r w:rsidRPr="002279FF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cadru juridic coerent și complet pentru aplicarea la nivel național a Recomandării 2014/881/UE, spriji</w:t>
            </w:r>
            <w:r w:rsidRPr="002D741A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nind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C76120" w:rsidRPr="00C76120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implementarea practică a standardelor europene de interoperabilitate, clarificarea rolurilor și responsabilităților instituționale și dezvoltarea unei infrastructuri feroviare sigure și conforme.</w:t>
            </w:r>
          </w:p>
          <w:p w14:paraId="4324926C" w14:textId="77777777" w:rsidR="008A6C96" w:rsidRPr="002D741A" w:rsidRDefault="008A6C96" w:rsidP="002D741A">
            <w:pPr>
              <w:ind w:firstLine="600"/>
              <w:jc w:val="both"/>
              <w:rPr>
                <w:rFonts w:ascii="Times New Roman" w:hAnsi="Times New Roman" w:cs="Times New Roman"/>
                <w:sz w:val="28"/>
                <w:szCs w:val="28"/>
                <w:lang w:val="pt-PT"/>
              </w:rPr>
            </w:pPr>
          </w:p>
        </w:tc>
      </w:tr>
      <w:tr w:rsidR="008A6C96" w:rsidRPr="007879C9" w14:paraId="5D5BBFE2" w14:textId="77777777" w:rsidTr="00FC34F6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hideMark/>
          </w:tcPr>
          <w:p w14:paraId="6A446822" w14:textId="77777777" w:rsidR="008A6C96" w:rsidRPr="00C847A0" w:rsidRDefault="008A6C96" w:rsidP="00FC34F6">
            <w:pPr>
              <w:tabs>
                <w:tab w:val="left" w:pos="884"/>
                <w:tab w:val="left" w:pos="1196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C847A0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6. Avizarea şi consultarea publică a proiectului</w:t>
            </w:r>
          </w:p>
        </w:tc>
      </w:tr>
      <w:tr w:rsidR="008A6C96" w:rsidRPr="007879C9" w14:paraId="7055988C" w14:textId="77777777" w:rsidTr="00FC34F6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4D94C" w14:textId="77777777" w:rsidR="00D43821" w:rsidRDefault="008A6C96" w:rsidP="00FC34F6">
            <w:pPr>
              <w:tabs>
                <w:tab w:val="left" w:pos="884"/>
                <w:tab w:val="left" w:pos="1196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pt-PT"/>
              </w:rPr>
            </w:pPr>
            <w:r w:rsidRPr="00C847A0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         În scopul respectării prevederilor Legii nr. 239/2008 privind transparența în</w:t>
            </w:r>
            <w:r w:rsidR="00D43821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</w:t>
            </w:r>
            <w:r w:rsidRPr="00C847A0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procesul decizional, anunțul privind inițierea procesului de elaborare a proiectului</w:t>
            </w:r>
            <w:r w:rsidR="00D43821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</w:t>
            </w:r>
            <w:r w:rsidRPr="00C847A0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a fost plasat și poate fi accesat pe portalul</w:t>
            </w:r>
            <w:r w:rsidR="00D43821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</w:t>
            </w:r>
            <w:r w:rsidRPr="00C847A0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particip.gov.md:</w:t>
            </w:r>
          </w:p>
          <w:p w14:paraId="08A9B1D5" w14:textId="75ED9529" w:rsidR="009D2A9D" w:rsidRPr="007C6515" w:rsidRDefault="00D43821" w:rsidP="00FC34F6">
            <w:pPr>
              <w:tabs>
                <w:tab w:val="left" w:pos="884"/>
                <w:tab w:val="left" w:pos="1196"/>
              </w:tabs>
              <w:jc w:val="both"/>
              <w:rPr>
                <w:lang w:val="pt-PT"/>
              </w:rPr>
            </w:pPr>
            <w:hyperlink r:id="rId7" w:history="1">
              <w:r w:rsidRPr="00D87B52">
                <w:rPr>
                  <w:rStyle w:val="Hyperlink"/>
                  <w:rFonts w:ascii="Times New Roman" w:hAnsi="Times New Roman" w:cs="Times New Roman"/>
                  <w:sz w:val="28"/>
                  <w:szCs w:val="28"/>
                  <w:lang w:val="pt-PT"/>
                </w:rPr>
                <w:t>https://particip.gov.md/ro/document/stages/*/16626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</w:t>
            </w:r>
          </w:p>
          <w:p w14:paraId="77C65A09" w14:textId="07166C5F" w:rsidR="008A6C96" w:rsidRPr="007C6515" w:rsidRDefault="00135555" w:rsidP="00FC34F6">
            <w:pPr>
              <w:tabs>
                <w:tab w:val="left" w:pos="884"/>
                <w:tab w:val="left" w:pos="1196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pt-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        </w:t>
            </w:r>
            <w:r w:rsidR="007C6515" w:rsidRPr="007C6515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Proiectul a fost supus procesului de avizare  prin demersul</w:t>
            </w:r>
            <w:r w:rsidR="001536B4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MIDR cu</w:t>
            </w:r>
            <w:r w:rsidR="007C6515" w:rsidRPr="007C6515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nr. DGPȘG-</w:t>
            </w:r>
            <w:r w:rsidR="001536B4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2572</w:t>
            </w:r>
            <w:r w:rsidR="007C6515" w:rsidRPr="007C6515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-18-69-</w:t>
            </w:r>
            <w:r w:rsidR="001536B4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1555</w:t>
            </w:r>
            <w:r w:rsidR="007C6515" w:rsidRPr="007C6515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din </w:t>
            </w:r>
            <w:r w:rsidR="001536B4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16</w:t>
            </w:r>
            <w:r w:rsidR="007C6515" w:rsidRPr="007C6515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.0</w:t>
            </w:r>
            <w:r w:rsidR="001536B4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6</w:t>
            </w:r>
            <w:r w:rsidR="007C6515" w:rsidRPr="007C6515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.2026</w:t>
            </w:r>
            <w:r w:rsidR="001536B4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,</w:t>
            </w:r>
            <w:r w:rsidR="007C6515" w:rsidRPr="007C6515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 conform prevederilor Legii nr. 100/2017 cu privire la actele normative și </w:t>
            </w:r>
            <w:r w:rsidR="007879C9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a</w:t>
            </w:r>
            <w:r w:rsidR="007C6515" w:rsidRPr="007C6515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f</w:t>
            </w:r>
            <w:r w:rsidR="007879C9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ost</w:t>
            </w:r>
            <w:r w:rsidR="007C6515" w:rsidRPr="007C6515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plasat pe paginile web www.midr.gov.md pentru consultări publice.</w:t>
            </w:r>
          </w:p>
          <w:p w14:paraId="0F78F5F9" w14:textId="0D6CF644" w:rsidR="008A6C96" w:rsidRPr="001E5462" w:rsidRDefault="00135555" w:rsidP="00FC34F6">
            <w:pPr>
              <w:tabs>
                <w:tab w:val="left" w:pos="884"/>
                <w:tab w:val="left" w:pos="1196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pt-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         </w:t>
            </w:r>
            <w:r w:rsidR="008A6C96" w:rsidRPr="001E5462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Proiectul</w:t>
            </w:r>
            <w:r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 a f</w:t>
            </w:r>
            <w:r w:rsidR="008B0F6F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ost</w:t>
            </w:r>
            <w:r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</w:t>
            </w:r>
            <w:r w:rsidR="008A6C96" w:rsidRPr="001E5462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avizat de următoarele instituții:</w:t>
            </w:r>
          </w:p>
          <w:p w14:paraId="2E80F7BF" w14:textId="715A0CA2" w:rsidR="008A6C96" w:rsidRPr="00C847A0" w:rsidRDefault="008A6C96" w:rsidP="00FC34F6">
            <w:pPr>
              <w:tabs>
                <w:tab w:val="left" w:pos="884"/>
                <w:tab w:val="left" w:pos="1196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pt-PT"/>
              </w:rPr>
            </w:pPr>
            <w:r w:rsidRPr="00C847A0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      </w:t>
            </w:r>
            <w:r w:rsidRPr="00C847A0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- Ministerul Finanțelor</w:t>
            </w:r>
            <w:r w:rsidR="007C6515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(nr.09/2—03/474/1044 din 02.07.2026)</w:t>
            </w:r>
            <w:r w:rsidRPr="00C847A0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; </w:t>
            </w:r>
          </w:p>
          <w:p w14:paraId="24AD2D42" w14:textId="06204D4A" w:rsidR="008A6C96" w:rsidRDefault="008A6C96" w:rsidP="00FC34F6">
            <w:pPr>
              <w:tabs>
                <w:tab w:val="left" w:pos="884"/>
                <w:tab w:val="left" w:pos="1196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pt-PT"/>
              </w:rPr>
            </w:pPr>
            <w:r w:rsidRPr="00C847A0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      </w:t>
            </w:r>
            <w:r w:rsidRPr="00C847A0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- Ministerul Dezvoltării Economice și Digitalizării</w:t>
            </w:r>
            <w:r w:rsidR="007C6515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(nr.03-2217 din 01.07.2026)</w:t>
            </w:r>
            <w:r w:rsidRPr="00C847A0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; </w:t>
            </w:r>
          </w:p>
          <w:p w14:paraId="22AE12C6" w14:textId="5BC58530" w:rsidR="008A6C96" w:rsidRDefault="000D4416" w:rsidP="00FC34F6">
            <w:pPr>
              <w:tabs>
                <w:tab w:val="left" w:pos="884"/>
                <w:tab w:val="left" w:pos="1196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pt-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        - Ministerul Energie</w:t>
            </w:r>
            <w:r w:rsidR="007C6515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(nr.05-1716 din 29.06.2026)</w:t>
            </w:r>
            <w:r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;</w:t>
            </w:r>
            <w:r w:rsidR="008A6C96" w:rsidRPr="00C847A0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</w:t>
            </w:r>
          </w:p>
          <w:p w14:paraId="0B12E896" w14:textId="00BC1C4A" w:rsidR="008A6C96" w:rsidRDefault="008A6C96" w:rsidP="00FC34F6">
            <w:pPr>
              <w:tabs>
                <w:tab w:val="left" w:pos="884"/>
                <w:tab w:val="left" w:pos="1196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pt-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        - Agenția de Guvernare Electronică</w:t>
            </w:r>
            <w:r w:rsidR="007C6515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(nr.3007-204 din 26.06.2026)</w:t>
            </w:r>
            <w:r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;</w:t>
            </w:r>
          </w:p>
          <w:p w14:paraId="59B0C015" w14:textId="4ADC2DB6" w:rsidR="000D4416" w:rsidRPr="00C847A0" w:rsidRDefault="000D4416" w:rsidP="00FC34F6">
            <w:pPr>
              <w:tabs>
                <w:tab w:val="left" w:pos="884"/>
                <w:tab w:val="left" w:pos="1196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pt-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        -Agenția Proprietății Publice</w:t>
            </w:r>
            <w:r w:rsidR="007C6515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(nr.05-04-4700 din 18.06.2026)</w:t>
            </w:r>
            <w:r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;</w:t>
            </w:r>
          </w:p>
          <w:p w14:paraId="6F716DE0" w14:textId="7852DBA8" w:rsidR="008A6C96" w:rsidRPr="00C847A0" w:rsidRDefault="008A6C96" w:rsidP="00FC34F6">
            <w:pPr>
              <w:tabs>
                <w:tab w:val="left" w:pos="884"/>
                <w:tab w:val="left" w:pos="1196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pt-PT"/>
              </w:rPr>
            </w:pPr>
            <w:r w:rsidRPr="00C847A0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      </w:t>
            </w:r>
            <w:r w:rsidRPr="00C847A0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- Î.S. “Calea Ferată din Moldova</w:t>
            </w:r>
            <w:r w:rsidR="007C6515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” (nr.1190 din 25.06.2026)</w:t>
            </w:r>
            <w:r w:rsidRPr="00C847A0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;</w:t>
            </w:r>
          </w:p>
          <w:p w14:paraId="60735946" w14:textId="3B486399" w:rsidR="008A6C96" w:rsidRDefault="008A6C96" w:rsidP="00FC34F6">
            <w:pPr>
              <w:tabs>
                <w:tab w:val="left" w:pos="884"/>
                <w:tab w:val="left" w:pos="1196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pt-PT"/>
              </w:rPr>
            </w:pPr>
            <w:r w:rsidRPr="00C847A0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      </w:t>
            </w:r>
            <w:r w:rsidRPr="00C847A0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- </w:t>
            </w:r>
            <w:r w:rsidR="007C6515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Cancelaria de Stat, </w:t>
            </w:r>
            <w:r w:rsidRPr="00C847A0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Centrul de Armonizare a Legislației</w:t>
            </w:r>
            <w:r w:rsidR="007C6515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(nr. 31/02-126-7066 din 17.06.2026)</w:t>
            </w:r>
            <w:r w:rsidRPr="00C847A0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.</w:t>
            </w:r>
          </w:p>
          <w:p w14:paraId="2F8A97B1" w14:textId="5DCF5728" w:rsidR="001536B4" w:rsidRDefault="001536B4" w:rsidP="00733C6C">
            <w:pPr>
              <w:tabs>
                <w:tab w:val="left" w:pos="884"/>
                <w:tab w:val="left" w:pos="1196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pt-PT"/>
              </w:rPr>
            </w:pPr>
            <w:r w:rsidRPr="001536B4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</w:t>
            </w:r>
            <w:r w:rsidR="001B0387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P</w:t>
            </w:r>
            <w:r w:rsidRPr="001536B4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roiectul de act normativ </w:t>
            </w:r>
            <w:r w:rsidR="001B0387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a fost</w:t>
            </w:r>
            <w:r w:rsidRPr="001536B4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expediat spre expertizare către:</w:t>
            </w:r>
          </w:p>
          <w:p w14:paraId="0B19B79F" w14:textId="5BEF90E2" w:rsidR="00733C6C" w:rsidRPr="00733C6C" w:rsidRDefault="008E354B" w:rsidP="00733C6C">
            <w:pPr>
              <w:tabs>
                <w:tab w:val="left" w:pos="884"/>
                <w:tab w:val="left" w:pos="1196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pt-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        </w:t>
            </w:r>
            <w:r w:rsidR="00733C6C" w:rsidRPr="00733C6C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- Centrul Național Anticorupție</w:t>
            </w:r>
            <w:r w:rsidR="007879C9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(</w:t>
            </w:r>
            <w:r w:rsidR="007879C9" w:rsidRPr="007879C9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nr. 06/2/13138 din 23.07.2026</w:t>
            </w:r>
            <w:r w:rsidR="007879C9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)</w:t>
            </w:r>
            <w:r w:rsidR="00733C6C" w:rsidRPr="00733C6C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; </w:t>
            </w:r>
          </w:p>
          <w:p w14:paraId="6D910ABB" w14:textId="63B668E9" w:rsidR="00733C6C" w:rsidRPr="00733C6C" w:rsidRDefault="008E354B" w:rsidP="00733C6C">
            <w:pPr>
              <w:tabs>
                <w:tab w:val="left" w:pos="884"/>
                <w:tab w:val="left" w:pos="1196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pt-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        </w:t>
            </w:r>
            <w:r w:rsidR="00733C6C" w:rsidRPr="00733C6C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- Ministerul Justiției</w:t>
            </w:r>
            <w:r w:rsidR="007879C9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(</w:t>
            </w:r>
            <w:r w:rsidR="007879C9" w:rsidRPr="007879C9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nr. 04/2-8800 din 03.08.2026</w:t>
            </w:r>
            <w:r w:rsidR="007879C9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)</w:t>
            </w:r>
            <w:r w:rsidR="00733C6C" w:rsidRPr="00733C6C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.</w:t>
            </w:r>
          </w:p>
        </w:tc>
      </w:tr>
      <w:tr w:rsidR="008A6C96" w:rsidRPr="00C847A0" w14:paraId="4E213E0B" w14:textId="77777777" w:rsidTr="00FC34F6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hideMark/>
          </w:tcPr>
          <w:p w14:paraId="1ECA335D" w14:textId="77777777" w:rsidR="008A6C96" w:rsidRPr="00C847A0" w:rsidRDefault="008A6C96" w:rsidP="00FC34F6">
            <w:pPr>
              <w:tabs>
                <w:tab w:val="left" w:pos="884"/>
                <w:tab w:val="left" w:pos="1196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C847A0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lastRenderedPageBreak/>
              <w:t>7.Concluziile experților</w:t>
            </w:r>
          </w:p>
        </w:tc>
      </w:tr>
      <w:tr w:rsidR="008A6C96" w:rsidRPr="007879C9" w14:paraId="4929BDAF" w14:textId="77777777" w:rsidTr="00FC34F6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BE669" w14:textId="0F3C3AA3" w:rsidR="00733C6C" w:rsidRPr="00733C6C" w:rsidRDefault="00733C6C" w:rsidP="00733C6C">
            <w:pPr>
              <w:tabs>
                <w:tab w:val="left" w:pos="884"/>
                <w:tab w:val="left" w:pos="1196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pt-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</w:t>
            </w:r>
            <w:r w:rsidRPr="00733C6C">
              <w:rPr>
                <w:lang w:val="pt-PT"/>
              </w:rPr>
              <w:t xml:space="preserve"> </w:t>
            </w:r>
            <w:r>
              <w:rPr>
                <w:lang w:val="pt-PT"/>
              </w:rPr>
              <w:t xml:space="preserve"> </w:t>
            </w:r>
            <w:r w:rsidRPr="00733C6C">
              <w:rPr>
                <w:lang w:val="pt-PT"/>
              </w:rPr>
              <w:t xml:space="preserve">       </w:t>
            </w:r>
            <w:r w:rsidRPr="00733C6C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Proiectul de hotărâre </w:t>
            </w:r>
            <w:r w:rsidR="00884533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a fost</w:t>
            </w:r>
            <w:r w:rsidRPr="00733C6C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supus expertizei juridice și  expertizei anticorupție în conformitate cu cerințele Legii nr.</w:t>
            </w:r>
            <w:r w:rsidR="00420A49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</w:t>
            </w:r>
            <w:r w:rsidRPr="00733C6C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100/2017 cu privire la actele normative. </w:t>
            </w:r>
          </w:p>
          <w:p w14:paraId="25C31C84" w14:textId="1E9C008D" w:rsidR="008A6C96" w:rsidRPr="00884533" w:rsidRDefault="00884533" w:rsidP="00733C6C">
            <w:pPr>
              <w:tabs>
                <w:tab w:val="left" w:pos="884"/>
                <w:tab w:val="left" w:pos="1196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pt-PT"/>
              </w:rPr>
            </w:pPr>
            <w:r w:rsidRPr="00884533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Rezultatele expertizei juridice efectuate de Ministerul Justiției (nr. 04/2-8800 din 03.08.2026) și ale expertizei anticorupție efectuate de Centrul Național Anticorupție (nr. 06/2/13138 din 23.07.2026) sunt incluse în Sinteza obiecțiilor și propunerilor.</w:t>
            </w:r>
          </w:p>
        </w:tc>
      </w:tr>
      <w:tr w:rsidR="008A6C96" w:rsidRPr="007879C9" w14:paraId="08E811C6" w14:textId="77777777" w:rsidTr="00FC34F6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hideMark/>
          </w:tcPr>
          <w:p w14:paraId="615EB239" w14:textId="77777777" w:rsidR="008A6C96" w:rsidRPr="00C847A0" w:rsidRDefault="008A6C96" w:rsidP="00FC34F6">
            <w:pPr>
              <w:tabs>
                <w:tab w:val="left" w:pos="884"/>
                <w:tab w:val="left" w:pos="1196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C847A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>8.</w:t>
            </w:r>
            <w:r w:rsidRPr="00C847A0">
              <w:rPr>
                <w:rFonts w:ascii="Times New Roman" w:hAnsi="Times New Roman" w:cs="Times New Roman"/>
                <w:bCs/>
                <w:sz w:val="28"/>
                <w:szCs w:val="28"/>
                <w:lang w:val="ro-RO"/>
              </w:rPr>
              <w:t xml:space="preserve"> </w:t>
            </w:r>
            <w:r w:rsidRPr="00C847A0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Modul de încorporare a actului în cadrul normativ existent</w:t>
            </w:r>
          </w:p>
        </w:tc>
      </w:tr>
      <w:tr w:rsidR="008A6C96" w:rsidRPr="007879C9" w14:paraId="430D1E18" w14:textId="77777777" w:rsidTr="00FC34F6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E7CF8" w14:textId="6BE3F6F5" w:rsidR="008A6C96" w:rsidRPr="00C847A0" w:rsidRDefault="008A6C96" w:rsidP="00FC34F6">
            <w:pPr>
              <w:tabs>
                <w:tab w:val="left" w:pos="884"/>
                <w:tab w:val="left" w:pos="1196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pt-PT"/>
              </w:rPr>
            </w:pPr>
            <w:r w:rsidRPr="00C847A0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       Proiectul </w:t>
            </w:r>
            <w:r w:rsidR="00420A49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procedurii</w:t>
            </w:r>
            <w:r w:rsidRPr="00C847A0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se integrează armonios în cadrul normativ național, fără a necesita modificarea sau abrogarea altor acte normative în vigoare, având rolul de</w:t>
            </w:r>
            <w:r w:rsidR="00420A49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 </w:t>
            </w:r>
            <w:r w:rsidRPr="00C847A0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 xml:space="preserve">a </w:t>
            </w:r>
            <w:r w:rsidRPr="00C847A0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completa și operaționaliza </w:t>
            </w:r>
            <w:r w:rsidRPr="00C847A0">
              <w:rPr>
                <w:rFonts w:ascii="Times New Roman" w:hAnsi="Times New Roman" w:cs="Times New Roman"/>
                <w:sz w:val="28"/>
                <w:szCs w:val="28"/>
                <w:lang w:val="pt-PT"/>
              </w:rPr>
              <w:t>normele deja existente în domeniul interoperabilității feroviare.</w:t>
            </w:r>
          </w:p>
        </w:tc>
      </w:tr>
      <w:tr w:rsidR="008A6C96" w:rsidRPr="007879C9" w14:paraId="1826AFDD" w14:textId="77777777" w:rsidTr="00FC34F6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hideMark/>
          </w:tcPr>
          <w:p w14:paraId="69485D0D" w14:textId="77777777" w:rsidR="008A6C96" w:rsidRPr="00C847A0" w:rsidRDefault="008A6C96" w:rsidP="00FC34F6">
            <w:pPr>
              <w:tabs>
                <w:tab w:val="left" w:pos="884"/>
                <w:tab w:val="left" w:pos="1196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C847A0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9. Măsurile necesare pentru implementarea prevederilor proiectului actului normativ</w:t>
            </w:r>
          </w:p>
        </w:tc>
      </w:tr>
      <w:tr w:rsidR="008A6C96" w:rsidRPr="007879C9" w14:paraId="7F189E95" w14:textId="77777777" w:rsidTr="00FC34F6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67A8F" w14:textId="6DB0E81A" w:rsidR="008A6C96" w:rsidRPr="00883E69" w:rsidRDefault="00883E69" w:rsidP="00883E69">
            <w:pPr>
              <w:pStyle w:val="NormalWeb"/>
              <w:spacing w:before="100" w:beforeAutospacing="1" w:after="100" w:afterAutospacing="1"/>
              <w:ind w:firstLine="0"/>
              <w:contextualSpacing/>
              <w:rPr>
                <w:rFonts w:eastAsia="Times New Roman"/>
                <w:sz w:val="28"/>
                <w:szCs w:val="28"/>
                <w:lang w:val="pt-PT"/>
              </w:rPr>
            </w:pPr>
            <w:r>
              <w:rPr>
                <w:rFonts w:eastAsia="Times New Roman"/>
                <w:sz w:val="28"/>
                <w:szCs w:val="28"/>
                <w:lang w:val="pt-PT"/>
              </w:rPr>
              <w:t xml:space="preserve">      </w:t>
            </w:r>
            <w:r w:rsidRPr="00883E69">
              <w:rPr>
                <w:rFonts w:eastAsia="Times New Roman"/>
                <w:sz w:val="28"/>
                <w:szCs w:val="28"/>
                <w:lang w:val="pt-PT"/>
              </w:rPr>
              <w:t>Implementarea prevederilor proiectului necesită un set de măsuri organizatorice, tehnice, de instruire și de monitorizare, care să asigure aplicarea corectă, coerentă și eficientă a procedurii, respectând principiile Recomandării UE 2014/881 și standardele naționale relevante.</w:t>
            </w:r>
          </w:p>
        </w:tc>
      </w:tr>
    </w:tbl>
    <w:p w14:paraId="6E88A3C6" w14:textId="77777777" w:rsidR="008A6C96" w:rsidRPr="00C847A0" w:rsidRDefault="008A6C96" w:rsidP="008A6C96">
      <w:pPr>
        <w:rPr>
          <w:rFonts w:ascii="Times New Roman" w:hAnsi="Times New Roman" w:cs="Times New Roman"/>
          <w:sz w:val="28"/>
          <w:szCs w:val="28"/>
          <w:lang w:val="ro-RO"/>
        </w:rPr>
      </w:pPr>
    </w:p>
    <w:p w14:paraId="5C4FADE1" w14:textId="259C5829" w:rsidR="008A6C96" w:rsidRPr="00304F46" w:rsidRDefault="009D2A9D" w:rsidP="008A6C96">
      <w:pPr>
        <w:rPr>
          <w:rFonts w:ascii="Times New Roman" w:hAnsi="Times New Roman" w:cs="Times New Roman"/>
          <w:b/>
          <w:sz w:val="28"/>
          <w:szCs w:val="28"/>
          <w:lang w:val="pt-PT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pt-PT"/>
        </w:rPr>
        <w:t xml:space="preserve">Viceprim-ministru, ministru </w:t>
      </w:r>
      <w:r w:rsidR="00304F46">
        <w:rPr>
          <w:rFonts w:ascii="Times New Roman" w:hAnsi="Times New Roman" w:cs="Times New Roman"/>
          <w:b/>
          <w:bCs/>
          <w:sz w:val="28"/>
          <w:szCs w:val="28"/>
          <w:lang w:val="pt-PT"/>
        </w:rPr>
        <w:t xml:space="preserve">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pt-PT"/>
        </w:rPr>
        <w:t>Vladimir BOLEA</w:t>
      </w:r>
    </w:p>
    <w:p w14:paraId="141B115F" w14:textId="77777777" w:rsidR="00F97A63" w:rsidRPr="00304F46" w:rsidRDefault="00F97A63">
      <w:pPr>
        <w:rPr>
          <w:lang w:val="pt-PT"/>
        </w:rPr>
      </w:pPr>
    </w:p>
    <w:sectPr w:rsidR="00F97A63" w:rsidRPr="00304F46" w:rsidSect="008A6C96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23E30" w14:textId="77777777" w:rsidR="00367386" w:rsidRDefault="00367386">
      <w:r>
        <w:separator/>
      </w:r>
    </w:p>
  </w:endnote>
  <w:endnote w:type="continuationSeparator" w:id="0">
    <w:p w14:paraId="60BB82CB" w14:textId="77777777" w:rsidR="00367386" w:rsidRDefault="00367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7699392"/>
      <w:docPartObj>
        <w:docPartGallery w:val="Page Numbers (Bottom of Page)"/>
        <w:docPartUnique/>
      </w:docPartObj>
    </w:sdtPr>
    <w:sdtContent>
      <w:p w14:paraId="77CE7151" w14:textId="77777777" w:rsidR="008A6C96" w:rsidRDefault="008A6C9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o-RO"/>
          </w:rPr>
          <w:t>2</w:t>
        </w:r>
        <w:r>
          <w:fldChar w:fldCharType="end"/>
        </w:r>
      </w:p>
    </w:sdtContent>
  </w:sdt>
  <w:p w14:paraId="45DE35CC" w14:textId="77777777" w:rsidR="008A6C96" w:rsidRDefault="008A6C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7781E" w14:textId="77777777" w:rsidR="00367386" w:rsidRDefault="00367386">
      <w:r>
        <w:separator/>
      </w:r>
    </w:p>
  </w:footnote>
  <w:footnote w:type="continuationSeparator" w:id="0">
    <w:p w14:paraId="313D0FF0" w14:textId="77777777" w:rsidR="00367386" w:rsidRDefault="003673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B2891"/>
    <w:multiLevelType w:val="multilevel"/>
    <w:tmpl w:val="1F3A6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5B2071"/>
    <w:multiLevelType w:val="multilevel"/>
    <w:tmpl w:val="829AE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DF5E06"/>
    <w:multiLevelType w:val="multilevel"/>
    <w:tmpl w:val="B4546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AD3304"/>
    <w:multiLevelType w:val="multilevel"/>
    <w:tmpl w:val="D05AC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A26DF0"/>
    <w:multiLevelType w:val="multilevel"/>
    <w:tmpl w:val="BCA6C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6515A0"/>
    <w:multiLevelType w:val="multilevel"/>
    <w:tmpl w:val="A60CA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CF6FAB"/>
    <w:multiLevelType w:val="multilevel"/>
    <w:tmpl w:val="77DCC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5032F9"/>
    <w:multiLevelType w:val="multilevel"/>
    <w:tmpl w:val="89726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6C205E"/>
    <w:multiLevelType w:val="multilevel"/>
    <w:tmpl w:val="BB4CC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8421563">
    <w:abstractNumId w:val="4"/>
  </w:num>
  <w:num w:numId="2" w16cid:durableId="2039307267">
    <w:abstractNumId w:val="8"/>
  </w:num>
  <w:num w:numId="3" w16cid:durableId="42675753">
    <w:abstractNumId w:val="1"/>
  </w:num>
  <w:num w:numId="4" w16cid:durableId="1204637285">
    <w:abstractNumId w:val="3"/>
  </w:num>
  <w:num w:numId="5" w16cid:durableId="1077094437">
    <w:abstractNumId w:val="6"/>
  </w:num>
  <w:num w:numId="6" w16cid:durableId="956906390">
    <w:abstractNumId w:val="2"/>
  </w:num>
  <w:num w:numId="7" w16cid:durableId="1703626482">
    <w:abstractNumId w:val="0"/>
  </w:num>
  <w:num w:numId="8" w16cid:durableId="273368064">
    <w:abstractNumId w:val="7"/>
  </w:num>
  <w:num w:numId="9" w16cid:durableId="7761454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C96"/>
    <w:rsid w:val="00011989"/>
    <w:rsid w:val="000D4416"/>
    <w:rsid w:val="00135555"/>
    <w:rsid w:val="001536B4"/>
    <w:rsid w:val="001B0387"/>
    <w:rsid w:val="001D30CB"/>
    <w:rsid w:val="00205517"/>
    <w:rsid w:val="002279FF"/>
    <w:rsid w:val="0023164E"/>
    <w:rsid w:val="00276039"/>
    <w:rsid w:val="002D741A"/>
    <w:rsid w:val="002E1C7B"/>
    <w:rsid w:val="002E5AC8"/>
    <w:rsid w:val="00304F46"/>
    <w:rsid w:val="00367386"/>
    <w:rsid w:val="00370EA2"/>
    <w:rsid w:val="003A7CB1"/>
    <w:rsid w:val="003E1565"/>
    <w:rsid w:val="00420A49"/>
    <w:rsid w:val="004A40EC"/>
    <w:rsid w:val="0050406C"/>
    <w:rsid w:val="00510DB8"/>
    <w:rsid w:val="0051607F"/>
    <w:rsid w:val="005A3A7B"/>
    <w:rsid w:val="005D19B7"/>
    <w:rsid w:val="00604721"/>
    <w:rsid w:val="00640F01"/>
    <w:rsid w:val="00650A09"/>
    <w:rsid w:val="00665CBE"/>
    <w:rsid w:val="0068566A"/>
    <w:rsid w:val="00685E51"/>
    <w:rsid w:val="006B4528"/>
    <w:rsid w:val="007011CF"/>
    <w:rsid w:val="00704A7C"/>
    <w:rsid w:val="007329EE"/>
    <w:rsid w:val="00733C6C"/>
    <w:rsid w:val="00745FB4"/>
    <w:rsid w:val="0074760C"/>
    <w:rsid w:val="00766018"/>
    <w:rsid w:val="007879C9"/>
    <w:rsid w:val="00791275"/>
    <w:rsid w:val="007C6515"/>
    <w:rsid w:val="007D2AE3"/>
    <w:rsid w:val="007E4C24"/>
    <w:rsid w:val="00844D2F"/>
    <w:rsid w:val="00861E69"/>
    <w:rsid w:val="008753A2"/>
    <w:rsid w:val="00883E69"/>
    <w:rsid w:val="00884533"/>
    <w:rsid w:val="008A6C96"/>
    <w:rsid w:val="008B0F6F"/>
    <w:rsid w:val="008C2E71"/>
    <w:rsid w:val="008E2594"/>
    <w:rsid w:val="008E354B"/>
    <w:rsid w:val="00900EB8"/>
    <w:rsid w:val="009C101E"/>
    <w:rsid w:val="009D2A9D"/>
    <w:rsid w:val="009D418D"/>
    <w:rsid w:val="00A03A1F"/>
    <w:rsid w:val="00A60DE4"/>
    <w:rsid w:val="00A772FC"/>
    <w:rsid w:val="00A90067"/>
    <w:rsid w:val="00AB56AA"/>
    <w:rsid w:val="00AC44A7"/>
    <w:rsid w:val="00AD5EC0"/>
    <w:rsid w:val="00B71DFA"/>
    <w:rsid w:val="00B739F5"/>
    <w:rsid w:val="00BA0AD4"/>
    <w:rsid w:val="00BD28F1"/>
    <w:rsid w:val="00BD7DEA"/>
    <w:rsid w:val="00BF06C0"/>
    <w:rsid w:val="00C76120"/>
    <w:rsid w:val="00C838CE"/>
    <w:rsid w:val="00C85BBC"/>
    <w:rsid w:val="00C93763"/>
    <w:rsid w:val="00CA1B67"/>
    <w:rsid w:val="00D039BC"/>
    <w:rsid w:val="00D43821"/>
    <w:rsid w:val="00D72013"/>
    <w:rsid w:val="00D75F97"/>
    <w:rsid w:val="00DD6477"/>
    <w:rsid w:val="00E07FC4"/>
    <w:rsid w:val="00E203F7"/>
    <w:rsid w:val="00EC653B"/>
    <w:rsid w:val="00F85226"/>
    <w:rsid w:val="00F97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1958A"/>
  <w15:chartTrackingRefBased/>
  <w15:docId w15:val="{998E15CD-0427-4F05-974C-117C4AC2D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C96"/>
    <w:pPr>
      <w:spacing w:after="0" w:line="240" w:lineRule="auto"/>
    </w:pPr>
    <w:rPr>
      <w:rFonts w:eastAsiaTheme="minorEastAsia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6C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6C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6C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6C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6C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6C9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6C9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6C9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6C9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6C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6C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6C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6C9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6C9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6C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6C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6C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6C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6C9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6C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6C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6C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6C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6C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6C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6C9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C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C9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6C9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A6C96"/>
    <w:pPr>
      <w:spacing w:after="0" w:line="240" w:lineRule="auto"/>
    </w:pPr>
    <w:rPr>
      <w:kern w:val="0"/>
      <w:lang w:val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A6C9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8A6C96"/>
    <w:pPr>
      <w:ind w:firstLine="567"/>
      <w:jc w:val="both"/>
    </w:pPr>
    <w:rPr>
      <w:rFonts w:ascii="Times New Roman" w:hAnsi="Times New Roman" w:cs="Times New Roman"/>
      <w:lang w:val="ro-RO" w:eastAsia="ro-RO"/>
    </w:rPr>
  </w:style>
  <w:style w:type="paragraph" w:styleId="Footer">
    <w:name w:val="footer"/>
    <w:basedOn w:val="Normal"/>
    <w:link w:val="FooterChar"/>
    <w:uiPriority w:val="99"/>
    <w:unhideWhenUsed/>
    <w:rsid w:val="008A6C96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6C96"/>
    <w:rPr>
      <w:rFonts w:eastAsiaTheme="minorEastAsia"/>
      <w:kern w:val="0"/>
      <w:sz w:val="24"/>
      <w:szCs w:val="24"/>
      <w:lang w:eastAsia="ru-RU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733C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particip.gov.md/ro/document/stages/*/166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1766</Words>
  <Characters>10246</Characters>
  <Application>Microsoft Office Word</Application>
  <DocSecurity>0</DocSecurity>
  <Lines>85</Lines>
  <Paragraphs>23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2026-08-06T13:31:00Z</dcterms:created>
  <dcterms:modified xsi:type="dcterms:W3CDTF">2026-08-13T04:40:00Z</dcterms:modified>
</cp:coreProperties>
</file>