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80E81" w14:textId="77777777" w:rsidR="004346D1" w:rsidRPr="00964494" w:rsidRDefault="004346D1" w:rsidP="004346D1">
      <w:pPr>
        <w:spacing w:after="32" w:line="258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 w:eastAsia="ru-RU"/>
        </w:rPr>
      </w:pPr>
      <w:r w:rsidRPr="00964494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 w:eastAsia="ru-RU"/>
        </w:rPr>
        <w:t>NOTĂ INFORMATIVĂ</w:t>
      </w:r>
    </w:p>
    <w:p w14:paraId="77915782" w14:textId="77777777" w:rsidR="004346D1" w:rsidRPr="00964494" w:rsidRDefault="004346D1" w:rsidP="004346D1">
      <w:pPr>
        <w:jc w:val="center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 w:rsidRPr="00964494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la proiectul de decizie Nr. 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7</w:t>
      </w:r>
      <w:r w:rsidRPr="00964494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/1 din 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25</w:t>
      </w:r>
      <w:r w:rsidRPr="00964494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.0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8</w:t>
      </w:r>
      <w:r w:rsidRPr="00964494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.2026</w:t>
      </w:r>
    </w:p>
    <w:p w14:paraId="1DD6FEC1" w14:textId="77777777" w:rsidR="004346D1" w:rsidRPr="00964494" w:rsidRDefault="004346D1" w:rsidP="004346D1">
      <w:pPr>
        <w:ind w:left="10" w:right="270" w:hanging="10"/>
        <w:jc w:val="center"/>
        <w:rPr>
          <w:rFonts w:ascii="Times New Roman" w:eastAsia="Calibri" w:hAnsi="Times New Roman"/>
          <w:b/>
          <w:bCs/>
          <w:color w:val="1C2833"/>
          <w:sz w:val="28"/>
          <w:szCs w:val="28"/>
          <w:lang w:val="en-US" w:eastAsia="ru-RU"/>
        </w:rPr>
      </w:pPr>
      <w:r w:rsidRPr="00964494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 w:eastAsia="ru-RU"/>
        </w:rPr>
        <w:t xml:space="preserve">,,Cu privire la </w:t>
      </w:r>
      <w:r w:rsidRPr="00964494">
        <w:rPr>
          <w:rFonts w:ascii="Times New Roman" w:eastAsia="Calibri" w:hAnsi="Times New Roman"/>
          <w:b/>
          <w:bCs/>
          <w:color w:val="1C2833"/>
          <w:sz w:val="28"/>
          <w:szCs w:val="28"/>
          <w:lang w:val="en-US" w:eastAsia="ru-RU"/>
        </w:rPr>
        <w:t>amalgamarea voluntară a autorităților administrativ-teritoriale Climăuți, Cernoleuca, Corbu, Plop, Moșana și Briceni din raionul Dondușeni</w:t>
      </w:r>
      <w:r w:rsidRPr="00964494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 w:eastAsia="ru-RU"/>
        </w:rPr>
        <w:t>”</w:t>
      </w:r>
    </w:p>
    <w:p w14:paraId="5BF7F493" w14:textId="77777777" w:rsidR="004346D1" w:rsidRPr="00964494" w:rsidRDefault="004346D1" w:rsidP="004346D1">
      <w:pPr>
        <w:jc w:val="center"/>
        <w:rPr>
          <w:rFonts w:ascii="Times New Roman" w:eastAsia="Cambria" w:hAnsi="Times New Roman"/>
          <w:color w:val="000000"/>
          <w:sz w:val="28"/>
          <w:szCs w:val="28"/>
          <w:lang w:val="ro-MD" w:eastAsia="ru-RU"/>
        </w:rPr>
      </w:pPr>
    </w:p>
    <w:tbl>
      <w:tblPr>
        <w:tblStyle w:val="TableGrid"/>
        <w:tblW w:w="9954" w:type="dxa"/>
        <w:tblInd w:w="-459" w:type="dxa"/>
        <w:tblCellMar>
          <w:top w:w="17" w:type="dxa"/>
          <w:left w:w="22" w:type="dxa"/>
          <w:right w:w="18" w:type="dxa"/>
        </w:tblCellMar>
        <w:tblLook w:val="04A0" w:firstRow="1" w:lastRow="0" w:firstColumn="1" w:lastColumn="0" w:noHBand="0" w:noVBand="1"/>
      </w:tblPr>
      <w:tblGrid>
        <w:gridCol w:w="9954"/>
      </w:tblGrid>
      <w:tr w:rsidR="004346D1" w:rsidRPr="004346D1" w14:paraId="75A40590" w14:textId="77777777" w:rsidTr="009F1016">
        <w:trPr>
          <w:trHeight w:val="414"/>
        </w:trPr>
        <w:tc>
          <w:tcPr>
            <w:tcW w:w="9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6E89A9" w14:textId="77777777" w:rsidR="004346D1" w:rsidRPr="00964494" w:rsidRDefault="004346D1" w:rsidP="009F1016">
            <w:pPr>
              <w:ind w:left="24"/>
              <w:rPr>
                <w:rFonts w:ascii="Calibri" w:eastAsia="Calibri" w:hAnsi="Calibri" w:cs="Calibri"/>
                <w:b/>
                <w:bCs/>
                <w:color w:val="000000"/>
                <w:sz w:val="27"/>
                <w:szCs w:val="27"/>
                <w:lang w:val="en-US"/>
              </w:rPr>
            </w:pPr>
            <w:r w:rsidRPr="00964494"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val="en-US"/>
              </w:rPr>
              <w:t xml:space="preserve">1. Denumirea autorului și după caz, a participanților la elaborare </w:t>
            </w:r>
          </w:p>
        </w:tc>
      </w:tr>
      <w:tr w:rsidR="004346D1" w:rsidRPr="00A76ED4" w14:paraId="471EC1C6" w14:textId="77777777" w:rsidTr="009F1016">
        <w:trPr>
          <w:trHeight w:val="955"/>
        </w:trPr>
        <w:tc>
          <w:tcPr>
            <w:tcW w:w="9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76581B" w14:textId="77777777" w:rsidR="004346D1" w:rsidRPr="00964494" w:rsidRDefault="004346D1" w:rsidP="009F1016">
            <w:pPr>
              <w:ind w:left="10" w:right="270" w:hanging="10"/>
              <w:jc w:val="both"/>
              <w:rPr>
                <w:rFonts w:ascii="Times New Roman" w:eastAsia="Calibri" w:hAnsi="Times New Roman"/>
                <w:color w:val="1C2833"/>
                <w:sz w:val="27"/>
                <w:szCs w:val="27"/>
                <w:lang w:val="en-US"/>
              </w:rPr>
            </w:pPr>
            <w:r w:rsidRPr="00964494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 xml:space="preserve">Proiectul de decizie </w:t>
            </w:r>
            <w:r w:rsidRPr="00964494">
              <w:rPr>
                <w:rFonts w:ascii="Times New Roman" w:hAnsi="Times New Roman"/>
                <w:sz w:val="27"/>
                <w:szCs w:val="27"/>
                <w:lang w:val="ro-MD"/>
              </w:rPr>
              <w:t>c</w:t>
            </w:r>
            <w:r w:rsidRPr="00964494">
              <w:rPr>
                <w:rFonts w:ascii="Times New Roman" w:eastAsiaTheme="minorHAnsi" w:hAnsi="Times New Roman"/>
                <w:sz w:val="27"/>
                <w:szCs w:val="27"/>
                <w:lang w:val="ro-MD"/>
              </w:rPr>
              <w:t xml:space="preserve">u privire la </w:t>
            </w:r>
            <w:bookmarkStart w:id="0" w:name="_Hlk234572859"/>
            <w:r w:rsidRPr="00964494">
              <w:rPr>
                <w:rFonts w:ascii="Times New Roman" w:eastAsia="Calibri" w:hAnsi="Times New Roman"/>
                <w:color w:val="1C2833"/>
                <w:sz w:val="27"/>
                <w:szCs w:val="27"/>
                <w:lang w:val="en-US"/>
              </w:rPr>
              <w:t>amalgamarea voluntară a autorităților administrativ-teritoriale Climăuți, Cernoleuca, Corbu, Plop, Moșana și Briceni</w:t>
            </w:r>
            <w:bookmarkEnd w:id="0"/>
            <w:r w:rsidRPr="00964494">
              <w:rPr>
                <w:rFonts w:ascii="Times New Roman" w:eastAsia="Calibri" w:hAnsi="Times New Roman"/>
                <w:color w:val="1C2833"/>
                <w:sz w:val="27"/>
                <w:szCs w:val="27"/>
                <w:lang w:val="en-US"/>
              </w:rPr>
              <w:t xml:space="preserve">, </w:t>
            </w:r>
            <w:r w:rsidRPr="00964494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a fost elaborat de către Primarul satului Climăuți și secretarul Consiliului local</w:t>
            </w:r>
          </w:p>
        </w:tc>
      </w:tr>
      <w:tr w:rsidR="004346D1" w:rsidRPr="00A76ED4" w14:paraId="7B624EC8" w14:textId="77777777" w:rsidTr="009F1016">
        <w:trPr>
          <w:trHeight w:val="1352"/>
        </w:trPr>
        <w:tc>
          <w:tcPr>
            <w:tcW w:w="9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FCAB17" w14:textId="77777777" w:rsidR="004346D1" w:rsidRPr="00964494" w:rsidRDefault="004346D1" w:rsidP="009F1016">
            <w:pPr>
              <w:ind w:right="206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</w:pPr>
            <w:r w:rsidRPr="00964494">
              <w:rPr>
                <w:rFonts w:ascii="Times New Roman" w:eastAsia="Calibri" w:hAnsi="Times New Roman"/>
                <w:b/>
                <w:bCs/>
                <w:color w:val="000000"/>
                <w:sz w:val="27"/>
                <w:szCs w:val="27"/>
                <w:lang w:val="en-US"/>
              </w:rPr>
              <w:t>2. Condițiile ce au impus elaborarea proiectului de decizie</w:t>
            </w:r>
            <w:r w:rsidRPr="00964494"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val="en-US"/>
              </w:rPr>
              <w:t xml:space="preserve"> si finalitățile urmărite </w:t>
            </w:r>
          </w:p>
          <w:p w14:paraId="553C42E2" w14:textId="77777777" w:rsidR="004346D1" w:rsidRPr="00964494" w:rsidRDefault="004346D1" w:rsidP="009F1016">
            <w:pPr>
              <w:spacing w:after="12" w:line="264" w:lineRule="auto"/>
              <w:ind w:left="369" w:hanging="365"/>
              <w:rPr>
                <w:rFonts w:ascii="Times New Roman" w:eastAsia="Calibri" w:hAnsi="Times New Roman"/>
                <w:color w:val="1C2833"/>
                <w:sz w:val="27"/>
                <w:szCs w:val="27"/>
                <w:lang w:val="en-US"/>
              </w:rPr>
            </w:pPr>
            <w:r w:rsidRPr="00964494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Proiectul de decizie</w:t>
            </w:r>
            <w:r w:rsidRPr="00964494">
              <w:rPr>
                <w:rFonts w:ascii="Times New Roman" w:hAnsi="Times New Roman"/>
                <w:sz w:val="27"/>
                <w:szCs w:val="27"/>
                <w:lang w:val="ro-MD"/>
              </w:rPr>
              <w:t xml:space="preserve"> </w:t>
            </w:r>
            <w:r w:rsidRPr="00964494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a fost elaborat</w:t>
            </w:r>
            <w:r w:rsidRPr="00964494">
              <w:rPr>
                <w:rFonts w:ascii="Times New Roman" w:eastAsia="Calibri" w:hAnsi="Times New Roman"/>
                <w:color w:val="1C2833"/>
                <w:sz w:val="27"/>
                <w:szCs w:val="27"/>
                <w:lang w:val="en-US"/>
              </w:rPr>
              <w:t xml:space="preserve"> pentru desfășurarea procesului de amalgamare </w:t>
            </w:r>
          </w:p>
          <w:p w14:paraId="03DEB46B" w14:textId="77777777" w:rsidR="004346D1" w:rsidRPr="00964494" w:rsidRDefault="004346D1" w:rsidP="009F1016">
            <w:pPr>
              <w:spacing w:after="12" w:line="264" w:lineRule="auto"/>
              <w:ind w:left="369" w:hanging="365"/>
              <w:rPr>
                <w:rFonts w:ascii="Times New Roman" w:eastAsia="Calibri" w:hAnsi="Times New Roman"/>
                <w:color w:val="1C2833"/>
                <w:sz w:val="27"/>
                <w:szCs w:val="27"/>
                <w:lang w:val="en-US"/>
              </w:rPr>
            </w:pPr>
            <w:r w:rsidRPr="00964494">
              <w:rPr>
                <w:rFonts w:ascii="Times New Roman" w:eastAsia="Calibri" w:hAnsi="Times New Roman"/>
                <w:color w:val="1C2833"/>
                <w:sz w:val="27"/>
                <w:szCs w:val="27"/>
                <w:lang w:val="en-US"/>
              </w:rPr>
              <w:t xml:space="preserve">voluntară a autorităților administrativ-teritoriale Climăuți, Cernoleuca, Corbu, Plop, </w:t>
            </w:r>
          </w:p>
          <w:p w14:paraId="11BC2EF6" w14:textId="77777777" w:rsidR="004346D1" w:rsidRPr="00964494" w:rsidRDefault="004346D1" w:rsidP="009F1016">
            <w:pPr>
              <w:spacing w:after="12" w:line="264" w:lineRule="auto"/>
              <w:ind w:left="369" w:hanging="365"/>
              <w:rPr>
                <w:rFonts w:ascii="Times New Roman" w:eastAsia="Times New Roman" w:hAnsi="Times New Roman"/>
                <w:color w:val="000000"/>
                <w:sz w:val="27"/>
                <w:szCs w:val="27"/>
                <w:lang w:val="ro-MD"/>
              </w:rPr>
            </w:pPr>
            <w:r w:rsidRPr="00964494">
              <w:rPr>
                <w:rFonts w:ascii="Times New Roman" w:eastAsia="Calibri" w:hAnsi="Times New Roman"/>
                <w:color w:val="1C2833"/>
                <w:sz w:val="27"/>
                <w:szCs w:val="27"/>
                <w:lang w:val="en-US"/>
              </w:rPr>
              <w:t>Moșana și Briceni din raionul Dondușeni.</w:t>
            </w:r>
          </w:p>
        </w:tc>
      </w:tr>
      <w:tr w:rsidR="004346D1" w:rsidRPr="00A76ED4" w14:paraId="009B7CE2" w14:textId="77777777" w:rsidTr="009F1016">
        <w:trPr>
          <w:trHeight w:val="329"/>
        </w:trPr>
        <w:tc>
          <w:tcPr>
            <w:tcW w:w="9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755070" w14:textId="77777777" w:rsidR="004346D1" w:rsidRPr="00964494" w:rsidRDefault="004346D1" w:rsidP="009F1016">
            <w:pPr>
              <w:ind w:left="19"/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</w:pPr>
            <w:r w:rsidRPr="00964494"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val="en-US"/>
              </w:rPr>
              <w:t>3. Principalele prevederi ale proiectului și evidențierea elementelor noi</w:t>
            </w:r>
            <w:r w:rsidRPr="00964494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.</w:t>
            </w:r>
          </w:p>
        </w:tc>
      </w:tr>
      <w:tr w:rsidR="004346D1" w:rsidRPr="00964494" w14:paraId="7882CFEC" w14:textId="77777777" w:rsidTr="009F1016">
        <w:trPr>
          <w:trHeight w:val="343"/>
        </w:trPr>
        <w:tc>
          <w:tcPr>
            <w:tcW w:w="995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6812934F" w14:textId="77777777" w:rsidR="004346D1" w:rsidRPr="00964494" w:rsidRDefault="004346D1" w:rsidP="009F1016">
            <w:pPr>
              <w:spacing w:after="12" w:line="264" w:lineRule="auto"/>
              <w:ind w:left="369" w:hanging="365"/>
              <w:jc w:val="both"/>
              <w:rPr>
                <w:rFonts w:ascii="Times New Roman" w:eastAsia="Calibri" w:hAnsi="Times New Roman"/>
                <w:color w:val="1C2833"/>
                <w:sz w:val="27"/>
                <w:szCs w:val="27"/>
                <w:lang w:val="en-US"/>
              </w:rPr>
            </w:pPr>
            <w:r w:rsidRPr="00964494">
              <w:rPr>
                <w:rFonts w:ascii="Times New Roman" w:eastAsia="Calibri" w:hAnsi="Times New Roman"/>
                <w:color w:val="1C2833"/>
                <w:sz w:val="27"/>
                <w:szCs w:val="27"/>
                <w:lang w:val="en-US"/>
              </w:rPr>
              <w:t>Principalele prevederi ale prezentului proiect de decizie sunt - obținerea unui buget</w:t>
            </w:r>
          </w:p>
          <w:p w14:paraId="2BAA3A28" w14:textId="77777777" w:rsidR="004346D1" w:rsidRPr="00964494" w:rsidRDefault="004346D1" w:rsidP="009F1016">
            <w:pPr>
              <w:spacing w:after="12" w:line="264" w:lineRule="auto"/>
              <w:ind w:left="369" w:hanging="365"/>
              <w:jc w:val="both"/>
              <w:rPr>
                <w:rFonts w:ascii="Times New Roman" w:eastAsia="Calibri" w:hAnsi="Times New Roman"/>
                <w:color w:val="1C2833"/>
                <w:sz w:val="27"/>
                <w:szCs w:val="27"/>
                <w:lang w:val="en-US"/>
              </w:rPr>
            </w:pPr>
            <w:r w:rsidRPr="00964494">
              <w:rPr>
                <w:rFonts w:ascii="Times New Roman" w:eastAsia="Calibri" w:hAnsi="Times New Roman"/>
                <w:color w:val="1C2833"/>
                <w:sz w:val="27"/>
                <w:szCs w:val="27"/>
                <w:lang w:val="en-US"/>
              </w:rPr>
              <w:t xml:space="preserve">comun mai mare, număr de populație mai mare pentru a putea atrage investiții la </w:t>
            </w:r>
          </w:p>
          <w:p w14:paraId="3C85EA85" w14:textId="77777777" w:rsidR="004346D1" w:rsidRPr="00964494" w:rsidRDefault="004346D1" w:rsidP="009F1016">
            <w:pPr>
              <w:spacing w:after="12" w:line="264" w:lineRule="auto"/>
              <w:ind w:left="369" w:hanging="365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</w:pPr>
            <w:r w:rsidRPr="00964494">
              <w:rPr>
                <w:rFonts w:ascii="Times New Roman" w:eastAsia="Calibri" w:hAnsi="Times New Roman"/>
                <w:color w:val="1C2833"/>
                <w:sz w:val="27"/>
                <w:szCs w:val="27"/>
                <w:lang w:val="en-US"/>
              </w:rPr>
              <w:t>dezv</w:t>
            </w:r>
            <w:r w:rsidRPr="00964494">
              <w:rPr>
                <w:rFonts w:ascii="Times New Roman" w:eastAsia="Calibri" w:hAnsi="Times New Roman"/>
                <w:color w:val="1C2833"/>
                <w:sz w:val="27"/>
                <w:szCs w:val="27"/>
                <w:u w:val="single" w:color="000000"/>
                <w:lang w:val="en-US"/>
              </w:rPr>
              <w:t xml:space="preserve">oltarea acestor </w:t>
            </w:r>
            <w:r w:rsidRPr="00964494">
              <w:rPr>
                <w:rFonts w:ascii="Times New Roman" w:eastAsia="Calibri" w:hAnsi="Times New Roman"/>
                <w:color w:val="1C2833"/>
                <w:sz w:val="27"/>
                <w:szCs w:val="27"/>
                <w:lang w:val="en-US"/>
              </w:rPr>
              <w:t>comunități.</w:t>
            </w:r>
          </w:p>
        </w:tc>
      </w:tr>
      <w:tr w:rsidR="004346D1" w:rsidRPr="00964494" w14:paraId="4ACAA7F0" w14:textId="77777777" w:rsidTr="009F1016">
        <w:trPr>
          <w:trHeight w:val="332"/>
        </w:trPr>
        <w:tc>
          <w:tcPr>
            <w:tcW w:w="9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6F883F" w14:textId="77777777" w:rsidR="004346D1" w:rsidRPr="00964494" w:rsidRDefault="004346D1" w:rsidP="009F1016">
            <w:pPr>
              <w:ind w:left="24"/>
              <w:rPr>
                <w:rFonts w:ascii="Calibri" w:eastAsia="Calibri" w:hAnsi="Calibri" w:cs="Calibri"/>
                <w:b/>
                <w:bCs/>
                <w:color w:val="000000"/>
                <w:sz w:val="27"/>
                <w:szCs w:val="27"/>
              </w:rPr>
            </w:pPr>
            <w:r w:rsidRPr="00964494"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</w:rPr>
              <w:t>4. Fundamentarea economico-financiară.</w:t>
            </w:r>
          </w:p>
        </w:tc>
      </w:tr>
      <w:tr w:rsidR="004346D1" w:rsidRPr="00964494" w14:paraId="277FE96A" w14:textId="77777777" w:rsidTr="009F1016">
        <w:trPr>
          <w:trHeight w:val="646"/>
        </w:trPr>
        <w:tc>
          <w:tcPr>
            <w:tcW w:w="9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996DDD" w14:textId="77777777" w:rsidR="004346D1" w:rsidRPr="00964494" w:rsidRDefault="004346D1" w:rsidP="009F1016">
            <w:pPr>
              <w:spacing w:after="12" w:line="264" w:lineRule="auto"/>
              <w:ind w:left="369" w:hanging="365"/>
              <w:jc w:val="both"/>
              <w:rPr>
                <w:rFonts w:ascii="Times New Roman" w:eastAsia="Calibri" w:hAnsi="Times New Roman"/>
                <w:color w:val="1C2833"/>
                <w:sz w:val="27"/>
                <w:szCs w:val="27"/>
                <w:lang w:val="en-US"/>
              </w:rPr>
            </w:pPr>
            <w:r w:rsidRPr="00964494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 xml:space="preserve">Implementarea proiectului </w:t>
            </w:r>
            <w:r w:rsidRPr="00964494">
              <w:rPr>
                <w:rFonts w:ascii="Times New Roman" w:hAnsi="Times New Roman"/>
                <w:bCs/>
                <w:sz w:val="27"/>
                <w:szCs w:val="27"/>
                <w:lang w:val="ro-MD"/>
              </w:rPr>
              <w:t>c</w:t>
            </w:r>
            <w:r w:rsidRPr="00964494">
              <w:rPr>
                <w:rFonts w:ascii="Times New Roman" w:hAnsi="Times New Roman"/>
                <w:sz w:val="27"/>
                <w:szCs w:val="27"/>
                <w:lang w:val="ro-MD"/>
              </w:rPr>
              <w:t xml:space="preserve">u privire la </w:t>
            </w:r>
            <w:r w:rsidRPr="00964494">
              <w:rPr>
                <w:rFonts w:ascii="Times New Roman" w:eastAsia="Calibri" w:hAnsi="Times New Roman"/>
                <w:color w:val="1C2833"/>
                <w:sz w:val="27"/>
                <w:szCs w:val="27"/>
                <w:lang w:val="en-US"/>
              </w:rPr>
              <w:t>amalgamarea voluntară a autorităților</w:t>
            </w:r>
          </w:p>
          <w:p w14:paraId="2818A2A9" w14:textId="77777777" w:rsidR="004346D1" w:rsidRPr="00964494" w:rsidRDefault="004346D1" w:rsidP="009F1016">
            <w:pPr>
              <w:spacing w:after="12" w:line="264" w:lineRule="auto"/>
              <w:ind w:left="369" w:hanging="365"/>
              <w:jc w:val="both"/>
              <w:rPr>
                <w:rFonts w:ascii="Times New Roman" w:eastAsia="Calibri" w:hAnsi="Times New Roman"/>
                <w:color w:val="1C2833"/>
                <w:sz w:val="27"/>
                <w:szCs w:val="27"/>
                <w:lang w:val="en-US"/>
              </w:rPr>
            </w:pPr>
            <w:r w:rsidRPr="00964494">
              <w:rPr>
                <w:rFonts w:ascii="Times New Roman" w:eastAsia="Calibri" w:hAnsi="Times New Roman"/>
                <w:color w:val="1C2833"/>
                <w:sz w:val="27"/>
                <w:szCs w:val="27"/>
                <w:lang w:val="en-US"/>
              </w:rPr>
              <w:t xml:space="preserve">administrativ-teritoriale Climăuți, Cernoleuca, Corbu, Plop, Moșana și Briceni din </w:t>
            </w:r>
          </w:p>
          <w:p w14:paraId="5424EC09" w14:textId="77777777" w:rsidR="004346D1" w:rsidRPr="00964494" w:rsidRDefault="004346D1" w:rsidP="009F1016">
            <w:pPr>
              <w:spacing w:after="12" w:line="264" w:lineRule="auto"/>
              <w:ind w:left="369" w:hanging="365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</w:pPr>
            <w:r w:rsidRPr="00964494">
              <w:rPr>
                <w:rFonts w:ascii="Times New Roman" w:eastAsia="Calibri" w:hAnsi="Times New Roman"/>
                <w:color w:val="1C2833"/>
                <w:sz w:val="27"/>
                <w:szCs w:val="27"/>
                <w:lang w:val="en-US"/>
              </w:rPr>
              <w:t>raionul Dondușeni,</w:t>
            </w:r>
          </w:p>
        </w:tc>
      </w:tr>
      <w:tr w:rsidR="004346D1" w:rsidRPr="00A76ED4" w14:paraId="01CB862C" w14:textId="77777777" w:rsidTr="009F1016">
        <w:trPr>
          <w:trHeight w:val="324"/>
        </w:trPr>
        <w:tc>
          <w:tcPr>
            <w:tcW w:w="9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2A60AB" w14:textId="77777777" w:rsidR="004346D1" w:rsidRPr="00964494" w:rsidRDefault="004346D1" w:rsidP="009F1016">
            <w:pPr>
              <w:ind w:left="24"/>
              <w:rPr>
                <w:rFonts w:ascii="Calibri" w:eastAsia="Calibri" w:hAnsi="Calibri" w:cs="Calibri"/>
                <w:b/>
                <w:bCs/>
                <w:color w:val="000000"/>
                <w:sz w:val="27"/>
                <w:szCs w:val="27"/>
                <w:lang w:val="en-US"/>
              </w:rPr>
            </w:pPr>
            <w:r w:rsidRPr="00964494"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val="en-US"/>
              </w:rPr>
              <w:t>5. Modul de încorporare a actului în cadrul normativ în vigoare</w:t>
            </w:r>
          </w:p>
        </w:tc>
      </w:tr>
      <w:tr w:rsidR="004346D1" w:rsidRPr="00A76ED4" w14:paraId="72BDB862" w14:textId="77777777" w:rsidTr="009F1016">
        <w:trPr>
          <w:trHeight w:val="956"/>
        </w:trPr>
        <w:tc>
          <w:tcPr>
            <w:tcW w:w="9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E6F7CF" w14:textId="77777777" w:rsidR="004346D1" w:rsidRPr="00964494" w:rsidRDefault="004346D1" w:rsidP="009F1016">
            <w:pPr>
              <w:spacing w:after="3" w:line="225" w:lineRule="auto"/>
              <w:ind w:left="29" w:right="270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</w:pPr>
            <w:r w:rsidRPr="00964494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 xml:space="preserve"> Proiectul de decizie nominalizat se încorporează în sistemul actelor normative în temeiul art. 14 alin. (2) lit. k </w:t>
            </w:r>
            <w:r w:rsidRPr="00964494">
              <w:rPr>
                <w:rFonts w:ascii="Times New Roman" w:eastAsia="Times New Roman" w:hAnsi="Times New Roman"/>
                <w:color w:val="000000"/>
                <w:sz w:val="27"/>
                <w:szCs w:val="27"/>
                <w:vertAlign w:val="superscript"/>
                <w:lang w:val="en-US"/>
              </w:rPr>
              <w:t xml:space="preserve">l </w:t>
            </w:r>
            <w:r w:rsidRPr="00964494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 xml:space="preserve">) din Legea nr. 436/2006 privind administrația publică locală și în conformitate cu prevederile </w:t>
            </w:r>
            <w:r w:rsidRPr="00964494">
              <w:rPr>
                <w:rFonts w:ascii="Times New Roman" w:eastAsia="Calibri" w:hAnsi="Times New Roman"/>
                <w:color w:val="1C2833"/>
                <w:sz w:val="27"/>
                <w:szCs w:val="27"/>
                <w:lang w:val="en-US"/>
              </w:rPr>
              <w:t>art. 5, 6, 6</w:t>
            </w:r>
            <w:r w:rsidRPr="00964494">
              <w:rPr>
                <w:rFonts w:ascii="Times New Roman" w:eastAsia="Calibri" w:hAnsi="Times New Roman"/>
                <w:color w:val="1C2833"/>
                <w:sz w:val="27"/>
                <w:szCs w:val="27"/>
                <w:vertAlign w:val="superscript"/>
                <w:lang w:val="en-US"/>
              </w:rPr>
              <w:t>1</w:t>
            </w:r>
            <w:r w:rsidRPr="00964494">
              <w:rPr>
                <w:rFonts w:ascii="Times New Roman" w:eastAsia="Calibri" w:hAnsi="Times New Roman"/>
                <w:color w:val="1C2833"/>
                <w:sz w:val="27"/>
                <w:szCs w:val="27"/>
                <w:lang w:val="en-US"/>
              </w:rPr>
              <w:t xml:space="preserve">, 8, 10 și 11 </w:t>
            </w:r>
            <w:r w:rsidRPr="00964494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din Legea nr. 225/2023 privind amalgamarea voluntară a unităților administrativteritoriale și ale pct. 25, 39, 40 și 43 din Metodologia de amalgamare voluntară a unităților administrativteritoriale, aprobată prin Hotărârea Guvernului nr. 925/2023</w:t>
            </w:r>
          </w:p>
        </w:tc>
      </w:tr>
      <w:tr w:rsidR="004346D1" w:rsidRPr="00A76ED4" w14:paraId="7FBCBEAF" w14:textId="77777777" w:rsidTr="009F1016">
        <w:trPr>
          <w:trHeight w:val="324"/>
        </w:trPr>
        <w:tc>
          <w:tcPr>
            <w:tcW w:w="9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578601" w14:textId="77777777" w:rsidR="004346D1" w:rsidRPr="00964494" w:rsidRDefault="004346D1" w:rsidP="009F1016">
            <w:pPr>
              <w:ind w:left="24"/>
              <w:rPr>
                <w:rFonts w:ascii="Calibri" w:eastAsia="Calibri" w:hAnsi="Calibri" w:cs="Calibri"/>
                <w:b/>
                <w:bCs/>
                <w:color w:val="000000"/>
                <w:sz w:val="27"/>
                <w:szCs w:val="27"/>
                <w:lang w:val="en-US"/>
              </w:rPr>
            </w:pPr>
            <w:r w:rsidRPr="00964494"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val="en-US"/>
              </w:rPr>
              <w:t>6. Avizarea și consultarea publică a proiectului</w:t>
            </w:r>
          </w:p>
        </w:tc>
      </w:tr>
      <w:tr w:rsidR="004346D1" w:rsidRPr="00A76ED4" w14:paraId="05AF78FD" w14:textId="77777777" w:rsidTr="009F1016">
        <w:trPr>
          <w:trHeight w:val="2310"/>
        </w:trPr>
        <w:tc>
          <w:tcPr>
            <w:tcW w:w="995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6EC3631" w14:textId="77777777" w:rsidR="004346D1" w:rsidRPr="00964494" w:rsidRDefault="004346D1" w:rsidP="009F1016">
            <w:pPr>
              <w:spacing w:after="2" w:line="247" w:lineRule="auto"/>
              <w:ind w:left="19" w:firstLine="5"/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</w:pPr>
            <w:r w:rsidRPr="00964494">
              <w:rPr>
                <w:rFonts w:ascii="Times New Roman" w:eastAsia="Times New Roman" w:hAnsi="Times New Roman"/>
                <w:sz w:val="27"/>
                <w:szCs w:val="27"/>
                <w:lang w:val="en-US"/>
              </w:rPr>
              <w:t>În scopul respectării prevederilor Legii nr. 239/2008 privind  transparența în procesul decizional</w:t>
            </w:r>
            <w:r w:rsidRPr="00964494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,</w:t>
            </w:r>
            <w:r w:rsidRPr="00964494">
              <w:rPr>
                <w:rFonts w:ascii="Times New Roman" w:eastAsia="Times New Roman" w:hAnsi="Times New Roman"/>
                <w:i/>
                <w:sz w:val="27"/>
                <w:szCs w:val="27"/>
                <w:lang w:val="en-US"/>
              </w:rPr>
              <w:t xml:space="preserve"> </w:t>
            </w:r>
            <w:r w:rsidRPr="00964494">
              <w:rPr>
                <w:rFonts w:ascii="Times New Roman" w:eastAsia="Times New Roman" w:hAnsi="Times New Roman"/>
                <w:iCs/>
                <w:sz w:val="27"/>
                <w:szCs w:val="27"/>
                <w:lang w:val="en-US"/>
              </w:rPr>
              <w:t>anunţul cu privire la iniţierea elaborării proiectului de decizie, precum şi anunţul cu privire la consultările publice, inclusiv  și proiectul de decizie cu toate explicaţiile de rigoare</w:t>
            </w:r>
            <w:r w:rsidRPr="00964494">
              <w:rPr>
                <w:rFonts w:ascii="Times New Roman" w:eastAsia="Times New Roman" w:hAnsi="Times New Roman"/>
                <w:iCs/>
                <w:color w:val="000000"/>
                <w:sz w:val="27"/>
                <w:szCs w:val="27"/>
                <w:lang w:val="en-US"/>
              </w:rPr>
              <w:t xml:space="preserve"> </w:t>
            </w:r>
            <w:r w:rsidRPr="00964494">
              <w:rPr>
                <w:rFonts w:ascii="Times New Roman" w:eastAsia="Times New Roman" w:hAnsi="Times New Roman"/>
                <w:color w:val="000000"/>
                <w:sz w:val="27"/>
                <w:szCs w:val="27"/>
                <w:lang w:val="en-US"/>
              </w:rPr>
              <w:t>au fost plasate pe panoul de informativ, pe pagina WEB a primăriei, pe portalul Particip.gov.md.</w:t>
            </w:r>
          </w:p>
          <w:p w14:paraId="2EE79798" w14:textId="77777777" w:rsidR="004346D1" w:rsidRPr="00964494" w:rsidRDefault="004346D1" w:rsidP="009F1016">
            <w:pPr>
              <w:spacing w:after="2" w:line="247" w:lineRule="auto"/>
              <w:ind w:left="19" w:firstLine="5"/>
              <w:rPr>
                <w:rFonts w:ascii="Calibri" w:eastAsia="Calibri" w:hAnsi="Calibri" w:cs="Calibri"/>
                <w:color w:val="000000"/>
                <w:sz w:val="27"/>
                <w:szCs w:val="27"/>
                <w:lang w:val="en-US"/>
              </w:rPr>
            </w:pPr>
            <w:r w:rsidRPr="00964494">
              <w:rPr>
                <w:rFonts w:ascii="Times New Roman" w:eastAsia="Times New Roman" w:hAnsi="Times New Roman"/>
                <w:iCs/>
                <w:sz w:val="27"/>
                <w:szCs w:val="27"/>
                <w:lang w:val="en-US"/>
              </w:rPr>
              <w:t>Proiectul de decizie se prezintă comisiei consultative de specialitate a Consiliului local, pentru avizare şi propunere Consiliului local pentru examinare şi adoptare în şedinţă</w:t>
            </w:r>
            <w:r w:rsidRPr="00964494">
              <w:rPr>
                <w:rFonts w:ascii="Times New Roman" w:eastAsia="Times New Roman" w:hAnsi="Times New Roman"/>
                <w:i/>
                <w:sz w:val="27"/>
                <w:szCs w:val="27"/>
                <w:lang w:val="en-US"/>
              </w:rPr>
              <w:t xml:space="preserve">. </w:t>
            </w:r>
          </w:p>
        </w:tc>
      </w:tr>
      <w:tr w:rsidR="004346D1" w:rsidRPr="00964494" w14:paraId="0C1E1223" w14:textId="77777777" w:rsidTr="009F1016">
        <w:trPr>
          <w:trHeight w:val="285"/>
        </w:trPr>
        <w:tc>
          <w:tcPr>
            <w:tcW w:w="99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7C1426D" w14:textId="77777777" w:rsidR="004346D1" w:rsidRPr="00964494" w:rsidRDefault="004346D1" w:rsidP="009F1016">
            <w:pPr>
              <w:ind w:hanging="10"/>
              <w:jc w:val="both"/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ro-MD"/>
              </w:rPr>
            </w:pPr>
            <w:r w:rsidRPr="00964494"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en-US"/>
              </w:rPr>
              <w:t xml:space="preserve">7. </w:t>
            </w:r>
            <w:r w:rsidRPr="00964494">
              <w:rPr>
                <w:rFonts w:ascii="Times New Roman" w:eastAsia="Calibri" w:hAnsi="Times New Roman"/>
                <w:b/>
                <w:bCs/>
                <w:color w:val="1C2833"/>
                <w:sz w:val="27"/>
                <w:szCs w:val="27"/>
              </w:rPr>
              <w:t>Constatările expertizei anticoru</w:t>
            </w:r>
            <w:r w:rsidRPr="00964494">
              <w:rPr>
                <w:rFonts w:ascii="Times New Roman" w:eastAsia="Calibri" w:hAnsi="Times New Roman"/>
                <w:b/>
                <w:bCs/>
                <w:color w:val="1C2833"/>
                <w:sz w:val="27"/>
                <w:szCs w:val="27"/>
                <w:lang w:val="ro-MD"/>
              </w:rPr>
              <w:t>pție</w:t>
            </w:r>
          </w:p>
        </w:tc>
      </w:tr>
      <w:tr w:rsidR="004346D1" w:rsidRPr="00A76ED4" w14:paraId="412021D1" w14:textId="77777777" w:rsidTr="009F1016">
        <w:trPr>
          <w:trHeight w:val="352"/>
        </w:trPr>
        <w:tc>
          <w:tcPr>
            <w:tcW w:w="995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AA8794" w14:textId="77777777" w:rsidR="004346D1" w:rsidRPr="00964494" w:rsidRDefault="004346D1" w:rsidP="009F1016">
            <w:pPr>
              <w:jc w:val="both"/>
              <w:rPr>
                <w:rFonts w:ascii="Times New Roman" w:eastAsia="Calibri" w:hAnsi="Times New Roman"/>
                <w:color w:val="000000"/>
                <w:sz w:val="27"/>
                <w:szCs w:val="27"/>
                <w:lang w:val="en-US"/>
              </w:rPr>
            </w:pPr>
            <w:r w:rsidRPr="00964494">
              <w:rPr>
                <w:rFonts w:ascii="Times New Roman" w:eastAsia="Calibri" w:hAnsi="Times New Roman"/>
                <w:color w:val="1C2833"/>
                <w:sz w:val="28"/>
                <w:szCs w:val="28"/>
                <w:lang w:val="en-US"/>
              </w:rPr>
              <w:t>Prezentul proiect de decizie nu are impact ce ar favoriza corupția.</w:t>
            </w:r>
          </w:p>
        </w:tc>
      </w:tr>
    </w:tbl>
    <w:p w14:paraId="08BE1BE1" w14:textId="77777777" w:rsidR="004346D1" w:rsidRPr="00964494" w:rsidRDefault="004346D1" w:rsidP="004346D1">
      <w:pPr>
        <w:spacing w:after="160" w:line="259" w:lineRule="auto"/>
        <w:rPr>
          <w:rFonts w:ascii="Times New Roman" w:eastAsiaTheme="minorHAnsi" w:hAnsi="Times New Roman"/>
          <w:sz w:val="28"/>
          <w:szCs w:val="28"/>
          <w:lang w:val="ro-MD"/>
        </w:rPr>
      </w:pPr>
      <w:r w:rsidRPr="00964494">
        <w:rPr>
          <w:rFonts w:ascii="Times New Roman" w:eastAsia="Times New Roman" w:hAnsi="Times New Roman"/>
          <w:sz w:val="28"/>
          <w:szCs w:val="28"/>
          <w:lang w:val="ro-RO"/>
        </w:rPr>
        <w:t>E</w:t>
      </w:r>
      <w:r w:rsidRPr="00964494">
        <w:rPr>
          <w:rFonts w:ascii="Times New Roman" w:eastAsia="Times New Roman" w:hAnsi="Times New Roman"/>
          <w:sz w:val="28"/>
          <w:szCs w:val="28"/>
          <w:lang w:val="en-US"/>
        </w:rPr>
        <w:t>laborat</w:t>
      </w:r>
      <w:r w:rsidRPr="00964494">
        <w:rPr>
          <w:rFonts w:ascii="Times New Roman" w:eastAsia="Times New Roman" w:hAnsi="Times New Roman"/>
          <w:sz w:val="28"/>
          <w:szCs w:val="28"/>
          <w:lang w:val="ro-MD"/>
        </w:rPr>
        <w:t>:</w:t>
      </w:r>
    </w:p>
    <w:p w14:paraId="00404F20" w14:textId="77777777" w:rsidR="004346D1" w:rsidRPr="00964494" w:rsidRDefault="004346D1" w:rsidP="004346D1">
      <w:pPr>
        <w:spacing w:after="160" w:line="259" w:lineRule="auto"/>
        <w:rPr>
          <w:rFonts w:ascii="Times New Roman" w:eastAsiaTheme="minorHAnsi" w:hAnsi="Times New Roman"/>
          <w:bCs/>
          <w:sz w:val="28"/>
          <w:szCs w:val="28"/>
          <w:lang w:val="ro-RO"/>
        </w:rPr>
      </w:pPr>
      <w:r w:rsidRPr="00964494">
        <w:rPr>
          <w:rFonts w:ascii="Times New Roman" w:eastAsiaTheme="minorHAnsi" w:hAnsi="Times New Roman"/>
          <w:bCs/>
          <w:sz w:val="28"/>
          <w:szCs w:val="28"/>
          <w:lang w:val="ro-RO"/>
        </w:rPr>
        <w:t>Primar de Climăuți                                                    Mariana CHIRIAC</w:t>
      </w:r>
    </w:p>
    <w:p w14:paraId="3E281D92" w14:textId="77777777" w:rsidR="004346D1" w:rsidRPr="00964494" w:rsidRDefault="004346D1" w:rsidP="004346D1">
      <w:pPr>
        <w:spacing w:after="160" w:line="259" w:lineRule="auto"/>
        <w:rPr>
          <w:rFonts w:ascii="Times New Roman" w:eastAsia="Times New Roman" w:hAnsi="Times New Roman"/>
          <w:sz w:val="28"/>
          <w:szCs w:val="28"/>
          <w:lang w:val="ro-RO"/>
        </w:rPr>
      </w:pPr>
      <w:r w:rsidRPr="00964494">
        <w:rPr>
          <w:rFonts w:ascii="Times New Roman" w:eastAsia="Times New Roman" w:hAnsi="Times New Roman"/>
          <w:sz w:val="28"/>
          <w:szCs w:val="28"/>
          <w:lang w:val="ro-RO"/>
        </w:rPr>
        <w:t>Secretar al Consiliului</w:t>
      </w:r>
      <w:r w:rsidRPr="00964494">
        <w:rPr>
          <w:rFonts w:ascii="Times New Roman" w:eastAsia="Times New Roman" w:hAnsi="Times New Roman"/>
          <w:sz w:val="28"/>
          <w:szCs w:val="28"/>
          <w:lang w:val="en-US"/>
        </w:rPr>
        <w:t xml:space="preserve">   </w:t>
      </w:r>
      <w:r w:rsidRPr="00964494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                                           </w:t>
      </w:r>
      <w:r w:rsidRPr="00964494">
        <w:rPr>
          <w:rFonts w:ascii="Times New Roman" w:eastAsia="Times New Roman" w:hAnsi="Times New Roman"/>
          <w:sz w:val="28"/>
          <w:szCs w:val="28"/>
          <w:lang w:val="ro-RO"/>
        </w:rPr>
        <w:t>Ira IVANIȚA</w:t>
      </w:r>
    </w:p>
    <w:p w14:paraId="5281AE53" w14:textId="77777777" w:rsidR="00596EBB" w:rsidRDefault="00596EBB"/>
    <w:sectPr w:rsidR="00596E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6D1"/>
    <w:rsid w:val="004346D1"/>
    <w:rsid w:val="00596EBB"/>
    <w:rsid w:val="00B82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E89A9"/>
  <w15:chartTrackingRefBased/>
  <w15:docId w15:val="{4AAED5C8-4D8E-4080-A142-BBBEE2457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6D1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346D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2368</Characters>
  <Application>Microsoft Office Word</Application>
  <DocSecurity>0</DocSecurity>
  <Lines>19</Lines>
  <Paragraphs>5</Paragraphs>
  <ScaleCrop>false</ScaleCrop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Ivanita</dc:creator>
  <cp:keywords/>
  <dc:description/>
  <cp:lastModifiedBy>Irina Ivanita</cp:lastModifiedBy>
  <cp:revision>1</cp:revision>
  <dcterms:created xsi:type="dcterms:W3CDTF">2026-08-26T08:49:00Z</dcterms:created>
  <dcterms:modified xsi:type="dcterms:W3CDTF">2026-08-26T08:49:00Z</dcterms:modified>
</cp:coreProperties>
</file>