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gril1"/>
        <w:tblpPr w:leftFromText="180" w:rightFromText="180" w:horzAnchor="margin" w:tblpY="2344"/>
        <w:tblW w:w="13036" w:type="dxa"/>
        <w:tblLook w:val="04A0" w:firstRow="1" w:lastRow="0" w:firstColumn="1" w:lastColumn="0" w:noHBand="0" w:noVBand="1"/>
      </w:tblPr>
      <w:tblGrid>
        <w:gridCol w:w="1980"/>
        <w:gridCol w:w="540"/>
        <w:gridCol w:w="6547"/>
        <w:gridCol w:w="3969"/>
      </w:tblGrid>
      <w:tr w:rsidR="00B13182" w:rsidRPr="00B13182" w14:paraId="3B205DD8" w14:textId="77777777" w:rsidTr="00B13182">
        <w:trPr>
          <w:trHeight w:val="710"/>
        </w:trPr>
        <w:tc>
          <w:tcPr>
            <w:tcW w:w="1980" w:type="dxa"/>
            <w:tcBorders>
              <w:top w:val="single" w:sz="4" w:space="0" w:color="auto"/>
              <w:left w:val="single" w:sz="8" w:space="0" w:color="000000"/>
              <w:bottom w:val="single" w:sz="8" w:space="0" w:color="000000"/>
              <w:right w:val="single" w:sz="8" w:space="0" w:color="000000"/>
            </w:tcBorders>
            <w:vAlign w:val="center"/>
          </w:tcPr>
          <w:p w14:paraId="51C73C33" w14:textId="77777777" w:rsidR="00B13182" w:rsidRPr="00B13182" w:rsidRDefault="00B13182" w:rsidP="00B13182">
            <w:pPr>
              <w:autoSpaceDE w:val="0"/>
              <w:autoSpaceDN w:val="0"/>
              <w:adjustRightInd w:val="0"/>
              <w:rPr>
                <w:rFonts w:ascii="Times New Roman" w:eastAsia="Times New Roman" w:hAnsi="Times New Roman" w:cs="Times New Roman"/>
                <w:sz w:val="20"/>
                <w:szCs w:val="20"/>
                <w:lang w:val="ro-RO" w:eastAsia="ro-RO"/>
              </w:rPr>
            </w:pPr>
            <w:r w:rsidRPr="00B13182">
              <w:rPr>
                <w:rFonts w:ascii="Times New Roman" w:eastAsia="Times New Roman" w:hAnsi="Times New Roman" w:cs="Times New Roman"/>
                <w:i/>
                <w:iCs/>
                <w:sz w:val="20"/>
                <w:szCs w:val="20"/>
                <w:lang w:val="ro-RO" w:eastAsia="ro-RO"/>
              </w:rPr>
              <w:t xml:space="preserve">Compania SRL </w:t>
            </w:r>
            <w:proofErr w:type="spellStart"/>
            <w:r w:rsidRPr="00B13182">
              <w:rPr>
                <w:rFonts w:ascii="Times New Roman" w:eastAsia="Times New Roman" w:hAnsi="Times New Roman" w:cs="Times New Roman"/>
                <w:i/>
                <w:iCs/>
                <w:sz w:val="20"/>
                <w:szCs w:val="20"/>
                <w:lang w:val="ro-RO" w:eastAsia="ro-RO"/>
              </w:rPr>
              <w:t>Corden</w:t>
            </w:r>
            <w:proofErr w:type="spellEnd"/>
            <w:r w:rsidRPr="00B13182">
              <w:rPr>
                <w:rFonts w:ascii="Times New Roman" w:eastAsia="Times New Roman" w:hAnsi="Times New Roman" w:cs="Times New Roman"/>
                <w:i/>
                <w:iCs/>
                <w:sz w:val="20"/>
                <w:szCs w:val="20"/>
                <w:lang w:val="ro-RO" w:eastAsia="ro-RO"/>
              </w:rPr>
              <w:t>-ST</w:t>
            </w:r>
            <w:r w:rsidRPr="00B13182">
              <w:rPr>
                <w:rFonts w:ascii="Times New Roman" w:eastAsia="Times New Roman" w:hAnsi="Times New Roman" w:cs="Times New Roman"/>
                <w:sz w:val="20"/>
                <w:szCs w:val="20"/>
                <w:lang w:val="ro-RO" w:eastAsia="ro-RO"/>
              </w:rPr>
              <w:t xml:space="preserve"> </w:t>
            </w:r>
          </w:p>
          <w:p w14:paraId="635D3F80" w14:textId="77777777" w:rsidR="00B13182" w:rsidRPr="00B13182" w:rsidRDefault="00B13182" w:rsidP="00B13182">
            <w:pPr>
              <w:autoSpaceDE w:val="0"/>
              <w:autoSpaceDN w:val="0"/>
              <w:adjustRightInd w:val="0"/>
              <w:rPr>
                <w:rFonts w:ascii="Times New Roman" w:eastAsia="Times New Roman" w:hAnsi="Times New Roman" w:cs="Times New Roman"/>
                <w:i/>
                <w:iCs/>
                <w:sz w:val="20"/>
                <w:szCs w:val="20"/>
                <w:lang w:val="ro-RO" w:eastAsia="ro-RO"/>
              </w:rPr>
            </w:pPr>
            <w:proofErr w:type="spellStart"/>
            <w:r w:rsidRPr="00B13182">
              <w:rPr>
                <w:rFonts w:ascii="Times New Roman" w:eastAsia="Times New Roman" w:hAnsi="Times New Roman" w:cs="Times New Roman"/>
                <w:sz w:val="20"/>
                <w:szCs w:val="20"/>
                <w:lang w:val="ro-RO" w:eastAsia="ro-RO"/>
              </w:rPr>
              <w:t>Dediuc</w:t>
            </w:r>
            <w:proofErr w:type="spellEnd"/>
            <w:r w:rsidRPr="00B13182">
              <w:rPr>
                <w:rFonts w:ascii="Times New Roman" w:eastAsia="Times New Roman" w:hAnsi="Times New Roman" w:cs="Times New Roman"/>
                <w:sz w:val="20"/>
                <w:szCs w:val="20"/>
                <w:lang w:val="ro-RO" w:eastAsia="ro-RO"/>
              </w:rPr>
              <w:t xml:space="preserve"> Serghei</w:t>
            </w:r>
          </w:p>
          <w:p w14:paraId="0B59FC93" w14:textId="77777777" w:rsidR="00B13182" w:rsidRPr="00B13182" w:rsidRDefault="00B13182" w:rsidP="00B13182">
            <w:pPr>
              <w:jc w:val="both"/>
              <w:rPr>
                <w:rFonts w:ascii="Times New Roman" w:eastAsia="Times New Roman" w:hAnsi="Times New Roman" w:cs="Times New Roman"/>
                <w:sz w:val="20"/>
                <w:szCs w:val="20"/>
                <w:highlight w:val="yellow"/>
                <w:lang w:val="ro-RO"/>
              </w:rPr>
            </w:pPr>
            <w:r w:rsidRPr="00B13182">
              <w:rPr>
                <w:rFonts w:ascii="Times New Roman" w:hAnsi="Times New Roman" w:cs="Times New Roman"/>
                <w:sz w:val="20"/>
                <w:szCs w:val="20"/>
                <w:lang w:val="pt-BR"/>
              </w:rPr>
              <w:t xml:space="preserve">din 22.07.2027 de pe portalul </w:t>
            </w:r>
            <w:r w:rsidRPr="00B13182">
              <w:rPr>
                <w:rFonts w:ascii="Times New Roman" w:hAnsi="Times New Roman" w:cs="Times New Roman"/>
                <w:i/>
                <w:iCs/>
                <w:sz w:val="20"/>
                <w:szCs w:val="20"/>
                <w:lang w:val="pt-BR"/>
              </w:rPr>
              <w:t>particip.gov.md</w:t>
            </w:r>
          </w:p>
        </w:tc>
        <w:tc>
          <w:tcPr>
            <w:tcW w:w="540" w:type="dxa"/>
            <w:tcBorders>
              <w:top w:val="single" w:sz="4" w:space="0" w:color="auto"/>
              <w:left w:val="nil"/>
              <w:bottom w:val="single" w:sz="8" w:space="0" w:color="000000"/>
              <w:right w:val="single" w:sz="4" w:space="0" w:color="auto"/>
            </w:tcBorders>
            <w:vAlign w:val="center"/>
          </w:tcPr>
          <w:p w14:paraId="163B5C89" w14:textId="77777777" w:rsidR="00B13182" w:rsidRPr="00B13182" w:rsidRDefault="00B13182" w:rsidP="00B13182">
            <w:pPr>
              <w:tabs>
                <w:tab w:val="left" w:pos="884"/>
                <w:tab w:val="left" w:pos="1196"/>
              </w:tabs>
              <w:jc w:val="center"/>
              <w:rPr>
                <w:rFonts w:ascii="Times New Roman" w:eastAsia="Times New Roman" w:hAnsi="Times New Roman" w:cs="Times New Roman"/>
                <w:b/>
                <w:sz w:val="20"/>
                <w:szCs w:val="20"/>
                <w:lang w:val="ro-RO"/>
              </w:rPr>
            </w:pPr>
            <w:r w:rsidRPr="00B13182">
              <w:rPr>
                <w:rFonts w:ascii="Times New Roman" w:eastAsia="Times New Roman" w:hAnsi="Times New Roman" w:cs="Times New Roman"/>
                <w:b/>
                <w:sz w:val="20"/>
                <w:szCs w:val="20"/>
                <w:lang w:val="ro-RO"/>
              </w:rPr>
              <w:t>16</w:t>
            </w:r>
          </w:p>
        </w:tc>
        <w:tc>
          <w:tcPr>
            <w:tcW w:w="6547" w:type="dxa"/>
            <w:tcBorders>
              <w:top w:val="single" w:sz="4" w:space="0" w:color="auto"/>
              <w:left w:val="single" w:sz="4" w:space="0" w:color="auto"/>
              <w:bottom w:val="single" w:sz="8" w:space="0" w:color="000000"/>
            </w:tcBorders>
          </w:tcPr>
          <w:p w14:paraId="7E59B208" w14:textId="77777777" w:rsidR="00B13182" w:rsidRPr="00B13182" w:rsidRDefault="00B13182" w:rsidP="00B13182">
            <w:pPr>
              <w:jc w:val="both"/>
              <w:rPr>
                <w:rFonts w:ascii="Times New Roman" w:eastAsia="Times New Roman" w:hAnsi="Times New Roman" w:cs="Times New Roman"/>
                <w:color w:val="000000"/>
                <w:sz w:val="20"/>
                <w:szCs w:val="20"/>
                <w:highlight w:val="yellow"/>
                <w:lang w:val="ro-RO"/>
              </w:rPr>
            </w:pPr>
            <w:r w:rsidRPr="00B13182">
              <w:rPr>
                <w:rFonts w:ascii="Times New Roman" w:eastAsia="Times New Roman" w:hAnsi="Times New Roman" w:cs="Times New Roman"/>
                <w:color w:val="000000"/>
                <w:sz w:val="20"/>
                <w:szCs w:val="20"/>
                <w:lang w:val="ro-RO"/>
              </w:rPr>
              <w:t xml:space="preserve">Compania SRL </w:t>
            </w:r>
            <w:proofErr w:type="spellStart"/>
            <w:r w:rsidRPr="00B13182">
              <w:rPr>
                <w:rFonts w:ascii="Times New Roman" w:eastAsia="Times New Roman" w:hAnsi="Times New Roman" w:cs="Times New Roman"/>
                <w:color w:val="000000"/>
                <w:sz w:val="20"/>
                <w:szCs w:val="20"/>
                <w:lang w:val="ro-RO"/>
              </w:rPr>
              <w:t>Corden</w:t>
            </w:r>
            <w:proofErr w:type="spellEnd"/>
            <w:r w:rsidRPr="00B13182">
              <w:rPr>
                <w:rFonts w:ascii="Times New Roman" w:eastAsia="Times New Roman" w:hAnsi="Times New Roman" w:cs="Times New Roman"/>
                <w:color w:val="000000"/>
                <w:sz w:val="20"/>
                <w:szCs w:val="20"/>
                <w:lang w:val="ro-RO"/>
              </w:rPr>
              <w:t>-ST, solicită respectuos, să introduceți în pct.4.3.1 din tabel, prezentat în proiectul HG nr.1042/2016, modalitatea de control metrologic aplicabil Aprobarea de model. Argumentarea noastră: plasarea pe piață a mijloacelor de măsurare, conform cerințelor HG nr.408/2015, exclude contoarele de energie electrică de clasa 0,2S. Acestea contoare, de precizie ridicată, sunt pe larg utilizate pe teritoriu țării noastre, în domeniu reglementat. La moment, compania noastră, dispune de aprobare de model cu nr.I-0576:2007 din Registrul de stat, pentru contoarele de energie electrică tip ZMD., ce expiră la 31.10.2026. Contoarele de clasa 0,2S, sunt testate conform standardelor: EN IEC 62053-22:2021 și EN IEC 62053-22:2021/A11:2021, standarde adoptate și aplicabile în Republica Moldova. În urma modificărilor propuse prin prezentul proiect de modificare, inclusiv și a HG nr.1042/2016 nu va fi posibil de plasat pe piață contoare de energie electrică cu clasa 0,2S.</w:t>
            </w:r>
          </w:p>
        </w:tc>
        <w:tc>
          <w:tcPr>
            <w:tcW w:w="3969" w:type="dxa"/>
            <w:tcBorders>
              <w:bottom w:val="single" w:sz="8" w:space="0" w:color="000000"/>
            </w:tcBorders>
          </w:tcPr>
          <w:p w14:paraId="520FDAEF" w14:textId="77777777" w:rsidR="00B13182" w:rsidRPr="00B13182" w:rsidRDefault="00B13182" w:rsidP="00B13182">
            <w:pPr>
              <w:tabs>
                <w:tab w:val="left" w:pos="884"/>
                <w:tab w:val="left" w:pos="1196"/>
              </w:tabs>
              <w:jc w:val="center"/>
              <w:rPr>
                <w:rFonts w:ascii="Times New Roman" w:eastAsia="Times New Roman" w:hAnsi="Times New Roman" w:cs="Times New Roman"/>
                <w:b/>
                <w:bCs/>
                <w:color w:val="EE0000"/>
                <w:sz w:val="20"/>
                <w:szCs w:val="20"/>
                <w:lang w:val="ro-RO"/>
              </w:rPr>
            </w:pPr>
            <w:r w:rsidRPr="00B13182">
              <w:rPr>
                <w:rFonts w:ascii="Times New Roman" w:eastAsia="Times New Roman" w:hAnsi="Times New Roman" w:cs="Times New Roman"/>
                <w:b/>
                <w:bCs/>
                <w:color w:val="EE0000"/>
                <w:sz w:val="20"/>
                <w:szCs w:val="20"/>
                <w:lang w:val="ro-RO"/>
              </w:rPr>
              <w:t>Nu se acceptă,</w:t>
            </w:r>
          </w:p>
          <w:p w14:paraId="454EF0BE" w14:textId="77777777" w:rsidR="00B13182" w:rsidRPr="00B13182" w:rsidRDefault="00B13182" w:rsidP="00B13182">
            <w:pPr>
              <w:tabs>
                <w:tab w:val="left" w:pos="884"/>
                <w:tab w:val="left" w:pos="1196"/>
              </w:tabs>
              <w:jc w:val="both"/>
              <w:rPr>
                <w:rFonts w:ascii="Times New Roman" w:eastAsia="Times New Roman" w:hAnsi="Times New Roman" w:cs="Times New Roman"/>
                <w:sz w:val="20"/>
                <w:szCs w:val="20"/>
                <w:lang w:val="ro-RO"/>
              </w:rPr>
            </w:pPr>
            <w:r w:rsidRPr="00B13182">
              <w:rPr>
                <w:rFonts w:ascii="Times New Roman" w:eastAsia="Times New Roman" w:hAnsi="Times New Roman" w:cs="Times New Roman"/>
                <w:sz w:val="20"/>
                <w:szCs w:val="20"/>
                <w:lang w:val="ro-RO"/>
              </w:rPr>
              <w:t xml:space="preserve">Unul din scopurile proiectului este punerea în aplicare a legislației naționale armonizate, precum și preluarea practicilor statelor membre privind legislația nearmonizată în domeniul metrologiei legale. </w:t>
            </w:r>
          </w:p>
          <w:p w14:paraId="007694C6" w14:textId="77777777" w:rsidR="00B13182" w:rsidRPr="00B13182" w:rsidRDefault="00B13182" w:rsidP="00B13182">
            <w:pPr>
              <w:tabs>
                <w:tab w:val="left" w:pos="884"/>
                <w:tab w:val="left" w:pos="1196"/>
              </w:tabs>
              <w:jc w:val="both"/>
              <w:rPr>
                <w:rFonts w:ascii="Times New Roman" w:eastAsia="Times New Roman" w:hAnsi="Times New Roman" w:cs="Times New Roman"/>
                <w:sz w:val="20"/>
                <w:szCs w:val="20"/>
                <w:lang w:val="ro-RO"/>
              </w:rPr>
            </w:pPr>
            <w:r w:rsidRPr="00B13182">
              <w:rPr>
                <w:rFonts w:ascii="Times New Roman" w:eastAsia="Times New Roman" w:hAnsi="Times New Roman" w:cs="Times New Roman"/>
                <w:sz w:val="20"/>
                <w:szCs w:val="20"/>
                <w:lang w:val="ro-RO"/>
              </w:rPr>
              <w:t>În acest sens, proiectul pune în aplicare Hotărârea Guvernului nr.408/2015 pentru aprobarea Reglementării tehnice privind punerea la dispoziție pe piață a mijloacelor de măsurare, care transpune Directiva 2014/32/UE.</w:t>
            </w:r>
          </w:p>
          <w:p w14:paraId="60362B0C" w14:textId="77777777" w:rsidR="00B13182" w:rsidRPr="00B13182" w:rsidRDefault="00B13182" w:rsidP="00B13182">
            <w:pPr>
              <w:tabs>
                <w:tab w:val="left" w:pos="884"/>
                <w:tab w:val="left" w:pos="1196"/>
              </w:tabs>
              <w:jc w:val="both"/>
              <w:rPr>
                <w:rFonts w:ascii="Times New Roman" w:eastAsia="Times New Roman" w:hAnsi="Times New Roman" w:cs="Times New Roman"/>
                <w:sz w:val="20"/>
                <w:szCs w:val="20"/>
                <w:lang w:val="pt-BR"/>
              </w:rPr>
            </w:pPr>
            <w:r w:rsidRPr="00B13182">
              <w:rPr>
                <w:rFonts w:ascii="Times New Roman" w:eastAsia="Times New Roman" w:hAnsi="Times New Roman" w:cs="Times New Roman"/>
                <w:sz w:val="20"/>
                <w:szCs w:val="20"/>
                <w:lang w:val="pt-BR"/>
              </w:rPr>
              <w:t>Analiza domeniilor de aplicare a controlului metrologic legal în statele membre relevă faptul că contoarele de energie electrică cu clase IEC, precum 0.2S, utilizate pentru transmiterea energiei între furnizori, nu intră sub incidența controlului metrologic legal.</w:t>
            </w:r>
          </w:p>
          <w:p w14:paraId="191E5144" w14:textId="77777777" w:rsidR="00B13182" w:rsidRPr="00B13182" w:rsidRDefault="00B13182" w:rsidP="00B13182">
            <w:pPr>
              <w:tabs>
                <w:tab w:val="left" w:pos="884"/>
                <w:tab w:val="left" w:pos="1196"/>
              </w:tabs>
              <w:jc w:val="both"/>
              <w:rPr>
                <w:rFonts w:ascii="Times New Roman" w:eastAsia="Times New Roman" w:hAnsi="Times New Roman" w:cs="Times New Roman"/>
                <w:sz w:val="20"/>
                <w:szCs w:val="20"/>
                <w:highlight w:val="yellow"/>
                <w:lang w:val="pt-BR"/>
              </w:rPr>
            </w:pPr>
          </w:p>
        </w:tc>
      </w:tr>
    </w:tbl>
    <w:p w14:paraId="1D364B06" w14:textId="146C1C77" w:rsidR="00CF23F6" w:rsidRPr="00B13182" w:rsidRDefault="00CF23F6">
      <w:pPr>
        <w:rPr>
          <w:lang w:val="pt-BR"/>
        </w:rPr>
      </w:pPr>
    </w:p>
    <w:sectPr w:rsidR="00CF23F6" w:rsidRPr="00B13182" w:rsidSect="00B13182">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D75"/>
    <w:rsid w:val="00516789"/>
    <w:rsid w:val="00AF0914"/>
    <w:rsid w:val="00B13182"/>
    <w:rsid w:val="00BD711B"/>
    <w:rsid w:val="00CF23F6"/>
    <w:rsid w:val="00E86D75"/>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B2BD7"/>
  <w15:chartTrackingRefBased/>
  <w15:docId w15:val="{EE80C283-B31F-4CB6-8790-1F4A755F6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86D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E86D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E86D75"/>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E86D75"/>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E86D75"/>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E86D75"/>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E86D75"/>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E86D75"/>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E86D75"/>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86D75"/>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E86D75"/>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E86D75"/>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E86D75"/>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E86D75"/>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E86D7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E86D7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E86D7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E86D75"/>
    <w:rPr>
      <w:rFonts w:eastAsiaTheme="majorEastAsia" w:cstheme="majorBidi"/>
      <w:color w:val="272727" w:themeColor="text1" w:themeTint="D8"/>
    </w:rPr>
  </w:style>
  <w:style w:type="paragraph" w:styleId="Titlu">
    <w:name w:val="Title"/>
    <w:basedOn w:val="Normal"/>
    <w:next w:val="Normal"/>
    <w:link w:val="TitluCaracter"/>
    <w:uiPriority w:val="10"/>
    <w:qFormat/>
    <w:rsid w:val="00E86D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E86D7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E86D75"/>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E86D7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E86D7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86D75"/>
    <w:rPr>
      <w:i/>
      <w:iCs/>
      <w:color w:val="404040" w:themeColor="text1" w:themeTint="BF"/>
    </w:rPr>
  </w:style>
  <w:style w:type="paragraph" w:styleId="Listparagraf">
    <w:name w:val="List Paragraph"/>
    <w:basedOn w:val="Normal"/>
    <w:uiPriority w:val="34"/>
    <w:qFormat/>
    <w:rsid w:val="00E86D75"/>
    <w:pPr>
      <w:ind w:left="720"/>
      <w:contextualSpacing/>
    </w:pPr>
  </w:style>
  <w:style w:type="character" w:styleId="Accentuareintens">
    <w:name w:val="Intense Emphasis"/>
    <w:basedOn w:val="Fontdeparagrafimplicit"/>
    <w:uiPriority w:val="21"/>
    <w:qFormat/>
    <w:rsid w:val="00E86D75"/>
    <w:rPr>
      <w:i/>
      <w:iCs/>
      <w:color w:val="0F4761" w:themeColor="accent1" w:themeShade="BF"/>
    </w:rPr>
  </w:style>
  <w:style w:type="paragraph" w:styleId="Citatintens">
    <w:name w:val="Intense Quote"/>
    <w:basedOn w:val="Normal"/>
    <w:next w:val="Normal"/>
    <w:link w:val="CitatintensCaracter"/>
    <w:uiPriority w:val="30"/>
    <w:qFormat/>
    <w:rsid w:val="00E86D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E86D75"/>
    <w:rPr>
      <w:i/>
      <w:iCs/>
      <w:color w:val="0F4761" w:themeColor="accent1" w:themeShade="BF"/>
    </w:rPr>
  </w:style>
  <w:style w:type="character" w:styleId="Referireintens">
    <w:name w:val="Intense Reference"/>
    <w:basedOn w:val="Fontdeparagrafimplicit"/>
    <w:uiPriority w:val="32"/>
    <w:qFormat/>
    <w:rsid w:val="00E86D75"/>
    <w:rPr>
      <w:b/>
      <w:bCs/>
      <w:smallCaps/>
      <w:color w:val="0F4761" w:themeColor="accent1" w:themeShade="BF"/>
      <w:spacing w:val="5"/>
    </w:rPr>
  </w:style>
  <w:style w:type="table" w:customStyle="1" w:styleId="Tabelgril1">
    <w:name w:val="Tabel grilă1"/>
    <w:basedOn w:val="TabelNormal"/>
    <w:next w:val="Tabelgril"/>
    <w:uiPriority w:val="39"/>
    <w:rsid w:val="00B13182"/>
    <w:pPr>
      <w:spacing w:after="0" w:line="240" w:lineRule="auto"/>
    </w:pPr>
    <w:rPr>
      <w:rFonts w:eastAsia="Calibri"/>
      <w:kern w:val="0"/>
      <w:sz w:val="22"/>
      <w:szCs w:val="22"/>
      <w:lang w:val="ru-RU"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B131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1515</Characters>
  <Application>Microsoft Office Word</Application>
  <DocSecurity>0</DocSecurity>
  <Lines>12</Lines>
  <Paragraphs>3</Paragraphs>
  <ScaleCrop>false</ScaleCrop>
  <Company/>
  <LinksUpToDate>false</LinksUpToDate>
  <CharactersWithSpaces>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Bejan</dc:creator>
  <cp:keywords/>
  <dc:description/>
  <cp:lastModifiedBy>Viorica Bejan</cp:lastModifiedBy>
  <cp:revision>2</cp:revision>
  <dcterms:created xsi:type="dcterms:W3CDTF">2026-08-21T08:29:00Z</dcterms:created>
  <dcterms:modified xsi:type="dcterms:W3CDTF">2026-08-21T08:30:00Z</dcterms:modified>
</cp:coreProperties>
</file>