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EB4" w:rsidRPr="007F79BC" w:rsidRDefault="002D3EB4" w:rsidP="000A18A7">
      <w:pPr>
        <w:spacing w:after="0"/>
        <w:ind w:firstLine="709"/>
        <w:jc w:val="center"/>
        <w:rPr>
          <w:b/>
          <w:szCs w:val="28"/>
        </w:rPr>
      </w:pPr>
      <w:r w:rsidRPr="007F79BC">
        <w:rPr>
          <w:b/>
          <w:szCs w:val="28"/>
        </w:rPr>
        <w:t>TABEL DE CONCORDANȚĂ</w:t>
      </w:r>
    </w:p>
    <w:p w:rsidR="002D3EB4" w:rsidRPr="007F79BC" w:rsidRDefault="00C943B5" w:rsidP="000A18A7">
      <w:pPr>
        <w:pStyle w:val="Heading1"/>
        <w:shd w:val="clear" w:color="auto" w:fill="FFFFFF"/>
        <w:tabs>
          <w:tab w:val="left" w:pos="3969"/>
        </w:tabs>
        <w:spacing w:before="0" w:beforeAutospacing="0" w:after="0" w:afterAutospacing="0"/>
        <w:jc w:val="center"/>
        <w:rPr>
          <w:rFonts w:eastAsiaTheme="minorHAnsi"/>
          <w:bCs w:val="0"/>
          <w:kern w:val="0"/>
          <w:sz w:val="27"/>
          <w:szCs w:val="27"/>
          <w:lang w:eastAsia="en-US"/>
        </w:rPr>
      </w:pPr>
      <w:r w:rsidRPr="007F79BC">
        <w:rPr>
          <w:rFonts w:eastAsiaTheme="minorHAnsi"/>
          <w:bCs w:val="0"/>
          <w:kern w:val="0"/>
          <w:sz w:val="27"/>
          <w:szCs w:val="27"/>
          <w:lang w:eastAsia="en-US"/>
        </w:rPr>
        <w:t>la proiectul</w:t>
      </w:r>
      <w:r w:rsidR="000D1369" w:rsidRPr="007F79BC">
        <w:rPr>
          <w:rFonts w:eastAsiaTheme="minorHAnsi"/>
          <w:bCs w:val="0"/>
          <w:kern w:val="0"/>
          <w:sz w:val="27"/>
          <w:szCs w:val="27"/>
          <w:lang w:eastAsia="en-US"/>
        </w:rPr>
        <w:t xml:space="preserve"> </w:t>
      </w:r>
      <w:r w:rsidR="007F79BC" w:rsidRPr="007F79BC">
        <w:rPr>
          <w:rFonts w:eastAsiaTheme="minorHAnsi"/>
          <w:bCs w:val="0"/>
          <w:kern w:val="0"/>
          <w:sz w:val="27"/>
          <w:szCs w:val="27"/>
          <w:lang w:eastAsia="en-US"/>
        </w:rPr>
        <w:t>de hotărâre a</w:t>
      </w:r>
      <w:r w:rsidR="00CB6DA2" w:rsidRPr="007F79BC">
        <w:rPr>
          <w:rFonts w:eastAsiaTheme="minorHAnsi"/>
          <w:bCs w:val="0"/>
          <w:kern w:val="0"/>
          <w:sz w:val="27"/>
          <w:szCs w:val="27"/>
          <w:lang w:eastAsia="en-US"/>
        </w:rPr>
        <w:t xml:space="preserve"> </w:t>
      </w:r>
      <w:r w:rsidR="007F79BC" w:rsidRPr="007F79BC">
        <w:rPr>
          <w:rFonts w:eastAsiaTheme="minorHAnsi"/>
          <w:bCs w:val="0"/>
          <w:kern w:val="0"/>
          <w:sz w:val="27"/>
          <w:szCs w:val="27"/>
          <w:lang w:eastAsia="en-US"/>
        </w:rPr>
        <w:t>G</w:t>
      </w:r>
      <w:r w:rsidR="00CB6DA2" w:rsidRPr="007F79BC">
        <w:rPr>
          <w:rFonts w:eastAsiaTheme="minorHAnsi"/>
          <w:bCs w:val="0"/>
          <w:kern w:val="0"/>
          <w:sz w:val="27"/>
          <w:szCs w:val="27"/>
          <w:lang w:eastAsia="en-US"/>
        </w:rPr>
        <w:t>uvern</w:t>
      </w:r>
      <w:r w:rsidR="00F36306" w:rsidRPr="007F79BC">
        <w:rPr>
          <w:rFonts w:eastAsiaTheme="minorHAnsi"/>
          <w:bCs w:val="0"/>
          <w:kern w:val="0"/>
          <w:sz w:val="27"/>
          <w:szCs w:val="27"/>
          <w:lang w:eastAsia="en-US"/>
        </w:rPr>
        <w:t>ului pentru</w:t>
      </w:r>
      <w:r w:rsidR="002D3EB4" w:rsidRPr="007F79BC">
        <w:rPr>
          <w:rFonts w:eastAsiaTheme="minorHAnsi"/>
          <w:bCs w:val="0"/>
          <w:kern w:val="0"/>
          <w:sz w:val="27"/>
          <w:szCs w:val="27"/>
          <w:lang w:eastAsia="en-US"/>
        </w:rPr>
        <w:t xml:space="preserve"> aprobarea </w:t>
      </w:r>
      <w:r w:rsidR="0098103A" w:rsidRPr="007F79BC">
        <w:rPr>
          <w:rFonts w:eastAsiaTheme="minorHAnsi"/>
          <w:bCs w:val="0"/>
          <w:kern w:val="0"/>
          <w:sz w:val="27"/>
          <w:szCs w:val="27"/>
          <w:lang w:eastAsia="en-US"/>
        </w:rPr>
        <w:t xml:space="preserve">Cerințelor de calitate </w:t>
      </w:r>
      <w:r w:rsidR="002D3EB4" w:rsidRPr="007F79BC">
        <w:rPr>
          <w:rFonts w:eastAsiaTheme="minorHAnsi"/>
          <w:bCs w:val="0"/>
          <w:kern w:val="0"/>
          <w:sz w:val="27"/>
          <w:szCs w:val="27"/>
          <w:lang w:eastAsia="en-US"/>
        </w:rPr>
        <w:t xml:space="preserve">privind cazeinele </w:t>
      </w:r>
      <w:r w:rsidR="002F51A1" w:rsidRPr="007F79BC">
        <w:rPr>
          <w:rFonts w:eastAsiaTheme="minorHAnsi"/>
          <w:bCs w:val="0"/>
          <w:kern w:val="0"/>
          <w:sz w:val="27"/>
          <w:szCs w:val="27"/>
          <w:lang w:eastAsia="en-US"/>
        </w:rPr>
        <w:t>și</w:t>
      </w:r>
      <w:r w:rsidR="002D3EB4" w:rsidRPr="007F79BC">
        <w:rPr>
          <w:rFonts w:eastAsiaTheme="minorHAnsi"/>
          <w:bCs w:val="0"/>
          <w:kern w:val="0"/>
          <w:sz w:val="27"/>
          <w:szCs w:val="27"/>
          <w:lang w:eastAsia="en-US"/>
        </w:rPr>
        <w:t xml:space="preserve"> cazeinaţii destinaţi consumului uman</w:t>
      </w:r>
    </w:p>
    <w:p w:rsidR="002D3EB4" w:rsidRPr="007F79BC" w:rsidRDefault="002D3EB4" w:rsidP="000A18A7">
      <w:pPr>
        <w:spacing w:after="0"/>
        <w:ind w:firstLine="709"/>
        <w:jc w:val="center"/>
        <w:rPr>
          <w:b/>
          <w:sz w:val="24"/>
          <w:szCs w:val="24"/>
          <w:lang w:val="ro-MD"/>
        </w:rPr>
      </w:pPr>
    </w:p>
    <w:tbl>
      <w:tblPr>
        <w:tblW w:w="5269"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5"/>
        <w:gridCol w:w="6262"/>
        <w:gridCol w:w="5669"/>
        <w:gridCol w:w="994"/>
        <w:gridCol w:w="997"/>
      </w:tblGrid>
      <w:tr w:rsidR="002D3EB4" w:rsidRPr="007F79BC" w:rsidTr="00072424">
        <w:tc>
          <w:tcPr>
            <w:tcW w:w="280" w:type="pct"/>
            <w:hideMark/>
          </w:tcPr>
          <w:p w:rsidR="002D3EB4" w:rsidRPr="007F79BC" w:rsidRDefault="002D3EB4" w:rsidP="000A18A7">
            <w:pPr>
              <w:spacing w:after="0"/>
              <w:ind w:firstLine="22"/>
              <w:jc w:val="both"/>
              <w:rPr>
                <w:b/>
                <w:sz w:val="20"/>
                <w:szCs w:val="20"/>
              </w:rPr>
            </w:pPr>
            <w:r w:rsidRPr="007F79BC">
              <w:rPr>
                <w:b/>
                <w:sz w:val="20"/>
                <w:szCs w:val="20"/>
              </w:rPr>
              <w:t>1</w:t>
            </w:r>
          </w:p>
        </w:tc>
        <w:tc>
          <w:tcPr>
            <w:tcW w:w="4720" w:type="pct"/>
            <w:gridSpan w:val="4"/>
            <w:hideMark/>
          </w:tcPr>
          <w:p w:rsidR="002D3EB4" w:rsidRPr="007F79BC" w:rsidRDefault="002D3EB4" w:rsidP="000A18A7">
            <w:pPr>
              <w:spacing w:after="0"/>
              <w:ind w:firstLine="22"/>
              <w:jc w:val="both"/>
              <w:rPr>
                <w:b/>
                <w:sz w:val="24"/>
                <w:szCs w:val="24"/>
              </w:rPr>
            </w:pPr>
            <w:r w:rsidRPr="007F79BC">
              <w:rPr>
                <w:b/>
                <w:sz w:val="24"/>
                <w:szCs w:val="24"/>
              </w:rPr>
              <w:t>Titlul actului UE, inclusiv cea mai recentă modificare, nr. CELEX</w:t>
            </w:r>
          </w:p>
          <w:p w:rsidR="002D3EB4" w:rsidRPr="000A18A7" w:rsidRDefault="002D3EB4" w:rsidP="000A18A7">
            <w:pPr>
              <w:pBdr>
                <w:top w:val="none" w:sz="4" w:space="0" w:color="000000"/>
                <w:left w:val="none" w:sz="4" w:space="0" w:color="000000"/>
                <w:bottom w:val="none" w:sz="4" w:space="0" w:color="000000"/>
                <w:right w:val="none" w:sz="4" w:space="0" w:color="000000"/>
              </w:pBdr>
              <w:tabs>
                <w:tab w:val="left" w:pos="884"/>
                <w:tab w:val="left" w:pos="1196"/>
              </w:tabs>
              <w:spacing w:after="0" w:line="276" w:lineRule="auto"/>
              <w:jc w:val="both"/>
              <w:rPr>
                <w:color w:val="000000" w:themeColor="text1"/>
                <w:sz w:val="26"/>
                <w:szCs w:val="26"/>
              </w:rPr>
            </w:pPr>
            <w:r w:rsidRPr="007F79BC">
              <w:rPr>
                <w:color w:val="000000" w:themeColor="text1"/>
                <w:sz w:val="26"/>
                <w:szCs w:val="26"/>
              </w:rPr>
              <w:t>Directiva (UE) nr. 2015/2203 a Parlamentului European și a Consiliului din 25 noiembrie 2015 privind apropierea legislațiilor statelor membre cu privire la cazeinele și cazeinaţii destinaţi consumului uman și de abrogare a Directivei nr. 83/417/CEE a Consiliului</w:t>
            </w:r>
            <w:r w:rsidR="00B37C04" w:rsidRPr="007F79BC">
              <w:rPr>
                <w:color w:val="000000" w:themeColor="text1"/>
                <w:sz w:val="26"/>
                <w:szCs w:val="26"/>
              </w:rPr>
              <w:t>,</w:t>
            </w:r>
            <w:r w:rsidR="00B37C04" w:rsidRPr="007F79BC">
              <w:rPr>
                <w:color w:val="000000" w:themeColor="text1"/>
                <w:sz w:val="27"/>
                <w:szCs w:val="27"/>
              </w:rPr>
              <w:t xml:space="preserve"> </w:t>
            </w:r>
            <w:r w:rsidR="00AE33C2" w:rsidRPr="007F79BC">
              <w:rPr>
                <w:color w:val="000000" w:themeColor="text1"/>
                <w:sz w:val="26"/>
                <w:szCs w:val="26"/>
              </w:rPr>
              <w:t>CELEX: 32015L220,</w:t>
            </w:r>
            <w:r w:rsidR="00B37C04" w:rsidRPr="007F79BC">
              <w:rPr>
                <w:color w:val="000000" w:themeColor="text1"/>
                <w:sz w:val="26"/>
                <w:szCs w:val="26"/>
              </w:rPr>
              <w:t xml:space="preserve"> publicată în Jurnalul Oficial al Un</w:t>
            </w:r>
            <w:r w:rsidR="00AE33C2" w:rsidRPr="007F79BC">
              <w:rPr>
                <w:color w:val="000000" w:themeColor="text1"/>
                <w:sz w:val="26"/>
                <w:szCs w:val="26"/>
              </w:rPr>
              <w:t>iunii Europene</w:t>
            </w:r>
            <w:r w:rsidR="003E09CA" w:rsidRPr="007F79BC">
              <w:rPr>
                <w:color w:val="000000" w:themeColor="text1"/>
                <w:sz w:val="26"/>
                <w:szCs w:val="26"/>
              </w:rPr>
              <w:t xml:space="preserve"> L 315</w:t>
            </w:r>
            <w:r w:rsidR="000A18A7">
              <w:rPr>
                <w:color w:val="000000" w:themeColor="text1"/>
                <w:sz w:val="26"/>
                <w:szCs w:val="26"/>
              </w:rPr>
              <w:t xml:space="preserve"> din 1 decembrie 2015.</w:t>
            </w:r>
          </w:p>
        </w:tc>
      </w:tr>
      <w:tr w:rsidR="002D3EB4" w:rsidRPr="007F79BC" w:rsidTr="00072424">
        <w:tc>
          <w:tcPr>
            <w:tcW w:w="280" w:type="pct"/>
            <w:hideMark/>
          </w:tcPr>
          <w:p w:rsidR="002D3EB4" w:rsidRPr="007F79BC" w:rsidRDefault="002D3EB4" w:rsidP="000A18A7">
            <w:pPr>
              <w:spacing w:after="0"/>
              <w:ind w:firstLine="22"/>
              <w:jc w:val="both"/>
              <w:rPr>
                <w:b/>
                <w:sz w:val="20"/>
                <w:szCs w:val="20"/>
              </w:rPr>
            </w:pPr>
            <w:r w:rsidRPr="007F79BC">
              <w:rPr>
                <w:b/>
                <w:sz w:val="20"/>
                <w:szCs w:val="20"/>
              </w:rPr>
              <w:t>2</w:t>
            </w:r>
          </w:p>
        </w:tc>
        <w:tc>
          <w:tcPr>
            <w:tcW w:w="4720" w:type="pct"/>
            <w:gridSpan w:val="4"/>
            <w:hideMark/>
          </w:tcPr>
          <w:p w:rsidR="002D3EB4" w:rsidRPr="007F79BC" w:rsidRDefault="002D3EB4" w:rsidP="000A18A7">
            <w:pPr>
              <w:spacing w:after="0"/>
              <w:ind w:firstLine="22"/>
              <w:jc w:val="both"/>
              <w:rPr>
                <w:b/>
                <w:sz w:val="24"/>
                <w:szCs w:val="24"/>
              </w:rPr>
            </w:pPr>
            <w:r w:rsidRPr="007F79BC">
              <w:rPr>
                <w:b/>
                <w:sz w:val="24"/>
                <w:szCs w:val="24"/>
              </w:rPr>
              <w:t>Titlul proiectului de act normativ național</w:t>
            </w:r>
          </w:p>
          <w:p w:rsidR="002D3EB4" w:rsidRPr="000A18A7" w:rsidRDefault="00CB6DA2" w:rsidP="000A18A7">
            <w:pPr>
              <w:pStyle w:val="Heading1"/>
              <w:shd w:val="clear" w:color="auto" w:fill="FFFFFF"/>
              <w:tabs>
                <w:tab w:val="left" w:pos="3969"/>
              </w:tabs>
              <w:spacing w:before="0" w:beforeAutospacing="0" w:after="0" w:afterAutospacing="0"/>
              <w:jc w:val="both"/>
              <w:rPr>
                <w:rFonts w:eastAsiaTheme="minorHAnsi"/>
                <w:bCs w:val="0"/>
                <w:kern w:val="0"/>
                <w:sz w:val="24"/>
                <w:szCs w:val="24"/>
                <w:lang w:eastAsia="en-US"/>
              </w:rPr>
            </w:pPr>
            <w:r w:rsidRPr="007F79BC">
              <w:rPr>
                <w:rFonts w:eastAsiaTheme="minorHAnsi"/>
                <w:bCs w:val="0"/>
                <w:kern w:val="0"/>
                <w:sz w:val="24"/>
                <w:szCs w:val="24"/>
                <w:lang w:eastAsia="en-US"/>
              </w:rPr>
              <w:t>Proiect</w:t>
            </w:r>
            <w:r w:rsidR="00F36306" w:rsidRPr="007F79BC">
              <w:rPr>
                <w:rFonts w:eastAsiaTheme="minorHAnsi"/>
                <w:bCs w:val="0"/>
                <w:kern w:val="0"/>
                <w:sz w:val="24"/>
                <w:szCs w:val="24"/>
                <w:lang w:eastAsia="en-US"/>
              </w:rPr>
              <w:t>ul</w:t>
            </w:r>
            <w:r w:rsidRPr="007F79BC">
              <w:rPr>
                <w:rFonts w:eastAsiaTheme="minorHAnsi"/>
                <w:bCs w:val="0"/>
                <w:kern w:val="0"/>
                <w:sz w:val="24"/>
                <w:szCs w:val="24"/>
                <w:lang w:eastAsia="en-US"/>
              </w:rPr>
              <w:t xml:space="preserve"> </w:t>
            </w:r>
            <w:r w:rsidR="008B1141">
              <w:rPr>
                <w:rFonts w:eastAsiaTheme="minorHAnsi"/>
                <w:bCs w:val="0"/>
                <w:kern w:val="0"/>
                <w:sz w:val="24"/>
                <w:szCs w:val="24"/>
                <w:lang w:eastAsia="en-US"/>
              </w:rPr>
              <w:t>de hotărâre a</w:t>
            </w:r>
            <w:bookmarkStart w:id="0" w:name="_GoBack"/>
            <w:bookmarkEnd w:id="0"/>
            <w:r w:rsidRPr="007F79BC">
              <w:rPr>
                <w:rFonts w:eastAsiaTheme="minorHAnsi"/>
                <w:bCs w:val="0"/>
                <w:kern w:val="0"/>
                <w:sz w:val="24"/>
                <w:szCs w:val="24"/>
                <w:lang w:eastAsia="en-US"/>
              </w:rPr>
              <w:t xml:space="preserve"> Guvern</w:t>
            </w:r>
            <w:r w:rsidR="00F36306" w:rsidRPr="007F79BC">
              <w:rPr>
                <w:rFonts w:eastAsiaTheme="minorHAnsi"/>
                <w:bCs w:val="0"/>
                <w:kern w:val="0"/>
                <w:sz w:val="24"/>
                <w:szCs w:val="24"/>
                <w:lang w:eastAsia="en-US"/>
              </w:rPr>
              <w:t>ului pentru</w:t>
            </w:r>
            <w:r w:rsidR="0098103A" w:rsidRPr="007F79BC">
              <w:rPr>
                <w:rFonts w:eastAsiaTheme="minorHAnsi"/>
                <w:bCs w:val="0"/>
                <w:kern w:val="0"/>
                <w:sz w:val="24"/>
                <w:szCs w:val="24"/>
                <w:lang w:eastAsia="en-US"/>
              </w:rPr>
              <w:t xml:space="preserve"> aprobarea Cerințelor de calitate privind </w:t>
            </w:r>
            <w:proofErr w:type="spellStart"/>
            <w:r w:rsidR="0098103A" w:rsidRPr="007F79BC">
              <w:rPr>
                <w:rFonts w:eastAsiaTheme="minorHAnsi"/>
                <w:bCs w:val="0"/>
                <w:kern w:val="0"/>
                <w:sz w:val="24"/>
                <w:szCs w:val="24"/>
                <w:lang w:eastAsia="en-US"/>
              </w:rPr>
              <w:t>cazeinele</w:t>
            </w:r>
            <w:proofErr w:type="spellEnd"/>
            <w:r w:rsidR="0098103A" w:rsidRPr="007F79BC">
              <w:rPr>
                <w:rFonts w:eastAsiaTheme="minorHAnsi"/>
                <w:bCs w:val="0"/>
                <w:kern w:val="0"/>
                <w:sz w:val="24"/>
                <w:szCs w:val="24"/>
                <w:lang w:eastAsia="en-US"/>
              </w:rPr>
              <w:t xml:space="preserve"> și </w:t>
            </w:r>
            <w:proofErr w:type="spellStart"/>
            <w:r w:rsidR="0098103A" w:rsidRPr="007F79BC">
              <w:rPr>
                <w:rFonts w:eastAsiaTheme="minorHAnsi"/>
                <w:bCs w:val="0"/>
                <w:kern w:val="0"/>
                <w:sz w:val="24"/>
                <w:szCs w:val="24"/>
                <w:lang w:eastAsia="en-US"/>
              </w:rPr>
              <w:t>cazei</w:t>
            </w:r>
            <w:r w:rsidR="000A18A7">
              <w:rPr>
                <w:rFonts w:eastAsiaTheme="minorHAnsi"/>
                <w:bCs w:val="0"/>
                <w:kern w:val="0"/>
                <w:sz w:val="24"/>
                <w:szCs w:val="24"/>
                <w:lang w:eastAsia="en-US"/>
              </w:rPr>
              <w:t>naţii</w:t>
            </w:r>
            <w:proofErr w:type="spellEnd"/>
            <w:r w:rsidR="000A18A7">
              <w:rPr>
                <w:rFonts w:eastAsiaTheme="minorHAnsi"/>
                <w:bCs w:val="0"/>
                <w:kern w:val="0"/>
                <w:sz w:val="24"/>
                <w:szCs w:val="24"/>
                <w:lang w:eastAsia="en-US"/>
              </w:rPr>
              <w:t xml:space="preserve"> </w:t>
            </w:r>
            <w:proofErr w:type="spellStart"/>
            <w:r w:rsidR="000A18A7">
              <w:rPr>
                <w:rFonts w:eastAsiaTheme="minorHAnsi"/>
                <w:bCs w:val="0"/>
                <w:kern w:val="0"/>
                <w:sz w:val="24"/>
                <w:szCs w:val="24"/>
                <w:lang w:eastAsia="en-US"/>
              </w:rPr>
              <w:t>destinaţi</w:t>
            </w:r>
            <w:proofErr w:type="spellEnd"/>
            <w:r w:rsidR="000A18A7">
              <w:rPr>
                <w:rFonts w:eastAsiaTheme="minorHAnsi"/>
                <w:bCs w:val="0"/>
                <w:kern w:val="0"/>
                <w:sz w:val="24"/>
                <w:szCs w:val="24"/>
                <w:lang w:eastAsia="en-US"/>
              </w:rPr>
              <w:t xml:space="preserve"> consumului uman</w:t>
            </w:r>
          </w:p>
        </w:tc>
      </w:tr>
      <w:tr w:rsidR="002D3EB4" w:rsidRPr="007F79BC" w:rsidTr="00072424">
        <w:tc>
          <w:tcPr>
            <w:tcW w:w="280" w:type="pct"/>
            <w:hideMark/>
          </w:tcPr>
          <w:p w:rsidR="002D3EB4" w:rsidRPr="007F79BC" w:rsidRDefault="002D3EB4" w:rsidP="000A18A7">
            <w:pPr>
              <w:spacing w:after="0"/>
              <w:ind w:firstLine="22"/>
              <w:jc w:val="both"/>
              <w:rPr>
                <w:b/>
                <w:sz w:val="20"/>
                <w:szCs w:val="20"/>
              </w:rPr>
            </w:pPr>
            <w:r w:rsidRPr="007F79BC">
              <w:rPr>
                <w:b/>
                <w:sz w:val="20"/>
                <w:szCs w:val="20"/>
              </w:rPr>
              <w:t>3</w:t>
            </w:r>
          </w:p>
        </w:tc>
        <w:tc>
          <w:tcPr>
            <w:tcW w:w="4720" w:type="pct"/>
            <w:gridSpan w:val="4"/>
            <w:hideMark/>
          </w:tcPr>
          <w:p w:rsidR="002D3EB4" w:rsidRPr="007F79BC" w:rsidRDefault="002D3EB4" w:rsidP="000A18A7">
            <w:pPr>
              <w:spacing w:after="0"/>
              <w:ind w:firstLine="22"/>
              <w:jc w:val="both"/>
              <w:rPr>
                <w:b/>
                <w:sz w:val="24"/>
                <w:szCs w:val="24"/>
              </w:rPr>
            </w:pPr>
            <w:r w:rsidRPr="007F79BC">
              <w:rPr>
                <w:b/>
                <w:sz w:val="24"/>
                <w:szCs w:val="24"/>
              </w:rPr>
              <w:t>Gradul general de compatibilitate</w:t>
            </w:r>
            <w:r w:rsidR="009C6CC9" w:rsidRPr="007F79BC">
              <w:rPr>
                <w:b/>
                <w:sz w:val="24"/>
                <w:szCs w:val="24"/>
              </w:rPr>
              <w:t xml:space="preserve">: </w:t>
            </w:r>
            <w:r w:rsidR="000A18A7">
              <w:rPr>
                <w:b/>
                <w:sz w:val="24"/>
                <w:szCs w:val="24"/>
              </w:rPr>
              <w:t>compatibil</w:t>
            </w:r>
          </w:p>
        </w:tc>
      </w:tr>
      <w:tr w:rsidR="002D3EB4" w:rsidRPr="007F79BC" w:rsidTr="00072424">
        <w:tc>
          <w:tcPr>
            <w:tcW w:w="280" w:type="pct"/>
          </w:tcPr>
          <w:p w:rsidR="002D3EB4" w:rsidRPr="007F79BC" w:rsidRDefault="002D3EB4" w:rsidP="000A18A7">
            <w:pPr>
              <w:spacing w:after="0"/>
              <w:ind w:firstLine="22"/>
              <w:jc w:val="both"/>
              <w:rPr>
                <w:b/>
                <w:sz w:val="20"/>
                <w:szCs w:val="20"/>
              </w:rPr>
            </w:pPr>
            <w:r w:rsidRPr="007F79BC">
              <w:rPr>
                <w:b/>
                <w:sz w:val="20"/>
                <w:szCs w:val="20"/>
              </w:rPr>
              <w:t>4</w:t>
            </w:r>
          </w:p>
        </w:tc>
        <w:tc>
          <w:tcPr>
            <w:tcW w:w="4720" w:type="pct"/>
            <w:gridSpan w:val="4"/>
          </w:tcPr>
          <w:p w:rsidR="002D3EB4" w:rsidRPr="007F79BC" w:rsidRDefault="002D3EB4" w:rsidP="000A18A7">
            <w:pPr>
              <w:spacing w:after="0"/>
              <w:ind w:firstLine="22"/>
              <w:jc w:val="both"/>
              <w:rPr>
                <w:b/>
                <w:sz w:val="24"/>
                <w:szCs w:val="24"/>
              </w:rPr>
            </w:pPr>
            <w:r w:rsidRPr="007F79BC">
              <w:rPr>
                <w:b/>
                <w:sz w:val="24"/>
                <w:szCs w:val="24"/>
              </w:rPr>
              <w:t xml:space="preserve">Autoritatea/persoana responsabilă </w:t>
            </w:r>
            <w:r w:rsidR="00CB6DA2" w:rsidRPr="007F79BC">
              <w:rPr>
                <w:b/>
                <w:sz w:val="24"/>
                <w:szCs w:val="24"/>
              </w:rPr>
              <w:t xml:space="preserve"> </w:t>
            </w:r>
          </w:p>
        </w:tc>
      </w:tr>
      <w:tr w:rsidR="002D3EB4" w:rsidRPr="007F79BC" w:rsidTr="00072424">
        <w:tc>
          <w:tcPr>
            <w:tcW w:w="280" w:type="pct"/>
          </w:tcPr>
          <w:p w:rsidR="002D3EB4" w:rsidRPr="007F79BC" w:rsidRDefault="002D3EB4" w:rsidP="000A18A7">
            <w:pPr>
              <w:spacing w:after="0"/>
              <w:ind w:firstLine="22"/>
              <w:jc w:val="both"/>
              <w:rPr>
                <w:b/>
                <w:sz w:val="20"/>
                <w:szCs w:val="20"/>
              </w:rPr>
            </w:pPr>
            <w:r w:rsidRPr="007F79BC">
              <w:rPr>
                <w:b/>
                <w:sz w:val="20"/>
                <w:szCs w:val="20"/>
              </w:rPr>
              <w:t>5</w:t>
            </w:r>
          </w:p>
        </w:tc>
        <w:tc>
          <w:tcPr>
            <w:tcW w:w="4720" w:type="pct"/>
            <w:gridSpan w:val="4"/>
          </w:tcPr>
          <w:p w:rsidR="002D3EB4" w:rsidRPr="007F79BC" w:rsidRDefault="002D3EB4" w:rsidP="000A18A7">
            <w:pPr>
              <w:spacing w:after="0"/>
              <w:ind w:firstLine="22"/>
              <w:jc w:val="both"/>
              <w:rPr>
                <w:b/>
                <w:sz w:val="24"/>
                <w:szCs w:val="24"/>
              </w:rPr>
            </w:pPr>
            <w:r w:rsidRPr="007F79BC">
              <w:rPr>
                <w:b/>
                <w:sz w:val="24"/>
                <w:szCs w:val="24"/>
              </w:rPr>
              <w:t>Data întocmirii/actualizării</w:t>
            </w:r>
            <w:r w:rsidR="00C90313" w:rsidRPr="007F79BC">
              <w:rPr>
                <w:b/>
                <w:sz w:val="24"/>
                <w:szCs w:val="24"/>
              </w:rPr>
              <w:t xml:space="preserve">: </w:t>
            </w:r>
          </w:p>
        </w:tc>
      </w:tr>
      <w:tr w:rsidR="002D3EB4" w:rsidRPr="007F79BC" w:rsidTr="000724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4"/>
        </w:trPr>
        <w:tc>
          <w:tcPr>
            <w:tcW w:w="2403" w:type="pct"/>
            <w:gridSpan w:val="2"/>
            <w:tcBorders>
              <w:top w:val="single" w:sz="4" w:space="0" w:color="auto"/>
              <w:left w:val="single" w:sz="4" w:space="0" w:color="auto"/>
              <w:bottom w:val="single" w:sz="4" w:space="0" w:color="auto"/>
              <w:right w:val="single" w:sz="4" w:space="0" w:color="auto"/>
            </w:tcBorders>
            <w:hideMark/>
          </w:tcPr>
          <w:p w:rsidR="002D3EB4" w:rsidRPr="007F79BC" w:rsidRDefault="002D3EB4" w:rsidP="000A18A7">
            <w:pPr>
              <w:spacing w:after="0"/>
              <w:ind w:firstLine="22"/>
              <w:rPr>
                <w:b/>
                <w:sz w:val="22"/>
              </w:rPr>
            </w:pPr>
            <w:r w:rsidRPr="007F79BC">
              <w:rPr>
                <w:b/>
                <w:sz w:val="22"/>
              </w:rPr>
              <w:t>Actul Uniunii Europene</w:t>
            </w:r>
          </w:p>
        </w:tc>
        <w:tc>
          <w:tcPr>
            <w:tcW w:w="1922" w:type="pct"/>
            <w:tcBorders>
              <w:top w:val="single" w:sz="4" w:space="0" w:color="auto"/>
              <w:left w:val="single" w:sz="4" w:space="0" w:color="auto"/>
              <w:bottom w:val="single" w:sz="4" w:space="0" w:color="auto"/>
              <w:right w:val="single" w:sz="4" w:space="0" w:color="auto"/>
            </w:tcBorders>
            <w:hideMark/>
          </w:tcPr>
          <w:p w:rsidR="002D3EB4" w:rsidRPr="007F79BC" w:rsidRDefault="002D3EB4" w:rsidP="000A18A7">
            <w:pPr>
              <w:spacing w:after="0"/>
              <w:ind w:firstLine="22"/>
              <w:rPr>
                <w:b/>
                <w:sz w:val="22"/>
              </w:rPr>
            </w:pPr>
            <w:r w:rsidRPr="007F79BC">
              <w:rPr>
                <w:b/>
                <w:sz w:val="22"/>
              </w:rPr>
              <w:t>Proiectul de act normativ național</w:t>
            </w:r>
          </w:p>
        </w:tc>
        <w:tc>
          <w:tcPr>
            <w:tcW w:w="337" w:type="pct"/>
            <w:tcBorders>
              <w:top w:val="single" w:sz="4" w:space="0" w:color="auto"/>
              <w:left w:val="single" w:sz="4" w:space="0" w:color="auto"/>
              <w:bottom w:val="single" w:sz="4" w:space="0" w:color="auto"/>
              <w:right w:val="single" w:sz="4" w:space="0" w:color="auto"/>
            </w:tcBorders>
            <w:hideMark/>
          </w:tcPr>
          <w:p w:rsidR="002D3EB4" w:rsidRPr="007F79BC" w:rsidRDefault="002D3EB4" w:rsidP="000A18A7">
            <w:pPr>
              <w:spacing w:after="0"/>
              <w:ind w:firstLine="22"/>
              <w:rPr>
                <w:b/>
                <w:sz w:val="22"/>
              </w:rPr>
            </w:pPr>
            <w:r w:rsidRPr="007F79BC">
              <w:rPr>
                <w:b/>
                <w:sz w:val="22"/>
              </w:rPr>
              <w:t>Gradul de compatibilitate</w:t>
            </w:r>
          </w:p>
        </w:tc>
        <w:tc>
          <w:tcPr>
            <w:tcW w:w="338" w:type="pct"/>
            <w:tcBorders>
              <w:top w:val="single" w:sz="4" w:space="0" w:color="auto"/>
              <w:left w:val="single" w:sz="4" w:space="0" w:color="auto"/>
              <w:bottom w:val="single" w:sz="4" w:space="0" w:color="auto"/>
              <w:right w:val="single" w:sz="4" w:space="0" w:color="auto"/>
            </w:tcBorders>
            <w:hideMark/>
          </w:tcPr>
          <w:p w:rsidR="002D3EB4" w:rsidRPr="007F79BC" w:rsidRDefault="002D3EB4" w:rsidP="000A18A7">
            <w:pPr>
              <w:spacing w:after="0"/>
              <w:ind w:firstLine="22"/>
              <w:rPr>
                <w:b/>
                <w:sz w:val="22"/>
              </w:rPr>
            </w:pPr>
            <w:r w:rsidRPr="007F79BC">
              <w:rPr>
                <w:b/>
                <w:sz w:val="22"/>
              </w:rPr>
              <w:t>Observații</w:t>
            </w:r>
          </w:p>
          <w:p w:rsidR="002D3EB4" w:rsidRPr="007F79BC" w:rsidRDefault="002D3EB4" w:rsidP="000A18A7">
            <w:pPr>
              <w:spacing w:after="0"/>
              <w:rPr>
                <w:b/>
                <w:sz w:val="22"/>
              </w:rPr>
            </w:pPr>
          </w:p>
          <w:p w:rsidR="002D3EB4" w:rsidRPr="007F79BC" w:rsidRDefault="002D3EB4" w:rsidP="000A18A7">
            <w:pPr>
              <w:spacing w:after="0"/>
              <w:rPr>
                <w:b/>
                <w:sz w:val="22"/>
              </w:rPr>
            </w:pPr>
          </w:p>
        </w:tc>
      </w:tr>
      <w:tr w:rsidR="002D3EB4" w:rsidRPr="007F79BC" w:rsidTr="000724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3" w:type="pct"/>
            <w:gridSpan w:val="2"/>
            <w:tcBorders>
              <w:top w:val="single" w:sz="4" w:space="0" w:color="auto"/>
              <w:left w:val="single" w:sz="4" w:space="0" w:color="auto"/>
              <w:bottom w:val="single" w:sz="4" w:space="0" w:color="auto"/>
              <w:right w:val="single" w:sz="4" w:space="0" w:color="auto"/>
            </w:tcBorders>
          </w:tcPr>
          <w:p w:rsidR="002D3EB4" w:rsidRPr="007F79BC" w:rsidRDefault="002D3EB4" w:rsidP="000A18A7">
            <w:pPr>
              <w:spacing w:after="0"/>
              <w:ind w:firstLine="22"/>
              <w:jc w:val="center"/>
              <w:rPr>
                <w:b/>
                <w:sz w:val="20"/>
                <w:szCs w:val="20"/>
              </w:rPr>
            </w:pPr>
            <w:r w:rsidRPr="007F79BC">
              <w:rPr>
                <w:b/>
                <w:sz w:val="20"/>
                <w:szCs w:val="20"/>
              </w:rPr>
              <w:t>6</w:t>
            </w:r>
          </w:p>
        </w:tc>
        <w:tc>
          <w:tcPr>
            <w:tcW w:w="1922" w:type="pct"/>
            <w:tcBorders>
              <w:top w:val="single" w:sz="4" w:space="0" w:color="auto"/>
              <w:left w:val="single" w:sz="4" w:space="0" w:color="auto"/>
              <w:bottom w:val="single" w:sz="4" w:space="0" w:color="auto"/>
              <w:right w:val="single" w:sz="4" w:space="0" w:color="auto"/>
            </w:tcBorders>
          </w:tcPr>
          <w:p w:rsidR="002D3EB4" w:rsidRPr="007F79BC" w:rsidRDefault="002D3EB4" w:rsidP="000A18A7">
            <w:pPr>
              <w:spacing w:after="0"/>
              <w:ind w:firstLine="22"/>
              <w:jc w:val="center"/>
              <w:rPr>
                <w:b/>
                <w:sz w:val="20"/>
                <w:szCs w:val="20"/>
              </w:rPr>
            </w:pPr>
            <w:r w:rsidRPr="007F79BC">
              <w:rPr>
                <w:b/>
                <w:sz w:val="20"/>
                <w:szCs w:val="20"/>
              </w:rPr>
              <w:t>7</w:t>
            </w:r>
          </w:p>
        </w:tc>
        <w:tc>
          <w:tcPr>
            <w:tcW w:w="337" w:type="pct"/>
            <w:tcBorders>
              <w:top w:val="single" w:sz="4" w:space="0" w:color="auto"/>
              <w:left w:val="single" w:sz="4" w:space="0" w:color="auto"/>
              <w:bottom w:val="single" w:sz="4" w:space="0" w:color="auto"/>
              <w:right w:val="single" w:sz="4" w:space="0" w:color="auto"/>
            </w:tcBorders>
          </w:tcPr>
          <w:p w:rsidR="002D3EB4" w:rsidRPr="007F79BC" w:rsidRDefault="002D3EB4" w:rsidP="000A18A7">
            <w:pPr>
              <w:spacing w:after="0"/>
              <w:ind w:firstLine="22"/>
              <w:jc w:val="center"/>
              <w:rPr>
                <w:b/>
                <w:sz w:val="20"/>
                <w:szCs w:val="20"/>
              </w:rPr>
            </w:pPr>
            <w:r w:rsidRPr="007F79BC">
              <w:rPr>
                <w:b/>
                <w:sz w:val="20"/>
                <w:szCs w:val="20"/>
              </w:rPr>
              <w:t>8</w:t>
            </w:r>
          </w:p>
        </w:tc>
        <w:tc>
          <w:tcPr>
            <w:tcW w:w="338" w:type="pct"/>
            <w:tcBorders>
              <w:top w:val="single" w:sz="4" w:space="0" w:color="auto"/>
              <w:left w:val="single" w:sz="4" w:space="0" w:color="auto"/>
              <w:bottom w:val="single" w:sz="4" w:space="0" w:color="auto"/>
              <w:right w:val="single" w:sz="4" w:space="0" w:color="auto"/>
            </w:tcBorders>
          </w:tcPr>
          <w:p w:rsidR="002D3EB4" w:rsidRPr="007F79BC" w:rsidRDefault="002D3EB4" w:rsidP="000A18A7">
            <w:pPr>
              <w:spacing w:after="0"/>
              <w:ind w:firstLine="22"/>
              <w:jc w:val="center"/>
              <w:rPr>
                <w:b/>
                <w:sz w:val="20"/>
                <w:szCs w:val="20"/>
              </w:rPr>
            </w:pPr>
            <w:r w:rsidRPr="007F79BC">
              <w:rPr>
                <w:b/>
                <w:sz w:val="20"/>
                <w:szCs w:val="20"/>
              </w:rPr>
              <w:t>9</w:t>
            </w:r>
          </w:p>
        </w:tc>
      </w:tr>
      <w:tr w:rsidR="002D3EB4" w:rsidRPr="007F79BC" w:rsidTr="000724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3" w:type="pct"/>
            <w:gridSpan w:val="2"/>
            <w:tcBorders>
              <w:top w:val="single" w:sz="4" w:space="0" w:color="auto"/>
              <w:left w:val="single" w:sz="4" w:space="0" w:color="auto"/>
              <w:bottom w:val="single" w:sz="4" w:space="0" w:color="auto"/>
              <w:right w:val="single" w:sz="4" w:space="0" w:color="auto"/>
            </w:tcBorders>
          </w:tcPr>
          <w:p w:rsidR="009C6CC9" w:rsidRPr="007F79BC" w:rsidRDefault="009C6CC9" w:rsidP="000A18A7">
            <w:pPr>
              <w:pStyle w:val="oj-ti-art"/>
              <w:shd w:val="clear" w:color="auto" w:fill="FFFFFF"/>
              <w:spacing w:before="0" w:beforeAutospacing="0" w:after="0" w:afterAutospacing="0" w:line="312" w:lineRule="atLeast"/>
              <w:rPr>
                <w:i/>
                <w:iCs/>
                <w:color w:val="333333"/>
              </w:rPr>
            </w:pPr>
            <w:r w:rsidRPr="007F79BC">
              <w:rPr>
                <w:b/>
                <w:lang w:eastAsia="en-US"/>
              </w:rPr>
              <w:t xml:space="preserve">                                                 </w:t>
            </w:r>
            <w:r w:rsidRPr="007F79BC">
              <w:rPr>
                <w:i/>
                <w:iCs/>
                <w:color w:val="333333"/>
              </w:rPr>
              <w:t>Articolul 1</w:t>
            </w:r>
          </w:p>
          <w:p w:rsidR="009C6CC9" w:rsidRPr="007F79BC" w:rsidRDefault="009C6CC9" w:rsidP="000A18A7">
            <w:pPr>
              <w:pStyle w:val="oj-sti-art"/>
              <w:shd w:val="clear" w:color="auto" w:fill="FFFFFF"/>
              <w:spacing w:before="0" w:beforeAutospacing="0" w:after="0" w:afterAutospacing="0" w:line="312" w:lineRule="atLeast"/>
              <w:jc w:val="center"/>
              <w:rPr>
                <w:b/>
                <w:bCs/>
                <w:color w:val="333333"/>
              </w:rPr>
            </w:pPr>
            <w:r w:rsidRPr="007F79BC">
              <w:rPr>
                <w:b/>
                <w:bCs/>
                <w:color w:val="333333"/>
              </w:rPr>
              <w:t>Domeniu de aplicare</w:t>
            </w:r>
          </w:p>
          <w:p w:rsidR="002D3EB4" w:rsidRPr="007F79BC" w:rsidRDefault="009C6CC9" w:rsidP="000A18A7">
            <w:pPr>
              <w:pStyle w:val="oj-normal"/>
              <w:shd w:val="clear" w:color="auto" w:fill="FFFFFF"/>
              <w:spacing w:before="0" w:beforeAutospacing="0" w:after="0" w:afterAutospacing="0" w:line="312" w:lineRule="atLeast"/>
              <w:jc w:val="both"/>
              <w:rPr>
                <w:b/>
                <w:sz w:val="20"/>
                <w:szCs w:val="20"/>
              </w:rPr>
            </w:pPr>
            <w:r w:rsidRPr="007F79BC">
              <w:rPr>
                <w:color w:val="333333"/>
              </w:rPr>
              <w:t xml:space="preserve">Prezenta directivă reglementează </w:t>
            </w:r>
            <w:proofErr w:type="spellStart"/>
            <w:r w:rsidRPr="007F79BC">
              <w:rPr>
                <w:color w:val="333333"/>
              </w:rPr>
              <w:t>cazeinele</w:t>
            </w:r>
            <w:proofErr w:type="spellEnd"/>
            <w:r w:rsidRPr="007F79BC">
              <w:rPr>
                <w:color w:val="333333"/>
              </w:rPr>
              <w:t xml:space="preserve"> și </w:t>
            </w:r>
            <w:proofErr w:type="spellStart"/>
            <w:r w:rsidRPr="007F79BC">
              <w:rPr>
                <w:color w:val="333333"/>
              </w:rPr>
              <w:t>cazeinații</w:t>
            </w:r>
            <w:proofErr w:type="spellEnd"/>
            <w:r w:rsidRPr="007F79BC">
              <w:rPr>
                <w:color w:val="333333"/>
              </w:rPr>
              <w:t xml:space="preserve"> destinați consumului uman, prec</w:t>
            </w:r>
            <w:r w:rsidR="000A18A7">
              <w:rPr>
                <w:color w:val="333333"/>
              </w:rPr>
              <w:t>um și amestecurile din acestea.</w:t>
            </w:r>
          </w:p>
        </w:tc>
        <w:tc>
          <w:tcPr>
            <w:tcW w:w="1922" w:type="pct"/>
            <w:tcBorders>
              <w:top w:val="single" w:sz="4" w:space="0" w:color="auto"/>
              <w:left w:val="single" w:sz="4" w:space="0" w:color="auto"/>
              <w:bottom w:val="single" w:sz="4" w:space="0" w:color="auto"/>
              <w:right w:val="single" w:sz="4" w:space="0" w:color="auto"/>
            </w:tcBorders>
          </w:tcPr>
          <w:p w:rsidR="00CB6DA2" w:rsidRPr="007F79BC" w:rsidRDefault="00CB6DA2" w:rsidP="000A18A7">
            <w:pPr>
              <w:pStyle w:val="al"/>
              <w:shd w:val="clear" w:color="auto" w:fill="FFFFFF"/>
              <w:spacing w:before="0" w:beforeAutospacing="0" w:after="0" w:afterAutospacing="0"/>
              <w:ind w:firstLine="708"/>
              <w:jc w:val="both"/>
              <w:rPr>
                <w:color w:val="000000" w:themeColor="text1"/>
                <w:lang w:val="ro-MD"/>
              </w:rPr>
            </w:pPr>
            <w:r w:rsidRPr="007F79BC">
              <w:rPr>
                <w:b/>
                <w:color w:val="000000" w:themeColor="text1"/>
                <w:lang w:val="ro-MD"/>
              </w:rPr>
              <w:t>2.</w:t>
            </w:r>
            <w:r w:rsidRPr="007F79BC">
              <w:rPr>
                <w:color w:val="000000" w:themeColor="text1"/>
                <w:lang w:val="ro-MD"/>
              </w:rPr>
              <w:t xml:space="preserve"> Prezentele cerințe reglementează </w:t>
            </w:r>
            <w:proofErr w:type="spellStart"/>
            <w:r w:rsidRPr="007F79BC">
              <w:rPr>
                <w:color w:val="000000" w:themeColor="text1"/>
                <w:lang w:val="ro-MD"/>
              </w:rPr>
              <w:t>cazeinele</w:t>
            </w:r>
            <w:proofErr w:type="spellEnd"/>
            <w:r w:rsidRPr="007F79BC">
              <w:rPr>
                <w:color w:val="000000" w:themeColor="text1"/>
                <w:lang w:val="ro-MD"/>
              </w:rPr>
              <w:t xml:space="preserve"> și </w:t>
            </w:r>
            <w:proofErr w:type="spellStart"/>
            <w:r w:rsidRPr="007F79BC">
              <w:rPr>
                <w:color w:val="000000" w:themeColor="text1"/>
                <w:lang w:val="ro-MD"/>
              </w:rPr>
              <w:t>cazeinaţii</w:t>
            </w:r>
            <w:proofErr w:type="spellEnd"/>
            <w:r w:rsidRPr="007F79BC">
              <w:rPr>
                <w:color w:val="000000" w:themeColor="text1"/>
                <w:lang w:val="ro-MD"/>
              </w:rPr>
              <w:t xml:space="preserve"> </w:t>
            </w:r>
            <w:proofErr w:type="spellStart"/>
            <w:r w:rsidRPr="007F79BC">
              <w:rPr>
                <w:color w:val="000000" w:themeColor="text1"/>
                <w:lang w:val="ro-MD"/>
              </w:rPr>
              <w:t>destinaţi</w:t>
            </w:r>
            <w:proofErr w:type="spellEnd"/>
            <w:r w:rsidRPr="007F79BC">
              <w:rPr>
                <w:color w:val="000000" w:themeColor="text1"/>
                <w:lang w:val="ro-MD"/>
              </w:rPr>
              <w:t xml:space="preserve"> consumului uman, precum și amestecurile din acestea.</w:t>
            </w:r>
          </w:p>
          <w:p w:rsidR="002D3EB4" w:rsidRPr="007F79BC" w:rsidRDefault="002D3EB4" w:rsidP="000A18A7">
            <w:pPr>
              <w:spacing w:after="0"/>
              <w:ind w:firstLine="22"/>
              <w:rPr>
                <w:b/>
                <w:sz w:val="24"/>
                <w:szCs w:val="24"/>
                <w:lang w:val="ro-MD"/>
              </w:rPr>
            </w:pPr>
          </w:p>
        </w:tc>
        <w:tc>
          <w:tcPr>
            <w:tcW w:w="337" w:type="pct"/>
            <w:tcBorders>
              <w:top w:val="single" w:sz="4" w:space="0" w:color="auto"/>
              <w:left w:val="single" w:sz="4" w:space="0" w:color="auto"/>
              <w:bottom w:val="single" w:sz="4" w:space="0" w:color="auto"/>
              <w:right w:val="single" w:sz="4" w:space="0" w:color="auto"/>
            </w:tcBorders>
          </w:tcPr>
          <w:p w:rsidR="002D3EB4" w:rsidRPr="007F79BC" w:rsidRDefault="009C6CC9" w:rsidP="000A18A7">
            <w:pPr>
              <w:spacing w:after="0"/>
              <w:ind w:firstLine="22"/>
              <w:rPr>
                <w:b/>
                <w:sz w:val="20"/>
                <w:szCs w:val="20"/>
              </w:rPr>
            </w:pPr>
            <w:r w:rsidRPr="007F79BC">
              <w:rPr>
                <w:b/>
                <w:sz w:val="20"/>
                <w:szCs w:val="20"/>
              </w:rPr>
              <w:t>compatibil</w:t>
            </w:r>
          </w:p>
        </w:tc>
        <w:tc>
          <w:tcPr>
            <w:tcW w:w="338" w:type="pct"/>
            <w:tcBorders>
              <w:top w:val="single" w:sz="4" w:space="0" w:color="auto"/>
              <w:left w:val="single" w:sz="4" w:space="0" w:color="auto"/>
              <w:bottom w:val="single" w:sz="4" w:space="0" w:color="auto"/>
              <w:right w:val="single" w:sz="4" w:space="0" w:color="auto"/>
            </w:tcBorders>
          </w:tcPr>
          <w:p w:rsidR="002D3EB4" w:rsidRPr="007F79BC" w:rsidRDefault="002D3EB4" w:rsidP="000A18A7">
            <w:pPr>
              <w:spacing w:after="0"/>
              <w:ind w:firstLine="22"/>
              <w:rPr>
                <w:b/>
                <w:sz w:val="20"/>
                <w:szCs w:val="20"/>
              </w:rPr>
            </w:pPr>
          </w:p>
        </w:tc>
      </w:tr>
      <w:tr w:rsidR="009C6CC9" w:rsidRPr="007F79BC" w:rsidTr="000724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3" w:type="pct"/>
            <w:gridSpan w:val="2"/>
            <w:tcBorders>
              <w:top w:val="single" w:sz="4" w:space="0" w:color="auto"/>
              <w:left w:val="single" w:sz="4" w:space="0" w:color="auto"/>
              <w:bottom w:val="single" w:sz="4" w:space="0" w:color="auto"/>
              <w:right w:val="single" w:sz="4" w:space="0" w:color="auto"/>
            </w:tcBorders>
          </w:tcPr>
          <w:p w:rsidR="00B06BFD" w:rsidRPr="007F79BC" w:rsidRDefault="00B06BFD" w:rsidP="000A18A7">
            <w:pPr>
              <w:pStyle w:val="oj-ti-art"/>
              <w:shd w:val="clear" w:color="auto" w:fill="FFFFFF"/>
              <w:spacing w:before="0" w:beforeAutospacing="0" w:after="0" w:afterAutospacing="0" w:line="312" w:lineRule="atLeast"/>
              <w:jc w:val="center"/>
              <w:rPr>
                <w:i/>
                <w:iCs/>
                <w:color w:val="333333"/>
              </w:rPr>
            </w:pPr>
            <w:r w:rsidRPr="007F79BC">
              <w:rPr>
                <w:i/>
                <w:iCs/>
                <w:color w:val="333333"/>
              </w:rPr>
              <w:t>Articolul 2</w:t>
            </w:r>
          </w:p>
          <w:p w:rsidR="00B06BFD" w:rsidRPr="007F79BC" w:rsidRDefault="00B06BFD" w:rsidP="000A18A7">
            <w:pPr>
              <w:pStyle w:val="oj-sti-art"/>
              <w:shd w:val="clear" w:color="auto" w:fill="FFFFFF"/>
              <w:spacing w:before="0" w:beforeAutospacing="0" w:after="0" w:afterAutospacing="0" w:line="312" w:lineRule="atLeast"/>
              <w:jc w:val="center"/>
              <w:rPr>
                <w:b/>
                <w:bCs/>
                <w:color w:val="333333"/>
              </w:rPr>
            </w:pPr>
            <w:r w:rsidRPr="007F79BC">
              <w:rPr>
                <w:b/>
                <w:bCs/>
                <w:color w:val="333333"/>
              </w:rPr>
              <w:t>Definiții</w:t>
            </w:r>
          </w:p>
          <w:p w:rsidR="00B06BFD" w:rsidRPr="007F79BC" w:rsidRDefault="00B06BFD" w:rsidP="000A18A7">
            <w:pPr>
              <w:pStyle w:val="oj-normal"/>
              <w:shd w:val="clear" w:color="auto" w:fill="FFFFFF"/>
              <w:spacing w:before="0" w:beforeAutospacing="0" w:after="0" w:afterAutospacing="0" w:line="312" w:lineRule="atLeast"/>
              <w:jc w:val="both"/>
              <w:rPr>
                <w:color w:val="333333"/>
              </w:rPr>
            </w:pPr>
            <w:r w:rsidRPr="007F79BC">
              <w:rPr>
                <w:color w:val="333333"/>
              </w:rPr>
              <w:t>În sensul prezentei directive, se aplică următoarele definiții:</w:t>
            </w:r>
          </w:p>
          <w:tbl>
            <w:tblPr>
              <w:tblW w:w="4556" w:type="pct"/>
              <w:shd w:val="clear" w:color="auto" w:fill="FFFFFF"/>
              <w:tblLayout w:type="fixed"/>
              <w:tblCellMar>
                <w:left w:w="0" w:type="dxa"/>
                <w:right w:w="0" w:type="dxa"/>
              </w:tblCellMar>
              <w:tblLook w:val="04A0" w:firstRow="1" w:lastRow="0" w:firstColumn="1" w:lastColumn="0" w:noHBand="0" w:noVBand="1"/>
            </w:tblPr>
            <w:tblGrid>
              <w:gridCol w:w="614"/>
              <w:gridCol w:w="5647"/>
            </w:tblGrid>
            <w:tr w:rsidR="00B06BFD" w:rsidRPr="007F79BC" w:rsidTr="00B06BFD">
              <w:tc>
                <w:tcPr>
                  <w:tcW w:w="601" w:type="dxa"/>
                  <w:shd w:val="clear" w:color="auto" w:fill="FFFFFF"/>
                  <w:hideMark/>
                </w:tcPr>
                <w:p w:rsidR="00B06BFD" w:rsidRPr="007F79BC" w:rsidRDefault="00B06BFD" w:rsidP="000A18A7">
                  <w:pPr>
                    <w:spacing w:after="0" w:line="312" w:lineRule="atLeast"/>
                    <w:ind w:right="2478"/>
                    <w:jc w:val="both"/>
                    <w:rPr>
                      <w:color w:val="333333"/>
                      <w:sz w:val="24"/>
                      <w:szCs w:val="24"/>
                      <w:lang w:eastAsia="ro-RO"/>
                    </w:rPr>
                  </w:pPr>
                  <w:r w:rsidRPr="007F79BC">
                    <w:rPr>
                      <w:color w:val="333333"/>
                      <w:sz w:val="24"/>
                      <w:szCs w:val="24"/>
                      <w:lang w:eastAsia="ro-RO"/>
                    </w:rPr>
                    <w:t>(a)</w:t>
                  </w:r>
                </w:p>
              </w:tc>
              <w:tc>
                <w:tcPr>
                  <w:tcW w:w="5529" w:type="dxa"/>
                  <w:shd w:val="clear" w:color="auto" w:fill="FFFFFF"/>
                  <w:hideMark/>
                </w:tcPr>
                <w:p w:rsidR="00B06BFD" w:rsidRPr="007F79BC" w:rsidRDefault="00B06BFD" w:rsidP="000A18A7">
                  <w:pPr>
                    <w:spacing w:after="0" w:line="312" w:lineRule="atLeast"/>
                    <w:jc w:val="both"/>
                    <w:rPr>
                      <w:color w:val="333333"/>
                      <w:sz w:val="24"/>
                      <w:szCs w:val="24"/>
                      <w:lang w:eastAsia="ro-RO"/>
                    </w:rPr>
                  </w:pPr>
                  <w:r w:rsidRPr="007F79BC">
                    <w:rPr>
                      <w:color w:val="333333"/>
                      <w:sz w:val="24"/>
                      <w:szCs w:val="24"/>
                      <w:lang w:eastAsia="ro-RO"/>
                    </w:rPr>
                    <w:t>„cazeină acidă comestibilă” înseamnă un produs lactat obținut prin separarea, spălarea și uscarea coagulului acid precipitat din lapte degresat și/sau din alte produse obținute din lapte;</w:t>
                  </w:r>
                </w:p>
              </w:tc>
            </w:tr>
          </w:tbl>
          <w:p w:rsidR="00B06BFD" w:rsidRPr="007F79BC" w:rsidRDefault="00B06BFD" w:rsidP="000A18A7">
            <w:pPr>
              <w:spacing w:after="0"/>
              <w:jc w:val="both"/>
              <w:rPr>
                <w:vanish/>
                <w:sz w:val="24"/>
                <w:szCs w:val="24"/>
                <w:lang w:eastAsia="ro-RO"/>
              </w:rPr>
            </w:pPr>
          </w:p>
          <w:tbl>
            <w:tblPr>
              <w:tblW w:w="4556" w:type="pct"/>
              <w:shd w:val="clear" w:color="auto" w:fill="FFFFFF"/>
              <w:tblLayout w:type="fixed"/>
              <w:tblCellMar>
                <w:left w:w="0" w:type="dxa"/>
                <w:right w:w="0" w:type="dxa"/>
              </w:tblCellMar>
              <w:tblLook w:val="04A0" w:firstRow="1" w:lastRow="0" w:firstColumn="1" w:lastColumn="0" w:noHBand="0" w:noVBand="1"/>
            </w:tblPr>
            <w:tblGrid>
              <w:gridCol w:w="614"/>
              <w:gridCol w:w="5647"/>
            </w:tblGrid>
            <w:tr w:rsidR="00B06BFD" w:rsidRPr="007F79BC" w:rsidTr="00B06BFD">
              <w:tc>
                <w:tcPr>
                  <w:tcW w:w="601" w:type="dxa"/>
                  <w:shd w:val="clear" w:color="auto" w:fill="FFFFFF"/>
                  <w:hideMark/>
                </w:tcPr>
                <w:p w:rsidR="00B06BFD" w:rsidRPr="007F79BC" w:rsidRDefault="00B06BFD" w:rsidP="000A18A7">
                  <w:pPr>
                    <w:spacing w:after="0" w:line="312" w:lineRule="atLeast"/>
                    <w:jc w:val="both"/>
                    <w:rPr>
                      <w:color w:val="333333"/>
                      <w:sz w:val="24"/>
                      <w:szCs w:val="24"/>
                      <w:lang w:eastAsia="ro-RO"/>
                    </w:rPr>
                  </w:pPr>
                  <w:r w:rsidRPr="007F79BC">
                    <w:rPr>
                      <w:color w:val="333333"/>
                      <w:sz w:val="24"/>
                      <w:szCs w:val="24"/>
                      <w:lang w:eastAsia="ro-RO"/>
                    </w:rPr>
                    <w:t>(b)</w:t>
                  </w:r>
                </w:p>
              </w:tc>
              <w:tc>
                <w:tcPr>
                  <w:tcW w:w="5529" w:type="dxa"/>
                  <w:shd w:val="clear" w:color="auto" w:fill="FFFFFF"/>
                  <w:hideMark/>
                </w:tcPr>
                <w:p w:rsidR="00B06BFD" w:rsidRPr="007F79BC" w:rsidRDefault="00B06BFD" w:rsidP="000A18A7">
                  <w:pPr>
                    <w:spacing w:after="0" w:line="312" w:lineRule="atLeast"/>
                    <w:jc w:val="both"/>
                    <w:rPr>
                      <w:color w:val="333333"/>
                      <w:sz w:val="24"/>
                      <w:szCs w:val="24"/>
                      <w:lang w:eastAsia="ro-RO"/>
                    </w:rPr>
                  </w:pPr>
                  <w:r w:rsidRPr="007F79BC">
                    <w:rPr>
                      <w:color w:val="333333"/>
                      <w:sz w:val="24"/>
                      <w:szCs w:val="24"/>
                      <w:lang w:eastAsia="ro-RO"/>
                    </w:rPr>
                    <w:t xml:space="preserve">„cazeină cheag comestibilă” înseamnă un produs lactat obținut prin separarea, spălarea și uscarea coagulului din lapte degresat și/sau din alte produse obținute din lapte; </w:t>
                  </w:r>
                  <w:r w:rsidRPr="007F79BC">
                    <w:rPr>
                      <w:color w:val="333333"/>
                      <w:sz w:val="24"/>
                      <w:szCs w:val="24"/>
                      <w:lang w:eastAsia="ro-RO"/>
                    </w:rPr>
                    <w:lastRenderedPageBreak/>
                    <w:t>coagulul se obține prin reacția cheagului sau a altor enzime de coagulare;</w:t>
                  </w:r>
                </w:p>
              </w:tc>
            </w:tr>
          </w:tbl>
          <w:p w:rsidR="00B06BFD" w:rsidRPr="007F79BC" w:rsidRDefault="00B06BFD" w:rsidP="000A18A7">
            <w:pPr>
              <w:spacing w:after="0"/>
              <w:jc w:val="both"/>
              <w:rPr>
                <w:vanish/>
                <w:sz w:val="24"/>
                <w:szCs w:val="24"/>
                <w:lang w:eastAsia="ro-RO"/>
              </w:rPr>
            </w:pPr>
          </w:p>
          <w:tbl>
            <w:tblPr>
              <w:tblW w:w="4556" w:type="pct"/>
              <w:shd w:val="clear" w:color="auto" w:fill="FFFFFF"/>
              <w:tblLayout w:type="fixed"/>
              <w:tblCellMar>
                <w:left w:w="0" w:type="dxa"/>
                <w:right w:w="0" w:type="dxa"/>
              </w:tblCellMar>
              <w:tblLook w:val="04A0" w:firstRow="1" w:lastRow="0" w:firstColumn="1" w:lastColumn="0" w:noHBand="0" w:noVBand="1"/>
            </w:tblPr>
            <w:tblGrid>
              <w:gridCol w:w="614"/>
              <w:gridCol w:w="5647"/>
            </w:tblGrid>
            <w:tr w:rsidR="00B06BFD" w:rsidRPr="007F79BC" w:rsidTr="00B06BFD">
              <w:tc>
                <w:tcPr>
                  <w:tcW w:w="601" w:type="dxa"/>
                  <w:shd w:val="clear" w:color="auto" w:fill="FFFFFF"/>
                  <w:hideMark/>
                </w:tcPr>
                <w:p w:rsidR="00B06BFD" w:rsidRPr="007F79BC" w:rsidRDefault="00B06BFD" w:rsidP="000A18A7">
                  <w:pPr>
                    <w:spacing w:after="0" w:line="312" w:lineRule="atLeast"/>
                    <w:jc w:val="both"/>
                    <w:rPr>
                      <w:color w:val="333333"/>
                      <w:sz w:val="24"/>
                      <w:szCs w:val="24"/>
                      <w:lang w:eastAsia="ro-RO"/>
                    </w:rPr>
                  </w:pPr>
                  <w:r w:rsidRPr="007F79BC">
                    <w:rPr>
                      <w:color w:val="333333"/>
                      <w:sz w:val="24"/>
                      <w:szCs w:val="24"/>
                      <w:lang w:eastAsia="ro-RO"/>
                    </w:rPr>
                    <w:t>(c)</w:t>
                  </w:r>
                </w:p>
              </w:tc>
              <w:tc>
                <w:tcPr>
                  <w:tcW w:w="5529" w:type="dxa"/>
                  <w:shd w:val="clear" w:color="auto" w:fill="FFFFFF"/>
                  <w:hideMark/>
                </w:tcPr>
                <w:p w:rsidR="00B06BFD" w:rsidRPr="007F79BC" w:rsidRDefault="00B06BFD" w:rsidP="000A18A7">
                  <w:pPr>
                    <w:spacing w:after="0" w:line="312" w:lineRule="atLeast"/>
                    <w:jc w:val="both"/>
                    <w:rPr>
                      <w:color w:val="333333"/>
                      <w:sz w:val="24"/>
                      <w:szCs w:val="24"/>
                      <w:lang w:eastAsia="ro-RO"/>
                    </w:rPr>
                  </w:pPr>
                  <w:r w:rsidRPr="007F79BC">
                    <w:rPr>
                      <w:color w:val="333333"/>
                      <w:sz w:val="24"/>
                      <w:szCs w:val="24"/>
                      <w:lang w:eastAsia="ro-RO"/>
                    </w:rPr>
                    <w:t>„</w:t>
                  </w:r>
                  <w:proofErr w:type="spellStart"/>
                  <w:r w:rsidRPr="007F79BC">
                    <w:rPr>
                      <w:color w:val="333333"/>
                      <w:sz w:val="24"/>
                      <w:szCs w:val="24"/>
                      <w:lang w:eastAsia="ro-RO"/>
                    </w:rPr>
                    <w:t>cazeinați</w:t>
                  </w:r>
                  <w:proofErr w:type="spellEnd"/>
                  <w:r w:rsidRPr="007F79BC">
                    <w:rPr>
                      <w:color w:val="333333"/>
                      <w:sz w:val="24"/>
                      <w:szCs w:val="24"/>
                      <w:lang w:eastAsia="ro-RO"/>
                    </w:rPr>
                    <w:t xml:space="preserve"> comestibili” înseamnă un produs lactat obținut prin reacția cazeinei comestibile sau a coagulului de cazeină comestibilă granulată cu agenți de neutralizare, urmată de uscare.</w:t>
                  </w:r>
                </w:p>
              </w:tc>
            </w:tr>
          </w:tbl>
          <w:p w:rsidR="009C6CC9" w:rsidRPr="007F79BC" w:rsidRDefault="009C6CC9" w:rsidP="000A18A7">
            <w:pPr>
              <w:pStyle w:val="oj-ti-art"/>
              <w:shd w:val="clear" w:color="auto" w:fill="FFFFFF"/>
              <w:tabs>
                <w:tab w:val="left" w:pos="2205"/>
              </w:tabs>
              <w:spacing w:before="0" w:beforeAutospacing="0" w:after="0" w:afterAutospacing="0" w:line="312" w:lineRule="atLeast"/>
              <w:rPr>
                <w:b/>
                <w:sz w:val="20"/>
                <w:szCs w:val="20"/>
                <w:lang w:eastAsia="en-US"/>
              </w:rPr>
            </w:pPr>
          </w:p>
        </w:tc>
        <w:tc>
          <w:tcPr>
            <w:tcW w:w="1922" w:type="pct"/>
            <w:tcBorders>
              <w:top w:val="single" w:sz="4" w:space="0" w:color="auto"/>
              <w:left w:val="single" w:sz="4" w:space="0" w:color="auto"/>
              <w:bottom w:val="single" w:sz="4" w:space="0" w:color="auto"/>
              <w:right w:val="single" w:sz="4" w:space="0" w:color="auto"/>
            </w:tcBorders>
          </w:tcPr>
          <w:p w:rsidR="00CB6DA2" w:rsidRPr="007F79BC" w:rsidRDefault="00CB6DA2" w:rsidP="000A18A7">
            <w:pPr>
              <w:pStyle w:val="al"/>
              <w:shd w:val="clear" w:color="auto" w:fill="FFFFFF"/>
              <w:spacing w:before="0" w:beforeAutospacing="0" w:after="0" w:afterAutospacing="0"/>
              <w:ind w:firstLine="708"/>
              <w:jc w:val="both"/>
              <w:rPr>
                <w:color w:val="000000" w:themeColor="text1"/>
                <w:lang w:val="ro-MD"/>
              </w:rPr>
            </w:pPr>
            <w:r w:rsidRPr="007F79BC">
              <w:rPr>
                <w:b/>
                <w:color w:val="000000" w:themeColor="text1"/>
                <w:lang w:val="ro-MD"/>
              </w:rPr>
              <w:lastRenderedPageBreak/>
              <w:t>3</w:t>
            </w:r>
            <w:r w:rsidRPr="007F79BC">
              <w:rPr>
                <w:color w:val="000000" w:themeColor="text1"/>
                <w:lang w:val="ro-MD"/>
              </w:rPr>
              <w:t>. În sensul prezentelor Cerințe se aplică următoarele definiții:</w:t>
            </w:r>
          </w:p>
          <w:p w:rsidR="00CB6DA2" w:rsidRPr="007F79BC" w:rsidRDefault="00CB6DA2" w:rsidP="000A18A7">
            <w:pPr>
              <w:pStyle w:val="al"/>
              <w:shd w:val="clear" w:color="auto" w:fill="FFFFFF"/>
              <w:spacing w:before="0" w:beforeAutospacing="0" w:after="0" w:afterAutospacing="0"/>
              <w:ind w:firstLine="708"/>
              <w:jc w:val="both"/>
              <w:rPr>
                <w:color w:val="000000" w:themeColor="text1"/>
                <w:lang w:val="ro-MD"/>
              </w:rPr>
            </w:pPr>
            <w:r w:rsidRPr="007F79BC">
              <w:rPr>
                <w:color w:val="000000" w:themeColor="text1"/>
                <w:lang w:val="ro-MD"/>
              </w:rPr>
              <w:t>3.1. cazei</w:t>
            </w:r>
            <w:r w:rsidR="00793AF0" w:rsidRPr="007F79BC">
              <w:rPr>
                <w:color w:val="000000" w:themeColor="text1"/>
                <w:lang w:val="ro-MD"/>
              </w:rPr>
              <w:t>nă acidă comestibilă -</w:t>
            </w:r>
            <w:r w:rsidR="00072424" w:rsidRPr="007F79BC">
              <w:rPr>
                <w:color w:val="000000" w:themeColor="text1"/>
                <w:lang w:val="ro-MD"/>
              </w:rPr>
              <w:t xml:space="preserve"> produs lactat </w:t>
            </w:r>
            <w:r w:rsidRPr="007F79BC">
              <w:rPr>
                <w:color w:val="000000" w:themeColor="text1"/>
                <w:lang w:val="ro-MD"/>
              </w:rPr>
              <w:t xml:space="preserve">obținut prin separarea, spălarea și uscarea coagulului acid precipitat din lapte degresat </w:t>
            </w:r>
            <w:proofErr w:type="spellStart"/>
            <w:r w:rsidRPr="007F79BC">
              <w:rPr>
                <w:color w:val="000000" w:themeColor="text1"/>
                <w:lang w:val="ro-MD"/>
              </w:rPr>
              <w:t>şi</w:t>
            </w:r>
            <w:proofErr w:type="spellEnd"/>
            <w:r w:rsidRPr="007F79BC">
              <w:rPr>
                <w:color w:val="000000" w:themeColor="text1"/>
                <w:lang w:val="ro-MD"/>
              </w:rPr>
              <w:t>/sau din alte produse obținute din lapte;</w:t>
            </w:r>
          </w:p>
          <w:p w:rsidR="00CB6DA2" w:rsidRPr="007F79BC" w:rsidRDefault="00CB6DA2" w:rsidP="000A18A7">
            <w:pPr>
              <w:pStyle w:val="al"/>
              <w:shd w:val="clear" w:color="auto" w:fill="FFFFFF"/>
              <w:spacing w:before="0" w:beforeAutospacing="0" w:after="0" w:afterAutospacing="0"/>
              <w:ind w:firstLine="708"/>
              <w:jc w:val="both"/>
              <w:rPr>
                <w:color w:val="000000" w:themeColor="text1"/>
                <w:lang w:val="ro-MD"/>
              </w:rPr>
            </w:pPr>
            <w:r w:rsidRPr="007F79BC">
              <w:rPr>
                <w:color w:val="000000" w:themeColor="text1"/>
                <w:lang w:val="ro-MD"/>
              </w:rPr>
              <w:t>3.2. cazei</w:t>
            </w:r>
            <w:r w:rsidR="00793AF0" w:rsidRPr="007F79BC">
              <w:rPr>
                <w:color w:val="000000" w:themeColor="text1"/>
                <w:lang w:val="ro-MD"/>
              </w:rPr>
              <w:t>nă cheag comestibilă -</w:t>
            </w:r>
            <w:r w:rsidR="00072424" w:rsidRPr="007F79BC">
              <w:rPr>
                <w:color w:val="000000" w:themeColor="text1"/>
                <w:lang w:val="ro-MD"/>
              </w:rPr>
              <w:t xml:space="preserve"> produs lactat</w:t>
            </w:r>
            <w:r w:rsidRPr="007F79BC">
              <w:rPr>
                <w:color w:val="000000" w:themeColor="text1"/>
                <w:lang w:val="ro-MD"/>
              </w:rPr>
              <w:t xml:space="preserve"> obținut prin separarea, spălarea și uscarea coagulului din lapte degresat și/sau din alte produse obținute din lapte; coagulul se obține prin reacția cheagului sau a altor enzime de coagulare;</w:t>
            </w:r>
          </w:p>
          <w:p w:rsidR="009C6CC9" w:rsidRPr="007F79BC" w:rsidRDefault="00CB6DA2" w:rsidP="000A18A7">
            <w:pPr>
              <w:pStyle w:val="al"/>
              <w:shd w:val="clear" w:color="auto" w:fill="FFFFFF"/>
              <w:spacing w:before="0" w:beforeAutospacing="0" w:after="0" w:afterAutospacing="0"/>
              <w:ind w:firstLine="708"/>
              <w:jc w:val="both"/>
              <w:rPr>
                <w:color w:val="000000" w:themeColor="text1"/>
                <w:lang w:val="ro-MD"/>
              </w:rPr>
            </w:pPr>
            <w:r w:rsidRPr="007F79BC">
              <w:rPr>
                <w:color w:val="000000" w:themeColor="text1"/>
                <w:lang w:val="ro-MD"/>
              </w:rPr>
              <w:t xml:space="preserve">3.3. </w:t>
            </w:r>
            <w:proofErr w:type="spellStart"/>
            <w:r w:rsidRPr="007F79BC">
              <w:rPr>
                <w:color w:val="000000" w:themeColor="text1"/>
                <w:lang w:val="ro-MD"/>
              </w:rPr>
              <w:t>ca</w:t>
            </w:r>
            <w:r w:rsidR="00793AF0" w:rsidRPr="007F79BC">
              <w:rPr>
                <w:color w:val="000000" w:themeColor="text1"/>
                <w:lang w:val="ro-MD"/>
              </w:rPr>
              <w:t>zeinaţi</w:t>
            </w:r>
            <w:proofErr w:type="spellEnd"/>
            <w:r w:rsidR="00793AF0" w:rsidRPr="007F79BC">
              <w:rPr>
                <w:color w:val="000000" w:themeColor="text1"/>
                <w:lang w:val="ro-MD"/>
              </w:rPr>
              <w:t xml:space="preserve"> comestibili - </w:t>
            </w:r>
            <w:r w:rsidR="00072424" w:rsidRPr="007F79BC">
              <w:rPr>
                <w:color w:val="000000" w:themeColor="text1"/>
                <w:lang w:val="ro-MD"/>
              </w:rPr>
              <w:t>produs lactat</w:t>
            </w:r>
            <w:r w:rsidRPr="007F79BC">
              <w:rPr>
                <w:color w:val="000000" w:themeColor="text1"/>
                <w:lang w:val="ro-MD"/>
              </w:rPr>
              <w:t xml:space="preserve"> obținut prin </w:t>
            </w:r>
            <w:proofErr w:type="spellStart"/>
            <w:r w:rsidRPr="007F79BC">
              <w:rPr>
                <w:color w:val="000000" w:themeColor="text1"/>
                <w:lang w:val="ro-MD"/>
              </w:rPr>
              <w:t>reacţia</w:t>
            </w:r>
            <w:proofErr w:type="spellEnd"/>
            <w:r w:rsidRPr="007F79BC">
              <w:rPr>
                <w:color w:val="000000" w:themeColor="text1"/>
                <w:lang w:val="ro-MD"/>
              </w:rPr>
              <w:t xml:space="preserve"> cazeinei comestibile sau a coagulului de </w:t>
            </w:r>
            <w:r w:rsidRPr="007F79BC">
              <w:rPr>
                <w:color w:val="000000" w:themeColor="text1"/>
                <w:lang w:val="ro-MD"/>
              </w:rPr>
              <w:lastRenderedPageBreak/>
              <w:t>cazeină comestibilă granulată cu agenți de neutralizare, urmată de uscare.</w:t>
            </w:r>
          </w:p>
        </w:tc>
        <w:tc>
          <w:tcPr>
            <w:tcW w:w="337" w:type="pct"/>
            <w:tcBorders>
              <w:top w:val="single" w:sz="4" w:space="0" w:color="auto"/>
              <w:left w:val="single" w:sz="4" w:space="0" w:color="auto"/>
              <w:bottom w:val="single" w:sz="4" w:space="0" w:color="auto"/>
              <w:right w:val="single" w:sz="4" w:space="0" w:color="auto"/>
            </w:tcBorders>
          </w:tcPr>
          <w:p w:rsidR="009C6CC9" w:rsidRPr="007F79BC" w:rsidRDefault="00B06BFD" w:rsidP="000A18A7">
            <w:pPr>
              <w:spacing w:after="0"/>
              <w:ind w:firstLine="22"/>
              <w:rPr>
                <w:b/>
                <w:sz w:val="20"/>
                <w:szCs w:val="20"/>
              </w:rPr>
            </w:pPr>
            <w:r w:rsidRPr="007F79BC">
              <w:rPr>
                <w:b/>
                <w:sz w:val="20"/>
                <w:szCs w:val="20"/>
              </w:rPr>
              <w:lastRenderedPageBreak/>
              <w:t>compatibil</w:t>
            </w:r>
          </w:p>
        </w:tc>
        <w:tc>
          <w:tcPr>
            <w:tcW w:w="338" w:type="pct"/>
            <w:tcBorders>
              <w:top w:val="single" w:sz="4" w:space="0" w:color="auto"/>
              <w:left w:val="single" w:sz="4" w:space="0" w:color="auto"/>
              <w:bottom w:val="single" w:sz="4" w:space="0" w:color="auto"/>
              <w:right w:val="single" w:sz="4" w:space="0" w:color="auto"/>
            </w:tcBorders>
          </w:tcPr>
          <w:p w:rsidR="009C6CC9" w:rsidRPr="007F79BC" w:rsidRDefault="009C6CC9" w:rsidP="000A18A7">
            <w:pPr>
              <w:spacing w:after="0"/>
              <w:ind w:firstLine="22"/>
              <w:rPr>
                <w:b/>
                <w:sz w:val="20"/>
                <w:szCs w:val="20"/>
              </w:rPr>
            </w:pPr>
          </w:p>
        </w:tc>
      </w:tr>
      <w:tr w:rsidR="00B06BFD" w:rsidRPr="007F79BC" w:rsidTr="000724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3" w:type="pct"/>
            <w:gridSpan w:val="2"/>
            <w:tcBorders>
              <w:top w:val="single" w:sz="4" w:space="0" w:color="auto"/>
              <w:left w:val="single" w:sz="4" w:space="0" w:color="auto"/>
              <w:bottom w:val="single" w:sz="4" w:space="0" w:color="auto"/>
              <w:right w:val="single" w:sz="4" w:space="0" w:color="auto"/>
            </w:tcBorders>
          </w:tcPr>
          <w:p w:rsidR="00FB7357" w:rsidRPr="007F79BC" w:rsidRDefault="00FB7357" w:rsidP="000A18A7">
            <w:pPr>
              <w:pStyle w:val="oj-ti-art"/>
              <w:shd w:val="clear" w:color="auto" w:fill="FFFFFF"/>
              <w:spacing w:before="0" w:beforeAutospacing="0" w:after="0" w:afterAutospacing="0" w:line="312" w:lineRule="atLeast"/>
              <w:jc w:val="center"/>
              <w:rPr>
                <w:i/>
                <w:iCs/>
                <w:color w:val="333333"/>
              </w:rPr>
            </w:pPr>
            <w:r w:rsidRPr="007F79BC">
              <w:rPr>
                <w:i/>
                <w:iCs/>
                <w:color w:val="333333"/>
              </w:rPr>
              <w:lastRenderedPageBreak/>
              <w:t>Articolul 3</w:t>
            </w:r>
          </w:p>
          <w:p w:rsidR="00FB7357" w:rsidRPr="007F79BC" w:rsidRDefault="00FB7357" w:rsidP="000A18A7">
            <w:pPr>
              <w:pStyle w:val="oj-sti-art"/>
              <w:shd w:val="clear" w:color="auto" w:fill="FFFFFF"/>
              <w:spacing w:before="0" w:beforeAutospacing="0" w:after="0" w:afterAutospacing="0" w:line="312" w:lineRule="atLeast"/>
              <w:jc w:val="center"/>
              <w:rPr>
                <w:b/>
                <w:bCs/>
                <w:color w:val="333333"/>
              </w:rPr>
            </w:pPr>
            <w:r w:rsidRPr="007F79BC">
              <w:rPr>
                <w:b/>
                <w:bCs/>
                <w:color w:val="333333"/>
              </w:rPr>
              <w:t>Obligațiile statelor membre</w:t>
            </w:r>
          </w:p>
          <w:p w:rsidR="00FB7357" w:rsidRPr="007F79BC" w:rsidRDefault="00FB7357" w:rsidP="000A18A7">
            <w:pPr>
              <w:pStyle w:val="oj-normal"/>
              <w:shd w:val="clear" w:color="auto" w:fill="FFFFFF"/>
              <w:spacing w:before="0" w:beforeAutospacing="0" w:after="0" w:afterAutospacing="0" w:line="312" w:lineRule="atLeast"/>
              <w:jc w:val="both"/>
              <w:rPr>
                <w:color w:val="333333"/>
              </w:rPr>
            </w:pPr>
            <w:r w:rsidRPr="007F79BC">
              <w:rPr>
                <w:color w:val="333333"/>
              </w:rPr>
              <w:t>Statele membre iau măsurile necesare pentru a se asigura că:</w:t>
            </w:r>
          </w:p>
          <w:tbl>
            <w:tblPr>
              <w:tblW w:w="4581" w:type="pct"/>
              <w:tblLayout w:type="fixed"/>
              <w:tblCellMar>
                <w:left w:w="0" w:type="dxa"/>
                <w:right w:w="0" w:type="dxa"/>
              </w:tblCellMar>
              <w:tblLook w:val="04A0" w:firstRow="1" w:lastRow="0" w:firstColumn="1" w:lastColumn="0" w:noHBand="0" w:noVBand="1"/>
            </w:tblPr>
            <w:tblGrid>
              <w:gridCol w:w="714"/>
              <w:gridCol w:w="5581"/>
            </w:tblGrid>
            <w:tr w:rsidR="00FB7357" w:rsidRPr="007F79BC" w:rsidTr="00FB7357">
              <w:tc>
                <w:tcPr>
                  <w:tcW w:w="743" w:type="dxa"/>
                  <w:shd w:val="clear" w:color="auto" w:fill="auto"/>
                  <w:hideMark/>
                </w:tcPr>
                <w:p w:rsidR="00FB7357" w:rsidRPr="007F79BC" w:rsidRDefault="00FB7357" w:rsidP="000A18A7">
                  <w:pPr>
                    <w:spacing w:after="0" w:line="312" w:lineRule="atLeast"/>
                    <w:jc w:val="both"/>
                    <w:rPr>
                      <w:sz w:val="24"/>
                      <w:szCs w:val="24"/>
                      <w:lang w:eastAsia="ro-RO"/>
                    </w:rPr>
                  </w:pPr>
                  <w:r w:rsidRPr="007F79BC">
                    <w:rPr>
                      <w:sz w:val="24"/>
                      <w:szCs w:val="24"/>
                      <w:lang w:eastAsia="ro-RO"/>
                    </w:rPr>
                    <w:t>(a)</w:t>
                  </w:r>
                </w:p>
              </w:tc>
              <w:tc>
                <w:tcPr>
                  <w:tcW w:w="5812" w:type="dxa"/>
                  <w:shd w:val="clear" w:color="auto" w:fill="auto"/>
                  <w:hideMark/>
                </w:tcPr>
                <w:p w:rsidR="00FB7357" w:rsidRPr="007F79BC" w:rsidRDefault="00FB7357" w:rsidP="000A18A7">
                  <w:pPr>
                    <w:spacing w:after="0" w:line="312" w:lineRule="atLeast"/>
                    <w:jc w:val="both"/>
                    <w:rPr>
                      <w:sz w:val="24"/>
                      <w:szCs w:val="24"/>
                      <w:lang w:eastAsia="ro-RO"/>
                    </w:rPr>
                  </w:pPr>
                  <w:r w:rsidRPr="007F79BC">
                    <w:rPr>
                      <w:sz w:val="24"/>
                      <w:szCs w:val="24"/>
                      <w:lang w:eastAsia="ro-RO"/>
                    </w:rPr>
                    <w:t>produsele lactate definite la articolul 2 pot fi comercializate sub denumirile menționate la articolul respectiv numai dacă respectă normele stabilite de prezenta directivă și standardele stabilite în anexele I și II; și</w:t>
                  </w:r>
                </w:p>
              </w:tc>
            </w:tr>
          </w:tbl>
          <w:p w:rsidR="00FB7357" w:rsidRPr="007F79BC" w:rsidRDefault="00FB7357" w:rsidP="000A18A7">
            <w:pPr>
              <w:shd w:val="clear" w:color="auto" w:fill="FFFFFF"/>
              <w:spacing w:after="0"/>
              <w:rPr>
                <w:vanish/>
                <w:color w:val="333333"/>
                <w:sz w:val="24"/>
                <w:szCs w:val="24"/>
                <w:lang w:eastAsia="ro-RO"/>
              </w:rPr>
            </w:pPr>
          </w:p>
          <w:tbl>
            <w:tblPr>
              <w:tblW w:w="4680" w:type="pct"/>
              <w:tblLayout w:type="fixed"/>
              <w:tblCellMar>
                <w:left w:w="0" w:type="dxa"/>
                <w:right w:w="0" w:type="dxa"/>
              </w:tblCellMar>
              <w:tblLook w:val="04A0" w:firstRow="1" w:lastRow="0" w:firstColumn="1" w:lastColumn="0" w:noHBand="0" w:noVBand="1"/>
            </w:tblPr>
            <w:tblGrid>
              <w:gridCol w:w="714"/>
              <w:gridCol w:w="5717"/>
            </w:tblGrid>
            <w:tr w:rsidR="00FB7357" w:rsidRPr="007F79BC" w:rsidTr="00FB7357">
              <w:tc>
                <w:tcPr>
                  <w:tcW w:w="743" w:type="dxa"/>
                  <w:shd w:val="clear" w:color="auto" w:fill="auto"/>
                  <w:hideMark/>
                </w:tcPr>
                <w:p w:rsidR="00FB7357" w:rsidRPr="007F79BC" w:rsidRDefault="00FB7357" w:rsidP="000A18A7">
                  <w:pPr>
                    <w:spacing w:after="0" w:line="312" w:lineRule="atLeast"/>
                    <w:jc w:val="both"/>
                    <w:rPr>
                      <w:sz w:val="24"/>
                      <w:szCs w:val="24"/>
                      <w:lang w:eastAsia="ro-RO"/>
                    </w:rPr>
                  </w:pPr>
                  <w:r w:rsidRPr="007F79BC">
                    <w:rPr>
                      <w:sz w:val="24"/>
                      <w:szCs w:val="24"/>
                      <w:lang w:eastAsia="ro-RO"/>
                    </w:rPr>
                    <w:t>(b)</w:t>
                  </w:r>
                </w:p>
              </w:tc>
              <w:tc>
                <w:tcPr>
                  <w:tcW w:w="5954" w:type="dxa"/>
                  <w:shd w:val="clear" w:color="auto" w:fill="auto"/>
                  <w:hideMark/>
                </w:tcPr>
                <w:p w:rsidR="00FB7357" w:rsidRPr="007F79BC" w:rsidRDefault="00FB7357" w:rsidP="000A18A7">
                  <w:pPr>
                    <w:spacing w:after="0" w:line="312" w:lineRule="atLeast"/>
                    <w:jc w:val="both"/>
                    <w:rPr>
                      <w:sz w:val="24"/>
                      <w:szCs w:val="24"/>
                      <w:lang w:eastAsia="ro-RO"/>
                    </w:rPr>
                  </w:pPr>
                  <w:proofErr w:type="spellStart"/>
                  <w:r w:rsidRPr="007F79BC">
                    <w:rPr>
                      <w:sz w:val="24"/>
                      <w:szCs w:val="24"/>
                      <w:lang w:eastAsia="ro-RO"/>
                    </w:rPr>
                    <w:t>cazeinele</w:t>
                  </w:r>
                  <w:proofErr w:type="spellEnd"/>
                  <w:r w:rsidRPr="007F79BC">
                    <w:rPr>
                      <w:sz w:val="24"/>
                      <w:szCs w:val="24"/>
                      <w:lang w:eastAsia="ro-RO"/>
                    </w:rPr>
                    <w:t xml:space="preserve"> și </w:t>
                  </w:r>
                  <w:proofErr w:type="spellStart"/>
                  <w:r w:rsidRPr="007F79BC">
                    <w:rPr>
                      <w:sz w:val="24"/>
                      <w:szCs w:val="24"/>
                      <w:lang w:eastAsia="ro-RO"/>
                    </w:rPr>
                    <w:t>cazeinații</w:t>
                  </w:r>
                  <w:proofErr w:type="spellEnd"/>
                  <w:r w:rsidRPr="007F79BC">
                    <w:rPr>
                      <w:sz w:val="24"/>
                      <w:szCs w:val="24"/>
                      <w:lang w:eastAsia="ro-RO"/>
                    </w:rPr>
                    <w:t xml:space="preserve"> care nu respectă standardele stabilite în anexa I secțiunea I literele (b) și (c), în anexa I secțiunea II literele (b) și (c) sau în anexa II literele (b) și (c) nu sunt folosite la prepararea alimentelor și, atunci când sunt comercializate în mod legal cu altă destinație, sunt denumite și etichetate astfel încât cumpărătorul să nu fie indus în eroare privind natura, calitatea sau destinația prevăzută pentru utilizarea lor.</w:t>
                  </w:r>
                </w:p>
              </w:tc>
            </w:tr>
          </w:tbl>
          <w:p w:rsidR="00B06BFD" w:rsidRPr="007F79BC" w:rsidRDefault="00B06BFD" w:rsidP="000A18A7">
            <w:pPr>
              <w:pStyle w:val="oj-ti-art"/>
              <w:shd w:val="clear" w:color="auto" w:fill="FFFFFF"/>
              <w:spacing w:before="0" w:beforeAutospacing="0" w:after="0" w:afterAutospacing="0" w:line="312" w:lineRule="atLeast"/>
              <w:jc w:val="center"/>
              <w:rPr>
                <w:i/>
                <w:iCs/>
                <w:color w:val="333333"/>
              </w:rPr>
            </w:pPr>
          </w:p>
        </w:tc>
        <w:tc>
          <w:tcPr>
            <w:tcW w:w="1922" w:type="pct"/>
            <w:tcBorders>
              <w:top w:val="single" w:sz="4" w:space="0" w:color="auto"/>
              <w:left w:val="single" w:sz="4" w:space="0" w:color="auto"/>
              <w:bottom w:val="single" w:sz="4" w:space="0" w:color="auto"/>
              <w:right w:val="single" w:sz="4" w:space="0" w:color="auto"/>
            </w:tcBorders>
          </w:tcPr>
          <w:p w:rsidR="00CB6DA2" w:rsidRPr="007F79BC" w:rsidRDefault="00CB6DA2" w:rsidP="000A18A7">
            <w:pPr>
              <w:pStyle w:val="al"/>
              <w:shd w:val="clear" w:color="auto" w:fill="FFFFFF"/>
              <w:spacing w:before="0" w:beforeAutospacing="0" w:after="0" w:afterAutospacing="0"/>
              <w:ind w:firstLine="708"/>
              <w:jc w:val="both"/>
              <w:rPr>
                <w:color w:val="000000" w:themeColor="text1"/>
                <w:lang w:val="ro-MD"/>
              </w:rPr>
            </w:pPr>
            <w:r w:rsidRPr="007F79BC">
              <w:rPr>
                <w:b/>
                <w:color w:val="000000" w:themeColor="text1"/>
                <w:lang w:val="ro-MD"/>
              </w:rPr>
              <w:t>4.</w:t>
            </w:r>
            <w:r w:rsidRPr="007F79BC">
              <w:rPr>
                <w:color w:val="000000" w:themeColor="text1"/>
                <w:lang w:val="ro-MD"/>
              </w:rPr>
              <w:t xml:space="preserve"> Produsele definite la pct. 3</w:t>
            </w:r>
            <w:hyperlink r:id="rId4" w:anchor="p-193957371" w:tgtFrame="_blank" w:history="1"/>
            <w:r w:rsidRPr="007F79BC">
              <w:rPr>
                <w:color w:val="000000" w:themeColor="text1"/>
                <w:lang w:val="ro-MD"/>
              </w:rPr>
              <w:t> din prezentele cerințe sunt denumiri de p</w:t>
            </w:r>
            <w:r w:rsidR="00147A71" w:rsidRPr="007F79BC">
              <w:rPr>
                <w:color w:val="000000" w:themeColor="text1"/>
                <w:lang w:val="ro-MD"/>
              </w:rPr>
              <w:t>roduse lactate</w:t>
            </w:r>
            <w:r w:rsidRPr="007F79BC">
              <w:rPr>
                <w:color w:val="000000" w:themeColor="text1"/>
                <w:lang w:val="ro-MD"/>
              </w:rPr>
              <w:t xml:space="preserve"> care pot fi comercializate sub denumirile menționate la articolul respectiv numai dacă respectă prevederile prezentelor cerințe, precum și indicii de calitate stabiliți în anexele </w:t>
            </w:r>
            <w:hyperlink r:id="rId5" w:anchor="p-193957393" w:tgtFrame="_blank" w:history="1">
              <w:r w:rsidRPr="007F79BC">
                <w:rPr>
                  <w:color w:val="000000" w:themeColor="text1"/>
                  <w:lang w:val="ro-MD"/>
                </w:rPr>
                <w:t>nr. 1</w:t>
              </w:r>
            </w:hyperlink>
            <w:r w:rsidRPr="007F79BC">
              <w:rPr>
                <w:color w:val="000000" w:themeColor="text1"/>
                <w:lang w:val="ro-MD"/>
              </w:rPr>
              <w:t> și nr. </w:t>
            </w:r>
            <w:hyperlink r:id="rId6" w:anchor="p-193957428" w:tgtFrame="_blank" w:history="1">
              <w:r w:rsidRPr="007F79BC">
                <w:rPr>
                  <w:color w:val="000000" w:themeColor="text1"/>
                  <w:lang w:val="ro-MD"/>
                </w:rPr>
                <w:t>2</w:t>
              </w:r>
            </w:hyperlink>
            <w:r w:rsidRPr="007F79BC">
              <w:rPr>
                <w:color w:val="000000" w:themeColor="text1"/>
                <w:lang w:val="ro-MD"/>
              </w:rPr>
              <w:t>.</w:t>
            </w:r>
          </w:p>
          <w:p w:rsidR="00CB6DA2" w:rsidRPr="007F79BC" w:rsidRDefault="0012196A" w:rsidP="000A18A7">
            <w:pPr>
              <w:pStyle w:val="al"/>
              <w:shd w:val="clear" w:color="auto" w:fill="FFFFFF"/>
              <w:spacing w:before="0" w:beforeAutospacing="0" w:after="0" w:afterAutospacing="0"/>
              <w:ind w:firstLine="708"/>
              <w:jc w:val="both"/>
              <w:rPr>
                <w:color w:val="000000" w:themeColor="text1"/>
                <w:lang w:val="ro-MD"/>
              </w:rPr>
            </w:pPr>
            <w:r w:rsidRPr="007F79BC">
              <w:rPr>
                <w:b/>
                <w:color w:val="000000" w:themeColor="text1"/>
                <w:lang w:val="ro-MD"/>
              </w:rPr>
              <w:t>7</w:t>
            </w:r>
            <w:r w:rsidR="00CB6DA2" w:rsidRPr="007F79BC">
              <w:rPr>
                <w:b/>
                <w:color w:val="000000" w:themeColor="text1"/>
                <w:lang w:val="ro-MD"/>
              </w:rPr>
              <w:t>.</w:t>
            </w:r>
            <w:r w:rsidR="00CB6DA2" w:rsidRPr="007F79BC">
              <w:rPr>
                <w:color w:val="000000" w:themeColor="text1"/>
                <w:lang w:val="ro-MD"/>
              </w:rPr>
              <w:t xml:space="preserve"> </w:t>
            </w:r>
            <w:proofErr w:type="spellStart"/>
            <w:r w:rsidR="00CB6DA2" w:rsidRPr="007F79BC">
              <w:rPr>
                <w:color w:val="000000" w:themeColor="text1"/>
                <w:lang w:val="ro-MD"/>
              </w:rPr>
              <w:t>Cazeinele</w:t>
            </w:r>
            <w:proofErr w:type="spellEnd"/>
            <w:r w:rsidR="00CB6DA2" w:rsidRPr="007F79BC">
              <w:rPr>
                <w:color w:val="000000" w:themeColor="text1"/>
                <w:lang w:val="ro-MD"/>
              </w:rPr>
              <w:t xml:space="preserve"> și </w:t>
            </w:r>
            <w:proofErr w:type="spellStart"/>
            <w:r w:rsidR="00CB6DA2" w:rsidRPr="007F79BC">
              <w:rPr>
                <w:color w:val="000000" w:themeColor="text1"/>
                <w:lang w:val="ro-MD"/>
              </w:rPr>
              <w:t>cazeinaţii</w:t>
            </w:r>
            <w:proofErr w:type="spellEnd"/>
            <w:r w:rsidR="00CB6DA2" w:rsidRPr="007F79BC">
              <w:rPr>
                <w:color w:val="000000" w:themeColor="text1"/>
                <w:lang w:val="ro-MD"/>
              </w:rPr>
              <w:t xml:space="preserve"> care nu respectă cerințele stabilite în anexa </w:t>
            </w:r>
          </w:p>
          <w:p w:rsidR="00CB6DA2" w:rsidRPr="007F79BC" w:rsidRDefault="00CB6DA2" w:rsidP="000A18A7">
            <w:pPr>
              <w:pStyle w:val="al"/>
              <w:shd w:val="clear" w:color="auto" w:fill="FFFFFF"/>
              <w:spacing w:before="0" w:beforeAutospacing="0" w:after="0" w:afterAutospacing="0"/>
              <w:jc w:val="both"/>
              <w:rPr>
                <w:color w:val="000000" w:themeColor="text1"/>
                <w:lang w:val="ro-MD"/>
              </w:rPr>
            </w:pPr>
            <w:r w:rsidRPr="007F79BC">
              <w:rPr>
                <w:color w:val="000000" w:themeColor="text1"/>
                <w:lang w:val="ro-MD"/>
              </w:rPr>
              <w:t>nr. 1 Tabelul nr.1 pct. 2 și </w:t>
            </w:r>
            <w:r w:rsidRPr="007F79BC">
              <w:rPr>
                <w:lang w:val="ro-MD"/>
              </w:rPr>
              <w:t>pct. 3</w:t>
            </w:r>
            <w:r w:rsidRPr="007F79BC">
              <w:rPr>
                <w:color w:val="000000" w:themeColor="text1"/>
                <w:lang w:val="ro-MD"/>
              </w:rPr>
              <w:t>, în anexa nr. 1 Tabelul nr. 2 pct. 2</w:t>
            </w:r>
            <w:hyperlink r:id="rId7" w:anchor="p-193957418" w:tgtFrame="_blank" w:history="1"/>
            <w:r w:rsidRPr="007F79BC">
              <w:rPr>
                <w:color w:val="000000" w:themeColor="text1"/>
                <w:lang w:val="ro-MD"/>
              </w:rPr>
              <w:t> și </w:t>
            </w:r>
            <w:r w:rsidRPr="007F79BC">
              <w:rPr>
                <w:lang w:val="ro-MD"/>
              </w:rPr>
              <w:t>pct. 3</w:t>
            </w:r>
            <w:r w:rsidRPr="007F79BC">
              <w:rPr>
                <w:color w:val="000000" w:themeColor="text1"/>
                <w:lang w:val="ro-MD"/>
              </w:rPr>
              <w:t> sau în anexa </w:t>
            </w:r>
            <w:hyperlink r:id="rId8" w:anchor="p-193957428" w:tgtFrame="_blank" w:history="1">
              <w:r w:rsidRPr="007F79BC">
                <w:rPr>
                  <w:color w:val="000000" w:themeColor="text1"/>
                  <w:lang w:val="ro-MD"/>
                </w:rPr>
                <w:t>nr. 2</w:t>
              </w:r>
            </w:hyperlink>
            <w:r w:rsidRPr="007F79BC">
              <w:rPr>
                <w:color w:val="000000" w:themeColor="text1"/>
                <w:lang w:val="ro-MD"/>
              </w:rPr>
              <w:t> pct. 2 și pct. 3 la prezentele cerințe nu sunt folosiți la prepararea alimentelor și, atunci când sunt comercializați în mod legal cu altă destinație, sunt denumiți și etichetați astfel încât cumpărătorul să nu fie indus în eroare privind natura, calitatea sau destinația prevăzută pentru utilizarea lor.</w:t>
            </w:r>
          </w:p>
          <w:p w:rsidR="00B06BFD" w:rsidRPr="007F79BC" w:rsidRDefault="00B06BFD" w:rsidP="000A18A7">
            <w:pPr>
              <w:pStyle w:val="al"/>
              <w:shd w:val="clear" w:color="auto" w:fill="FFFFFF"/>
              <w:spacing w:before="0" w:beforeAutospacing="0" w:after="0" w:afterAutospacing="0"/>
              <w:ind w:firstLine="708"/>
              <w:jc w:val="both"/>
              <w:rPr>
                <w:b/>
                <w:color w:val="000000" w:themeColor="text1"/>
                <w:lang w:val="ro-MD"/>
              </w:rPr>
            </w:pPr>
          </w:p>
        </w:tc>
        <w:tc>
          <w:tcPr>
            <w:tcW w:w="337" w:type="pct"/>
            <w:tcBorders>
              <w:top w:val="single" w:sz="4" w:space="0" w:color="auto"/>
              <w:left w:val="single" w:sz="4" w:space="0" w:color="auto"/>
              <w:bottom w:val="single" w:sz="4" w:space="0" w:color="auto"/>
              <w:right w:val="single" w:sz="4" w:space="0" w:color="auto"/>
            </w:tcBorders>
          </w:tcPr>
          <w:p w:rsidR="00B06BFD" w:rsidRPr="007F79BC" w:rsidRDefault="00FB7357" w:rsidP="000A18A7">
            <w:pPr>
              <w:spacing w:after="0"/>
              <w:ind w:firstLine="22"/>
              <w:rPr>
                <w:b/>
                <w:sz w:val="20"/>
                <w:szCs w:val="20"/>
              </w:rPr>
            </w:pPr>
            <w:r w:rsidRPr="007F79BC">
              <w:rPr>
                <w:b/>
                <w:sz w:val="20"/>
                <w:szCs w:val="20"/>
              </w:rPr>
              <w:t>compatibil</w:t>
            </w:r>
          </w:p>
        </w:tc>
        <w:tc>
          <w:tcPr>
            <w:tcW w:w="338" w:type="pct"/>
            <w:tcBorders>
              <w:top w:val="single" w:sz="4" w:space="0" w:color="auto"/>
              <w:left w:val="single" w:sz="4" w:space="0" w:color="auto"/>
              <w:bottom w:val="single" w:sz="4" w:space="0" w:color="auto"/>
              <w:right w:val="single" w:sz="4" w:space="0" w:color="auto"/>
            </w:tcBorders>
          </w:tcPr>
          <w:p w:rsidR="00B06BFD" w:rsidRPr="007F79BC" w:rsidRDefault="00B06BFD" w:rsidP="000A18A7">
            <w:pPr>
              <w:spacing w:after="0"/>
              <w:ind w:firstLine="22"/>
              <w:rPr>
                <w:b/>
                <w:sz w:val="20"/>
                <w:szCs w:val="20"/>
              </w:rPr>
            </w:pPr>
          </w:p>
        </w:tc>
      </w:tr>
      <w:tr w:rsidR="00FB7357" w:rsidRPr="007F79BC" w:rsidTr="000724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3" w:type="pct"/>
            <w:gridSpan w:val="2"/>
            <w:tcBorders>
              <w:top w:val="single" w:sz="4" w:space="0" w:color="auto"/>
              <w:left w:val="single" w:sz="4" w:space="0" w:color="auto"/>
              <w:bottom w:val="single" w:sz="4" w:space="0" w:color="auto"/>
              <w:right w:val="single" w:sz="4" w:space="0" w:color="auto"/>
            </w:tcBorders>
          </w:tcPr>
          <w:p w:rsidR="00FB7357" w:rsidRPr="007F79BC" w:rsidRDefault="006C074C" w:rsidP="000A18A7">
            <w:pPr>
              <w:pStyle w:val="oj-ti-art"/>
              <w:shd w:val="clear" w:color="auto" w:fill="FFFFFF"/>
              <w:spacing w:before="0" w:beforeAutospacing="0" w:after="0" w:afterAutospacing="0" w:line="312" w:lineRule="atLeast"/>
              <w:jc w:val="center"/>
              <w:rPr>
                <w:i/>
                <w:iCs/>
                <w:color w:val="333333"/>
                <w:sz w:val="27"/>
                <w:szCs w:val="27"/>
              </w:rPr>
            </w:pPr>
            <w:r w:rsidRPr="007F79BC">
              <w:rPr>
                <w:i/>
                <w:iCs/>
                <w:color w:val="333333"/>
                <w:sz w:val="27"/>
                <w:szCs w:val="27"/>
              </w:rPr>
              <w:t xml:space="preserve">Articolul 4  </w:t>
            </w:r>
            <w:r w:rsidR="00AC7509" w:rsidRPr="007F79BC">
              <w:rPr>
                <w:b/>
                <w:bCs/>
                <w:color w:val="333333"/>
                <w:shd w:val="clear" w:color="auto" w:fill="FFFFFF"/>
              </w:rPr>
              <w:t>Etichetarea</w:t>
            </w:r>
          </w:p>
          <w:p w:rsidR="00AC7509" w:rsidRPr="007F79BC" w:rsidRDefault="00AC7509" w:rsidP="000A18A7">
            <w:pPr>
              <w:pStyle w:val="oj-ti-art"/>
              <w:shd w:val="clear" w:color="auto" w:fill="FFFFFF"/>
              <w:spacing w:before="0" w:beforeAutospacing="0" w:after="0" w:afterAutospacing="0" w:line="312" w:lineRule="atLeast"/>
              <w:jc w:val="center"/>
              <w:rPr>
                <w:color w:val="333333"/>
                <w:shd w:val="clear" w:color="auto" w:fill="FFFFFF"/>
              </w:rPr>
            </w:pPr>
            <w:r w:rsidRPr="007F79BC">
              <w:rPr>
                <w:color w:val="333333"/>
                <w:shd w:val="clear" w:color="auto" w:fill="FFFFFF"/>
              </w:rPr>
              <w:t>1)  Mențiunile următoare sunt marcate pe ambalajele, recipientele sau etichetele produselor lactate menționate la articolul 2 cu caractere ușor vizibile, lizibile clar și indelebile: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6871"/>
            </w:tblGrid>
            <w:tr w:rsidR="00AC7509" w:rsidRPr="007F79BC" w:rsidTr="00AC7509">
              <w:tc>
                <w:tcPr>
                  <w:tcW w:w="480" w:type="dxa"/>
                  <w:shd w:val="clear" w:color="auto" w:fill="FFFFFF"/>
                  <w:hideMark/>
                </w:tcPr>
                <w:p w:rsidR="00AC7509" w:rsidRPr="007F79BC" w:rsidRDefault="00AC7509" w:rsidP="000A18A7">
                  <w:pPr>
                    <w:spacing w:after="0" w:line="312" w:lineRule="atLeast"/>
                    <w:jc w:val="both"/>
                    <w:rPr>
                      <w:color w:val="333333"/>
                      <w:sz w:val="24"/>
                      <w:szCs w:val="24"/>
                      <w:lang w:eastAsia="ro-RO"/>
                    </w:rPr>
                  </w:pPr>
                  <w:r w:rsidRPr="007F79BC">
                    <w:rPr>
                      <w:color w:val="333333"/>
                      <w:sz w:val="24"/>
                      <w:szCs w:val="24"/>
                      <w:lang w:eastAsia="ro-RO"/>
                    </w:rPr>
                    <w:t xml:space="preserve">denumirea produselor lactate astfel cum este stabilită la articolul 2 literele (a), (b) și (c), în cazul </w:t>
                  </w:r>
                  <w:proofErr w:type="spellStart"/>
                  <w:r w:rsidRPr="007F79BC">
                    <w:rPr>
                      <w:color w:val="333333"/>
                      <w:sz w:val="24"/>
                      <w:szCs w:val="24"/>
                      <w:lang w:eastAsia="ro-RO"/>
                    </w:rPr>
                    <w:t>cazeinaților</w:t>
                  </w:r>
                  <w:proofErr w:type="spellEnd"/>
                  <w:r w:rsidRPr="007F79BC">
                    <w:rPr>
                      <w:color w:val="333333"/>
                      <w:sz w:val="24"/>
                      <w:szCs w:val="24"/>
                      <w:lang w:eastAsia="ro-RO"/>
                    </w:rPr>
                    <w:t xml:space="preserve"> comestibili împreună cu o indicație privind cationul sau cationii, astfel cum se prevede în anexa II punctul (d);</w:t>
                  </w:r>
                </w:p>
                <w:p w:rsidR="00AC7509" w:rsidRPr="007F79BC" w:rsidRDefault="00AC7509" w:rsidP="000A18A7">
                  <w:pPr>
                    <w:spacing w:after="0" w:line="312" w:lineRule="atLeast"/>
                    <w:jc w:val="both"/>
                    <w:rPr>
                      <w:color w:val="333333"/>
                      <w:sz w:val="24"/>
                      <w:szCs w:val="24"/>
                      <w:lang w:eastAsia="ro-RO"/>
                    </w:rPr>
                  </w:pPr>
                </w:p>
              </w:tc>
            </w:tr>
          </w:tbl>
          <w:p w:rsidR="00AC7509" w:rsidRPr="007F79BC" w:rsidRDefault="00AC7509" w:rsidP="000A18A7">
            <w:pPr>
              <w:spacing w:after="0"/>
              <w:rPr>
                <w:color w:val="333333"/>
                <w:sz w:val="24"/>
                <w:szCs w:val="24"/>
                <w:shd w:val="clear" w:color="auto" w:fill="FFFFFF"/>
              </w:rPr>
            </w:pPr>
            <w:r w:rsidRPr="007F79BC">
              <w:rPr>
                <w:color w:val="333333"/>
                <w:sz w:val="27"/>
                <w:szCs w:val="27"/>
                <w:shd w:val="clear" w:color="auto" w:fill="FFFFFF"/>
              </w:rPr>
              <w:lastRenderedPageBreak/>
              <w:t>(</w:t>
            </w:r>
            <w:r w:rsidRPr="007F79BC">
              <w:rPr>
                <w:color w:val="333333"/>
                <w:sz w:val="24"/>
                <w:szCs w:val="24"/>
                <w:shd w:val="clear" w:color="auto" w:fill="FFFFFF"/>
              </w:rPr>
              <w:t xml:space="preserve">a) denumirea produselor lactate astfel cum este stabilită la articolul 2 literele (a), (b) și (c), în cazul </w:t>
            </w:r>
            <w:proofErr w:type="spellStart"/>
            <w:r w:rsidRPr="007F79BC">
              <w:rPr>
                <w:color w:val="333333"/>
                <w:sz w:val="24"/>
                <w:szCs w:val="24"/>
                <w:shd w:val="clear" w:color="auto" w:fill="FFFFFF"/>
              </w:rPr>
              <w:t>cazeinaților</w:t>
            </w:r>
            <w:proofErr w:type="spellEnd"/>
            <w:r w:rsidRPr="007F79BC">
              <w:rPr>
                <w:color w:val="333333"/>
                <w:sz w:val="24"/>
                <w:szCs w:val="24"/>
                <w:shd w:val="clear" w:color="auto" w:fill="FFFFFF"/>
              </w:rPr>
              <w:t xml:space="preserve"> comestibili împreună cu o indicație privind cationul sau cationii, astfel cum se prevede în anexa II punctul (d);</w:t>
            </w:r>
          </w:p>
          <w:p w:rsidR="00AC7509" w:rsidRPr="007F79BC" w:rsidRDefault="00AC7509" w:rsidP="000A18A7">
            <w:pPr>
              <w:shd w:val="clear" w:color="auto" w:fill="FFFFFF"/>
              <w:spacing w:after="0" w:line="312" w:lineRule="atLeast"/>
              <w:jc w:val="both"/>
              <w:rPr>
                <w:color w:val="333333"/>
                <w:sz w:val="24"/>
                <w:szCs w:val="24"/>
                <w:lang w:eastAsia="ro-RO"/>
              </w:rPr>
            </w:pPr>
            <w:r w:rsidRPr="007F79BC">
              <w:rPr>
                <w:color w:val="333333"/>
                <w:sz w:val="24"/>
                <w:szCs w:val="24"/>
                <w:lang w:eastAsia="ro-RO"/>
              </w:rPr>
              <w:t>(b) în cazul produselor comercializate sub formă de amestec:</w:t>
            </w:r>
          </w:p>
          <w:tbl>
            <w:tblPr>
              <w:tblW w:w="4977" w:type="pct"/>
              <w:shd w:val="clear" w:color="auto" w:fill="FFFFFF"/>
              <w:tblLayout w:type="fixed"/>
              <w:tblCellMar>
                <w:left w:w="0" w:type="dxa"/>
                <w:right w:w="0" w:type="dxa"/>
              </w:tblCellMar>
              <w:tblLook w:val="04A0" w:firstRow="1" w:lastRow="0" w:firstColumn="1" w:lastColumn="0" w:noHBand="0" w:noVBand="1"/>
            </w:tblPr>
            <w:tblGrid>
              <w:gridCol w:w="441"/>
              <w:gridCol w:w="6398"/>
            </w:tblGrid>
            <w:tr w:rsidR="00AC7509" w:rsidRPr="007F79BC" w:rsidTr="00AC7509">
              <w:tc>
                <w:tcPr>
                  <w:tcW w:w="459" w:type="dxa"/>
                  <w:shd w:val="clear" w:color="auto" w:fill="FFFFFF"/>
                  <w:hideMark/>
                </w:tcPr>
                <w:p w:rsidR="00AC7509" w:rsidRPr="007F79BC" w:rsidRDefault="00AC7509" w:rsidP="000A18A7">
                  <w:pPr>
                    <w:spacing w:after="0" w:line="312" w:lineRule="atLeast"/>
                    <w:jc w:val="both"/>
                    <w:rPr>
                      <w:color w:val="333333"/>
                      <w:sz w:val="24"/>
                      <w:szCs w:val="24"/>
                      <w:lang w:eastAsia="ro-RO"/>
                    </w:rPr>
                  </w:pPr>
                  <w:r w:rsidRPr="007F79BC">
                    <w:rPr>
                      <w:color w:val="333333"/>
                      <w:sz w:val="24"/>
                      <w:szCs w:val="24"/>
                      <w:lang w:eastAsia="ro-RO"/>
                    </w:rPr>
                    <w:t>(i)</w:t>
                  </w:r>
                </w:p>
              </w:tc>
              <w:tc>
                <w:tcPr>
                  <w:tcW w:w="6663" w:type="dxa"/>
                  <w:shd w:val="clear" w:color="auto" w:fill="FFFFFF"/>
                  <w:hideMark/>
                </w:tcPr>
                <w:p w:rsidR="00AC7509" w:rsidRPr="007F79BC" w:rsidRDefault="00AC7509" w:rsidP="000A18A7">
                  <w:pPr>
                    <w:spacing w:after="0" w:line="312" w:lineRule="atLeast"/>
                    <w:jc w:val="both"/>
                    <w:rPr>
                      <w:color w:val="333333"/>
                      <w:sz w:val="24"/>
                      <w:szCs w:val="24"/>
                      <w:lang w:eastAsia="ro-RO"/>
                    </w:rPr>
                  </w:pPr>
                  <w:r w:rsidRPr="007F79BC">
                    <w:rPr>
                      <w:color w:val="333333"/>
                      <w:sz w:val="24"/>
                      <w:szCs w:val="24"/>
                      <w:lang w:eastAsia="ro-RO"/>
                    </w:rPr>
                    <w:t>mențiunea „amestec de …” urmată de denumirile diverselor produse care alcătuiesc amestecul, în ordine descrescătoare după greutate;</w:t>
                  </w:r>
                </w:p>
              </w:tc>
            </w:tr>
          </w:tbl>
          <w:p w:rsidR="00AC7509" w:rsidRPr="007F79BC" w:rsidRDefault="00AC7509" w:rsidP="000A18A7">
            <w:pPr>
              <w:spacing w:after="0"/>
              <w:rPr>
                <w:vanish/>
                <w:sz w:val="24"/>
                <w:szCs w:val="24"/>
                <w:lang w:eastAsia="ro-RO"/>
              </w:rPr>
            </w:pPr>
          </w:p>
          <w:tbl>
            <w:tblPr>
              <w:tblW w:w="4977" w:type="pct"/>
              <w:shd w:val="clear" w:color="auto" w:fill="FFFFFF"/>
              <w:tblLayout w:type="fixed"/>
              <w:tblCellMar>
                <w:left w:w="0" w:type="dxa"/>
                <w:right w:w="0" w:type="dxa"/>
              </w:tblCellMar>
              <w:tblLook w:val="04A0" w:firstRow="1" w:lastRow="0" w:firstColumn="1" w:lastColumn="0" w:noHBand="0" w:noVBand="1"/>
            </w:tblPr>
            <w:tblGrid>
              <w:gridCol w:w="441"/>
              <w:gridCol w:w="6398"/>
            </w:tblGrid>
            <w:tr w:rsidR="00AC7509" w:rsidRPr="007F79BC" w:rsidTr="00AC7509">
              <w:tc>
                <w:tcPr>
                  <w:tcW w:w="459" w:type="dxa"/>
                  <w:shd w:val="clear" w:color="auto" w:fill="FFFFFF"/>
                  <w:hideMark/>
                </w:tcPr>
                <w:p w:rsidR="00AC7509" w:rsidRPr="007F79BC" w:rsidRDefault="00AC7509" w:rsidP="000A18A7">
                  <w:pPr>
                    <w:spacing w:after="0" w:line="312" w:lineRule="atLeast"/>
                    <w:jc w:val="both"/>
                    <w:rPr>
                      <w:color w:val="333333"/>
                      <w:sz w:val="24"/>
                      <w:szCs w:val="24"/>
                      <w:lang w:eastAsia="ro-RO"/>
                    </w:rPr>
                  </w:pPr>
                  <w:r w:rsidRPr="007F79BC">
                    <w:rPr>
                      <w:color w:val="333333"/>
                      <w:sz w:val="24"/>
                      <w:szCs w:val="24"/>
                      <w:lang w:eastAsia="ro-RO"/>
                    </w:rPr>
                    <w:t>(ii)</w:t>
                  </w:r>
                </w:p>
              </w:tc>
              <w:tc>
                <w:tcPr>
                  <w:tcW w:w="6663" w:type="dxa"/>
                  <w:shd w:val="clear" w:color="auto" w:fill="FFFFFF"/>
                  <w:hideMark/>
                </w:tcPr>
                <w:p w:rsidR="00AC7509" w:rsidRPr="007F79BC" w:rsidRDefault="00AC7509" w:rsidP="000A18A7">
                  <w:pPr>
                    <w:spacing w:after="0" w:line="312" w:lineRule="atLeast"/>
                    <w:jc w:val="both"/>
                    <w:rPr>
                      <w:color w:val="333333"/>
                      <w:sz w:val="24"/>
                      <w:szCs w:val="24"/>
                      <w:lang w:eastAsia="ro-RO"/>
                    </w:rPr>
                  </w:pPr>
                  <w:r w:rsidRPr="007F79BC">
                    <w:rPr>
                      <w:color w:val="333333"/>
                      <w:sz w:val="24"/>
                      <w:szCs w:val="24"/>
                      <w:lang w:eastAsia="ro-RO"/>
                    </w:rPr>
                    <w:t xml:space="preserve">o indicație privind cationul sau cationii, astfel cum sunt enumerați în anexa II litera (d), în cazul </w:t>
                  </w:r>
                  <w:proofErr w:type="spellStart"/>
                  <w:r w:rsidRPr="007F79BC">
                    <w:rPr>
                      <w:color w:val="333333"/>
                      <w:sz w:val="24"/>
                      <w:szCs w:val="24"/>
                      <w:lang w:eastAsia="ro-RO"/>
                    </w:rPr>
                    <w:t>cazeinaților</w:t>
                  </w:r>
                  <w:proofErr w:type="spellEnd"/>
                  <w:r w:rsidRPr="007F79BC">
                    <w:rPr>
                      <w:color w:val="333333"/>
                      <w:sz w:val="24"/>
                      <w:szCs w:val="24"/>
                      <w:lang w:eastAsia="ro-RO"/>
                    </w:rPr>
                    <w:t xml:space="preserve"> comestibili;</w:t>
                  </w:r>
                </w:p>
              </w:tc>
            </w:tr>
          </w:tbl>
          <w:p w:rsidR="00AC7509" w:rsidRPr="007F79BC" w:rsidRDefault="00AC7509" w:rsidP="000A18A7">
            <w:pPr>
              <w:spacing w:after="0"/>
              <w:rPr>
                <w:vanish/>
                <w:sz w:val="24"/>
                <w:szCs w:val="24"/>
                <w:lang w:eastAsia="ro-RO"/>
              </w:rPr>
            </w:pPr>
          </w:p>
          <w:tbl>
            <w:tblPr>
              <w:tblW w:w="4977" w:type="pct"/>
              <w:shd w:val="clear" w:color="auto" w:fill="FFFFFF"/>
              <w:tblLayout w:type="fixed"/>
              <w:tblCellMar>
                <w:left w:w="0" w:type="dxa"/>
                <w:right w:w="0" w:type="dxa"/>
              </w:tblCellMar>
              <w:tblLook w:val="04A0" w:firstRow="1" w:lastRow="0" w:firstColumn="1" w:lastColumn="0" w:noHBand="0" w:noVBand="1"/>
            </w:tblPr>
            <w:tblGrid>
              <w:gridCol w:w="441"/>
              <w:gridCol w:w="6398"/>
            </w:tblGrid>
            <w:tr w:rsidR="00AC7509" w:rsidRPr="007F79BC" w:rsidTr="00AC7509">
              <w:tc>
                <w:tcPr>
                  <w:tcW w:w="459" w:type="dxa"/>
                  <w:shd w:val="clear" w:color="auto" w:fill="FFFFFF"/>
                  <w:hideMark/>
                </w:tcPr>
                <w:p w:rsidR="00AC7509" w:rsidRPr="007F79BC" w:rsidRDefault="00AC7509" w:rsidP="000A18A7">
                  <w:pPr>
                    <w:spacing w:after="0" w:line="312" w:lineRule="atLeast"/>
                    <w:jc w:val="both"/>
                    <w:rPr>
                      <w:color w:val="333333"/>
                      <w:sz w:val="24"/>
                      <w:szCs w:val="24"/>
                      <w:lang w:eastAsia="ro-RO"/>
                    </w:rPr>
                  </w:pPr>
                  <w:r w:rsidRPr="007F79BC">
                    <w:rPr>
                      <w:color w:val="333333"/>
                      <w:sz w:val="24"/>
                      <w:szCs w:val="24"/>
                      <w:lang w:eastAsia="ro-RO"/>
                    </w:rPr>
                    <w:t>(iii)</w:t>
                  </w:r>
                </w:p>
              </w:tc>
              <w:tc>
                <w:tcPr>
                  <w:tcW w:w="6663" w:type="dxa"/>
                  <w:shd w:val="clear" w:color="auto" w:fill="FFFFFF"/>
                  <w:hideMark/>
                </w:tcPr>
                <w:p w:rsidR="00AC7509" w:rsidRPr="007F79BC" w:rsidRDefault="00AC7509" w:rsidP="000A18A7">
                  <w:pPr>
                    <w:spacing w:after="0" w:line="312" w:lineRule="atLeast"/>
                    <w:jc w:val="both"/>
                    <w:rPr>
                      <w:color w:val="333333"/>
                      <w:sz w:val="24"/>
                      <w:szCs w:val="24"/>
                      <w:lang w:eastAsia="ro-RO"/>
                    </w:rPr>
                  </w:pPr>
                  <w:r w:rsidRPr="007F79BC">
                    <w:rPr>
                      <w:color w:val="333333"/>
                      <w:sz w:val="24"/>
                      <w:szCs w:val="24"/>
                      <w:lang w:eastAsia="ro-RO"/>
                    </w:rPr>
                    <w:t xml:space="preserve">conținutul de proteine în cazul amestecurilor conținând </w:t>
                  </w:r>
                  <w:proofErr w:type="spellStart"/>
                  <w:r w:rsidRPr="007F79BC">
                    <w:rPr>
                      <w:color w:val="333333"/>
                      <w:sz w:val="24"/>
                      <w:szCs w:val="24"/>
                      <w:lang w:eastAsia="ro-RO"/>
                    </w:rPr>
                    <w:t>cazeinați</w:t>
                  </w:r>
                  <w:proofErr w:type="spellEnd"/>
                  <w:r w:rsidRPr="007F79BC">
                    <w:rPr>
                      <w:color w:val="333333"/>
                      <w:sz w:val="24"/>
                      <w:szCs w:val="24"/>
                      <w:lang w:eastAsia="ro-RO"/>
                    </w:rPr>
                    <w:t xml:space="preserve"> comestibili;</w:t>
                  </w:r>
                </w:p>
              </w:tc>
            </w:tr>
          </w:tbl>
          <w:p w:rsidR="00AC7509" w:rsidRPr="007F79BC" w:rsidRDefault="00AC7509" w:rsidP="000A18A7">
            <w:pPr>
              <w:spacing w:after="0"/>
              <w:rPr>
                <w:color w:val="333333"/>
                <w:sz w:val="24"/>
                <w:szCs w:val="24"/>
                <w:shd w:val="clear" w:color="auto" w:fill="FFFFFF"/>
              </w:rPr>
            </w:pPr>
            <w:r w:rsidRPr="007F79BC">
              <w:rPr>
                <w:color w:val="333333"/>
                <w:sz w:val="24"/>
                <w:szCs w:val="24"/>
                <w:shd w:val="clear" w:color="auto" w:fill="FFFFFF"/>
              </w:rPr>
              <w:t>(c) cantitatea netă a produselor, exprimată în kilograme sau grame;</w:t>
            </w:r>
          </w:p>
          <w:p w:rsidR="00AC7509" w:rsidRPr="007F79BC" w:rsidRDefault="00AC7509" w:rsidP="000A18A7">
            <w:pPr>
              <w:spacing w:after="0"/>
              <w:rPr>
                <w:color w:val="333333"/>
                <w:sz w:val="24"/>
                <w:szCs w:val="24"/>
                <w:shd w:val="clear" w:color="auto" w:fill="FFFFFF"/>
              </w:rPr>
            </w:pPr>
            <w:r w:rsidRPr="007F79BC">
              <w:rPr>
                <w:color w:val="333333"/>
                <w:sz w:val="24"/>
                <w:szCs w:val="24"/>
              </w:rPr>
              <w:t>(d) numele sau denumirea comercială și adresa operatorului din sectorul alimentar sub a cărui denumire sau denumire comercială se comercializează produsul sau, dacă operatorul din sectorul alimentar respectiv nu are sediul în Uniune, ale importatorului pe piața Uniunii;</w:t>
            </w:r>
          </w:p>
          <w:p w:rsidR="00AC7509" w:rsidRPr="007F79BC" w:rsidRDefault="00C06AE1" w:rsidP="000A18A7">
            <w:pPr>
              <w:spacing w:after="0"/>
              <w:rPr>
                <w:color w:val="333333"/>
                <w:sz w:val="24"/>
                <w:szCs w:val="24"/>
                <w:shd w:val="clear" w:color="auto" w:fill="FFFFFF"/>
              </w:rPr>
            </w:pPr>
            <w:r w:rsidRPr="007F79BC">
              <w:rPr>
                <w:color w:val="333333"/>
                <w:sz w:val="24"/>
                <w:szCs w:val="24"/>
                <w:shd w:val="clear" w:color="auto" w:fill="FFFFFF"/>
              </w:rPr>
              <w:t>(e) în cazul produselor importate din țări terțe, denumirea țării de proveniență;</w:t>
            </w:r>
          </w:p>
          <w:p w:rsidR="00C06AE1" w:rsidRPr="007F79BC" w:rsidRDefault="00C06AE1" w:rsidP="000A18A7">
            <w:pPr>
              <w:spacing w:after="0"/>
              <w:rPr>
                <w:vanish/>
                <w:sz w:val="24"/>
                <w:szCs w:val="24"/>
                <w:lang w:eastAsia="ro-RO"/>
              </w:rPr>
            </w:pPr>
            <w:r w:rsidRPr="007F79BC">
              <w:rPr>
                <w:color w:val="333333"/>
                <w:sz w:val="24"/>
                <w:szCs w:val="24"/>
                <w:shd w:val="clear" w:color="auto" w:fill="FFFFFF"/>
              </w:rPr>
              <w:t>(f) identificarea lotului produselor sau data de producție.</w:t>
            </w:r>
          </w:p>
          <w:p w:rsidR="00AC7509" w:rsidRPr="007F79BC" w:rsidRDefault="00AC7509" w:rsidP="000A18A7">
            <w:pPr>
              <w:pStyle w:val="oj-ti-art"/>
              <w:shd w:val="clear" w:color="auto" w:fill="FFFFFF"/>
              <w:spacing w:before="0" w:beforeAutospacing="0" w:after="0" w:afterAutospacing="0" w:line="312" w:lineRule="atLeast"/>
              <w:jc w:val="center"/>
              <w:rPr>
                <w:i/>
                <w:iCs/>
                <w:color w:val="333333"/>
              </w:rPr>
            </w:pPr>
          </w:p>
        </w:tc>
        <w:tc>
          <w:tcPr>
            <w:tcW w:w="1922" w:type="pct"/>
            <w:tcBorders>
              <w:top w:val="single" w:sz="4" w:space="0" w:color="auto"/>
              <w:left w:val="single" w:sz="4" w:space="0" w:color="auto"/>
              <w:bottom w:val="single" w:sz="4" w:space="0" w:color="auto"/>
              <w:right w:val="single" w:sz="4" w:space="0" w:color="auto"/>
            </w:tcBorders>
          </w:tcPr>
          <w:p w:rsidR="00C06AE1" w:rsidRPr="007F79BC" w:rsidRDefault="00C06AE1" w:rsidP="000A18A7">
            <w:pPr>
              <w:pStyle w:val="al"/>
              <w:shd w:val="clear" w:color="auto" w:fill="FFFFFF"/>
              <w:spacing w:before="0" w:beforeAutospacing="0" w:after="0" w:afterAutospacing="0"/>
              <w:ind w:firstLine="708"/>
              <w:jc w:val="both"/>
              <w:rPr>
                <w:b/>
                <w:color w:val="000000" w:themeColor="text1"/>
                <w:lang w:val="ro-MD"/>
              </w:rPr>
            </w:pPr>
          </w:p>
          <w:p w:rsidR="00CB6DA2" w:rsidRPr="007F79BC" w:rsidRDefault="0012196A" w:rsidP="000A18A7">
            <w:pPr>
              <w:pStyle w:val="al"/>
              <w:shd w:val="clear" w:color="auto" w:fill="FFFFFF"/>
              <w:spacing w:before="0" w:beforeAutospacing="0" w:after="0" w:afterAutospacing="0"/>
              <w:ind w:firstLine="708"/>
              <w:jc w:val="both"/>
              <w:rPr>
                <w:color w:val="000000" w:themeColor="text1"/>
                <w:lang w:val="ro-MD"/>
              </w:rPr>
            </w:pPr>
            <w:r w:rsidRPr="007F79BC">
              <w:rPr>
                <w:b/>
                <w:color w:val="000000" w:themeColor="text1"/>
                <w:lang w:val="ro-MD"/>
              </w:rPr>
              <w:t>8</w:t>
            </w:r>
            <w:r w:rsidR="00CB6DA2" w:rsidRPr="007F79BC">
              <w:rPr>
                <w:b/>
                <w:color w:val="000000" w:themeColor="text1"/>
                <w:lang w:val="ro-MD"/>
              </w:rPr>
              <w:t>.</w:t>
            </w:r>
            <w:r w:rsidR="00CB6DA2" w:rsidRPr="007F79BC">
              <w:rPr>
                <w:color w:val="000000" w:themeColor="text1"/>
                <w:lang w:val="ro-MD"/>
              </w:rPr>
              <w:t> În cadrul etichetării, mențiunile următoare sunt marcate pe ambalajele, recipientele sau etichetele produselor menționate la pct. 3 cu caractere ușor vizibile, lizibile clar și indelebile:</w:t>
            </w:r>
          </w:p>
          <w:p w:rsidR="00CB6DA2" w:rsidRPr="007F79BC" w:rsidRDefault="0012196A" w:rsidP="000A18A7">
            <w:pPr>
              <w:pStyle w:val="al"/>
              <w:shd w:val="clear" w:color="auto" w:fill="FFFFFF"/>
              <w:spacing w:before="0" w:beforeAutospacing="0" w:after="0" w:afterAutospacing="0"/>
              <w:ind w:firstLine="708"/>
              <w:jc w:val="both"/>
              <w:rPr>
                <w:color w:val="000000" w:themeColor="text1"/>
                <w:lang w:val="ro-MD"/>
              </w:rPr>
            </w:pPr>
            <w:r w:rsidRPr="007F79BC">
              <w:rPr>
                <w:color w:val="000000" w:themeColor="text1"/>
                <w:lang w:val="ro-MD"/>
              </w:rPr>
              <w:t>8</w:t>
            </w:r>
            <w:r w:rsidR="00CB6DA2" w:rsidRPr="007F79BC">
              <w:rPr>
                <w:color w:val="000000" w:themeColor="text1"/>
                <w:lang w:val="ro-MD"/>
              </w:rPr>
              <w:t>.1. denumirea produselor astfel cum este stabilită la pct. 3</w:t>
            </w:r>
            <w:hyperlink r:id="rId9" w:anchor="p-193957371" w:tgtFrame="_blank" w:history="1"/>
            <w:r w:rsidR="00CB6DA2" w:rsidRPr="007F79BC">
              <w:rPr>
                <w:color w:val="000000" w:themeColor="text1"/>
                <w:lang w:val="ro-MD"/>
              </w:rPr>
              <w:t xml:space="preserve">, în cazul </w:t>
            </w:r>
            <w:proofErr w:type="spellStart"/>
            <w:r w:rsidR="00CB6DA2" w:rsidRPr="007F79BC">
              <w:rPr>
                <w:color w:val="000000" w:themeColor="text1"/>
                <w:lang w:val="ro-MD"/>
              </w:rPr>
              <w:t>cazeinaţilor</w:t>
            </w:r>
            <w:proofErr w:type="spellEnd"/>
            <w:r w:rsidR="00CB6DA2" w:rsidRPr="007F79BC">
              <w:rPr>
                <w:color w:val="000000" w:themeColor="text1"/>
                <w:lang w:val="ro-MD"/>
              </w:rPr>
              <w:t xml:space="preserve"> comestibili împreună cu o indicație privind cationul sau cationii, astfel cum se prevede în anexa </w:t>
            </w:r>
            <w:hyperlink r:id="rId10" w:anchor="p-193957428" w:tgtFrame="_blank" w:history="1">
              <w:r w:rsidR="00CB6DA2" w:rsidRPr="007F79BC">
                <w:rPr>
                  <w:color w:val="000000" w:themeColor="text1"/>
                  <w:lang w:val="ro-MD"/>
                </w:rPr>
                <w:t>nr. 2</w:t>
              </w:r>
            </w:hyperlink>
            <w:r w:rsidR="00CB6DA2" w:rsidRPr="007F79BC">
              <w:rPr>
                <w:color w:val="000000" w:themeColor="text1"/>
                <w:lang w:val="ro-MD"/>
              </w:rPr>
              <w:t> pct. 4 la prezentele cerințe de calitate;</w:t>
            </w:r>
          </w:p>
          <w:p w:rsidR="00CB6DA2" w:rsidRPr="007F79BC" w:rsidRDefault="0012196A" w:rsidP="000A18A7">
            <w:pPr>
              <w:pStyle w:val="al"/>
              <w:shd w:val="clear" w:color="auto" w:fill="FFFFFF"/>
              <w:spacing w:before="0" w:beforeAutospacing="0" w:after="0" w:afterAutospacing="0"/>
              <w:ind w:firstLine="708"/>
              <w:jc w:val="both"/>
              <w:rPr>
                <w:color w:val="000000" w:themeColor="text1"/>
                <w:lang w:val="ro-MD"/>
              </w:rPr>
            </w:pPr>
            <w:r w:rsidRPr="007F79BC">
              <w:rPr>
                <w:color w:val="000000" w:themeColor="text1"/>
                <w:lang w:val="ro-MD"/>
              </w:rPr>
              <w:lastRenderedPageBreak/>
              <w:t>8</w:t>
            </w:r>
            <w:r w:rsidR="00CB6DA2" w:rsidRPr="007F79BC">
              <w:rPr>
                <w:color w:val="000000" w:themeColor="text1"/>
                <w:lang w:val="ro-MD"/>
              </w:rPr>
              <w:t>.2. cantitatea netă a produselor, exprimată în kilograme sau grame;</w:t>
            </w:r>
          </w:p>
          <w:p w:rsidR="00CB6DA2" w:rsidRPr="007F79BC" w:rsidRDefault="0012196A" w:rsidP="000A18A7">
            <w:pPr>
              <w:pStyle w:val="al"/>
              <w:shd w:val="clear" w:color="auto" w:fill="FFFFFF"/>
              <w:spacing w:before="0" w:beforeAutospacing="0" w:after="0" w:afterAutospacing="0"/>
              <w:ind w:firstLine="708"/>
              <w:jc w:val="both"/>
              <w:rPr>
                <w:color w:val="000000" w:themeColor="text1"/>
                <w:lang w:val="ro-MD"/>
              </w:rPr>
            </w:pPr>
            <w:r w:rsidRPr="007F79BC">
              <w:rPr>
                <w:color w:val="000000" w:themeColor="text1"/>
                <w:lang w:val="ro-MD"/>
              </w:rPr>
              <w:t>8</w:t>
            </w:r>
            <w:r w:rsidR="00CB6DA2" w:rsidRPr="007F79BC">
              <w:rPr>
                <w:color w:val="000000" w:themeColor="text1"/>
                <w:lang w:val="ro-MD"/>
              </w:rPr>
              <w:t>.3. numele sau denumirea comercială și adresa operatorului din sectorul alimentar sub a cărui denumire ori denumire comercială se comercializează produsul sau ale importatorului;</w:t>
            </w:r>
          </w:p>
          <w:p w:rsidR="00CB6DA2" w:rsidRPr="007F79BC" w:rsidRDefault="0012196A" w:rsidP="000A18A7">
            <w:pPr>
              <w:pStyle w:val="al"/>
              <w:shd w:val="clear" w:color="auto" w:fill="FFFFFF"/>
              <w:spacing w:before="0" w:beforeAutospacing="0" w:after="0" w:afterAutospacing="0"/>
              <w:ind w:firstLine="708"/>
              <w:jc w:val="both"/>
              <w:rPr>
                <w:color w:val="000000" w:themeColor="text1"/>
                <w:lang w:val="ro-MD"/>
              </w:rPr>
            </w:pPr>
            <w:r w:rsidRPr="007F79BC">
              <w:rPr>
                <w:color w:val="000000" w:themeColor="text1"/>
                <w:lang w:val="ro-MD"/>
              </w:rPr>
              <w:t>8</w:t>
            </w:r>
            <w:r w:rsidR="00CB6DA2" w:rsidRPr="007F79BC">
              <w:rPr>
                <w:color w:val="000000" w:themeColor="text1"/>
                <w:lang w:val="ro-MD"/>
              </w:rPr>
              <w:t>.4.  în cazul produselor importate din țări terțe, denumirea țării de proveniență;</w:t>
            </w:r>
          </w:p>
          <w:p w:rsidR="00CB6DA2" w:rsidRPr="007F79BC" w:rsidRDefault="0012196A" w:rsidP="000A18A7">
            <w:pPr>
              <w:pStyle w:val="al"/>
              <w:shd w:val="clear" w:color="auto" w:fill="FFFFFF"/>
              <w:spacing w:before="0" w:beforeAutospacing="0" w:after="0" w:afterAutospacing="0"/>
              <w:ind w:firstLine="708"/>
              <w:jc w:val="both"/>
              <w:rPr>
                <w:color w:val="000000" w:themeColor="text1"/>
                <w:lang w:val="ro-MD"/>
              </w:rPr>
            </w:pPr>
            <w:r w:rsidRPr="007F79BC">
              <w:rPr>
                <w:color w:val="000000" w:themeColor="text1"/>
                <w:lang w:val="ro-MD"/>
              </w:rPr>
              <w:t>8</w:t>
            </w:r>
            <w:r w:rsidR="00CB6DA2" w:rsidRPr="007F79BC">
              <w:rPr>
                <w:color w:val="000000" w:themeColor="text1"/>
                <w:lang w:val="ro-MD"/>
              </w:rPr>
              <w:t>.5. identificarea lotului produselor sau data de producție.</w:t>
            </w:r>
          </w:p>
          <w:p w:rsidR="00CB6DA2" w:rsidRPr="007F79BC" w:rsidRDefault="0012196A" w:rsidP="000A18A7">
            <w:pPr>
              <w:pStyle w:val="al"/>
              <w:shd w:val="clear" w:color="auto" w:fill="FFFFFF"/>
              <w:spacing w:before="0" w:beforeAutospacing="0" w:after="0" w:afterAutospacing="0"/>
              <w:ind w:firstLine="708"/>
              <w:jc w:val="both"/>
              <w:rPr>
                <w:color w:val="000000" w:themeColor="text1"/>
                <w:lang w:val="ro-MD"/>
              </w:rPr>
            </w:pPr>
            <w:r w:rsidRPr="007F79BC">
              <w:rPr>
                <w:b/>
                <w:color w:val="000000" w:themeColor="text1"/>
                <w:lang w:val="ro-MD"/>
              </w:rPr>
              <w:t>8.6</w:t>
            </w:r>
            <w:r w:rsidR="00CB6DA2" w:rsidRPr="007F79BC">
              <w:rPr>
                <w:b/>
                <w:color w:val="000000" w:themeColor="text1"/>
                <w:lang w:val="ro-MD"/>
              </w:rPr>
              <w:t>.</w:t>
            </w:r>
            <w:r w:rsidR="00C723C1" w:rsidRPr="007F79BC">
              <w:rPr>
                <w:color w:val="000000" w:themeColor="text1"/>
                <w:lang w:val="ro-MD"/>
              </w:rPr>
              <w:t xml:space="preserve"> Denumirea produselor</w:t>
            </w:r>
            <w:r w:rsidR="00CB6DA2" w:rsidRPr="007F79BC">
              <w:rPr>
                <w:color w:val="000000" w:themeColor="text1"/>
                <w:lang w:val="ro-MD"/>
              </w:rPr>
              <w:t>, în cazul produselor comercializate sub formă de amestec:</w:t>
            </w:r>
          </w:p>
          <w:p w:rsidR="00CB6DA2" w:rsidRPr="007F79BC" w:rsidRDefault="0012196A" w:rsidP="000A18A7">
            <w:pPr>
              <w:pStyle w:val="al"/>
              <w:shd w:val="clear" w:color="auto" w:fill="FFFFFF"/>
              <w:spacing w:before="0" w:beforeAutospacing="0" w:after="0" w:afterAutospacing="0"/>
              <w:ind w:firstLine="708"/>
              <w:jc w:val="both"/>
              <w:rPr>
                <w:color w:val="000000" w:themeColor="text1"/>
                <w:lang w:val="ro-MD"/>
              </w:rPr>
            </w:pPr>
            <w:r w:rsidRPr="007F79BC">
              <w:rPr>
                <w:color w:val="000000" w:themeColor="text1"/>
                <w:lang w:val="ro-MD"/>
              </w:rPr>
              <w:t>8.6</w:t>
            </w:r>
            <w:r w:rsidR="00CB6DA2" w:rsidRPr="007F79BC">
              <w:rPr>
                <w:color w:val="000000" w:themeColor="text1"/>
                <w:lang w:val="ro-MD"/>
              </w:rPr>
              <w:t>.1. mențiunea "amestec de . . ." urmată de denumirile diverselor produse care alcătuiesc amestecul, în ordine descrescătoare după greutate;</w:t>
            </w:r>
          </w:p>
          <w:p w:rsidR="00CB6DA2" w:rsidRPr="007F79BC" w:rsidRDefault="0012196A" w:rsidP="000A18A7">
            <w:pPr>
              <w:pStyle w:val="al"/>
              <w:shd w:val="clear" w:color="auto" w:fill="FFFFFF"/>
              <w:spacing w:before="0" w:beforeAutospacing="0" w:after="0" w:afterAutospacing="0"/>
              <w:ind w:firstLine="708"/>
              <w:jc w:val="both"/>
              <w:rPr>
                <w:color w:val="000000" w:themeColor="text1"/>
                <w:lang w:val="ro-MD"/>
              </w:rPr>
            </w:pPr>
            <w:r w:rsidRPr="007F79BC">
              <w:rPr>
                <w:color w:val="000000" w:themeColor="text1"/>
                <w:lang w:val="ro-MD"/>
              </w:rPr>
              <w:t>8.6</w:t>
            </w:r>
            <w:r w:rsidR="00CB6DA2" w:rsidRPr="007F79BC">
              <w:rPr>
                <w:color w:val="000000" w:themeColor="text1"/>
                <w:lang w:val="ro-MD"/>
              </w:rPr>
              <w:t xml:space="preserve">.2. o </w:t>
            </w:r>
            <w:proofErr w:type="spellStart"/>
            <w:r w:rsidR="00CB6DA2" w:rsidRPr="007F79BC">
              <w:rPr>
                <w:color w:val="000000" w:themeColor="text1"/>
                <w:lang w:val="ro-MD"/>
              </w:rPr>
              <w:t>indicaţie</w:t>
            </w:r>
            <w:proofErr w:type="spellEnd"/>
            <w:r w:rsidR="00CB6DA2" w:rsidRPr="007F79BC">
              <w:rPr>
                <w:color w:val="000000" w:themeColor="text1"/>
                <w:lang w:val="ro-MD"/>
              </w:rPr>
              <w:t xml:space="preserve"> privind cationul sau cationii, astfel cum sunt enumerați în anexa </w:t>
            </w:r>
            <w:hyperlink r:id="rId11" w:anchor="p-193957428" w:tgtFrame="_blank" w:history="1">
              <w:r w:rsidR="00CB6DA2" w:rsidRPr="007F79BC">
                <w:rPr>
                  <w:color w:val="000000" w:themeColor="text1"/>
                  <w:lang w:val="ro-MD"/>
                </w:rPr>
                <w:t>nr. 2</w:t>
              </w:r>
            </w:hyperlink>
            <w:r w:rsidR="00CB6DA2" w:rsidRPr="007F79BC">
              <w:rPr>
                <w:color w:val="000000" w:themeColor="text1"/>
                <w:lang w:val="ro-MD"/>
              </w:rPr>
              <w:t xml:space="preserve"> pct. 4, în cazul </w:t>
            </w:r>
            <w:proofErr w:type="spellStart"/>
            <w:r w:rsidR="00CB6DA2" w:rsidRPr="007F79BC">
              <w:rPr>
                <w:color w:val="000000" w:themeColor="text1"/>
                <w:lang w:val="ro-MD"/>
              </w:rPr>
              <w:t>cazeinaţilor</w:t>
            </w:r>
            <w:proofErr w:type="spellEnd"/>
            <w:r w:rsidR="00CB6DA2" w:rsidRPr="007F79BC">
              <w:rPr>
                <w:color w:val="000000" w:themeColor="text1"/>
                <w:lang w:val="ro-MD"/>
              </w:rPr>
              <w:t xml:space="preserve"> comestibili;</w:t>
            </w:r>
          </w:p>
          <w:p w:rsidR="00CB6DA2" w:rsidRPr="007F79BC" w:rsidRDefault="0012196A" w:rsidP="000A18A7">
            <w:pPr>
              <w:pStyle w:val="al"/>
              <w:shd w:val="clear" w:color="auto" w:fill="FFFFFF"/>
              <w:spacing w:before="0" w:beforeAutospacing="0" w:after="0" w:afterAutospacing="0"/>
              <w:ind w:firstLine="708"/>
              <w:jc w:val="both"/>
              <w:rPr>
                <w:color w:val="000000" w:themeColor="text1"/>
                <w:lang w:val="ro-MD"/>
              </w:rPr>
            </w:pPr>
            <w:r w:rsidRPr="007F79BC">
              <w:rPr>
                <w:color w:val="000000" w:themeColor="text1"/>
                <w:lang w:val="ro-MD"/>
              </w:rPr>
              <w:t>8.6</w:t>
            </w:r>
            <w:r w:rsidR="00CB6DA2" w:rsidRPr="007F79BC">
              <w:rPr>
                <w:color w:val="000000" w:themeColor="text1"/>
                <w:lang w:val="ro-MD"/>
              </w:rPr>
              <w:t xml:space="preserve">.3. conținutul de proteine, în cazul amestecurilor conținând </w:t>
            </w:r>
            <w:proofErr w:type="spellStart"/>
            <w:r w:rsidR="00CB6DA2" w:rsidRPr="007F79BC">
              <w:rPr>
                <w:color w:val="000000" w:themeColor="text1"/>
                <w:lang w:val="ro-MD"/>
              </w:rPr>
              <w:t>cazeinaţi</w:t>
            </w:r>
            <w:proofErr w:type="spellEnd"/>
            <w:r w:rsidR="00CB6DA2" w:rsidRPr="007F79BC">
              <w:rPr>
                <w:color w:val="000000" w:themeColor="text1"/>
                <w:lang w:val="ro-MD"/>
              </w:rPr>
              <w:t xml:space="preserve"> comestibili.</w:t>
            </w:r>
          </w:p>
          <w:p w:rsidR="00FB7357" w:rsidRPr="007F79BC" w:rsidRDefault="00FB7357" w:rsidP="000A18A7">
            <w:pPr>
              <w:pStyle w:val="al"/>
              <w:shd w:val="clear" w:color="auto" w:fill="FFFFFF"/>
              <w:spacing w:before="0" w:beforeAutospacing="0" w:after="0" w:afterAutospacing="0"/>
              <w:ind w:firstLine="708"/>
              <w:jc w:val="both"/>
              <w:rPr>
                <w:b/>
                <w:color w:val="000000" w:themeColor="text1"/>
                <w:lang w:val="ro-MD"/>
              </w:rPr>
            </w:pPr>
          </w:p>
        </w:tc>
        <w:tc>
          <w:tcPr>
            <w:tcW w:w="337" w:type="pct"/>
            <w:tcBorders>
              <w:top w:val="single" w:sz="4" w:space="0" w:color="auto"/>
              <w:left w:val="single" w:sz="4" w:space="0" w:color="auto"/>
              <w:bottom w:val="single" w:sz="4" w:space="0" w:color="auto"/>
              <w:right w:val="single" w:sz="4" w:space="0" w:color="auto"/>
            </w:tcBorders>
          </w:tcPr>
          <w:p w:rsidR="00FB7357" w:rsidRPr="007F79BC" w:rsidRDefault="00C06AE1" w:rsidP="000A18A7">
            <w:pPr>
              <w:spacing w:after="0"/>
              <w:ind w:firstLine="22"/>
              <w:rPr>
                <w:b/>
                <w:sz w:val="20"/>
                <w:szCs w:val="20"/>
              </w:rPr>
            </w:pPr>
            <w:r w:rsidRPr="007F79BC">
              <w:rPr>
                <w:b/>
                <w:sz w:val="20"/>
                <w:szCs w:val="20"/>
              </w:rPr>
              <w:lastRenderedPageBreak/>
              <w:t>compatibil</w:t>
            </w:r>
          </w:p>
        </w:tc>
        <w:tc>
          <w:tcPr>
            <w:tcW w:w="338" w:type="pct"/>
            <w:tcBorders>
              <w:top w:val="single" w:sz="4" w:space="0" w:color="auto"/>
              <w:left w:val="single" w:sz="4" w:space="0" w:color="auto"/>
              <w:bottom w:val="single" w:sz="4" w:space="0" w:color="auto"/>
              <w:right w:val="single" w:sz="4" w:space="0" w:color="auto"/>
            </w:tcBorders>
          </w:tcPr>
          <w:p w:rsidR="00FB7357" w:rsidRPr="007F79BC" w:rsidRDefault="00FB7357" w:rsidP="000A18A7">
            <w:pPr>
              <w:spacing w:after="0"/>
              <w:ind w:firstLine="22"/>
              <w:rPr>
                <w:b/>
                <w:sz w:val="20"/>
                <w:szCs w:val="20"/>
              </w:rPr>
            </w:pPr>
          </w:p>
        </w:tc>
      </w:tr>
      <w:tr w:rsidR="00C06AE1" w:rsidRPr="007F79BC" w:rsidTr="007F79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6"/>
        </w:trPr>
        <w:tc>
          <w:tcPr>
            <w:tcW w:w="2403" w:type="pct"/>
            <w:gridSpan w:val="2"/>
            <w:tcBorders>
              <w:top w:val="single" w:sz="4" w:space="0" w:color="auto"/>
              <w:left w:val="single" w:sz="4" w:space="0" w:color="auto"/>
              <w:bottom w:val="single" w:sz="4" w:space="0" w:color="auto"/>
              <w:right w:val="single" w:sz="4" w:space="0" w:color="auto"/>
            </w:tcBorders>
          </w:tcPr>
          <w:p w:rsidR="00C06AE1" w:rsidRPr="007F79BC" w:rsidRDefault="006C074C" w:rsidP="000A18A7">
            <w:pPr>
              <w:pStyle w:val="oj-ti-art"/>
              <w:shd w:val="clear" w:color="auto" w:fill="FFFFFF"/>
              <w:spacing w:before="0" w:beforeAutospacing="0" w:after="0" w:afterAutospacing="0" w:line="312" w:lineRule="atLeast"/>
              <w:jc w:val="center"/>
              <w:rPr>
                <w:b/>
                <w:bCs/>
                <w:color w:val="333333"/>
                <w:shd w:val="clear" w:color="auto" w:fill="FFFFFF"/>
              </w:rPr>
            </w:pPr>
            <w:r w:rsidRPr="007F79BC">
              <w:rPr>
                <w:color w:val="333333"/>
                <w:shd w:val="clear" w:color="auto" w:fill="FFFFFF"/>
              </w:rPr>
              <w:lastRenderedPageBreak/>
              <w:t>Prin derogare de la primul paragraf, mențiunile prevăzute la litera (b) punctul (iii) și la literele (c), (d) și (e) de la primul paragraf pot fi marcate numai într-un document de însoțire.</w:t>
            </w:r>
          </w:p>
        </w:tc>
        <w:tc>
          <w:tcPr>
            <w:tcW w:w="1922" w:type="pct"/>
            <w:tcBorders>
              <w:top w:val="single" w:sz="4" w:space="0" w:color="auto"/>
              <w:left w:val="single" w:sz="4" w:space="0" w:color="auto"/>
              <w:bottom w:val="single" w:sz="4" w:space="0" w:color="auto"/>
              <w:right w:val="single" w:sz="4" w:space="0" w:color="auto"/>
            </w:tcBorders>
          </w:tcPr>
          <w:p w:rsidR="00CB6DA2" w:rsidRPr="007F79BC" w:rsidRDefault="0012196A" w:rsidP="000A18A7">
            <w:pPr>
              <w:pStyle w:val="al"/>
              <w:shd w:val="clear" w:color="auto" w:fill="FFFFFF"/>
              <w:spacing w:before="0" w:beforeAutospacing="0" w:after="0" w:afterAutospacing="0"/>
              <w:ind w:firstLine="708"/>
              <w:jc w:val="both"/>
              <w:rPr>
                <w:color w:val="000000" w:themeColor="text1"/>
                <w:lang w:val="ro-MD"/>
              </w:rPr>
            </w:pPr>
            <w:r w:rsidRPr="007F79BC">
              <w:rPr>
                <w:b/>
                <w:color w:val="000000" w:themeColor="text1"/>
                <w:lang w:val="ro-MD"/>
              </w:rPr>
              <w:t>9</w:t>
            </w:r>
            <w:r w:rsidR="00CB6DA2" w:rsidRPr="007F79BC">
              <w:rPr>
                <w:b/>
                <w:color w:val="000000" w:themeColor="text1"/>
                <w:lang w:val="ro-MD"/>
              </w:rPr>
              <w:t>.</w:t>
            </w:r>
            <w:r w:rsidR="00CB6DA2" w:rsidRPr="007F79BC">
              <w:rPr>
                <w:color w:val="000000" w:themeColor="text1"/>
                <w:lang w:val="ro-MD"/>
              </w:rPr>
              <w:t xml:space="preserve"> Prin derogare de la prevederile pct. 7.3., pct. 6.2., pct. 6.3. și pct. 6.4., mențiunile pot fi marcate numai într-un document de însoțire.</w:t>
            </w:r>
          </w:p>
          <w:p w:rsidR="00C06AE1" w:rsidRPr="007F79BC" w:rsidRDefault="00C06AE1" w:rsidP="000A18A7">
            <w:pPr>
              <w:pStyle w:val="al"/>
              <w:shd w:val="clear" w:color="auto" w:fill="FFFFFF"/>
              <w:spacing w:before="0" w:beforeAutospacing="0" w:after="0" w:afterAutospacing="0"/>
              <w:ind w:firstLine="708"/>
              <w:jc w:val="both"/>
              <w:rPr>
                <w:b/>
                <w:color w:val="000000" w:themeColor="text1"/>
                <w:lang w:val="ro-MD"/>
              </w:rPr>
            </w:pPr>
          </w:p>
        </w:tc>
        <w:tc>
          <w:tcPr>
            <w:tcW w:w="337" w:type="pct"/>
            <w:tcBorders>
              <w:top w:val="single" w:sz="4" w:space="0" w:color="auto"/>
              <w:left w:val="single" w:sz="4" w:space="0" w:color="auto"/>
              <w:bottom w:val="single" w:sz="4" w:space="0" w:color="auto"/>
              <w:right w:val="single" w:sz="4" w:space="0" w:color="auto"/>
            </w:tcBorders>
          </w:tcPr>
          <w:p w:rsidR="00C06AE1" w:rsidRPr="007F79BC" w:rsidRDefault="006C074C" w:rsidP="000A18A7">
            <w:pPr>
              <w:spacing w:after="0"/>
              <w:ind w:firstLine="22"/>
              <w:rPr>
                <w:b/>
                <w:sz w:val="20"/>
                <w:szCs w:val="20"/>
              </w:rPr>
            </w:pPr>
            <w:r w:rsidRPr="007F79BC">
              <w:rPr>
                <w:b/>
                <w:sz w:val="20"/>
                <w:szCs w:val="20"/>
              </w:rPr>
              <w:t>compatibil</w:t>
            </w:r>
          </w:p>
        </w:tc>
        <w:tc>
          <w:tcPr>
            <w:tcW w:w="338" w:type="pct"/>
            <w:tcBorders>
              <w:top w:val="single" w:sz="4" w:space="0" w:color="auto"/>
              <w:left w:val="single" w:sz="4" w:space="0" w:color="auto"/>
              <w:bottom w:val="single" w:sz="4" w:space="0" w:color="auto"/>
              <w:right w:val="single" w:sz="4" w:space="0" w:color="auto"/>
            </w:tcBorders>
          </w:tcPr>
          <w:p w:rsidR="00C06AE1" w:rsidRPr="007F79BC" w:rsidRDefault="00C06AE1" w:rsidP="000A18A7">
            <w:pPr>
              <w:spacing w:after="0"/>
              <w:ind w:firstLine="22"/>
              <w:rPr>
                <w:b/>
                <w:sz w:val="20"/>
                <w:szCs w:val="20"/>
              </w:rPr>
            </w:pPr>
          </w:p>
        </w:tc>
      </w:tr>
      <w:tr w:rsidR="006C074C" w:rsidRPr="007F79BC" w:rsidTr="000724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3" w:type="pct"/>
            <w:gridSpan w:val="2"/>
            <w:tcBorders>
              <w:top w:val="single" w:sz="4" w:space="0" w:color="auto"/>
              <w:left w:val="single" w:sz="4" w:space="0" w:color="auto"/>
              <w:bottom w:val="single" w:sz="4" w:space="0" w:color="auto"/>
              <w:right w:val="single" w:sz="4" w:space="0" w:color="auto"/>
            </w:tcBorders>
          </w:tcPr>
          <w:p w:rsidR="006C074C" w:rsidRPr="007F79BC" w:rsidRDefault="006C074C" w:rsidP="000A18A7">
            <w:pPr>
              <w:pStyle w:val="oj-ti-art"/>
              <w:shd w:val="clear" w:color="auto" w:fill="FFFFFF"/>
              <w:spacing w:before="0" w:beforeAutospacing="0" w:after="0" w:afterAutospacing="0" w:line="312" w:lineRule="atLeast"/>
              <w:rPr>
                <w:color w:val="333333"/>
                <w:shd w:val="clear" w:color="auto" w:fill="FFFFFF"/>
              </w:rPr>
            </w:pPr>
            <w:r w:rsidRPr="007F79BC">
              <w:rPr>
                <w:color w:val="333333"/>
                <w:shd w:val="clear" w:color="auto" w:fill="FFFFFF"/>
              </w:rPr>
              <w:t>(2) Un stat membru interzice comercializarea pe teritoriul său a produselor lactate definite la articolul 2 literele (a), (b) și (c) dacă informațiile menționate la alineatul (1) primul paragraf din prezentul articol nu sunt marcate într-un limbaj ușor de înțeles de către cumpărătorii din statul membru unde sunt comercializate aceste produse, cu excepția cazului în care astfel de informații sunt furnizate de către operatorul din sectorul alimentar prin alte mijloace. Mențiunile în cauză pot fi marcate în mai multe limbi.</w:t>
            </w:r>
          </w:p>
        </w:tc>
        <w:tc>
          <w:tcPr>
            <w:tcW w:w="1922" w:type="pct"/>
            <w:tcBorders>
              <w:top w:val="single" w:sz="4" w:space="0" w:color="auto"/>
              <w:left w:val="single" w:sz="4" w:space="0" w:color="auto"/>
              <w:bottom w:val="single" w:sz="4" w:space="0" w:color="auto"/>
              <w:right w:val="single" w:sz="4" w:space="0" w:color="auto"/>
            </w:tcBorders>
          </w:tcPr>
          <w:p w:rsidR="006C074C" w:rsidRPr="007F79BC" w:rsidRDefault="0012196A" w:rsidP="000A18A7">
            <w:pPr>
              <w:pStyle w:val="al"/>
              <w:shd w:val="clear" w:color="auto" w:fill="FFFFFF"/>
              <w:spacing w:before="0" w:beforeAutospacing="0" w:after="0" w:afterAutospacing="0"/>
              <w:ind w:firstLine="708"/>
              <w:jc w:val="both"/>
              <w:rPr>
                <w:color w:val="000000" w:themeColor="text1"/>
                <w:lang w:val="ro-MD"/>
              </w:rPr>
            </w:pPr>
            <w:r w:rsidRPr="007F79BC">
              <w:rPr>
                <w:b/>
                <w:color w:val="000000" w:themeColor="text1"/>
                <w:lang w:val="ro-MD"/>
              </w:rPr>
              <w:t>10</w:t>
            </w:r>
            <w:r w:rsidR="00CB6DA2" w:rsidRPr="007F79BC">
              <w:rPr>
                <w:b/>
                <w:color w:val="000000" w:themeColor="text1"/>
                <w:lang w:val="ro-MD"/>
              </w:rPr>
              <w:t>.</w:t>
            </w:r>
            <w:r w:rsidR="00CB6DA2" w:rsidRPr="007F79BC">
              <w:rPr>
                <w:color w:val="000000" w:themeColor="text1"/>
                <w:lang w:val="ro-MD"/>
              </w:rPr>
              <w:t xml:space="preserve"> Este interzisă comercializarea pe teritoriul Republicii Moldova a produselor definite la pct. 3,</w:t>
            </w:r>
            <w:hyperlink r:id="rId12" w:anchor="p-193957371" w:tgtFrame="_blank" w:history="1"/>
            <w:r w:rsidR="00CB6DA2" w:rsidRPr="007F79BC">
              <w:rPr>
                <w:color w:val="000000" w:themeColor="text1"/>
                <w:lang w:val="ro-MD"/>
              </w:rPr>
              <w:t xml:space="preserve"> dacă informațiile menționate la pct. 6 și pct.7, nu sunt marcate în limba română, </w:t>
            </w:r>
            <w:r w:rsidR="00CB6DA2" w:rsidRPr="007F79BC">
              <w:rPr>
                <w:lang w:val="ro-MD"/>
              </w:rPr>
              <w:t xml:space="preserve">în conformitate cu prevederile art. 13  alin. (1) și alin. (2) din Legea nr. 279/2017 privind informarea consumatorului cu privire la produsele alimentare, cu </w:t>
            </w:r>
            <w:r w:rsidR="00CB6DA2" w:rsidRPr="007F79BC">
              <w:rPr>
                <w:color w:val="000000" w:themeColor="text1"/>
                <w:lang w:val="ro-MD"/>
              </w:rPr>
              <w:t>excepția cazului în care astfel de informații sunt furnizate de către operatorul din sectorul alimentar prin alte mijloace. Mențiunile în cauză pot fi marcate în mai multe limbi.</w:t>
            </w:r>
          </w:p>
        </w:tc>
        <w:tc>
          <w:tcPr>
            <w:tcW w:w="337" w:type="pct"/>
            <w:tcBorders>
              <w:top w:val="single" w:sz="4" w:space="0" w:color="auto"/>
              <w:left w:val="single" w:sz="4" w:space="0" w:color="auto"/>
              <w:bottom w:val="single" w:sz="4" w:space="0" w:color="auto"/>
              <w:right w:val="single" w:sz="4" w:space="0" w:color="auto"/>
            </w:tcBorders>
          </w:tcPr>
          <w:p w:rsidR="006C074C" w:rsidRPr="007F79BC" w:rsidRDefault="006C074C" w:rsidP="000A18A7">
            <w:pPr>
              <w:spacing w:after="0"/>
              <w:ind w:firstLine="22"/>
              <w:rPr>
                <w:b/>
                <w:sz w:val="20"/>
                <w:szCs w:val="20"/>
              </w:rPr>
            </w:pPr>
            <w:r w:rsidRPr="007F79BC">
              <w:rPr>
                <w:b/>
                <w:sz w:val="20"/>
                <w:szCs w:val="20"/>
              </w:rPr>
              <w:t>compatibil</w:t>
            </w:r>
          </w:p>
        </w:tc>
        <w:tc>
          <w:tcPr>
            <w:tcW w:w="338" w:type="pct"/>
            <w:tcBorders>
              <w:top w:val="single" w:sz="4" w:space="0" w:color="auto"/>
              <w:left w:val="single" w:sz="4" w:space="0" w:color="auto"/>
              <w:bottom w:val="single" w:sz="4" w:space="0" w:color="auto"/>
              <w:right w:val="single" w:sz="4" w:space="0" w:color="auto"/>
            </w:tcBorders>
          </w:tcPr>
          <w:p w:rsidR="006C074C" w:rsidRPr="007F79BC" w:rsidRDefault="006C074C" w:rsidP="000A18A7">
            <w:pPr>
              <w:spacing w:after="0"/>
              <w:ind w:firstLine="22"/>
              <w:rPr>
                <w:b/>
                <w:sz w:val="20"/>
                <w:szCs w:val="20"/>
              </w:rPr>
            </w:pPr>
          </w:p>
        </w:tc>
      </w:tr>
      <w:tr w:rsidR="006C074C" w:rsidRPr="007F79BC" w:rsidTr="000724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3" w:type="pct"/>
            <w:gridSpan w:val="2"/>
            <w:tcBorders>
              <w:top w:val="single" w:sz="4" w:space="0" w:color="auto"/>
              <w:left w:val="single" w:sz="4" w:space="0" w:color="auto"/>
              <w:bottom w:val="single" w:sz="4" w:space="0" w:color="auto"/>
              <w:right w:val="single" w:sz="4" w:space="0" w:color="auto"/>
            </w:tcBorders>
          </w:tcPr>
          <w:p w:rsidR="006C074C" w:rsidRPr="007F79BC" w:rsidRDefault="006C074C" w:rsidP="000A18A7">
            <w:pPr>
              <w:pStyle w:val="oj-normal"/>
              <w:shd w:val="clear" w:color="auto" w:fill="FFFFFF"/>
              <w:spacing w:before="0" w:beforeAutospacing="0" w:after="0" w:afterAutospacing="0" w:line="312" w:lineRule="atLeast"/>
              <w:jc w:val="both"/>
              <w:rPr>
                <w:color w:val="333333"/>
              </w:rPr>
            </w:pPr>
            <w:r w:rsidRPr="007F79BC">
              <w:rPr>
                <w:color w:val="333333"/>
                <w:shd w:val="clear" w:color="auto" w:fill="FFFFFF"/>
              </w:rPr>
              <w:lastRenderedPageBreak/>
              <w:t>(3)</w:t>
            </w:r>
            <w:r w:rsidRPr="007F79BC">
              <w:rPr>
                <w:color w:val="333333"/>
              </w:rPr>
              <w:t> În cazul în care conținutul minim de grăsimi din lapte stabilite în anexa I secțiunea I litera (a) punctul 2, în anexa I secțiunea II litera (a) punctul 2 și în anexa II litera (a) punctul 2 este depășit în produsele lactate definite în articolul 2, acest lucru poate fi marcat în mod corespunzător pe ambalajele, recipientele sau etichetele produselor, fără a se aduce atingere altor prevederi ale dreptului Uniunii.</w:t>
            </w:r>
          </w:p>
        </w:tc>
        <w:tc>
          <w:tcPr>
            <w:tcW w:w="1922" w:type="pct"/>
            <w:tcBorders>
              <w:top w:val="single" w:sz="4" w:space="0" w:color="auto"/>
              <w:left w:val="single" w:sz="4" w:space="0" w:color="auto"/>
              <w:bottom w:val="single" w:sz="4" w:space="0" w:color="auto"/>
              <w:right w:val="single" w:sz="4" w:space="0" w:color="auto"/>
            </w:tcBorders>
          </w:tcPr>
          <w:p w:rsidR="007F79BC" w:rsidRPr="007F79BC" w:rsidRDefault="0012196A" w:rsidP="000A18A7">
            <w:pPr>
              <w:pStyle w:val="NormalWeb"/>
              <w:spacing w:before="0" w:beforeAutospacing="0" w:after="0" w:afterAutospacing="0"/>
              <w:ind w:firstLine="708"/>
              <w:jc w:val="both"/>
              <w:rPr>
                <w:lang w:val="ro-MD"/>
              </w:rPr>
            </w:pPr>
            <w:r w:rsidRPr="007F79BC">
              <w:rPr>
                <w:b/>
                <w:color w:val="000000" w:themeColor="text1"/>
                <w:lang w:val="ro-MD"/>
              </w:rPr>
              <w:t>11</w:t>
            </w:r>
            <w:r w:rsidR="00CB6DA2" w:rsidRPr="007F79BC">
              <w:rPr>
                <w:lang w:val="ro-MD"/>
              </w:rPr>
              <w:t xml:space="preserve">. </w:t>
            </w:r>
            <w:r w:rsidR="007F79BC" w:rsidRPr="007F79BC">
              <w:rPr>
                <w:lang w:val="ro-MD"/>
              </w:rPr>
              <w:t xml:space="preserve">În cazul în care este depășit conținutul minim de proteine din lapte stabilit la </w:t>
            </w:r>
            <w:proofErr w:type="spellStart"/>
            <w:r w:rsidR="007F79BC" w:rsidRPr="007F79BC">
              <w:rPr>
                <w:lang w:val="ro-MD"/>
              </w:rPr>
              <w:t>subpct</w:t>
            </w:r>
            <w:proofErr w:type="spellEnd"/>
            <w:r w:rsidR="007F79BC" w:rsidRPr="007F79BC">
              <w:rPr>
                <w:lang w:val="ro-MD"/>
              </w:rPr>
              <w:t>. 1.2 din anexa nr. 1 Tabelul nr. 1, din anexa nr. 1 Tabelul nr. 2 și din anexa nr. 2 Tabelul nr. 3, acest fapt poate fi marcat în mod corespunzător pe ambalaje, recipiente sau etichete.</w:t>
            </w:r>
          </w:p>
          <w:p w:rsidR="006C074C" w:rsidRPr="007F79BC" w:rsidRDefault="006C074C" w:rsidP="000A18A7">
            <w:pPr>
              <w:pStyle w:val="al"/>
              <w:shd w:val="clear" w:color="auto" w:fill="FFFFFF"/>
              <w:spacing w:before="0" w:beforeAutospacing="0" w:after="0" w:afterAutospacing="0"/>
              <w:ind w:firstLine="708"/>
              <w:jc w:val="both"/>
              <w:rPr>
                <w:color w:val="000000" w:themeColor="text1"/>
                <w:lang w:val="ro-MD"/>
              </w:rPr>
            </w:pPr>
          </w:p>
        </w:tc>
        <w:tc>
          <w:tcPr>
            <w:tcW w:w="337" w:type="pct"/>
            <w:tcBorders>
              <w:top w:val="single" w:sz="4" w:space="0" w:color="auto"/>
              <w:left w:val="single" w:sz="4" w:space="0" w:color="auto"/>
              <w:bottom w:val="single" w:sz="4" w:space="0" w:color="auto"/>
              <w:right w:val="single" w:sz="4" w:space="0" w:color="auto"/>
            </w:tcBorders>
          </w:tcPr>
          <w:p w:rsidR="006C074C" w:rsidRPr="007F79BC" w:rsidRDefault="006C074C" w:rsidP="000A18A7">
            <w:pPr>
              <w:spacing w:after="0"/>
              <w:ind w:firstLine="22"/>
              <w:rPr>
                <w:b/>
                <w:sz w:val="20"/>
                <w:szCs w:val="20"/>
              </w:rPr>
            </w:pPr>
            <w:r w:rsidRPr="007F79BC">
              <w:rPr>
                <w:b/>
                <w:sz w:val="20"/>
                <w:szCs w:val="20"/>
              </w:rPr>
              <w:t>compatibil</w:t>
            </w:r>
          </w:p>
        </w:tc>
        <w:tc>
          <w:tcPr>
            <w:tcW w:w="338" w:type="pct"/>
            <w:tcBorders>
              <w:top w:val="single" w:sz="4" w:space="0" w:color="auto"/>
              <w:left w:val="single" w:sz="4" w:space="0" w:color="auto"/>
              <w:bottom w:val="single" w:sz="4" w:space="0" w:color="auto"/>
              <w:right w:val="single" w:sz="4" w:space="0" w:color="auto"/>
            </w:tcBorders>
          </w:tcPr>
          <w:p w:rsidR="006C074C" w:rsidRPr="007F79BC" w:rsidRDefault="006C074C" w:rsidP="000A18A7">
            <w:pPr>
              <w:spacing w:after="0"/>
              <w:ind w:firstLine="22"/>
              <w:rPr>
                <w:b/>
                <w:sz w:val="20"/>
                <w:szCs w:val="20"/>
              </w:rPr>
            </w:pPr>
          </w:p>
        </w:tc>
      </w:tr>
      <w:tr w:rsidR="003E09CA" w:rsidRPr="007F79BC" w:rsidTr="007F79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03" w:type="pct"/>
            <w:gridSpan w:val="2"/>
            <w:tcBorders>
              <w:top w:val="single" w:sz="4" w:space="0" w:color="auto"/>
              <w:left w:val="single" w:sz="4" w:space="0" w:color="auto"/>
              <w:bottom w:val="single" w:sz="4" w:space="0" w:color="auto"/>
              <w:right w:val="single" w:sz="4" w:space="0" w:color="auto"/>
            </w:tcBorders>
          </w:tcPr>
          <w:p w:rsidR="003E09CA" w:rsidRPr="007F79BC" w:rsidRDefault="003E09CA" w:rsidP="000A18A7">
            <w:pPr>
              <w:pStyle w:val="title-article-norm"/>
              <w:shd w:val="clear" w:color="auto" w:fill="FFFFFF"/>
              <w:spacing w:before="0" w:beforeAutospacing="0" w:after="0" w:afterAutospacing="0" w:line="312" w:lineRule="atLeast"/>
              <w:jc w:val="center"/>
              <w:rPr>
                <w:rFonts w:eastAsia="Arial Unicode MS"/>
                <w:i/>
                <w:iCs/>
                <w:color w:val="333333"/>
                <w:sz w:val="21"/>
                <w:szCs w:val="21"/>
              </w:rPr>
            </w:pPr>
            <w:r w:rsidRPr="007F79BC">
              <w:rPr>
                <w:rFonts w:eastAsia="Arial Unicode MS"/>
                <w:i/>
                <w:iCs/>
                <w:color w:val="333333"/>
                <w:sz w:val="21"/>
                <w:szCs w:val="21"/>
              </w:rPr>
              <w:t>Articolul 5</w:t>
            </w:r>
          </w:p>
          <w:p w:rsidR="003E09CA" w:rsidRPr="007F79BC" w:rsidRDefault="003E09CA" w:rsidP="000A18A7">
            <w:pPr>
              <w:pStyle w:val="stitle-article-norm"/>
              <w:shd w:val="clear" w:color="auto" w:fill="FFFFFF"/>
              <w:spacing w:before="0" w:beforeAutospacing="0" w:after="0" w:afterAutospacing="0" w:line="312" w:lineRule="atLeast"/>
              <w:jc w:val="center"/>
              <w:rPr>
                <w:rFonts w:eastAsia="Arial Unicode MS"/>
                <w:b/>
                <w:bCs/>
                <w:color w:val="333333"/>
                <w:sz w:val="21"/>
                <w:szCs w:val="21"/>
              </w:rPr>
            </w:pPr>
            <w:r w:rsidRPr="007F79BC">
              <w:rPr>
                <w:rFonts w:eastAsia="Arial Unicode MS"/>
                <w:b/>
                <w:bCs/>
                <w:color w:val="333333"/>
                <w:sz w:val="21"/>
                <w:szCs w:val="21"/>
              </w:rPr>
              <w:t>Delegarea de competențe</w:t>
            </w:r>
          </w:p>
          <w:p w:rsidR="003E09CA" w:rsidRPr="007F79BC" w:rsidRDefault="003E09CA" w:rsidP="000A18A7">
            <w:pPr>
              <w:pStyle w:val="norm"/>
              <w:shd w:val="clear" w:color="auto" w:fill="FFFFFF"/>
              <w:spacing w:before="0" w:beforeAutospacing="0" w:after="0" w:afterAutospacing="0" w:line="312" w:lineRule="atLeast"/>
              <w:jc w:val="both"/>
              <w:rPr>
                <w:rFonts w:eastAsia="Arial Unicode MS"/>
                <w:color w:val="333333"/>
                <w:sz w:val="21"/>
                <w:szCs w:val="21"/>
              </w:rPr>
            </w:pPr>
            <w:r w:rsidRPr="007F79BC">
              <w:rPr>
                <w:rFonts w:eastAsia="Arial Unicode MS"/>
                <w:color w:val="333333"/>
                <w:sz w:val="21"/>
                <w:szCs w:val="21"/>
              </w:rPr>
              <w:t>Comisia este împuternicită să adopte acte delegate în conformitate cu articolul 6 pentru a modifica standardele stabilite în anexele I și II pentru a ține seama de evoluția standardelor internaționale în domeniu și de progresul tehnic.</w:t>
            </w:r>
          </w:p>
        </w:tc>
        <w:tc>
          <w:tcPr>
            <w:tcW w:w="1922" w:type="pct"/>
            <w:tcBorders>
              <w:top w:val="single" w:sz="4" w:space="0" w:color="auto"/>
              <w:left w:val="single" w:sz="4" w:space="0" w:color="auto"/>
              <w:bottom w:val="single" w:sz="4" w:space="0" w:color="auto"/>
              <w:right w:val="single" w:sz="4" w:space="0" w:color="auto"/>
            </w:tcBorders>
          </w:tcPr>
          <w:p w:rsidR="003E09CA" w:rsidRPr="007F79BC" w:rsidRDefault="003E09CA" w:rsidP="000A18A7">
            <w:pPr>
              <w:pStyle w:val="al"/>
              <w:shd w:val="clear" w:color="auto" w:fill="FFFFFF"/>
              <w:spacing w:before="0" w:beforeAutospacing="0" w:after="0" w:afterAutospacing="0"/>
              <w:ind w:firstLine="708"/>
              <w:jc w:val="both"/>
              <w:rPr>
                <w:b/>
                <w:color w:val="000000" w:themeColor="text1"/>
                <w:lang w:val="ro-MD"/>
              </w:rPr>
            </w:pPr>
          </w:p>
        </w:tc>
        <w:tc>
          <w:tcPr>
            <w:tcW w:w="337" w:type="pct"/>
            <w:tcBorders>
              <w:top w:val="single" w:sz="4" w:space="0" w:color="auto"/>
              <w:left w:val="single" w:sz="4" w:space="0" w:color="auto"/>
              <w:bottom w:val="single" w:sz="4" w:space="0" w:color="auto"/>
              <w:right w:val="single" w:sz="4" w:space="0" w:color="auto"/>
            </w:tcBorders>
          </w:tcPr>
          <w:p w:rsidR="003E09CA" w:rsidRPr="007F79BC" w:rsidRDefault="003E09CA" w:rsidP="000A18A7">
            <w:pPr>
              <w:spacing w:after="0"/>
              <w:ind w:firstLine="22"/>
              <w:rPr>
                <w:b/>
                <w:sz w:val="20"/>
                <w:szCs w:val="20"/>
              </w:rPr>
            </w:pPr>
            <w:r w:rsidRPr="007F79BC">
              <w:rPr>
                <w:b/>
                <w:sz w:val="20"/>
                <w:szCs w:val="20"/>
              </w:rPr>
              <w:t>Prevederi UE neaplicabile</w:t>
            </w:r>
          </w:p>
        </w:tc>
        <w:tc>
          <w:tcPr>
            <w:tcW w:w="338" w:type="pct"/>
            <w:tcBorders>
              <w:top w:val="single" w:sz="4" w:space="0" w:color="auto"/>
              <w:left w:val="single" w:sz="4" w:space="0" w:color="auto"/>
              <w:bottom w:val="single" w:sz="4" w:space="0" w:color="auto"/>
              <w:right w:val="single" w:sz="4" w:space="0" w:color="auto"/>
            </w:tcBorders>
          </w:tcPr>
          <w:p w:rsidR="00072424" w:rsidRPr="007F79BC" w:rsidRDefault="00072424" w:rsidP="000A18A7">
            <w:pPr>
              <w:spacing w:after="0"/>
              <w:ind w:firstLine="22"/>
              <w:rPr>
                <w:b/>
                <w:sz w:val="20"/>
                <w:szCs w:val="20"/>
              </w:rPr>
            </w:pPr>
            <w:r w:rsidRPr="007F79BC">
              <w:rPr>
                <w:b/>
                <w:sz w:val="20"/>
                <w:szCs w:val="20"/>
              </w:rPr>
              <w:t>Prevederea vizează</w:t>
            </w:r>
          </w:p>
          <w:p w:rsidR="003E09CA" w:rsidRPr="007F79BC" w:rsidRDefault="00072424" w:rsidP="000A18A7">
            <w:pPr>
              <w:spacing w:after="0"/>
              <w:rPr>
                <w:sz w:val="20"/>
                <w:szCs w:val="20"/>
              </w:rPr>
            </w:pPr>
            <w:r w:rsidRPr="007F79BC">
              <w:rPr>
                <w:sz w:val="20"/>
                <w:szCs w:val="20"/>
              </w:rPr>
              <w:t>mecanisme instituționale ale UE care nu pot fi transpuse in legislația națională</w:t>
            </w:r>
          </w:p>
        </w:tc>
      </w:tr>
      <w:tr w:rsidR="00740CBD" w:rsidRPr="007F79BC" w:rsidTr="007F79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03" w:type="pct"/>
            <w:gridSpan w:val="2"/>
            <w:tcBorders>
              <w:top w:val="single" w:sz="4" w:space="0" w:color="auto"/>
              <w:left w:val="single" w:sz="4" w:space="0" w:color="auto"/>
              <w:bottom w:val="single" w:sz="4" w:space="0" w:color="auto"/>
              <w:right w:val="single" w:sz="4" w:space="0" w:color="auto"/>
            </w:tcBorders>
          </w:tcPr>
          <w:p w:rsidR="00740CBD" w:rsidRPr="007F79BC" w:rsidRDefault="00740CBD" w:rsidP="000A18A7">
            <w:pPr>
              <w:pStyle w:val="title-article-norm"/>
              <w:shd w:val="clear" w:color="auto" w:fill="FFFFFF"/>
              <w:spacing w:before="0" w:beforeAutospacing="0" w:after="0" w:afterAutospacing="0" w:line="312" w:lineRule="atLeast"/>
              <w:jc w:val="center"/>
              <w:rPr>
                <w:rFonts w:eastAsia="Arial Unicode MS"/>
                <w:i/>
                <w:iCs/>
                <w:color w:val="333333"/>
                <w:sz w:val="21"/>
                <w:szCs w:val="21"/>
              </w:rPr>
            </w:pPr>
            <w:r w:rsidRPr="007F79BC">
              <w:rPr>
                <w:rFonts w:eastAsia="Arial Unicode MS"/>
                <w:i/>
                <w:iCs/>
                <w:color w:val="333333"/>
                <w:sz w:val="21"/>
                <w:szCs w:val="21"/>
              </w:rPr>
              <w:t>Articolul 6</w:t>
            </w:r>
            <w:r w:rsidR="00072424" w:rsidRPr="007F79BC">
              <w:rPr>
                <w:rFonts w:eastAsia="Arial Unicode MS"/>
                <w:i/>
                <w:iCs/>
                <w:color w:val="333333"/>
                <w:sz w:val="21"/>
                <w:szCs w:val="21"/>
              </w:rPr>
              <w:t xml:space="preserve">    </w:t>
            </w:r>
            <w:r w:rsidRPr="007F79BC">
              <w:rPr>
                <w:rFonts w:eastAsia="Arial Unicode MS"/>
                <w:b/>
                <w:bCs/>
                <w:color w:val="333333"/>
                <w:sz w:val="21"/>
                <w:szCs w:val="21"/>
              </w:rPr>
              <w:t>Exercitarea delegării</w:t>
            </w:r>
          </w:p>
          <w:p w:rsidR="00740CBD" w:rsidRPr="007F79BC" w:rsidRDefault="00740CBD" w:rsidP="000A18A7">
            <w:pPr>
              <w:pStyle w:val="norm"/>
              <w:shd w:val="clear" w:color="auto" w:fill="FFFFFF"/>
              <w:spacing w:before="0" w:beforeAutospacing="0" w:after="0" w:afterAutospacing="0" w:line="312" w:lineRule="atLeast"/>
              <w:jc w:val="both"/>
              <w:rPr>
                <w:rFonts w:eastAsia="Arial Unicode MS"/>
                <w:color w:val="333333"/>
                <w:sz w:val="21"/>
                <w:szCs w:val="21"/>
              </w:rPr>
            </w:pPr>
            <w:r w:rsidRPr="007F79BC">
              <w:rPr>
                <w:rFonts w:eastAsia="Arial Unicode MS"/>
                <w:color w:val="333333"/>
                <w:sz w:val="21"/>
                <w:szCs w:val="21"/>
              </w:rPr>
              <w:t>(1)  Competența de a adopta acte delegate este conferită Comisiei în condițiile prevăzute la prezentul articol. Este deosebit de important ca, înainte de adoptarea actelor delegate menționate la articolul 5, Comisia să își urmeze practica curentă și să desfășoare consultări cu experți, inclusiv cu experții din statele membre.</w:t>
            </w:r>
          </w:p>
          <w:p w:rsidR="00740CBD" w:rsidRPr="007F79BC" w:rsidRDefault="00740CBD" w:rsidP="000A18A7">
            <w:pPr>
              <w:pStyle w:val="norm"/>
              <w:shd w:val="clear" w:color="auto" w:fill="FFFFFF"/>
              <w:spacing w:before="0" w:beforeAutospacing="0" w:after="0" w:afterAutospacing="0" w:line="312" w:lineRule="atLeast"/>
              <w:jc w:val="both"/>
              <w:rPr>
                <w:rFonts w:eastAsia="Arial Unicode MS"/>
                <w:color w:val="333333"/>
                <w:sz w:val="21"/>
                <w:szCs w:val="21"/>
              </w:rPr>
            </w:pPr>
            <w:r w:rsidRPr="007F79BC">
              <w:rPr>
                <w:rFonts w:eastAsia="Arial Unicode MS"/>
                <w:color w:val="333333"/>
                <w:sz w:val="21"/>
                <w:szCs w:val="21"/>
              </w:rPr>
              <w:t>(2)  Competența de a adopta actele delegate menționate la articolul 5 este conferită Comisiei pentru o perioadă de cinci ani de la 21 decembrie 2015. Comisia prezintă un raport privind delegarea de competențe cel târziu cu nouă luni înainte de încheierea perioadei de cinci ani. Delegarea de competențe se prelungește în mod tacit cu perioade de timp identice, cu excepția cazului în care Parlamentul European sau Consiliul se opun prelungirii respective cel târziu cu trei luni înainte de încheierea fiecărei perioade.</w:t>
            </w:r>
          </w:p>
          <w:p w:rsidR="00740CBD" w:rsidRPr="007F79BC" w:rsidRDefault="00740CBD" w:rsidP="000A18A7">
            <w:pPr>
              <w:pStyle w:val="norm"/>
              <w:shd w:val="clear" w:color="auto" w:fill="FFFFFF"/>
              <w:spacing w:before="0" w:beforeAutospacing="0" w:after="0" w:afterAutospacing="0" w:line="312" w:lineRule="atLeast"/>
              <w:jc w:val="both"/>
              <w:rPr>
                <w:rFonts w:eastAsia="Arial Unicode MS"/>
                <w:color w:val="333333"/>
                <w:sz w:val="21"/>
                <w:szCs w:val="21"/>
              </w:rPr>
            </w:pPr>
            <w:r w:rsidRPr="007F79BC">
              <w:rPr>
                <w:rFonts w:eastAsia="Arial Unicode MS"/>
                <w:color w:val="333333"/>
                <w:sz w:val="21"/>
                <w:szCs w:val="21"/>
              </w:rPr>
              <w:t>(3)  Delegarea de competențe menționată la articolul 5 poate fi revocată oricând de Parlamentul European sau de Consiliu. O decizie de revocare pune capăt delegării de competențe specificate în decizia respectivă. Decizia produce efecte din ziua care urmează datei publicării acesteia în </w:t>
            </w:r>
            <w:r w:rsidRPr="007F79BC">
              <w:rPr>
                <w:rStyle w:val="italics"/>
                <w:rFonts w:eastAsia="Arial Unicode MS"/>
                <w:i/>
                <w:iCs/>
                <w:color w:val="333333"/>
                <w:sz w:val="21"/>
                <w:szCs w:val="21"/>
              </w:rPr>
              <w:t>Jurnalul Oficial al Uniunii Europene</w:t>
            </w:r>
            <w:r w:rsidRPr="007F79BC">
              <w:rPr>
                <w:rFonts w:eastAsia="Arial Unicode MS"/>
                <w:color w:val="333333"/>
                <w:sz w:val="21"/>
                <w:szCs w:val="21"/>
              </w:rPr>
              <w:t xml:space="preserve"> sau </w:t>
            </w:r>
            <w:r w:rsidRPr="007F79BC">
              <w:rPr>
                <w:rFonts w:eastAsia="Arial Unicode MS"/>
                <w:color w:val="333333"/>
                <w:sz w:val="21"/>
                <w:szCs w:val="21"/>
              </w:rPr>
              <w:lastRenderedPageBreak/>
              <w:t>de la o dată ulterioară menționată în decizie. Decizia nu aduce atingere actelor delegate care sunt deja în vigoare.</w:t>
            </w:r>
          </w:p>
          <w:p w:rsidR="00740CBD" w:rsidRPr="007F79BC" w:rsidRDefault="00740CBD" w:rsidP="000A18A7">
            <w:pPr>
              <w:pStyle w:val="norm"/>
              <w:shd w:val="clear" w:color="auto" w:fill="FFFFFF"/>
              <w:spacing w:before="0" w:beforeAutospacing="0" w:after="0" w:afterAutospacing="0" w:line="312" w:lineRule="atLeast"/>
              <w:jc w:val="both"/>
              <w:rPr>
                <w:rFonts w:eastAsia="Arial Unicode MS"/>
                <w:i/>
                <w:iCs/>
                <w:color w:val="333333"/>
                <w:sz w:val="21"/>
                <w:szCs w:val="21"/>
              </w:rPr>
            </w:pPr>
            <w:r w:rsidRPr="007F79BC">
              <w:rPr>
                <w:rFonts w:eastAsia="Arial Unicode MS"/>
                <w:color w:val="333333"/>
                <w:sz w:val="21"/>
                <w:szCs w:val="21"/>
              </w:rPr>
              <w:t>(4)  De îndată ce adoptă un act delegat, Comisia îl notifică simultan</w:t>
            </w:r>
          </w:p>
        </w:tc>
        <w:tc>
          <w:tcPr>
            <w:tcW w:w="1922" w:type="pct"/>
            <w:tcBorders>
              <w:top w:val="single" w:sz="4" w:space="0" w:color="auto"/>
              <w:left w:val="single" w:sz="4" w:space="0" w:color="auto"/>
              <w:bottom w:val="single" w:sz="4" w:space="0" w:color="auto"/>
              <w:right w:val="single" w:sz="4" w:space="0" w:color="auto"/>
            </w:tcBorders>
          </w:tcPr>
          <w:p w:rsidR="00740CBD" w:rsidRPr="007F79BC" w:rsidRDefault="00740CBD" w:rsidP="000A18A7">
            <w:pPr>
              <w:pStyle w:val="al"/>
              <w:shd w:val="clear" w:color="auto" w:fill="FFFFFF"/>
              <w:spacing w:before="0" w:beforeAutospacing="0" w:after="0" w:afterAutospacing="0"/>
              <w:ind w:firstLine="708"/>
              <w:jc w:val="both"/>
              <w:rPr>
                <w:b/>
                <w:color w:val="000000" w:themeColor="text1"/>
                <w:lang w:val="ro-MD"/>
              </w:rPr>
            </w:pPr>
          </w:p>
        </w:tc>
        <w:tc>
          <w:tcPr>
            <w:tcW w:w="337" w:type="pct"/>
            <w:tcBorders>
              <w:top w:val="single" w:sz="4" w:space="0" w:color="auto"/>
              <w:left w:val="single" w:sz="4" w:space="0" w:color="auto"/>
              <w:bottom w:val="single" w:sz="4" w:space="0" w:color="auto"/>
              <w:right w:val="single" w:sz="4" w:space="0" w:color="auto"/>
            </w:tcBorders>
          </w:tcPr>
          <w:p w:rsidR="00740CBD" w:rsidRPr="007F79BC" w:rsidRDefault="00740CBD" w:rsidP="000A18A7">
            <w:pPr>
              <w:spacing w:after="0"/>
              <w:ind w:firstLine="22"/>
              <w:rPr>
                <w:b/>
                <w:sz w:val="20"/>
                <w:szCs w:val="20"/>
              </w:rPr>
            </w:pPr>
            <w:r w:rsidRPr="007F79BC">
              <w:rPr>
                <w:b/>
                <w:sz w:val="20"/>
                <w:szCs w:val="20"/>
              </w:rPr>
              <w:t>Prevederi UE neaplicabile</w:t>
            </w:r>
          </w:p>
        </w:tc>
        <w:tc>
          <w:tcPr>
            <w:tcW w:w="338" w:type="pct"/>
            <w:tcBorders>
              <w:top w:val="single" w:sz="4" w:space="0" w:color="auto"/>
              <w:left w:val="single" w:sz="4" w:space="0" w:color="auto"/>
              <w:bottom w:val="single" w:sz="4" w:space="0" w:color="auto"/>
              <w:right w:val="single" w:sz="4" w:space="0" w:color="auto"/>
            </w:tcBorders>
          </w:tcPr>
          <w:p w:rsidR="00740CBD" w:rsidRPr="007F79BC" w:rsidRDefault="00072424" w:rsidP="000A18A7">
            <w:pPr>
              <w:spacing w:after="0"/>
              <w:ind w:firstLine="22"/>
              <w:rPr>
                <w:b/>
                <w:sz w:val="20"/>
                <w:szCs w:val="20"/>
              </w:rPr>
            </w:pPr>
            <w:r w:rsidRPr="007F79BC">
              <w:rPr>
                <w:b/>
                <w:sz w:val="20"/>
                <w:szCs w:val="20"/>
              </w:rPr>
              <w:t>Mecanism instituțional specific UE</w:t>
            </w:r>
          </w:p>
        </w:tc>
      </w:tr>
      <w:tr w:rsidR="00740CBD" w:rsidRPr="007F79BC" w:rsidTr="007F79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19"/>
        </w:trPr>
        <w:tc>
          <w:tcPr>
            <w:tcW w:w="2403" w:type="pct"/>
            <w:gridSpan w:val="2"/>
            <w:tcBorders>
              <w:top w:val="single" w:sz="4" w:space="0" w:color="auto"/>
              <w:left w:val="single" w:sz="4" w:space="0" w:color="auto"/>
              <w:bottom w:val="single" w:sz="4" w:space="0" w:color="auto"/>
              <w:right w:val="single" w:sz="4" w:space="0" w:color="auto"/>
            </w:tcBorders>
          </w:tcPr>
          <w:p w:rsidR="00740CBD" w:rsidRPr="007F79BC" w:rsidRDefault="00740CBD" w:rsidP="000A18A7">
            <w:pPr>
              <w:pStyle w:val="norm"/>
              <w:shd w:val="clear" w:color="auto" w:fill="FFFFFF"/>
              <w:spacing w:before="0" w:beforeAutospacing="0" w:after="0" w:afterAutospacing="0" w:line="312" w:lineRule="atLeast"/>
              <w:jc w:val="both"/>
              <w:rPr>
                <w:rFonts w:eastAsia="Arial Unicode MS"/>
                <w:color w:val="333333"/>
                <w:sz w:val="21"/>
                <w:szCs w:val="21"/>
              </w:rPr>
            </w:pPr>
            <w:r w:rsidRPr="007F79BC">
              <w:rPr>
                <w:rFonts w:eastAsia="Arial Unicode MS"/>
                <w:color w:val="333333"/>
                <w:sz w:val="21"/>
                <w:szCs w:val="21"/>
              </w:rPr>
              <w:lastRenderedPageBreak/>
              <w:t xml:space="preserve"> Parlamentului European și Consiliului.</w:t>
            </w:r>
          </w:p>
          <w:p w:rsidR="00740CBD" w:rsidRPr="007F79BC" w:rsidRDefault="00740CBD" w:rsidP="000A18A7">
            <w:pPr>
              <w:pStyle w:val="norm"/>
              <w:shd w:val="clear" w:color="auto" w:fill="FFFFFF"/>
              <w:spacing w:before="0" w:beforeAutospacing="0" w:after="0" w:afterAutospacing="0" w:line="312" w:lineRule="atLeast"/>
              <w:jc w:val="both"/>
              <w:rPr>
                <w:rFonts w:eastAsia="Arial Unicode MS"/>
                <w:color w:val="333333"/>
                <w:sz w:val="21"/>
                <w:szCs w:val="21"/>
              </w:rPr>
            </w:pPr>
            <w:r w:rsidRPr="007F79BC">
              <w:rPr>
                <w:rFonts w:eastAsia="Arial Unicode MS"/>
                <w:color w:val="333333"/>
                <w:sz w:val="21"/>
                <w:szCs w:val="21"/>
              </w:rPr>
              <w:t>(5)  Un act delegat adoptat în temeiul articolului 5 intră în vigoare numai în cazul în care nici Parlamentul European și nici Consiliul nu au formulat obiecțiuni în termen de două luni de la notificarea acestuia către Parlamentul European și Consiliu sau în cazul în care, înaintea expirării termenului respectiv, Parlamentul European și Consiliul au informat Comisia că nu vor formula obiecțiuni. Respectivul termen se prelungește cu două luni la inițiativa Parlamentului European sau a Consiliului.</w:t>
            </w:r>
          </w:p>
        </w:tc>
        <w:tc>
          <w:tcPr>
            <w:tcW w:w="1922" w:type="pct"/>
            <w:tcBorders>
              <w:top w:val="single" w:sz="4" w:space="0" w:color="auto"/>
              <w:left w:val="single" w:sz="4" w:space="0" w:color="auto"/>
              <w:bottom w:val="single" w:sz="4" w:space="0" w:color="auto"/>
              <w:right w:val="single" w:sz="4" w:space="0" w:color="auto"/>
            </w:tcBorders>
          </w:tcPr>
          <w:p w:rsidR="00740CBD" w:rsidRPr="007F79BC" w:rsidRDefault="00740CBD" w:rsidP="000A18A7">
            <w:pPr>
              <w:pStyle w:val="al"/>
              <w:shd w:val="clear" w:color="auto" w:fill="FFFFFF"/>
              <w:spacing w:before="0" w:beforeAutospacing="0" w:after="0" w:afterAutospacing="0"/>
              <w:ind w:firstLine="708"/>
              <w:jc w:val="both"/>
              <w:rPr>
                <w:b/>
                <w:color w:val="000000" w:themeColor="text1"/>
                <w:lang w:val="ro-MD"/>
              </w:rPr>
            </w:pPr>
          </w:p>
        </w:tc>
        <w:tc>
          <w:tcPr>
            <w:tcW w:w="337" w:type="pct"/>
            <w:tcBorders>
              <w:top w:val="single" w:sz="4" w:space="0" w:color="auto"/>
              <w:left w:val="single" w:sz="4" w:space="0" w:color="auto"/>
              <w:bottom w:val="single" w:sz="4" w:space="0" w:color="auto"/>
              <w:right w:val="single" w:sz="4" w:space="0" w:color="auto"/>
            </w:tcBorders>
          </w:tcPr>
          <w:p w:rsidR="00740CBD" w:rsidRPr="007F79BC" w:rsidRDefault="00740CBD" w:rsidP="000A18A7">
            <w:pPr>
              <w:spacing w:after="0"/>
              <w:ind w:firstLine="22"/>
              <w:rPr>
                <w:b/>
                <w:sz w:val="20"/>
                <w:szCs w:val="20"/>
              </w:rPr>
            </w:pPr>
          </w:p>
        </w:tc>
        <w:tc>
          <w:tcPr>
            <w:tcW w:w="338" w:type="pct"/>
            <w:tcBorders>
              <w:top w:val="single" w:sz="4" w:space="0" w:color="auto"/>
              <w:left w:val="single" w:sz="4" w:space="0" w:color="auto"/>
              <w:bottom w:val="single" w:sz="4" w:space="0" w:color="auto"/>
              <w:right w:val="single" w:sz="4" w:space="0" w:color="auto"/>
            </w:tcBorders>
          </w:tcPr>
          <w:p w:rsidR="00072424" w:rsidRPr="007F79BC" w:rsidRDefault="00072424" w:rsidP="000A18A7">
            <w:pPr>
              <w:spacing w:after="0"/>
              <w:rPr>
                <w:color w:val="000000" w:themeColor="text1"/>
                <w:sz w:val="20"/>
                <w:szCs w:val="20"/>
                <w:lang w:val="ro-MD" w:eastAsia="ro-RO"/>
              </w:rPr>
            </w:pPr>
            <w:r w:rsidRPr="007F79BC">
              <w:rPr>
                <w:color w:val="000000" w:themeColor="text1"/>
                <w:sz w:val="20"/>
                <w:szCs w:val="20"/>
                <w:lang w:val="ro-MD" w:eastAsia="ro-RO"/>
              </w:rPr>
              <w:t xml:space="preserve">Obligații </w:t>
            </w:r>
            <w:proofErr w:type="spellStart"/>
            <w:r w:rsidRPr="007F79BC">
              <w:rPr>
                <w:color w:val="000000" w:themeColor="text1"/>
                <w:sz w:val="20"/>
                <w:szCs w:val="20"/>
                <w:lang w:val="ro-MD" w:eastAsia="ro-RO"/>
              </w:rPr>
              <w:t>procedu</w:t>
            </w:r>
            <w:proofErr w:type="spellEnd"/>
            <w:r w:rsidRPr="007F79BC">
              <w:rPr>
                <w:color w:val="000000" w:themeColor="text1"/>
                <w:sz w:val="20"/>
                <w:szCs w:val="20"/>
                <w:lang w:val="ro-MD" w:eastAsia="ro-RO"/>
              </w:rPr>
              <w:t>-</w:t>
            </w:r>
          </w:p>
          <w:p w:rsidR="00072424" w:rsidRPr="007F79BC" w:rsidRDefault="00072424" w:rsidP="000A18A7">
            <w:pPr>
              <w:spacing w:after="0"/>
              <w:rPr>
                <w:b/>
                <w:sz w:val="20"/>
                <w:szCs w:val="20"/>
              </w:rPr>
            </w:pPr>
            <w:proofErr w:type="spellStart"/>
            <w:r w:rsidRPr="007F79BC">
              <w:rPr>
                <w:color w:val="000000" w:themeColor="text1"/>
                <w:sz w:val="20"/>
                <w:szCs w:val="20"/>
                <w:lang w:val="ro-MD" w:eastAsia="ro-RO"/>
              </w:rPr>
              <w:t>rale</w:t>
            </w:r>
            <w:proofErr w:type="spellEnd"/>
            <w:r w:rsidRPr="007F79BC">
              <w:rPr>
                <w:color w:val="000000" w:themeColor="text1"/>
                <w:sz w:val="20"/>
                <w:szCs w:val="20"/>
                <w:lang w:val="ro-MD" w:eastAsia="ro-RO"/>
              </w:rPr>
              <w:t xml:space="preserve"> UE privind transpunerea și notificarea.</w:t>
            </w:r>
          </w:p>
        </w:tc>
      </w:tr>
      <w:tr w:rsidR="00740CBD" w:rsidRPr="007F79BC" w:rsidTr="00030D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2"/>
        </w:trPr>
        <w:tc>
          <w:tcPr>
            <w:tcW w:w="2403" w:type="pct"/>
            <w:gridSpan w:val="2"/>
            <w:tcBorders>
              <w:top w:val="single" w:sz="4" w:space="0" w:color="auto"/>
              <w:left w:val="single" w:sz="4" w:space="0" w:color="auto"/>
              <w:bottom w:val="single" w:sz="4" w:space="0" w:color="auto"/>
              <w:right w:val="single" w:sz="4" w:space="0" w:color="auto"/>
            </w:tcBorders>
          </w:tcPr>
          <w:p w:rsidR="00740CBD" w:rsidRPr="007F79BC" w:rsidRDefault="00740CBD" w:rsidP="000A18A7">
            <w:pPr>
              <w:pStyle w:val="stitle-article-norm"/>
              <w:shd w:val="clear" w:color="auto" w:fill="FFFFFF"/>
              <w:spacing w:before="0" w:beforeAutospacing="0" w:after="0" w:afterAutospacing="0" w:line="312" w:lineRule="atLeast"/>
              <w:jc w:val="center"/>
              <w:rPr>
                <w:rFonts w:eastAsia="Arial Unicode MS"/>
                <w:i/>
                <w:iCs/>
                <w:color w:val="333333"/>
                <w:sz w:val="21"/>
                <w:szCs w:val="21"/>
              </w:rPr>
            </w:pPr>
            <w:r w:rsidRPr="007F79BC">
              <w:rPr>
                <w:rFonts w:eastAsia="Arial Unicode MS"/>
                <w:i/>
                <w:iCs/>
                <w:color w:val="333333"/>
                <w:sz w:val="21"/>
                <w:szCs w:val="21"/>
              </w:rPr>
              <w:t>Articolul 7</w:t>
            </w:r>
          </w:p>
          <w:p w:rsidR="00740CBD" w:rsidRPr="007F79BC" w:rsidRDefault="00740CBD" w:rsidP="000A18A7">
            <w:pPr>
              <w:pStyle w:val="stitle-article-norm"/>
              <w:shd w:val="clear" w:color="auto" w:fill="FFFFFF"/>
              <w:spacing w:before="0" w:beforeAutospacing="0" w:after="0" w:afterAutospacing="0" w:line="312" w:lineRule="atLeast"/>
              <w:jc w:val="center"/>
              <w:rPr>
                <w:rFonts w:eastAsia="Arial Unicode MS"/>
                <w:b/>
                <w:bCs/>
                <w:color w:val="333333"/>
                <w:sz w:val="21"/>
                <w:szCs w:val="21"/>
              </w:rPr>
            </w:pPr>
            <w:r w:rsidRPr="007F79BC">
              <w:rPr>
                <w:rFonts w:eastAsia="Arial Unicode MS"/>
                <w:b/>
                <w:bCs/>
                <w:color w:val="333333"/>
                <w:sz w:val="21"/>
                <w:szCs w:val="21"/>
              </w:rPr>
              <w:t>Transpunere</w:t>
            </w:r>
          </w:p>
          <w:p w:rsidR="00740CBD" w:rsidRPr="007F79BC" w:rsidRDefault="00740CBD" w:rsidP="000A18A7">
            <w:pPr>
              <w:pStyle w:val="norm"/>
              <w:shd w:val="clear" w:color="auto" w:fill="FFFFFF"/>
              <w:spacing w:before="0" w:beforeAutospacing="0" w:after="0" w:afterAutospacing="0" w:line="312" w:lineRule="atLeast"/>
              <w:jc w:val="both"/>
              <w:rPr>
                <w:rFonts w:eastAsia="Arial Unicode MS"/>
                <w:color w:val="333333"/>
                <w:sz w:val="21"/>
                <w:szCs w:val="21"/>
              </w:rPr>
            </w:pPr>
            <w:r w:rsidRPr="007F79BC">
              <w:rPr>
                <w:rFonts w:eastAsia="Arial Unicode MS"/>
                <w:color w:val="333333"/>
                <w:sz w:val="21"/>
                <w:szCs w:val="21"/>
              </w:rPr>
              <w:t>(1)  Statele membre asigură intrarea în vigoare a actelor cu putere de lege și a actelor administrative necesare pentru a se conforma prezentei directive până la 22 decembrie 2016. Statele membre informează de îndată Comisia în acest sens.</w:t>
            </w:r>
          </w:p>
          <w:p w:rsidR="00740CBD" w:rsidRPr="007F79BC" w:rsidRDefault="00740CBD" w:rsidP="000A18A7">
            <w:pPr>
              <w:pStyle w:val="norm"/>
              <w:shd w:val="clear" w:color="auto" w:fill="FFFFFF"/>
              <w:spacing w:before="0" w:beforeAutospacing="0" w:after="0" w:afterAutospacing="0" w:line="312" w:lineRule="atLeast"/>
              <w:jc w:val="both"/>
              <w:rPr>
                <w:rFonts w:eastAsia="Arial Unicode MS"/>
                <w:color w:val="333333"/>
                <w:sz w:val="21"/>
                <w:szCs w:val="21"/>
              </w:rPr>
            </w:pPr>
            <w:r w:rsidRPr="007F79BC">
              <w:rPr>
                <w:rFonts w:eastAsia="Arial Unicode MS"/>
                <w:color w:val="333333"/>
                <w:sz w:val="21"/>
                <w:szCs w:val="21"/>
              </w:rPr>
              <w:t>Atunci când statele membre adoptă respectivele acte, acestea includ o trimitere la prezenta directivă sau sunt însoțite de o astfel de trimitere la data publicării lor oficiale. Statele membre stabilesc modalitatea de efectuare a acestei trimiteri.</w:t>
            </w:r>
          </w:p>
          <w:p w:rsidR="00740CBD" w:rsidRPr="007F79BC" w:rsidRDefault="00740CBD" w:rsidP="000A18A7">
            <w:pPr>
              <w:pStyle w:val="norm"/>
              <w:shd w:val="clear" w:color="auto" w:fill="FFFFFF"/>
              <w:spacing w:before="0" w:beforeAutospacing="0" w:after="0" w:afterAutospacing="0" w:line="312" w:lineRule="atLeast"/>
              <w:jc w:val="both"/>
              <w:rPr>
                <w:rFonts w:eastAsia="Arial Unicode MS"/>
                <w:color w:val="333333"/>
                <w:sz w:val="21"/>
                <w:szCs w:val="21"/>
              </w:rPr>
            </w:pPr>
            <w:r w:rsidRPr="007F79BC">
              <w:rPr>
                <w:rFonts w:eastAsia="Arial Unicode MS"/>
                <w:color w:val="333333"/>
                <w:sz w:val="21"/>
                <w:szCs w:val="21"/>
              </w:rPr>
              <w:t>(2)  Comisiei îi sunt comunicate de către statele membre textele principalelor dispoziții de drept intern pe care le adoptă în domeniul reg</w:t>
            </w:r>
            <w:r w:rsidR="00030D9A">
              <w:rPr>
                <w:rFonts w:eastAsia="Arial Unicode MS"/>
                <w:color w:val="333333"/>
                <w:sz w:val="21"/>
                <w:szCs w:val="21"/>
              </w:rPr>
              <w:t>lementat de prezenta directivă.</w:t>
            </w:r>
          </w:p>
        </w:tc>
        <w:tc>
          <w:tcPr>
            <w:tcW w:w="1922" w:type="pct"/>
            <w:tcBorders>
              <w:top w:val="single" w:sz="4" w:space="0" w:color="auto"/>
              <w:left w:val="single" w:sz="4" w:space="0" w:color="auto"/>
              <w:bottom w:val="single" w:sz="4" w:space="0" w:color="auto"/>
              <w:right w:val="single" w:sz="4" w:space="0" w:color="auto"/>
            </w:tcBorders>
          </w:tcPr>
          <w:p w:rsidR="00740CBD" w:rsidRPr="007F79BC" w:rsidRDefault="00740CBD" w:rsidP="000A18A7">
            <w:pPr>
              <w:pStyle w:val="al"/>
              <w:shd w:val="clear" w:color="auto" w:fill="FFFFFF"/>
              <w:spacing w:before="0" w:beforeAutospacing="0" w:after="0" w:afterAutospacing="0"/>
              <w:ind w:firstLine="708"/>
              <w:jc w:val="both"/>
              <w:rPr>
                <w:b/>
                <w:color w:val="000000" w:themeColor="text1"/>
                <w:lang w:val="ro-MD"/>
              </w:rPr>
            </w:pPr>
          </w:p>
        </w:tc>
        <w:tc>
          <w:tcPr>
            <w:tcW w:w="337" w:type="pct"/>
            <w:tcBorders>
              <w:top w:val="single" w:sz="4" w:space="0" w:color="auto"/>
              <w:left w:val="single" w:sz="4" w:space="0" w:color="auto"/>
              <w:bottom w:val="single" w:sz="4" w:space="0" w:color="auto"/>
              <w:right w:val="single" w:sz="4" w:space="0" w:color="auto"/>
            </w:tcBorders>
          </w:tcPr>
          <w:p w:rsidR="00740CBD" w:rsidRPr="007F79BC" w:rsidRDefault="00740CBD" w:rsidP="000A18A7">
            <w:pPr>
              <w:spacing w:after="0"/>
              <w:ind w:firstLine="22"/>
              <w:rPr>
                <w:b/>
                <w:sz w:val="20"/>
                <w:szCs w:val="20"/>
              </w:rPr>
            </w:pPr>
            <w:r w:rsidRPr="007F79BC">
              <w:rPr>
                <w:b/>
                <w:sz w:val="20"/>
                <w:szCs w:val="20"/>
              </w:rPr>
              <w:t>Prevederi UE neaplicabile</w:t>
            </w:r>
          </w:p>
        </w:tc>
        <w:tc>
          <w:tcPr>
            <w:tcW w:w="338" w:type="pct"/>
            <w:tcBorders>
              <w:top w:val="single" w:sz="4" w:space="0" w:color="auto"/>
              <w:left w:val="single" w:sz="4" w:space="0" w:color="auto"/>
              <w:bottom w:val="single" w:sz="4" w:space="0" w:color="auto"/>
              <w:right w:val="single" w:sz="4" w:space="0" w:color="auto"/>
            </w:tcBorders>
          </w:tcPr>
          <w:p w:rsidR="00740CBD" w:rsidRPr="007F79BC" w:rsidRDefault="00740CBD" w:rsidP="000A18A7">
            <w:pPr>
              <w:spacing w:after="0"/>
              <w:ind w:firstLine="22"/>
              <w:rPr>
                <w:b/>
                <w:sz w:val="20"/>
                <w:szCs w:val="20"/>
              </w:rPr>
            </w:pPr>
          </w:p>
        </w:tc>
      </w:tr>
      <w:tr w:rsidR="00740CBD" w:rsidRPr="007F79BC" w:rsidTr="000724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2403" w:type="pct"/>
            <w:gridSpan w:val="2"/>
            <w:tcBorders>
              <w:top w:val="single" w:sz="4" w:space="0" w:color="auto"/>
              <w:left w:val="single" w:sz="4" w:space="0" w:color="auto"/>
              <w:bottom w:val="single" w:sz="4" w:space="0" w:color="auto"/>
              <w:right w:val="single" w:sz="4" w:space="0" w:color="auto"/>
            </w:tcBorders>
          </w:tcPr>
          <w:p w:rsidR="00740CBD" w:rsidRPr="007F79BC" w:rsidRDefault="00740CBD" w:rsidP="000A18A7">
            <w:pPr>
              <w:pStyle w:val="title-article-norm"/>
              <w:shd w:val="clear" w:color="auto" w:fill="FFFFFF"/>
              <w:spacing w:before="0" w:beforeAutospacing="0" w:after="0" w:afterAutospacing="0" w:line="312" w:lineRule="atLeast"/>
              <w:jc w:val="center"/>
              <w:rPr>
                <w:rFonts w:eastAsia="Arial Unicode MS"/>
                <w:i/>
                <w:iCs/>
                <w:color w:val="333333"/>
                <w:sz w:val="21"/>
                <w:szCs w:val="21"/>
              </w:rPr>
            </w:pPr>
            <w:r w:rsidRPr="007F79BC">
              <w:rPr>
                <w:rFonts w:eastAsia="Arial Unicode MS"/>
                <w:i/>
                <w:iCs/>
                <w:color w:val="333333"/>
                <w:sz w:val="21"/>
                <w:szCs w:val="21"/>
              </w:rPr>
              <w:t>Articolul 8</w:t>
            </w:r>
          </w:p>
          <w:p w:rsidR="00740CBD" w:rsidRPr="007F79BC" w:rsidRDefault="00740CBD" w:rsidP="000A18A7">
            <w:pPr>
              <w:pStyle w:val="title-article-norm"/>
              <w:shd w:val="clear" w:color="auto" w:fill="FFFFFF"/>
              <w:spacing w:before="0" w:beforeAutospacing="0" w:after="0" w:afterAutospacing="0" w:line="312" w:lineRule="atLeast"/>
              <w:jc w:val="center"/>
              <w:rPr>
                <w:rFonts w:eastAsia="Arial Unicode MS"/>
                <w:i/>
                <w:iCs/>
                <w:color w:val="333333"/>
                <w:sz w:val="21"/>
                <w:szCs w:val="21"/>
              </w:rPr>
            </w:pPr>
            <w:r w:rsidRPr="007F79BC">
              <w:rPr>
                <w:rFonts w:eastAsia="Arial Unicode MS"/>
                <w:b/>
                <w:bCs/>
                <w:color w:val="333333"/>
                <w:sz w:val="21"/>
                <w:szCs w:val="21"/>
              </w:rPr>
              <w:t>Abrogare</w:t>
            </w:r>
          </w:p>
          <w:p w:rsidR="00740CBD" w:rsidRPr="007F79BC" w:rsidRDefault="00740CBD" w:rsidP="000A18A7">
            <w:pPr>
              <w:pStyle w:val="norm"/>
              <w:shd w:val="clear" w:color="auto" w:fill="FFFFFF"/>
              <w:spacing w:before="0" w:beforeAutospacing="0" w:after="0" w:afterAutospacing="0" w:line="312" w:lineRule="atLeast"/>
              <w:jc w:val="both"/>
              <w:rPr>
                <w:rFonts w:eastAsia="Arial Unicode MS"/>
                <w:color w:val="333333"/>
                <w:sz w:val="21"/>
                <w:szCs w:val="21"/>
              </w:rPr>
            </w:pPr>
            <w:r w:rsidRPr="007F79BC">
              <w:rPr>
                <w:rFonts w:eastAsia="Arial Unicode MS"/>
                <w:color w:val="333333"/>
                <w:sz w:val="21"/>
                <w:szCs w:val="21"/>
              </w:rPr>
              <w:t>Directiva 83/417/CEE se abrogă de la 22 decembrie 2016.</w:t>
            </w:r>
          </w:p>
          <w:p w:rsidR="00740CBD" w:rsidRPr="007F79BC" w:rsidRDefault="00740CBD" w:rsidP="000A18A7">
            <w:pPr>
              <w:pStyle w:val="norm"/>
              <w:shd w:val="clear" w:color="auto" w:fill="FFFFFF"/>
              <w:spacing w:before="0" w:beforeAutospacing="0" w:after="0" w:afterAutospacing="0" w:line="312" w:lineRule="atLeast"/>
              <w:jc w:val="both"/>
              <w:rPr>
                <w:rFonts w:eastAsia="Arial Unicode MS"/>
                <w:color w:val="333333"/>
                <w:sz w:val="21"/>
                <w:szCs w:val="21"/>
              </w:rPr>
            </w:pPr>
            <w:r w:rsidRPr="007F79BC">
              <w:rPr>
                <w:rFonts w:eastAsia="Arial Unicode MS"/>
                <w:color w:val="333333"/>
                <w:sz w:val="21"/>
                <w:szCs w:val="21"/>
              </w:rPr>
              <w:t>Trimiterile la directiva abrogată se consideră trimiteri la prezenta directivă și se interpretează în conformitate cu tabelul de corespondență din anexa III.</w:t>
            </w:r>
          </w:p>
        </w:tc>
        <w:tc>
          <w:tcPr>
            <w:tcW w:w="1922" w:type="pct"/>
            <w:tcBorders>
              <w:top w:val="single" w:sz="4" w:space="0" w:color="auto"/>
              <w:left w:val="single" w:sz="4" w:space="0" w:color="auto"/>
              <w:bottom w:val="single" w:sz="4" w:space="0" w:color="auto"/>
              <w:right w:val="single" w:sz="4" w:space="0" w:color="auto"/>
            </w:tcBorders>
          </w:tcPr>
          <w:p w:rsidR="00740CBD" w:rsidRPr="007F79BC" w:rsidRDefault="00740CBD" w:rsidP="000A18A7">
            <w:pPr>
              <w:pStyle w:val="al"/>
              <w:shd w:val="clear" w:color="auto" w:fill="FFFFFF"/>
              <w:spacing w:before="0" w:beforeAutospacing="0" w:after="0" w:afterAutospacing="0"/>
              <w:ind w:firstLine="708"/>
              <w:jc w:val="both"/>
              <w:rPr>
                <w:b/>
                <w:color w:val="000000" w:themeColor="text1"/>
                <w:lang w:val="ro-MD"/>
              </w:rPr>
            </w:pPr>
          </w:p>
        </w:tc>
        <w:tc>
          <w:tcPr>
            <w:tcW w:w="337" w:type="pct"/>
            <w:tcBorders>
              <w:top w:val="single" w:sz="4" w:space="0" w:color="auto"/>
              <w:left w:val="single" w:sz="4" w:space="0" w:color="auto"/>
              <w:bottom w:val="single" w:sz="4" w:space="0" w:color="auto"/>
              <w:right w:val="single" w:sz="4" w:space="0" w:color="auto"/>
            </w:tcBorders>
          </w:tcPr>
          <w:p w:rsidR="00740CBD" w:rsidRPr="007F79BC" w:rsidRDefault="00740CBD" w:rsidP="000A18A7">
            <w:pPr>
              <w:spacing w:after="0"/>
              <w:ind w:firstLine="22"/>
              <w:rPr>
                <w:b/>
                <w:sz w:val="20"/>
                <w:szCs w:val="20"/>
              </w:rPr>
            </w:pPr>
            <w:r w:rsidRPr="007F79BC">
              <w:rPr>
                <w:b/>
                <w:sz w:val="20"/>
                <w:szCs w:val="20"/>
              </w:rPr>
              <w:t>Prevederi UE neaplicabile</w:t>
            </w:r>
          </w:p>
        </w:tc>
        <w:tc>
          <w:tcPr>
            <w:tcW w:w="338" w:type="pct"/>
            <w:tcBorders>
              <w:top w:val="single" w:sz="4" w:space="0" w:color="auto"/>
              <w:left w:val="single" w:sz="4" w:space="0" w:color="auto"/>
              <w:bottom w:val="single" w:sz="4" w:space="0" w:color="auto"/>
              <w:right w:val="single" w:sz="4" w:space="0" w:color="auto"/>
            </w:tcBorders>
          </w:tcPr>
          <w:p w:rsidR="00740CBD" w:rsidRPr="007F79BC" w:rsidRDefault="00072424" w:rsidP="000A18A7">
            <w:pPr>
              <w:spacing w:after="0"/>
              <w:ind w:firstLine="22"/>
              <w:rPr>
                <w:b/>
                <w:sz w:val="20"/>
                <w:szCs w:val="20"/>
              </w:rPr>
            </w:pPr>
            <w:r w:rsidRPr="007F79BC">
              <w:rPr>
                <w:b/>
                <w:sz w:val="20"/>
                <w:szCs w:val="20"/>
              </w:rPr>
              <w:t>Abrogare a unui act al UE, aplicabilă exclusiv în cadrul juridic al UE</w:t>
            </w:r>
          </w:p>
        </w:tc>
      </w:tr>
      <w:tr w:rsidR="00740CBD" w:rsidRPr="007F79BC" w:rsidTr="000724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30"/>
        </w:trPr>
        <w:tc>
          <w:tcPr>
            <w:tcW w:w="2403" w:type="pct"/>
            <w:gridSpan w:val="2"/>
            <w:tcBorders>
              <w:top w:val="single" w:sz="4" w:space="0" w:color="auto"/>
              <w:left w:val="single" w:sz="4" w:space="0" w:color="auto"/>
              <w:bottom w:val="single" w:sz="4" w:space="0" w:color="auto"/>
              <w:right w:val="single" w:sz="4" w:space="0" w:color="auto"/>
            </w:tcBorders>
          </w:tcPr>
          <w:p w:rsidR="00740CBD" w:rsidRPr="007F79BC" w:rsidRDefault="00740CBD" w:rsidP="000A18A7">
            <w:pPr>
              <w:pStyle w:val="stitle-article-norm"/>
              <w:shd w:val="clear" w:color="auto" w:fill="FFFFFF"/>
              <w:spacing w:before="0" w:beforeAutospacing="0" w:after="0" w:afterAutospacing="0" w:line="312" w:lineRule="atLeast"/>
              <w:jc w:val="center"/>
              <w:rPr>
                <w:rFonts w:eastAsia="Arial Unicode MS"/>
                <w:i/>
                <w:iCs/>
                <w:color w:val="333333"/>
                <w:sz w:val="21"/>
                <w:szCs w:val="21"/>
              </w:rPr>
            </w:pPr>
            <w:r w:rsidRPr="007F79BC">
              <w:rPr>
                <w:rFonts w:eastAsia="Arial Unicode MS"/>
                <w:i/>
                <w:iCs/>
                <w:color w:val="333333"/>
                <w:sz w:val="21"/>
                <w:szCs w:val="21"/>
              </w:rPr>
              <w:lastRenderedPageBreak/>
              <w:t>Articolul 9</w:t>
            </w:r>
          </w:p>
          <w:p w:rsidR="00740CBD" w:rsidRPr="007F79BC" w:rsidRDefault="00740CBD" w:rsidP="000A18A7">
            <w:pPr>
              <w:pStyle w:val="stitle-article-norm"/>
              <w:shd w:val="clear" w:color="auto" w:fill="FFFFFF"/>
              <w:spacing w:before="0" w:beforeAutospacing="0" w:after="0" w:afterAutospacing="0" w:line="312" w:lineRule="atLeast"/>
              <w:jc w:val="center"/>
              <w:rPr>
                <w:rFonts w:eastAsia="Arial Unicode MS"/>
                <w:b/>
                <w:bCs/>
                <w:color w:val="333333"/>
                <w:sz w:val="21"/>
                <w:szCs w:val="21"/>
              </w:rPr>
            </w:pPr>
            <w:r w:rsidRPr="007F79BC">
              <w:rPr>
                <w:rFonts w:eastAsia="Arial Unicode MS"/>
                <w:b/>
                <w:bCs/>
                <w:color w:val="333333"/>
                <w:sz w:val="21"/>
                <w:szCs w:val="21"/>
              </w:rPr>
              <w:t>Intrarea în vigoare</w:t>
            </w:r>
          </w:p>
          <w:p w:rsidR="00740CBD" w:rsidRPr="00030D9A" w:rsidRDefault="00740CBD" w:rsidP="000A18A7">
            <w:pPr>
              <w:pStyle w:val="norm"/>
              <w:shd w:val="clear" w:color="auto" w:fill="FFFFFF"/>
              <w:spacing w:before="0" w:beforeAutospacing="0" w:after="0" w:afterAutospacing="0" w:line="312" w:lineRule="atLeast"/>
              <w:jc w:val="both"/>
              <w:rPr>
                <w:rFonts w:eastAsia="Arial Unicode MS"/>
                <w:color w:val="333333"/>
                <w:sz w:val="21"/>
                <w:szCs w:val="21"/>
              </w:rPr>
            </w:pPr>
            <w:r w:rsidRPr="007F79BC">
              <w:rPr>
                <w:rFonts w:eastAsia="Arial Unicode MS"/>
                <w:color w:val="333333"/>
                <w:sz w:val="21"/>
                <w:szCs w:val="21"/>
              </w:rPr>
              <w:t>Prezenta directivă intră în vigoare în a douăzecea zi de la data publicării în </w:t>
            </w:r>
            <w:r w:rsidRPr="007F79BC">
              <w:rPr>
                <w:rStyle w:val="italics"/>
                <w:rFonts w:eastAsia="Arial Unicode MS"/>
                <w:i/>
                <w:iCs/>
                <w:color w:val="333333"/>
                <w:sz w:val="21"/>
                <w:szCs w:val="21"/>
              </w:rPr>
              <w:t>Jurnalul Oficial al Uniunii Europene</w:t>
            </w:r>
            <w:r w:rsidR="00030D9A">
              <w:rPr>
                <w:rFonts w:eastAsia="Arial Unicode MS"/>
                <w:color w:val="333333"/>
                <w:sz w:val="21"/>
                <w:szCs w:val="21"/>
              </w:rPr>
              <w:t>.</w:t>
            </w:r>
          </w:p>
        </w:tc>
        <w:tc>
          <w:tcPr>
            <w:tcW w:w="1922" w:type="pct"/>
            <w:tcBorders>
              <w:top w:val="single" w:sz="4" w:space="0" w:color="auto"/>
              <w:left w:val="single" w:sz="4" w:space="0" w:color="auto"/>
              <w:bottom w:val="single" w:sz="4" w:space="0" w:color="auto"/>
              <w:right w:val="single" w:sz="4" w:space="0" w:color="auto"/>
            </w:tcBorders>
          </w:tcPr>
          <w:p w:rsidR="00740CBD" w:rsidRPr="007F79BC" w:rsidRDefault="00740CBD" w:rsidP="000A18A7">
            <w:pPr>
              <w:pStyle w:val="al"/>
              <w:shd w:val="clear" w:color="auto" w:fill="FFFFFF"/>
              <w:spacing w:before="0" w:beforeAutospacing="0" w:after="0" w:afterAutospacing="0"/>
              <w:ind w:firstLine="708"/>
              <w:jc w:val="both"/>
              <w:rPr>
                <w:b/>
                <w:color w:val="000000" w:themeColor="text1"/>
                <w:lang w:val="ro-MD"/>
              </w:rPr>
            </w:pPr>
          </w:p>
        </w:tc>
        <w:tc>
          <w:tcPr>
            <w:tcW w:w="337" w:type="pct"/>
            <w:tcBorders>
              <w:top w:val="single" w:sz="4" w:space="0" w:color="auto"/>
              <w:left w:val="single" w:sz="4" w:space="0" w:color="auto"/>
              <w:bottom w:val="single" w:sz="4" w:space="0" w:color="auto"/>
              <w:right w:val="single" w:sz="4" w:space="0" w:color="auto"/>
            </w:tcBorders>
          </w:tcPr>
          <w:p w:rsidR="00740CBD" w:rsidRPr="007F79BC" w:rsidRDefault="00740CBD" w:rsidP="000A18A7">
            <w:pPr>
              <w:spacing w:after="0"/>
              <w:ind w:firstLine="22"/>
              <w:rPr>
                <w:b/>
                <w:sz w:val="20"/>
                <w:szCs w:val="20"/>
              </w:rPr>
            </w:pPr>
            <w:r w:rsidRPr="007F79BC">
              <w:rPr>
                <w:b/>
                <w:sz w:val="20"/>
                <w:szCs w:val="20"/>
              </w:rPr>
              <w:t>Prevederi UE neaplicabile</w:t>
            </w:r>
          </w:p>
        </w:tc>
        <w:tc>
          <w:tcPr>
            <w:tcW w:w="338" w:type="pct"/>
            <w:tcBorders>
              <w:top w:val="single" w:sz="4" w:space="0" w:color="auto"/>
              <w:left w:val="single" w:sz="4" w:space="0" w:color="auto"/>
              <w:bottom w:val="single" w:sz="4" w:space="0" w:color="auto"/>
              <w:right w:val="single" w:sz="4" w:space="0" w:color="auto"/>
            </w:tcBorders>
          </w:tcPr>
          <w:p w:rsidR="00740CBD" w:rsidRPr="007F79BC" w:rsidRDefault="00072424" w:rsidP="000A18A7">
            <w:pPr>
              <w:spacing w:after="0"/>
              <w:ind w:firstLine="22"/>
              <w:rPr>
                <w:b/>
                <w:sz w:val="20"/>
                <w:szCs w:val="20"/>
              </w:rPr>
            </w:pPr>
            <w:r w:rsidRPr="007F79BC">
              <w:rPr>
                <w:sz w:val="20"/>
                <w:szCs w:val="20"/>
              </w:rPr>
              <w:t>Prevederea stabilește intrarea în vigoare a unui act al UE, aplicabilă exclusiv în cadrul juridic al UE.</w:t>
            </w:r>
          </w:p>
        </w:tc>
      </w:tr>
      <w:tr w:rsidR="00740CBD" w:rsidRPr="007F79BC" w:rsidTr="000724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3" w:type="pct"/>
            <w:gridSpan w:val="2"/>
            <w:tcBorders>
              <w:top w:val="single" w:sz="4" w:space="0" w:color="auto"/>
              <w:left w:val="single" w:sz="4" w:space="0" w:color="auto"/>
              <w:bottom w:val="single" w:sz="4" w:space="0" w:color="auto"/>
              <w:right w:val="single" w:sz="4" w:space="0" w:color="auto"/>
            </w:tcBorders>
          </w:tcPr>
          <w:p w:rsidR="00740CBD" w:rsidRPr="007F79BC" w:rsidRDefault="00740CBD" w:rsidP="000A18A7">
            <w:pPr>
              <w:pStyle w:val="title-article-norm"/>
              <w:shd w:val="clear" w:color="auto" w:fill="FFFFFF"/>
              <w:spacing w:before="0" w:beforeAutospacing="0" w:after="0" w:afterAutospacing="0" w:line="312" w:lineRule="atLeast"/>
              <w:jc w:val="center"/>
              <w:rPr>
                <w:rFonts w:eastAsia="Arial Unicode MS"/>
                <w:i/>
                <w:iCs/>
                <w:color w:val="333333"/>
                <w:sz w:val="21"/>
                <w:szCs w:val="21"/>
              </w:rPr>
            </w:pPr>
            <w:r w:rsidRPr="007F79BC">
              <w:rPr>
                <w:rFonts w:eastAsia="Arial Unicode MS"/>
                <w:i/>
                <w:iCs/>
                <w:color w:val="333333"/>
                <w:sz w:val="21"/>
                <w:szCs w:val="21"/>
              </w:rPr>
              <w:t>Articolul 10</w:t>
            </w:r>
          </w:p>
          <w:p w:rsidR="00740CBD" w:rsidRPr="007F79BC" w:rsidRDefault="00740CBD" w:rsidP="000A18A7">
            <w:pPr>
              <w:pStyle w:val="stitle-article-norm"/>
              <w:shd w:val="clear" w:color="auto" w:fill="FFFFFF"/>
              <w:spacing w:before="0" w:beforeAutospacing="0" w:after="0" w:afterAutospacing="0" w:line="312" w:lineRule="atLeast"/>
              <w:jc w:val="center"/>
              <w:rPr>
                <w:rFonts w:eastAsia="Arial Unicode MS"/>
                <w:b/>
                <w:bCs/>
                <w:color w:val="333333"/>
                <w:sz w:val="21"/>
                <w:szCs w:val="21"/>
              </w:rPr>
            </w:pPr>
            <w:r w:rsidRPr="007F79BC">
              <w:rPr>
                <w:rFonts w:eastAsia="Arial Unicode MS"/>
                <w:b/>
                <w:bCs/>
                <w:color w:val="333333"/>
                <w:sz w:val="21"/>
                <w:szCs w:val="21"/>
              </w:rPr>
              <w:t>Adrese</w:t>
            </w:r>
          </w:p>
          <w:p w:rsidR="00740CBD" w:rsidRPr="00030D9A" w:rsidRDefault="00740CBD" w:rsidP="000A18A7">
            <w:pPr>
              <w:pStyle w:val="norm"/>
              <w:shd w:val="clear" w:color="auto" w:fill="FFFFFF"/>
              <w:spacing w:before="0" w:beforeAutospacing="0" w:after="0" w:afterAutospacing="0" w:line="312" w:lineRule="atLeast"/>
              <w:jc w:val="both"/>
              <w:rPr>
                <w:rFonts w:eastAsia="Arial Unicode MS"/>
                <w:color w:val="333333"/>
                <w:sz w:val="21"/>
                <w:szCs w:val="21"/>
              </w:rPr>
            </w:pPr>
            <w:r w:rsidRPr="007F79BC">
              <w:rPr>
                <w:rFonts w:eastAsia="Arial Unicode MS"/>
                <w:color w:val="333333"/>
                <w:sz w:val="21"/>
                <w:szCs w:val="21"/>
              </w:rPr>
              <w:t>Prezenta directivă se adresează statelor memb</w:t>
            </w:r>
            <w:r w:rsidR="00030D9A">
              <w:rPr>
                <w:rFonts w:eastAsia="Arial Unicode MS"/>
                <w:color w:val="333333"/>
                <w:sz w:val="21"/>
                <w:szCs w:val="21"/>
              </w:rPr>
              <w:t>re.</w:t>
            </w:r>
          </w:p>
        </w:tc>
        <w:tc>
          <w:tcPr>
            <w:tcW w:w="1922" w:type="pct"/>
            <w:tcBorders>
              <w:top w:val="single" w:sz="4" w:space="0" w:color="auto"/>
              <w:left w:val="single" w:sz="4" w:space="0" w:color="auto"/>
              <w:bottom w:val="single" w:sz="4" w:space="0" w:color="auto"/>
              <w:right w:val="single" w:sz="4" w:space="0" w:color="auto"/>
            </w:tcBorders>
          </w:tcPr>
          <w:p w:rsidR="00740CBD" w:rsidRPr="007F79BC" w:rsidRDefault="00740CBD" w:rsidP="000A18A7">
            <w:pPr>
              <w:pStyle w:val="al"/>
              <w:shd w:val="clear" w:color="auto" w:fill="FFFFFF"/>
              <w:spacing w:before="0" w:beforeAutospacing="0" w:after="0" w:afterAutospacing="0"/>
              <w:ind w:firstLine="708"/>
              <w:jc w:val="both"/>
              <w:rPr>
                <w:b/>
                <w:color w:val="000000" w:themeColor="text1"/>
                <w:lang w:val="ro-MD"/>
              </w:rPr>
            </w:pPr>
          </w:p>
        </w:tc>
        <w:tc>
          <w:tcPr>
            <w:tcW w:w="337" w:type="pct"/>
            <w:tcBorders>
              <w:top w:val="single" w:sz="4" w:space="0" w:color="auto"/>
              <w:left w:val="single" w:sz="4" w:space="0" w:color="auto"/>
              <w:bottom w:val="single" w:sz="4" w:space="0" w:color="auto"/>
              <w:right w:val="single" w:sz="4" w:space="0" w:color="auto"/>
            </w:tcBorders>
          </w:tcPr>
          <w:p w:rsidR="00740CBD" w:rsidRPr="007F79BC" w:rsidRDefault="00740CBD" w:rsidP="000A18A7">
            <w:pPr>
              <w:spacing w:after="0"/>
              <w:ind w:firstLine="22"/>
              <w:rPr>
                <w:b/>
                <w:sz w:val="20"/>
                <w:szCs w:val="20"/>
              </w:rPr>
            </w:pPr>
            <w:r w:rsidRPr="007F79BC">
              <w:rPr>
                <w:b/>
                <w:sz w:val="20"/>
                <w:szCs w:val="20"/>
              </w:rPr>
              <w:t>Prevederi UE neaplicabile</w:t>
            </w:r>
          </w:p>
        </w:tc>
        <w:tc>
          <w:tcPr>
            <w:tcW w:w="338" w:type="pct"/>
            <w:tcBorders>
              <w:top w:val="single" w:sz="4" w:space="0" w:color="auto"/>
              <w:left w:val="single" w:sz="4" w:space="0" w:color="auto"/>
              <w:bottom w:val="single" w:sz="4" w:space="0" w:color="auto"/>
              <w:right w:val="single" w:sz="4" w:space="0" w:color="auto"/>
            </w:tcBorders>
          </w:tcPr>
          <w:p w:rsidR="00740CBD" w:rsidRPr="007F79BC" w:rsidRDefault="00072424" w:rsidP="000A18A7">
            <w:pPr>
              <w:spacing w:after="0"/>
              <w:ind w:firstLine="22"/>
              <w:rPr>
                <w:b/>
                <w:sz w:val="20"/>
                <w:szCs w:val="20"/>
              </w:rPr>
            </w:pPr>
            <w:r w:rsidRPr="007F79BC">
              <w:rPr>
                <w:b/>
                <w:sz w:val="20"/>
                <w:szCs w:val="20"/>
              </w:rPr>
              <w:t>stabilește destinatarii  actului UE</w:t>
            </w:r>
          </w:p>
        </w:tc>
      </w:tr>
      <w:tr w:rsidR="001967A3" w:rsidRPr="007F79BC" w:rsidTr="000724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3" w:type="pct"/>
            <w:gridSpan w:val="2"/>
            <w:tcBorders>
              <w:top w:val="single" w:sz="4" w:space="0" w:color="auto"/>
              <w:left w:val="single" w:sz="4" w:space="0" w:color="auto"/>
              <w:bottom w:val="single" w:sz="4" w:space="0" w:color="auto"/>
              <w:right w:val="single" w:sz="4" w:space="0" w:color="auto"/>
            </w:tcBorders>
          </w:tcPr>
          <w:p w:rsidR="001967A3" w:rsidRPr="007F79BC" w:rsidRDefault="001967A3" w:rsidP="000A18A7">
            <w:pPr>
              <w:shd w:val="clear" w:color="auto" w:fill="FFFFFF"/>
              <w:spacing w:after="0" w:line="312" w:lineRule="atLeast"/>
              <w:jc w:val="center"/>
              <w:rPr>
                <w:b/>
                <w:bCs/>
                <w:color w:val="333333"/>
                <w:sz w:val="27"/>
                <w:szCs w:val="27"/>
                <w:lang w:eastAsia="ro-RO"/>
              </w:rPr>
            </w:pPr>
            <w:r w:rsidRPr="007F79BC">
              <w:rPr>
                <w:b/>
                <w:bCs/>
                <w:color w:val="333333"/>
                <w:sz w:val="27"/>
                <w:szCs w:val="27"/>
                <w:lang w:eastAsia="ro-RO"/>
              </w:rPr>
              <w:t>ANEXA I</w:t>
            </w:r>
          </w:p>
          <w:p w:rsidR="001967A3" w:rsidRPr="007F79BC" w:rsidRDefault="001967A3" w:rsidP="000A18A7">
            <w:pPr>
              <w:shd w:val="clear" w:color="auto" w:fill="FFFFFF"/>
              <w:spacing w:after="0" w:line="312" w:lineRule="atLeast"/>
              <w:jc w:val="both"/>
              <w:rPr>
                <w:b/>
                <w:bCs/>
                <w:color w:val="333333"/>
                <w:sz w:val="27"/>
                <w:szCs w:val="27"/>
                <w:lang w:eastAsia="ro-RO"/>
              </w:rPr>
            </w:pPr>
            <w:r w:rsidRPr="007F79BC">
              <w:rPr>
                <w:b/>
                <w:bCs/>
                <w:color w:val="333333"/>
                <w:sz w:val="27"/>
                <w:szCs w:val="27"/>
                <w:lang w:eastAsia="ro-RO"/>
              </w:rPr>
              <w:t>CAZEINE COMESTIBILE</w:t>
            </w:r>
          </w:p>
          <w:p w:rsidR="001967A3" w:rsidRPr="007F79BC" w:rsidRDefault="001967A3" w:rsidP="000A18A7">
            <w:pPr>
              <w:shd w:val="clear" w:color="auto" w:fill="FFFFFF"/>
              <w:spacing w:after="0" w:line="312" w:lineRule="atLeast"/>
              <w:jc w:val="both"/>
              <w:rPr>
                <w:b/>
                <w:bCs/>
                <w:color w:val="333333"/>
                <w:sz w:val="24"/>
                <w:szCs w:val="24"/>
                <w:lang w:eastAsia="ro-RO"/>
              </w:rPr>
            </w:pPr>
            <w:r w:rsidRPr="007F79BC">
              <w:rPr>
                <w:b/>
                <w:bCs/>
                <w:color w:val="333333"/>
                <w:sz w:val="24"/>
                <w:szCs w:val="24"/>
                <w:lang w:eastAsia="ro-RO"/>
              </w:rPr>
              <w:t>I.   STANDARDE APLICABILE CAZEINELOR ACIDE COMESTIBIL</w:t>
            </w:r>
          </w:p>
          <w:p w:rsidR="001967A3" w:rsidRPr="007F79BC" w:rsidRDefault="001967A3" w:rsidP="000A18A7">
            <w:pPr>
              <w:shd w:val="clear" w:color="auto" w:fill="FFFFFF"/>
              <w:spacing w:after="0" w:line="312" w:lineRule="atLeast"/>
              <w:jc w:val="both"/>
              <w:rPr>
                <w:b/>
                <w:bCs/>
                <w:color w:val="333333"/>
                <w:sz w:val="24"/>
                <w:szCs w:val="24"/>
                <w:lang w:eastAsia="ro-RO"/>
              </w:rPr>
            </w:pPr>
            <w:r w:rsidRPr="007F79BC">
              <w:rPr>
                <w:b/>
                <w:bCs/>
                <w:color w:val="333333"/>
                <w:sz w:val="24"/>
                <w:szCs w:val="24"/>
                <w:lang w:eastAsia="ro-RO"/>
              </w:rPr>
              <w:t>(a)   Factori importanți privind compoziția</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435"/>
              <w:gridCol w:w="4135"/>
              <w:gridCol w:w="2285"/>
            </w:tblGrid>
            <w:tr w:rsidR="001967A3" w:rsidRPr="007F79BC" w:rsidTr="001967A3">
              <w:tc>
                <w:tcPr>
                  <w:tcW w:w="451"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1.</w:t>
                  </w:r>
                </w:p>
              </w:tc>
              <w:tc>
                <w:tcPr>
                  <w:tcW w:w="4308"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Conținut maxim de apă</w:t>
                  </w:r>
                </w:p>
              </w:tc>
              <w:tc>
                <w:tcPr>
                  <w:tcW w:w="2380"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12 % din greutate</w:t>
                  </w:r>
                </w:p>
              </w:tc>
            </w:tr>
            <w:tr w:rsidR="001967A3" w:rsidRPr="007F79BC" w:rsidTr="001967A3">
              <w:tc>
                <w:tcPr>
                  <w:tcW w:w="45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2.</w:t>
                  </w:r>
                </w:p>
              </w:tc>
              <w:tc>
                <w:tcPr>
                  <w:tcW w:w="4308"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Conținutul minim de proteină de lapte calculat pe extractul uscat</w:t>
                  </w:r>
                </w:p>
              </w:tc>
              <w:tc>
                <w:tcPr>
                  <w:tcW w:w="2380"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90 % din greutate</w:t>
                  </w:r>
                </w:p>
              </w:tc>
            </w:tr>
            <w:tr w:rsidR="001967A3" w:rsidRPr="007F79BC" w:rsidTr="001967A3">
              <w:tc>
                <w:tcPr>
                  <w:tcW w:w="45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67A3" w:rsidRPr="007F79BC" w:rsidRDefault="001967A3" w:rsidP="000A18A7">
                  <w:pPr>
                    <w:spacing w:after="0"/>
                    <w:rPr>
                      <w:color w:val="333333"/>
                      <w:sz w:val="24"/>
                      <w:szCs w:val="24"/>
                      <w:lang w:eastAsia="ro-RO"/>
                    </w:rPr>
                  </w:pPr>
                </w:p>
              </w:tc>
              <w:tc>
                <w:tcPr>
                  <w:tcW w:w="4308"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din care conținut minim de cazeină</w:t>
                  </w:r>
                </w:p>
              </w:tc>
              <w:tc>
                <w:tcPr>
                  <w:tcW w:w="2380"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95 % din greutate</w:t>
                  </w:r>
                </w:p>
              </w:tc>
            </w:tr>
            <w:tr w:rsidR="001967A3" w:rsidRPr="007F79BC" w:rsidTr="001967A3">
              <w:tc>
                <w:tcPr>
                  <w:tcW w:w="451"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3.</w:t>
                  </w:r>
                </w:p>
              </w:tc>
              <w:tc>
                <w:tcPr>
                  <w:tcW w:w="4308"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Conținutul maxim de grăsime din lapte</w:t>
                  </w:r>
                </w:p>
              </w:tc>
              <w:tc>
                <w:tcPr>
                  <w:tcW w:w="2380"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2 % din greutate</w:t>
                  </w:r>
                </w:p>
              </w:tc>
            </w:tr>
            <w:tr w:rsidR="001967A3" w:rsidRPr="007F79BC" w:rsidTr="001967A3">
              <w:tc>
                <w:tcPr>
                  <w:tcW w:w="451"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4.</w:t>
                  </w:r>
                </w:p>
              </w:tc>
              <w:tc>
                <w:tcPr>
                  <w:tcW w:w="4308"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Aciditatea titrabilă maximă exprimată în ml de soluție decinormală de hidroxid de sodiu per g</w:t>
                  </w:r>
                </w:p>
              </w:tc>
              <w:tc>
                <w:tcPr>
                  <w:tcW w:w="2380"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0,27</w:t>
                  </w:r>
                </w:p>
              </w:tc>
            </w:tr>
            <w:tr w:rsidR="001967A3" w:rsidRPr="007F79BC" w:rsidTr="001967A3">
              <w:tc>
                <w:tcPr>
                  <w:tcW w:w="451"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5.</w:t>
                  </w:r>
                </w:p>
              </w:tc>
              <w:tc>
                <w:tcPr>
                  <w:tcW w:w="4308"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Conținutul maxim de cenușă (inclusiv P</w:t>
                  </w:r>
                  <w:r w:rsidRPr="007F79BC">
                    <w:rPr>
                      <w:color w:val="333333"/>
                      <w:sz w:val="24"/>
                      <w:szCs w:val="24"/>
                      <w:vertAlign w:val="subscript"/>
                      <w:lang w:eastAsia="ro-RO"/>
                    </w:rPr>
                    <w:t>2</w:t>
                  </w:r>
                  <w:r w:rsidRPr="007F79BC">
                    <w:rPr>
                      <w:color w:val="333333"/>
                      <w:sz w:val="24"/>
                      <w:szCs w:val="24"/>
                      <w:lang w:eastAsia="ro-RO"/>
                    </w:rPr>
                    <w:t>O</w:t>
                  </w:r>
                  <w:r w:rsidRPr="007F79BC">
                    <w:rPr>
                      <w:color w:val="333333"/>
                      <w:sz w:val="24"/>
                      <w:szCs w:val="24"/>
                      <w:vertAlign w:val="subscript"/>
                      <w:lang w:eastAsia="ro-RO"/>
                    </w:rPr>
                    <w:t>5</w:t>
                  </w:r>
                  <w:r w:rsidRPr="007F79BC">
                    <w:rPr>
                      <w:color w:val="333333"/>
                      <w:sz w:val="24"/>
                      <w:szCs w:val="24"/>
                      <w:lang w:eastAsia="ro-RO"/>
                    </w:rPr>
                    <w:t>)</w:t>
                  </w:r>
                </w:p>
              </w:tc>
              <w:tc>
                <w:tcPr>
                  <w:tcW w:w="2380"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2,5 % din greutate</w:t>
                  </w:r>
                </w:p>
              </w:tc>
            </w:tr>
            <w:tr w:rsidR="001967A3" w:rsidRPr="007F79BC" w:rsidTr="001967A3">
              <w:tc>
                <w:tcPr>
                  <w:tcW w:w="451"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6.</w:t>
                  </w:r>
                </w:p>
              </w:tc>
              <w:tc>
                <w:tcPr>
                  <w:tcW w:w="4308"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Conținutul maxim de lactoză anhidră</w:t>
                  </w:r>
                </w:p>
              </w:tc>
              <w:tc>
                <w:tcPr>
                  <w:tcW w:w="2380"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1 % din greutate</w:t>
                  </w:r>
                </w:p>
              </w:tc>
            </w:tr>
            <w:tr w:rsidR="001967A3" w:rsidRPr="007F79BC" w:rsidTr="001967A3">
              <w:tc>
                <w:tcPr>
                  <w:tcW w:w="451"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7.</w:t>
                  </w:r>
                </w:p>
              </w:tc>
              <w:tc>
                <w:tcPr>
                  <w:tcW w:w="4308"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Conținutul maxim de sedimente (particule arse)</w:t>
                  </w:r>
                </w:p>
              </w:tc>
              <w:tc>
                <w:tcPr>
                  <w:tcW w:w="2380"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22,5 mg în 25 g</w:t>
                  </w:r>
                </w:p>
              </w:tc>
            </w:tr>
          </w:tbl>
          <w:p w:rsidR="001967A3" w:rsidRPr="007F79BC" w:rsidRDefault="001967A3" w:rsidP="000A18A7">
            <w:pPr>
              <w:shd w:val="clear" w:color="auto" w:fill="FFFFFF"/>
              <w:spacing w:after="0" w:line="312" w:lineRule="atLeast"/>
              <w:jc w:val="both"/>
              <w:rPr>
                <w:b/>
                <w:bCs/>
                <w:color w:val="333333"/>
                <w:sz w:val="24"/>
                <w:szCs w:val="24"/>
                <w:lang w:eastAsia="ro-RO"/>
              </w:rPr>
            </w:pPr>
            <w:r w:rsidRPr="007F79BC">
              <w:rPr>
                <w:b/>
                <w:bCs/>
                <w:color w:val="333333"/>
                <w:sz w:val="24"/>
                <w:szCs w:val="24"/>
                <w:lang w:eastAsia="ro-RO"/>
              </w:rPr>
              <w:lastRenderedPageBreak/>
              <w:t>(b)   Contaminanți</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3427"/>
              <w:gridCol w:w="3428"/>
            </w:tblGrid>
            <w:tr w:rsidR="001967A3" w:rsidRPr="007F79BC" w:rsidTr="001967A3">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Conținutul maxim de plumb</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0,75 mg/kg</w:t>
                  </w:r>
                </w:p>
              </w:tc>
            </w:tr>
          </w:tbl>
          <w:p w:rsidR="001967A3" w:rsidRPr="007F79BC" w:rsidRDefault="001967A3" w:rsidP="000A18A7">
            <w:pPr>
              <w:shd w:val="clear" w:color="auto" w:fill="FFFFFF"/>
              <w:spacing w:after="0" w:line="312" w:lineRule="atLeast"/>
              <w:jc w:val="both"/>
              <w:rPr>
                <w:b/>
                <w:bCs/>
                <w:color w:val="333333"/>
                <w:sz w:val="24"/>
                <w:szCs w:val="24"/>
                <w:lang w:eastAsia="ro-RO"/>
              </w:rPr>
            </w:pPr>
            <w:r w:rsidRPr="007F79BC">
              <w:rPr>
                <w:b/>
                <w:bCs/>
                <w:color w:val="333333"/>
                <w:sz w:val="24"/>
                <w:szCs w:val="24"/>
                <w:lang w:eastAsia="ro-RO"/>
              </w:rPr>
              <w:t>(c)   Impurități</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3427"/>
              <w:gridCol w:w="3428"/>
            </w:tblGrid>
            <w:tr w:rsidR="001967A3" w:rsidRPr="007F79BC" w:rsidTr="001967A3">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Corpuri străine (precum particulele de lemn, metal, fragmente de păr sau insecte)</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1967A3" w:rsidRPr="007F79BC" w:rsidRDefault="001967A3" w:rsidP="000A18A7">
                  <w:pPr>
                    <w:spacing w:after="0" w:line="312" w:lineRule="atLeast"/>
                    <w:rPr>
                      <w:color w:val="333333"/>
                      <w:sz w:val="24"/>
                      <w:szCs w:val="24"/>
                      <w:lang w:eastAsia="ro-RO"/>
                    </w:rPr>
                  </w:pPr>
                  <w:r w:rsidRPr="007F79BC">
                    <w:rPr>
                      <w:color w:val="333333"/>
                      <w:sz w:val="24"/>
                      <w:szCs w:val="24"/>
                      <w:lang w:eastAsia="ro-RO"/>
                    </w:rPr>
                    <w:t>nul în 25 g</w:t>
                  </w:r>
                </w:p>
              </w:tc>
            </w:tr>
          </w:tbl>
          <w:p w:rsidR="001967A3" w:rsidRPr="007F79BC" w:rsidRDefault="001967A3" w:rsidP="000A18A7">
            <w:pPr>
              <w:shd w:val="clear" w:color="auto" w:fill="FFFFFF"/>
              <w:spacing w:after="0" w:line="312" w:lineRule="atLeast"/>
              <w:jc w:val="both"/>
              <w:rPr>
                <w:b/>
                <w:bCs/>
                <w:color w:val="333333"/>
                <w:sz w:val="24"/>
                <w:szCs w:val="24"/>
                <w:lang w:eastAsia="ro-RO"/>
              </w:rPr>
            </w:pPr>
            <w:r w:rsidRPr="007F79BC">
              <w:rPr>
                <w:b/>
                <w:bCs/>
                <w:color w:val="333333"/>
                <w:sz w:val="24"/>
                <w:szCs w:val="24"/>
                <w:lang w:eastAsia="ro-RO"/>
              </w:rPr>
              <w:t>(d)   Adjuvanți tehnologici, culturi de bacterii și ingrediente autorizate</w:t>
            </w:r>
          </w:p>
          <w:tbl>
            <w:tblPr>
              <w:tblW w:w="3020" w:type="pct"/>
              <w:shd w:val="clear" w:color="auto" w:fill="FFFFFF"/>
              <w:tblLayout w:type="fixed"/>
              <w:tblCellMar>
                <w:left w:w="0" w:type="dxa"/>
                <w:right w:w="0" w:type="dxa"/>
              </w:tblCellMar>
              <w:tblLook w:val="04A0" w:firstRow="1" w:lastRow="0" w:firstColumn="1" w:lastColumn="0" w:noHBand="0" w:noVBand="1"/>
            </w:tblPr>
            <w:tblGrid>
              <w:gridCol w:w="714"/>
              <w:gridCol w:w="3436"/>
            </w:tblGrid>
            <w:tr w:rsidR="001967A3" w:rsidRPr="007F79BC" w:rsidTr="001967A3">
              <w:tc>
                <w:tcPr>
                  <w:tcW w:w="743" w:type="dxa"/>
                  <w:shd w:val="clear" w:color="auto" w:fill="FFFFFF"/>
                  <w:hideMark/>
                </w:tcPr>
                <w:p w:rsidR="001967A3" w:rsidRPr="007F79BC" w:rsidRDefault="001967A3" w:rsidP="000A18A7">
                  <w:pPr>
                    <w:spacing w:after="0" w:line="312" w:lineRule="atLeast"/>
                    <w:jc w:val="both"/>
                    <w:rPr>
                      <w:color w:val="333333"/>
                      <w:sz w:val="24"/>
                      <w:szCs w:val="24"/>
                      <w:lang w:eastAsia="ro-RO"/>
                    </w:rPr>
                  </w:pPr>
                  <w:r w:rsidRPr="007F79BC">
                    <w:rPr>
                      <w:color w:val="333333"/>
                      <w:sz w:val="24"/>
                      <w:szCs w:val="24"/>
                      <w:lang w:eastAsia="ro-RO"/>
                    </w:rPr>
                    <w:t>1.</w:t>
                  </w:r>
                </w:p>
              </w:tc>
              <w:tc>
                <w:tcPr>
                  <w:tcW w:w="3578" w:type="dxa"/>
                  <w:shd w:val="clear" w:color="auto" w:fill="FFFFFF"/>
                  <w:hideMark/>
                </w:tcPr>
                <w:p w:rsidR="001967A3" w:rsidRPr="007F79BC" w:rsidRDefault="001967A3" w:rsidP="000A18A7">
                  <w:pPr>
                    <w:spacing w:after="0" w:line="312" w:lineRule="atLeast"/>
                    <w:jc w:val="both"/>
                    <w:rPr>
                      <w:color w:val="333333"/>
                      <w:sz w:val="24"/>
                      <w:szCs w:val="24"/>
                      <w:lang w:eastAsia="ro-RO"/>
                    </w:rPr>
                  </w:pPr>
                  <w:r w:rsidRPr="007F79BC">
                    <w:rPr>
                      <w:color w:val="333333"/>
                      <w:sz w:val="24"/>
                      <w:szCs w:val="24"/>
                      <w:lang w:eastAsia="ro-RO"/>
                    </w:rPr>
                    <w:t>acizi:</w:t>
                  </w:r>
                </w:p>
                <w:tbl>
                  <w:tblPr>
                    <w:tblW w:w="5000" w:type="pct"/>
                    <w:tblLayout w:type="fixed"/>
                    <w:tblCellMar>
                      <w:left w:w="0" w:type="dxa"/>
                      <w:right w:w="0" w:type="dxa"/>
                    </w:tblCellMar>
                    <w:tblLook w:val="04A0" w:firstRow="1" w:lastRow="0" w:firstColumn="1" w:lastColumn="0" w:noHBand="0" w:noVBand="1"/>
                  </w:tblPr>
                  <w:tblGrid>
                    <w:gridCol w:w="1718"/>
                    <w:gridCol w:w="1718"/>
                  </w:tblGrid>
                  <w:tr w:rsidR="001967A3" w:rsidRPr="007F79BC">
                    <w:tc>
                      <w:tcPr>
                        <w:tcW w:w="480" w:type="dxa"/>
                        <w:shd w:val="clear" w:color="auto" w:fill="auto"/>
                        <w:hideMark/>
                      </w:tcPr>
                      <w:p w:rsidR="001967A3" w:rsidRPr="007F79BC" w:rsidRDefault="001967A3" w:rsidP="000A18A7">
                        <w:pPr>
                          <w:spacing w:after="0" w:line="312" w:lineRule="atLeast"/>
                          <w:jc w:val="both"/>
                          <w:rPr>
                            <w:sz w:val="24"/>
                            <w:szCs w:val="24"/>
                            <w:lang w:eastAsia="ro-RO"/>
                          </w:rPr>
                        </w:pPr>
                        <w:r w:rsidRPr="007F79BC">
                          <w:rPr>
                            <w:sz w:val="24"/>
                            <w:szCs w:val="24"/>
                            <w:lang w:eastAsia="ro-RO"/>
                          </w:rPr>
                          <w:t>—</w:t>
                        </w:r>
                      </w:p>
                    </w:tc>
                    <w:tc>
                      <w:tcPr>
                        <w:tcW w:w="480" w:type="dxa"/>
                        <w:shd w:val="clear" w:color="auto" w:fill="auto"/>
                        <w:hideMark/>
                      </w:tcPr>
                      <w:p w:rsidR="001967A3" w:rsidRPr="007F79BC" w:rsidRDefault="001967A3" w:rsidP="000A18A7">
                        <w:pPr>
                          <w:spacing w:after="0" w:line="312" w:lineRule="atLeast"/>
                          <w:jc w:val="both"/>
                          <w:rPr>
                            <w:sz w:val="24"/>
                            <w:szCs w:val="24"/>
                            <w:lang w:eastAsia="ro-RO"/>
                          </w:rPr>
                        </w:pPr>
                        <w:r w:rsidRPr="007F79BC">
                          <w:rPr>
                            <w:sz w:val="24"/>
                            <w:szCs w:val="24"/>
                            <w:lang w:eastAsia="ro-RO"/>
                          </w:rPr>
                          <w:t>acid lactic</w:t>
                        </w:r>
                      </w:p>
                    </w:tc>
                  </w:tr>
                </w:tbl>
                <w:p w:rsidR="001967A3" w:rsidRPr="007F79BC" w:rsidRDefault="001967A3" w:rsidP="000A18A7">
                  <w:pPr>
                    <w:spacing w:after="0"/>
                    <w:rPr>
                      <w:vanish/>
                      <w:color w:val="333333"/>
                      <w:sz w:val="24"/>
                      <w:szCs w:val="24"/>
                      <w:lang w:eastAsia="ro-RO"/>
                    </w:rPr>
                  </w:pPr>
                </w:p>
                <w:tbl>
                  <w:tblPr>
                    <w:tblW w:w="5000" w:type="pct"/>
                    <w:tblLayout w:type="fixed"/>
                    <w:tblCellMar>
                      <w:left w:w="0" w:type="dxa"/>
                      <w:right w:w="0" w:type="dxa"/>
                    </w:tblCellMar>
                    <w:tblLook w:val="04A0" w:firstRow="1" w:lastRow="0" w:firstColumn="1" w:lastColumn="0" w:noHBand="0" w:noVBand="1"/>
                  </w:tblPr>
                  <w:tblGrid>
                    <w:gridCol w:w="1718"/>
                    <w:gridCol w:w="1718"/>
                  </w:tblGrid>
                  <w:tr w:rsidR="001967A3" w:rsidRPr="007F79BC">
                    <w:tc>
                      <w:tcPr>
                        <w:tcW w:w="480" w:type="dxa"/>
                        <w:shd w:val="clear" w:color="auto" w:fill="auto"/>
                        <w:hideMark/>
                      </w:tcPr>
                      <w:p w:rsidR="001967A3" w:rsidRPr="007F79BC" w:rsidRDefault="001967A3" w:rsidP="000A18A7">
                        <w:pPr>
                          <w:spacing w:after="0" w:line="312" w:lineRule="atLeast"/>
                          <w:jc w:val="both"/>
                          <w:rPr>
                            <w:sz w:val="24"/>
                            <w:szCs w:val="24"/>
                            <w:lang w:eastAsia="ro-RO"/>
                          </w:rPr>
                        </w:pPr>
                        <w:r w:rsidRPr="007F79BC">
                          <w:rPr>
                            <w:sz w:val="24"/>
                            <w:szCs w:val="24"/>
                            <w:lang w:eastAsia="ro-RO"/>
                          </w:rPr>
                          <w:t>—</w:t>
                        </w:r>
                      </w:p>
                    </w:tc>
                    <w:tc>
                      <w:tcPr>
                        <w:tcW w:w="480" w:type="dxa"/>
                        <w:shd w:val="clear" w:color="auto" w:fill="auto"/>
                        <w:hideMark/>
                      </w:tcPr>
                      <w:p w:rsidR="001967A3" w:rsidRPr="007F79BC" w:rsidRDefault="001967A3" w:rsidP="000A18A7">
                        <w:pPr>
                          <w:spacing w:after="0" w:line="312" w:lineRule="atLeast"/>
                          <w:jc w:val="both"/>
                          <w:rPr>
                            <w:sz w:val="24"/>
                            <w:szCs w:val="24"/>
                            <w:lang w:eastAsia="ro-RO"/>
                          </w:rPr>
                        </w:pPr>
                        <w:r w:rsidRPr="007F79BC">
                          <w:rPr>
                            <w:sz w:val="24"/>
                            <w:szCs w:val="24"/>
                            <w:lang w:eastAsia="ro-RO"/>
                          </w:rPr>
                          <w:t>acid clorhidric</w:t>
                        </w:r>
                      </w:p>
                    </w:tc>
                  </w:tr>
                </w:tbl>
                <w:p w:rsidR="001967A3" w:rsidRPr="007F79BC" w:rsidRDefault="001967A3" w:rsidP="000A18A7">
                  <w:pPr>
                    <w:spacing w:after="0"/>
                    <w:rPr>
                      <w:vanish/>
                      <w:color w:val="333333"/>
                      <w:sz w:val="24"/>
                      <w:szCs w:val="24"/>
                      <w:lang w:eastAsia="ro-RO"/>
                    </w:rPr>
                  </w:pPr>
                </w:p>
                <w:tbl>
                  <w:tblPr>
                    <w:tblW w:w="5000" w:type="pct"/>
                    <w:tblLayout w:type="fixed"/>
                    <w:tblCellMar>
                      <w:left w:w="0" w:type="dxa"/>
                      <w:right w:w="0" w:type="dxa"/>
                    </w:tblCellMar>
                    <w:tblLook w:val="04A0" w:firstRow="1" w:lastRow="0" w:firstColumn="1" w:lastColumn="0" w:noHBand="0" w:noVBand="1"/>
                  </w:tblPr>
                  <w:tblGrid>
                    <w:gridCol w:w="1718"/>
                    <w:gridCol w:w="1718"/>
                  </w:tblGrid>
                  <w:tr w:rsidR="001967A3" w:rsidRPr="007F79BC">
                    <w:tc>
                      <w:tcPr>
                        <w:tcW w:w="480" w:type="dxa"/>
                        <w:shd w:val="clear" w:color="auto" w:fill="auto"/>
                        <w:hideMark/>
                      </w:tcPr>
                      <w:p w:rsidR="001967A3" w:rsidRPr="007F79BC" w:rsidRDefault="001967A3" w:rsidP="000A18A7">
                        <w:pPr>
                          <w:spacing w:after="0" w:line="312" w:lineRule="atLeast"/>
                          <w:jc w:val="both"/>
                          <w:rPr>
                            <w:sz w:val="24"/>
                            <w:szCs w:val="24"/>
                            <w:lang w:eastAsia="ro-RO"/>
                          </w:rPr>
                        </w:pPr>
                        <w:r w:rsidRPr="007F79BC">
                          <w:rPr>
                            <w:sz w:val="24"/>
                            <w:szCs w:val="24"/>
                            <w:lang w:eastAsia="ro-RO"/>
                          </w:rPr>
                          <w:t>—</w:t>
                        </w:r>
                      </w:p>
                    </w:tc>
                    <w:tc>
                      <w:tcPr>
                        <w:tcW w:w="480" w:type="dxa"/>
                        <w:shd w:val="clear" w:color="auto" w:fill="auto"/>
                        <w:hideMark/>
                      </w:tcPr>
                      <w:p w:rsidR="001967A3" w:rsidRPr="007F79BC" w:rsidRDefault="001967A3" w:rsidP="000A18A7">
                        <w:pPr>
                          <w:spacing w:after="0" w:line="312" w:lineRule="atLeast"/>
                          <w:jc w:val="both"/>
                          <w:rPr>
                            <w:sz w:val="24"/>
                            <w:szCs w:val="24"/>
                            <w:lang w:eastAsia="ro-RO"/>
                          </w:rPr>
                        </w:pPr>
                        <w:r w:rsidRPr="007F79BC">
                          <w:rPr>
                            <w:sz w:val="24"/>
                            <w:szCs w:val="24"/>
                            <w:lang w:eastAsia="ro-RO"/>
                          </w:rPr>
                          <w:t>acid sulfuric</w:t>
                        </w:r>
                      </w:p>
                    </w:tc>
                  </w:tr>
                </w:tbl>
                <w:p w:rsidR="001967A3" w:rsidRPr="007F79BC" w:rsidRDefault="001967A3" w:rsidP="000A18A7">
                  <w:pPr>
                    <w:spacing w:after="0"/>
                    <w:rPr>
                      <w:vanish/>
                      <w:color w:val="333333"/>
                      <w:sz w:val="24"/>
                      <w:szCs w:val="24"/>
                      <w:lang w:eastAsia="ro-RO"/>
                    </w:rPr>
                  </w:pPr>
                </w:p>
                <w:tbl>
                  <w:tblPr>
                    <w:tblW w:w="5000" w:type="pct"/>
                    <w:tblLayout w:type="fixed"/>
                    <w:tblCellMar>
                      <w:left w:w="0" w:type="dxa"/>
                      <w:right w:w="0" w:type="dxa"/>
                    </w:tblCellMar>
                    <w:tblLook w:val="04A0" w:firstRow="1" w:lastRow="0" w:firstColumn="1" w:lastColumn="0" w:noHBand="0" w:noVBand="1"/>
                  </w:tblPr>
                  <w:tblGrid>
                    <w:gridCol w:w="1718"/>
                    <w:gridCol w:w="1718"/>
                  </w:tblGrid>
                  <w:tr w:rsidR="001967A3" w:rsidRPr="007F79BC">
                    <w:tc>
                      <w:tcPr>
                        <w:tcW w:w="480" w:type="dxa"/>
                        <w:shd w:val="clear" w:color="auto" w:fill="auto"/>
                        <w:hideMark/>
                      </w:tcPr>
                      <w:p w:rsidR="001967A3" w:rsidRPr="007F79BC" w:rsidRDefault="001967A3" w:rsidP="000A18A7">
                        <w:pPr>
                          <w:spacing w:after="0" w:line="312" w:lineRule="atLeast"/>
                          <w:jc w:val="both"/>
                          <w:rPr>
                            <w:sz w:val="24"/>
                            <w:szCs w:val="24"/>
                            <w:lang w:eastAsia="ro-RO"/>
                          </w:rPr>
                        </w:pPr>
                        <w:r w:rsidRPr="007F79BC">
                          <w:rPr>
                            <w:sz w:val="24"/>
                            <w:szCs w:val="24"/>
                            <w:lang w:eastAsia="ro-RO"/>
                          </w:rPr>
                          <w:t>—</w:t>
                        </w:r>
                      </w:p>
                    </w:tc>
                    <w:tc>
                      <w:tcPr>
                        <w:tcW w:w="480" w:type="dxa"/>
                        <w:shd w:val="clear" w:color="auto" w:fill="auto"/>
                        <w:hideMark/>
                      </w:tcPr>
                      <w:p w:rsidR="001967A3" w:rsidRPr="007F79BC" w:rsidRDefault="001967A3" w:rsidP="000A18A7">
                        <w:pPr>
                          <w:spacing w:after="0" w:line="312" w:lineRule="atLeast"/>
                          <w:jc w:val="both"/>
                          <w:rPr>
                            <w:sz w:val="24"/>
                            <w:szCs w:val="24"/>
                            <w:lang w:eastAsia="ro-RO"/>
                          </w:rPr>
                        </w:pPr>
                        <w:r w:rsidRPr="007F79BC">
                          <w:rPr>
                            <w:sz w:val="24"/>
                            <w:szCs w:val="24"/>
                            <w:lang w:eastAsia="ro-RO"/>
                          </w:rPr>
                          <w:t>acid citric</w:t>
                        </w:r>
                      </w:p>
                    </w:tc>
                  </w:tr>
                </w:tbl>
                <w:p w:rsidR="001967A3" w:rsidRPr="007F79BC" w:rsidRDefault="001967A3" w:rsidP="000A18A7">
                  <w:pPr>
                    <w:spacing w:after="0"/>
                    <w:rPr>
                      <w:vanish/>
                      <w:color w:val="333333"/>
                      <w:sz w:val="24"/>
                      <w:szCs w:val="24"/>
                      <w:lang w:eastAsia="ro-RO"/>
                    </w:rPr>
                  </w:pPr>
                </w:p>
                <w:tbl>
                  <w:tblPr>
                    <w:tblW w:w="5000" w:type="pct"/>
                    <w:tblLayout w:type="fixed"/>
                    <w:tblCellMar>
                      <w:left w:w="0" w:type="dxa"/>
                      <w:right w:w="0" w:type="dxa"/>
                    </w:tblCellMar>
                    <w:tblLook w:val="04A0" w:firstRow="1" w:lastRow="0" w:firstColumn="1" w:lastColumn="0" w:noHBand="0" w:noVBand="1"/>
                  </w:tblPr>
                  <w:tblGrid>
                    <w:gridCol w:w="1718"/>
                    <w:gridCol w:w="1718"/>
                  </w:tblGrid>
                  <w:tr w:rsidR="001967A3" w:rsidRPr="007F79BC">
                    <w:tc>
                      <w:tcPr>
                        <w:tcW w:w="480" w:type="dxa"/>
                        <w:shd w:val="clear" w:color="auto" w:fill="auto"/>
                        <w:hideMark/>
                      </w:tcPr>
                      <w:p w:rsidR="001967A3" w:rsidRPr="007F79BC" w:rsidRDefault="001967A3" w:rsidP="000A18A7">
                        <w:pPr>
                          <w:spacing w:after="0" w:line="312" w:lineRule="atLeast"/>
                          <w:jc w:val="both"/>
                          <w:rPr>
                            <w:sz w:val="24"/>
                            <w:szCs w:val="24"/>
                            <w:lang w:eastAsia="ro-RO"/>
                          </w:rPr>
                        </w:pPr>
                        <w:r w:rsidRPr="007F79BC">
                          <w:rPr>
                            <w:sz w:val="24"/>
                            <w:szCs w:val="24"/>
                            <w:lang w:eastAsia="ro-RO"/>
                          </w:rPr>
                          <w:t>—</w:t>
                        </w:r>
                      </w:p>
                    </w:tc>
                    <w:tc>
                      <w:tcPr>
                        <w:tcW w:w="480" w:type="dxa"/>
                        <w:shd w:val="clear" w:color="auto" w:fill="auto"/>
                        <w:hideMark/>
                      </w:tcPr>
                      <w:p w:rsidR="001967A3" w:rsidRPr="007F79BC" w:rsidRDefault="001967A3" w:rsidP="000A18A7">
                        <w:pPr>
                          <w:spacing w:after="0" w:line="312" w:lineRule="atLeast"/>
                          <w:jc w:val="both"/>
                          <w:rPr>
                            <w:sz w:val="24"/>
                            <w:szCs w:val="24"/>
                            <w:lang w:eastAsia="ro-RO"/>
                          </w:rPr>
                        </w:pPr>
                        <w:r w:rsidRPr="007F79BC">
                          <w:rPr>
                            <w:sz w:val="24"/>
                            <w:szCs w:val="24"/>
                            <w:lang w:eastAsia="ro-RO"/>
                          </w:rPr>
                          <w:t>acid acetic</w:t>
                        </w:r>
                      </w:p>
                    </w:tc>
                  </w:tr>
                </w:tbl>
                <w:p w:rsidR="001967A3" w:rsidRPr="007F79BC" w:rsidRDefault="001967A3" w:rsidP="000A18A7">
                  <w:pPr>
                    <w:spacing w:after="0"/>
                    <w:rPr>
                      <w:vanish/>
                      <w:color w:val="333333"/>
                      <w:sz w:val="24"/>
                      <w:szCs w:val="24"/>
                      <w:lang w:eastAsia="ro-RO"/>
                    </w:rPr>
                  </w:pPr>
                </w:p>
                <w:tbl>
                  <w:tblPr>
                    <w:tblW w:w="5000" w:type="pct"/>
                    <w:tblLayout w:type="fixed"/>
                    <w:tblCellMar>
                      <w:left w:w="0" w:type="dxa"/>
                      <w:right w:w="0" w:type="dxa"/>
                    </w:tblCellMar>
                    <w:tblLook w:val="04A0" w:firstRow="1" w:lastRow="0" w:firstColumn="1" w:lastColumn="0" w:noHBand="0" w:noVBand="1"/>
                  </w:tblPr>
                  <w:tblGrid>
                    <w:gridCol w:w="1718"/>
                    <w:gridCol w:w="1718"/>
                  </w:tblGrid>
                  <w:tr w:rsidR="001967A3" w:rsidRPr="007F79BC">
                    <w:tc>
                      <w:tcPr>
                        <w:tcW w:w="480" w:type="dxa"/>
                        <w:shd w:val="clear" w:color="auto" w:fill="auto"/>
                        <w:hideMark/>
                      </w:tcPr>
                      <w:p w:rsidR="001967A3" w:rsidRPr="007F79BC" w:rsidRDefault="001967A3" w:rsidP="000A18A7">
                        <w:pPr>
                          <w:spacing w:after="0" w:line="312" w:lineRule="atLeast"/>
                          <w:jc w:val="both"/>
                          <w:rPr>
                            <w:sz w:val="24"/>
                            <w:szCs w:val="24"/>
                            <w:lang w:eastAsia="ro-RO"/>
                          </w:rPr>
                        </w:pPr>
                        <w:r w:rsidRPr="007F79BC">
                          <w:rPr>
                            <w:sz w:val="24"/>
                            <w:szCs w:val="24"/>
                            <w:lang w:eastAsia="ro-RO"/>
                          </w:rPr>
                          <w:t>—</w:t>
                        </w:r>
                      </w:p>
                    </w:tc>
                    <w:tc>
                      <w:tcPr>
                        <w:tcW w:w="480" w:type="dxa"/>
                        <w:shd w:val="clear" w:color="auto" w:fill="auto"/>
                        <w:hideMark/>
                      </w:tcPr>
                      <w:p w:rsidR="001967A3" w:rsidRPr="007F79BC" w:rsidRDefault="001967A3" w:rsidP="000A18A7">
                        <w:pPr>
                          <w:spacing w:after="0" w:line="312" w:lineRule="atLeast"/>
                          <w:jc w:val="both"/>
                          <w:rPr>
                            <w:sz w:val="24"/>
                            <w:szCs w:val="24"/>
                            <w:lang w:eastAsia="ro-RO"/>
                          </w:rPr>
                        </w:pPr>
                        <w:r w:rsidRPr="007F79BC">
                          <w:rPr>
                            <w:sz w:val="24"/>
                            <w:szCs w:val="24"/>
                            <w:lang w:eastAsia="ro-RO"/>
                          </w:rPr>
                          <w:t>acid ortofosforic</w:t>
                        </w:r>
                      </w:p>
                    </w:tc>
                  </w:tr>
                </w:tbl>
                <w:p w:rsidR="001967A3" w:rsidRPr="007F79BC" w:rsidRDefault="001967A3" w:rsidP="000A18A7">
                  <w:pPr>
                    <w:spacing w:after="0"/>
                    <w:rPr>
                      <w:color w:val="333333"/>
                      <w:sz w:val="24"/>
                      <w:szCs w:val="24"/>
                      <w:lang w:eastAsia="ro-RO"/>
                    </w:rPr>
                  </w:pPr>
                </w:p>
              </w:tc>
            </w:tr>
          </w:tbl>
          <w:p w:rsidR="001967A3" w:rsidRPr="007F79BC" w:rsidRDefault="001967A3" w:rsidP="000A18A7">
            <w:pPr>
              <w:spacing w:after="0"/>
              <w:rPr>
                <w:vanish/>
                <w:sz w:val="24"/>
                <w:szCs w:val="24"/>
                <w:lang w:eastAsia="ro-RO"/>
              </w:rPr>
            </w:pPr>
          </w:p>
          <w:tbl>
            <w:tblPr>
              <w:tblW w:w="2752" w:type="pct"/>
              <w:shd w:val="clear" w:color="auto" w:fill="FFFFFF"/>
              <w:tblLayout w:type="fixed"/>
              <w:tblCellMar>
                <w:left w:w="0" w:type="dxa"/>
                <w:right w:w="0" w:type="dxa"/>
              </w:tblCellMar>
              <w:tblLook w:val="04A0" w:firstRow="1" w:lastRow="0" w:firstColumn="1" w:lastColumn="0" w:noHBand="0" w:noVBand="1"/>
            </w:tblPr>
            <w:tblGrid>
              <w:gridCol w:w="346"/>
              <w:gridCol w:w="3436"/>
            </w:tblGrid>
            <w:tr w:rsidR="001967A3" w:rsidRPr="007F79BC" w:rsidTr="001967A3">
              <w:tc>
                <w:tcPr>
                  <w:tcW w:w="360" w:type="dxa"/>
                  <w:shd w:val="clear" w:color="auto" w:fill="FFFFFF"/>
                  <w:hideMark/>
                </w:tcPr>
                <w:p w:rsidR="001967A3" w:rsidRPr="007F79BC" w:rsidRDefault="001967A3" w:rsidP="000A18A7">
                  <w:pPr>
                    <w:spacing w:after="0" w:line="312" w:lineRule="atLeast"/>
                    <w:jc w:val="both"/>
                    <w:rPr>
                      <w:color w:val="333333"/>
                      <w:sz w:val="24"/>
                      <w:szCs w:val="24"/>
                      <w:lang w:eastAsia="ro-RO"/>
                    </w:rPr>
                  </w:pPr>
                  <w:r w:rsidRPr="007F79BC">
                    <w:rPr>
                      <w:color w:val="333333"/>
                      <w:sz w:val="24"/>
                      <w:szCs w:val="24"/>
                      <w:lang w:eastAsia="ro-RO"/>
                    </w:rPr>
                    <w:t>2.</w:t>
                  </w:r>
                </w:p>
              </w:tc>
              <w:tc>
                <w:tcPr>
                  <w:tcW w:w="3578" w:type="dxa"/>
                  <w:shd w:val="clear" w:color="auto" w:fill="FFFFFF"/>
                  <w:hideMark/>
                </w:tcPr>
                <w:p w:rsidR="001967A3" w:rsidRPr="007F79BC" w:rsidRDefault="001967A3" w:rsidP="000A18A7">
                  <w:pPr>
                    <w:spacing w:after="0" w:line="312" w:lineRule="atLeast"/>
                    <w:jc w:val="both"/>
                    <w:rPr>
                      <w:color w:val="333333"/>
                      <w:sz w:val="24"/>
                      <w:szCs w:val="24"/>
                      <w:lang w:eastAsia="ro-RO"/>
                    </w:rPr>
                  </w:pPr>
                  <w:r w:rsidRPr="007F79BC">
                    <w:rPr>
                      <w:color w:val="333333"/>
                      <w:sz w:val="24"/>
                      <w:szCs w:val="24"/>
                      <w:lang w:eastAsia="ro-RO"/>
                    </w:rPr>
                    <w:t>culturi de bacterii care produc acid lactic</w:t>
                  </w:r>
                </w:p>
              </w:tc>
            </w:tr>
          </w:tbl>
          <w:p w:rsidR="001967A3" w:rsidRPr="007F79BC" w:rsidRDefault="001967A3" w:rsidP="000A18A7">
            <w:pPr>
              <w:spacing w:after="0"/>
              <w:rPr>
                <w:vanish/>
                <w:sz w:val="24"/>
                <w:szCs w:val="24"/>
                <w:lang w:eastAsia="ro-RO"/>
              </w:rPr>
            </w:pPr>
          </w:p>
          <w:tbl>
            <w:tblPr>
              <w:tblW w:w="2722" w:type="pct"/>
              <w:shd w:val="clear" w:color="auto" w:fill="FFFFFF"/>
              <w:tblLayout w:type="fixed"/>
              <w:tblCellMar>
                <w:left w:w="0" w:type="dxa"/>
                <w:right w:w="0" w:type="dxa"/>
              </w:tblCellMar>
              <w:tblLook w:val="04A0" w:firstRow="1" w:lastRow="0" w:firstColumn="1" w:lastColumn="0" w:noHBand="0" w:noVBand="1"/>
            </w:tblPr>
            <w:tblGrid>
              <w:gridCol w:w="305"/>
              <w:gridCol w:w="3436"/>
            </w:tblGrid>
            <w:tr w:rsidR="001967A3" w:rsidRPr="007F79BC" w:rsidTr="001967A3">
              <w:tc>
                <w:tcPr>
                  <w:tcW w:w="317" w:type="dxa"/>
                  <w:shd w:val="clear" w:color="auto" w:fill="FFFFFF"/>
                  <w:hideMark/>
                </w:tcPr>
                <w:p w:rsidR="001967A3" w:rsidRPr="007F79BC" w:rsidRDefault="001967A3" w:rsidP="000A18A7">
                  <w:pPr>
                    <w:spacing w:after="0" w:line="312" w:lineRule="atLeast"/>
                    <w:jc w:val="both"/>
                    <w:rPr>
                      <w:color w:val="333333"/>
                      <w:sz w:val="24"/>
                      <w:szCs w:val="24"/>
                      <w:lang w:eastAsia="ro-RO"/>
                    </w:rPr>
                  </w:pPr>
                  <w:r w:rsidRPr="007F79BC">
                    <w:rPr>
                      <w:color w:val="333333"/>
                      <w:sz w:val="24"/>
                      <w:szCs w:val="24"/>
                      <w:lang w:eastAsia="ro-RO"/>
                    </w:rPr>
                    <w:t>3</w:t>
                  </w:r>
                </w:p>
              </w:tc>
              <w:tc>
                <w:tcPr>
                  <w:tcW w:w="3578" w:type="dxa"/>
                  <w:shd w:val="clear" w:color="auto" w:fill="FFFFFF"/>
                  <w:hideMark/>
                </w:tcPr>
                <w:p w:rsidR="001967A3" w:rsidRPr="007F79BC" w:rsidRDefault="001967A3" w:rsidP="000A18A7">
                  <w:pPr>
                    <w:spacing w:after="0" w:line="312" w:lineRule="atLeast"/>
                    <w:jc w:val="both"/>
                    <w:rPr>
                      <w:color w:val="333333"/>
                      <w:sz w:val="24"/>
                      <w:szCs w:val="24"/>
                      <w:lang w:eastAsia="ro-RO"/>
                    </w:rPr>
                  </w:pPr>
                  <w:r w:rsidRPr="007F79BC">
                    <w:rPr>
                      <w:color w:val="333333"/>
                      <w:sz w:val="24"/>
                      <w:szCs w:val="24"/>
                      <w:lang w:eastAsia="ro-RO"/>
                    </w:rPr>
                    <w:t>zer</w:t>
                  </w:r>
                </w:p>
              </w:tc>
            </w:tr>
          </w:tbl>
          <w:p w:rsidR="001967A3" w:rsidRPr="007F79BC" w:rsidRDefault="001967A3" w:rsidP="000A18A7">
            <w:pPr>
              <w:shd w:val="clear" w:color="auto" w:fill="FFFFFF"/>
              <w:spacing w:after="0" w:line="312" w:lineRule="atLeast"/>
              <w:jc w:val="both"/>
              <w:rPr>
                <w:b/>
                <w:bCs/>
                <w:color w:val="333333"/>
                <w:sz w:val="24"/>
                <w:szCs w:val="24"/>
                <w:lang w:eastAsia="ro-RO"/>
              </w:rPr>
            </w:pPr>
            <w:r w:rsidRPr="007F79BC">
              <w:rPr>
                <w:b/>
                <w:bCs/>
                <w:color w:val="333333"/>
                <w:sz w:val="24"/>
                <w:szCs w:val="24"/>
                <w:lang w:eastAsia="ro-RO"/>
              </w:rPr>
              <w:t>(e)   Caracteristici organoleptice</w:t>
            </w:r>
          </w:p>
          <w:tbl>
            <w:tblPr>
              <w:tblW w:w="4977" w:type="pct"/>
              <w:shd w:val="clear" w:color="auto" w:fill="FFFFFF"/>
              <w:tblLayout w:type="fixed"/>
              <w:tblCellMar>
                <w:left w:w="0" w:type="dxa"/>
                <w:right w:w="0" w:type="dxa"/>
              </w:tblCellMar>
              <w:tblLook w:val="04A0" w:firstRow="1" w:lastRow="0" w:firstColumn="1" w:lastColumn="0" w:noHBand="0" w:noVBand="1"/>
            </w:tblPr>
            <w:tblGrid>
              <w:gridCol w:w="305"/>
              <w:gridCol w:w="1718"/>
              <w:gridCol w:w="1718"/>
              <w:gridCol w:w="3098"/>
            </w:tblGrid>
            <w:tr w:rsidR="001967A3" w:rsidRPr="007F79BC" w:rsidTr="001967A3">
              <w:tc>
                <w:tcPr>
                  <w:tcW w:w="317" w:type="dxa"/>
                  <w:shd w:val="clear" w:color="auto" w:fill="FFFFFF"/>
                  <w:hideMark/>
                </w:tcPr>
                <w:p w:rsidR="001967A3" w:rsidRPr="007F79BC" w:rsidRDefault="001967A3" w:rsidP="000A18A7">
                  <w:pPr>
                    <w:spacing w:after="0" w:line="312" w:lineRule="atLeast"/>
                    <w:jc w:val="both"/>
                    <w:rPr>
                      <w:color w:val="333333"/>
                      <w:sz w:val="24"/>
                      <w:szCs w:val="24"/>
                      <w:lang w:eastAsia="ro-RO"/>
                    </w:rPr>
                  </w:pPr>
                  <w:r w:rsidRPr="007F79BC">
                    <w:rPr>
                      <w:color w:val="333333"/>
                      <w:sz w:val="24"/>
                      <w:szCs w:val="24"/>
                      <w:lang w:eastAsia="ro-RO"/>
                    </w:rPr>
                    <w:t>1.</w:t>
                  </w:r>
                </w:p>
              </w:tc>
              <w:tc>
                <w:tcPr>
                  <w:tcW w:w="1789" w:type="dxa"/>
                  <w:shd w:val="clear" w:color="auto" w:fill="FFFFFF"/>
                  <w:hideMark/>
                </w:tcPr>
                <w:p w:rsidR="001967A3" w:rsidRPr="007F79BC" w:rsidRDefault="001967A3" w:rsidP="000A18A7">
                  <w:pPr>
                    <w:spacing w:after="0" w:line="312" w:lineRule="atLeast"/>
                    <w:ind w:left="-52" w:firstLine="52"/>
                    <w:jc w:val="both"/>
                    <w:rPr>
                      <w:color w:val="333333"/>
                      <w:sz w:val="24"/>
                      <w:szCs w:val="24"/>
                      <w:lang w:eastAsia="ro-RO"/>
                    </w:rPr>
                  </w:pPr>
                  <w:r w:rsidRPr="007F79BC">
                    <w:rPr>
                      <w:i/>
                      <w:iCs/>
                      <w:color w:val="333333"/>
                      <w:sz w:val="24"/>
                      <w:szCs w:val="24"/>
                      <w:lang w:eastAsia="ro-RO"/>
                    </w:rPr>
                    <w:t>Miros</w:t>
                  </w:r>
                </w:p>
              </w:tc>
              <w:tc>
                <w:tcPr>
                  <w:tcW w:w="1789" w:type="dxa"/>
                  <w:shd w:val="clear" w:color="auto" w:fill="FFFFFF"/>
                  <w:hideMark/>
                </w:tcPr>
                <w:p w:rsidR="001967A3" w:rsidRPr="007F79BC" w:rsidRDefault="001967A3" w:rsidP="000A18A7">
                  <w:pPr>
                    <w:spacing w:after="0" w:line="312" w:lineRule="atLeast"/>
                    <w:jc w:val="center"/>
                    <w:rPr>
                      <w:color w:val="333333"/>
                      <w:sz w:val="24"/>
                      <w:szCs w:val="24"/>
                      <w:lang w:eastAsia="ro-RO"/>
                    </w:rPr>
                  </w:pPr>
                  <w:r w:rsidRPr="007F79BC">
                    <w:rPr>
                      <w:color w:val="333333"/>
                      <w:sz w:val="24"/>
                      <w:szCs w:val="24"/>
                      <w:lang w:eastAsia="ro-RO"/>
                    </w:rPr>
                    <w:t>:</w:t>
                  </w:r>
                </w:p>
              </w:tc>
              <w:tc>
                <w:tcPr>
                  <w:tcW w:w="3227" w:type="dxa"/>
                  <w:shd w:val="clear" w:color="auto" w:fill="FFFFFF"/>
                  <w:hideMark/>
                </w:tcPr>
                <w:p w:rsidR="001967A3" w:rsidRPr="007F79BC" w:rsidRDefault="001967A3" w:rsidP="000A18A7">
                  <w:pPr>
                    <w:spacing w:after="0" w:line="312" w:lineRule="atLeast"/>
                    <w:jc w:val="both"/>
                    <w:rPr>
                      <w:color w:val="333333"/>
                      <w:sz w:val="24"/>
                      <w:szCs w:val="24"/>
                      <w:lang w:eastAsia="ro-RO"/>
                    </w:rPr>
                  </w:pPr>
                  <w:r w:rsidRPr="007F79BC">
                    <w:rPr>
                      <w:color w:val="333333"/>
                      <w:sz w:val="24"/>
                      <w:szCs w:val="24"/>
                      <w:lang w:eastAsia="ro-RO"/>
                    </w:rPr>
                    <w:t>lipsit de mirosuri străine.</w:t>
                  </w:r>
                </w:p>
              </w:tc>
            </w:tr>
            <w:tr w:rsidR="001967A3" w:rsidRPr="007F79BC" w:rsidTr="001967A3">
              <w:tc>
                <w:tcPr>
                  <w:tcW w:w="317" w:type="dxa"/>
                  <w:shd w:val="clear" w:color="auto" w:fill="FFFFFF"/>
                  <w:hideMark/>
                </w:tcPr>
                <w:p w:rsidR="001967A3" w:rsidRPr="007F79BC" w:rsidRDefault="001967A3" w:rsidP="000A18A7">
                  <w:pPr>
                    <w:spacing w:after="0" w:line="312" w:lineRule="atLeast"/>
                    <w:jc w:val="both"/>
                    <w:rPr>
                      <w:color w:val="333333"/>
                      <w:sz w:val="24"/>
                      <w:szCs w:val="24"/>
                      <w:lang w:eastAsia="ro-RO"/>
                    </w:rPr>
                  </w:pPr>
                  <w:r w:rsidRPr="007F79BC">
                    <w:rPr>
                      <w:color w:val="333333"/>
                      <w:sz w:val="24"/>
                      <w:szCs w:val="24"/>
                      <w:lang w:eastAsia="ro-RO"/>
                    </w:rPr>
                    <w:t>2.</w:t>
                  </w:r>
                </w:p>
              </w:tc>
              <w:tc>
                <w:tcPr>
                  <w:tcW w:w="1789" w:type="dxa"/>
                  <w:shd w:val="clear" w:color="auto" w:fill="FFFFFF"/>
                  <w:hideMark/>
                </w:tcPr>
                <w:p w:rsidR="001967A3" w:rsidRPr="007F79BC" w:rsidRDefault="001967A3" w:rsidP="000A18A7">
                  <w:pPr>
                    <w:spacing w:after="0" w:line="312" w:lineRule="atLeast"/>
                    <w:jc w:val="both"/>
                    <w:rPr>
                      <w:color w:val="333333"/>
                      <w:sz w:val="24"/>
                      <w:szCs w:val="24"/>
                      <w:lang w:eastAsia="ro-RO"/>
                    </w:rPr>
                  </w:pPr>
                  <w:r w:rsidRPr="007F79BC">
                    <w:rPr>
                      <w:i/>
                      <w:iCs/>
                      <w:color w:val="333333"/>
                      <w:sz w:val="24"/>
                      <w:szCs w:val="24"/>
                      <w:lang w:eastAsia="ro-RO"/>
                    </w:rPr>
                    <w:t>Aspect</w:t>
                  </w:r>
                </w:p>
              </w:tc>
              <w:tc>
                <w:tcPr>
                  <w:tcW w:w="1789" w:type="dxa"/>
                  <w:shd w:val="clear" w:color="auto" w:fill="FFFFFF"/>
                  <w:hideMark/>
                </w:tcPr>
                <w:p w:rsidR="001967A3" w:rsidRPr="007F79BC" w:rsidRDefault="001967A3" w:rsidP="000A18A7">
                  <w:pPr>
                    <w:spacing w:after="0" w:line="312" w:lineRule="atLeast"/>
                    <w:jc w:val="center"/>
                    <w:rPr>
                      <w:color w:val="333333"/>
                      <w:sz w:val="24"/>
                      <w:szCs w:val="24"/>
                      <w:lang w:eastAsia="ro-RO"/>
                    </w:rPr>
                  </w:pPr>
                  <w:r w:rsidRPr="007F79BC">
                    <w:rPr>
                      <w:color w:val="333333"/>
                      <w:sz w:val="24"/>
                      <w:szCs w:val="24"/>
                      <w:lang w:eastAsia="ro-RO"/>
                    </w:rPr>
                    <w:t>:</w:t>
                  </w:r>
                </w:p>
              </w:tc>
              <w:tc>
                <w:tcPr>
                  <w:tcW w:w="3227" w:type="dxa"/>
                  <w:shd w:val="clear" w:color="auto" w:fill="FFFFFF"/>
                  <w:hideMark/>
                </w:tcPr>
                <w:p w:rsidR="001967A3" w:rsidRPr="007F79BC" w:rsidRDefault="001967A3" w:rsidP="000A18A7">
                  <w:pPr>
                    <w:spacing w:after="0" w:line="312" w:lineRule="atLeast"/>
                    <w:jc w:val="both"/>
                    <w:rPr>
                      <w:color w:val="333333"/>
                      <w:sz w:val="24"/>
                      <w:szCs w:val="24"/>
                      <w:lang w:eastAsia="ro-RO"/>
                    </w:rPr>
                  </w:pPr>
                  <w:r w:rsidRPr="007F79BC">
                    <w:rPr>
                      <w:color w:val="333333"/>
                      <w:sz w:val="24"/>
                      <w:szCs w:val="24"/>
                      <w:lang w:eastAsia="ro-RO"/>
                    </w:rPr>
                    <w:t>Culoarea variază de la alb la crem; produsul nu trebuie să conțină vreun bulgăre care să nu cedeze la apăsarea ușoară.</w:t>
                  </w:r>
                </w:p>
              </w:tc>
            </w:tr>
          </w:tbl>
          <w:p w:rsidR="001967A3" w:rsidRPr="007F79BC" w:rsidRDefault="001967A3" w:rsidP="000A18A7">
            <w:pPr>
              <w:pStyle w:val="oj-normal"/>
              <w:shd w:val="clear" w:color="auto" w:fill="FFFFFF"/>
              <w:spacing w:before="0" w:beforeAutospacing="0" w:after="0" w:afterAutospacing="0" w:line="312" w:lineRule="atLeast"/>
              <w:jc w:val="both"/>
              <w:rPr>
                <w:color w:val="333333"/>
                <w:shd w:val="clear" w:color="auto" w:fill="FFFFFF"/>
              </w:rPr>
            </w:pPr>
          </w:p>
        </w:tc>
        <w:tc>
          <w:tcPr>
            <w:tcW w:w="1922" w:type="pct"/>
            <w:tcBorders>
              <w:top w:val="single" w:sz="4" w:space="0" w:color="auto"/>
              <w:left w:val="single" w:sz="4" w:space="0" w:color="auto"/>
              <w:bottom w:val="single" w:sz="4" w:space="0" w:color="auto"/>
              <w:right w:val="single" w:sz="4" w:space="0" w:color="auto"/>
            </w:tcBorders>
          </w:tcPr>
          <w:p w:rsidR="000D1369" w:rsidRPr="007F79BC" w:rsidRDefault="000D1369" w:rsidP="000A18A7">
            <w:pPr>
              <w:pStyle w:val="Heading4"/>
              <w:shd w:val="clear" w:color="auto" w:fill="FFFFFF"/>
              <w:spacing w:before="0"/>
              <w:jc w:val="right"/>
              <w:rPr>
                <w:rFonts w:ascii="Times New Roman" w:eastAsia="Times New Roman" w:hAnsi="Times New Roman" w:cs="Times New Roman"/>
                <w:i w:val="0"/>
                <w:iCs w:val="0"/>
                <w:color w:val="000000" w:themeColor="text1"/>
                <w:sz w:val="24"/>
                <w:szCs w:val="24"/>
                <w:lang w:val="ro-MD" w:eastAsia="ro-RO"/>
              </w:rPr>
            </w:pPr>
            <w:r w:rsidRPr="007F79BC">
              <w:rPr>
                <w:rFonts w:ascii="Times New Roman" w:eastAsia="Times New Roman" w:hAnsi="Times New Roman" w:cs="Times New Roman"/>
                <w:i w:val="0"/>
                <w:iCs w:val="0"/>
                <w:color w:val="000000" w:themeColor="text1"/>
                <w:sz w:val="24"/>
                <w:szCs w:val="24"/>
                <w:lang w:val="ro-MD" w:eastAsia="ro-RO"/>
              </w:rPr>
              <w:lastRenderedPageBreak/>
              <w:t xml:space="preserve">Anexa nr. 1 la Cerințe de </w:t>
            </w:r>
          </w:p>
          <w:p w:rsidR="000D1369" w:rsidRPr="007F79BC" w:rsidRDefault="000D1369" w:rsidP="000A18A7">
            <w:pPr>
              <w:pStyle w:val="Heading4"/>
              <w:shd w:val="clear" w:color="auto" w:fill="FFFFFF"/>
              <w:spacing w:before="0"/>
              <w:jc w:val="right"/>
              <w:rPr>
                <w:rFonts w:ascii="Times New Roman" w:eastAsia="Times New Roman" w:hAnsi="Times New Roman" w:cs="Times New Roman"/>
                <w:i w:val="0"/>
                <w:iCs w:val="0"/>
                <w:color w:val="000000" w:themeColor="text1"/>
                <w:sz w:val="24"/>
                <w:szCs w:val="24"/>
                <w:lang w:val="ro-MD" w:eastAsia="ro-RO"/>
              </w:rPr>
            </w:pPr>
            <w:r w:rsidRPr="007F79BC">
              <w:rPr>
                <w:rFonts w:ascii="Times New Roman" w:eastAsia="Times New Roman" w:hAnsi="Times New Roman" w:cs="Times New Roman"/>
                <w:i w:val="0"/>
                <w:iCs w:val="0"/>
                <w:color w:val="000000" w:themeColor="text1"/>
                <w:sz w:val="24"/>
                <w:szCs w:val="24"/>
                <w:lang w:val="ro-MD" w:eastAsia="ro-RO"/>
              </w:rPr>
              <w:t xml:space="preserve">calitate privind cazeinele și cazeinaţii </w:t>
            </w:r>
          </w:p>
          <w:p w:rsidR="001967A3" w:rsidRPr="007F79BC" w:rsidRDefault="000D1369" w:rsidP="000A18A7">
            <w:pPr>
              <w:spacing w:after="0" w:line="259" w:lineRule="auto"/>
              <w:jc w:val="right"/>
              <w:rPr>
                <w:rFonts w:eastAsiaTheme="minorHAnsi"/>
                <w:sz w:val="24"/>
                <w:szCs w:val="24"/>
                <w:lang w:val="ro-MD" w:eastAsia="ro-RO"/>
              </w:rPr>
            </w:pPr>
            <w:r w:rsidRPr="007F79BC">
              <w:rPr>
                <w:color w:val="000000" w:themeColor="text1"/>
                <w:sz w:val="24"/>
                <w:szCs w:val="24"/>
                <w:lang w:val="ro-MD" w:eastAsia="ro-RO"/>
              </w:rPr>
              <w:t>destinați consumului uman</w:t>
            </w:r>
            <w:r w:rsidRPr="007F79BC">
              <w:rPr>
                <w:rFonts w:eastAsiaTheme="minorHAnsi"/>
                <w:sz w:val="24"/>
                <w:szCs w:val="24"/>
                <w:lang w:val="ro-MD" w:eastAsia="ro-RO"/>
              </w:rPr>
              <w:t xml:space="preserve"> </w:t>
            </w:r>
          </w:p>
          <w:p w:rsidR="001967A3" w:rsidRPr="007F79BC" w:rsidRDefault="001967A3" w:rsidP="000A18A7">
            <w:pPr>
              <w:keepNext/>
              <w:keepLines/>
              <w:shd w:val="clear" w:color="auto" w:fill="FFFFFF"/>
              <w:spacing w:after="0" w:line="259" w:lineRule="auto"/>
              <w:jc w:val="center"/>
              <w:outlineLvl w:val="3"/>
              <w:rPr>
                <w:b/>
                <w:color w:val="000000" w:themeColor="text1"/>
                <w:sz w:val="24"/>
                <w:szCs w:val="24"/>
                <w:lang w:val="ro-MD" w:eastAsia="ro-RO"/>
              </w:rPr>
            </w:pPr>
            <w:r w:rsidRPr="007F79BC">
              <w:rPr>
                <w:b/>
                <w:color w:val="000000" w:themeColor="text1"/>
                <w:sz w:val="24"/>
                <w:szCs w:val="24"/>
                <w:lang w:val="ro-MD" w:eastAsia="ro-RO"/>
              </w:rPr>
              <w:t>CAZEINE COMESTIBILE</w:t>
            </w:r>
          </w:p>
          <w:p w:rsidR="0098103A" w:rsidRPr="007F79BC" w:rsidRDefault="00CB6DA2" w:rsidP="000A18A7">
            <w:pPr>
              <w:pStyle w:val="al"/>
              <w:shd w:val="clear" w:color="auto" w:fill="FFFFFF"/>
              <w:spacing w:before="0" w:beforeAutospacing="0" w:after="0" w:afterAutospacing="0"/>
              <w:jc w:val="both"/>
              <w:rPr>
                <w:b/>
                <w:color w:val="000000" w:themeColor="text1"/>
                <w:lang w:val="ro-MD"/>
              </w:rPr>
            </w:pPr>
            <w:r w:rsidRPr="007F79BC">
              <w:rPr>
                <w:b/>
                <w:color w:val="000000" w:themeColor="text1"/>
                <w:lang w:val="ro-MD"/>
              </w:rPr>
              <w:t>Tabelul nr.1 Indici</w:t>
            </w:r>
            <w:r w:rsidR="0098103A" w:rsidRPr="007F79BC">
              <w:rPr>
                <w:b/>
                <w:color w:val="000000" w:themeColor="text1"/>
                <w:lang w:val="ro-MD"/>
              </w:rPr>
              <w:t xml:space="preserve"> de calitate aplicabili cazeinelor acide comestibile</w:t>
            </w:r>
          </w:p>
          <w:p w:rsidR="001967A3" w:rsidRPr="007F79BC" w:rsidRDefault="001967A3" w:rsidP="000A18A7">
            <w:pPr>
              <w:shd w:val="clear" w:color="auto" w:fill="FFFFFF"/>
              <w:spacing w:after="0"/>
              <w:jc w:val="both"/>
              <w:rPr>
                <w:b/>
                <w:color w:val="000000" w:themeColor="text1"/>
                <w:sz w:val="24"/>
                <w:szCs w:val="24"/>
                <w:lang w:val="ro-MD" w:eastAsia="ro-RO"/>
              </w:rPr>
            </w:pPr>
          </w:p>
          <w:tbl>
            <w:tblPr>
              <w:tblW w:w="5352" w:type="dxa"/>
              <w:tblLayout w:type="fixed"/>
              <w:tblCellMar>
                <w:left w:w="0" w:type="dxa"/>
                <w:right w:w="0" w:type="dxa"/>
              </w:tblCellMar>
              <w:tblLook w:val="04A0" w:firstRow="1" w:lastRow="0" w:firstColumn="1" w:lastColumn="0" w:noHBand="0" w:noVBand="1"/>
            </w:tblPr>
            <w:tblGrid>
              <w:gridCol w:w="452"/>
              <w:gridCol w:w="801"/>
              <w:gridCol w:w="1979"/>
              <w:gridCol w:w="505"/>
              <w:gridCol w:w="1615"/>
            </w:tblGrid>
            <w:tr w:rsidR="0098103A" w:rsidRPr="007F79BC" w:rsidTr="0098103A">
              <w:trPr>
                <w:trHeight w:val="435"/>
              </w:trPr>
              <w:tc>
                <w:tcPr>
                  <w:tcW w:w="452" w:type="dxa"/>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Nr. d/o</w:t>
                  </w:r>
                </w:p>
              </w:tc>
              <w:tc>
                <w:tcPr>
                  <w:tcW w:w="801" w:type="dxa"/>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Parametri</w:t>
                  </w:r>
                </w:p>
              </w:tc>
              <w:tc>
                <w:tcPr>
                  <w:tcW w:w="1979" w:type="dxa"/>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Indicatori</w:t>
                  </w:r>
                </w:p>
              </w:tc>
              <w:tc>
                <w:tcPr>
                  <w:tcW w:w="2120" w:type="dxa"/>
                  <w:gridSpan w:val="2"/>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Valoarea admisă</w:t>
                  </w:r>
                </w:p>
              </w:tc>
            </w:tr>
            <w:tr w:rsidR="0098103A" w:rsidRPr="007F79BC" w:rsidTr="0098103A">
              <w:trPr>
                <w:trHeight w:val="255"/>
              </w:trPr>
              <w:tc>
                <w:tcPr>
                  <w:tcW w:w="452" w:type="dxa"/>
                  <w:vMerge w:val="restart"/>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1.</w:t>
                  </w:r>
                </w:p>
              </w:tc>
              <w:tc>
                <w:tcPr>
                  <w:tcW w:w="801" w:type="dxa"/>
                  <w:vMerge w:val="restart"/>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Principalii parametri fizico-chimici</w:t>
                  </w:r>
                </w:p>
              </w:tc>
              <w:tc>
                <w:tcPr>
                  <w:tcW w:w="1979" w:type="dxa"/>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1.1 conținutul maxim de umiditate</w:t>
                  </w:r>
                </w:p>
              </w:tc>
              <w:tc>
                <w:tcPr>
                  <w:tcW w:w="2120" w:type="dxa"/>
                  <w:gridSpan w:val="2"/>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12% în greutate</w:t>
                  </w:r>
                </w:p>
              </w:tc>
            </w:tr>
            <w:tr w:rsidR="0098103A" w:rsidRPr="007F79BC" w:rsidTr="0098103A">
              <w:trPr>
                <w:trHeight w:val="255"/>
              </w:trPr>
              <w:tc>
                <w:tcPr>
                  <w:tcW w:w="452" w:type="dxa"/>
                  <w:vMerge/>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p>
              </w:tc>
              <w:tc>
                <w:tcPr>
                  <w:tcW w:w="801" w:type="dxa"/>
                  <w:vMerge/>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p>
              </w:tc>
              <w:tc>
                <w:tcPr>
                  <w:tcW w:w="1979" w:type="dxa"/>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1.2 conținutul minim de proteine din lapte, calculat pe baza extractului uscat</w:t>
                  </w:r>
                </w:p>
              </w:tc>
              <w:tc>
                <w:tcPr>
                  <w:tcW w:w="2120" w:type="dxa"/>
                  <w:gridSpan w:val="2"/>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90% în greutate</w:t>
                  </w:r>
                </w:p>
              </w:tc>
            </w:tr>
            <w:tr w:rsidR="0098103A" w:rsidRPr="007F79BC" w:rsidTr="0098103A">
              <w:trPr>
                <w:trHeight w:val="60"/>
              </w:trPr>
              <w:tc>
                <w:tcPr>
                  <w:tcW w:w="452" w:type="dxa"/>
                  <w:vMerge/>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p>
              </w:tc>
              <w:tc>
                <w:tcPr>
                  <w:tcW w:w="801" w:type="dxa"/>
                  <w:vMerge/>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p>
              </w:tc>
              <w:tc>
                <w:tcPr>
                  <w:tcW w:w="1979" w:type="dxa"/>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din care conținutul minim de cazeină</w:t>
                  </w:r>
                </w:p>
              </w:tc>
              <w:tc>
                <w:tcPr>
                  <w:tcW w:w="2120" w:type="dxa"/>
                  <w:gridSpan w:val="2"/>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95% în greutate</w:t>
                  </w:r>
                </w:p>
              </w:tc>
            </w:tr>
            <w:tr w:rsidR="0098103A" w:rsidRPr="007F79BC" w:rsidTr="0098103A">
              <w:trPr>
                <w:trHeight w:val="60"/>
              </w:trPr>
              <w:tc>
                <w:tcPr>
                  <w:tcW w:w="452" w:type="dxa"/>
                  <w:vMerge/>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p>
              </w:tc>
              <w:tc>
                <w:tcPr>
                  <w:tcW w:w="801" w:type="dxa"/>
                  <w:vMerge/>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p>
              </w:tc>
              <w:tc>
                <w:tcPr>
                  <w:tcW w:w="1979" w:type="dxa"/>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1.3. conținutul maxim de grăsime din lapte</w:t>
                  </w:r>
                </w:p>
              </w:tc>
              <w:tc>
                <w:tcPr>
                  <w:tcW w:w="2120" w:type="dxa"/>
                  <w:gridSpan w:val="2"/>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2% în greutate</w:t>
                  </w:r>
                </w:p>
              </w:tc>
            </w:tr>
            <w:tr w:rsidR="0098103A" w:rsidRPr="007F79BC" w:rsidTr="0098103A">
              <w:trPr>
                <w:trHeight w:val="60"/>
              </w:trPr>
              <w:tc>
                <w:tcPr>
                  <w:tcW w:w="452" w:type="dxa"/>
                  <w:vMerge/>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p>
              </w:tc>
              <w:tc>
                <w:tcPr>
                  <w:tcW w:w="801" w:type="dxa"/>
                  <w:vMerge/>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p>
              </w:tc>
              <w:tc>
                <w:tcPr>
                  <w:tcW w:w="1979" w:type="dxa"/>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1.4. aciditatea maximă titrabilă maximă exprimată în ml de soluție decinormală de hidroxid de sodiu per gram</w:t>
                  </w:r>
                </w:p>
              </w:tc>
              <w:tc>
                <w:tcPr>
                  <w:tcW w:w="2120" w:type="dxa"/>
                  <w:gridSpan w:val="2"/>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0,27</w:t>
                  </w:r>
                </w:p>
              </w:tc>
            </w:tr>
            <w:tr w:rsidR="0098103A" w:rsidRPr="007F79BC" w:rsidTr="0098103A">
              <w:trPr>
                <w:trHeight w:val="60"/>
              </w:trPr>
              <w:tc>
                <w:tcPr>
                  <w:tcW w:w="452" w:type="dxa"/>
                  <w:vMerge/>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p>
              </w:tc>
              <w:tc>
                <w:tcPr>
                  <w:tcW w:w="801" w:type="dxa"/>
                  <w:vMerge/>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p>
              </w:tc>
              <w:tc>
                <w:tcPr>
                  <w:tcW w:w="1979" w:type="dxa"/>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 xml:space="preserve">1.5. conținutul maxim de cenușă (inclusiv </w:t>
                  </w:r>
                  <w:r w:rsidRPr="007F79BC">
                    <w:rPr>
                      <w:color w:val="333333"/>
                      <w:sz w:val="24"/>
                      <w:szCs w:val="24"/>
                      <w:shd w:val="clear" w:color="auto" w:fill="FFFFFF"/>
                    </w:rPr>
                    <w:t>P</w:t>
                  </w:r>
                  <w:r w:rsidRPr="007F79BC">
                    <w:rPr>
                      <w:rStyle w:val="oj-sub"/>
                      <w:color w:val="333333"/>
                      <w:sz w:val="24"/>
                      <w:szCs w:val="24"/>
                      <w:shd w:val="clear" w:color="auto" w:fill="FFFFFF"/>
                      <w:vertAlign w:val="subscript"/>
                    </w:rPr>
                    <w:t>2</w:t>
                  </w:r>
                  <w:r w:rsidRPr="007F79BC">
                    <w:rPr>
                      <w:color w:val="333333"/>
                      <w:sz w:val="24"/>
                      <w:szCs w:val="24"/>
                      <w:shd w:val="clear" w:color="auto" w:fill="FFFFFF"/>
                    </w:rPr>
                    <w:t>O</w:t>
                  </w:r>
                  <w:r w:rsidRPr="007F79BC">
                    <w:rPr>
                      <w:rStyle w:val="oj-sub"/>
                      <w:color w:val="333333"/>
                      <w:sz w:val="24"/>
                      <w:szCs w:val="24"/>
                      <w:shd w:val="clear" w:color="auto" w:fill="FFFFFF"/>
                      <w:vertAlign w:val="subscript"/>
                    </w:rPr>
                    <w:t>5</w:t>
                  </w:r>
                  <w:r w:rsidRPr="007F79BC">
                    <w:rPr>
                      <w:sz w:val="24"/>
                      <w:szCs w:val="24"/>
                      <w:lang w:eastAsia="ro-RO"/>
                    </w:rPr>
                    <w:t>)</w:t>
                  </w:r>
                </w:p>
              </w:tc>
              <w:tc>
                <w:tcPr>
                  <w:tcW w:w="2120" w:type="dxa"/>
                  <w:gridSpan w:val="2"/>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2,5% în greutate</w:t>
                  </w:r>
                </w:p>
              </w:tc>
            </w:tr>
            <w:tr w:rsidR="0098103A" w:rsidRPr="007F79BC" w:rsidTr="0098103A">
              <w:trPr>
                <w:trHeight w:val="60"/>
              </w:trPr>
              <w:tc>
                <w:tcPr>
                  <w:tcW w:w="452" w:type="dxa"/>
                  <w:vMerge/>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p>
              </w:tc>
              <w:tc>
                <w:tcPr>
                  <w:tcW w:w="801" w:type="dxa"/>
                  <w:vMerge/>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p>
              </w:tc>
              <w:tc>
                <w:tcPr>
                  <w:tcW w:w="1979" w:type="dxa"/>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1.6. conținutul maxim de lactoză anhidră</w:t>
                  </w:r>
                </w:p>
              </w:tc>
              <w:tc>
                <w:tcPr>
                  <w:tcW w:w="2120" w:type="dxa"/>
                  <w:gridSpan w:val="2"/>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1% în greutate</w:t>
                  </w:r>
                </w:p>
              </w:tc>
            </w:tr>
            <w:tr w:rsidR="0098103A" w:rsidRPr="007F79BC" w:rsidTr="0098103A">
              <w:trPr>
                <w:trHeight w:val="60"/>
              </w:trPr>
              <w:tc>
                <w:tcPr>
                  <w:tcW w:w="452" w:type="dxa"/>
                  <w:vMerge/>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p>
              </w:tc>
              <w:tc>
                <w:tcPr>
                  <w:tcW w:w="801" w:type="dxa"/>
                  <w:vMerge/>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p>
              </w:tc>
              <w:tc>
                <w:tcPr>
                  <w:tcW w:w="1979" w:type="dxa"/>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1.7. conținutul maxim de sedimente (particule arse)</w:t>
                  </w:r>
                </w:p>
              </w:tc>
              <w:tc>
                <w:tcPr>
                  <w:tcW w:w="2120" w:type="dxa"/>
                  <w:gridSpan w:val="2"/>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22,5 mg în 25 g</w:t>
                  </w:r>
                </w:p>
              </w:tc>
            </w:tr>
            <w:tr w:rsidR="0098103A" w:rsidRPr="007F79BC" w:rsidTr="0098103A">
              <w:trPr>
                <w:trHeight w:val="435"/>
              </w:trPr>
              <w:tc>
                <w:tcPr>
                  <w:tcW w:w="452" w:type="dxa"/>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2.</w:t>
                  </w:r>
                </w:p>
              </w:tc>
              <w:tc>
                <w:tcPr>
                  <w:tcW w:w="801" w:type="dxa"/>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Anumiți poluanți</w:t>
                  </w:r>
                </w:p>
              </w:tc>
              <w:tc>
                <w:tcPr>
                  <w:tcW w:w="1979" w:type="dxa"/>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nivelul maxim de plumb</w:t>
                  </w:r>
                </w:p>
              </w:tc>
              <w:tc>
                <w:tcPr>
                  <w:tcW w:w="2120" w:type="dxa"/>
                  <w:gridSpan w:val="2"/>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0,75 mg/kg</w:t>
                  </w:r>
                </w:p>
              </w:tc>
            </w:tr>
            <w:tr w:rsidR="0098103A" w:rsidRPr="007F79BC" w:rsidTr="0098103A">
              <w:trPr>
                <w:trHeight w:val="435"/>
              </w:trPr>
              <w:tc>
                <w:tcPr>
                  <w:tcW w:w="452" w:type="dxa"/>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3.</w:t>
                  </w:r>
                </w:p>
              </w:tc>
              <w:tc>
                <w:tcPr>
                  <w:tcW w:w="801" w:type="dxa"/>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Impurități</w:t>
                  </w:r>
                </w:p>
              </w:tc>
              <w:tc>
                <w:tcPr>
                  <w:tcW w:w="1979" w:type="dxa"/>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corpuri străine (precum particule de lemn sau metal, fragmente de păr sau insecte)</w:t>
                  </w:r>
                </w:p>
              </w:tc>
              <w:tc>
                <w:tcPr>
                  <w:tcW w:w="2120" w:type="dxa"/>
                  <w:gridSpan w:val="2"/>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absent în 25 g</w:t>
                  </w:r>
                </w:p>
              </w:tc>
            </w:tr>
            <w:tr w:rsidR="0098103A" w:rsidRPr="007F79BC" w:rsidTr="0098103A">
              <w:trPr>
                <w:trHeight w:val="618"/>
              </w:trPr>
              <w:tc>
                <w:tcPr>
                  <w:tcW w:w="452" w:type="dxa"/>
                  <w:vMerge w:val="restart"/>
                  <w:tcBorders>
                    <w:top w:val="single" w:sz="6" w:space="0" w:color="000000"/>
                    <w:left w:val="single" w:sz="6" w:space="0" w:color="000000"/>
                    <w:right w:val="single" w:sz="6" w:space="0" w:color="000000"/>
                  </w:tcBorders>
                </w:tcPr>
                <w:p w:rsidR="0098103A" w:rsidRPr="007F79BC" w:rsidRDefault="0098103A" w:rsidP="000A18A7">
                  <w:pPr>
                    <w:spacing w:after="0"/>
                    <w:jc w:val="both"/>
                    <w:rPr>
                      <w:sz w:val="24"/>
                      <w:szCs w:val="24"/>
                      <w:lang w:eastAsia="ro-RO"/>
                    </w:rPr>
                  </w:pPr>
                  <w:r w:rsidRPr="007F79BC">
                    <w:rPr>
                      <w:sz w:val="24"/>
                      <w:szCs w:val="24"/>
                      <w:lang w:eastAsia="ro-RO"/>
                    </w:rPr>
                    <w:t>4.</w:t>
                  </w:r>
                </w:p>
              </w:tc>
              <w:tc>
                <w:tcPr>
                  <w:tcW w:w="801" w:type="dxa"/>
                  <w:vMerge w:val="restart"/>
                  <w:tcBorders>
                    <w:top w:val="single" w:sz="6" w:space="0" w:color="000000"/>
                    <w:left w:val="single" w:sz="6" w:space="0" w:color="000000"/>
                    <w:right w:val="single" w:sz="6" w:space="0" w:color="000000"/>
                  </w:tcBorders>
                </w:tcPr>
                <w:p w:rsidR="0098103A" w:rsidRPr="007F79BC" w:rsidRDefault="0098103A" w:rsidP="000A18A7">
                  <w:pPr>
                    <w:spacing w:after="0"/>
                    <w:jc w:val="both"/>
                    <w:rPr>
                      <w:sz w:val="24"/>
                      <w:szCs w:val="24"/>
                      <w:lang w:eastAsia="ro-RO"/>
                    </w:rPr>
                  </w:pPr>
                  <w:r w:rsidRPr="007F79BC">
                    <w:rPr>
                      <w:sz w:val="24"/>
                      <w:szCs w:val="24"/>
                      <w:lang w:eastAsia="ro-RO"/>
                    </w:rPr>
                    <w:t>Ingrediente auxiliare permise</w:t>
                  </w:r>
                </w:p>
              </w:tc>
              <w:tc>
                <w:tcPr>
                  <w:tcW w:w="1979" w:type="dxa"/>
                  <w:tcBorders>
                    <w:top w:val="single" w:sz="6" w:space="0" w:color="000000"/>
                    <w:left w:val="single" w:sz="6" w:space="0" w:color="000000"/>
                    <w:bottom w:val="single" w:sz="4" w:space="0" w:color="auto"/>
                    <w:right w:val="single" w:sz="6" w:space="0" w:color="000000"/>
                  </w:tcBorders>
                </w:tcPr>
                <w:p w:rsidR="0098103A" w:rsidRPr="007F79BC" w:rsidRDefault="0098103A" w:rsidP="000A18A7">
                  <w:pPr>
                    <w:spacing w:after="0"/>
                    <w:jc w:val="both"/>
                    <w:rPr>
                      <w:sz w:val="24"/>
                      <w:szCs w:val="24"/>
                      <w:lang w:eastAsia="ro-RO"/>
                    </w:rPr>
                  </w:pPr>
                  <w:r w:rsidRPr="007F79BC">
                    <w:rPr>
                      <w:sz w:val="24"/>
                      <w:szCs w:val="24"/>
                      <w:lang w:eastAsia="ro-RO"/>
                    </w:rPr>
                    <w:t>4.1. Adjuvanți tehnologici</w:t>
                  </w:r>
                </w:p>
              </w:tc>
              <w:tc>
                <w:tcPr>
                  <w:tcW w:w="505" w:type="dxa"/>
                  <w:tcBorders>
                    <w:top w:val="single" w:sz="6" w:space="0" w:color="000000"/>
                    <w:left w:val="single" w:sz="6" w:space="0" w:color="000000"/>
                    <w:bottom w:val="single" w:sz="4" w:space="0" w:color="auto"/>
                    <w:right w:val="single" w:sz="4" w:space="0" w:color="auto"/>
                  </w:tcBorders>
                </w:tcPr>
                <w:p w:rsidR="0098103A" w:rsidRPr="007F79BC" w:rsidRDefault="0098103A" w:rsidP="000A18A7">
                  <w:pPr>
                    <w:spacing w:after="0"/>
                    <w:jc w:val="both"/>
                    <w:rPr>
                      <w:sz w:val="24"/>
                      <w:szCs w:val="24"/>
                      <w:lang w:eastAsia="ro-RO"/>
                    </w:rPr>
                  </w:pPr>
                  <w:r w:rsidRPr="007F79BC">
                    <w:rPr>
                      <w:sz w:val="24"/>
                      <w:szCs w:val="24"/>
                      <w:lang w:eastAsia="ro-RO"/>
                    </w:rPr>
                    <w:t>acizi:</w:t>
                  </w:r>
                </w:p>
              </w:tc>
              <w:tc>
                <w:tcPr>
                  <w:tcW w:w="1615" w:type="dxa"/>
                  <w:tcBorders>
                    <w:top w:val="single" w:sz="6" w:space="0" w:color="000000"/>
                    <w:left w:val="single" w:sz="4" w:space="0" w:color="auto"/>
                    <w:bottom w:val="single" w:sz="4" w:space="0" w:color="auto"/>
                    <w:right w:val="single" w:sz="6" w:space="0" w:color="000000"/>
                  </w:tcBorders>
                </w:tcPr>
                <w:p w:rsidR="0098103A" w:rsidRPr="007F79BC" w:rsidRDefault="0098103A" w:rsidP="000A18A7">
                  <w:pPr>
                    <w:spacing w:after="0"/>
                    <w:jc w:val="both"/>
                    <w:rPr>
                      <w:sz w:val="24"/>
                      <w:szCs w:val="24"/>
                      <w:lang w:eastAsia="ro-RO"/>
                    </w:rPr>
                  </w:pPr>
                  <w:r w:rsidRPr="007F79BC">
                    <w:rPr>
                      <w:sz w:val="24"/>
                      <w:szCs w:val="24"/>
                      <w:lang w:eastAsia="ro-RO"/>
                    </w:rPr>
                    <w:t>lactic, clorhidric, sulfuric, citric, acetic, ortofosforic</w:t>
                  </w:r>
                </w:p>
              </w:tc>
            </w:tr>
            <w:tr w:rsidR="0098103A" w:rsidRPr="007F79BC" w:rsidTr="0098103A">
              <w:trPr>
                <w:trHeight w:val="705"/>
              </w:trPr>
              <w:tc>
                <w:tcPr>
                  <w:tcW w:w="452" w:type="dxa"/>
                  <w:vMerge/>
                  <w:tcBorders>
                    <w:left w:val="single" w:sz="6" w:space="0" w:color="000000"/>
                    <w:right w:val="single" w:sz="6" w:space="0" w:color="000000"/>
                  </w:tcBorders>
                </w:tcPr>
                <w:p w:rsidR="0098103A" w:rsidRPr="007F79BC" w:rsidRDefault="0098103A" w:rsidP="000A18A7">
                  <w:pPr>
                    <w:spacing w:after="0"/>
                    <w:jc w:val="both"/>
                    <w:rPr>
                      <w:sz w:val="24"/>
                      <w:szCs w:val="24"/>
                      <w:lang w:eastAsia="ro-RO"/>
                    </w:rPr>
                  </w:pPr>
                </w:p>
              </w:tc>
              <w:tc>
                <w:tcPr>
                  <w:tcW w:w="801" w:type="dxa"/>
                  <w:vMerge/>
                  <w:tcBorders>
                    <w:left w:val="single" w:sz="6" w:space="0" w:color="000000"/>
                    <w:right w:val="single" w:sz="6" w:space="0" w:color="000000"/>
                  </w:tcBorders>
                </w:tcPr>
                <w:p w:rsidR="0098103A" w:rsidRPr="007F79BC" w:rsidRDefault="0098103A" w:rsidP="000A18A7">
                  <w:pPr>
                    <w:spacing w:after="0"/>
                    <w:jc w:val="both"/>
                    <w:rPr>
                      <w:sz w:val="24"/>
                      <w:szCs w:val="24"/>
                      <w:lang w:eastAsia="ro-RO"/>
                    </w:rPr>
                  </w:pPr>
                </w:p>
              </w:tc>
              <w:tc>
                <w:tcPr>
                  <w:tcW w:w="1979" w:type="dxa"/>
                  <w:tcBorders>
                    <w:top w:val="single" w:sz="4" w:space="0" w:color="auto"/>
                    <w:left w:val="single" w:sz="6" w:space="0" w:color="000000"/>
                    <w:bottom w:val="single" w:sz="4" w:space="0" w:color="auto"/>
                    <w:right w:val="single" w:sz="6" w:space="0" w:color="000000"/>
                  </w:tcBorders>
                </w:tcPr>
                <w:p w:rsidR="0098103A" w:rsidRPr="007F79BC" w:rsidRDefault="0098103A" w:rsidP="000A18A7">
                  <w:pPr>
                    <w:spacing w:after="0"/>
                    <w:jc w:val="both"/>
                    <w:rPr>
                      <w:sz w:val="24"/>
                      <w:szCs w:val="24"/>
                      <w:lang w:eastAsia="ro-RO"/>
                    </w:rPr>
                  </w:pPr>
                  <w:r w:rsidRPr="007F79BC">
                    <w:rPr>
                      <w:sz w:val="24"/>
                      <w:szCs w:val="24"/>
                      <w:lang w:eastAsia="ro-RO"/>
                    </w:rPr>
                    <w:t>4.2. culturi bacteriene</w:t>
                  </w:r>
                </w:p>
              </w:tc>
              <w:tc>
                <w:tcPr>
                  <w:tcW w:w="2120" w:type="dxa"/>
                  <w:gridSpan w:val="2"/>
                  <w:tcBorders>
                    <w:top w:val="single" w:sz="4" w:space="0" w:color="auto"/>
                    <w:left w:val="single" w:sz="6" w:space="0" w:color="000000"/>
                    <w:bottom w:val="single" w:sz="4" w:space="0" w:color="auto"/>
                    <w:right w:val="single" w:sz="6" w:space="0" w:color="000000"/>
                  </w:tcBorders>
                </w:tcPr>
                <w:p w:rsidR="0098103A" w:rsidRPr="007F79BC" w:rsidRDefault="0098103A" w:rsidP="000A18A7">
                  <w:pPr>
                    <w:tabs>
                      <w:tab w:val="left" w:pos="435"/>
                    </w:tabs>
                    <w:spacing w:after="0"/>
                    <w:jc w:val="both"/>
                    <w:rPr>
                      <w:sz w:val="24"/>
                      <w:szCs w:val="24"/>
                      <w:lang w:eastAsia="ro-RO"/>
                    </w:rPr>
                  </w:pPr>
                  <w:r w:rsidRPr="007F79BC">
                    <w:rPr>
                      <w:sz w:val="24"/>
                      <w:szCs w:val="24"/>
                      <w:lang w:eastAsia="ro-RO"/>
                    </w:rPr>
                    <w:t>culturi bacteriene producătoare de acid lactic</w:t>
                  </w:r>
                </w:p>
              </w:tc>
            </w:tr>
            <w:tr w:rsidR="0098103A" w:rsidRPr="007F79BC" w:rsidTr="0098103A">
              <w:trPr>
                <w:trHeight w:val="560"/>
              </w:trPr>
              <w:tc>
                <w:tcPr>
                  <w:tcW w:w="452" w:type="dxa"/>
                  <w:vMerge/>
                  <w:tcBorders>
                    <w:left w:val="single" w:sz="6" w:space="0" w:color="000000"/>
                    <w:bottom w:val="single" w:sz="6" w:space="0" w:color="000000"/>
                    <w:right w:val="single" w:sz="6" w:space="0" w:color="000000"/>
                  </w:tcBorders>
                </w:tcPr>
                <w:p w:rsidR="0098103A" w:rsidRPr="007F79BC" w:rsidRDefault="0098103A" w:rsidP="000A18A7">
                  <w:pPr>
                    <w:spacing w:after="0"/>
                    <w:jc w:val="both"/>
                    <w:rPr>
                      <w:sz w:val="24"/>
                      <w:szCs w:val="24"/>
                      <w:lang w:eastAsia="ro-RO"/>
                    </w:rPr>
                  </w:pPr>
                </w:p>
              </w:tc>
              <w:tc>
                <w:tcPr>
                  <w:tcW w:w="801" w:type="dxa"/>
                  <w:vMerge/>
                  <w:tcBorders>
                    <w:left w:val="single" w:sz="6" w:space="0" w:color="000000"/>
                    <w:bottom w:val="single" w:sz="6" w:space="0" w:color="000000"/>
                    <w:right w:val="single" w:sz="6" w:space="0" w:color="000000"/>
                  </w:tcBorders>
                </w:tcPr>
                <w:p w:rsidR="0098103A" w:rsidRPr="007F79BC" w:rsidRDefault="0098103A" w:rsidP="000A18A7">
                  <w:pPr>
                    <w:spacing w:after="0"/>
                    <w:jc w:val="both"/>
                    <w:rPr>
                      <w:sz w:val="24"/>
                      <w:szCs w:val="24"/>
                      <w:lang w:eastAsia="ro-RO"/>
                    </w:rPr>
                  </w:pPr>
                </w:p>
              </w:tc>
              <w:tc>
                <w:tcPr>
                  <w:tcW w:w="1979" w:type="dxa"/>
                  <w:tcBorders>
                    <w:top w:val="single" w:sz="4" w:space="0" w:color="auto"/>
                    <w:left w:val="single" w:sz="6" w:space="0" w:color="000000"/>
                    <w:bottom w:val="single" w:sz="6" w:space="0" w:color="000000"/>
                    <w:right w:val="single" w:sz="6" w:space="0" w:color="000000"/>
                  </w:tcBorders>
                </w:tcPr>
                <w:p w:rsidR="0098103A" w:rsidRPr="007F79BC" w:rsidRDefault="0098103A" w:rsidP="000A18A7">
                  <w:pPr>
                    <w:spacing w:after="0"/>
                    <w:jc w:val="both"/>
                    <w:rPr>
                      <w:sz w:val="24"/>
                      <w:szCs w:val="24"/>
                      <w:lang w:eastAsia="ro-RO"/>
                    </w:rPr>
                  </w:pPr>
                  <w:r w:rsidRPr="007F79BC">
                    <w:rPr>
                      <w:sz w:val="24"/>
                      <w:szCs w:val="24"/>
                      <w:lang w:eastAsia="ro-RO"/>
                    </w:rPr>
                    <w:t>4.3. ingrediente permise</w:t>
                  </w:r>
                </w:p>
              </w:tc>
              <w:tc>
                <w:tcPr>
                  <w:tcW w:w="2120" w:type="dxa"/>
                  <w:gridSpan w:val="2"/>
                  <w:tcBorders>
                    <w:top w:val="single" w:sz="4" w:space="0" w:color="auto"/>
                    <w:left w:val="single" w:sz="6" w:space="0" w:color="000000"/>
                    <w:bottom w:val="single" w:sz="6" w:space="0" w:color="000000"/>
                    <w:right w:val="single" w:sz="6" w:space="0" w:color="000000"/>
                  </w:tcBorders>
                </w:tcPr>
                <w:p w:rsidR="0098103A" w:rsidRPr="007F79BC" w:rsidRDefault="0098103A" w:rsidP="000A18A7">
                  <w:pPr>
                    <w:spacing w:after="0"/>
                    <w:jc w:val="both"/>
                    <w:rPr>
                      <w:sz w:val="24"/>
                      <w:szCs w:val="24"/>
                      <w:lang w:eastAsia="ro-RO"/>
                    </w:rPr>
                  </w:pPr>
                  <w:r w:rsidRPr="007F79BC">
                    <w:rPr>
                      <w:sz w:val="24"/>
                      <w:szCs w:val="24"/>
                      <w:lang w:eastAsia="ro-RO"/>
                    </w:rPr>
                    <w:t>zer</w:t>
                  </w:r>
                </w:p>
              </w:tc>
            </w:tr>
            <w:tr w:rsidR="0098103A" w:rsidRPr="007F79BC" w:rsidTr="0098103A">
              <w:trPr>
                <w:trHeight w:val="480"/>
              </w:trPr>
              <w:tc>
                <w:tcPr>
                  <w:tcW w:w="452" w:type="dxa"/>
                  <w:vMerge w:val="restart"/>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5.</w:t>
                  </w:r>
                </w:p>
              </w:tc>
              <w:tc>
                <w:tcPr>
                  <w:tcW w:w="801" w:type="dxa"/>
                  <w:vMerge w:val="restart"/>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Caracteristici organoleptice</w:t>
                  </w:r>
                </w:p>
              </w:tc>
              <w:tc>
                <w:tcPr>
                  <w:tcW w:w="1979" w:type="dxa"/>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5.1. miros</w:t>
                  </w:r>
                </w:p>
              </w:tc>
              <w:tc>
                <w:tcPr>
                  <w:tcW w:w="2120" w:type="dxa"/>
                  <w:gridSpan w:val="2"/>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lipsit de mirosuri străine</w:t>
                  </w:r>
                </w:p>
              </w:tc>
            </w:tr>
            <w:tr w:rsidR="0098103A" w:rsidRPr="007F79BC" w:rsidTr="0098103A">
              <w:trPr>
                <w:trHeight w:val="255"/>
              </w:trPr>
              <w:tc>
                <w:tcPr>
                  <w:tcW w:w="452" w:type="dxa"/>
                  <w:vMerge/>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p>
              </w:tc>
              <w:tc>
                <w:tcPr>
                  <w:tcW w:w="801" w:type="dxa"/>
                  <w:vMerge/>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p>
              </w:tc>
              <w:tc>
                <w:tcPr>
                  <w:tcW w:w="1979" w:type="dxa"/>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5.2. aspectul</w:t>
                  </w:r>
                </w:p>
              </w:tc>
              <w:tc>
                <w:tcPr>
                  <w:tcW w:w="2120" w:type="dxa"/>
                  <w:gridSpan w:val="2"/>
                  <w:tcBorders>
                    <w:top w:val="single" w:sz="6" w:space="0" w:color="000000"/>
                    <w:left w:val="single" w:sz="6" w:space="0" w:color="000000"/>
                    <w:bottom w:val="single" w:sz="6" w:space="0" w:color="000000"/>
                    <w:right w:val="single" w:sz="6" w:space="0" w:color="000000"/>
                  </w:tcBorders>
                  <w:hideMark/>
                </w:tcPr>
                <w:p w:rsidR="0098103A" w:rsidRPr="007F79BC" w:rsidRDefault="0098103A" w:rsidP="000A18A7">
                  <w:pPr>
                    <w:spacing w:after="0"/>
                    <w:jc w:val="both"/>
                    <w:rPr>
                      <w:sz w:val="24"/>
                      <w:szCs w:val="24"/>
                      <w:lang w:eastAsia="ro-RO"/>
                    </w:rPr>
                  </w:pPr>
                  <w:r w:rsidRPr="007F79BC">
                    <w:rPr>
                      <w:sz w:val="24"/>
                      <w:szCs w:val="24"/>
                      <w:lang w:eastAsia="ro-RO"/>
                    </w:rPr>
                    <w:t>Culoarea variază de la alb la crem; produsul nu trebuie să conțină aglomerări care să nu se desfacă sub o ușoară presiune.</w:t>
                  </w:r>
                </w:p>
              </w:tc>
            </w:tr>
          </w:tbl>
          <w:p w:rsidR="001967A3" w:rsidRPr="007F79BC" w:rsidRDefault="001967A3" w:rsidP="000A18A7">
            <w:pPr>
              <w:pStyle w:val="al"/>
              <w:shd w:val="clear" w:color="auto" w:fill="FFFFFF"/>
              <w:spacing w:before="0" w:beforeAutospacing="0" w:after="0" w:afterAutospacing="0"/>
              <w:ind w:firstLine="708"/>
              <w:jc w:val="both"/>
              <w:rPr>
                <w:b/>
                <w:color w:val="000000" w:themeColor="text1"/>
              </w:rPr>
            </w:pPr>
          </w:p>
        </w:tc>
        <w:tc>
          <w:tcPr>
            <w:tcW w:w="337" w:type="pct"/>
            <w:tcBorders>
              <w:top w:val="single" w:sz="4" w:space="0" w:color="auto"/>
              <w:left w:val="single" w:sz="4" w:space="0" w:color="auto"/>
              <w:bottom w:val="single" w:sz="4" w:space="0" w:color="auto"/>
              <w:right w:val="single" w:sz="4" w:space="0" w:color="auto"/>
            </w:tcBorders>
          </w:tcPr>
          <w:p w:rsidR="001967A3" w:rsidRPr="007F79BC" w:rsidRDefault="001967A3" w:rsidP="000A18A7">
            <w:pPr>
              <w:spacing w:after="0"/>
              <w:ind w:firstLine="22"/>
              <w:rPr>
                <w:b/>
                <w:sz w:val="20"/>
                <w:szCs w:val="20"/>
              </w:rPr>
            </w:pPr>
            <w:r w:rsidRPr="007F79BC">
              <w:rPr>
                <w:b/>
                <w:sz w:val="20"/>
                <w:szCs w:val="20"/>
              </w:rPr>
              <w:lastRenderedPageBreak/>
              <w:t>compatibil</w:t>
            </w:r>
          </w:p>
        </w:tc>
        <w:tc>
          <w:tcPr>
            <w:tcW w:w="338" w:type="pct"/>
            <w:tcBorders>
              <w:top w:val="single" w:sz="4" w:space="0" w:color="auto"/>
              <w:left w:val="single" w:sz="4" w:space="0" w:color="auto"/>
              <w:bottom w:val="single" w:sz="4" w:space="0" w:color="auto"/>
              <w:right w:val="single" w:sz="4" w:space="0" w:color="auto"/>
            </w:tcBorders>
          </w:tcPr>
          <w:p w:rsidR="001967A3" w:rsidRPr="007F79BC" w:rsidRDefault="001967A3" w:rsidP="000A18A7">
            <w:pPr>
              <w:spacing w:after="0"/>
              <w:ind w:firstLine="22"/>
              <w:rPr>
                <w:b/>
                <w:sz w:val="20"/>
                <w:szCs w:val="20"/>
              </w:rPr>
            </w:pPr>
          </w:p>
        </w:tc>
      </w:tr>
      <w:tr w:rsidR="00F76CA8" w:rsidRPr="007F79BC" w:rsidTr="000724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3" w:type="pct"/>
            <w:gridSpan w:val="2"/>
            <w:tcBorders>
              <w:top w:val="single" w:sz="4" w:space="0" w:color="auto"/>
              <w:left w:val="single" w:sz="4" w:space="0" w:color="auto"/>
              <w:bottom w:val="single" w:sz="4" w:space="0" w:color="auto"/>
              <w:right w:val="single" w:sz="4" w:space="0" w:color="auto"/>
            </w:tcBorders>
          </w:tcPr>
          <w:p w:rsidR="00F76CA8" w:rsidRPr="007F79BC" w:rsidRDefault="00F76CA8" w:rsidP="000A18A7">
            <w:pPr>
              <w:shd w:val="clear" w:color="auto" w:fill="FFFFFF"/>
              <w:spacing w:after="0" w:line="312" w:lineRule="atLeast"/>
              <w:jc w:val="both"/>
              <w:rPr>
                <w:b/>
                <w:bCs/>
                <w:color w:val="333333"/>
                <w:sz w:val="24"/>
                <w:szCs w:val="24"/>
                <w:lang w:eastAsia="ro-RO"/>
              </w:rPr>
            </w:pPr>
            <w:r w:rsidRPr="007F79BC">
              <w:rPr>
                <w:b/>
                <w:bCs/>
                <w:color w:val="333333"/>
                <w:sz w:val="24"/>
                <w:szCs w:val="24"/>
                <w:lang w:eastAsia="ro-RO"/>
              </w:rPr>
              <w:lastRenderedPageBreak/>
              <w:t>II.   STANDARDE APLICABILE CAZEINELOR CHEAG COMESTIBILE</w:t>
            </w:r>
          </w:p>
          <w:p w:rsidR="00F76CA8" w:rsidRPr="007F79BC" w:rsidRDefault="00F76CA8" w:rsidP="000A18A7">
            <w:pPr>
              <w:shd w:val="clear" w:color="auto" w:fill="FFFFFF"/>
              <w:spacing w:after="0" w:line="312" w:lineRule="atLeast"/>
              <w:jc w:val="both"/>
              <w:rPr>
                <w:b/>
                <w:bCs/>
                <w:color w:val="333333"/>
                <w:sz w:val="24"/>
                <w:szCs w:val="24"/>
                <w:lang w:eastAsia="ro-RO"/>
              </w:rPr>
            </w:pPr>
            <w:r w:rsidRPr="007F79BC">
              <w:rPr>
                <w:b/>
                <w:bCs/>
                <w:color w:val="333333"/>
                <w:sz w:val="24"/>
                <w:szCs w:val="24"/>
                <w:lang w:eastAsia="ro-RO"/>
              </w:rPr>
              <w:t>(a)   Factori importanți privind compoziția</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2285"/>
              <w:gridCol w:w="2285"/>
              <w:gridCol w:w="2285"/>
            </w:tblGrid>
            <w:tr w:rsidR="00F76CA8" w:rsidRPr="007F79BC" w:rsidTr="00F76CA8">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1.</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Conținut maxim de apă</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12 % din greutate</w:t>
                  </w:r>
                </w:p>
              </w:tc>
            </w:tr>
            <w:tr w:rsidR="00F76CA8" w:rsidRPr="007F79BC" w:rsidTr="00F76CA8">
              <w:tc>
                <w:tcPr>
                  <w:tcW w:w="48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2.</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Conținutul minim de proteină de lapte calculat pe extractul uscat</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84 % din greutate</w:t>
                  </w:r>
                </w:p>
              </w:tc>
            </w:tr>
            <w:tr w:rsidR="00F76CA8" w:rsidRPr="007F79BC" w:rsidTr="00F76CA8">
              <w:tc>
                <w:tcPr>
                  <w:tcW w:w="48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CA8" w:rsidRPr="007F79BC" w:rsidRDefault="00F76CA8" w:rsidP="000A18A7">
                  <w:pPr>
                    <w:spacing w:after="0"/>
                    <w:rPr>
                      <w:color w:val="333333"/>
                      <w:sz w:val="24"/>
                      <w:szCs w:val="24"/>
                      <w:lang w:eastAsia="ro-RO"/>
                    </w:rPr>
                  </w:pP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din care conținutul minim de cazeină</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95 % din greutate</w:t>
                  </w:r>
                </w:p>
              </w:tc>
            </w:tr>
            <w:tr w:rsidR="00F76CA8" w:rsidRPr="007F79BC" w:rsidTr="00F76CA8">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3.</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Conținutul maxim de grăsime din lapte</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2 % din greutate</w:t>
                  </w:r>
                </w:p>
              </w:tc>
            </w:tr>
            <w:tr w:rsidR="00F76CA8" w:rsidRPr="007F79BC" w:rsidTr="00F76CA8">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4.</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Conținutul maxim de cenușă (inclusiv P</w:t>
                  </w:r>
                  <w:r w:rsidRPr="007F79BC">
                    <w:rPr>
                      <w:color w:val="333333"/>
                      <w:sz w:val="24"/>
                      <w:szCs w:val="24"/>
                      <w:vertAlign w:val="subscript"/>
                      <w:lang w:eastAsia="ro-RO"/>
                    </w:rPr>
                    <w:t>2</w:t>
                  </w:r>
                  <w:r w:rsidRPr="007F79BC">
                    <w:rPr>
                      <w:color w:val="333333"/>
                      <w:sz w:val="24"/>
                      <w:szCs w:val="24"/>
                      <w:lang w:eastAsia="ro-RO"/>
                    </w:rPr>
                    <w:t>O</w:t>
                  </w:r>
                  <w:r w:rsidRPr="007F79BC">
                    <w:rPr>
                      <w:color w:val="333333"/>
                      <w:sz w:val="24"/>
                      <w:szCs w:val="24"/>
                      <w:vertAlign w:val="subscript"/>
                      <w:lang w:eastAsia="ro-RO"/>
                    </w:rPr>
                    <w:t>5</w:t>
                  </w:r>
                  <w:r w:rsidRPr="007F79BC">
                    <w:rPr>
                      <w:color w:val="333333"/>
                      <w:sz w:val="24"/>
                      <w:szCs w:val="24"/>
                      <w:lang w:eastAsia="ro-RO"/>
                    </w:rPr>
                    <w:t>)</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7,5 % din greutate</w:t>
                  </w:r>
                </w:p>
              </w:tc>
            </w:tr>
            <w:tr w:rsidR="00F76CA8" w:rsidRPr="007F79BC" w:rsidTr="00F76CA8">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5.</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Conținutul maxim de lactoză anhidră</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1 % din greutate</w:t>
                  </w:r>
                </w:p>
              </w:tc>
            </w:tr>
            <w:tr w:rsidR="00F76CA8" w:rsidRPr="007F79BC" w:rsidTr="00F76CA8">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6.</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Conținutul maxim de sedimente (particule arse)</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15 mg în 25 g</w:t>
                  </w:r>
                </w:p>
              </w:tc>
            </w:tr>
          </w:tbl>
          <w:p w:rsidR="00F76CA8" w:rsidRPr="007F79BC" w:rsidRDefault="00F76CA8" w:rsidP="000A18A7">
            <w:pPr>
              <w:shd w:val="clear" w:color="auto" w:fill="FFFFFF"/>
              <w:spacing w:after="0" w:line="312" w:lineRule="atLeast"/>
              <w:jc w:val="both"/>
              <w:rPr>
                <w:b/>
                <w:bCs/>
                <w:color w:val="333333"/>
                <w:sz w:val="24"/>
                <w:szCs w:val="24"/>
                <w:lang w:eastAsia="ro-RO"/>
              </w:rPr>
            </w:pPr>
            <w:r w:rsidRPr="007F79BC">
              <w:rPr>
                <w:b/>
                <w:bCs/>
                <w:color w:val="333333"/>
                <w:sz w:val="24"/>
                <w:szCs w:val="24"/>
                <w:lang w:eastAsia="ro-RO"/>
              </w:rPr>
              <w:t>(b)   Contaminanți</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3427"/>
              <w:gridCol w:w="3428"/>
            </w:tblGrid>
            <w:tr w:rsidR="00F76CA8" w:rsidRPr="007F79BC" w:rsidTr="00F76CA8">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Conținutul maxim de plumb</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0,75 mg/kg</w:t>
                  </w:r>
                </w:p>
              </w:tc>
            </w:tr>
          </w:tbl>
          <w:p w:rsidR="00F76CA8" w:rsidRPr="007F79BC" w:rsidRDefault="00F76CA8" w:rsidP="000A18A7">
            <w:pPr>
              <w:shd w:val="clear" w:color="auto" w:fill="FFFFFF"/>
              <w:spacing w:after="0" w:line="312" w:lineRule="atLeast"/>
              <w:jc w:val="both"/>
              <w:rPr>
                <w:b/>
                <w:bCs/>
                <w:color w:val="333333"/>
                <w:sz w:val="24"/>
                <w:szCs w:val="24"/>
                <w:lang w:eastAsia="ro-RO"/>
              </w:rPr>
            </w:pPr>
            <w:r w:rsidRPr="007F79BC">
              <w:rPr>
                <w:b/>
                <w:bCs/>
                <w:color w:val="333333"/>
                <w:sz w:val="24"/>
                <w:szCs w:val="24"/>
                <w:lang w:eastAsia="ro-RO"/>
              </w:rPr>
              <w:t>(c)   Impurități</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3427"/>
              <w:gridCol w:w="3428"/>
            </w:tblGrid>
            <w:tr w:rsidR="00F76CA8" w:rsidRPr="007F79BC" w:rsidTr="00F76CA8">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lastRenderedPageBreak/>
                    <w:t>Corpuri străine (precum particulele de lemn, metal, fragmente de păr sau insecte)</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nul în 25 g</w:t>
                  </w:r>
                </w:p>
              </w:tc>
            </w:tr>
          </w:tbl>
          <w:p w:rsidR="00F76CA8" w:rsidRPr="007F79BC" w:rsidRDefault="00F76CA8" w:rsidP="000A18A7">
            <w:pPr>
              <w:shd w:val="clear" w:color="auto" w:fill="FFFFFF"/>
              <w:spacing w:after="0" w:line="312" w:lineRule="atLeast"/>
              <w:jc w:val="both"/>
              <w:rPr>
                <w:b/>
                <w:bCs/>
                <w:color w:val="333333"/>
                <w:sz w:val="24"/>
                <w:szCs w:val="24"/>
                <w:lang w:eastAsia="ro-RO"/>
              </w:rPr>
            </w:pPr>
            <w:r w:rsidRPr="007F79BC">
              <w:rPr>
                <w:b/>
                <w:bCs/>
                <w:color w:val="333333"/>
                <w:sz w:val="24"/>
                <w:szCs w:val="24"/>
                <w:lang w:eastAsia="ro-RO"/>
              </w:rPr>
              <w:t>(d)   Adjuvanți tehnologici</w:t>
            </w:r>
          </w:p>
          <w:tbl>
            <w:tblPr>
              <w:tblW w:w="4977" w:type="pct"/>
              <w:shd w:val="clear" w:color="auto" w:fill="FFFFFF"/>
              <w:tblLayout w:type="fixed"/>
              <w:tblCellMar>
                <w:left w:w="0" w:type="dxa"/>
                <w:right w:w="0" w:type="dxa"/>
              </w:tblCellMar>
              <w:tblLook w:val="04A0" w:firstRow="1" w:lastRow="0" w:firstColumn="1" w:lastColumn="0" w:noHBand="0" w:noVBand="1"/>
            </w:tblPr>
            <w:tblGrid>
              <w:gridCol w:w="390"/>
              <w:gridCol w:w="6449"/>
            </w:tblGrid>
            <w:tr w:rsidR="00F76CA8" w:rsidRPr="007F79BC" w:rsidTr="00F76CA8">
              <w:tc>
                <w:tcPr>
                  <w:tcW w:w="405" w:type="dxa"/>
                  <w:shd w:val="clear" w:color="auto" w:fill="FFFFFF"/>
                  <w:hideMark/>
                </w:tcPr>
                <w:p w:rsidR="00F76CA8" w:rsidRPr="007F79BC" w:rsidRDefault="00F76CA8" w:rsidP="000A18A7">
                  <w:pPr>
                    <w:spacing w:after="0" w:line="312" w:lineRule="atLeast"/>
                    <w:jc w:val="both"/>
                    <w:rPr>
                      <w:color w:val="333333"/>
                      <w:sz w:val="24"/>
                      <w:szCs w:val="24"/>
                      <w:lang w:eastAsia="ro-RO"/>
                    </w:rPr>
                  </w:pPr>
                  <w:r w:rsidRPr="007F79BC">
                    <w:rPr>
                      <w:color w:val="333333"/>
                      <w:sz w:val="24"/>
                      <w:szCs w:val="24"/>
                      <w:lang w:eastAsia="ro-RO"/>
                    </w:rPr>
                    <w:t>—</w:t>
                  </w:r>
                </w:p>
              </w:tc>
              <w:tc>
                <w:tcPr>
                  <w:tcW w:w="6717" w:type="dxa"/>
                  <w:shd w:val="clear" w:color="auto" w:fill="FFFFFF"/>
                  <w:hideMark/>
                </w:tcPr>
                <w:p w:rsidR="00F76CA8" w:rsidRPr="007F79BC" w:rsidRDefault="00F76CA8" w:rsidP="000A18A7">
                  <w:pPr>
                    <w:spacing w:after="0" w:line="312" w:lineRule="atLeast"/>
                    <w:jc w:val="both"/>
                    <w:rPr>
                      <w:color w:val="333333"/>
                      <w:sz w:val="24"/>
                      <w:szCs w:val="24"/>
                      <w:lang w:eastAsia="ro-RO"/>
                    </w:rPr>
                  </w:pPr>
                  <w:r w:rsidRPr="007F79BC">
                    <w:rPr>
                      <w:color w:val="333333"/>
                      <w:sz w:val="24"/>
                      <w:szCs w:val="24"/>
                      <w:lang w:eastAsia="ro-RO"/>
                    </w:rPr>
                    <w:t>cheag care îndeplinește cerințele Regulamentului (CE) nr. 1332/2008;</w:t>
                  </w:r>
                </w:p>
              </w:tc>
            </w:tr>
          </w:tbl>
          <w:p w:rsidR="00F76CA8" w:rsidRPr="007F79BC" w:rsidRDefault="00F76CA8" w:rsidP="000A18A7">
            <w:pPr>
              <w:spacing w:after="0"/>
              <w:rPr>
                <w:vanish/>
                <w:sz w:val="24"/>
                <w:szCs w:val="24"/>
                <w:lang w:eastAsia="ro-RO"/>
              </w:rPr>
            </w:pPr>
          </w:p>
          <w:tbl>
            <w:tblPr>
              <w:tblW w:w="4977" w:type="pct"/>
              <w:shd w:val="clear" w:color="auto" w:fill="FFFFFF"/>
              <w:tblLayout w:type="fixed"/>
              <w:tblCellMar>
                <w:left w:w="0" w:type="dxa"/>
                <w:right w:w="0" w:type="dxa"/>
              </w:tblCellMar>
              <w:tblLook w:val="04A0" w:firstRow="1" w:lastRow="0" w:firstColumn="1" w:lastColumn="0" w:noHBand="0" w:noVBand="1"/>
            </w:tblPr>
            <w:tblGrid>
              <w:gridCol w:w="390"/>
              <w:gridCol w:w="6449"/>
            </w:tblGrid>
            <w:tr w:rsidR="00F76CA8" w:rsidRPr="007F79BC" w:rsidTr="00F76CA8">
              <w:tc>
                <w:tcPr>
                  <w:tcW w:w="405" w:type="dxa"/>
                  <w:shd w:val="clear" w:color="auto" w:fill="FFFFFF"/>
                  <w:hideMark/>
                </w:tcPr>
                <w:p w:rsidR="00F76CA8" w:rsidRPr="007F79BC" w:rsidRDefault="00F76CA8" w:rsidP="000A18A7">
                  <w:pPr>
                    <w:spacing w:after="0" w:line="312" w:lineRule="atLeast"/>
                    <w:jc w:val="both"/>
                    <w:rPr>
                      <w:color w:val="333333"/>
                      <w:sz w:val="24"/>
                      <w:szCs w:val="24"/>
                      <w:lang w:eastAsia="ro-RO"/>
                    </w:rPr>
                  </w:pPr>
                  <w:r w:rsidRPr="007F79BC">
                    <w:rPr>
                      <w:color w:val="333333"/>
                      <w:sz w:val="24"/>
                      <w:szCs w:val="24"/>
                      <w:lang w:eastAsia="ro-RO"/>
                    </w:rPr>
                    <w:t>—</w:t>
                  </w:r>
                </w:p>
              </w:tc>
              <w:tc>
                <w:tcPr>
                  <w:tcW w:w="6717" w:type="dxa"/>
                  <w:shd w:val="clear" w:color="auto" w:fill="FFFFFF"/>
                  <w:hideMark/>
                </w:tcPr>
                <w:p w:rsidR="00F76CA8" w:rsidRPr="007F79BC" w:rsidRDefault="00F76CA8" w:rsidP="000A18A7">
                  <w:pPr>
                    <w:spacing w:after="0" w:line="312" w:lineRule="atLeast"/>
                    <w:jc w:val="both"/>
                    <w:rPr>
                      <w:color w:val="333333"/>
                      <w:sz w:val="24"/>
                      <w:szCs w:val="24"/>
                      <w:lang w:eastAsia="ro-RO"/>
                    </w:rPr>
                  </w:pPr>
                  <w:r w:rsidRPr="007F79BC">
                    <w:rPr>
                      <w:color w:val="333333"/>
                      <w:sz w:val="24"/>
                      <w:szCs w:val="24"/>
                      <w:lang w:eastAsia="ro-RO"/>
                    </w:rPr>
                    <w:t>alte enzime de coagulare a laptelui care îndeplinesc cerințele Regulamentului (CE) nr. 1332/2008.</w:t>
                  </w:r>
                </w:p>
              </w:tc>
            </w:tr>
          </w:tbl>
          <w:p w:rsidR="00F76CA8" w:rsidRPr="007F79BC" w:rsidRDefault="00F76CA8" w:rsidP="000A18A7">
            <w:pPr>
              <w:shd w:val="clear" w:color="auto" w:fill="FFFFFF"/>
              <w:spacing w:after="0" w:line="312" w:lineRule="atLeast"/>
              <w:jc w:val="both"/>
              <w:rPr>
                <w:b/>
                <w:bCs/>
                <w:color w:val="333333"/>
                <w:sz w:val="24"/>
                <w:szCs w:val="24"/>
                <w:lang w:eastAsia="ro-RO"/>
              </w:rPr>
            </w:pPr>
            <w:r w:rsidRPr="007F79BC">
              <w:rPr>
                <w:b/>
                <w:bCs/>
                <w:color w:val="333333"/>
                <w:sz w:val="24"/>
                <w:szCs w:val="24"/>
                <w:lang w:eastAsia="ro-RO"/>
              </w:rPr>
              <w:t>(e)   Caracteristici organoleptice</w:t>
            </w:r>
          </w:p>
          <w:tbl>
            <w:tblPr>
              <w:tblW w:w="4908" w:type="pct"/>
              <w:shd w:val="clear" w:color="auto" w:fill="FFFFFF"/>
              <w:tblLayout w:type="fixed"/>
              <w:tblCellMar>
                <w:left w:w="0" w:type="dxa"/>
                <w:right w:w="0" w:type="dxa"/>
              </w:tblCellMar>
              <w:tblLook w:val="04A0" w:firstRow="1" w:lastRow="0" w:firstColumn="1" w:lastColumn="0" w:noHBand="0" w:noVBand="1"/>
            </w:tblPr>
            <w:tblGrid>
              <w:gridCol w:w="303"/>
              <w:gridCol w:w="42"/>
              <w:gridCol w:w="1677"/>
              <w:gridCol w:w="42"/>
              <w:gridCol w:w="12"/>
              <w:gridCol w:w="42"/>
              <w:gridCol w:w="4586"/>
              <w:gridCol w:w="41"/>
            </w:tblGrid>
            <w:tr w:rsidR="00F76CA8" w:rsidRPr="007F79BC" w:rsidTr="00F76CA8">
              <w:trPr>
                <w:gridAfter w:val="1"/>
                <w:wAfter w:w="43" w:type="dxa"/>
              </w:trPr>
              <w:tc>
                <w:tcPr>
                  <w:tcW w:w="316" w:type="dxa"/>
                  <w:shd w:val="clear" w:color="auto" w:fill="FFFFFF"/>
                  <w:hideMark/>
                </w:tcPr>
                <w:p w:rsidR="00F76CA8" w:rsidRPr="007F79BC" w:rsidRDefault="00F76CA8" w:rsidP="000A18A7">
                  <w:pPr>
                    <w:spacing w:after="0" w:line="312" w:lineRule="atLeast"/>
                    <w:jc w:val="both"/>
                    <w:rPr>
                      <w:color w:val="333333"/>
                      <w:sz w:val="24"/>
                      <w:szCs w:val="24"/>
                      <w:lang w:eastAsia="ro-RO"/>
                    </w:rPr>
                  </w:pPr>
                  <w:r w:rsidRPr="007F79BC">
                    <w:rPr>
                      <w:color w:val="333333"/>
                      <w:sz w:val="24"/>
                      <w:szCs w:val="24"/>
                      <w:lang w:eastAsia="ro-RO"/>
                    </w:rPr>
                    <w:t>1.</w:t>
                  </w:r>
                </w:p>
              </w:tc>
              <w:tc>
                <w:tcPr>
                  <w:tcW w:w="1789" w:type="dxa"/>
                  <w:gridSpan w:val="2"/>
                  <w:shd w:val="clear" w:color="auto" w:fill="FFFFFF"/>
                  <w:hideMark/>
                </w:tcPr>
                <w:p w:rsidR="00F76CA8" w:rsidRPr="007F79BC" w:rsidRDefault="00F76CA8" w:rsidP="000A18A7">
                  <w:pPr>
                    <w:spacing w:after="0" w:line="312" w:lineRule="atLeast"/>
                    <w:jc w:val="both"/>
                    <w:rPr>
                      <w:color w:val="333333"/>
                      <w:sz w:val="24"/>
                      <w:szCs w:val="24"/>
                      <w:lang w:eastAsia="ro-RO"/>
                    </w:rPr>
                  </w:pPr>
                  <w:r w:rsidRPr="007F79BC">
                    <w:rPr>
                      <w:i/>
                      <w:iCs/>
                      <w:color w:val="333333"/>
                      <w:sz w:val="24"/>
                      <w:szCs w:val="24"/>
                      <w:lang w:eastAsia="ro-RO"/>
                    </w:rPr>
                    <w:t>Miros</w:t>
                  </w:r>
                </w:p>
              </w:tc>
              <w:tc>
                <w:tcPr>
                  <w:tcW w:w="55" w:type="dxa"/>
                  <w:gridSpan w:val="2"/>
                  <w:shd w:val="clear" w:color="auto" w:fill="FFFFFF"/>
                  <w:hideMark/>
                </w:tcPr>
                <w:p w:rsidR="00F76CA8" w:rsidRPr="007F79BC" w:rsidRDefault="00F76CA8" w:rsidP="000A18A7">
                  <w:pPr>
                    <w:spacing w:after="0" w:line="312" w:lineRule="atLeast"/>
                    <w:jc w:val="center"/>
                    <w:rPr>
                      <w:color w:val="333333"/>
                      <w:sz w:val="24"/>
                      <w:szCs w:val="24"/>
                      <w:lang w:eastAsia="ro-RO"/>
                    </w:rPr>
                  </w:pPr>
                  <w:r w:rsidRPr="007F79BC">
                    <w:rPr>
                      <w:color w:val="333333"/>
                      <w:sz w:val="24"/>
                      <w:szCs w:val="24"/>
                      <w:lang w:eastAsia="ro-RO"/>
                    </w:rPr>
                    <w:t>:</w:t>
                  </w:r>
                </w:p>
              </w:tc>
              <w:tc>
                <w:tcPr>
                  <w:tcW w:w="4820" w:type="dxa"/>
                  <w:gridSpan w:val="2"/>
                  <w:shd w:val="clear" w:color="auto" w:fill="FFFFFF"/>
                  <w:hideMark/>
                </w:tcPr>
                <w:p w:rsidR="00F76CA8" w:rsidRPr="007F79BC" w:rsidRDefault="00F76CA8" w:rsidP="000A18A7">
                  <w:pPr>
                    <w:spacing w:after="0" w:line="312" w:lineRule="atLeast"/>
                    <w:jc w:val="both"/>
                    <w:rPr>
                      <w:color w:val="333333"/>
                      <w:sz w:val="24"/>
                      <w:szCs w:val="24"/>
                      <w:lang w:eastAsia="ro-RO"/>
                    </w:rPr>
                  </w:pPr>
                  <w:r w:rsidRPr="007F79BC">
                    <w:rPr>
                      <w:color w:val="333333"/>
                      <w:sz w:val="24"/>
                      <w:szCs w:val="24"/>
                      <w:lang w:eastAsia="ro-RO"/>
                    </w:rPr>
                    <w:t>Lipsit de mirosuri străine.</w:t>
                  </w:r>
                </w:p>
              </w:tc>
            </w:tr>
            <w:tr w:rsidR="00F76CA8" w:rsidRPr="007F79BC" w:rsidTr="00F76CA8">
              <w:tc>
                <w:tcPr>
                  <w:tcW w:w="359" w:type="dxa"/>
                  <w:gridSpan w:val="2"/>
                  <w:shd w:val="clear" w:color="auto" w:fill="FFFFFF"/>
                  <w:hideMark/>
                </w:tcPr>
                <w:p w:rsidR="00F76CA8" w:rsidRPr="007F79BC" w:rsidRDefault="00F76CA8" w:rsidP="000A18A7">
                  <w:pPr>
                    <w:spacing w:after="0" w:line="312" w:lineRule="atLeast"/>
                    <w:jc w:val="both"/>
                    <w:rPr>
                      <w:color w:val="333333"/>
                      <w:sz w:val="24"/>
                      <w:szCs w:val="24"/>
                      <w:lang w:eastAsia="ro-RO"/>
                    </w:rPr>
                  </w:pPr>
                  <w:r w:rsidRPr="007F79BC">
                    <w:rPr>
                      <w:color w:val="333333"/>
                      <w:sz w:val="24"/>
                      <w:szCs w:val="24"/>
                      <w:lang w:eastAsia="ro-RO"/>
                    </w:rPr>
                    <w:t>2.</w:t>
                  </w:r>
                </w:p>
              </w:tc>
              <w:tc>
                <w:tcPr>
                  <w:tcW w:w="1789" w:type="dxa"/>
                  <w:gridSpan w:val="2"/>
                  <w:shd w:val="clear" w:color="auto" w:fill="FFFFFF"/>
                  <w:hideMark/>
                </w:tcPr>
                <w:p w:rsidR="00F76CA8" w:rsidRPr="007F79BC" w:rsidRDefault="00F76CA8" w:rsidP="000A18A7">
                  <w:pPr>
                    <w:spacing w:after="0" w:line="312" w:lineRule="atLeast"/>
                    <w:jc w:val="both"/>
                    <w:rPr>
                      <w:color w:val="333333"/>
                      <w:sz w:val="24"/>
                      <w:szCs w:val="24"/>
                      <w:lang w:eastAsia="ro-RO"/>
                    </w:rPr>
                  </w:pPr>
                  <w:r w:rsidRPr="007F79BC">
                    <w:rPr>
                      <w:i/>
                      <w:iCs/>
                      <w:color w:val="333333"/>
                      <w:sz w:val="24"/>
                      <w:szCs w:val="24"/>
                      <w:lang w:eastAsia="ro-RO"/>
                    </w:rPr>
                    <w:t>Aspect</w:t>
                  </w:r>
                </w:p>
              </w:tc>
              <w:tc>
                <w:tcPr>
                  <w:tcW w:w="55" w:type="dxa"/>
                  <w:gridSpan w:val="2"/>
                  <w:shd w:val="clear" w:color="auto" w:fill="FFFFFF"/>
                  <w:hideMark/>
                </w:tcPr>
                <w:p w:rsidR="00F76CA8" w:rsidRPr="007F79BC" w:rsidRDefault="00F76CA8" w:rsidP="000A18A7">
                  <w:pPr>
                    <w:spacing w:after="0" w:line="312" w:lineRule="atLeast"/>
                    <w:jc w:val="center"/>
                    <w:rPr>
                      <w:color w:val="333333"/>
                      <w:sz w:val="24"/>
                      <w:szCs w:val="24"/>
                      <w:lang w:eastAsia="ro-RO"/>
                    </w:rPr>
                  </w:pPr>
                  <w:r w:rsidRPr="007F79BC">
                    <w:rPr>
                      <w:color w:val="333333"/>
                      <w:sz w:val="24"/>
                      <w:szCs w:val="24"/>
                      <w:lang w:eastAsia="ro-RO"/>
                    </w:rPr>
                    <w:t>:</w:t>
                  </w:r>
                </w:p>
              </w:tc>
              <w:tc>
                <w:tcPr>
                  <w:tcW w:w="4820" w:type="dxa"/>
                  <w:gridSpan w:val="2"/>
                  <w:shd w:val="clear" w:color="auto" w:fill="FFFFFF"/>
                  <w:hideMark/>
                </w:tcPr>
                <w:p w:rsidR="00F76CA8" w:rsidRPr="007F79BC" w:rsidRDefault="00F76CA8" w:rsidP="000A18A7">
                  <w:pPr>
                    <w:spacing w:after="0" w:line="312" w:lineRule="atLeast"/>
                    <w:jc w:val="both"/>
                    <w:rPr>
                      <w:color w:val="333333"/>
                      <w:sz w:val="24"/>
                      <w:szCs w:val="24"/>
                      <w:lang w:eastAsia="ro-RO"/>
                    </w:rPr>
                  </w:pPr>
                  <w:r w:rsidRPr="007F79BC">
                    <w:rPr>
                      <w:color w:val="333333"/>
                      <w:sz w:val="24"/>
                      <w:szCs w:val="24"/>
                      <w:lang w:eastAsia="ro-RO"/>
                    </w:rPr>
                    <w:t>Culoarea variază de la alb la crem; produsul nu trebuie să conțină vreun bulgăre care să nu cedeze la apăsarea ușoară.</w:t>
                  </w:r>
                </w:p>
              </w:tc>
            </w:tr>
          </w:tbl>
          <w:p w:rsidR="00F76CA8" w:rsidRPr="007F79BC" w:rsidRDefault="00F76CA8" w:rsidP="000A18A7">
            <w:pPr>
              <w:shd w:val="clear" w:color="auto" w:fill="FFFFFF"/>
              <w:spacing w:after="0" w:line="312" w:lineRule="atLeast"/>
              <w:jc w:val="center"/>
              <w:rPr>
                <w:b/>
                <w:bCs/>
                <w:color w:val="333333"/>
                <w:sz w:val="27"/>
                <w:szCs w:val="27"/>
                <w:lang w:eastAsia="ro-RO"/>
              </w:rPr>
            </w:pPr>
          </w:p>
        </w:tc>
        <w:tc>
          <w:tcPr>
            <w:tcW w:w="1922" w:type="pct"/>
            <w:tcBorders>
              <w:top w:val="single" w:sz="4" w:space="0" w:color="auto"/>
              <w:left w:val="single" w:sz="4" w:space="0" w:color="auto"/>
              <w:bottom w:val="single" w:sz="4" w:space="0" w:color="auto"/>
              <w:right w:val="single" w:sz="4" w:space="0" w:color="auto"/>
            </w:tcBorders>
          </w:tcPr>
          <w:p w:rsidR="000D1369" w:rsidRPr="007F79BC" w:rsidRDefault="000D1369" w:rsidP="000A18A7">
            <w:pPr>
              <w:keepNext/>
              <w:keepLines/>
              <w:shd w:val="clear" w:color="auto" w:fill="FFFFFF"/>
              <w:spacing w:after="0" w:line="259" w:lineRule="auto"/>
              <w:jc w:val="right"/>
              <w:outlineLvl w:val="3"/>
              <w:rPr>
                <w:color w:val="000000" w:themeColor="text1"/>
                <w:sz w:val="24"/>
                <w:szCs w:val="24"/>
                <w:lang w:eastAsia="ro-RO"/>
              </w:rPr>
            </w:pPr>
          </w:p>
          <w:p w:rsidR="000D1369" w:rsidRPr="007F79BC" w:rsidRDefault="00CB6DA2" w:rsidP="000A18A7">
            <w:pPr>
              <w:pStyle w:val="al"/>
              <w:shd w:val="clear" w:color="auto" w:fill="FFFFFF"/>
              <w:spacing w:before="0" w:beforeAutospacing="0" w:after="0" w:afterAutospacing="0"/>
              <w:jc w:val="both"/>
              <w:rPr>
                <w:b/>
                <w:color w:val="000000" w:themeColor="text1"/>
                <w:lang w:val="ro-MD"/>
              </w:rPr>
            </w:pPr>
            <w:r w:rsidRPr="007F79BC">
              <w:rPr>
                <w:b/>
                <w:color w:val="000000" w:themeColor="text1"/>
                <w:lang w:val="ro-MD"/>
              </w:rPr>
              <w:t>Tabelul nr.2  Indici</w:t>
            </w:r>
            <w:r w:rsidR="000D1369" w:rsidRPr="007F79BC">
              <w:rPr>
                <w:b/>
                <w:color w:val="000000" w:themeColor="text1"/>
                <w:lang w:val="ro-MD"/>
              </w:rPr>
              <w:t xml:space="preserve"> de calitate aplicabili cazeinelor cheag comestibile</w:t>
            </w:r>
          </w:p>
          <w:p w:rsidR="000D1369" w:rsidRPr="007F79BC" w:rsidRDefault="000D1369" w:rsidP="000A18A7">
            <w:pPr>
              <w:pStyle w:val="al"/>
              <w:shd w:val="clear" w:color="auto" w:fill="FFFFFF"/>
              <w:spacing w:before="0" w:beforeAutospacing="0" w:after="0" w:afterAutospacing="0"/>
              <w:jc w:val="both"/>
              <w:rPr>
                <w:b/>
                <w:color w:val="000000" w:themeColor="text1"/>
                <w:lang w:val="ro-MD"/>
              </w:rPr>
            </w:pPr>
          </w:p>
          <w:tbl>
            <w:tblPr>
              <w:tblW w:w="5049" w:type="pct"/>
              <w:tblLayout w:type="fixed"/>
              <w:tblCellMar>
                <w:left w:w="0" w:type="dxa"/>
                <w:right w:w="0" w:type="dxa"/>
              </w:tblCellMar>
              <w:tblLook w:val="04A0" w:firstRow="1" w:lastRow="0" w:firstColumn="1" w:lastColumn="0" w:noHBand="0" w:noVBand="1"/>
            </w:tblPr>
            <w:tblGrid>
              <w:gridCol w:w="431"/>
              <w:gridCol w:w="940"/>
              <w:gridCol w:w="1952"/>
              <w:gridCol w:w="2167"/>
            </w:tblGrid>
            <w:tr w:rsidR="000D1369" w:rsidRPr="007F79BC" w:rsidTr="00B37C04">
              <w:trPr>
                <w:trHeight w:val="435"/>
              </w:trPr>
              <w:tc>
                <w:tcPr>
                  <w:tcW w:w="701"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Nr. d/o</w:t>
                  </w:r>
                </w:p>
              </w:tc>
              <w:tc>
                <w:tcPr>
                  <w:tcW w:w="1559"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 xml:space="preserve">Parametri </w:t>
                  </w:r>
                </w:p>
              </w:tc>
              <w:tc>
                <w:tcPr>
                  <w:tcW w:w="3261"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Indicatori</w:t>
                  </w:r>
                </w:p>
              </w:tc>
              <w:tc>
                <w:tcPr>
                  <w:tcW w:w="3624"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Valoarea admisă</w:t>
                  </w:r>
                </w:p>
              </w:tc>
            </w:tr>
            <w:tr w:rsidR="000D1369" w:rsidRPr="007F79BC" w:rsidTr="00B37C04">
              <w:trPr>
                <w:trHeight w:val="255"/>
              </w:trPr>
              <w:tc>
                <w:tcPr>
                  <w:tcW w:w="701" w:type="dxa"/>
                  <w:vMerge w:val="restart"/>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1.</w:t>
                  </w:r>
                </w:p>
              </w:tc>
              <w:tc>
                <w:tcPr>
                  <w:tcW w:w="1559" w:type="dxa"/>
                  <w:vMerge w:val="restart"/>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Principalii parametri fizico-chimici</w:t>
                  </w:r>
                </w:p>
              </w:tc>
              <w:tc>
                <w:tcPr>
                  <w:tcW w:w="3261"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1.1. conținutul maxim de umiditate</w:t>
                  </w:r>
                </w:p>
              </w:tc>
              <w:tc>
                <w:tcPr>
                  <w:tcW w:w="3624"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12% în greutate</w:t>
                  </w:r>
                </w:p>
              </w:tc>
            </w:tr>
            <w:tr w:rsidR="000D1369" w:rsidRPr="007F79BC" w:rsidTr="00B37C04">
              <w:trPr>
                <w:trHeight w:val="255"/>
              </w:trPr>
              <w:tc>
                <w:tcPr>
                  <w:tcW w:w="701"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1559"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3261"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1.2. conținutul minim de proteine din lapte, calculat pe baza extractului uscat</w:t>
                  </w:r>
                </w:p>
              </w:tc>
              <w:tc>
                <w:tcPr>
                  <w:tcW w:w="3624"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84% în greutate</w:t>
                  </w:r>
                </w:p>
              </w:tc>
            </w:tr>
            <w:tr w:rsidR="000D1369" w:rsidRPr="007F79BC" w:rsidTr="00B37C04">
              <w:trPr>
                <w:trHeight w:val="60"/>
              </w:trPr>
              <w:tc>
                <w:tcPr>
                  <w:tcW w:w="701"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1559"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3261"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din care conținutul minim de cazeină</w:t>
                  </w:r>
                </w:p>
              </w:tc>
              <w:tc>
                <w:tcPr>
                  <w:tcW w:w="3624"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95% în greutate</w:t>
                  </w:r>
                </w:p>
              </w:tc>
            </w:tr>
            <w:tr w:rsidR="000D1369" w:rsidRPr="007F79BC" w:rsidTr="00B37C04">
              <w:trPr>
                <w:trHeight w:val="60"/>
              </w:trPr>
              <w:tc>
                <w:tcPr>
                  <w:tcW w:w="701"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1559"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3261"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1.3. conținutul maxim de grăsime din lapte</w:t>
                  </w:r>
                </w:p>
              </w:tc>
              <w:tc>
                <w:tcPr>
                  <w:tcW w:w="3624"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2% în greutate</w:t>
                  </w:r>
                </w:p>
              </w:tc>
            </w:tr>
            <w:tr w:rsidR="000D1369" w:rsidRPr="007F79BC" w:rsidTr="00B37C04">
              <w:trPr>
                <w:trHeight w:val="60"/>
              </w:trPr>
              <w:tc>
                <w:tcPr>
                  <w:tcW w:w="701"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1559"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3261"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 xml:space="preserve">1.4. conținutul minim de cenușă (inclusiv </w:t>
                  </w:r>
                  <w:r w:rsidRPr="007F79BC">
                    <w:rPr>
                      <w:color w:val="333333"/>
                      <w:sz w:val="24"/>
                      <w:szCs w:val="24"/>
                      <w:shd w:val="clear" w:color="auto" w:fill="FFFFFF"/>
                    </w:rPr>
                    <w:t>P</w:t>
                  </w:r>
                  <w:r w:rsidRPr="007F79BC">
                    <w:rPr>
                      <w:rStyle w:val="oj-sub"/>
                      <w:color w:val="333333"/>
                      <w:sz w:val="24"/>
                      <w:szCs w:val="24"/>
                      <w:shd w:val="clear" w:color="auto" w:fill="FFFFFF"/>
                      <w:vertAlign w:val="subscript"/>
                    </w:rPr>
                    <w:t>2</w:t>
                  </w:r>
                  <w:r w:rsidRPr="007F79BC">
                    <w:rPr>
                      <w:color w:val="333333"/>
                      <w:sz w:val="24"/>
                      <w:szCs w:val="24"/>
                      <w:shd w:val="clear" w:color="auto" w:fill="FFFFFF"/>
                    </w:rPr>
                    <w:t>O</w:t>
                  </w:r>
                  <w:r w:rsidRPr="007F79BC">
                    <w:rPr>
                      <w:rStyle w:val="oj-sub"/>
                      <w:color w:val="333333"/>
                      <w:sz w:val="24"/>
                      <w:szCs w:val="24"/>
                      <w:shd w:val="clear" w:color="auto" w:fill="FFFFFF"/>
                      <w:vertAlign w:val="subscript"/>
                    </w:rPr>
                    <w:t>5</w:t>
                  </w:r>
                  <w:r w:rsidRPr="007F79BC">
                    <w:rPr>
                      <w:sz w:val="24"/>
                      <w:szCs w:val="24"/>
                      <w:lang w:eastAsia="ro-RO"/>
                    </w:rPr>
                    <w:t>)</w:t>
                  </w:r>
                </w:p>
              </w:tc>
              <w:tc>
                <w:tcPr>
                  <w:tcW w:w="3624"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7,5% în greutate</w:t>
                  </w:r>
                </w:p>
              </w:tc>
            </w:tr>
            <w:tr w:rsidR="000D1369" w:rsidRPr="007F79BC" w:rsidTr="00B37C04">
              <w:trPr>
                <w:trHeight w:val="60"/>
              </w:trPr>
              <w:tc>
                <w:tcPr>
                  <w:tcW w:w="701"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1559"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3261"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1.5. conținutul maxim de lactoză anhidră</w:t>
                  </w:r>
                </w:p>
              </w:tc>
              <w:tc>
                <w:tcPr>
                  <w:tcW w:w="3624"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1% în greutate</w:t>
                  </w:r>
                </w:p>
              </w:tc>
            </w:tr>
            <w:tr w:rsidR="000D1369" w:rsidRPr="007F79BC" w:rsidTr="00B37C04">
              <w:trPr>
                <w:trHeight w:val="60"/>
              </w:trPr>
              <w:tc>
                <w:tcPr>
                  <w:tcW w:w="701"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1559"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3261"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 xml:space="preserve">1.6. conținutul maxim de </w:t>
                  </w:r>
                  <w:r w:rsidRPr="007F79BC">
                    <w:rPr>
                      <w:sz w:val="24"/>
                      <w:szCs w:val="24"/>
                      <w:lang w:eastAsia="ro-RO"/>
                    </w:rPr>
                    <w:lastRenderedPageBreak/>
                    <w:t>sedimente (particule arse)</w:t>
                  </w:r>
                </w:p>
              </w:tc>
              <w:tc>
                <w:tcPr>
                  <w:tcW w:w="3624"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lastRenderedPageBreak/>
                    <w:t>15 mg în 25 g</w:t>
                  </w:r>
                </w:p>
              </w:tc>
            </w:tr>
            <w:tr w:rsidR="000D1369" w:rsidRPr="007F79BC" w:rsidTr="00B37C04">
              <w:trPr>
                <w:trHeight w:val="435"/>
              </w:trPr>
              <w:tc>
                <w:tcPr>
                  <w:tcW w:w="701"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lastRenderedPageBreak/>
                    <w:t>2.</w:t>
                  </w:r>
                </w:p>
              </w:tc>
              <w:tc>
                <w:tcPr>
                  <w:tcW w:w="1559"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Anumiți poluanți</w:t>
                  </w:r>
                </w:p>
              </w:tc>
              <w:tc>
                <w:tcPr>
                  <w:tcW w:w="3261"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nivelul maxim admis de plumb</w:t>
                  </w:r>
                </w:p>
              </w:tc>
              <w:tc>
                <w:tcPr>
                  <w:tcW w:w="3624"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0,75 mg/kg</w:t>
                  </w:r>
                </w:p>
              </w:tc>
            </w:tr>
            <w:tr w:rsidR="000D1369" w:rsidRPr="007F79BC" w:rsidTr="00B37C04">
              <w:trPr>
                <w:trHeight w:val="435"/>
              </w:trPr>
              <w:tc>
                <w:tcPr>
                  <w:tcW w:w="701"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3.</w:t>
                  </w:r>
                </w:p>
              </w:tc>
              <w:tc>
                <w:tcPr>
                  <w:tcW w:w="1559"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Impurități</w:t>
                  </w:r>
                </w:p>
              </w:tc>
              <w:tc>
                <w:tcPr>
                  <w:tcW w:w="3261"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corpuri străine (precum particulele de lemn, metal, fragmente de păr sau insecte)</w:t>
                  </w:r>
                </w:p>
              </w:tc>
              <w:tc>
                <w:tcPr>
                  <w:tcW w:w="3624"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absent în 25 g</w:t>
                  </w:r>
                </w:p>
              </w:tc>
            </w:tr>
            <w:tr w:rsidR="000D1369" w:rsidRPr="007F79BC" w:rsidTr="00B37C04">
              <w:trPr>
                <w:trHeight w:val="618"/>
              </w:trPr>
              <w:tc>
                <w:tcPr>
                  <w:tcW w:w="701" w:type="dxa"/>
                  <w:vMerge w:val="restart"/>
                  <w:tcBorders>
                    <w:top w:val="single" w:sz="6" w:space="0" w:color="000000"/>
                    <w:left w:val="single" w:sz="6" w:space="0" w:color="000000"/>
                    <w:right w:val="single" w:sz="6" w:space="0" w:color="000000"/>
                  </w:tcBorders>
                </w:tcPr>
                <w:p w:rsidR="000D1369" w:rsidRPr="007F79BC" w:rsidRDefault="000D1369" w:rsidP="000A18A7">
                  <w:pPr>
                    <w:spacing w:after="0"/>
                    <w:jc w:val="both"/>
                    <w:rPr>
                      <w:sz w:val="24"/>
                      <w:szCs w:val="24"/>
                      <w:lang w:eastAsia="ro-RO"/>
                    </w:rPr>
                  </w:pPr>
                  <w:r w:rsidRPr="007F79BC">
                    <w:rPr>
                      <w:sz w:val="24"/>
                      <w:szCs w:val="24"/>
                      <w:lang w:eastAsia="ro-RO"/>
                    </w:rPr>
                    <w:t>4.</w:t>
                  </w:r>
                </w:p>
                <w:p w:rsidR="000D1369" w:rsidRPr="007F79BC" w:rsidRDefault="000D1369" w:rsidP="000A18A7">
                  <w:pPr>
                    <w:spacing w:after="0"/>
                    <w:jc w:val="both"/>
                    <w:rPr>
                      <w:sz w:val="24"/>
                      <w:szCs w:val="24"/>
                      <w:lang w:eastAsia="ro-RO"/>
                    </w:rPr>
                  </w:pPr>
                </w:p>
              </w:tc>
              <w:tc>
                <w:tcPr>
                  <w:tcW w:w="1559" w:type="dxa"/>
                  <w:vMerge w:val="restart"/>
                  <w:tcBorders>
                    <w:top w:val="single" w:sz="6" w:space="0" w:color="000000"/>
                    <w:left w:val="single" w:sz="6" w:space="0" w:color="000000"/>
                    <w:right w:val="single" w:sz="6" w:space="0" w:color="000000"/>
                  </w:tcBorders>
                </w:tcPr>
                <w:p w:rsidR="000D1369" w:rsidRPr="007F79BC" w:rsidRDefault="000D1369" w:rsidP="000A18A7">
                  <w:pPr>
                    <w:spacing w:after="0"/>
                    <w:jc w:val="both"/>
                    <w:rPr>
                      <w:sz w:val="24"/>
                      <w:szCs w:val="24"/>
                      <w:lang w:eastAsia="ro-RO"/>
                    </w:rPr>
                  </w:pPr>
                  <w:r w:rsidRPr="007F79BC">
                    <w:rPr>
                      <w:sz w:val="24"/>
                      <w:szCs w:val="24"/>
                      <w:lang w:eastAsia="ro-RO"/>
                    </w:rPr>
                    <w:t>Ingrediente auxiliare permise</w:t>
                  </w:r>
                </w:p>
                <w:p w:rsidR="000D1369" w:rsidRPr="007F79BC" w:rsidRDefault="000D1369" w:rsidP="000A18A7">
                  <w:pPr>
                    <w:spacing w:after="0"/>
                    <w:jc w:val="both"/>
                    <w:rPr>
                      <w:sz w:val="24"/>
                      <w:szCs w:val="24"/>
                      <w:lang w:eastAsia="ro-RO"/>
                    </w:rPr>
                  </w:pPr>
                </w:p>
              </w:tc>
              <w:tc>
                <w:tcPr>
                  <w:tcW w:w="3261" w:type="dxa"/>
                  <w:vMerge w:val="restart"/>
                  <w:tcBorders>
                    <w:top w:val="single" w:sz="6" w:space="0" w:color="000000"/>
                    <w:left w:val="single" w:sz="6" w:space="0" w:color="000000"/>
                    <w:right w:val="single" w:sz="6" w:space="0" w:color="000000"/>
                  </w:tcBorders>
                </w:tcPr>
                <w:p w:rsidR="000D1369" w:rsidRPr="007F79BC" w:rsidRDefault="000D1369" w:rsidP="000A18A7">
                  <w:pPr>
                    <w:spacing w:after="0"/>
                    <w:jc w:val="both"/>
                    <w:rPr>
                      <w:sz w:val="24"/>
                      <w:szCs w:val="24"/>
                      <w:lang w:val="ro-MD" w:eastAsia="ro-RO"/>
                    </w:rPr>
                  </w:pPr>
                  <w:r w:rsidRPr="007F79BC">
                    <w:rPr>
                      <w:sz w:val="24"/>
                      <w:szCs w:val="24"/>
                      <w:lang w:eastAsia="ro-RO"/>
                    </w:rPr>
                    <w:t>enzime alimentare care respectă cerințele Hotărârii Guvernului nr.1056/2016 cu privire la aprobarea Regulamentului sanitar privind enzimele alimentare;</w:t>
                  </w:r>
                </w:p>
              </w:tc>
              <w:tc>
                <w:tcPr>
                  <w:tcW w:w="3624" w:type="dxa"/>
                  <w:tcBorders>
                    <w:top w:val="single" w:sz="6" w:space="0" w:color="000000"/>
                    <w:left w:val="single" w:sz="6" w:space="0" w:color="000000"/>
                    <w:bottom w:val="single" w:sz="4" w:space="0" w:color="auto"/>
                    <w:right w:val="single" w:sz="6" w:space="0" w:color="000000"/>
                  </w:tcBorders>
                </w:tcPr>
                <w:p w:rsidR="000D1369" w:rsidRPr="007F79BC" w:rsidRDefault="000D1369" w:rsidP="000A18A7">
                  <w:pPr>
                    <w:spacing w:after="0"/>
                    <w:jc w:val="both"/>
                    <w:rPr>
                      <w:sz w:val="24"/>
                      <w:szCs w:val="24"/>
                      <w:lang w:eastAsia="ro-RO"/>
                    </w:rPr>
                  </w:pPr>
                  <w:r w:rsidRPr="007F79BC">
                    <w:rPr>
                      <w:sz w:val="24"/>
                      <w:szCs w:val="24"/>
                      <w:lang w:eastAsia="ro-RO"/>
                    </w:rPr>
                    <w:t>cheag</w:t>
                  </w:r>
                </w:p>
              </w:tc>
            </w:tr>
            <w:tr w:rsidR="000D1369" w:rsidRPr="007F79BC" w:rsidTr="00B37C04">
              <w:trPr>
                <w:trHeight w:val="1029"/>
              </w:trPr>
              <w:tc>
                <w:tcPr>
                  <w:tcW w:w="701" w:type="dxa"/>
                  <w:vMerge/>
                  <w:tcBorders>
                    <w:left w:val="single" w:sz="6" w:space="0" w:color="000000"/>
                    <w:right w:val="single" w:sz="6" w:space="0" w:color="000000"/>
                  </w:tcBorders>
                </w:tcPr>
                <w:p w:rsidR="000D1369" w:rsidRPr="007F79BC" w:rsidRDefault="000D1369" w:rsidP="000A18A7">
                  <w:pPr>
                    <w:spacing w:after="0"/>
                    <w:jc w:val="both"/>
                    <w:rPr>
                      <w:sz w:val="24"/>
                      <w:szCs w:val="24"/>
                      <w:lang w:eastAsia="ro-RO"/>
                    </w:rPr>
                  </w:pPr>
                </w:p>
              </w:tc>
              <w:tc>
                <w:tcPr>
                  <w:tcW w:w="1559" w:type="dxa"/>
                  <w:vMerge/>
                  <w:tcBorders>
                    <w:left w:val="single" w:sz="6" w:space="0" w:color="000000"/>
                    <w:right w:val="single" w:sz="6" w:space="0" w:color="000000"/>
                  </w:tcBorders>
                </w:tcPr>
                <w:p w:rsidR="000D1369" w:rsidRPr="007F79BC" w:rsidRDefault="000D1369" w:rsidP="000A18A7">
                  <w:pPr>
                    <w:spacing w:after="0"/>
                    <w:jc w:val="both"/>
                    <w:rPr>
                      <w:sz w:val="24"/>
                      <w:szCs w:val="24"/>
                      <w:lang w:eastAsia="ro-RO"/>
                    </w:rPr>
                  </w:pPr>
                </w:p>
              </w:tc>
              <w:tc>
                <w:tcPr>
                  <w:tcW w:w="3261" w:type="dxa"/>
                  <w:vMerge/>
                  <w:tcBorders>
                    <w:left w:val="single" w:sz="6" w:space="0" w:color="000000"/>
                    <w:right w:val="single" w:sz="6" w:space="0" w:color="000000"/>
                  </w:tcBorders>
                </w:tcPr>
                <w:p w:rsidR="000D1369" w:rsidRPr="007F79BC" w:rsidRDefault="000D1369" w:rsidP="000A18A7">
                  <w:pPr>
                    <w:spacing w:after="0"/>
                    <w:jc w:val="both"/>
                    <w:rPr>
                      <w:sz w:val="24"/>
                      <w:szCs w:val="24"/>
                      <w:lang w:eastAsia="ro-RO"/>
                    </w:rPr>
                  </w:pPr>
                </w:p>
              </w:tc>
              <w:tc>
                <w:tcPr>
                  <w:tcW w:w="3624" w:type="dxa"/>
                  <w:tcBorders>
                    <w:top w:val="single" w:sz="4" w:space="0" w:color="auto"/>
                    <w:left w:val="single" w:sz="6" w:space="0" w:color="000000"/>
                    <w:right w:val="single" w:sz="6" w:space="0" w:color="000000"/>
                  </w:tcBorders>
                </w:tcPr>
                <w:p w:rsidR="000D1369" w:rsidRPr="007F79BC" w:rsidRDefault="000D1369" w:rsidP="000A18A7">
                  <w:pPr>
                    <w:tabs>
                      <w:tab w:val="left" w:pos="435"/>
                    </w:tabs>
                    <w:spacing w:after="0"/>
                    <w:jc w:val="both"/>
                    <w:rPr>
                      <w:sz w:val="24"/>
                      <w:szCs w:val="24"/>
                      <w:lang w:eastAsia="ro-RO"/>
                    </w:rPr>
                  </w:pPr>
                  <w:r w:rsidRPr="007F79BC">
                    <w:rPr>
                      <w:sz w:val="24"/>
                      <w:szCs w:val="24"/>
                      <w:lang w:eastAsia="ro-RO"/>
                    </w:rPr>
                    <w:t>alte enzime de coagulare a laptelui</w:t>
                  </w:r>
                </w:p>
              </w:tc>
            </w:tr>
            <w:tr w:rsidR="000D1369" w:rsidRPr="007F79BC" w:rsidTr="00B37C04">
              <w:trPr>
                <w:trHeight w:val="480"/>
              </w:trPr>
              <w:tc>
                <w:tcPr>
                  <w:tcW w:w="701" w:type="dxa"/>
                  <w:vMerge w:val="restart"/>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5.</w:t>
                  </w:r>
                </w:p>
              </w:tc>
              <w:tc>
                <w:tcPr>
                  <w:tcW w:w="1559" w:type="dxa"/>
                  <w:vMerge w:val="restart"/>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Caracteristici organoleptice</w:t>
                  </w:r>
                </w:p>
              </w:tc>
              <w:tc>
                <w:tcPr>
                  <w:tcW w:w="3261"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5.1. miros</w:t>
                  </w:r>
                </w:p>
              </w:tc>
              <w:tc>
                <w:tcPr>
                  <w:tcW w:w="3624"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lipsit de mirosuri străine</w:t>
                  </w:r>
                </w:p>
              </w:tc>
            </w:tr>
            <w:tr w:rsidR="000D1369" w:rsidRPr="007F79BC" w:rsidTr="00B37C04">
              <w:trPr>
                <w:trHeight w:val="255"/>
              </w:trPr>
              <w:tc>
                <w:tcPr>
                  <w:tcW w:w="701"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1559"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3261"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5.2. aspectul</w:t>
                  </w:r>
                </w:p>
              </w:tc>
              <w:tc>
                <w:tcPr>
                  <w:tcW w:w="3624"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Culoarea variază de la alb la crem; produsul nu trebuie să conțină aglomerări care să nu se desfacă sub o ușoară presiune.</w:t>
                  </w:r>
                </w:p>
              </w:tc>
            </w:tr>
          </w:tbl>
          <w:p w:rsidR="00F76CA8" w:rsidRPr="007F79BC" w:rsidRDefault="00F76CA8" w:rsidP="000A18A7">
            <w:pPr>
              <w:spacing w:after="0"/>
              <w:rPr>
                <w:sz w:val="24"/>
                <w:szCs w:val="24"/>
                <w:lang w:eastAsia="ro-RO"/>
              </w:rPr>
            </w:pPr>
          </w:p>
        </w:tc>
        <w:tc>
          <w:tcPr>
            <w:tcW w:w="337" w:type="pct"/>
            <w:tcBorders>
              <w:top w:val="single" w:sz="4" w:space="0" w:color="auto"/>
              <w:left w:val="single" w:sz="4" w:space="0" w:color="auto"/>
              <w:bottom w:val="single" w:sz="4" w:space="0" w:color="auto"/>
              <w:right w:val="single" w:sz="4" w:space="0" w:color="auto"/>
            </w:tcBorders>
          </w:tcPr>
          <w:p w:rsidR="00F76CA8" w:rsidRPr="007F79BC" w:rsidRDefault="00F76CA8" w:rsidP="000A18A7">
            <w:pPr>
              <w:spacing w:after="0"/>
              <w:ind w:firstLine="22"/>
              <w:rPr>
                <w:b/>
                <w:sz w:val="20"/>
                <w:szCs w:val="20"/>
              </w:rPr>
            </w:pPr>
            <w:r w:rsidRPr="007F79BC">
              <w:rPr>
                <w:b/>
                <w:sz w:val="20"/>
                <w:szCs w:val="20"/>
              </w:rPr>
              <w:lastRenderedPageBreak/>
              <w:t>compatibil</w:t>
            </w:r>
          </w:p>
        </w:tc>
        <w:tc>
          <w:tcPr>
            <w:tcW w:w="338" w:type="pct"/>
            <w:tcBorders>
              <w:top w:val="single" w:sz="4" w:space="0" w:color="auto"/>
              <w:left w:val="single" w:sz="4" w:space="0" w:color="auto"/>
              <w:bottom w:val="single" w:sz="4" w:space="0" w:color="auto"/>
              <w:right w:val="single" w:sz="4" w:space="0" w:color="auto"/>
            </w:tcBorders>
          </w:tcPr>
          <w:p w:rsidR="00F76CA8" w:rsidRPr="007F79BC" w:rsidRDefault="00F76CA8" w:rsidP="000A18A7">
            <w:pPr>
              <w:spacing w:after="0"/>
              <w:ind w:firstLine="22"/>
              <w:rPr>
                <w:b/>
                <w:sz w:val="20"/>
                <w:szCs w:val="20"/>
              </w:rPr>
            </w:pPr>
          </w:p>
        </w:tc>
      </w:tr>
      <w:tr w:rsidR="00F76CA8" w:rsidRPr="007F79BC" w:rsidTr="000724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3" w:type="pct"/>
            <w:gridSpan w:val="2"/>
            <w:tcBorders>
              <w:top w:val="single" w:sz="4" w:space="0" w:color="auto"/>
              <w:left w:val="single" w:sz="4" w:space="0" w:color="auto"/>
              <w:bottom w:val="single" w:sz="4" w:space="0" w:color="auto"/>
              <w:right w:val="single" w:sz="4" w:space="0" w:color="auto"/>
            </w:tcBorders>
          </w:tcPr>
          <w:p w:rsidR="00F76CA8" w:rsidRPr="007F79BC" w:rsidRDefault="00F76CA8" w:rsidP="000A18A7">
            <w:pPr>
              <w:shd w:val="clear" w:color="auto" w:fill="FFFFFF"/>
              <w:spacing w:after="0" w:line="312" w:lineRule="atLeast"/>
              <w:jc w:val="center"/>
              <w:rPr>
                <w:b/>
                <w:bCs/>
                <w:color w:val="333333"/>
                <w:sz w:val="24"/>
                <w:szCs w:val="24"/>
                <w:lang w:eastAsia="ro-RO"/>
              </w:rPr>
            </w:pPr>
            <w:r w:rsidRPr="007F79BC">
              <w:rPr>
                <w:b/>
                <w:bCs/>
                <w:color w:val="333333"/>
                <w:sz w:val="24"/>
                <w:szCs w:val="24"/>
                <w:lang w:eastAsia="ro-RO"/>
              </w:rPr>
              <w:lastRenderedPageBreak/>
              <w:t>ANEXA II</w:t>
            </w:r>
          </w:p>
          <w:p w:rsidR="00F76CA8" w:rsidRPr="007F79BC" w:rsidRDefault="00F76CA8" w:rsidP="000A18A7">
            <w:pPr>
              <w:shd w:val="clear" w:color="auto" w:fill="FFFFFF"/>
              <w:spacing w:after="0" w:line="312" w:lineRule="atLeast"/>
              <w:jc w:val="both"/>
              <w:rPr>
                <w:b/>
                <w:bCs/>
                <w:color w:val="333333"/>
                <w:sz w:val="24"/>
                <w:szCs w:val="24"/>
                <w:lang w:eastAsia="ro-RO"/>
              </w:rPr>
            </w:pPr>
            <w:r w:rsidRPr="007F79BC">
              <w:rPr>
                <w:b/>
                <w:bCs/>
                <w:color w:val="333333"/>
                <w:sz w:val="24"/>
                <w:szCs w:val="24"/>
                <w:lang w:eastAsia="ro-RO"/>
              </w:rPr>
              <w:t>CAZEINAȚII COMESTIBILI</w:t>
            </w:r>
          </w:p>
          <w:p w:rsidR="00F76CA8" w:rsidRPr="007F79BC" w:rsidRDefault="00F76CA8" w:rsidP="000A18A7">
            <w:pPr>
              <w:shd w:val="clear" w:color="auto" w:fill="FFFFFF"/>
              <w:spacing w:after="0" w:line="312" w:lineRule="atLeast"/>
              <w:jc w:val="both"/>
              <w:rPr>
                <w:b/>
                <w:bCs/>
                <w:color w:val="333333"/>
                <w:sz w:val="24"/>
                <w:szCs w:val="24"/>
                <w:lang w:eastAsia="ro-RO"/>
              </w:rPr>
            </w:pPr>
            <w:r w:rsidRPr="007F79BC">
              <w:rPr>
                <w:b/>
                <w:bCs/>
                <w:color w:val="333333"/>
                <w:sz w:val="24"/>
                <w:szCs w:val="24"/>
                <w:lang w:eastAsia="ro-RO"/>
              </w:rPr>
              <w:t>STANDARDE APLICABILE CAZEINAȚILOR COMESTIBILI</w:t>
            </w:r>
          </w:p>
          <w:p w:rsidR="00F76CA8" w:rsidRPr="007F79BC" w:rsidRDefault="00F76CA8" w:rsidP="000A18A7">
            <w:pPr>
              <w:shd w:val="clear" w:color="auto" w:fill="FFFFFF"/>
              <w:spacing w:after="0" w:line="312" w:lineRule="atLeast"/>
              <w:jc w:val="both"/>
              <w:rPr>
                <w:b/>
                <w:bCs/>
                <w:color w:val="333333"/>
                <w:sz w:val="24"/>
                <w:szCs w:val="24"/>
                <w:lang w:eastAsia="ro-RO"/>
              </w:rPr>
            </w:pPr>
            <w:r w:rsidRPr="007F79BC">
              <w:rPr>
                <w:b/>
                <w:bCs/>
                <w:color w:val="333333"/>
                <w:sz w:val="24"/>
                <w:szCs w:val="24"/>
                <w:lang w:eastAsia="ro-RO"/>
              </w:rPr>
              <w:t>(a)   Factori importanți privind compoziția</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251"/>
              <w:gridCol w:w="3319"/>
              <w:gridCol w:w="2285"/>
            </w:tblGrid>
            <w:tr w:rsidR="00F76CA8" w:rsidRPr="007F79BC" w:rsidTr="00F76CA8">
              <w:tc>
                <w:tcPr>
                  <w:tcW w:w="1302"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1.</w:t>
                  </w:r>
                </w:p>
              </w:tc>
              <w:tc>
                <w:tcPr>
                  <w:tcW w:w="3457"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Conținut maxim de apă</w:t>
                  </w:r>
                </w:p>
              </w:tc>
              <w:tc>
                <w:tcPr>
                  <w:tcW w:w="23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8 % din greutate</w:t>
                  </w:r>
                </w:p>
              </w:tc>
            </w:tr>
            <w:tr w:rsidR="00F76CA8" w:rsidRPr="007F79BC" w:rsidTr="00F76CA8">
              <w:tc>
                <w:tcPr>
                  <w:tcW w:w="1302"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2.</w:t>
                  </w:r>
                </w:p>
              </w:tc>
              <w:tc>
                <w:tcPr>
                  <w:tcW w:w="3457"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Conținutul minim de proteină din lapte, calculat pe extract uscat</w:t>
                  </w:r>
                </w:p>
              </w:tc>
              <w:tc>
                <w:tcPr>
                  <w:tcW w:w="23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88 % din greutate</w:t>
                  </w:r>
                </w:p>
              </w:tc>
            </w:tr>
            <w:tr w:rsidR="00F76CA8" w:rsidRPr="007F79BC" w:rsidTr="00F76CA8">
              <w:tc>
                <w:tcPr>
                  <w:tcW w:w="130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6CA8" w:rsidRPr="007F79BC" w:rsidRDefault="00F76CA8" w:rsidP="000A18A7">
                  <w:pPr>
                    <w:spacing w:after="0"/>
                    <w:rPr>
                      <w:color w:val="333333"/>
                      <w:sz w:val="24"/>
                      <w:szCs w:val="24"/>
                      <w:lang w:eastAsia="ro-RO"/>
                    </w:rPr>
                  </w:pPr>
                </w:p>
              </w:tc>
              <w:tc>
                <w:tcPr>
                  <w:tcW w:w="3457"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din care conținut minim de cazeină</w:t>
                  </w:r>
                </w:p>
              </w:tc>
              <w:tc>
                <w:tcPr>
                  <w:tcW w:w="23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95 % din greutate</w:t>
                  </w:r>
                </w:p>
              </w:tc>
            </w:tr>
            <w:tr w:rsidR="00F76CA8" w:rsidRPr="007F79BC" w:rsidTr="00F76CA8">
              <w:tc>
                <w:tcPr>
                  <w:tcW w:w="1302"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3.</w:t>
                  </w:r>
                </w:p>
              </w:tc>
              <w:tc>
                <w:tcPr>
                  <w:tcW w:w="3457"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Conținutul maxim de grăsime din lapte</w:t>
                  </w:r>
                </w:p>
              </w:tc>
              <w:tc>
                <w:tcPr>
                  <w:tcW w:w="23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2 % din greutate</w:t>
                  </w:r>
                </w:p>
              </w:tc>
            </w:tr>
            <w:tr w:rsidR="00F76CA8" w:rsidRPr="007F79BC" w:rsidTr="00F76CA8">
              <w:tc>
                <w:tcPr>
                  <w:tcW w:w="1302"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4.</w:t>
                  </w:r>
                </w:p>
              </w:tc>
              <w:tc>
                <w:tcPr>
                  <w:tcW w:w="3457"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Conținutul maxim de lactoză anhidră</w:t>
                  </w:r>
                </w:p>
              </w:tc>
              <w:tc>
                <w:tcPr>
                  <w:tcW w:w="23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1 % din greutate</w:t>
                  </w:r>
                </w:p>
              </w:tc>
            </w:tr>
            <w:tr w:rsidR="00F76CA8" w:rsidRPr="007F79BC" w:rsidTr="00F76CA8">
              <w:tc>
                <w:tcPr>
                  <w:tcW w:w="1302"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5.</w:t>
                  </w:r>
                </w:p>
              </w:tc>
              <w:tc>
                <w:tcPr>
                  <w:tcW w:w="3457"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Valoare pH</w:t>
                  </w:r>
                </w:p>
              </w:tc>
              <w:tc>
                <w:tcPr>
                  <w:tcW w:w="23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6,0 la 8,0</w:t>
                  </w:r>
                </w:p>
              </w:tc>
            </w:tr>
            <w:tr w:rsidR="00F76CA8" w:rsidRPr="007F79BC" w:rsidTr="00F76CA8">
              <w:tc>
                <w:tcPr>
                  <w:tcW w:w="1302"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6.</w:t>
                  </w:r>
                </w:p>
              </w:tc>
              <w:tc>
                <w:tcPr>
                  <w:tcW w:w="3457"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Conținutul maxim de sedimente (particule arse)</w:t>
                  </w:r>
                </w:p>
              </w:tc>
              <w:tc>
                <w:tcPr>
                  <w:tcW w:w="23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22,5 mg în 25 g</w:t>
                  </w:r>
                </w:p>
              </w:tc>
            </w:tr>
          </w:tbl>
          <w:p w:rsidR="00F76CA8" w:rsidRPr="007F79BC" w:rsidRDefault="00F76CA8" w:rsidP="000A18A7">
            <w:pPr>
              <w:shd w:val="clear" w:color="auto" w:fill="FFFFFF"/>
              <w:spacing w:after="0" w:line="312" w:lineRule="atLeast"/>
              <w:jc w:val="both"/>
              <w:rPr>
                <w:b/>
                <w:bCs/>
                <w:color w:val="333333"/>
                <w:sz w:val="24"/>
                <w:szCs w:val="24"/>
                <w:lang w:eastAsia="ro-RO"/>
              </w:rPr>
            </w:pPr>
            <w:r w:rsidRPr="007F79BC">
              <w:rPr>
                <w:b/>
                <w:bCs/>
                <w:color w:val="333333"/>
                <w:sz w:val="24"/>
                <w:szCs w:val="24"/>
                <w:lang w:eastAsia="ro-RO"/>
              </w:rPr>
              <w:t>(b)   Contaminanți</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3427"/>
              <w:gridCol w:w="3428"/>
            </w:tblGrid>
            <w:tr w:rsidR="00F76CA8" w:rsidRPr="007F79BC" w:rsidTr="00F76CA8">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Conținutul maxim de plumb</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0,75 mg/kg</w:t>
                  </w:r>
                </w:p>
              </w:tc>
            </w:tr>
          </w:tbl>
          <w:p w:rsidR="00F76CA8" w:rsidRPr="007F79BC" w:rsidRDefault="00F76CA8" w:rsidP="000A18A7">
            <w:pPr>
              <w:shd w:val="clear" w:color="auto" w:fill="FFFFFF"/>
              <w:spacing w:after="0" w:line="312" w:lineRule="atLeast"/>
              <w:jc w:val="both"/>
              <w:rPr>
                <w:b/>
                <w:bCs/>
                <w:color w:val="333333"/>
                <w:sz w:val="24"/>
                <w:szCs w:val="24"/>
                <w:lang w:eastAsia="ro-RO"/>
              </w:rPr>
            </w:pPr>
            <w:r w:rsidRPr="007F79BC">
              <w:rPr>
                <w:b/>
                <w:bCs/>
                <w:color w:val="333333"/>
                <w:sz w:val="24"/>
                <w:szCs w:val="24"/>
                <w:lang w:eastAsia="ro-RO"/>
              </w:rPr>
              <w:t>(c)   Impurități</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3427"/>
              <w:gridCol w:w="3428"/>
            </w:tblGrid>
            <w:tr w:rsidR="00F76CA8" w:rsidRPr="007F79BC" w:rsidTr="00F76CA8">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Corpuri străine (precum particulele de lemn, metal, fragmente de păr sau insecte)</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nul în 25 g</w:t>
                  </w:r>
                </w:p>
              </w:tc>
            </w:tr>
          </w:tbl>
          <w:p w:rsidR="00F76CA8" w:rsidRPr="007F79BC" w:rsidRDefault="00F76CA8" w:rsidP="000A18A7">
            <w:pPr>
              <w:spacing w:after="0"/>
              <w:rPr>
                <w:sz w:val="24"/>
                <w:szCs w:val="24"/>
                <w:lang w:eastAsia="ro-RO"/>
              </w:rPr>
            </w:pPr>
            <w:r w:rsidRPr="007F79BC">
              <w:rPr>
                <w:color w:val="333333"/>
                <w:sz w:val="24"/>
                <w:szCs w:val="24"/>
                <w:shd w:val="clear" w:color="auto" w:fill="FFFFFF"/>
                <w:lang w:eastAsia="ro-RO"/>
              </w:rPr>
              <w:t>(d)   Aditivi alimentari</w:t>
            </w:r>
          </w:p>
          <w:p w:rsidR="00F76CA8" w:rsidRPr="007F79BC" w:rsidRDefault="00F76CA8" w:rsidP="000A18A7">
            <w:pPr>
              <w:shd w:val="clear" w:color="auto" w:fill="FFFFFF"/>
              <w:spacing w:after="0" w:line="312" w:lineRule="atLeast"/>
              <w:jc w:val="both"/>
              <w:rPr>
                <w:color w:val="333333"/>
                <w:sz w:val="24"/>
                <w:szCs w:val="24"/>
                <w:lang w:eastAsia="ro-RO"/>
              </w:rPr>
            </w:pPr>
            <w:r w:rsidRPr="007F79BC">
              <w:rPr>
                <w:color w:val="333333"/>
                <w:sz w:val="24"/>
                <w:szCs w:val="24"/>
                <w:lang w:eastAsia="ro-RO"/>
              </w:rPr>
              <w:t>(agenți neutralizanți și de tamponare facultativi)</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2285"/>
              <w:gridCol w:w="2285"/>
              <w:gridCol w:w="2285"/>
            </w:tblGrid>
            <w:tr w:rsidR="00F76CA8" w:rsidRPr="007F79BC" w:rsidTr="00F76CA8">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hidroxizi</w:t>
                  </w:r>
                </w:p>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carbonați</w:t>
                  </w:r>
                </w:p>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fosfați</w:t>
                  </w:r>
                </w:p>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citrați</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de</w:t>
                  </w:r>
                </w:p>
              </w:tc>
              <w:tc>
                <w:tcPr>
                  <w:tcW w:w="480" w:type="dxa"/>
                  <w:tcBorders>
                    <w:top w:val="single" w:sz="6" w:space="0" w:color="000000"/>
                    <w:left w:val="single" w:sz="6" w:space="0" w:color="000000"/>
                    <w:bottom w:val="single" w:sz="6" w:space="0" w:color="000000"/>
                    <w:right w:val="single" w:sz="6" w:space="0" w:color="000000"/>
                  </w:tcBorders>
                  <w:shd w:val="clear" w:color="auto" w:fill="FFFFFF"/>
                  <w:hideMark/>
                </w:tcPr>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sodiu</w:t>
                  </w:r>
                </w:p>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potasiu</w:t>
                  </w:r>
                </w:p>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calciu</w:t>
                  </w:r>
                </w:p>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amoniu</w:t>
                  </w:r>
                </w:p>
                <w:p w:rsidR="00F76CA8" w:rsidRPr="007F79BC" w:rsidRDefault="00F76CA8" w:rsidP="000A18A7">
                  <w:pPr>
                    <w:spacing w:after="0" w:line="312" w:lineRule="atLeast"/>
                    <w:rPr>
                      <w:color w:val="333333"/>
                      <w:sz w:val="24"/>
                      <w:szCs w:val="24"/>
                      <w:lang w:eastAsia="ro-RO"/>
                    </w:rPr>
                  </w:pPr>
                  <w:r w:rsidRPr="007F79BC">
                    <w:rPr>
                      <w:color w:val="333333"/>
                      <w:sz w:val="24"/>
                      <w:szCs w:val="24"/>
                      <w:lang w:eastAsia="ro-RO"/>
                    </w:rPr>
                    <w:t>magneziu</w:t>
                  </w:r>
                </w:p>
              </w:tc>
            </w:tr>
          </w:tbl>
          <w:p w:rsidR="00F76CA8" w:rsidRPr="007F79BC" w:rsidRDefault="00F76CA8" w:rsidP="000A18A7">
            <w:pPr>
              <w:shd w:val="clear" w:color="auto" w:fill="FFFFFF"/>
              <w:spacing w:after="0" w:line="312" w:lineRule="atLeast"/>
              <w:jc w:val="both"/>
              <w:rPr>
                <w:b/>
                <w:bCs/>
                <w:color w:val="333333"/>
                <w:sz w:val="24"/>
                <w:szCs w:val="24"/>
                <w:lang w:eastAsia="ro-RO"/>
              </w:rPr>
            </w:pPr>
            <w:r w:rsidRPr="007F79BC">
              <w:rPr>
                <w:b/>
                <w:bCs/>
                <w:color w:val="333333"/>
                <w:sz w:val="24"/>
                <w:szCs w:val="24"/>
                <w:lang w:eastAsia="ro-RO"/>
              </w:rPr>
              <w:t>(e)   Caracteristici</w:t>
            </w:r>
          </w:p>
          <w:tbl>
            <w:tblPr>
              <w:tblW w:w="4779" w:type="pct"/>
              <w:shd w:val="clear" w:color="auto" w:fill="FFFFFF"/>
              <w:tblLayout w:type="fixed"/>
              <w:tblCellMar>
                <w:left w:w="0" w:type="dxa"/>
                <w:right w:w="0" w:type="dxa"/>
              </w:tblCellMar>
              <w:tblLook w:val="04A0" w:firstRow="1" w:lastRow="0" w:firstColumn="1" w:lastColumn="0" w:noHBand="0" w:noVBand="1"/>
            </w:tblPr>
            <w:tblGrid>
              <w:gridCol w:w="348"/>
              <w:gridCol w:w="750"/>
              <w:gridCol w:w="347"/>
              <w:gridCol w:w="621"/>
              <w:gridCol w:w="149"/>
              <w:gridCol w:w="948"/>
              <w:gridCol w:w="3404"/>
            </w:tblGrid>
            <w:tr w:rsidR="00F76CA8" w:rsidRPr="007F79BC" w:rsidTr="00F76CA8">
              <w:trPr>
                <w:gridAfter w:val="1"/>
                <w:wAfter w:w="3547" w:type="dxa"/>
              </w:trPr>
              <w:tc>
                <w:tcPr>
                  <w:tcW w:w="361" w:type="dxa"/>
                  <w:shd w:val="clear" w:color="auto" w:fill="FFFFFF"/>
                  <w:hideMark/>
                </w:tcPr>
                <w:p w:rsidR="00F76CA8" w:rsidRPr="007F79BC" w:rsidRDefault="00F76CA8" w:rsidP="000A18A7">
                  <w:pPr>
                    <w:spacing w:after="0" w:line="312" w:lineRule="atLeast"/>
                    <w:jc w:val="both"/>
                    <w:rPr>
                      <w:color w:val="333333"/>
                      <w:sz w:val="24"/>
                      <w:szCs w:val="24"/>
                      <w:lang w:eastAsia="ro-RO"/>
                    </w:rPr>
                  </w:pPr>
                  <w:r w:rsidRPr="007F79BC">
                    <w:rPr>
                      <w:color w:val="333333"/>
                      <w:sz w:val="24"/>
                      <w:szCs w:val="24"/>
                      <w:lang w:eastAsia="ro-RO"/>
                    </w:rPr>
                    <w:t>1.</w:t>
                  </w:r>
                </w:p>
              </w:tc>
              <w:tc>
                <w:tcPr>
                  <w:tcW w:w="781" w:type="dxa"/>
                  <w:shd w:val="clear" w:color="auto" w:fill="FFFFFF"/>
                  <w:hideMark/>
                </w:tcPr>
                <w:p w:rsidR="00F76CA8" w:rsidRPr="007F79BC" w:rsidRDefault="00F76CA8" w:rsidP="000A18A7">
                  <w:pPr>
                    <w:spacing w:after="0" w:line="312" w:lineRule="atLeast"/>
                    <w:jc w:val="both"/>
                    <w:rPr>
                      <w:color w:val="333333"/>
                      <w:sz w:val="24"/>
                      <w:szCs w:val="24"/>
                      <w:lang w:eastAsia="ro-RO"/>
                    </w:rPr>
                  </w:pPr>
                  <w:r w:rsidRPr="007F79BC">
                    <w:rPr>
                      <w:i/>
                      <w:iCs/>
                      <w:color w:val="333333"/>
                      <w:sz w:val="24"/>
                      <w:szCs w:val="24"/>
                      <w:lang w:eastAsia="ro-RO"/>
                    </w:rPr>
                    <w:t>Miros</w:t>
                  </w:r>
                </w:p>
              </w:tc>
              <w:tc>
                <w:tcPr>
                  <w:tcW w:w="361" w:type="dxa"/>
                  <w:shd w:val="clear" w:color="auto" w:fill="FFFFFF"/>
                  <w:hideMark/>
                </w:tcPr>
                <w:p w:rsidR="00F76CA8" w:rsidRPr="007F79BC" w:rsidRDefault="00F76CA8" w:rsidP="000A18A7">
                  <w:pPr>
                    <w:spacing w:after="0" w:line="312" w:lineRule="atLeast"/>
                    <w:jc w:val="center"/>
                    <w:rPr>
                      <w:color w:val="333333"/>
                      <w:sz w:val="24"/>
                      <w:szCs w:val="24"/>
                      <w:lang w:eastAsia="ro-RO"/>
                    </w:rPr>
                  </w:pPr>
                  <w:r w:rsidRPr="007F79BC">
                    <w:rPr>
                      <w:color w:val="333333"/>
                      <w:sz w:val="24"/>
                      <w:szCs w:val="24"/>
                      <w:lang w:eastAsia="ro-RO"/>
                    </w:rPr>
                    <w:t>:</w:t>
                  </w:r>
                </w:p>
              </w:tc>
              <w:tc>
                <w:tcPr>
                  <w:tcW w:w="1789" w:type="dxa"/>
                  <w:gridSpan w:val="3"/>
                  <w:shd w:val="clear" w:color="auto" w:fill="FFFFFF"/>
                  <w:hideMark/>
                </w:tcPr>
                <w:p w:rsidR="00F76CA8" w:rsidRPr="007F79BC" w:rsidRDefault="00F76CA8" w:rsidP="000A18A7">
                  <w:pPr>
                    <w:spacing w:after="0" w:line="312" w:lineRule="atLeast"/>
                    <w:jc w:val="both"/>
                    <w:rPr>
                      <w:color w:val="333333"/>
                      <w:sz w:val="24"/>
                      <w:szCs w:val="24"/>
                      <w:lang w:eastAsia="ro-RO"/>
                    </w:rPr>
                  </w:pPr>
                  <w:r w:rsidRPr="007F79BC">
                    <w:rPr>
                      <w:color w:val="333333"/>
                      <w:sz w:val="24"/>
                      <w:szCs w:val="24"/>
                      <w:lang w:eastAsia="ro-RO"/>
                    </w:rPr>
                    <w:t>Arome și mirosuri străine foarte slabe.</w:t>
                  </w:r>
                </w:p>
              </w:tc>
            </w:tr>
            <w:tr w:rsidR="00F76CA8" w:rsidRPr="007F79BC" w:rsidTr="00F76CA8">
              <w:tc>
                <w:tcPr>
                  <w:tcW w:w="361" w:type="dxa"/>
                  <w:shd w:val="clear" w:color="auto" w:fill="FFFFFF"/>
                  <w:hideMark/>
                </w:tcPr>
                <w:p w:rsidR="00F76CA8" w:rsidRPr="007F79BC" w:rsidRDefault="00F76CA8" w:rsidP="000A18A7">
                  <w:pPr>
                    <w:spacing w:after="0" w:line="312" w:lineRule="atLeast"/>
                    <w:jc w:val="both"/>
                    <w:rPr>
                      <w:color w:val="333333"/>
                      <w:sz w:val="24"/>
                      <w:szCs w:val="24"/>
                      <w:lang w:eastAsia="ro-RO"/>
                    </w:rPr>
                  </w:pPr>
                  <w:r w:rsidRPr="007F79BC">
                    <w:rPr>
                      <w:color w:val="333333"/>
                      <w:sz w:val="24"/>
                      <w:szCs w:val="24"/>
                      <w:lang w:eastAsia="ro-RO"/>
                    </w:rPr>
                    <w:t>2.</w:t>
                  </w:r>
                </w:p>
              </w:tc>
              <w:tc>
                <w:tcPr>
                  <w:tcW w:w="1789" w:type="dxa"/>
                  <w:gridSpan w:val="3"/>
                  <w:shd w:val="clear" w:color="auto" w:fill="FFFFFF"/>
                  <w:hideMark/>
                </w:tcPr>
                <w:p w:rsidR="00F76CA8" w:rsidRPr="007F79BC" w:rsidRDefault="00F76CA8" w:rsidP="000A18A7">
                  <w:pPr>
                    <w:spacing w:after="0" w:line="312" w:lineRule="atLeast"/>
                    <w:jc w:val="both"/>
                    <w:rPr>
                      <w:color w:val="333333"/>
                      <w:sz w:val="24"/>
                      <w:szCs w:val="24"/>
                      <w:lang w:eastAsia="ro-RO"/>
                    </w:rPr>
                  </w:pPr>
                  <w:r w:rsidRPr="007F79BC">
                    <w:rPr>
                      <w:i/>
                      <w:iCs/>
                      <w:color w:val="333333"/>
                      <w:sz w:val="24"/>
                      <w:szCs w:val="24"/>
                      <w:lang w:eastAsia="ro-RO"/>
                    </w:rPr>
                    <w:t>Aspect</w:t>
                  </w:r>
                </w:p>
              </w:tc>
              <w:tc>
                <w:tcPr>
                  <w:tcW w:w="154" w:type="dxa"/>
                  <w:shd w:val="clear" w:color="auto" w:fill="FFFFFF"/>
                  <w:hideMark/>
                </w:tcPr>
                <w:p w:rsidR="00F76CA8" w:rsidRPr="007F79BC" w:rsidRDefault="00F76CA8" w:rsidP="000A18A7">
                  <w:pPr>
                    <w:spacing w:after="0" w:line="312" w:lineRule="atLeast"/>
                    <w:jc w:val="center"/>
                    <w:rPr>
                      <w:color w:val="333333"/>
                      <w:sz w:val="24"/>
                      <w:szCs w:val="24"/>
                      <w:lang w:eastAsia="ro-RO"/>
                    </w:rPr>
                  </w:pPr>
                  <w:r w:rsidRPr="007F79BC">
                    <w:rPr>
                      <w:color w:val="333333"/>
                      <w:sz w:val="24"/>
                      <w:szCs w:val="24"/>
                      <w:lang w:eastAsia="ro-RO"/>
                    </w:rPr>
                    <w:t>:</w:t>
                  </w:r>
                </w:p>
              </w:tc>
              <w:tc>
                <w:tcPr>
                  <w:tcW w:w="4535" w:type="dxa"/>
                  <w:gridSpan w:val="2"/>
                  <w:shd w:val="clear" w:color="auto" w:fill="FFFFFF"/>
                  <w:hideMark/>
                </w:tcPr>
                <w:p w:rsidR="00F76CA8" w:rsidRPr="007F79BC" w:rsidRDefault="00F76CA8" w:rsidP="000A18A7">
                  <w:pPr>
                    <w:spacing w:after="0" w:line="312" w:lineRule="atLeast"/>
                    <w:jc w:val="both"/>
                    <w:rPr>
                      <w:color w:val="333333"/>
                      <w:sz w:val="24"/>
                      <w:szCs w:val="24"/>
                      <w:lang w:eastAsia="ro-RO"/>
                    </w:rPr>
                  </w:pPr>
                  <w:r w:rsidRPr="007F79BC">
                    <w:rPr>
                      <w:color w:val="333333"/>
                      <w:sz w:val="24"/>
                      <w:szCs w:val="24"/>
                      <w:lang w:eastAsia="ro-RO"/>
                    </w:rPr>
                    <w:t>Culoarea variază de la alb la crem; produsul nu trebuie să conțină vreun bulgăre care să nu cedeze la apăsarea ușoară.</w:t>
                  </w:r>
                </w:p>
              </w:tc>
            </w:tr>
            <w:tr w:rsidR="00F76CA8" w:rsidRPr="007F79BC" w:rsidTr="00F76CA8">
              <w:tc>
                <w:tcPr>
                  <w:tcW w:w="361" w:type="dxa"/>
                  <w:shd w:val="clear" w:color="auto" w:fill="FFFFFF"/>
                  <w:hideMark/>
                </w:tcPr>
                <w:p w:rsidR="00F76CA8" w:rsidRPr="007F79BC" w:rsidRDefault="00F76CA8" w:rsidP="000A18A7">
                  <w:pPr>
                    <w:spacing w:after="0" w:line="312" w:lineRule="atLeast"/>
                    <w:jc w:val="both"/>
                    <w:rPr>
                      <w:color w:val="333333"/>
                      <w:sz w:val="24"/>
                      <w:szCs w:val="24"/>
                      <w:lang w:eastAsia="ro-RO"/>
                    </w:rPr>
                  </w:pPr>
                  <w:r w:rsidRPr="007F79BC">
                    <w:rPr>
                      <w:color w:val="333333"/>
                      <w:sz w:val="24"/>
                      <w:szCs w:val="24"/>
                      <w:lang w:eastAsia="ro-RO"/>
                    </w:rPr>
                    <w:t>3.</w:t>
                  </w:r>
                </w:p>
              </w:tc>
              <w:tc>
                <w:tcPr>
                  <w:tcW w:w="1789" w:type="dxa"/>
                  <w:gridSpan w:val="3"/>
                  <w:shd w:val="clear" w:color="auto" w:fill="FFFFFF"/>
                  <w:hideMark/>
                </w:tcPr>
                <w:p w:rsidR="00F76CA8" w:rsidRPr="007F79BC" w:rsidRDefault="00F76CA8" w:rsidP="000A18A7">
                  <w:pPr>
                    <w:spacing w:after="0" w:line="312" w:lineRule="atLeast"/>
                    <w:jc w:val="both"/>
                    <w:rPr>
                      <w:color w:val="333333"/>
                      <w:sz w:val="24"/>
                      <w:szCs w:val="24"/>
                      <w:lang w:eastAsia="ro-RO"/>
                    </w:rPr>
                  </w:pPr>
                  <w:r w:rsidRPr="007F79BC">
                    <w:rPr>
                      <w:i/>
                      <w:iCs/>
                      <w:color w:val="333333"/>
                      <w:sz w:val="24"/>
                      <w:szCs w:val="24"/>
                      <w:lang w:eastAsia="ro-RO"/>
                    </w:rPr>
                    <w:t>Solubilitate</w:t>
                  </w:r>
                </w:p>
              </w:tc>
              <w:tc>
                <w:tcPr>
                  <w:tcW w:w="154" w:type="dxa"/>
                  <w:shd w:val="clear" w:color="auto" w:fill="FFFFFF"/>
                  <w:hideMark/>
                </w:tcPr>
                <w:p w:rsidR="00F76CA8" w:rsidRPr="007F79BC" w:rsidRDefault="00F76CA8" w:rsidP="000A18A7">
                  <w:pPr>
                    <w:spacing w:after="0" w:line="312" w:lineRule="atLeast"/>
                    <w:jc w:val="center"/>
                    <w:rPr>
                      <w:color w:val="333333"/>
                      <w:sz w:val="24"/>
                      <w:szCs w:val="24"/>
                      <w:lang w:eastAsia="ro-RO"/>
                    </w:rPr>
                  </w:pPr>
                  <w:r w:rsidRPr="007F79BC">
                    <w:rPr>
                      <w:color w:val="333333"/>
                      <w:sz w:val="24"/>
                      <w:szCs w:val="24"/>
                      <w:lang w:eastAsia="ro-RO"/>
                    </w:rPr>
                    <w:t>:</w:t>
                  </w:r>
                </w:p>
              </w:tc>
              <w:tc>
                <w:tcPr>
                  <w:tcW w:w="4535" w:type="dxa"/>
                  <w:gridSpan w:val="2"/>
                  <w:shd w:val="clear" w:color="auto" w:fill="FFFFFF"/>
                  <w:hideMark/>
                </w:tcPr>
                <w:p w:rsidR="00F76CA8" w:rsidRPr="007F79BC" w:rsidRDefault="00F76CA8" w:rsidP="000A18A7">
                  <w:pPr>
                    <w:spacing w:after="0" w:line="312" w:lineRule="atLeast"/>
                    <w:jc w:val="both"/>
                    <w:rPr>
                      <w:color w:val="333333"/>
                      <w:sz w:val="24"/>
                      <w:szCs w:val="24"/>
                      <w:lang w:eastAsia="ro-RO"/>
                    </w:rPr>
                  </w:pPr>
                  <w:r w:rsidRPr="007F79BC">
                    <w:rPr>
                      <w:color w:val="333333"/>
                      <w:sz w:val="24"/>
                      <w:szCs w:val="24"/>
                      <w:lang w:eastAsia="ro-RO"/>
                    </w:rPr>
                    <w:t>Solubil aproape în totalitate în apă distilată, cu excepția cazeinatului de calciu.</w:t>
                  </w:r>
                </w:p>
              </w:tc>
            </w:tr>
          </w:tbl>
          <w:p w:rsidR="00F76CA8" w:rsidRPr="007F79BC" w:rsidRDefault="00F76CA8" w:rsidP="000A18A7">
            <w:pPr>
              <w:shd w:val="clear" w:color="auto" w:fill="FFFFFF"/>
              <w:spacing w:after="0" w:line="312" w:lineRule="atLeast"/>
              <w:jc w:val="both"/>
              <w:rPr>
                <w:b/>
                <w:bCs/>
                <w:color w:val="333333"/>
                <w:sz w:val="24"/>
                <w:szCs w:val="24"/>
                <w:lang w:eastAsia="ro-RO"/>
              </w:rPr>
            </w:pPr>
          </w:p>
        </w:tc>
        <w:tc>
          <w:tcPr>
            <w:tcW w:w="1922" w:type="pct"/>
            <w:tcBorders>
              <w:top w:val="single" w:sz="4" w:space="0" w:color="auto"/>
              <w:left w:val="single" w:sz="4" w:space="0" w:color="auto"/>
              <w:bottom w:val="single" w:sz="4" w:space="0" w:color="auto"/>
              <w:right w:val="single" w:sz="4" w:space="0" w:color="auto"/>
            </w:tcBorders>
          </w:tcPr>
          <w:p w:rsidR="000D1369" w:rsidRPr="007F79BC" w:rsidRDefault="000D1369" w:rsidP="000A18A7">
            <w:pPr>
              <w:pStyle w:val="Heading4"/>
              <w:shd w:val="clear" w:color="auto" w:fill="FFFFFF"/>
              <w:spacing w:before="0"/>
              <w:jc w:val="right"/>
              <w:rPr>
                <w:rFonts w:ascii="Times New Roman" w:eastAsia="Times New Roman" w:hAnsi="Times New Roman" w:cs="Times New Roman"/>
                <w:i w:val="0"/>
                <w:iCs w:val="0"/>
                <w:color w:val="000000" w:themeColor="text1"/>
                <w:sz w:val="24"/>
                <w:szCs w:val="24"/>
                <w:lang w:val="ro-MD" w:eastAsia="ro-RO"/>
              </w:rPr>
            </w:pPr>
            <w:r w:rsidRPr="007F79BC">
              <w:rPr>
                <w:rFonts w:ascii="Times New Roman" w:eastAsia="Times New Roman" w:hAnsi="Times New Roman" w:cs="Times New Roman"/>
                <w:i w:val="0"/>
                <w:iCs w:val="0"/>
                <w:color w:val="000000" w:themeColor="text1"/>
                <w:sz w:val="24"/>
                <w:szCs w:val="24"/>
                <w:lang w:val="ro-MD" w:eastAsia="ro-RO"/>
              </w:rPr>
              <w:lastRenderedPageBreak/>
              <w:t xml:space="preserve">Anexa nr. 2 la Cerințe de </w:t>
            </w:r>
          </w:p>
          <w:p w:rsidR="000D1369" w:rsidRPr="007F79BC" w:rsidRDefault="000D1369" w:rsidP="000A18A7">
            <w:pPr>
              <w:pStyle w:val="Heading4"/>
              <w:shd w:val="clear" w:color="auto" w:fill="FFFFFF"/>
              <w:spacing w:before="0"/>
              <w:jc w:val="right"/>
              <w:rPr>
                <w:rFonts w:ascii="Times New Roman" w:eastAsia="Times New Roman" w:hAnsi="Times New Roman" w:cs="Times New Roman"/>
                <w:i w:val="0"/>
                <w:iCs w:val="0"/>
                <w:color w:val="000000" w:themeColor="text1"/>
                <w:sz w:val="24"/>
                <w:szCs w:val="24"/>
                <w:lang w:val="ro-MD" w:eastAsia="ro-RO"/>
              </w:rPr>
            </w:pPr>
            <w:r w:rsidRPr="007F79BC">
              <w:rPr>
                <w:rFonts w:ascii="Times New Roman" w:eastAsia="Times New Roman" w:hAnsi="Times New Roman" w:cs="Times New Roman"/>
                <w:i w:val="0"/>
                <w:iCs w:val="0"/>
                <w:color w:val="000000" w:themeColor="text1"/>
                <w:sz w:val="24"/>
                <w:szCs w:val="24"/>
                <w:lang w:val="ro-MD" w:eastAsia="ro-RO"/>
              </w:rPr>
              <w:t xml:space="preserve">calitate privind cazeinele și cazeinaţii </w:t>
            </w:r>
          </w:p>
          <w:p w:rsidR="000D1369" w:rsidRPr="007F79BC" w:rsidRDefault="000D1369" w:rsidP="000A18A7">
            <w:pPr>
              <w:pStyle w:val="Heading4"/>
              <w:shd w:val="clear" w:color="auto" w:fill="FFFFFF"/>
              <w:spacing w:before="0"/>
              <w:jc w:val="right"/>
              <w:rPr>
                <w:rFonts w:ascii="Times New Roman" w:eastAsia="Times New Roman" w:hAnsi="Times New Roman" w:cs="Times New Roman"/>
                <w:i w:val="0"/>
                <w:iCs w:val="0"/>
                <w:color w:val="000000" w:themeColor="text1"/>
                <w:sz w:val="24"/>
                <w:szCs w:val="24"/>
                <w:lang w:val="ro-MD" w:eastAsia="ro-RO"/>
              </w:rPr>
            </w:pPr>
            <w:r w:rsidRPr="007F79BC">
              <w:rPr>
                <w:rFonts w:ascii="Times New Roman" w:eastAsia="Times New Roman" w:hAnsi="Times New Roman" w:cs="Times New Roman"/>
                <w:i w:val="0"/>
                <w:iCs w:val="0"/>
                <w:color w:val="000000" w:themeColor="text1"/>
                <w:sz w:val="24"/>
                <w:szCs w:val="24"/>
                <w:lang w:val="ro-MD" w:eastAsia="ro-RO"/>
              </w:rPr>
              <w:t>destinați consumului uman</w:t>
            </w:r>
          </w:p>
          <w:p w:rsidR="00F76CA8" w:rsidRPr="007F79BC" w:rsidRDefault="00F76CA8" w:rsidP="000A18A7">
            <w:pPr>
              <w:keepNext/>
              <w:keepLines/>
              <w:shd w:val="clear" w:color="auto" w:fill="FFFFFF"/>
              <w:spacing w:after="0" w:line="259" w:lineRule="auto"/>
              <w:jc w:val="center"/>
              <w:outlineLvl w:val="3"/>
              <w:rPr>
                <w:b/>
                <w:color w:val="000000" w:themeColor="text1"/>
                <w:sz w:val="24"/>
                <w:szCs w:val="24"/>
                <w:lang w:val="ro-MD" w:eastAsia="ro-RO"/>
              </w:rPr>
            </w:pPr>
            <w:r w:rsidRPr="007F79BC">
              <w:rPr>
                <w:b/>
                <w:color w:val="000000" w:themeColor="text1"/>
                <w:sz w:val="24"/>
                <w:szCs w:val="24"/>
                <w:lang w:val="ro-MD" w:eastAsia="ro-RO"/>
              </w:rPr>
              <w:t>CAZEINAŢI COMESTIBILI</w:t>
            </w:r>
          </w:p>
          <w:p w:rsidR="000D1369" w:rsidRPr="007F79BC" w:rsidRDefault="00CB6DA2" w:rsidP="000A18A7">
            <w:pPr>
              <w:pStyle w:val="Heading4"/>
              <w:shd w:val="clear" w:color="auto" w:fill="FFFFFF"/>
              <w:spacing w:before="0"/>
              <w:rPr>
                <w:rFonts w:ascii="Times New Roman" w:eastAsia="Times New Roman" w:hAnsi="Times New Roman" w:cs="Times New Roman"/>
                <w:b/>
                <w:i w:val="0"/>
                <w:iCs w:val="0"/>
                <w:color w:val="000000" w:themeColor="text1"/>
                <w:sz w:val="24"/>
                <w:szCs w:val="24"/>
                <w:lang w:val="ro-MD" w:eastAsia="ro-RO"/>
              </w:rPr>
            </w:pPr>
            <w:r w:rsidRPr="007F79BC">
              <w:rPr>
                <w:rFonts w:ascii="Times New Roman" w:eastAsia="Times New Roman" w:hAnsi="Times New Roman" w:cs="Times New Roman"/>
                <w:b/>
                <w:i w:val="0"/>
                <w:iCs w:val="0"/>
                <w:color w:val="000000" w:themeColor="text1"/>
                <w:sz w:val="24"/>
                <w:szCs w:val="24"/>
                <w:lang w:val="ro-MD" w:eastAsia="ro-RO"/>
              </w:rPr>
              <w:t>Tabelul nr.3  Indici</w:t>
            </w:r>
            <w:r w:rsidR="000D1369" w:rsidRPr="007F79BC">
              <w:rPr>
                <w:rFonts w:ascii="Times New Roman" w:eastAsia="Times New Roman" w:hAnsi="Times New Roman" w:cs="Times New Roman"/>
                <w:b/>
                <w:i w:val="0"/>
                <w:iCs w:val="0"/>
                <w:color w:val="000000" w:themeColor="text1"/>
                <w:sz w:val="24"/>
                <w:szCs w:val="24"/>
                <w:lang w:val="ro-MD" w:eastAsia="ro-RO"/>
              </w:rPr>
              <w:t xml:space="preserve"> de calitate aplicabili cazeinaţilor comestibili</w:t>
            </w:r>
          </w:p>
          <w:p w:rsidR="00F76CA8" w:rsidRPr="007F79BC" w:rsidRDefault="00F76CA8" w:rsidP="000A18A7">
            <w:pPr>
              <w:spacing w:after="0" w:line="259" w:lineRule="auto"/>
              <w:rPr>
                <w:rFonts w:eastAsiaTheme="minorHAnsi"/>
                <w:sz w:val="24"/>
                <w:szCs w:val="24"/>
                <w:lang w:val="ro-MD" w:eastAsia="ro-RO"/>
              </w:rPr>
            </w:pPr>
          </w:p>
          <w:tbl>
            <w:tblPr>
              <w:tblW w:w="5482" w:type="dxa"/>
              <w:tblLayout w:type="fixed"/>
              <w:tblCellMar>
                <w:left w:w="0" w:type="dxa"/>
                <w:right w:w="0" w:type="dxa"/>
              </w:tblCellMar>
              <w:tblLook w:val="04A0" w:firstRow="1" w:lastRow="0" w:firstColumn="1" w:lastColumn="0" w:noHBand="0" w:noVBand="1"/>
            </w:tblPr>
            <w:tblGrid>
              <w:gridCol w:w="500"/>
              <w:gridCol w:w="1086"/>
              <w:gridCol w:w="1864"/>
              <w:gridCol w:w="1379"/>
              <w:gridCol w:w="653"/>
            </w:tblGrid>
            <w:tr w:rsidR="000D1369" w:rsidRPr="007F79BC" w:rsidTr="00303B3E">
              <w:trPr>
                <w:trHeight w:val="440"/>
              </w:trPr>
              <w:tc>
                <w:tcPr>
                  <w:tcW w:w="500"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lastRenderedPageBreak/>
                    <w:t>Nr. d/o</w:t>
                  </w:r>
                </w:p>
              </w:tc>
              <w:tc>
                <w:tcPr>
                  <w:tcW w:w="1086"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Parametri</w:t>
                  </w:r>
                </w:p>
              </w:tc>
              <w:tc>
                <w:tcPr>
                  <w:tcW w:w="1864"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Indicatori</w:t>
                  </w:r>
                </w:p>
              </w:tc>
              <w:tc>
                <w:tcPr>
                  <w:tcW w:w="2032" w:type="dxa"/>
                  <w:gridSpan w:val="2"/>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Valoarea admisă</w:t>
                  </w:r>
                </w:p>
              </w:tc>
            </w:tr>
            <w:tr w:rsidR="000D1369" w:rsidRPr="007F79BC" w:rsidTr="00303B3E">
              <w:trPr>
                <w:trHeight w:val="258"/>
              </w:trPr>
              <w:tc>
                <w:tcPr>
                  <w:tcW w:w="500" w:type="dxa"/>
                  <w:vMerge w:val="restart"/>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1.</w:t>
                  </w:r>
                </w:p>
              </w:tc>
              <w:tc>
                <w:tcPr>
                  <w:tcW w:w="1086" w:type="dxa"/>
                  <w:vMerge w:val="restart"/>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Principalii parametri fizico-chimici</w:t>
                  </w:r>
                </w:p>
              </w:tc>
              <w:tc>
                <w:tcPr>
                  <w:tcW w:w="1864"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1.1. conținutul maxim de umiditate</w:t>
                  </w:r>
                </w:p>
              </w:tc>
              <w:tc>
                <w:tcPr>
                  <w:tcW w:w="2032" w:type="dxa"/>
                  <w:gridSpan w:val="2"/>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8% în greutate</w:t>
                  </w:r>
                </w:p>
              </w:tc>
            </w:tr>
            <w:tr w:rsidR="000D1369" w:rsidRPr="007F79BC" w:rsidTr="00303B3E">
              <w:trPr>
                <w:trHeight w:val="258"/>
              </w:trPr>
              <w:tc>
                <w:tcPr>
                  <w:tcW w:w="500"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1086"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1864"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1.2. conținutul minim de proteine din lapte, calculat pe baza extractului uscat</w:t>
                  </w:r>
                </w:p>
              </w:tc>
              <w:tc>
                <w:tcPr>
                  <w:tcW w:w="2032" w:type="dxa"/>
                  <w:gridSpan w:val="2"/>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88% în greutate</w:t>
                  </w:r>
                </w:p>
              </w:tc>
            </w:tr>
            <w:tr w:rsidR="000D1369" w:rsidRPr="007F79BC" w:rsidTr="00303B3E">
              <w:trPr>
                <w:trHeight w:val="60"/>
              </w:trPr>
              <w:tc>
                <w:tcPr>
                  <w:tcW w:w="500"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1086"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1864"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din care conținutul minim de cazeină</w:t>
                  </w:r>
                </w:p>
              </w:tc>
              <w:tc>
                <w:tcPr>
                  <w:tcW w:w="2032" w:type="dxa"/>
                  <w:gridSpan w:val="2"/>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95% în greutate</w:t>
                  </w:r>
                </w:p>
              </w:tc>
            </w:tr>
            <w:tr w:rsidR="000D1369" w:rsidRPr="007F79BC" w:rsidTr="00303B3E">
              <w:trPr>
                <w:trHeight w:val="60"/>
              </w:trPr>
              <w:tc>
                <w:tcPr>
                  <w:tcW w:w="500"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1086"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1864"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1.3. conținutul maxim de grăsime din lapte</w:t>
                  </w:r>
                </w:p>
              </w:tc>
              <w:tc>
                <w:tcPr>
                  <w:tcW w:w="2032" w:type="dxa"/>
                  <w:gridSpan w:val="2"/>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2% în greutate</w:t>
                  </w:r>
                </w:p>
              </w:tc>
            </w:tr>
            <w:tr w:rsidR="000D1369" w:rsidRPr="007F79BC" w:rsidTr="00303B3E">
              <w:trPr>
                <w:trHeight w:val="60"/>
              </w:trPr>
              <w:tc>
                <w:tcPr>
                  <w:tcW w:w="500"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1086"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1864"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1.4. conținutul maxim de lactoză anhidră</w:t>
                  </w:r>
                </w:p>
              </w:tc>
              <w:tc>
                <w:tcPr>
                  <w:tcW w:w="2032" w:type="dxa"/>
                  <w:gridSpan w:val="2"/>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1% în greutate</w:t>
                  </w:r>
                </w:p>
              </w:tc>
            </w:tr>
            <w:tr w:rsidR="000D1369" w:rsidRPr="007F79BC" w:rsidTr="00303B3E">
              <w:trPr>
                <w:trHeight w:val="60"/>
              </w:trPr>
              <w:tc>
                <w:tcPr>
                  <w:tcW w:w="500" w:type="dxa"/>
                  <w:vMerge/>
                  <w:tcBorders>
                    <w:top w:val="single" w:sz="6" w:space="0" w:color="000000"/>
                    <w:left w:val="single" w:sz="6" w:space="0" w:color="000000"/>
                    <w:bottom w:val="single" w:sz="6" w:space="0" w:color="000000"/>
                    <w:right w:val="single" w:sz="6" w:space="0" w:color="000000"/>
                  </w:tcBorders>
                </w:tcPr>
                <w:p w:rsidR="000D1369" w:rsidRPr="007F79BC" w:rsidRDefault="000D1369" w:rsidP="000A18A7">
                  <w:pPr>
                    <w:spacing w:after="0"/>
                    <w:jc w:val="both"/>
                    <w:rPr>
                      <w:sz w:val="24"/>
                      <w:szCs w:val="24"/>
                      <w:lang w:eastAsia="ro-RO"/>
                    </w:rPr>
                  </w:pPr>
                </w:p>
              </w:tc>
              <w:tc>
                <w:tcPr>
                  <w:tcW w:w="1086" w:type="dxa"/>
                  <w:vMerge/>
                  <w:tcBorders>
                    <w:top w:val="single" w:sz="6" w:space="0" w:color="000000"/>
                    <w:left w:val="single" w:sz="6" w:space="0" w:color="000000"/>
                    <w:bottom w:val="single" w:sz="6" w:space="0" w:color="000000"/>
                    <w:right w:val="single" w:sz="6" w:space="0" w:color="000000"/>
                  </w:tcBorders>
                </w:tcPr>
                <w:p w:rsidR="000D1369" w:rsidRPr="007F79BC" w:rsidRDefault="000D1369" w:rsidP="000A18A7">
                  <w:pPr>
                    <w:spacing w:after="0"/>
                    <w:jc w:val="both"/>
                    <w:rPr>
                      <w:sz w:val="24"/>
                      <w:szCs w:val="24"/>
                      <w:lang w:eastAsia="ro-RO"/>
                    </w:rPr>
                  </w:pPr>
                </w:p>
              </w:tc>
              <w:tc>
                <w:tcPr>
                  <w:tcW w:w="1864" w:type="dxa"/>
                  <w:tcBorders>
                    <w:top w:val="single" w:sz="6" w:space="0" w:color="000000"/>
                    <w:left w:val="single" w:sz="6" w:space="0" w:color="000000"/>
                    <w:bottom w:val="single" w:sz="6" w:space="0" w:color="000000"/>
                    <w:right w:val="single" w:sz="6" w:space="0" w:color="000000"/>
                  </w:tcBorders>
                </w:tcPr>
                <w:p w:rsidR="000D1369" w:rsidRPr="007F79BC" w:rsidRDefault="000D1369" w:rsidP="000A18A7">
                  <w:pPr>
                    <w:spacing w:after="0"/>
                    <w:jc w:val="both"/>
                    <w:rPr>
                      <w:sz w:val="24"/>
                      <w:szCs w:val="24"/>
                      <w:lang w:eastAsia="ro-RO"/>
                    </w:rPr>
                  </w:pPr>
                  <w:r w:rsidRPr="007F79BC">
                    <w:rPr>
                      <w:sz w:val="24"/>
                      <w:szCs w:val="24"/>
                      <w:lang w:eastAsia="ro-RO"/>
                    </w:rPr>
                    <w:t>1.5. valoare pH</w:t>
                  </w:r>
                </w:p>
              </w:tc>
              <w:tc>
                <w:tcPr>
                  <w:tcW w:w="2032" w:type="dxa"/>
                  <w:gridSpan w:val="2"/>
                  <w:tcBorders>
                    <w:top w:val="single" w:sz="6" w:space="0" w:color="000000"/>
                    <w:left w:val="single" w:sz="6" w:space="0" w:color="000000"/>
                    <w:bottom w:val="single" w:sz="6" w:space="0" w:color="000000"/>
                    <w:right w:val="single" w:sz="6" w:space="0" w:color="000000"/>
                  </w:tcBorders>
                </w:tcPr>
                <w:p w:rsidR="000D1369" w:rsidRPr="007F79BC" w:rsidRDefault="000D1369" w:rsidP="000A18A7">
                  <w:pPr>
                    <w:spacing w:after="0"/>
                    <w:jc w:val="both"/>
                    <w:rPr>
                      <w:sz w:val="24"/>
                      <w:szCs w:val="24"/>
                      <w:lang w:eastAsia="ro-RO"/>
                    </w:rPr>
                  </w:pPr>
                  <w:r w:rsidRPr="007F79BC">
                    <w:rPr>
                      <w:sz w:val="24"/>
                      <w:szCs w:val="24"/>
                      <w:lang w:eastAsia="ro-RO"/>
                    </w:rPr>
                    <w:t>6,0 la 8,0</w:t>
                  </w:r>
                </w:p>
              </w:tc>
            </w:tr>
            <w:tr w:rsidR="000D1369" w:rsidRPr="007F79BC" w:rsidTr="00303B3E">
              <w:trPr>
                <w:trHeight w:val="60"/>
              </w:trPr>
              <w:tc>
                <w:tcPr>
                  <w:tcW w:w="500"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1086" w:type="dxa"/>
                  <w:vMerge/>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1864"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1.6. conținutul maxim de sedimente (particule arse)</w:t>
                  </w:r>
                </w:p>
              </w:tc>
              <w:tc>
                <w:tcPr>
                  <w:tcW w:w="2032" w:type="dxa"/>
                  <w:gridSpan w:val="2"/>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22,5 mg în 25 g</w:t>
                  </w:r>
                </w:p>
              </w:tc>
            </w:tr>
            <w:tr w:rsidR="000D1369" w:rsidRPr="007F79BC" w:rsidTr="00303B3E">
              <w:trPr>
                <w:trHeight w:val="440"/>
              </w:trPr>
              <w:tc>
                <w:tcPr>
                  <w:tcW w:w="500"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2.</w:t>
                  </w:r>
                </w:p>
              </w:tc>
              <w:tc>
                <w:tcPr>
                  <w:tcW w:w="1086"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Anumiți poluanți</w:t>
                  </w:r>
                </w:p>
              </w:tc>
              <w:tc>
                <w:tcPr>
                  <w:tcW w:w="1864" w:type="dxa"/>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nivelul maxim admis de plumb</w:t>
                  </w:r>
                </w:p>
              </w:tc>
              <w:tc>
                <w:tcPr>
                  <w:tcW w:w="2032" w:type="dxa"/>
                  <w:gridSpan w:val="2"/>
                  <w:tcBorders>
                    <w:top w:val="single" w:sz="6" w:space="0" w:color="000000"/>
                    <w:left w:val="single" w:sz="6" w:space="0" w:color="000000"/>
                    <w:bottom w:val="single" w:sz="6" w:space="0" w:color="000000"/>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0,75 mg/kg</w:t>
                  </w:r>
                </w:p>
              </w:tc>
            </w:tr>
            <w:tr w:rsidR="000D1369" w:rsidRPr="007F79BC" w:rsidTr="00303B3E">
              <w:trPr>
                <w:trHeight w:val="440"/>
              </w:trPr>
              <w:tc>
                <w:tcPr>
                  <w:tcW w:w="500" w:type="dxa"/>
                  <w:tcBorders>
                    <w:top w:val="single" w:sz="6" w:space="0" w:color="000000"/>
                    <w:left w:val="single" w:sz="6" w:space="0" w:color="000000"/>
                    <w:bottom w:val="single" w:sz="4" w:space="0" w:color="auto"/>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3.</w:t>
                  </w:r>
                </w:p>
              </w:tc>
              <w:tc>
                <w:tcPr>
                  <w:tcW w:w="1086" w:type="dxa"/>
                  <w:tcBorders>
                    <w:top w:val="single" w:sz="6" w:space="0" w:color="000000"/>
                    <w:left w:val="single" w:sz="6" w:space="0" w:color="000000"/>
                    <w:bottom w:val="single" w:sz="4" w:space="0" w:color="auto"/>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Impurități</w:t>
                  </w:r>
                </w:p>
              </w:tc>
              <w:tc>
                <w:tcPr>
                  <w:tcW w:w="1864" w:type="dxa"/>
                  <w:tcBorders>
                    <w:top w:val="single" w:sz="6" w:space="0" w:color="000000"/>
                    <w:left w:val="single" w:sz="6" w:space="0" w:color="000000"/>
                    <w:bottom w:val="single" w:sz="4" w:space="0" w:color="auto"/>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corpuri străine (precum particule de lemn sau metal, fragmente de păr sau insecte)</w:t>
                  </w:r>
                </w:p>
              </w:tc>
              <w:tc>
                <w:tcPr>
                  <w:tcW w:w="2032" w:type="dxa"/>
                  <w:gridSpan w:val="2"/>
                  <w:tcBorders>
                    <w:top w:val="single" w:sz="6" w:space="0" w:color="000000"/>
                    <w:left w:val="single" w:sz="6" w:space="0" w:color="000000"/>
                    <w:bottom w:val="single" w:sz="4" w:space="0" w:color="auto"/>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absent în 25 g</w:t>
                  </w:r>
                </w:p>
              </w:tc>
            </w:tr>
            <w:tr w:rsidR="000D1369" w:rsidRPr="007F79BC" w:rsidTr="00303B3E">
              <w:trPr>
                <w:trHeight w:val="516"/>
              </w:trPr>
              <w:tc>
                <w:tcPr>
                  <w:tcW w:w="500" w:type="dxa"/>
                  <w:vMerge w:val="restart"/>
                  <w:tcBorders>
                    <w:top w:val="single" w:sz="4" w:space="0" w:color="auto"/>
                    <w:left w:val="single" w:sz="4" w:space="0" w:color="auto"/>
                    <w:right w:val="single" w:sz="6" w:space="0" w:color="000000"/>
                  </w:tcBorders>
                </w:tcPr>
                <w:p w:rsidR="000D1369" w:rsidRPr="007F79BC" w:rsidRDefault="000D1369" w:rsidP="000A18A7">
                  <w:pPr>
                    <w:spacing w:after="0"/>
                    <w:jc w:val="both"/>
                    <w:rPr>
                      <w:sz w:val="24"/>
                      <w:szCs w:val="24"/>
                      <w:lang w:eastAsia="ro-RO"/>
                    </w:rPr>
                  </w:pPr>
                  <w:r w:rsidRPr="007F79BC">
                    <w:rPr>
                      <w:sz w:val="24"/>
                      <w:szCs w:val="24"/>
                      <w:lang w:eastAsia="ro-RO"/>
                    </w:rPr>
                    <w:t>4.</w:t>
                  </w:r>
                </w:p>
              </w:tc>
              <w:tc>
                <w:tcPr>
                  <w:tcW w:w="1086" w:type="dxa"/>
                  <w:vMerge w:val="restart"/>
                  <w:tcBorders>
                    <w:top w:val="single" w:sz="4" w:space="0" w:color="auto"/>
                    <w:left w:val="single" w:sz="6" w:space="0" w:color="000000"/>
                    <w:right w:val="single" w:sz="6" w:space="0" w:color="000000"/>
                  </w:tcBorders>
                </w:tcPr>
                <w:p w:rsidR="000D1369" w:rsidRPr="007F79BC" w:rsidRDefault="000D1369" w:rsidP="000A18A7">
                  <w:pPr>
                    <w:spacing w:after="0"/>
                    <w:jc w:val="both"/>
                    <w:rPr>
                      <w:sz w:val="24"/>
                      <w:szCs w:val="24"/>
                      <w:lang w:eastAsia="ro-RO"/>
                    </w:rPr>
                  </w:pPr>
                  <w:r w:rsidRPr="007F79BC">
                    <w:rPr>
                      <w:sz w:val="24"/>
                      <w:szCs w:val="24"/>
                      <w:lang w:eastAsia="ro-RO"/>
                    </w:rPr>
                    <w:t>Ingrediente auxiliare permise</w:t>
                  </w:r>
                </w:p>
                <w:p w:rsidR="000D1369" w:rsidRPr="007F79BC" w:rsidRDefault="000D1369" w:rsidP="000A18A7">
                  <w:pPr>
                    <w:spacing w:after="0"/>
                    <w:jc w:val="both"/>
                    <w:rPr>
                      <w:sz w:val="24"/>
                      <w:szCs w:val="24"/>
                      <w:lang w:eastAsia="ro-RO"/>
                    </w:rPr>
                  </w:pPr>
                </w:p>
              </w:tc>
              <w:tc>
                <w:tcPr>
                  <w:tcW w:w="1864" w:type="dxa"/>
                  <w:vMerge w:val="restart"/>
                  <w:tcBorders>
                    <w:top w:val="single" w:sz="4" w:space="0" w:color="auto"/>
                    <w:left w:val="single" w:sz="6" w:space="0" w:color="000000"/>
                    <w:right w:val="single" w:sz="6" w:space="0" w:color="000000"/>
                  </w:tcBorders>
                </w:tcPr>
                <w:p w:rsidR="000D1369" w:rsidRPr="007F79BC" w:rsidRDefault="000D1369" w:rsidP="000A18A7">
                  <w:pPr>
                    <w:spacing w:after="0"/>
                    <w:jc w:val="both"/>
                    <w:rPr>
                      <w:sz w:val="24"/>
                      <w:szCs w:val="24"/>
                      <w:lang w:eastAsia="ro-RO"/>
                    </w:rPr>
                  </w:pPr>
                  <w:r w:rsidRPr="007F79BC">
                    <w:rPr>
                      <w:sz w:val="24"/>
                      <w:szCs w:val="24"/>
                      <w:lang w:eastAsia="ro-RO"/>
                    </w:rPr>
                    <w:lastRenderedPageBreak/>
                    <w:t xml:space="preserve">aditivi alimentari (agenți neutralizanți și de </w:t>
                  </w:r>
                  <w:r w:rsidRPr="007F79BC">
                    <w:rPr>
                      <w:sz w:val="24"/>
                      <w:szCs w:val="24"/>
                      <w:lang w:eastAsia="ro-RO"/>
                    </w:rPr>
                    <w:lastRenderedPageBreak/>
                    <w:t>tamponare facultativi):</w:t>
                  </w:r>
                </w:p>
                <w:p w:rsidR="000D1369" w:rsidRPr="007F79BC" w:rsidRDefault="000D1369" w:rsidP="000A18A7">
                  <w:pPr>
                    <w:spacing w:after="0"/>
                    <w:jc w:val="both"/>
                    <w:rPr>
                      <w:sz w:val="24"/>
                      <w:szCs w:val="24"/>
                      <w:lang w:eastAsia="ro-RO"/>
                    </w:rPr>
                  </w:pPr>
                </w:p>
                <w:p w:rsidR="000D1369" w:rsidRPr="007F79BC" w:rsidRDefault="000D1369" w:rsidP="000A18A7">
                  <w:pPr>
                    <w:spacing w:after="0"/>
                    <w:jc w:val="both"/>
                    <w:rPr>
                      <w:sz w:val="24"/>
                      <w:szCs w:val="24"/>
                      <w:lang w:eastAsia="ro-RO"/>
                    </w:rPr>
                  </w:pPr>
                </w:p>
              </w:tc>
              <w:tc>
                <w:tcPr>
                  <w:tcW w:w="1379" w:type="dxa"/>
                  <w:tcBorders>
                    <w:top w:val="single" w:sz="4" w:space="0" w:color="auto"/>
                    <w:left w:val="single" w:sz="6" w:space="0" w:color="000000"/>
                    <w:bottom w:val="single" w:sz="4" w:space="0" w:color="auto"/>
                    <w:right w:val="single" w:sz="4" w:space="0" w:color="auto"/>
                  </w:tcBorders>
                </w:tcPr>
                <w:p w:rsidR="000D1369" w:rsidRPr="007F79BC" w:rsidRDefault="000D1369" w:rsidP="000A18A7">
                  <w:pPr>
                    <w:spacing w:after="0"/>
                    <w:jc w:val="both"/>
                    <w:rPr>
                      <w:sz w:val="24"/>
                      <w:szCs w:val="24"/>
                      <w:lang w:eastAsia="ro-RO"/>
                    </w:rPr>
                  </w:pPr>
                  <w:r w:rsidRPr="007F79BC">
                    <w:rPr>
                      <w:sz w:val="24"/>
                      <w:szCs w:val="24"/>
                      <w:lang w:eastAsia="ro-RO"/>
                    </w:rPr>
                    <w:lastRenderedPageBreak/>
                    <w:t>hidroxizi</w:t>
                  </w:r>
                </w:p>
              </w:tc>
              <w:tc>
                <w:tcPr>
                  <w:tcW w:w="653" w:type="dxa"/>
                  <w:vMerge w:val="restart"/>
                  <w:tcBorders>
                    <w:top w:val="single" w:sz="4" w:space="0" w:color="auto"/>
                    <w:left w:val="single" w:sz="4" w:space="0" w:color="auto"/>
                    <w:bottom w:val="single" w:sz="4" w:space="0" w:color="auto"/>
                    <w:right w:val="single" w:sz="4" w:space="0" w:color="auto"/>
                  </w:tcBorders>
                </w:tcPr>
                <w:p w:rsidR="000D1369" w:rsidRPr="007F79BC" w:rsidRDefault="000D1369" w:rsidP="000A18A7">
                  <w:pPr>
                    <w:spacing w:after="0"/>
                    <w:jc w:val="both"/>
                    <w:rPr>
                      <w:sz w:val="24"/>
                      <w:szCs w:val="24"/>
                      <w:lang w:eastAsia="ro-RO"/>
                    </w:rPr>
                  </w:pPr>
                  <w:r w:rsidRPr="007F79BC">
                    <w:rPr>
                      <w:sz w:val="24"/>
                      <w:szCs w:val="24"/>
                      <w:lang w:eastAsia="ro-RO"/>
                    </w:rPr>
                    <w:t xml:space="preserve">sodiu, </w:t>
                  </w:r>
                </w:p>
                <w:p w:rsidR="000D1369" w:rsidRPr="007F79BC" w:rsidRDefault="000D1369" w:rsidP="000A18A7">
                  <w:pPr>
                    <w:spacing w:after="0"/>
                    <w:jc w:val="both"/>
                    <w:rPr>
                      <w:sz w:val="24"/>
                      <w:szCs w:val="24"/>
                      <w:lang w:eastAsia="ro-RO"/>
                    </w:rPr>
                  </w:pPr>
                  <w:r w:rsidRPr="007F79BC">
                    <w:rPr>
                      <w:sz w:val="24"/>
                      <w:szCs w:val="24"/>
                      <w:lang w:eastAsia="ro-RO"/>
                    </w:rPr>
                    <w:t>potasiu,</w:t>
                  </w:r>
                </w:p>
                <w:p w:rsidR="000D1369" w:rsidRPr="007F79BC" w:rsidRDefault="000D1369" w:rsidP="000A18A7">
                  <w:pPr>
                    <w:spacing w:after="0"/>
                    <w:jc w:val="both"/>
                    <w:rPr>
                      <w:sz w:val="24"/>
                      <w:szCs w:val="24"/>
                      <w:lang w:eastAsia="ro-RO"/>
                    </w:rPr>
                  </w:pPr>
                  <w:r w:rsidRPr="007F79BC">
                    <w:rPr>
                      <w:sz w:val="24"/>
                      <w:szCs w:val="24"/>
                      <w:lang w:eastAsia="ro-RO"/>
                    </w:rPr>
                    <w:lastRenderedPageBreak/>
                    <w:t xml:space="preserve"> calciu,</w:t>
                  </w:r>
                </w:p>
                <w:p w:rsidR="000D1369" w:rsidRPr="007F79BC" w:rsidRDefault="000D1369" w:rsidP="000A18A7">
                  <w:pPr>
                    <w:spacing w:after="0"/>
                    <w:jc w:val="both"/>
                    <w:rPr>
                      <w:sz w:val="24"/>
                      <w:szCs w:val="24"/>
                      <w:lang w:eastAsia="ro-RO"/>
                    </w:rPr>
                  </w:pPr>
                  <w:r w:rsidRPr="007F79BC">
                    <w:rPr>
                      <w:sz w:val="24"/>
                      <w:szCs w:val="24"/>
                      <w:lang w:eastAsia="ro-RO"/>
                    </w:rPr>
                    <w:t>amoniu,</w:t>
                  </w:r>
                </w:p>
                <w:p w:rsidR="000D1369" w:rsidRPr="007F79BC" w:rsidRDefault="000D1369" w:rsidP="000A18A7">
                  <w:pPr>
                    <w:spacing w:after="0"/>
                    <w:jc w:val="both"/>
                    <w:rPr>
                      <w:sz w:val="24"/>
                      <w:szCs w:val="24"/>
                      <w:lang w:eastAsia="ro-RO"/>
                    </w:rPr>
                  </w:pPr>
                  <w:r w:rsidRPr="007F79BC">
                    <w:rPr>
                      <w:sz w:val="24"/>
                      <w:szCs w:val="24"/>
                      <w:lang w:eastAsia="ro-RO"/>
                    </w:rPr>
                    <w:t>magneziu</w:t>
                  </w:r>
                </w:p>
              </w:tc>
            </w:tr>
            <w:tr w:rsidR="000D1369" w:rsidRPr="007F79BC" w:rsidTr="00303B3E">
              <w:trPr>
                <w:trHeight w:val="531"/>
              </w:trPr>
              <w:tc>
                <w:tcPr>
                  <w:tcW w:w="500" w:type="dxa"/>
                  <w:vMerge/>
                  <w:tcBorders>
                    <w:left w:val="single" w:sz="4" w:space="0" w:color="auto"/>
                    <w:right w:val="single" w:sz="6" w:space="0" w:color="000000"/>
                  </w:tcBorders>
                </w:tcPr>
                <w:p w:rsidR="000D1369" w:rsidRPr="007F79BC" w:rsidRDefault="000D1369" w:rsidP="000A18A7">
                  <w:pPr>
                    <w:spacing w:after="0"/>
                    <w:jc w:val="both"/>
                    <w:rPr>
                      <w:sz w:val="24"/>
                      <w:szCs w:val="24"/>
                      <w:lang w:eastAsia="ro-RO"/>
                    </w:rPr>
                  </w:pPr>
                </w:p>
              </w:tc>
              <w:tc>
                <w:tcPr>
                  <w:tcW w:w="1086" w:type="dxa"/>
                  <w:vMerge/>
                  <w:tcBorders>
                    <w:left w:val="single" w:sz="6" w:space="0" w:color="000000"/>
                    <w:right w:val="single" w:sz="6" w:space="0" w:color="000000"/>
                  </w:tcBorders>
                </w:tcPr>
                <w:p w:rsidR="000D1369" w:rsidRPr="007F79BC" w:rsidRDefault="000D1369" w:rsidP="000A18A7">
                  <w:pPr>
                    <w:spacing w:after="0"/>
                    <w:jc w:val="both"/>
                    <w:rPr>
                      <w:sz w:val="24"/>
                      <w:szCs w:val="24"/>
                      <w:lang w:eastAsia="ro-RO"/>
                    </w:rPr>
                  </w:pPr>
                </w:p>
              </w:tc>
              <w:tc>
                <w:tcPr>
                  <w:tcW w:w="1864" w:type="dxa"/>
                  <w:vMerge/>
                  <w:tcBorders>
                    <w:left w:val="single" w:sz="6" w:space="0" w:color="000000"/>
                    <w:right w:val="single" w:sz="6" w:space="0" w:color="000000"/>
                  </w:tcBorders>
                </w:tcPr>
                <w:p w:rsidR="000D1369" w:rsidRPr="007F79BC" w:rsidRDefault="000D1369" w:rsidP="000A18A7">
                  <w:pPr>
                    <w:spacing w:after="0"/>
                    <w:jc w:val="both"/>
                    <w:rPr>
                      <w:sz w:val="24"/>
                      <w:szCs w:val="24"/>
                      <w:lang w:eastAsia="ro-RO"/>
                    </w:rPr>
                  </w:pPr>
                </w:p>
              </w:tc>
              <w:tc>
                <w:tcPr>
                  <w:tcW w:w="1379" w:type="dxa"/>
                  <w:tcBorders>
                    <w:top w:val="single" w:sz="4" w:space="0" w:color="auto"/>
                    <w:left w:val="single" w:sz="6" w:space="0" w:color="000000"/>
                    <w:bottom w:val="single" w:sz="4" w:space="0" w:color="auto"/>
                    <w:right w:val="single" w:sz="4" w:space="0" w:color="auto"/>
                  </w:tcBorders>
                </w:tcPr>
                <w:p w:rsidR="000D1369" w:rsidRPr="007F79BC" w:rsidRDefault="000D1369" w:rsidP="000A18A7">
                  <w:pPr>
                    <w:spacing w:after="0"/>
                    <w:jc w:val="both"/>
                    <w:rPr>
                      <w:sz w:val="24"/>
                      <w:szCs w:val="24"/>
                      <w:lang w:eastAsia="ro-RO"/>
                    </w:rPr>
                  </w:pPr>
                  <w:r w:rsidRPr="007F79BC">
                    <w:rPr>
                      <w:sz w:val="24"/>
                      <w:szCs w:val="24"/>
                      <w:lang w:eastAsia="ro-RO"/>
                    </w:rPr>
                    <w:t>carbonați</w:t>
                  </w:r>
                </w:p>
              </w:tc>
              <w:tc>
                <w:tcPr>
                  <w:tcW w:w="653" w:type="dxa"/>
                  <w:vMerge/>
                  <w:tcBorders>
                    <w:top w:val="single" w:sz="4" w:space="0" w:color="auto"/>
                    <w:left w:val="single" w:sz="4" w:space="0" w:color="auto"/>
                    <w:right w:val="single" w:sz="4" w:space="0" w:color="auto"/>
                  </w:tcBorders>
                </w:tcPr>
                <w:p w:rsidR="000D1369" w:rsidRPr="007F79BC" w:rsidRDefault="000D1369" w:rsidP="000A18A7">
                  <w:pPr>
                    <w:spacing w:after="0"/>
                    <w:jc w:val="both"/>
                    <w:rPr>
                      <w:sz w:val="24"/>
                      <w:szCs w:val="24"/>
                      <w:lang w:eastAsia="ro-RO"/>
                    </w:rPr>
                  </w:pPr>
                </w:p>
              </w:tc>
            </w:tr>
            <w:tr w:rsidR="000D1369" w:rsidRPr="007F79BC" w:rsidTr="00303B3E">
              <w:trPr>
                <w:trHeight w:val="683"/>
              </w:trPr>
              <w:tc>
                <w:tcPr>
                  <w:tcW w:w="500" w:type="dxa"/>
                  <w:vMerge/>
                  <w:tcBorders>
                    <w:left w:val="single" w:sz="4" w:space="0" w:color="auto"/>
                    <w:right w:val="single" w:sz="6" w:space="0" w:color="000000"/>
                  </w:tcBorders>
                </w:tcPr>
                <w:p w:rsidR="000D1369" w:rsidRPr="007F79BC" w:rsidRDefault="000D1369" w:rsidP="000A18A7">
                  <w:pPr>
                    <w:spacing w:after="0"/>
                    <w:jc w:val="both"/>
                    <w:rPr>
                      <w:sz w:val="24"/>
                      <w:szCs w:val="24"/>
                      <w:lang w:eastAsia="ro-RO"/>
                    </w:rPr>
                  </w:pPr>
                </w:p>
              </w:tc>
              <w:tc>
                <w:tcPr>
                  <w:tcW w:w="1086" w:type="dxa"/>
                  <w:vMerge/>
                  <w:tcBorders>
                    <w:left w:val="single" w:sz="6" w:space="0" w:color="000000"/>
                    <w:right w:val="single" w:sz="6" w:space="0" w:color="000000"/>
                  </w:tcBorders>
                </w:tcPr>
                <w:p w:rsidR="000D1369" w:rsidRPr="007F79BC" w:rsidRDefault="000D1369" w:rsidP="000A18A7">
                  <w:pPr>
                    <w:spacing w:after="0"/>
                    <w:jc w:val="both"/>
                    <w:rPr>
                      <w:sz w:val="24"/>
                      <w:szCs w:val="24"/>
                      <w:lang w:eastAsia="ro-RO"/>
                    </w:rPr>
                  </w:pPr>
                </w:p>
              </w:tc>
              <w:tc>
                <w:tcPr>
                  <w:tcW w:w="1864" w:type="dxa"/>
                  <w:vMerge/>
                  <w:tcBorders>
                    <w:left w:val="single" w:sz="6" w:space="0" w:color="000000"/>
                    <w:right w:val="single" w:sz="6" w:space="0" w:color="000000"/>
                  </w:tcBorders>
                </w:tcPr>
                <w:p w:rsidR="000D1369" w:rsidRPr="007F79BC" w:rsidRDefault="000D1369" w:rsidP="000A18A7">
                  <w:pPr>
                    <w:spacing w:after="0"/>
                    <w:jc w:val="both"/>
                    <w:rPr>
                      <w:sz w:val="24"/>
                      <w:szCs w:val="24"/>
                      <w:lang w:eastAsia="ro-RO"/>
                    </w:rPr>
                  </w:pPr>
                </w:p>
              </w:tc>
              <w:tc>
                <w:tcPr>
                  <w:tcW w:w="1379" w:type="dxa"/>
                  <w:tcBorders>
                    <w:top w:val="single" w:sz="4" w:space="0" w:color="auto"/>
                    <w:left w:val="single" w:sz="6" w:space="0" w:color="000000"/>
                    <w:bottom w:val="single" w:sz="4" w:space="0" w:color="auto"/>
                    <w:right w:val="single" w:sz="4" w:space="0" w:color="auto"/>
                  </w:tcBorders>
                </w:tcPr>
                <w:p w:rsidR="000D1369" w:rsidRPr="007F79BC" w:rsidRDefault="000D1369" w:rsidP="000A18A7">
                  <w:pPr>
                    <w:spacing w:after="0"/>
                    <w:jc w:val="both"/>
                    <w:rPr>
                      <w:sz w:val="24"/>
                      <w:szCs w:val="24"/>
                      <w:lang w:eastAsia="ro-RO"/>
                    </w:rPr>
                  </w:pPr>
                  <w:r w:rsidRPr="007F79BC">
                    <w:rPr>
                      <w:sz w:val="24"/>
                      <w:szCs w:val="24"/>
                      <w:lang w:eastAsia="ro-RO"/>
                    </w:rPr>
                    <w:t>fosfați</w:t>
                  </w:r>
                </w:p>
              </w:tc>
              <w:tc>
                <w:tcPr>
                  <w:tcW w:w="653" w:type="dxa"/>
                  <w:vMerge/>
                  <w:tcBorders>
                    <w:left w:val="single" w:sz="4" w:space="0" w:color="auto"/>
                    <w:right w:val="single" w:sz="4" w:space="0" w:color="auto"/>
                  </w:tcBorders>
                </w:tcPr>
                <w:p w:rsidR="000D1369" w:rsidRPr="007F79BC" w:rsidRDefault="000D1369" w:rsidP="000A18A7">
                  <w:pPr>
                    <w:spacing w:after="0"/>
                    <w:jc w:val="both"/>
                    <w:rPr>
                      <w:sz w:val="24"/>
                      <w:szCs w:val="24"/>
                      <w:lang w:eastAsia="ro-RO"/>
                    </w:rPr>
                  </w:pPr>
                </w:p>
              </w:tc>
            </w:tr>
            <w:tr w:rsidR="000D1369" w:rsidRPr="007F79BC" w:rsidTr="00303B3E">
              <w:trPr>
                <w:trHeight w:val="70"/>
              </w:trPr>
              <w:tc>
                <w:tcPr>
                  <w:tcW w:w="500" w:type="dxa"/>
                  <w:vMerge/>
                  <w:tcBorders>
                    <w:left w:val="single" w:sz="4" w:space="0" w:color="auto"/>
                    <w:bottom w:val="single" w:sz="4" w:space="0" w:color="auto"/>
                    <w:right w:val="single" w:sz="6" w:space="0" w:color="000000"/>
                  </w:tcBorders>
                </w:tcPr>
                <w:p w:rsidR="000D1369" w:rsidRPr="007F79BC" w:rsidRDefault="000D1369" w:rsidP="000A18A7">
                  <w:pPr>
                    <w:spacing w:after="0"/>
                    <w:jc w:val="both"/>
                    <w:rPr>
                      <w:sz w:val="24"/>
                      <w:szCs w:val="24"/>
                      <w:lang w:eastAsia="ro-RO"/>
                    </w:rPr>
                  </w:pPr>
                </w:p>
              </w:tc>
              <w:tc>
                <w:tcPr>
                  <w:tcW w:w="1086" w:type="dxa"/>
                  <w:vMerge/>
                  <w:tcBorders>
                    <w:left w:val="single" w:sz="6" w:space="0" w:color="000000"/>
                    <w:bottom w:val="single" w:sz="4" w:space="0" w:color="auto"/>
                    <w:right w:val="single" w:sz="6" w:space="0" w:color="000000"/>
                  </w:tcBorders>
                </w:tcPr>
                <w:p w:rsidR="000D1369" w:rsidRPr="007F79BC" w:rsidRDefault="000D1369" w:rsidP="000A18A7">
                  <w:pPr>
                    <w:spacing w:after="0"/>
                    <w:jc w:val="both"/>
                    <w:rPr>
                      <w:sz w:val="24"/>
                      <w:szCs w:val="24"/>
                      <w:lang w:eastAsia="ro-RO"/>
                    </w:rPr>
                  </w:pPr>
                </w:p>
              </w:tc>
              <w:tc>
                <w:tcPr>
                  <w:tcW w:w="1864" w:type="dxa"/>
                  <w:vMerge/>
                  <w:tcBorders>
                    <w:left w:val="single" w:sz="6" w:space="0" w:color="000000"/>
                    <w:bottom w:val="single" w:sz="4" w:space="0" w:color="auto"/>
                    <w:right w:val="single" w:sz="6" w:space="0" w:color="000000"/>
                  </w:tcBorders>
                </w:tcPr>
                <w:p w:rsidR="000D1369" w:rsidRPr="007F79BC" w:rsidRDefault="000D1369" w:rsidP="000A18A7">
                  <w:pPr>
                    <w:spacing w:after="0"/>
                    <w:jc w:val="both"/>
                    <w:rPr>
                      <w:sz w:val="24"/>
                      <w:szCs w:val="24"/>
                      <w:lang w:eastAsia="ro-RO"/>
                    </w:rPr>
                  </w:pPr>
                </w:p>
              </w:tc>
              <w:tc>
                <w:tcPr>
                  <w:tcW w:w="1379" w:type="dxa"/>
                  <w:tcBorders>
                    <w:top w:val="single" w:sz="4" w:space="0" w:color="auto"/>
                    <w:left w:val="single" w:sz="6" w:space="0" w:color="000000"/>
                    <w:bottom w:val="single" w:sz="4" w:space="0" w:color="auto"/>
                    <w:right w:val="single" w:sz="4" w:space="0" w:color="auto"/>
                  </w:tcBorders>
                </w:tcPr>
                <w:p w:rsidR="000D1369" w:rsidRPr="007F79BC" w:rsidRDefault="000D1369" w:rsidP="000A18A7">
                  <w:pPr>
                    <w:spacing w:after="0"/>
                    <w:jc w:val="both"/>
                    <w:rPr>
                      <w:sz w:val="24"/>
                      <w:szCs w:val="24"/>
                      <w:lang w:eastAsia="ro-RO"/>
                    </w:rPr>
                  </w:pPr>
                  <w:r w:rsidRPr="007F79BC">
                    <w:rPr>
                      <w:sz w:val="24"/>
                      <w:szCs w:val="24"/>
                      <w:lang w:eastAsia="ro-RO"/>
                    </w:rPr>
                    <w:t>citrați</w:t>
                  </w:r>
                </w:p>
              </w:tc>
              <w:tc>
                <w:tcPr>
                  <w:tcW w:w="653" w:type="dxa"/>
                  <w:vMerge/>
                  <w:tcBorders>
                    <w:left w:val="single" w:sz="4" w:space="0" w:color="auto"/>
                    <w:bottom w:val="single" w:sz="4" w:space="0" w:color="auto"/>
                    <w:right w:val="single" w:sz="4" w:space="0" w:color="auto"/>
                  </w:tcBorders>
                </w:tcPr>
                <w:p w:rsidR="000D1369" w:rsidRPr="007F79BC" w:rsidRDefault="000D1369" w:rsidP="000A18A7">
                  <w:pPr>
                    <w:spacing w:after="0"/>
                    <w:jc w:val="both"/>
                    <w:rPr>
                      <w:sz w:val="24"/>
                      <w:szCs w:val="24"/>
                      <w:lang w:eastAsia="ro-RO"/>
                    </w:rPr>
                  </w:pPr>
                </w:p>
              </w:tc>
            </w:tr>
            <w:tr w:rsidR="000D1369" w:rsidRPr="007F79BC" w:rsidTr="00303B3E">
              <w:trPr>
                <w:trHeight w:val="960"/>
              </w:trPr>
              <w:tc>
                <w:tcPr>
                  <w:tcW w:w="500" w:type="dxa"/>
                  <w:tcBorders>
                    <w:top w:val="single" w:sz="4" w:space="0" w:color="auto"/>
                    <w:left w:val="single" w:sz="6" w:space="0" w:color="000000"/>
                    <w:bottom w:val="single" w:sz="4" w:space="0" w:color="auto"/>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5.</w:t>
                  </w:r>
                </w:p>
              </w:tc>
              <w:tc>
                <w:tcPr>
                  <w:tcW w:w="1086" w:type="dxa"/>
                  <w:tcBorders>
                    <w:top w:val="single" w:sz="4" w:space="0" w:color="auto"/>
                    <w:left w:val="single" w:sz="6" w:space="0" w:color="000000"/>
                    <w:bottom w:val="single" w:sz="4" w:space="0" w:color="auto"/>
                    <w:right w:val="single" w:sz="6" w:space="0" w:color="000000"/>
                  </w:tcBorders>
                  <w:hideMark/>
                </w:tcPr>
                <w:p w:rsidR="003B355F" w:rsidRPr="007F79BC" w:rsidRDefault="000D1369" w:rsidP="000A18A7">
                  <w:pPr>
                    <w:spacing w:after="0"/>
                    <w:jc w:val="both"/>
                    <w:rPr>
                      <w:sz w:val="24"/>
                      <w:szCs w:val="24"/>
                      <w:lang w:eastAsia="ro-RO"/>
                    </w:rPr>
                  </w:pPr>
                  <w:r w:rsidRPr="007F79BC">
                    <w:rPr>
                      <w:sz w:val="24"/>
                      <w:szCs w:val="24"/>
                      <w:lang w:eastAsia="ro-RO"/>
                    </w:rPr>
                    <w:t>Caracte</w:t>
                  </w:r>
                </w:p>
                <w:p w:rsidR="003B355F" w:rsidRPr="007F79BC" w:rsidRDefault="000D1369" w:rsidP="000A18A7">
                  <w:pPr>
                    <w:spacing w:after="0"/>
                    <w:jc w:val="both"/>
                    <w:rPr>
                      <w:sz w:val="24"/>
                      <w:szCs w:val="24"/>
                      <w:lang w:eastAsia="ro-RO"/>
                    </w:rPr>
                  </w:pPr>
                  <w:proofErr w:type="spellStart"/>
                  <w:r w:rsidRPr="007F79BC">
                    <w:rPr>
                      <w:sz w:val="24"/>
                      <w:szCs w:val="24"/>
                      <w:lang w:eastAsia="ro-RO"/>
                    </w:rPr>
                    <w:t>ristici</w:t>
                  </w:r>
                  <w:proofErr w:type="spellEnd"/>
                  <w:r w:rsidRPr="007F79BC">
                    <w:rPr>
                      <w:sz w:val="24"/>
                      <w:szCs w:val="24"/>
                      <w:lang w:eastAsia="ro-RO"/>
                    </w:rPr>
                    <w:t xml:space="preserve"> </w:t>
                  </w:r>
                  <w:proofErr w:type="spellStart"/>
                  <w:r w:rsidRPr="007F79BC">
                    <w:rPr>
                      <w:sz w:val="24"/>
                      <w:szCs w:val="24"/>
                      <w:lang w:eastAsia="ro-RO"/>
                    </w:rPr>
                    <w:t>organo</w:t>
                  </w:r>
                  <w:proofErr w:type="spellEnd"/>
                </w:p>
                <w:p w:rsidR="000D1369" w:rsidRPr="007F79BC" w:rsidRDefault="000D1369" w:rsidP="000A18A7">
                  <w:pPr>
                    <w:spacing w:after="0"/>
                    <w:jc w:val="both"/>
                    <w:rPr>
                      <w:sz w:val="24"/>
                      <w:szCs w:val="24"/>
                      <w:lang w:eastAsia="ro-RO"/>
                    </w:rPr>
                  </w:pPr>
                  <w:proofErr w:type="spellStart"/>
                  <w:r w:rsidRPr="007F79BC">
                    <w:rPr>
                      <w:sz w:val="24"/>
                      <w:szCs w:val="24"/>
                      <w:lang w:eastAsia="ro-RO"/>
                    </w:rPr>
                    <w:t>leptice</w:t>
                  </w:r>
                  <w:proofErr w:type="spellEnd"/>
                </w:p>
              </w:tc>
              <w:tc>
                <w:tcPr>
                  <w:tcW w:w="1864" w:type="dxa"/>
                  <w:tcBorders>
                    <w:top w:val="single" w:sz="4" w:space="0" w:color="auto"/>
                    <w:left w:val="single" w:sz="6" w:space="0" w:color="000000"/>
                    <w:bottom w:val="single" w:sz="4" w:space="0" w:color="auto"/>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5.1. miros</w:t>
                  </w:r>
                </w:p>
              </w:tc>
              <w:tc>
                <w:tcPr>
                  <w:tcW w:w="2032" w:type="dxa"/>
                  <w:gridSpan w:val="2"/>
                  <w:tcBorders>
                    <w:top w:val="single" w:sz="4" w:space="0" w:color="auto"/>
                    <w:left w:val="single" w:sz="6" w:space="0" w:color="000000"/>
                    <w:bottom w:val="single" w:sz="4" w:space="0" w:color="auto"/>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arome și mirosuri străine foarte slabe;</w:t>
                  </w:r>
                </w:p>
              </w:tc>
            </w:tr>
            <w:tr w:rsidR="000D1369" w:rsidRPr="007F79BC" w:rsidTr="00303B3E">
              <w:trPr>
                <w:trHeight w:val="838"/>
              </w:trPr>
              <w:tc>
                <w:tcPr>
                  <w:tcW w:w="500" w:type="dxa"/>
                  <w:vMerge w:val="restart"/>
                  <w:tcBorders>
                    <w:top w:val="single" w:sz="4" w:space="0" w:color="auto"/>
                    <w:left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1086" w:type="dxa"/>
                  <w:vMerge w:val="restart"/>
                  <w:tcBorders>
                    <w:top w:val="single" w:sz="4" w:space="0" w:color="auto"/>
                    <w:left w:val="single" w:sz="6" w:space="0" w:color="000000"/>
                    <w:right w:val="single" w:sz="6" w:space="0" w:color="000000"/>
                  </w:tcBorders>
                  <w:hideMark/>
                </w:tcPr>
                <w:p w:rsidR="000D1369" w:rsidRPr="007F79BC" w:rsidRDefault="000D1369" w:rsidP="000A18A7">
                  <w:pPr>
                    <w:spacing w:after="0"/>
                    <w:jc w:val="both"/>
                    <w:rPr>
                      <w:sz w:val="24"/>
                      <w:szCs w:val="24"/>
                      <w:lang w:eastAsia="ro-RO"/>
                    </w:rPr>
                  </w:pPr>
                </w:p>
              </w:tc>
              <w:tc>
                <w:tcPr>
                  <w:tcW w:w="1864" w:type="dxa"/>
                  <w:tcBorders>
                    <w:top w:val="single" w:sz="6" w:space="0" w:color="000000"/>
                    <w:left w:val="single" w:sz="6" w:space="0" w:color="000000"/>
                    <w:bottom w:val="single" w:sz="4" w:space="0" w:color="auto"/>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5.2. aspectul</w:t>
                  </w:r>
                </w:p>
              </w:tc>
              <w:tc>
                <w:tcPr>
                  <w:tcW w:w="2032" w:type="dxa"/>
                  <w:gridSpan w:val="2"/>
                  <w:tcBorders>
                    <w:top w:val="single" w:sz="6" w:space="0" w:color="000000"/>
                    <w:left w:val="single" w:sz="6" w:space="0" w:color="000000"/>
                    <w:bottom w:val="single" w:sz="4" w:space="0" w:color="auto"/>
                    <w:right w:val="single" w:sz="6" w:space="0" w:color="000000"/>
                  </w:tcBorders>
                  <w:hideMark/>
                </w:tcPr>
                <w:p w:rsidR="000D1369" w:rsidRPr="007F79BC" w:rsidRDefault="000D1369" w:rsidP="000A18A7">
                  <w:pPr>
                    <w:spacing w:after="0"/>
                    <w:jc w:val="both"/>
                    <w:rPr>
                      <w:sz w:val="24"/>
                      <w:szCs w:val="24"/>
                      <w:lang w:eastAsia="ro-RO"/>
                    </w:rPr>
                  </w:pPr>
                  <w:r w:rsidRPr="007F79BC">
                    <w:rPr>
                      <w:sz w:val="24"/>
                      <w:szCs w:val="24"/>
                      <w:lang w:eastAsia="ro-RO"/>
                    </w:rPr>
                    <w:t>Culoarea variază de la alb la crem; produsul nu trebuie să conțină vreun bulgăre care să nu cedeze la apăsarea ușoară.</w:t>
                  </w:r>
                </w:p>
              </w:tc>
            </w:tr>
            <w:tr w:rsidR="000D1369" w:rsidRPr="007F79BC" w:rsidTr="00303B3E">
              <w:trPr>
                <w:trHeight w:val="477"/>
              </w:trPr>
              <w:tc>
                <w:tcPr>
                  <w:tcW w:w="500" w:type="dxa"/>
                  <w:vMerge/>
                  <w:tcBorders>
                    <w:left w:val="single" w:sz="6" w:space="0" w:color="000000"/>
                    <w:bottom w:val="single" w:sz="6" w:space="0" w:color="000000"/>
                    <w:right w:val="single" w:sz="6" w:space="0" w:color="000000"/>
                  </w:tcBorders>
                </w:tcPr>
                <w:p w:rsidR="000D1369" w:rsidRPr="007F79BC" w:rsidRDefault="000D1369" w:rsidP="000A18A7">
                  <w:pPr>
                    <w:spacing w:after="0"/>
                    <w:rPr>
                      <w:sz w:val="24"/>
                      <w:szCs w:val="24"/>
                      <w:lang w:eastAsia="ro-RO"/>
                    </w:rPr>
                  </w:pPr>
                </w:p>
              </w:tc>
              <w:tc>
                <w:tcPr>
                  <w:tcW w:w="1086" w:type="dxa"/>
                  <w:vMerge/>
                  <w:tcBorders>
                    <w:left w:val="single" w:sz="6" w:space="0" w:color="000000"/>
                    <w:bottom w:val="single" w:sz="6" w:space="0" w:color="000000"/>
                    <w:right w:val="single" w:sz="6" w:space="0" w:color="000000"/>
                  </w:tcBorders>
                </w:tcPr>
                <w:p w:rsidR="000D1369" w:rsidRPr="007F79BC" w:rsidRDefault="000D1369" w:rsidP="000A18A7">
                  <w:pPr>
                    <w:spacing w:after="0"/>
                    <w:rPr>
                      <w:sz w:val="24"/>
                      <w:szCs w:val="24"/>
                      <w:lang w:eastAsia="ro-RO"/>
                    </w:rPr>
                  </w:pPr>
                </w:p>
              </w:tc>
              <w:tc>
                <w:tcPr>
                  <w:tcW w:w="1864" w:type="dxa"/>
                  <w:tcBorders>
                    <w:top w:val="single" w:sz="4" w:space="0" w:color="auto"/>
                    <w:left w:val="single" w:sz="6" w:space="0" w:color="000000"/>
                    <w:bottom w:val="single" w:sz="6" w:space="0" w:color="000000"/>
                    <w:right w:val="single" w:sz="6" w:space="0" w:color="000000"/>
                  </w:tcBorders>
                </w:tcPr>
                <w:p w:rsidR="000D1369" w:rsidRPr="007F79BC" w:rsidRDefault="000D1369" w:rsidP="000A18A7">
                  <w:pPr>
                    <w:spacing w:after="0"/>
                    <w:rPr>
                      <w:sz w:val="24"/>
                      <w:szCs w:val="24"/>
                      <w:lang w:eastAsia="ro-RO"/>
                    </w:rPr>
                  </w:pPr>
                  <w:r w:rsidRPr="007F79BC">
                    <w:rPr>
                      <w:sz w:val="24"/>
                      <w:szCs w:val="24"/>
                      <w:lang w:eastAsia="ro-RO"/>
                    </w:rPr>
                    <w:t xml:space="preserve">5.3 solubilitate </w:t>
                  </w:r>
                </w:p>
              </w:tc>
              <w:tc>
                <w:tcPr>
                  <w:tcW w:w="2032" w:type="dxa"/>
                  <w:gridSpan w:val="2"/>
                  <w:tcBorders>
                    <w:top w:val="single" w:sz="4" w:space="0" w:color="auto"/>
                    <w:left w:val="single" w:sz="6" w:space="0" w:color="000000"/>
                    <w:bottom w:val="single" w:sz="6" w:space="0" w:color="000000"/>
                    <w:right w:val="single" w:sz="6" w:space="0" w:color="000000"/>
                  </w:tcBorders>
                </w:tcPr>
                <w:p w:rsidR="000D1369" w:rsidRPr="007F79BC" w:rsidRDefault="000D1369" w:rsidP="000A18A7">
                  <w:pPr>
                    <w:spacing w:after="0"/>
                    <w:rPr>
                      <w:sz w:val="24"/>
                      <w:szCs w:val="24"/>
                      <w:lang w:eastAsia="ro-RO"/>
                    </w:rPr>
                  </w:pPr>
                  <w:r w:rsidRPr="007F79BC">
                    <w:rPr>
                      <w:sz w:val="24"/>
                      <w:szCs w:val="24"/>
                      <w:lang w:eastAsia="ro-RO"/>
                    </w:rPr>
                    <w:t>solubil aproape în totalitate în apă distilată, cu excepția cazeinatului de calciu.</w:t>
                  </w:r>
                </w:p>
              </w:tc>
            </w:tr>
          </w:tbl>
          <w:p w:rsidR="00F76CA8" w:rsidRPr="007F79BC" w:rsidRDefault="00F76CA8" w:rsidP="000A18A7">
            <w:pPr>
              <w:spacing w:after="0"/>
              <w:rPr>
                <w:sz w:val="24"/>
                <w:szCs w:val="24"/>
                <w:lang w:eastAsia="ro-RO"/>
              </w:rPr>
            </w:pPr>
          </w:p>
        </w:tc>
        <w:tc>
          <w:tcPr>
            <w:tcW w:w="337" w:type="pct"/>
            <w:tcBorders>
              <w:top w:val="single" w:sz="4" w:space="0" w:color="auto"/>
              <w:left w:val="single" w:sz="4" w:space="0" w:color="auto"/>
              <w:bottom w:val="single" w:sz="4" w:space="0" w:color="auto"/>
              <w:right w:val="single" w:sz="4" w:space="0" w:color="auto"/>
            </w:tcBorders>
          </w:tcPr>
          <w:p w:rsidR="00F76CA8" w:rsidRPr="007F79BC" w:rsidRDefault="00F76CA8" w:rsidP="000A18A7">
            <w:pPr>
              <w:spacing w:after="0"/>
              <w:rPr>
                <w:b/>
                <w:sz w:val="22"/>
              </w:rPr>
            </w:pPr>
            <w:r w:rsidRPr="007F79BC">
              <w:rPr>
                <w:b/>
                <w:sz w:val="22"/>
              </w:rPr>
              <w:lastRenderedPageBreak/>
              <w:t>compatibil</w:t>
            </w:r>
          </w:p>
        </w:tc>
        <w:tc>
          <w:tcPr>
            <w:tcW w:w="338" w:type="pct"/>
            <w:tcBorders>
              <w:top w:val="single" w:sz="4" w:space="0" w:color="auto"/>
              <w:left w:val="single" w:sz="4" w:space="0" w:color="auto"/>
              <w:bottom w:val="single" w:sz="4" w:space="0" w:color="auto"/>
              <w:right w:val="single" w:sz="4" w:space="0" w:color="auto"/>
            </w:tcBorders>
          </w:tcPr>
          <w:p w:rsidR="00F76CA8" w:rsidRPr="007F79BC" w:rsidRDefault="00F76CA8" w:rsidP="000A18A7">
            <w:pPr>
              <w:spacing w:after="0"/>
              <w:ind w:firstLine="22"/>
              <w:rPr>
                <w:b/>
                <w:sz w:val="24"/>
                <w:szCs w:val="24"/>
              </w:rPr>
            </w:pPr>
          </w:p>
        </w:tc>
      </w:tr>
      <w:tr w:rsidR="00740CBD" w:rsidRPr="007F79BC" w:rsidTr="000724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3" w:type="pct"/>
            <w:gridSpan w:val="2"/>
            <w:tcBorders>
              <w:top w:val="single" w:sz="4" w:space="0" w:color="auto"/>
              <w:left w:val="single" w:sz="4" w:space="0" w:color="auto"/>
              <w:bottom w:val="single" w:sz="4" w:space="0" w:color="auto"/>
              <w:right w:val="single" w:sz="4" w:space="0" w:color="auto"/>
            </w:tcBorders>
          </w:tcPr>
          <w:p w:rsidR="00740CBD" w:rsidRPr="007F79BC" w:rsidRDefault="00117EFD" w:rsidP="000A18A7">
            <w:pPr>
              <w:pStyle w:val="title-annex-1"/>
              <w:shd w:val="clear" w:color="auto" w:fill="FFFFFF"/>
              <w:spacing w:before="0" w:beforeAutospacing="0" w:after="0" w:afterAutospacing="0" w:line="312" w:lineRule="atLeast"/>
              <w:rPr>
                <w:rFonts w:eastAsia="Arial Unicode MS"/>
                <w:i/>
                <w:iCs/>
                <w:color w:val="333333"/>
                <w:sz w:val="21"/>
                <w:szCs w:val="21"/>
              </w:rPr>
            </w:pPr>
            <w:r w:rsidRPr="007F79BC">
              <w:rPr>
                <w:rFonts w:eastAsia="Arial Unicode MS"/>
                <w:i/>
                <w:iCs/>
                <w:color w:val="333333"/>
                <w:sz w:val="21"/>
                <w:szCs w:val="21"/>
              </w:rPr>
              <w:lastRenderedPageBreak/>
              <w:t xml:space="preserve">                                                        </w:t>
            </w:r>
            <w:r w:rsidR="00740CBD" w:rsidRPr="007F79BC">
              <w:rPr>
                <w:rFonts w:eastAsia="Arial Unicode MS"/>
                <w:i/>
                <w:iCs/>
                <w:color w:val="333333"/>
                <w:sz w:val="21"/>
                <w:szCs w:val="21"/>
              </w:rPr>
              <w:t>ANEXA III</w:t>
            </w:r>
          </w:p>
          <w:p w:rsidR="00740CBD" w:rsidRPr="007F79BC" w:rsidRDefault="00740CBD" w:rsidP="000A18A7">
            <w:pPr>
              <w:pStyle w:val="title-gr-seq-level-1"/>
              <w:shd w:val="clear" w:color="auto" w:fill="FFFFFF"/>
              <w:spacing w:before="0" w:beforeAutospacing="0" w:after="0" w:afterAutospacing="0" w:line="312" w:lineRule="atLeast"/>
              <w:rPr>
                <w:rFonts w:eastAsia="Arial Unicode MS"/>
                <w:b/>
                <w:bCs/>
                <w:color w:val="333333"/>
                <w:sz w:val="21"/>
                <w:szCs w:val="21"/>
              </w:rPr>
            </w:pPr>
            <w:r w:rsidRPr="007F79BC">
              <w:rPr>
                <w:rStyle w:val="boldface"/>
                <w:rFonts w:eastAsia="Arial Unicode MS"/>
                <w:b/>
                <w:bCs/>
                <w:color w:val="333333"/>
                <w:sz w:val="21"/>
                <w:szCs w:val="21"/>
              </w:rPr>
              <w:t>TABEL DE CORESPONDENȚĂ</w:t>
            </w:r>
          </w:p>
          <w:tbl>
            <w:tblPr>
              <w:tblW w:w="6689" w:type="dxa"/>
              <w:tblBorders>
                <w:top w:val="outset" w:sz="6" w:space="0" w:color="auto"/>
                <w:left w:val="outset" w:sz="6" w:space="0" w:color="auto"/>
                <w:bottom w:val="outset" w:sz="6" w:space="0" w:color="auto"/>
                <w:right w:val="outset" w:sz="6"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3429"/>
              <w:gridCol w:w="3260"/>
            </w:tblGrid>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b/>
                      <w:bCs/>
                      <w:color w:val="333333"/>
                      <w:sz w:val="21"/>
                      <w:szCs w:val="21"/>
                      <w:lang w:eastAsia="ro-RO"/>
                    </w:rPr>
                  </w:pPr>
                  <w:r w:rsidRPr="007F79BC">
                    <w:rPr>
                      <w:rFonts w:eastAsia="Arial Unicode MS"/>
                      <w:b/>
                      <w:bCs/>
                      <w:color w:val="333333"/>
                      <w:sz w:val="21"/>
                      <w:szCs w:val="21"/>
                      <w:lang w:eastAsia="ro-RO"/>
                    </w:rPr>
                    <w:t>Directiva 83/417/CEE a Consiliului</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b/>
                      <w:bCs/>
                      <w:color w:val="333333"/>
                      <w:sz w:val="21"/>
                      <w:szCs w:val="21"/>
                      <w:lang w:eastAsia="ro-RO"/>
                    </w:rPr>
                  </w:pPr>
                  <w:r w:rsidRPr="007F79BC">
                    <w:rPr>
                      <w:rFonts w:eastAsia="Arial Unicode MS"/>
                      <w:b/>
                      <w:bCs/>
                      <w:color w:val="333333"/>
                      <w:sz w:val="21"/>
                      <w:szCs w:val="21"/>
                      <w:lang w:eastAsia="ro-RO"/>
                    </w:rPr>
                    <w:t>Prezenta directivă</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1</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Articolele 1 și 2</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2</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3</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3</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3</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4 alineatul (1)</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4 alineatul (1) primul paragraf</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4 alineatul (2) primul paragraf</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4 alineatul (2)</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4 alineatul (2) al doilea paragraf</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4 alineatul (1) al doilea paragraf</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lastRenderedPageBreak/>
                    <w:t>Articolul 5</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6 alineatul (1)</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6 alineatul (2)</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7</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8</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9</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10</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11</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5</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6</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12</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7</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8</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9</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13</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10</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Anexa I secțiunea I</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2 literele (a) și (b)</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Anexa I secțiunea II</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Anexa I secțiunea I</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Anexa I secțiunea III</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Anexa I secțiunea II</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Anexa II secțiunea I</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Articolul 2 litera (c)</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Anexa II secțiunea II</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Anexa II</w:t>
                  </w:r>
                </w:p>
              </w:tc>
            </w:tr>
            <w:tr w:rsidR="00740CBD" w:rsidRPr="007F79BC" w:rsidTr="00740CBD">
              <w:tc>
                <w:tcPr>
                  <w:tcW w:w="3429"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w:t>
                  </w:r>
                </w:p>
              </w:tc>
              <w:tc>
                <w:tcPr>
                  <w:tcW w:w="3260" w:type="dxa"/>
                  <w:tcBorders>
                    <w:top w:val="outset" w:sz="6" w:space="0" w:color="auto"/>
                    <w:left w:val="outset" w:sz="6" w:space="0" w:color="auto"/>
                    <w:bottom w:val="outset" w:sz="6" w:space="0" w:color="auto"/>
                    <w:right w:val="outset" w:sz="6" w:space="0" w:color="auto"/>
                  </w:tcBorders>
                  <w:shd w:val="clear" w:color="auto" w:fill="FFFFFF"/>
                  <w:hideMark/>
                </w:tcPr>
                <w:p w:rsidR="00740CBD" w:rsidRPr="007F79BC" w:rsidRDefault="00740CBD" w:rsidP="000A18A7">
                  <w:pPr>
                    <w:spacing w:after="0" w:line="312" w:lineRule="atLeast"/>
                    <w:jc w:val="both"/>
                    <w:rPr>
                      <w:rFonts w:eastAsia="Arial Unicode MS"/>
                      <w:color w:val="333333"/>
                      <w:sz w:val="21"/>
                      <w:szCs w:val="21"/>
                      <w:lang w:eastAsia="ro-RO"/>
                    </w:rPr>
                  </w:pPr>
                  <w:r w:rsidRPr="007F79BC">
                    <w:rPr>
                      <w:rFonts w:eastAsia="Arial Unicode MS"/>
                      <w:color w:val="333333"/>
                      <w:sz w:val="21"/>
                      <w:szCs w:val="21"/>
                      <w:lang w:eastAsia="ro-RO"/>
                    </w:rPr>
                    <w:t>Anexa III</w:t>
                  </w:r>
                </w:p>
              </w:tc>
            </w:tr>
          </w:tbl>
          <w:p w:rsidR="00740CBD" w:rsidRPr="007F79BC" w:rsidRDefault="00740CBD" w:rsidP="000A18A7">
            <w:pPr>
              <w:shd w:val="clear" w:color="auto" w:fill="FFFFFF"/>
              <w:tabs>
                <w:tab w:val="left" w:pos="1845"/>
              </w:tabs>
              <w:spacing w:after="0" w:line="312" w:lineRule="atLeast"/>
              <w:rPr>
                <w:b/>
                <w:bCs/>
                <w:color w:val="333333"/>
                <w:sz w:val="24"/>
                <w:szCs w:val="24"/>
                <w:lang w:eastAsia="ro-RO"/>
              </w:rPr>
            </w:pPr>
          </w:p>
        </w:tc>
        <w:tc>
          <w:tcPr>
            <w:tcW w:w="1922" w:type="pct"/>
            <w:tcBorders>
              <w:top w:val="single" w:sz="4" w:space="0" w:color="auto"/>
              <w:left w:val="single" w:sz="4" w:space="0" w:color="auto"/>
              <w:bottom w:val="single" w:sz="4" w:space="0" w:color="auto"/>
              <w:right w:val="single" w:sz="4" w:space="0" w:color="auto"/>
            </w:tcBorders>
          </w:tcPr>
          <w:p w:rsidR="00740CBD" w:rsidRPr="007F79BC" w:rsidRDefault="00740CBD" w:rsidP="000A18A7">
            <w:pPr>
              <w:pStyle w:val="Heading4"/>
              <w:shd w:val="clear" w:color="auto" w:fill="FFFFFF"/>
              <w:spacing w:before="0"/>
              <w:jc w:val="right"/>
              <w:rPr>
                <w:rFonts w:ascii="Times New Roman" w:eastAsia="Times New Roman" w:hAnsi="Times New Roman" w:cs="Times New Roman"/>
                <w:i w:val="0"/>
                <w:iCs w:val="0"/>
                <w:color w:val="000000" w:themeColor="text1"/>
                <w:sz w:val="24"/>
                <w:szCs w:val="24"/>
                <w:lang w:val="ro-MD" w:eastAsia="ro-RO"/>
              </w:rPr>
            </w:pPr>
          </w:p>
        </w:tc>
        <w:tc>
          <w:tcPr>
            <w:tcW w:w="337" w:type="pct"/>
            <w:tcBorders>
              <w:top w:val="single" w:sz="4" w:space="0" w:color="auto"/>
              <w:left w:val="single" w:sz="4" w:space="0" w:color="auto"/>
              <w:bottom w:val="single" w:sz="4" w:space="0" w:color="auto"/>
              <w:right w:val="single" w:sz="4" w:space="0" w:color="auto"/>
            </w:tcBorders>
          </w:tcPr>
          <w:p w:rsidR="00740CBD" w:rsidRPr="007F79BC" w:rsidRDefault="00117EFD" w:rsidP="000A18A7">
            <w:pPr>
              <w:spacing w:after="0"/>
              <w:rPr>
                <w:b/>
                <w:sz w:val="22"/>
              </w:rPr>
            </w:pPr>
            <w:r w:rsidRPr="007F79BC">
              <w:rPr>
                <w:b/>
                <w:sz w:val="20"/>
                <w:szCs w:val="20"/>
              </w:rPr>
              <w:t>Prevederi UE neaplicabile</w:t>
            </w:r>
          </w:p>
        </w:tc>
        <w:tc>
          <w:tcPr>
            <w:tcW w:w="338" w:type="pct"/>
            <w:tcBorders>
              <w:top w:val="single" w:sz="4" w:space="0" w:color="auto"/>
              <w:left w:val="single" w:sz="4" w:space="0" w:color="auto"/>
              <w:bottom w:val="single" w:sz="4" w:space="0" w:color="auto"/>
              <w:right w:val="single" w:sz="4" w:space="0" w:color="auto"/>
            </w:tcBorders>
          </w:tcPr>
          <w:p w:rsidR="00740CBD" w:rsidRPr="007F79BC" w:rsidRDefault="00740CBD" w:rsidP="000A18A7">
            <w:pPr>
              <w:spacing w:after="0"/>
              <w:ind w:firstLine="22"/>
              <w:rPr>
                <w:b/>
                <w:sz w:val="24"/>
                <w:szCs w:val="24"/>
              </w:rPr>
            </w:pPr>
          </w:p>
        </w:tc>
      </w:tr>
    </w:tbl>
    <w:p w:rsidR="006B6CAA" w:rsidRPr="007F79BC" w:rsidRDefault="006B6CAA" w:rsidP="000A18A7">
      <w:pPr>
        <w:spacing w:after="0"/>
        <w:rPr>
          <w:sz w:val="24"/>
          <w:szCs w:val="24"/>
        </w:rPr>
      </w:pPr>
    </w:p>
    <w:sectPr w:rsidR="006B6CAA" w:rsidRPr="007F79BC" w:rsidSect="000A18A7">
      <w:pgSz w:w="16838" w:h="11906" w:orient="landscape"/>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C82"/>
    <w:rsid w:val="0000278C"/>
    <w:rsid w:val="00030D9A"/>
    <w:rsid w:val="00072424"/>
    <w:rsid w:val="000A18A7"/>
    <w:rsid w:val="000D1369"/>
    <w:rsid w:val="00105348"/>
    <w:rsid w:val="00117EFD"/>
    <w:rsid w:val="0012196A"/>
    <w:rsid w:val="00147A71"/>
    <w:rsid w:val="001967A3"/>
    <w:rsid w:val="00207313"/>
    <w:rsid w:val="0021058B"/>
    <w:rsid w:val="002D3EB4"/>
    <w:rsid w:val="002E11CA"/>
    <w:rsid w:val="002E21FE"/>
    <w:rsid w:val="002F51A1"/>
    <w:rsid w:val="0030335C"/>
    <w:rsid w:val="00303B3E"/>
    <w:rsid w:val="003625A0"/>
    <w:rsid w:val="00366531"/>
    <w:rsid w:val="003762C4"/>
    <w:rsid w:val="003A4B85"/>
    <w:rsid w:val="003B355F"/>
    <w:rsid w:val="003E09CA"/>
    <w:rsid w:val="004A446C"/>
    <w:rsid w:val="004C7B17"/>
    <w:rsid w:val="00576387"/>
    <w:rsid w:val="006B6CAA"/>
    <w:rsid w:val="006C074C"/>
    <w:rsid w:val="00740CBD"/>
    <w:rsid w:val="00763F38"/>
    <w:rsid w:val="00793AF0"/>
    <w:rsid w:val="007F5B4F"/>
    <w:rsid w:val="007F79BC"/>
    <w:rsid w:val="008226C4"/>
    <w:rsid w:val="00831724"/>
    <w:rsid w:val="008B1141"/>
    <w:rsid w:val="008B28D1"/>
    <w:rsid w:val="0098103A"/>
    <w:rsid w:val="009C6CC9"/>
    <w:rsid w:val="00AC7509"/>
    <w:rsid w:val="00AE33C2"/>
    <w:rsid w:val="00AF776A"/>
    <w:rsid w:val="00B06BFD"/>
    <w:rsid w:val="00B37C04"/>
    <w:rsid w:val="00BF30E6"/>
    <w:rsid w:val="00C06AE1"/>
    <w:rsid w:val="00C26C82"/>
    <w:rsid w:val="00C4250E"/>
    <w:rsid w:val="00C723C1"/>
    <w:rsid w:val="00C90313"/>
    <w:rsid w:val="00C943B5"/>
    <w:rsid w:val="00C94DC2"/>
    <w:rsid w:val="00CB6DA2"/>
    <w:rsid w:val="00E11306"/>
    <w:rsid w:val="00E52EB3"/>
    <w:rsid w:val="00F36306"/>
    <w:rsid w:val="00F76CA8"/>
    <w:rsid w:val="00FA6744"/>
    <w:rsid w:val="00FB7357"/>
    <w:rsid w:val="00FE58B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D5EEC7-492F-442C-B747-2DD1E964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EB4"/>
    <w:pPr>
      <w:spacing w:line="240" w:lineRule="auto"/>
    </w:pPr>
    <w:rPr>
      <w:rFonts w:ascii="Times New Roman" w:eastAsia="Times New Roman" w:hAnsi="Times New Roman" w:cs="Times New Roman"/>
      <w:sz w:val="28"/>
    </w:rPr>
  </w:style>
  <w:style w:type="paragraph" w:styleId="Heading1">
    <w:name w:val="heading 1"/>
    <w:basedOn w:val="Normal"/>
    <w:link w:val="Heading1Char"/>
    <w:uiPriority w:val="9"/>
    <w:qFormat/>
    <w:rsid w:val="002D3EB4"/>
    <w:pPr>
      <w:spacing w:before="100" w:beforeAutospacing="1" w:after="100" w:afterAutospacing="1"/>
      <w:outlineLvl w:val="0"/>
    </w:pPr>
    <w:rPr>
      <w:b/>
      <w:bCs/>
      <w:kern w:val="36"/>
      <w:sz w:val="48"/>
      <w:szCs w:val="48"/>
      <w:lang w:eastAsia="ro-RO"/>
    </w:rPr>
  </w:style>
  <w:style w:type="paragraph" w:styleId="Heading4">
    <w:name w:val="heading 4"/>
    <w:basedOn w:val="Normal"/>
    <w:next w:val="Normal"/>
    <w:link w:val="Heading4Char"/>
    <w:uiPriority w:val="9"/>
    <w:unhideWhenUsed/>
    <w:qFormat/>
    <w:rsid w:val="000D1369"/>
    <w:pPr>
      <w:keepNext/>
      <w:keepLines/>
      <w:spacing w:before="40" w:after="0" w:line="259" w:lineRule="auto"/>
      <w:outlineLvl w:val="3"/>
    </w:pPr>
    <w:rPr>
      <w:rFonts w:asciiTheme="majorHAnsi" w:eastAsiaTheme="majorEastAsia" w:hAnsiTheme="majorHAnsi" w:cstheme="majorBidi"/>
      <w:i/>
      <w:iCs/>
      <w:color w:val="2E74B5" w:themeColor="accent1" w:themeShade="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D3EB4"/>
    <w:rPr>
      <w:b/>
      <w:bCs/>
    </w:rPr>
  </w:style>
  <w:style w:type="character" w:customStyle="1" w:styleId="Heading1Char">
    <w:name w:val="Heading 1 Char"/>
    <w:basedOn w:val="DefaultParagraphFont"/>
    <w:link w:val="Heading1"/>
    <w:uiPriority w:val="9"/>
    <w:rsid w:val="002D3EB4"/>
    <w:rPr>
      <w:rFonts w:ascii="Times New Roman" w:eastAsia="Times New Roman" w:hAnsi="Times New Roman" w:cs="Times New Roman"/>
      <w:b/>
      <w:bCs/>
      <w:kern w:val="36"/>
      <w:sz w:val="48"/>
      <w:szCs w:val="48"/>
      <w:lang w:eastAsia="ro-RO"/>
    </w:rPr>
  </w:style>
  <w:style w:type="paragraph" w:customStyle="1" w:styleId="oj-ti-art">
    <w:name w:val="oj-ti-art"/>
    <w:basedOn w:val="Normal"/>
    <w:rsid w:val="009C6CC9"/>
    <w:pPr>
      <w:spacing w:before="100" w:beforeAutospacing="1" w:after="100" w:afterAutospacing="1"/>
    </w:pPr>
    <w:rPr>
      <w:sz w:val="24"/>
      <w:szCs w:val="24"/>
      <w:lang w:eastAsia="ro-RO"/>
    </w:rPr>
  </w:style>
  <w:style w:type="paragraph" w:customStyle="1" w:styleId="oj-sti-art">
    <w:name w:val="oj-sti-art"/>
    <w:basedOn w:val="Normal"/>
    <w:rsid w:val="009C6CC9"/>
    <w:pPr>
      <w:spacing w:before="100" w:beforeAutospacing="1" w:after="100" w:afterAutospacing="1"/>
    </w:pPr>
    <w:rPr>
      <w:sz w:val="24"/>
      <w:szCs w:val="24"/>
      <w:lang w:eastAsia="ro-RO"/>
    </w:rPr>
  </w:style>
  <w:style w:type="paragraph" w:customStyle="1" w:styleId="oj-normal">
    <w:name w:val="oj-normal"/>
    <w:basedOn w:val="Normal"/>
    <w:rsid w:val="009C6CC9"/>
    <w:pPr>
      <w:spacing w:before="100" w:beforeAutospacing="1" w:after="100" w:afterAutospacing="1"/>
    </w:pPr>
    <w:rPr>
      <w:sz w:val="24"/>
      <w:szCs w:val="24"/>
      <w:lang w:eastAsia="ro-RO"/>
    </w:rPr>
  </w:style>
  <w:style w:type="paragraph" w:customStyle="1" w:styleId="al">
    <w:name w:val="a_l"/>
    <w:basedOn w:val="Normal"/>
    <w:rsid w:val="009C6CC9"/>
    <w:pPr>
      <w:spacing w:before="100" w:beforeAutospacing="1" w:after="100" w:afterAutospacing="1"/>
    </w:pPr>
    <w:rPr>
      <w:sz w:val="24"/>
      <w:szCs w:val="24"/>
      <w:lang w:eastAsia="ro-RO"/>
    </w:rPr>
  </w:style>
  <w:style w:type="paragraph" w:customStyle="1" w:styleId="oj-ti-grseq-1">
    <w:name w:val="oj-ti-grseq-1"/>
    <w:basedOn w:val="Normal"/>
    <w:rsid w:val="001967A3"/>
    <w:pPr>
      <w:spacing w:before="100" w:beforeAutospacing="1" w:after="100" w:afterAutospacing="1"/>
    </w:pPr>
    <w:rPr>
      <w:sz w:val="24"/>
      <w:szCs w:val="24"/>
      <w:lang w:eastAsia="ro-RO"/>
    </w:rPr>
  </w:style>
  <w:style w:type="paragraph" w:customStyle="1" w:styleId="oj-tbl-txt">
    <w:name w:val="oj-tbl-txt"/>
    <w:basedOn w:val="Normal"/>
    <w:rsid w:val="001967A3"/>
    <w:pPr>
      <w:spacing w:before="100" w:beforeAutospacing="1" w:after="100" w:afterAutospacing="1"/>
    </w:pPr>
    <w:rPr>
      <w:sz w:val="24"/>
      <w:szCs w:val="24"/>
      <w:lang w:eastAsia="ro-RO"/>
    </w:rPr>
  </w:style>
  <w:style w:type="character" w:customStyle="1" w:styleId="oj-italic">
    <w:name w:val="oj-italic"/>
    <w:basedOn w:val="DefaultParagraphFont"/>
    <w:rsid w:val="001967A3"/>
  </w:style>
  <w:style w:type="paragraph" w:customStyle="1" w:styleId="oj-center">
    <w:name w:val="oj-center"/>
    <w:basedOn w:val="Normal"/>
    <w:rsid w:val="001967A3"/>
    <w:pPr>
      <w:spacing w:before="100" w:beforeAutospacing="1" w:after="100" w:afterAutospacing="1"/>
    </w:pPr>
    <w:rPr>
      <w:sz w:val="24"/>
      <w:szCs w:val="24"/>
      <w:lang w:eastAsia="ro-RO"/>
    </w:rPr>
  </w:style>
  <w:style w:type="character" w:customStyle="1" w:styleId="oj-sub">
    <w:name w:val="oj-sub"/>
    <w:basedOn w:val="DefaultParagraphFont"/>
    <w:rsid w:val="00F76CA8"/>
  </w:style>
  <w:style w:type="character" w:customStyle="1" w:styleId="Heading4Char">
    <w:name w:val="Heading 4 Char"/>
    <w:basedOn w:val="DefaultParagraphFont"/>
    <w:link w:val="Heading4"/>
    <w:uiPriority w:val="9"/>
    <w:rsid w:val="000D1369"/>
    <w:rPr>
      <w:rFonts w:asciiTheme="majorHAnsi" w:eastAsiaTheme="majorEastAsia" w:hAnsiTheme="majorHAnsi" w:cstheme="majorBidi"/>
      <w:i/>
      <w:iCs/>
      <w:color w:val="2E74B5" w:themeColor="accent1" w:themeShade="BF"/>
    </w:rPr>
  </w:style>
  <w:style w:type="paragraph" w:customStyle="1" w:styleId="title-article-norm">
    <w:name w:val="title-article-norm"/>
    <w:basedOn w:val="Normal"/>
    <w:rsid w:val="003E09CA"/>
    <w:pPr>
      <w:spacing w:before="100" w:beforeAutospacing="1" w:after="100" w:afterAutospacing="1"/>
    </w:pPr>
    <w:rPr>
      <w:sz w:val="24"/>
      <w:szCs w:val="24"/>
      <w:lang w:eastAsia="ro-RO"/>
    </w:rPr>
  </w:style>
  <w:style w:type="paragraph" w:customStyle="1" w:styleId="stitle-article-norm">
    <w:name w:val="stitle-article-norm"/>
    <w:basedOn w:val="Normal"/>
    <w:rsid w:val="003E09CA"/>
    <w:pPr>
      <w:spacing w:before="100" w:beforeAutospacing="1" w:after="100" w:afterAutospacing="1"/>
    </w:pPr>
    <w:rPr>
      <w:sz w:val="24"/>
      <w:szCs w:val="24"/>
      <w:lang w:eastAsia="ro-RO"/>
    </w:rPr>
  </w:style>
  <w:style w:type="paragraph" w:customStyle="1" w:styleId="norm">
    <w:name w:val="norm"/>
    <w:basedOn w:val="Normal"/>
    <w:rsid w:val="003E09CA"/>
    <w:pPr>
      <w:spacing w:before="100" w:beforeAutospacing="1" w:after="100" w:afterAutospacing="1"/>
    </w:pPr>
    <w:rPr>
      <w:sz w:val="24"/>
      <w:szCs w:val="24"/>
      <w:lang w:eastAsia="ro-RO"/>
    </w:rPr>
  </w:style>
  <w:style w:type="character" w:customStyle="1" w:styleId="italics">
    <w:name w:val="italics"/>
    <w:basedOn w:val="DefaultParagraphFont"/>
    <w:rsid w:val="00740CBD"/>
  </w:style>
  <w:style w:type="paragraph" w:customStyle="1" w:styleId="title-annex-1">
    <w:name w:val="title-annex-1"/>
    <w:basedOn w:val="Normal"/>
    <w:rsid w:val="00740CBD"/>
    <w:pPr>
      <w:spacing w:before="100" w:beforeAutospacing="1" w:after="100" w:afterAutospacing="1"/>
    </w:pPr>
    <w:rPr>
      <w:sz w:val="24"/>
      <w:szCs w:val="24"/>
      <w:lang w:eastAsia="ro-RO"/>
    </w:rPr>
  </w:style>
  <w:style w:type="paragraph" w:customStyle="1" w:styleId="title-gr-seq-level-1">
    <w:name w:val="title-gr-seq-level-1"/>
    <w:basedOn w:val="Normal"/>
    <w:rsid w:val="00740CBD"/>
    <w:pPr>
      <w:spacing w:before="100" w:beforeAutospacing="1" w:after="100" w:afterAutospacing="1"/>
    </w:pPr>
    <w:rPr>
      <w:sz w:val="24"/>
      <w:szCs w:val="24"/>
      <w:lang w:eastAsia="ro-RO"/>
    </w:rPr>
  </w:style>
  <w:style w:type="character" w:customStyle="1" w:styleId="boldface">
    <w:name w:val="boldface"/>
    <w:basedOn w:val="DefaultParagraphFont"/>
    <w:rsid w:val="00740CBD"/>
  </w:style>
  <w:style w:type="paragraph" w:customStyle="1" w:styleId="tbl-norm">
    <w:name w:val="tbl-norm"/>
    <w:basedOn w:val="Normal"/>
    <w:rsid w:val="00740CBD"/>
    <w:pPr>
      <w:spacing w:before="100" w:beforeAutospacing="1" w:after="100" w:afterAutospacing="1"/>
    </w:pPr>
    <w:rPr>
      <w:sz w:val="24"/>
      <w:szCs w:val="24"/>
      <w:lang w:eastAsia="ro-RO"/>
    </w:rPr>
  </w:style>
  <w:style w:type="paragraph" w:styleId="NormalWeb">
    <w:name w:val="Normal (Web)"/>
    <w:basedOn w:val="Normal"/>
    <w:uiPriority w:val="99"/>
    <w:unhideWhenUsed/>
    <w:rsid w:val="007F79BC"/>
    <w:pPr>
      <w:spacing w:before="100" w:beforeAutospacing="1" w:after="100" w:afterAutospacing="1"/>
    </w:pPr>
    <w:rPr>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1042">
      <w:bodyDiv w:val="1"/>
      <w:marLeft w:val="0"/>
      <w:marRight w:val="0"/>
      <w:marTop w:val="0"/>
      <w:marBottom w:val="0"/>
      <w:divBdr>
        <w:top w:val="none" w:sz="0" w:space="0" w:color="auto"/>
        <w:left w:val="none" w:sz="0" w:space="0" w:color="auto"/>
        <w:bottom w:val="none" w:sz="0" w:space="0" w:color="auto"/>
        <w:right w:val="none" w:sz="0" w:space="0" w:color="auto"/>
      </w:divBdr>
    </w:div>
    <w:div w:id="23554697">
      <w:bodyDiv w:val="1"/>
      <w:marLeft w:val="0"/>
      <w:marRight w:val="0"/>
      <w:marTop w:val="0"/>
      <w:marBottom w:val="0"/>
      <w:divBdr>
        <w:top w:val="none" w:sz="0" w:space="0" w:color="auto"/>
        <w:left w:val="none" w:sz="0" w:space="0" w:color="auto"/>
        <w:bottom w:val="none" w:sz="0" w:space="0" w:color="auto"/>
        <w:right w:val="none" w:sz="0" w:space="0" w:color="auto"/>
      </w:divBdr>
    </w:div>
    <w:div w:id="50078277">
      <w:bodyDiv w:val="1"/>
      <w:marLeft w:val="0"/>
      <w:marRight w:val="0"/>
      <w:marTop w:val="0"/>
      <w:marBottom w:val="0"/>
      <w:divBdr>
        <w:top w:val="none" w:sz="0" w:space="0" w:color="auto"/>
        <w:left w:val="none" w:sz="0" w:space="0" w:color="auto"/>
        <w:bottom w:val="none" w:sz="0" w:space="0" w:color="auto"/>
        <w:right w:val="none" w:sz="0" w:space="0" w:color="auto"/>
      </w:divBdr>
    </w:div>
    <w:div w:id="52779455">
      <w:bodyDiv w:val="1"/>
      <w:marLeft w:val="0"/>
      <w:marRight w:val="0"/>
      <w:marTop w:val="0"/>
      <w:marBottom w:val="0"/>
      <w:divBdr>
        <w:top w:val="none" w:sz="0" w:space="0" w:color="auto"/>
        <w:left w:val="none" w:sz="0" w:space="0" w:color="auto"/>
        <w:bottom w:val="none" w:sz="0" w:space="0" w:color="auto"/>
        <w:right w:val="none" w:sz="0" w:space="0" w:color="auto"/>
      </w:divBdr>
    </w:div>
    <w:div w:id="239291594">
      <w:bodyDiv w:val="1"/>
      <w:marLeft w:val="0"/>
      <w:marRight w:val="0"/>
      <w:marTop w:val="0"/>
      <w:marBottom w:val="0"/>
      <w:divBdr>
        <w:top w:val="none" w:sz="0" w:space="0" w:color="auto"/>
        <w:left w:val="none" w:sz="0" w:space="0" w:color="auto"/>
        <w:bottom w:val="none" w:sz="0" w:space="0" w:color="auto"/>
        <w:right w:val="none" w:sz="0" w:space="0" w:color="auto"/>
      </w:divBdr>
      <w:divsChild>
        <w:div w:id="1972663561">
          <w:marLeft w:val="0"/>
          <w:marRight w:val="0"/>
          <w:marTop w:val="0"/>
          <w:marBottom w:val="0"/>
          <w:divBdr>
            <w:top w:val="none" w:sz="0" w:space="0" w:color="auto"/>
            <w:left w:val="none" w:sz="0" w:space="0" w:color="auto"/>
            <w:bottom w:val="none" w:sz="0" w:space="0" w:color="auto"/>
            <w:right w:val="none" w:sz="0" w:space="0" w:color="auto"/>
          </w:divBdr>
        </w:div>
      </w:divsChild>
    </w:div>
    <w:div w:id="309988578">
      <w:bodyDiv w:val="1"/>
      <w:marLeft w:val="0"/>
      <w:marRight w:val="0"/>
      <w:marTop w:val="0"/>
      <w:marBottom w:val="0"/>
      <w:divBdr>
        <w:top w:val="none" w:sz="0" w:space="0" w:color="auto"/>
        <w:left w:val="none" w:sz="0" w:space="0" w:color="auto"/>
        <w:bottom w:val="none" w:sz="0" w:space="0" w:color="auto"/>
        <w:right w:val="none" w:sz="0" w:space="0" w:color="auto"/>
      </w:divBdr>
    </w:div>
    <w:div w:id="543298562">
      <w:bodyDiv w:val="1"/>
      <w:marLeft w:val="0"/>
      <w:marRight w:val="0"/>
      <w:marTop w:val="0"/>
      <w:marBottom w:val="0"/>
      <w:divBdr>
        <w:top w:val="none" w:sz="0" w:space="0" w:color="auto"/>
        <w:left w:val="none" w:sz="0" w:space="0" w:color="auto"/>
        <w:bottom w:val="none" w:sz="0" w:space="0" w:color="auto"/>
        <w:right w:val="none" w:sz="0" w:space="0" w:color="auto"/>
      </w:divBdr>
    </w:div>
    <w:div w:id="913978930">
      <w:bodyDiv w:val="1"/>
      <w:marLeft w:val="0"/>
      <w:marRight w:val="0"/>
      <w:marTop w:val="0"/>
      <w:marBottom w:val="0"/>
      <w:divBdr>
        <w:top w:val="none" w:sz="0" w:space="0" w:color="auto"/>
        <w:left w:val="none" w:sz="0" w:space="0" w:color="auto"/>
        <w:bottom w:val="none" w:sz="0" w:space="0" w:color="auto"/>
        <w:right w:val="none" w:sz="0" w:space="0" w:color="auto"/>
      </w:divBdr>
      <w:divsChild>
        <w:div w:id="91433875">
          <w:marLeft w:val="0"/>
          <w:marRight w:val="0"/>
          <w:marTop w:val="0"/>
          <w:marBottom w:val="0"/>
          <w:divBdr>
            <w:top w:val="none" w:sz="0" w:space="0" w:color="auto"/>
            <w:left w:val="none" w:sz="0" w:space="0" w:color="auto"/>
            <w:bottom w:val="none" w:sz="0" w:space="0" w:color="auto"/>
            <w:right w:val="none" w:sz="0" w:space="0" w:color="auto"/>
          </w:divBdr>
        </w:div>
      </w:divsChild>
    </w:div>
    <w:div w:id="1005942617">
      <w:bodyDiv w:val="1"/>
      <w:marLeft w:val="0"/>
      <w:marRight w:val="0"/>
      <w:marTop w:val="0"/>
      <w:marBottom w:val="0"/>
      <w:divBdr>
        <w:top w:val="none" w:sz="0" w:space="0" w:color="auto"/>
        <w:left w:val="none" w:sz="0" w:space="0" w:color="auto"/>
        <w:bottom w:val="none" w:sz="0" w:space="0" w:color="auto"/>
        <w:right w:val="none" w:sz="0" w:space="0" w:color="auto"/>
      </w:divBdr>
      <w:divsChild>
        <w:div w:id="228197897">
          <w:marLeft w:val="0"/>
          <w:marRight w:val="0"/>
          <w:marTop w:val="0"/>
          <w:marBottom w:val="0"/>
          <w:divBdr>
            <w:top w:val="none" w:sz="0" w:space="0" w:color="auto"/>
            <w:left w:val="none" w:sz="0" w:space="0" w:color="auto"/>
            <w:bottom w:val="none" w:sz="0" w:space="0" w:color="auto"/>
            <w:right w:val="none" w:sz="0" w:space="0" w:color="auto"/>
          </w:divBdr>
          <w:divsChild>
            <w:div w:id="120201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93244">
      <w:bodyDiv w:val="1"/>
      <w:marLeft w:val="0"/>
      <w:marRight w:val="0"/>
      <w:marTop w:val="0"/>
      <w:marBottom w:val="0"/>
      <w:divBdr>
        <w:top w:val="none" w:sz="0" w:space="0" w:color="auto"/>
        <w:left w:val="none" w:sz="0" w:space="0" w:color="auto"/>
        <w:bottom w:val="none" w:sz="0" w:space="0" w:color="auto"/>
        <w:right w:val="none" w:sz="0" w:space="0" w:color="auto"/>
      </w:divBdr>
    </w:div>
    <w:div w:id="1206021699">
      <w:bodyDiv w:val="1"/>
      <w:marLeft w:val="0"/>
      <w:marRight w:val="0"/>
      <w:marTop w:val="0"/>
      <w:marBottom w:val="0"/>
      <w:divBdr>
        <w:top w:val="none" w:sz="0" w:space="0" w:color="auto"/>
        <w:left w:val="none" w:sz="0" w:space="0" w:color="auto"/>
        <w:bottom w:val="none" w:sz="0" w:space="0" w:color="auto"/>
        <w:right w:val="none" w:sz="0" w:space="0" w:color="auto"/>
      </w:divBdr>
    </w:div>
    <w:div w:id="1206715939">
      <w:bodyDiv w:val="1"/>
      <w:marLeft w:val="0"/>
      <w:marRight w:val="0"/>
      <w:marTop w:val="0"/>
      <w:marBottom w:val="0"/>
      <w:divBdr>
        <w:top w:val="none" w:sz="0" w:space="0" w:color="auto"/>
        <w:left w:val="none" w:sz="0" w:space="0" w:color="auto"/>
        <w:bottom w:val="none" w:sz="0" w:space="0" w:color="auto"/>
        <w:right w:val="none" w:sz="0" w:space="0" w:color="auto"/>
      </w:divBdr>
    </w:div>
    <w:div w:id="1234201590">
      <w:bodyDiv w:val="1"/>
      <w:marLeft w:val="0"/>
      <w:marRight w:val="0"/>
      <w:marTop w:val="0"/>
      <w:marBottom w:val="0"/>
      <w:divBdr>
        <w:top w:val="none" w:sz="0" w:space="0" w:color="auto"/>
        <w:left w:val="none" w:sz="0" w:space="0" w:color="auto"/>
        <w:bottom w:val="none" w:sz="0" w:space="0" w:color="auto"/>
        <w:right w:val="none" w:sz="0" w:space="0" w:color="auto"/>
      </w:divBdr>
      <w:divsChild>
        <w:div w:id="1376464684">
          <w:marLeft w:val="0"/>
          <w:marRight w:val="0"/>
          <w:marTop w:val="0"/>
          <w:marBottom w:val="0"/>
          <w:divBdr>
            <w:top w:val="none" w:sz="0" w:space="0" w:color="auto"/>
            <w:left w:val="none" w:sz="0" w:space="0" w:color="auto"/>
            <w:bottom w:val="none" w:sz="0" w:space="0" w:color="auto"/>
            <w:right w:val="none" w:sz="0" w:space="0" w:color="auto"/>
          </w:divBdr>
        </w:div>
      </w:divsChild>
    </w:div>
    <w:div w:id="1403285353">
      <w:bodyDiv w:val="1"/>
      <w:marLeft w:val="0"/>
      <w:marRight w:val="0"/>
      <w:marTop w:val="0"/>
      <w:marBottom w:val="0"/>
      <w:divBdr>
        <w:top w:val="none" w:sz="0" w:space="0" w:color="auto"/>
        <w:left w:val="none" w:sz="0" w:space="0" w:color="auto"/>
        <w:bottom w:val="none" w:sz="0" w:space="0" w:color="auto"/>
        <w:right w:val="none" w:sz="0" w:space="0" w:color="auto"/>
      </w:divBdr>
    </w:div>
    <w:div w:id="1513837171">
      <w:bodyDiv w:val="1"/>
      <w:marLeft w:val="0"/>
      <w:marRight w:val="0"/>
      <w:marTop w:val="0"/>
      <w:marBottom w:val="0"/>
      <w:divBdr>
        <w:top w:val="none" w:sz="0" w:space="0" w:color="auto"/>
        <w:left w:val="none" w:sz="0" w:space="0" w:color="auto"/>
        <w:bottom w:val="none" w:sz="0" w:space="0" w:color="auto"/>
        <w:right w:val="none" w:sz="0" w:space="0" w:color="auto"/>
      </w:divBdr>
    </w:div>
    <w:div w:id="1535313679">
      <w:bodyDiv w:val="1"/>
      <w:marLeft w:val="0"/>
      <w:marRight w:val="0"/>
      <w:marTop w:val="0"/>
      <w:marBottom w:val="0"/>
      <w:divBdr>
        <w:top w:val="none" w:sz="0" w:space="0" w:color="auto"/>
        <w:left w:val="none" w:sz="0" w:space="0" w:color="auto"/>
        <w:bottom w:val="none" w:sz="0" w:space="0" w:color="auto"/>
        <w:right w:val="none" w:sz="0" w:space="0" w:color="auto"/>
      </w:divBdr>
    </w:div>
    <w:div w:id="1605764152">
      <w:bodyDiv w:val="1"/>
      <w:marLeft w:val="0"/>
      <w:marRight w:val="0"/>
      <w:marTop w:val="0"/>
      <w:marBottom w:val="0"/>
      <w:divBdr>
        <w:top w:val="none" w:sz="0" w:space="0" w:color="auto"/>
        <w:left w:val="none" w:sz="0" w:space="0" w:color="auto"/>
        <w:bottom w:val="none" w:sz="0" w:space="0" w:color="auto"/>
        <w:right w:val="none" w:sz="0" w:space="0" w:color="auto"/>
      </w:divBdr>
      <w:divsChild>
        <w:div w:id="2118062062">
          <w:marLeft w:val="0"/>
          <w:marRight w:val="0"/>
          <w:marTop w:val="0"/>
          <w:marBottom w:val="0"/>
          <w:divBdr>
            <w:top w:val="none" w:sz="0" w:space="0" w:color="auto"/>
            <w:left w:val="none" w:sz="0" w:space="0" w:color="auto"/>
            <w:bottom w:val="none" w:sz="0" w:space="0" w:color="auto"/>
            <w:right w:val="none" w:sz="0" w:space="0" w:color="auto"/>
          </w:divBdr>
        </w:div>
      </w:divsChild>
    </w:div>
    <w:div w:id="1625653120">
      <w:bodyDiv w:val="1"/>
      <w:marLeft w:val="0"/>
      <w:marRight w:val="0"/>
      <w:marTop w:val="0"/>
      <w:marBottom w:val="0"/>
      <w:divBdr>
        <w:top w:val="none" w:sz="0" w:space="0" w:color="auto"/>
        <w:left w:val="none" w:sz="0" w:space="0" w:color="auto"/>
        <w:bottom w:val="none" w:sz="0" w:space="0" w:color="auto"/>
        <w:right w:val="none" w:sz="0" w:space="0" w:color="auto"/>
      </w:divBdr>
    </w:div>
    <w:div w:id="1651523397">
      <w:bodyDiv w:val="1"/>
      <w:marLeft w:val="0"/>
      <w:marRight w:val="0"/>
      <w:marTop w:val="0"/>
      <w:marBottom w:val="0"/>
      <w:divBdr>
        <w:top w:val="none" w:sz="0" w:space="0" w:color="auto"/>
        <w:left w:val="none" w:sz="0" w:space="0" w:color="auto"/>
        <w:bottom w:val="none" w:sz="0" w:space="0" w:color="auto"/>
        <w:right w:val="none" w:sz="0" w:space="0" w:color="auto"/>
      </w:divBdr>
    </w:div>
    <w:div w:id="1782021288">
      <w:bodyDiv w:val="1"/>
      <w:marLeft w:val="0"/>
      <w:marRight w:val="0"/>
      <w:marTop w:val="0"/>
      <w:marBottom w:val="0"/>
      <w:divBdr>
        <w:top w:val="none" w:sz="0" w:space="0" w:color="auto"/>
        <w:left w:val="none" w:sz="0" w:space="0" w:color="auto"/>
        <w:bottom w:val="none" w:sz="0" w:space="0" w:color="auto"/>
        <w:right w:val="none" w:sz="0" w:space="0" w:color="auto"/>
      </w:divBdr>
      <w:divsChild>
        <w:div w:id="1968275441">
          <w:marLeft w:val="0"/>
          <w:marRight w:val="0"/>
          <w:marTop w:val="0"/>
          <w:marBottom w:val="0"/>
          <w:divBdr>
            <w:top w:val="none" w:sz="0" w:space="0" w:color="auto"/>
            <w:left w:val="none" w:sz="0" w:space="0" w:color="auto"/>
            <w:bottom w:val="none" w:sz="0" w:space="0" w:color="auto"/>
            <w:right w:val="none" w:sz="0" w:space="0" w:color="auto"/>
          </w:divBdr>
        </w:div>
      </w:divsChild>
    </w:div>
    <w:div w:id="1819180454">
      <w:bodyDiv w:val="1"/>
      <w:marLeft w:val="0"/>
      <w:marRight w:val="0"/>
      <w:marTop w:val="0"/>
      <w:marBottom w:val="0"/>
      <w:divBdr>
        <w:top w:val="none" w:sz="0" w:space="0" w:color="auto"/>
        <w:left w:val="none" w:sz="0" w:space="0" w:color="auto"/>
        <w:bottom w:val="none" w:sz="0" w:space="0" w:color="auto"/>
        <w:right w:val="none" w:sz="0" w:space="0" w:color="auto"/>
      </w:divBdr>
    </w:div>
    <w:div w:id="1824004575">
      <w:bodyDiv w:val="1"/>
      <w:marLeft w:val="0"/>
      <w:marRight w:val="0"/>
      <w:marTop w:val="0"/>
      <w:marBottom w:val="0"/>
      <w:divBdr>
        <w:top w:val="none" w:sz="0" w:space="0" w:color="auto"/>
        <w:left w:val="none" w:sz="0" w:space="0" w:color="auto"/>
        <w:bottom w:val="none" w:sz="0" w:space="0" w:color="auto"/>
        <w:right w:val="none" w:sz="0" w:space="0" w:color="auto"/>
      </w:divBdr>
    </w:div>
    <w:div w:id="1883781135">
      <w:bodyDiv w:val="1"/>
      <w:marLeft w:val="0"/>
      <w:marRight w:val="0"/>
      <w:marTop w:val="0"/>
      <w:marBottom w:val="0"/>
      <w:divBdr>
        <w:top w:val="none" w:sz="0" w:space="0" w:color="auto"/>
        <w:left w:val="none" w:sz="0" w:space="0" w:color="auto"/>
        <w:bottom w:val="none" w:sz="0" w:space="0" w:color="auto"/>
        <w:right w:val="none" w:sz="0" w:space="0" w:color="auto"/>
      </w:divBdr>
    </w:div>
    <w:div w:id="1968122401">
      <w:bodyDiv w:val="1"/>
      <w:marLeft w:val="0"/>
      <w:marRight w:val="0"/>
      <w:marTop w:val="0"/>
      <w:marBottom w:val="0"/>
      <w:divBdr>
        <w:top w:val="none" w:sz="0" w:space="0" w:color="auto"/>
        <w:left w:val="none" w:sz="0" w:space="0" w:color="auto"/>
        <w:bottom w:val="none" w:sz="0" w:space="0" w:color="auto"/>
        <w:right w:val="none" w:sz="0" w:space="0" w:color="auto"/>
      </w:divBdr>
    </w:div>
    <w:div w:id="2052075715">
      <w:bodyDiv w:val="1"/>
      <w:marLeft w:val="0"/>
      <w:marRight w:val="0"/>
      <w:marTop w:val="0"/>
      <w:marBottom w:val="0"/>
      <w:divBdr>
        <w:top w:val="none" w:sz="0" w:space="0" w:color="auto"/>
        <w:left w:val="none" w:sz="0" w:space="0" w:color="auto"/>
        <w:bottom w:val="none" w:sz="0" w:space="0" w:color="auto"/>
        <w:right w:val="none" w:sz="0" w:space="0" w:color="auto"/>
      </w:divBdr>
      <w:divsChild>
        <w:div w:id="1842771058">
          <w:marLeft w:val="0"/>
          <w:marRight w:val="0"/>
          <w:marTop w:val="0"/>
          <w:marBottom w:val="0"/>
          <w:divBdr>
            <w:top w:val="none" w:sz="0" w:space="0" w:color="auto"/>
            <w:left w:val="none" w:sz="0" w:space="0" w:color="auto"/>
            <w:bottom w:val="none" w:sz="0" w:space="0" w:color="auto"/>
            <w:right w:val="none" w:sz="0" w:space="0" w:color="auto"/>
          </w:divBdr>
        </w:div>
      </w:divsChild>
    </w:div>
    <w:div w:id="2066489038">
      <w:bodyDiv w:val="1"/>
      <w:marLeft w:val="0"/>
      <w:marRight w:val="0"/>
      <w:marTop w:val="0"/>
      <w:marBottom w:val="0"/>
      <w:divBdr>
        <w:top w:val="none" w:sz="0" w:space="0" w:color="auto"/>
        <w:left w:val="none" w:sz="0" w:space="0" w:color="auto"/>
        <w:bottom w:val="none" w:sz="0" w:space="0" w:color="auto"/>
        <w:right w:val="none" w:sz="0" w:space="0" w:color="auto"/>
      </w:divBdr>
    </w:div>
    <w:div w:id="208098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e2timzsgiza/norma-pentru-siguranta-alimentelor-privind-cazeinele-si-cazeinatii-destinati-consumului-uman-din-14022017?pid=193957428&amp;d=2025-07-17"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ege5.ro/Gratuit/ge2timzsgiza/norma-pentru-siguranta-alimentelor-privind-cazeinele-si-cazeinatii-destinati-consumului-uman-din-14022017?pid=193957418&amp;d=2025-07-17" TargetMode="External"/><Relationship Id="rId12" Type="http://schemas.openxmlformats.org/officeDocument/2006/relationships/hyperlink" Target="https://lege5.ro/Gratuit/ge2timzsgiza/norma-pentru-siguranta-alimentelor-privind-cazeinele-si-cazeinatii-destinati-consumului-uman-din-14022017?pid=193957371&amp;d=2025-07-1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e5.ro/Gratuit/ge2timzsgiza/norma-pentru-siguranta-alimentelor-privind-cazeinele-si-cazeinatii-destinati-consumului-uman-din-14022017?pid=193957428&amp;d=2025-07-17" TargetMode="External"/><Relationship Id="rId11" Type="http://schemas.openxmlformats.org/officeDocument/2006/relationships/hyperlink" Target="https://lege5.ro/Gratuit/ge2timzsgiza/norma-pentru-siguranta-alimentelor-privind-cazeinele-si-cazeinatii-destinati-consumului-uman-din-14022017?pid=193957428&amp;d=2025-07-17" TargetMode="External"/><Relationship Id="rId5" Type="http://schemas.openxmlformats.org/officeDocument/2006/relationships/hyperlink" Target="https://lege5.ro/Gratuit/ge2timzsgiza/norma-pentru-siguranta-alimentelor-privind-cazeinele-si-cazeinatii-destinati-consumului-uman-din-14022017?pid=193957393&amp;d=2025-07-17" TargetMode="External"/><Relationship Id="rId10" Type="http://schemas.openxmlformats.org/officeDocument/2006/relationships/hyperlink" Target="https://lege5.ro/Gratuit/ge2timzsgiza/norma-pentru-siguranta-alimentelor-privind-cazeinele-si-cazeinatii-destinati-consumului-uman-din-14022017?pid=193957428&amp;d=2025-07-17" TargetMode="External"/><Relationship Id="rId4" Type="http://schemas.openxmlformats.org/officeDocument/2006/relationships/hyperlink" Target="https://lege5.ro/Gratuit/ge2timzsgiza/norma-pentru-siguranta-alimentelor-privind-cazeinele-si-cazeinatii-destinati-consumului-uman-din-14022017?pid=193957371&amp;d=2025-07-17" TargetMode="External"/><Relationship Id="rId9" Type="http://schemas.openxmlformats.org/officeDocument/2006/relationships/hyperlink" Target="https://lege5.ro/Gratuit/ge2timzsgiza/norma-pentru-siguranta-alimentelor-privind-cazeinele-si-cazeinatii-destinati-consumului-uman-din-14022017?pid=193957371&amp;d=2025-07-1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1691</TotalTime>
  <Pages>12</Pages>
  <Words>3508</Words>
  <Characters>20349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19</cp:revision>
  <dcterms:created xsi:type="dcterms:W3CDTF">2025-08-28T06:46:00Z</dcterms:created>
  <dcterms:modified xsi:type="dcterms:W3CDTF">2026-08-05T05:53:00Z</dcterms:modified>
</cp:coreProperties>
</file>