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B22" w:rsidRPr="00613D45" w:rsidRDefault="00033B22" w:rsidP="00033B22">
      <w:pPr>
        <w:tabs>
          <w:tab w:val="left" w:pos="1276"/>
        </w:tabs>
        <w:spacing w:after="0" w:line="240" w:lineRule="auto"/>
        <w:rPr>
          <w:rFonts w:ascii="Times New Roman" w:eastAsia="Times New Roman" w:hAnsi="Times New Roman" w:cs="Times New Roman"/>
          <w:i/>
          <w:color w:val="000000" w:themeColor="text1"/>
          <w:sz w:val="28"/>
          <w:szCs w:val="28"/>
          <w:lang w:val="ro-MD" w:eastAsia="ru-RU"/>
        </w:rPr>
      </w:pPr>
    </w:p>
    <w:p w:rsidR="00033B22" w:rsidRPr="00F17889" w:rsidRDefault="00033B22" w:rsidP="00033B22">
      <w:pPr>
        <w:tabs>
          <w:tab w:val="left" w:pos="1276"/>
        </w:tabs>
        <w:spacing w:after="0" w:line="240" w:lineRule="auto"/>
        <w:ind w:firstLine="360"/>
        <w:jc w:val="right"/>
        <w:rPr>
          <w:rFonts w:ascii="Times New Roman" w:eastAsia="Times New Roman" w:hAnsi="Times New Roman" w:cs="Times New Roman"/>
          <w:i/>
          <w:color w:val="000000" w:themeColor="text1"/>
          <w:sz w:val="32"/>
          <w:szCs w:val="32"/>
          <w:lang w:val="ro-MD" w:eastAsia="ru-RU"/>
        </w:rPr>
      </w:pPr>
      <w:r w:rsidRPr="00F17889">
        <w:rPr>
          <w:rFonts w:ascii="Times New Roman" w:eastAsia="Times New Roman" w:hAnsi="Times New Roman" w:cs="Times New Roman"/>
          <w:i/>
          <w:color w:val="000000" w:themeColor="text1"/>
          <w:sz w:val="32"/>
          <w:szCs w:val="32"/>
          <w:lang w:val="ro-MD" w:eastAsia="ru-RU"/>
        </w:rPr>
        <w:t>Proiect UE</w:t>
      </w:r>
    </w:p>
    <w:tbl>
      <w:tblPr>
        <w:tblW w:w="0" w:type="auto"/>
        <w:jc w:val="center"/>
        <w:tblLayout w:type="fixed"/>
        <w:tblCellMar>
          <w:left w:w="0" w:type="dxa"/>
          <w:right w:w="0" w:type="dxa"/>
        </w:tblCellMar>
        <w:tblLook w:val="0000" w:firstRow="0" w:lastRow="0" w:firstColumn="0" w:lastColumn="0" w:noHBand="0" w:noVBand="0"/>
      </w:tblPr>
      <w:tblGrid>
        <w:gridCol w:w="3544"/>
        <w:gridCol w:w="1835"/>
        <w:gridCol w:w="3693"/>
      </w:tblGrid>
      <w:tr w:rsidR="00033B22" w:rsidRPr="00613D45" w:rsidTr="00803298">
        <w:trPr>
          <w:jc w:val="center"/>
        </w:trPr>
        <w:tc>
          <w:tcPr>
            <w:tcW w:w="3544" w:type="dxa"/>
          </w:tcPr>
          <w:p w:rsidR="00033B22" w:rsidRPr="00613D45" w:rsidRDefault="00033B22" w:rsidP="00803298">
            <w:pPr>
              <w:spacing w:after="0" w:line="240" w:lineRule="auto"/>
              <w:jc w:val="both"/>
              <w:rPr>
                <w:rFonts w:ascii="Times New Roman" w:eastAsia="Times New Roman" w:hAnsi="Times New Roman" w:cs="Times New Roman"/>
                <w:color w:val="000000" w:themeColor="text1"/>
                <w:sz w:val="28"/>
                <w:szCs w:val="28"/>
                <w:lang w:val="ro-MD"/>
              </w:rPr>
            </w:pPr>
          </w:p>
        </w:tc>
        <w:tc>
          <w:tcPr>
            <w:tcW w:w="1835" w:type="dxa"/>
          </w:tcPr>
          <w:p w:rsidR="00033B22" w:rsidRPr="00613D45" w:rsidRDefault="00033B22" w:rsidP="00803298">
            <w:pPr>
              <w:spacing w:after="0" w:line="240" w:lineRule="auto"/>
              <w:jc w:val="center"/>
              <w:rPr>
                <w:rFonts w:ascii="Times New Roman" w:eastAsia="Times New Roman" w:hAnsi="Times New Roman" w:cs="Times New Roman"/>
                <w:b/>
                <w:color w:val="000000" w:themeColor="text1"/>
                <w:sz w:val="28"/>
                <w:szCs w:val="28"/>
                <w:lang w:val="ro-MD"/>
              </w:rPr>
            </w:pPr>
            <w:r w:rsidRPr="00613D45">
              <w:rPr>
                <w:rFonts w:ascii="Times New Roman" w:eastAsia="Times New Roman" w:hAnsi="Times New Roman" w:cs="Times New Roman"/>
                <w:b/>
                <w:color w:val="000000" w:themeColor="text1"/>
                <w:sz w:val="28"/>
                <w:szCs w:val="28"/>
                <w:lang w:val="ro-MD"/>
              </w:rPr>
              <w:object w:dxaOrig="1659" w:dyaOrig="1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in" o:ole="" fillcolor="window">
                  <v:imagedata r:id="rId7" o:title=""/>
                </v:shape>
                <o:OLEObject Type="Embed" ProgID="Word.Picture.8" ShapeID="_x0000_i1025" DrawAspect="Content" ObjectID="_1847428063" r:id="rId8"/>
              </w:object>
            </w:r>
          </w:p>
        </w:tc>
        <w:tc>
          <w:tcPr>
            <w:tcW w:w="3693" w:type="dxa"/>
          </w:tcPr>
          <w:p w:rsidR="00033B22" w:rsidRPr="00613D45" w:rsidRDefault="00033B22" w:rsidP="00803298">
            <w:pPr>
              <w:spacing w:after="0" w:line="240" w:lineRule="auto"/>
              <w:ind w:firstLine="720"/>
              <w:jc w:val="both"/>
              <w:rPr>
                <w:rFonts w:ascii="Times New Roman" w:eastAsia="Times New Roman" w:hAnsi="Times New Roman" w:cs="Times New Roman"/>
                <w:color w:val="000000" w:themeColor="text1"/>
                <w:sz w:val="28"/>
                <w:szCs w:val="28"/>
                <w:lang w:val="ro-MD"/>
              </w:rPr>
            </w:pPr>
          </w:p>
          <w:p w:rsidR="00033B22" w:rsidRPr="00613D45" w:rsidRDefault="00033B22" w:rsidP="00803298">
            <w:pPr>
              <w:spacing w:after="0" w:line="240" w:lineRule="auto"/>
              <w:ind w:firstLine="720"/>
              <w:jc w:val="both"/>
              <w:rPr>
                <w:rFonts w:ascii="Times New Roman" w:eastAsia="Times New Roman" w:hAnsi="Times New Roman" w:cs="Times New Roman"/>
                <w:color w:val="000000" w:themeColor="text1"/>
                <w:sz w:val="28"/>
                <w:szCs w:val="28"/>
                <w:lang w:val="ro-MD"/>
              </w:rPr>
            </w:pPr>
          </w:p>
          <w:p w:rsidR="00033B22" w:rsidRPr="00613D45" w:rsidRDefault="00033B22" w:rsidP="00803298">
            <w:pPr>
              <w:spacing w:after="0" w:line="240" w:lineRule="auto"/>
              <w:ind w:firstLine="720"/>
              <w:jc w:val="both"/>
              <w:rPr>
                <w:rFonts w:ascii="Times New Roman" w:eastAsia="Times New Roman" w:hAnsi="Times New Roman" w:cs="Times New Roman"/>
                <w:color w:val="000000" w:themeColor="text1"/>
                <w:sz w:val="28"/>
                <w:szCs w:val="28"/>
                <w:lang w:val="ro-MD"/>
              </w:rPr>
            </w:pPr>
          </w:p>
          <w:p w:rsidR="00033B22" w:rsidRPr="00613D45" w:rsidRDefault="00033B22" w:rsidP="00803298">
            <w:pPr>
              <w:spacing w:after="0" w:line="240" w:lineRule="auto"/>
              <w:ind w:firstLine="720"/>
              <w:jc w:val="both"/>
              <w:rPr>
                <w:rFonts w:ascii="Times New Roman" w:eastAsia="Times New Roman" w:hAnsi="Times New Roman" w:cs="Times New Roman"/>
                <w:color w:val="000000" w:themeColor="text1"/>
                <w:sz w:val="28"/>
                <w:szCs w:val="28"/>
                <w:lang w:val="ro-MD"/>
              </w:rPr>
            </w:pPr>
          </w:p>
        </w:tc>
      </w:tr>
      <w:tr w:rsidR="00033B22" w:rsidRPr="00613D45" w:rsidTr="00803298">
        <w:trPr>
          <w:cantSplit/>
          <w:jc w:val="center"/>
        </w:trPr>
        <w:tc>
          <w:tcPr>
            <w:tcW w:w="9072" w:type="dxa"/>
            <w:gridSpan w:val="3"/>
          </w:tcPr>
          <w:p w:rsidR="00033B22" w:rsidRPr="00613D45" w:rsidRDefault="00033B22" w:rsidP="00803298">
            <w:pPr>
              <w:keepNext/>
              <w:spacing w:after="0" w:line="240" w:lineRule="auto"/>
              <w:ind w:firstLine="720"/>
              <w:jc w:val="center"/>
              <w:outlineLvl w:val="7"/>
              <w:rPr>
                <w:rFonts w:ascii="Times New Roman" w:eastAsia="Times New Roman" w:hAnsi="Times New Roman" w:cs="Times New Roman"/>
                <w:b/>
                <w:color w:val="000000" w:themeColor="text1"/>
                <w:sz w:val="28"/>
                <w:szCs w:val="28"/>
                <w:lang w:val="ro-MD"/>
              </w:rPr>
            </w:pPr>
          </w:p>
          <w:p w:rsidR="00033B22" w:rsidRPr="00613D45" w:rsidRDefault="00033B22" w:rsidP="00803298">
            <w:pPr>
              <w:keepNext/>
              <w:spacing w:after="0" w:line="240" w:lineRule="auto"/>
              <w:ind w:hanging="28"/>
              <w:jc w:val="center"/>
              <w:outlineLvl w:val="7"/>
              <w:rPr>
                <w:rFonts w:ascii="Times New Roman" w:eastAsia="Times New Roman" w:hAnsi="Times New Roman" w:cs="Times New Roman"/>
                <w:b/>
                <w:color w:val="000000" w:themeColor="text1"/>
                <w:spacing w:val="20"/>
                <w:sz w:val="28"/>
                <w:szCs w:val="28"/>
                <w:lang w:val="ro-MD"/>
              </w:rPr>
            </w:pPr>
            <w:r w:rsidRPr="00613D45">
              <w:rPr>
                <w:rFonts w:ascii="Times New Roman" w:eastAsia="Times New Roman" w:hAnsi="Times New Roman" w:cs="Times New Roman"/>
                <w:b/>
                <w:color w:val="000000" w:themeColor="text1"/>
                <w:spacing w:val="20"/>
                <w:sz w:val="28"/>
                <w:szCs w:val="28"/>
                <w:lang w:val="ro-MD"/>
              </w:rPr>
              <w:t>GUVERNUL REPUBLICII MOLDOVA</w:t>
            </w:r>
          </w:p>
          <w:p w:rsidR="00033B22" w:rsidRPr="00613D45" w:rsidRDefault="00033B22" w:rsidP="00803298">
            <w:pPr>
              <w:keepNext/>
              <w:spacing w:after="0" w:line="240" w:lineRule="auto"/>
              <w:ind w:hanging="28"/>
              <w:jc w:val="center"/>
              <w:outlineLvl w:val="7"/>
              <w:rPr>
                <w:rFonts w:ascii="Times New Roman" w:eastAsia="Times New Roman" w:hAnsi="Times New Roman" w:cs="Times New Roman"/>
                <w:b/>
                <w:color w:val="000000" w:themeColor="text1"/>
                <w:sz w:val="28"/>
                <w:szCs w:val="28"/>
                <w:lang w:val="ro-MD"/>
              </w:rPr>
            </w:pPr>
          </w:p>
          <w:p w:rsidR="00033B22" w:rsidRPr="00613D45" w:rsidRDefault="00033B22" w:rsidP="00803298">
            <w:pPr>
              <w:keepNext/>
              <w:spacing w:after="0" w:line="240" w:lineRule="auto"/>
              <w:ind w:hanging="28"/>
              <w:jc w:val="center"/>
              <w:outlineLvl w:val="7"/>
              <w:rPr>
                <w:rFonts w:ascii="Times New Roman" w:eastAsia="Times New Roman" w:hAnsi="Times New Roman" w:cs="Times New Roman"/>
                <w:b/>
                <w:color w:val="000000" w:themeColor="text1"/>
                <w:sz w:val="28"/>
                <w:szCs w:val="28"/>
                <w:lang w:val="ro-MD"/>
              </w:rPr>
            </w:pPr>
            <w:r w:rsidRPr="00613D45">
              <w:rPr>
                <w:rFonts w:ascii="Times New Roman" w:eastAsia="Times New Roman" w:hAnsi="Times New Roman" w:cs="Times New Roman"/>
                <w:b/>
                <w:color w:val="000000" w:themeColor="text1"/>
                <w:sz w:val="28"/>
                <w:szCs w:val="28"/>
                <w:lang w:val="ro-MD"/>
              </w:rPr>
              <w:t>H O T Ă R Â R E  nr</w:t>
            </w:r>
            <w:r w:rsidRPr="00613D45">
              <w:rPr>
                <w:rFonts w:ascii="Times New Roman" w:eastAsia="Times New Roman" w:hAnsi="Times New Roman" w:cs="Times New Roman"/>
                <w:color w:val="000000" w:themeColor="text1"/>
                <w:sz w:val="28"/>
                <w:szCs w:val="28"/>
                <w:lang w:val="ro-MD"/>
              </w:rPr>
              <w:t>.</w:t>
            </w:r>
            <w:r w:rsidRPr="00613D45">
              <w:rPr>
                <w:rFonts w:ascii="Times New Roman" w:eastAsia="Times New Roman" w:hAnsi="Times New Roman" w:cs="Times New Roman"/>
                <w:b/>
                <w:color w:val="000000" w:themeColor="text1"/>
                <w:sz w:val="28"/>
                <w:szCs w:val="28"/>
                <w:lang w:val="ro-MD"/>
              </w:rPr>
              <w:t>_______</w:t>
            </w:r>
          </w:p>
          <w:p w:rsidR="00033B22" w:rsidRPr="00613D45" w:rsidRDefault="00033B22" w:rsidP="00803298">
            <w:pPr>
              <w:spacing w:after="0" w:line="240" w:lineRule="auto"/>
              <w:jc w:val="both"/>
              <w:rPr>
                <w:rFonts w:ascii="Times New Roman" w:eastAsia="Times New Roman" w:hAnsi="Times New Roman" w:cs="Times New Roman"/>
                <w:color w:val="000000" w:themeColor="text1"/>
                <w:sz w:val="28"/>
                <w:szCs w:val="28"/>
                <w:lang w:val="ro-MD"/>
              </w:rPr>
            </w:pPr>
          </w:p>
          <w:p w:rsidR="00033B22" w:rsidRPr="00613D45" w:rsidRDefault="00033B22" w:rsidP="00803298">
            <w:pPr>
              <w:spacing w:after="0" w:line="240" w:lineRule="auto"/>
              <w:ind w:hanging="28"/>
              <w:jc w:val="center"/>
              <w:rPr>
                <w:rFonts w:ascii="Times New Roman" w:eastAsia="Times New Roman" w:hAnsi="Times New Roman" w:cs="Times New Roman"/>
                <w:color w:val="000000" w:themeColor="text1"/>
                <w:sz w:val="28"/>
                <w:szCs w:val="28"/>
                <w:lang w:val="ro-MD"/>
              </w:rPr>
            </w:pPr>
            <w:r w:rsidRPr="00613D45">
              <w:rPr>
                <w:rFonts w:ascii="Times New Roman" w:eastAsia="Times New Roman" w:hAnsi="Times New Roman" w:cs="Times New Roman"/>
                <w:b/>
                <w:color w:val="000000" w:themeColor="text1"/>
                <w:sz w:val="28"/>
                <w:szCs w:val="28"/>
                <w:lang w:val="ro-MD"/>
              </w:rPr>
              <w:t>din</w:t>
            </w:r>
            <w:r w:rsidRPr="00613D45">
              <w:rPr>
                <w:rFonts w:ascii="Times New Roman" w:eastAsia="Times New Roman" w:hAnsi="Times New Roman" w:cs="Times New Roman"/>
                <w:color w:val="000000" w:themeColor="text1"/>
                <w:sz w:val="28"/>
                <w:szCs w:val="28"/>
                <w:lang w:val="ro-MD"/>
              </w:rPr>
              <w:t xml:space="preserve"> ___________________________________ </w:t>
            </w:r>
            <w:r w:rsidR="00E05273">
              <w:rPr>
                <w:rFonts w:ascii="Times New Roman" w:eastAsia="Times New Roman" w:hAnsi="Times New Roman" w:cs="Times New Roman"/>
                <w:b/>
                <w:color w:val="000000" w:themeColor="text1"/>
                <w:sz w:val="28"/>
                <w:szCs w:val="28"/>
                <w:lang w:val="ro-MD"/>
              </w:rPr>
              <w:t>2026</w:t>
            </w:r>
          </w:p>
          <w:p w:rsidR="00033B22" w:rsidRPr="00613D45" w:rsidRDefault="00033B22" w:rsidP="00803298">
            <w:pPr>
              <w:spacing w:after="0" w:line="240" w:lineRule="auto"/>
              <w:ind w:hanging="28"/>
              <w:jc w:val="center"/>
              <w:rPr>
                <w:rFonts w:ascii="Times New Roman" w:eastAsia="Times New Roman" w:hAnsi="Times New Roman" w:cs="Times New Roman"/>
                <w:b/>
                <w:color w:val="000000" w:themeColor="text1"/>
                <w:sz w:val="28"/>
                <w:szCs w:val="28"/>
                <w:lang w:val="ro-MD"/>
              </w:rPr>
            </w:pPr>
            <w:r w:rsidRPr="00613D45">
              <w:rPr>
                <w:rFonts w:ascii="Times New Roman" w:eastAsia="Times New Roman" w:hAnsi="Times New Roman" w:cs="Times New Roman"/>
                <w:b/>
                <w:color w:val="000000" w:themeColor="text1"/>
                <w:sz w:val="28"/>
                <w:szCs w:val="28"/>
                <w:lang w:val="ro-MD"/>
              </w:rPr>
              <w:t>Chișinău</w:t>
            </w:r>
          </w:p>
        </w:tc>
      </w:tr>
    </w:tbl>
    <w:p w:rsidR="00033B22" w:rsidRPr="00613D45" w:rsidRDefault="00033B22" w:rsidP="00033B22">
      <w:pPr>
        <w:rPr>
          <w:lang w:val="ro-MD"/>
        </w:rPr>
      </w:pPr>
    </w:p>
    <w:p w:rsidR="00033B22" w:rsidRPr="00613D45" w:rsidRDefault="00BC05DD" w:rsidP="00033B22">
      <w:pPr>
        <w:jc w:val="center"/>
        <w:rPr>
          <w:lang w:val="ro-MD"/>
        </w:rPr>
      </w:pPr>
      <w:r>
        <w:rPr>
          <w:rFonts w:ascii="Times New Roman" w:eastAsia="Times New Roman" w:hAnsi="Times New Roman" w:cs="Times New Roman"/>
          <w:b/>
          <w:color w:val="000000" w:themeColor="text1"/>
          <w:sz w:val="28"/>
          <w:szCs w:val="28"/>
          <w:lang w:val="ro-MD" w:eastAsia="ru-RU"/>
        </w:rPr>
        <w:t>pentru</w:t>
      </w:r>
      <w:r w:rsidR="00033B22" w:rsidRPr="00613D45">
        <w:rPr>
          <w:rFonts w:ascii="Times New Roman" w:eastAsia="Times New Roman" w:hAnsi="Times New Roman" w:cs="Times New Roman"/>
          <w:b/>
          <w:color w:val="000000" w:themeColor="text1"/>
          <w:sz w:val="28"/>
          <w:szCs w:val="28"/>
          <w:lang w:val="ro-MD" w:eastAsia="ru-RU"/>
        </w:rPr>
        <w:t xml:space="preserve"> aprobarea Cerințelor de calitate privind cazeinele și cazeinații destinați consumului uman</w:t>
      </w:r>
    </w:p>
    <w:p w:rsidR="00033B22" w:rsidRDefault="00033B22" w:rsidP="00A15415">
      <w:pPr>
        <w:tabs>
          <w:tab w:val="left" w:pos="1050"/>
        </w:tabs>
        <w:spacing w:line="240" w:lineRule="auto"/>
        <w:jc w:val="both"/>
        <w:rPr>
          <w:rFonts w:ascii="Times New Roman" w:eastAsia="Times New Roman" w:hAnsi="Times New Roman" w:cs="Times New Roman"/>
          <w:color w:val="000000" w:themeColor="text1"/>
          <w:sz w:val="28"/>
          <w:szCs w:val="28"/>
          <w:lang w:val="ro-MD" w:eastAsia="ru-RU"/>
        </w:rPr>
      </w:pPr>
      <w:r w:rsidRPr="00613D45">
        <w:rPr>
          <w:lang w:val="ro-MD"/>
        </w:rPr>
        <w:tab/>
      </w:r>
      <w:r w:rsidR="00AB1F3C" w:rsidRPr="00152F9D">
        <w:rPr>
          <w:rFonts w:ascii="Times New Roman" w:eastAsia="Times New Roman" w:hAnsi="Times New Roman" w:cs="Times New Roman"/>
          <w:color w:val="000000" w:themeColor="text1"/>
          <w:sz w:val="28"/>
          <w:szCs w:val="28"/>
          <w:lang w:val="ro-MD" w:eastAsia="ru-RU"/>
        </w:rPr>
        <w:t>În temeiul</w:t>
      </w:r>
      <w:r w:rsidR="008D66C4" w:rsidRPr="00152F9D">
        <w:rPr>
          <w:rFonts w:ascii="Times New Roman" w:eastAsia="Times New Roman" w:hAnsi="Times New Roman" w:cs="Times New Roman"/>
          <w:color w:val="000000" w:themeColor="text1"/>
          <w:sz w:val="28"/>
          <w:szCs w:val="28"/>
          <w:lang w:val="ro-RO" w:eastAsia="ru-RU"/>
        </w:rPr>
        <w:t xml:space="preserve"> </w:t>
      </w:r>
      <w:r w:rsidR="00B535F1" w:rsidRPr="00152F9D">
        <w:rPr>
          <w:rFonts w:ascii="Times New Roman" w:eastAsia="Times New Roman" w:hAnsi="Times New Roman" w:cs="Times New Roman"/>
          <w:color w:val="000000" w:themeColor="text1"/>
          <w:sz w:val="28"/>
          <w:szCs w:val="28"/>
          <w:lang w:val="ro-RO" w:eastAsia="ru-RU"/>
        </w:rPr>
        <w:t>art.1 alin</w:t>
      </w:r>
      <w:r w:rsidR="002531DE" w:rsidRPr="00152F9D">
        <w:rPr>
          <w:rFonts w:ascii="Times New Roman" w:eastAsia="Times New Roman" w:hAnsi="Times New Roman" w:cs="Times New Roman"/>
          <w:color w:val="000000" w:themeColor="text1"/>
          <w:sz w:val="28"/>
          <w:szCs w:val="28"/>
          <w:lang w:val="ro-RO" w:eastAsia="ru-RU"/>
        </w:rPr>
        <w:t>.</w:t>
      </w:r>
      <w:r w:rsidR="00B535F1" w:rsidRPr="00152F9D">
        <w:rPr>
          <w:rFonts w:ascii="Times New Roman" w:eastAsia="Times New Roman" w:hAnsi="Times New Roman" w:cs="Times New Roman"/>
          <w:color w:val="000000" w:themeColor="text1"/>
          <w:sz w:val="28"/>
          <w:szCs w:val="28"/>
          <w:lang w:val="ro-RO" w:eastAsia="ru-RU"/>
        </w:rPr>
        <w:t xml:space="preserve"> (4) </w:t>
      </w:r>
      <w:r w:rsidRPr="00152F9D">
        <w:rPr>
          <w:rFonts w:ascii="Times New Roman" w:eastAsia="Times New Roman" w:hAnsi="Times New Roman" w:cs="Times New Roman"/>
          <w:color w:val="000000" w:themeColor="text1"/>
          <w:sz w:val="28"/>
          <w:szCs w:val="28"/>
          <w:lang w:val="ro-MD" w:eastAsia="ru-RU"/>
        </w:rPr>
        <w:t>din Legea nr. 279/2017 privind</w:t>
      </w:r>
      <w:r w:rsidRPr="00613D45">
        <w:rPr>
          <w:rFonts w:ascii="Times New Roman" w:eastAsia="Times New Roman" w:hAnsi="Times New Roman" w:cs="Times New Roman"/>
          <w:color w:val="000000" w:themeColor="text1"/>
          <w:sz w:val="28"/>
          <w:szCs w:val="28"/>
          <w:lang w:val="ro-MD" w:eastAsia="ru-RU"/>
        </w:rPr>
        <w:t xml:space="preserve"> informarea consumatorului cu privire la produsele alimentare (Monitorul Oficial al Republicii Moldova, 2018, nr.7-17, art.54), </w:t>
      </w:r>
      <w:r w:rsidR="008D66C4" w:rsidRPr="00EB50DE">
        <w:rPr>
          <w:rFonts w:ascii="Times New Roman" w:eastAsia="Times New Roman" w:hAnsi="Times New Roman" w:cs="Times New Roman"/>
          <w:color w:val="000000" w:themeColor="text1"/>
          <w:sz w:val="28"/>
          <w:szCs w:val="28"/>
          <w:lang w:val="ro-RO" w:eastAsia="ru-RU"/>
        </w:rPr>
        <w:t xml:space="preserve">cu modificările ulterioare, </w:t>
      </w:r>
      <w:r w:rsidRPr="008E61A6">
        <w:rPr>
          <w:rFonts w:ascii="Times New Roman" w:eastAsia="Times New Roman" w:hAnsi="Times New Roman" w:cs="Times New Roman"/>
          <w:color w:val="000000" w:themeColor="text1"/>
          <w:sz w:val="28"/>
          <w:szCs w:val="28"/>
          <w:lang w:val="ro-MD" w:eastAsia="ru-RU"/>
        </w:rPr>
        <w:t>Guvernul HOTĂRĂȘTE:</w:t>
      </w:r>
    </w:p>
    <w:p w:rsidR="009C60E9" w:rsidRDefault="00136E88" w:rsidP="00A15415">
      <w:pPr>
        <w:pBdr>
          <w:top w:val="none" w:sz="4" w:space="0" w:color="000000"/>
          <w:left w:val="none" w:sz="4" w:space="0" w:color="000000"/>
          <w:bottom w:val="none" w:sz="4" w:space="0" w:color="000000"/>
          <w:right w:val="none" w:sz="4" w:space="0" w:color="000000"/>
        </w:pBdr>
        <w:tabs>
          <w:tab w:val="left" w:pos="709"/>
          <w:tab w:val="left" w:pos="884"/>
        </w:tabs>
        <w:spacing w:after="0" w:line="240" w:lineRule="auto"/>
        <w:jc w:val="both"/>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Prezenta h</w:t>
      </w:r>
      <w:r w:rsidR="006907BB">
        <w:rPr>
          <w:rFonts w:ascii="Times New Roman" w:hAnsi="Times New Roman"/>
          <w:color w:val="000000" w:themeColor="text1"/>
          <w:sz w:val="28"/>
          <w:szCs w:val="28"/>
          <w:lang w:val="ro-RO"/>
        </w:rPr>
        <w:t>otărâre transpune Directiva</w:t>
      </w:r>
      <w:r w:rsidR="006907BB" w:rsidRPr="00F17889">
        <w:rPr>
          <w:rFonts w:ascii="Times New Roman" w:hAnsi="Times New Roman"/>
          <w:color w:val="000000" w:themeColor="text1"/>
          <w:sz w:val="28"/>
          <w:szCs w:val="28"/>
          <w:lang w:val="ro-RO"/>
        </w:rPr>
        <w:t xml:space="preserve"> (UE) nr. 2015/2203 a Parlamentului European și a Consiliului din 25 noiembrie 2015 privind apropierea legislațiilor statelor membre cu pri</w:t>
      </w:r>
      <w:r w:rsidR="006907BB">
        <w:rPr>
          <w:rFonts w:ascii="Times New Roman" w:hAnsi="Times New Roman"/>
          <w:color w:val="000000" w:themeColor="text1"/>
          <w:sz w:val="28"/>
          <w:szCs w:val="28"/>
          <w:lang w:val="ro-RO"/>
        </w:rPr>
        <w:t xml:space="preserve">vire la cazeinele și cazeinaţii </w:t>
      </w:r>
      <w:r w:rsidR="006907BB" w:rsidRPr="00F17889">
        <w:rPr>
          <w:rFonts w:ascii="Times New Roman" w:hAnsi="Times New Roman"/>
          <w:color w:val="000000" w:themeColor="text1"/>
          <w:sz w:val="28"/>
          <w:szCs w:val="28"/>
          <w:lang w:val="ro-RO"/>
        </w:rPr>
        <w:t>destinaţi consumului uman și de abrogare a Directivei nr. 83/417/CEE a Consiliului, CELEX:</w:t>
      </w:r>
      <w:r w:rsidR="006907BB" w:rsidRPr="00F17889">
        <w:rPr>
          <w:rFonts w:ascii="Segoe UI" w:hAnsi="Segoe UI" w:cs="Segoe UI"/>
          <w:color w:val="333333"/>
          <w:sz w:val="28"/>
          <w:szCs w:val="28"/>
          <w:shd w:val="clear" w:color="auto" w:fill="FFFFFF"/>
        </w:rPr>
        <w:t xml:space="preserve"> </w:t>
      </w:r>
      <w:r w:rsidR="006907BB" w:rsidRPr="00F17889">
        <w:rPr>
          <w:rFonts w:ascii="Times New Roman" w:hAnsi="Times New Roman"/>
          <w:color w:val="000000" w:themeColor="text1"/>
          <w:sz w:val="28"/>
          <w:szCs w:val="28"/>
          <w:lang w:val="ro-RO"/>
        </w:rPr>
        <w:t>32015L2203 publicată în Jurnalul Of</w:t>
      </w:r>
      <w:r w:rsidR="006907BB">
        <w:rPr>
          <w:rFonts w:ascii="Times New Roman" w:hAnsi="Times New Roman"/>
          <w:color w:val="000000" w:themeColor="text1"/>
          <w:sz w:val="28"/>
          <w:szCs w:val="28"/>
          <w:lang w:val="ro-RO"/>
        </w:rPr>
        <w:t>icial al Uniunii Europene L</w:t>
      </w:r>
      <w:r w:rsidR="006907BB" w:rsidRPr="00F17889">
        <w:rPr>
          <w:rFonts w:ascii="Times New Roman" w:hAnsi="Times New Roman"/>
          <w:color w:val="000000" w:themeColor="text1"/>
          <w:sz w:val="28"/>
          <w:szCs w:val="28"/>
          <w:lang w:val="ro-RO"/>
        </w:rPr>
        <w:t>314 din 1 decembrie 2015.</w:t>
      </w:r>
    </w:p>
    <w:p w:rsidR="00A15415" w:rsidRPr="00EF6038" w:rsidRDefault="00A15415" w:rsidP="00A15415">
      <w:pPr>
        <w:pBdr>
          <w:top w:val="none" w:sz="4" w:space="0" w:color="000000"/>
          <w:left w:val="none" w:sz="4" w:space="0" w:color="000000"/>
          <w:bottom w:val="none" w:sz="4" w:space="0" w:color="000000"/>
          <w:right w:val="none" w:sz="4" w:space="0" w:color="000000"/>
        </w:pBdr>
        <w:tabs>
          <w:tab w:val="left" w:pos="709"/>
          <w:tab w:val="left" w:pos="884"/>
        </w:tabs>
        <w:spacing w:after="0" w:line="240" w:lineRule="auto"/>
        <w:jc w:val="both"/>
        <w:rPr>
          <w:rFonts w:ascii="Times New Roman" w:hAnsi="Times New Roman"/>
          <w:color w:val="000000" w:themeColor="text1"/>
          <w:sz w:val="28"/>
          <w:szCs w:val="28"/>
          <w:lang w:val="ro-RO"/>
        </w:rPr>
      </w:pPr>
    </w:p>
    <w:p w:rsidR="00033B22" w:rsidRPr="00613D45" w:rsidRDefault="00033B22" w:rsidP="00657242">
      <w:pPr>
        <w:tabs>
          <w:tab w:val="left" w:pos="1050"/>
        </w:tabs>
        <w:spacing w:line="240" w:lineRule="auto"/>
        <w:jc w:val="both"/>
        <w:rPr>
          <w:rFonts w:ascii="Times New Roman" w:eastAsia="Times New Roman" w:hAnsi="Times New Roman" w:cs="Times New Roman"/>
          <w:color w:val="000000" w:themeColor="text1"/>
          <w:sz w:val="28"/>
          <w:szCs w:val="28"/>
          <w:lang w:val="ro-MD" w:eastAsia="ru-RU"/>
        </w:rPr>
      </w:pPr>
      <w:r w:rsidRPr="00613D45">
        <w:rPr>
          <w:rFonts w:ascii="Times New Roman" w:eastAsia="Times New Roman" w:hAnsi="Times New Roman" w:cs="Times New Roman"/>
          <w:color w:val="000000" w:themeColor="text1"/>
          <w:sz w:val="28"/>
          <w:szCs w:val="28"/>
          <w:lang w:val="ro-MD" w:eastAsia="ru-RU"/>
        </w:rPr>
        <w:tab/>
      </w:r>
      <w:r w:rsidRPr="00613D45">
        <w:rPr>
          <w:rFonts w:ascii="Times New Roman" w:eastAsia="Times New Roman" w:hAnsi="Times New Roman" w:cs="Times New Roman"/>
          <w:b/>
          <w:color w:val="000000" w:themeColor="text1"/>
          <w:sz w:val="28"/>
          <w:szCs w:val="28"/>
          <w:lang w:val="ro-MD" w:eastAsia="ru-RU"/>
        </w:rPr>
        <w:t>1.</w:t>
      </w:r>
      <w:r w:rsidR="008B767E">
        <w:rPr>
          <w:rFonts w:ascii="Times New Roman" w:eastAsia="Times New Roman" w:hAnsi="Times New Roman" w:cs="Times New Roman"/>
          <w:color w:val="000000" w:themeColor="text1"/>
          <w:sz w:val="28"/>
          <w:szCs w:val="28"/>
          <w:lang w:val="ro-MD" w:eastAsia="ru-RU"/>
        </w:rPr>
        <w:t xml:space="preserve"> Se aprobă Cerințele</w:t>
      </w:r>
      <w:r w:rsidRPr="00613D45">
        <w:rPr>
          <w:rFonts w:ascii="Times New Roman" w:eastAsia="Times New Roman" w:hAnsi="Times New Roman" w:cs="Times New Roman"/>
          <w:color w:val="000000" w:themeColor="text1"/>
          <w:sz w:val="28"/>
          <w:szCs w:val="28"/>
          <w:lang w:val="ro-MD" w:eastAsia="ru-RU"/>
        </w:rPr>
        <w:t xml:space="preserve"> de calitate</w:t>
      </w:r>
      <w:r w:rsidR="00171D0C" w:rsidRPr="00613D45">
        <w:rPr>
          <w:rFonts w:ascii="Times New Roman" w:eastAsia="Times New Roman" w:hAnsi="Times New Roman" w:cs="Times New Roman"/>
          <w:color w:val="000000" w:themeColor="text1"/>
          <w:sz w:val="28"/>
          <w:szCs w:val="28"/>
          <w:lang w:val="ro-MD" w:eastAsia="ru-RU"/>
        </w:rPr>
        <w:t xml:space="preserve"> privind cazeinele și cazeinații destinați consumului uman</w:t>
      </w:r>
      <w:r w:rsidRPr="00613D45">
        <w:rPr>
          <w:rFonts w:ascii="Times New Roman" w:eastAsia="Times New Roman" w:hAnsi="Times New Roman" w:cs="Times New Roman"/>
          <w:color w:val="000000" w:themeColor="text1"/>
          <w:sz w:val="28"/>
          <w:szCs w:val="28"/>
          <w:lang w:val="ro-MD" w:eastAsia="ru-RU"/>
        </w:rPr>
        <w:t xml:space="preserve"> (se anexează).</w:t>
      </w:r>
    </w:p>
    <w:p w:rsidR="00033B22" w:rsidRPr="00613D45" w:rsidRDefault="00033B22" w:rsidP="00657242">
      <w:pPr>
        <w:tabs>
          <w:tab w:val="left" w:pos="1050"/>
        </w:tabs>
        <w:spacing w:line="240" w:lineRule="auto"/>
        <w:jc w:val="both"/>
        <w:rPr>
          <w:rFonts w:ascii="Times New Roman" w:eastAsia="Times New Roman" w:hAnsi="Times New Roman" w:cs="Times New Roman"/>
          <w:color w:val="000000" w:themeColor="text1"/>
          <w:sz w:val="28"/>
          <w:szCs w:val="28"/>
          <w:lang w:val="ro-MD" w:eastAsia="ru-RU"/>
        </w:rPr>
      </w:pPr>
      <w:r w:rsidRPr="00613D45">
        <w:rPr>
          <w:rFonts w:ascii="Times New Roman" w:eastAsia="Times New Roman" w:hAnsi="Times New Roman" w:cs="Times New Roman"/>
          <w:color w:val="000000" w:themeColor="text1"/>
          <w:sz w:val="28"/>
          <w:szCs w:val="28"/>
          <w:lang w:val="ro-MD" w:eastAsia="ru-RU"/>
        </w:rPr>
        <w:tab/>
      </w:r>
      <w:r w:rsidRPr="00613D45">
        <w:rPr>
          <w:rFonts w:ascii="Times New Roman" w:eastAsia="Times New Roman" w:hAnsi="Times New Roman" w:cs="Times New Roman"/>
          <w:b/>
          <w:color w:val="000000" w:themeColor="text1"/>
          <w:sz w:val="28"/>
          <w:szCs w:val="28"/>
          <w:lang w:val="ro-MD" w:eastAsia="ru-RU"/>
        </w:rPr>
        <w:t>2.</w:t>
      </w:r>
      <w:r w:rsidRPr="00613D45">
        <w:rPr>
          <w:rFonts w:ascii="Times New Roman" w:eastAsia="Times New Roman" w:hAnsi="Times New Roman" w:cs="Times New Roman"/>
          <w:color w:val="000000" w:themeColor="text1"/>
          <w:sz w:val="28"/>
          <w:szCs w:val="28"/>
          <w:lang w:val="ro-MD" w:eastAsia="ru-RU"/>
        </w:rPr>
        <w:t xml:space="preserve"> Controlul asupra executări</w:t>
      </w:r>
      <w:r w:rsidR="00EA406B">
        <w:rPr>
          <w:rFonts w:ascii="Times New Roman" w:eastAsia="Times New Roman" w:hAnsi="Times New Roman" w:cs="Times New Roman"/>
          <w:color w:val="000000" w:themeColor="text1"/>
          <w:sz w:val="28"/>
          <w:szCs w:val="28"/>
          <w:lang w:val="ro-MD" w:eastAsia="ru-RU"/>
        </w:rPr>
        <w:t>i prezentei hotărâri se pune în sarcina</w:t>
      </w:r>
      <w:r w:rsidRPr="00613D45">
        <w:rPr>
          <w:rFonts w:ascii="Times New Roman" w:eastAsia="Times New Roman" w:hAnsi="Times New Roman" w:cs="Times New Roman"/>
          <w:color w:val="000000" w:themeColor="text1"/>
          <w:sz w:val="28"/>
          <w:szCs w:val="28"/>
          <w:lang w:val="ro-MD" w:eastAsia="ru-RU"/>
        </w:rPr>
        <w:t xml:space="preserve"> Agenției Naționale pentru Siguranța Alimentelor.</w:t>
      </w:r>
    </w:p>
    <w:p w:rsidR="00033B22" w:rsidRPr="00613D45" w:rsidRDefault="00033B22" w:rsidP="00657242">
      <w:pPr>
        <w:tabs>
          <w:tab w:val="left" w:pos="1050"/>
        </w:tabs>
        <w:spacing w:line="240" w:lineRule="auto"/>
        <w:jc w:val="both"/>
        <w:rPr>
          <w:rFonts w:ascii="Times New Roman" w:eastAsia="Times New Roman" w:hAnsi="Times New Roman" w:cs="Times New Roman"/>
          <w:color w:val="000000" w:themeColor="text1"/>
          <w:sz w:val="28"/>
          <w:szCs w:val="28"/>
          <w:lang w:val="ro-MD" w:eastAsia="ru-RU"/>
        </w:rPr>
      </w:pPr>
      <w:r w:rsidRPr="00613D45">
        <w:rPr>
          <w:rFonts w:ascii="Times New Roman" w:eastAsia="Times New Roman" w:hAnsi="Times New Roman" w:cs="Times New Roman"/>
          <w:color w:val="000000" w:themeColor="text1"/>
          <w:sz w:val="28"/>
          <w:szCs w:val="28"/>
          <w:lang w:val="ro-MD" w:eastAsia="ru-RU"/>
        </w:rPr>
        <w:tab/>
      </w:r>
      <w:r w:rsidRPr="00613D45">
        <w:rPr>
          <w:rFonts w:ascii="Times New Roman" w:eastAsia="Times New Roman" w:hAnsi="Times New Roman" w:cs="Times New Roman"/>
          <w:b/>
          <w:color w:val="000000" w:themeColor="text1"/>
          <w:sz w:val="28"/>
          <w:szCs w:val="28"/>
          <w:lang w:val="ro-MD" w:eastAsia="ru-RU"/>
        </w:rPr>
        <w:t>3.</w:t>
      </w:r>
      <w:r w:rsidRPr="00613D45">
        <w:rPr>
          <w:rFonts w:ascii="Times New Roman" w:eastAsia="Times New Roman" w:hAnsi="Times New Roman" w:cs="Times New Roman"/>
          <w:color w:val="000000" w:themeColor="text1"/>
          <w:sz w:val="28"/>
          <w:szCs w:val="28"/>
          <w:lang w:val="ro-MD" w:eastAsia="ru-RU"/>
        </w:rPr>
        <w:t xml:space="preserve"> Prezenta hotărâre intră în vigoare la expirarea a 3 luni de la data publicării în Monitorul Oficial al Republicii Moldova.</w:t>
      </w:r>
    </w:p>
    <w:p w:rsidR="009C60E9" w:rsidRPr="00613D45" w:rsidRDefault="00033B22" w:rsidP="00033B22">
      <w:pPr>
        <w:tabs>
          <w:tab w:val="left" w:pos="1050"/>
        </w:tabs>
        <w:jc w:val="both"/>
        <w:rPr>
          <w:rFonts w:ascii="Times New Roman" w:eastAsia="Times New Roman" w:hAnsi="Times New Roman" w:cs="Times New Roman"/>
          <w:color w:val="000000" w:themeColor="text1"/>
          <w:sz w:val="28"/>
          <w:szCs w:val="28"/>
          <w:lang w:val="ro-MD" w:eastAsia="ru-RU"/>
        </w:rPr>
      </w:pPr>
      <w:r w:rsidRPr="00613D45">
        <w:rPr>
          <w:rFonts w:ascii="Times New Roman" w:eastAsia="Times New Roman" w:hAnsi="Times New Roman" w:cs="Times New Roman"/>
          <w:color w:val="000000" w:themeColor="text1"/>
          <w:sz w:val="28"/>
          <w:szCs w:val="28"/>
          <w:lang w:val="ro-MD" w:eastAsia="ru-RU"/>
        </w:rPr>
        <w:tab/>
      </w:r>
    </w:p>
    <w:p w:rsidR="00033B22" w:rsidRPr="00613D45" w:rsidRDefault="003D50D0" w:rsidP="00DA7778">
      <w:pPr>
        <w:tabs>
          <w:tab w:val="left" w:pos="708"/>
          <w:tab w:val="left" w:pos="1416"/>
          <w:tab w:val="left" w:pos="2124"/>
          <w:tab w:val="left" w:pos="2832"/>
          <w:tab w:val="left" w:pos="3540"/>
          <w:tab w:val="left" w:pos="4248"/>
          <w:tab w:val="left" w:pos="4956"/>
          <w:tab w:val="left" w:pos="5664"/>
          <w:tab w:val="left" w:pos="6692"/>
        </w:tabs>
        <w:spacing w:after="0" w:line="276" w:lineRule="auto"/>
        <w:rPr>
          <w:rFonts w:ascii="Times New Roman" w:eastAsia="Times New Roman" w:hAnsi="Times New Roman" w:cs="Times New Roman"/>
          <w:b/>
          <w:bCs/>
          <w:sz w:val="28"/>
          <w:szCs w:val="28"/>
          <w:lang w:val="ro-MD"/>
        </w:rPr>
      </w:pPr>
      <w:r>
        <w:rPr>
          <w:rFonts w:ascii="Times New Roman" w:eastAsia="Times New Roman" w:hAnsi="Times New Roman" w:cs="Times New Roman"/>
          <w:b/>
          <w:bCs/>
          <w:sz w:val="26"/>
          <w:szCs w:val="26"/>
          <w:lang w:val="ro-MD"/>
        </w:rPr>
        <w:t>PRIM-MINISTRU</w:t>
      </w:r>
      <w:r w:rsidR="008E61A6">
        <w:rPr>
          <w:rFonts w:ascii="Times New Roman" w:eastAsia="Times New Roman" w:hAnsi="Times New Roman" w:cs="Times New Roman"/>
          <w:b/>
          <w:bCs/>
          <w:sz w:val="28"/>
          <w:szCs w:val="28"/>
          <w:lang w:val="ro-MD"/>
        </w:rPr>
        <w:t xml:space="preserve">           </w:t>
      </w:r>
      <w:r w:rsidR="00033B22" w:rsidRPr="00613D45">
        <w:rPr>
          <w:rFonts w:ascii="Times New Roman" w:eastAsia="Times New Roman" w:hAnsi="Times New Roman" w:cs="Times New Roman"/>
          <w:b/>
          <w:bCs/>
          <w:sz w:val="28"/>
          <w:szCs w:val="28"/>
          <w:lang w:val="ro-MD"/>
        </w:rPr>
        <w:tab/>
      </w:r>
      <w:r w:rsidR="00033B22" w:rsidRPr="00613D45">
        <w:rPr>
          <w:rFonts w:ascii="Times New Roman" w:eastAsia="Times New Roman" w:hAnsi="Times New Roman" w:cs="Times New Roman"/>
          <w:b/>
          <w:bCs/>
          <w:sz w:val="28"/>
          <w:szCs w:val="28"/>
          <w:lang w:val="ro-MD"/>
        </w:rPr>
        <w:tab/>
      </w:r>
      <w:r w:rsidR="00033B22" w:rsidRPr="00613D45">
        <w:rPr>
          <w:rFonts w:ascii="Times New Roman" w:eastAsia="Times New Roman" w:hAnsi="Times New Roman" w:cs="Times New Roman"/>
          <w:b/>
          <w:bCs/>
          <w:sz w:val="28"/>
          <w:szCs w:val="28"/>
          <w:lang w:val="ro-MD"/>
        </w:rPr>
        <w:tab/>
      </w:r>
      <w:r w:rsidR="00033B22" w:rsidRPr="00613D45">
        <w:rPr>
          <w:rFonts w:ascii="Times New Roman" w:eastAsia="Times New Roman" w:hAnsi="Times New Roman" w:cs="Times New Roman"/>
          <w:b/>
          <w:bCs/>
          <w:sz w:val="28"/>
          <w:szCs w:val="28"/>
          <w:lang w:val="ro-MD"/>
        </w:rPr>
        <w:tab/>
      </w:r>
      <w:r w:rsidR="00033B22" w:rsidRPr="00613D45">
        <w:rPr>
          <w:rFonts w:ascii="Times New Roman" w:eastAsia="Times New Roman" w:hAnsi="Times New Roman" w:cs="Times New Roman"/>
          <w:b/>
          <w:bCs/>
          <w:sz w:val="28"/>
          <w:szCs w:val="28"/>
          <w:lang w:val="ro-MD"/>
        </w:rPr>
        <w:tab/>
      </w:r>
      <w:r w:rsidR="000F1B18">
        <w:rPr>
          <w:rFonts w:ascii="Times New Roman" w:eastAsia="Times New Roman" w:hAnsi="Times New Roman" w:cs="Times New Roman"/>
          <w:b/>
          <w:bCs/>
          <w:sz w:val="28"/>
          <w:szCs w:val="28"/>
          <w:lang w:val="ro-MD"/>
        </w:rPr>
        <w:t xml:space="preserve">    </w:t>
      </w:r>
      <w:r w:rsidR="00DA7778">
        <w:rPr>
          <w:rFonts w:ascii="Times New Roman" w:eastAsia="Times New Roman" w:hAnsi="Times New Roman" w:cs="Times New Roman"/>
          <w:b/>
          <w:bCs/>
          <w:sz w:val="28"/>
          <w:szCs w:val="28"/>
          <w:lang w:val="ro-MD"/>
        </w:rPr>
        <w:tab/>
        <w:t>Vasile TOFAN</w:t>
      </w:r>
    </w:p>
    <w:p w:rsidR="00171D0C" w:rsidRPr="00613D45" w:rsidRDefault="00171D0C" w:rsidP="00033B22">
      <w:pPr>
        <w:spacing w:after="0" w:line="276" w:lineRule="auto"/>
        <w:rPr>
          <w:rFonts w:ascii="Times New Roman" w:eastAsia="Times New Roman" w:hAnsi="Times New Roman" w:cs="Times New Roman"/>
          <w:b/>
          <w:bCs/>
          <w:sz w:val="20"/>
          <w:szCs w:val="20"/>
          <w:lang w:val="ro-MD"/>
        </w:rPr>
      </w:pPr>
    </w:p>
    <w:p w:rsidR="00657242" w:rsidRDefault="00033B22" w:rsidP="00033B22">
      <w:pPr>
        <w:spacing w:after="0" w:line="276" w:lineRule="auto"/>
        <w:rPr>
          <w:rFonts w:ascii="Times New Roman" w:eastAsia="Times New Roman" w:hAnsi="Times New Roman" w:cs="Times New Roman"/>
          <w:bCs/>
          <w:sz w:val="26"/>
          <w:szCs w:val="26"/>
          <w:lang w:val="ro-MD"/>
        </w:rPr>
      </w:pPr>
      <w:r w:rsidRPr="008E61A6">
        <w:rPr>
          <w:rFonts w:ascii="Times New Roman" w:eastAsia="Times New Roman" w:hAnsi="Times New Roman" w:cs="Times New Roman"/>
          <w:bCs/>
          <w:sz w:val="26"/>
          <w:szCs w:val="26"/>
          <w:lang w:val="ro-MD"/>
        </w:rPr>
        <w:t xml:space="preserve">Contrasemnează: </w:t>
      </w:r>
    </w:p>
    <w:p w:rsidR="00A15415" w:rsidRDefault="00A15415" w:rsidP="00033B22">
      <w:pPr>
        <w:spacing w:after="0" w:line="276" w:lineRule="auto"/>
        <w:rPr>
          <w:rFonts w:ascii="Times New Roman" w:eastAsia="Times New Roman" w:hAnsi="Times New Roman" w:cs="Times New Roman"/>
          <w:bCs/>
          <w:sz w:val="26"/>
          <w:szCs w:val="26"/>
          <w:lang w:val="ro-MD"/>
        </w:rPr>
      </w:pPr>
    </w:p>
    <w:p w:rsidR="00657242" w:rsidRPr="00657242" w:rsidRDefault="00657242" w:rsidP="00033B22">
      <w:pPr>
        <w:spacing w:after="0" w:line="276" w:lineRule="auto"/>
        <w:rPr>
          <w:rFonts w:ascii="Times New Roman" w:eastAsia="Times New Roman" w:hAnsi="Times New Roman" w:cs="Times New Roman"/>
          <w:bCs/>
          <w:sz w:val="26"/>
          <w:szCs w:val="26"/>
          <w:lang w:val="ro-MD"/>
        </w:rPr>
      </w:pPr>
      <w:bookmarkStart w:id="0" w:name="_GoBack"/>
      <w:bookmarkEnd w:id="0"/>
    </w:p>
    <w:p w:rsidR="00033B22" w:rsidRPr="008E61A6" w:rsidRDefault="00033B22" w:rsidP="00DA7778">
      <w:pPr>
        <w:tabs>
          <w:tab w:val="left" w:pos="6421"/>
        </w:tabs>
        <w:spacing w:after="0" w:line="276" w:lineRule="auto"/>
        <w:rPr>
          <w:rFonts w:ascii="Times New Roman" w:eastAsia="Times New Roman" w:hAnsi="Times New Roman" w:cs="Times New Roman"/>
          <w:bCs/>
          <w:sz w:val="26"/>
          <w:szCs w:val="26"/>
          <w:lang w:val="ro-MD"/>
        </w:rPr>
      </w:pPr>
      <w:r w:rsidRPr="008E61A6">
        <w:rPr>
          <w:rFonts w:ascii="Times New Roman" w:eastAsia="Times New Roman" w:hAnsi="Times New Roman" w:cs="Times New Roman"/>
          <w:bCs/>
          <w:sz w:val="26"/>
          <w:szCs w:val="26"/>
          <w:lang w:val="ro-MD"/>
        </w:rPr>
        <w:t xml:space="preserve">Ministru agriculturii și </w:t>
      </w:r>
      <w:r w:rsidR="00DA7778">
        <w:rPr>
          <w:rFonts w:ascii="Times New Roman" w:eastAsia="Times New Roman" w:hAnsi="Times New Roman" w:cs="Times New Roman"/>
          <w:bCs/>
          <w:sz w:val="26"/>
          <w:szCs w:val="26"/>
          <w:lang w:val="ro-MD"/>
        </w:rPr>
        <w:tab/>
      </w:r>
    </w:p>
    <w:p w:rsidR="008E61A6" w:rsidRPr="00657242" w:rsidRDefault="00033B22" w:rsidP="00657242">
      <w:pPr>
        <w:rPr>
          <w:rFonts w:ascii="Times New Roman" w:eastAsia="Times New Roman" w:hAnsi="Times New Roman" w:cs="Times New Roman"/>
          <w:bCs/>
          <w:sz w:val="26"/>
          <w:szCs w:val="26"/>
          <w:lang w:val="ro-MD"/>
        </w:rPr>
      </w:pPr>
      <w:r w:rsidRPr="008E61A6">
        <w:rPr>
          <w:rFonts w:ascii="Times New Roman" w:eastAsia="Times New Roman" w:hAnsi="Times New Roman" w:cs="Times New Roman"/>
          <w:bCs/>
          <w:sz w:val="26"/>
          <w:szCs w:val="26"/>
          <w:lang w:val="ro-MD"/>
        </w:rPr>
        <w:t>industriei alimentare</w:t>
      </w:r>
      <w:r w:rsidRPr="008E61A6">
        <w:rPr>
          <w:rFonts w:ascii="Times New Roman" w:eastAsia="Times New Roman" w:hAnsi="Times New Roman" w:cs="Times New Roman"/>
          <w:bCs/>
          <w:sz w:val="26"/>
          <w:szCs w:val="26"/>
          <w:lang w:val="ro-MD"/>
        </w:rPr>
        <w:tab/>
      </w:r>
      <w:r w:rsidRPr="008E61A6">
        <w:rPr>
          <w:rFonts w:ascii="Times New Roman" w:eastAsia="Times New Roman" w:hAnsi="Times New Roman" w:cs="Times New Roman"/>
          <w:bCs/>
          <w:sz w:val="26"/>
          <w:szCs w:val="26"/>
          <w:lang w:val="ro-MD"/>
        </w:rPr>
        <w:tab/>
      </w:r>
      <w:r w:rsidRPr="008E61A6">
        <w:rPr>
          <w:rFonts w:ascii="Times New Roman" w:eastAsia="Times New Roman" w:hAnsi="Times New Roman" w:cs="Times New Roman"/>
          <w:bCs/>
          <w:sz w:val="26"/>
          <w:szCs w:val="26"/>
          <w:lang w:val="ro-MD"/>
        </w:rPr>
        <w:tab/>
        <w:t xml:space="preserve">      </w:t>
      </w:r>
      <w:r w:rsidR="00657242">
        <w:rPr>
          <w:rFonts w:ascii="Times New Roman" w:eastAsia="Times New Roman" w:hAnsi="Times New Roman" w:cs="Times New Roman"/>
          <w:bCs/>
          <w:sz w:val="26"/>
          <w:szCs w:val="26"/>
          <w:lang w:val="ro-MD"/>
        </w:rPr>
        <w:t xml:space="preserve">       </w:t>
      </w:r>
    </w:p>
    <w:p w:rsidR="00033B22" w:rsidRPr="00613D45" w:rsidRDefault="00033B22" w:rsidP="00033B22">
      <w:pPr>
        <w:spacing w:after="0" w:line="240" w:lineRule="auto"/>
        <w:jc w:val="right"/>
        <w:rPr>
          <w:rFonts w:ascii="Times New Roman" w:eastAsia="Times New Roman" w:hAnsi="Times New Roman" w:cs="Times New Roman"/>
          <w:sz w:val="28"/>
          <w:szCs w:val="28"/>
          <w:lang w:val="ro-MD"/>
        </w:rPr>
      </w:pPr>
      <w:r w:rsidRPr="00613D45">
        <w:rPr>
          <w:rFonts w:ascii="Times New Roman" w:eastAsia="Times New Roman" w:hAnsi="Times New Roman" w:cs="Times New Roman"/>
          <w:b/>
          <w:color w:val="000000"/>
          <w:sz w:val="28"/>
          <w:szCs w:val="28"/>
          <w:lang w:val="ro-MD" w:eastAsia="ru-RU"/>
        </w:rPr>
        <w:lastRenderedPageBreak/>
        <w:t xml:space="preserve">  </w:t>
      </w:r>
      <w:r w:rsidR="00D2241C">
        <w:rPr>
          <w:rFonts w:ascii="Times New Roman" w:eastAsia="Times New Roman" w:hAnsi="Times New Roman" w:cs="Times New Roman"/>
          <w:sz w:val="28"/>
          <w:szCs w:val="28"/>
          <w:lang w:val="ro-MD"/>
        </w:rPr>
        <w:t>Aprobate</w:t>
      </w:r>
    </w:p>
    <w:p w:rsidR="00033B22" w:rsidRPr="00613D45" w:rsidRDefault="00033B22" w:rsidP="00033B22">
      <w:pPr>
        <w:spacing w:after="0" w:line="240" w:lineRule="auto"/>
        <w:jc w:val="right"/>
        <w:rPr>
          <w:rFonts w:ascii="Times New Roman" w:eastAsia="Times New Roman" w:hAnsi="Times New Roman" w:cs="Times New Roman"/>
          <w:sz w:val="28"/>
          <w:szCs w:val="28"/>
          <w:lang w:val="ro-MD"/>
        </w:rPr>
      </w:pPr>
      <w:r w:rsidRPr="00613D45">
        <w:rPr>
          <w:rFonts w:ascii="Times New Roman" w:eastAsia="Times New Roman" w:hAnsi="Times New Roman" w:cs="Times New Roman"/>
          <w:sz w:val="28"/>
          <w:szCs w:val="28"/>
          <w:lang w:val="ro-MD"/>
        </w:rPr>
        <w:t xml:space="preserve">prin Hotărârea Guvernului </w:t>
      </w:r>
    </w:p>
    <w:p w:rsidR="00033B22" w:rsidRPr="00613D45" w:rsidRDefault="00033B22" w:rsidP="00033B22">
      <w:pPr>
        <w:spacing w:after="0" w:line="240" w:lineRule="auto"/>
        <w:jc w:val="right"/>
        <w:rPr>
          <w:rFonts w:ascii="Times New Roman" w:eastAsia="Times New Roman" w:hAnsi="Times New Roman" w:cs="Times New Roman"/>
          <w:sz w:val="28"/>
          <w:szCs w:val="28"/>
          <w:lang w:val="ro-MD"/>
        </w:rPr>
      </w:pPr>
      <w:r w:rsidRPr="00613D45">
        <w:rPr>
          <w:rFonts w:ascii="Times New Roman" w:eastAsia="Times New Roman" w:hAnsi="Times New Roman" w:cs="Times New Roman"/>
          <w:sz w:val="28"/>
          <w:szCs w:val="28"/>
          <w:lang w:val="ro-MD"/>
        </w:rPr>
        <w:t>nr.____/202</w:t>
      </w:r>
      <w:r w:rsidR="00D2241C">
        <w:rPr>
          <w:rFonts w:ascii="Times New Roman" w:eastAsia="Times New Roman" w:hAnsi="Times New Roman" w:cs="Times New Roman"/>
          <w:sz w:val="28"/>
          <w:szCs w:val="28"/>
          <w:lang w:val="ro-MD"/>
        </w:rPr>
        <w:t>6</w:t>
      </w:r>
    </w:p>
    <w:p w:rsidR="00033B22" w:rsidRDefault="00033B22" w:rsidP="00033B22">
      <w:pPr>
        <w:tabs>
          <w:tab w:val="left" w:pos="1050"/>
        </w:tabs>
        <w:spacing w:after="0"/>
        <w:jc w:val="center"/>
        <w:rPr>
          <w:rFonts w:ascii="Times New Roman" w:hAnsi="Times New Roman" w:cs="Times New Roman"/>
          <w:b/>
          <w:sz w:val="28"/>
          <w:szCs w:val="28"/>
          <w:lang w:val="ro-MD"/>
        </w:rPr>
      </w:pPr>
    </w:p>
    <w:p w:rsidR="002404F2" w:rsidRPr="00613D45" w:rsidRDefault="002404F2" w:rsidP="00033B22">
      <w:pPr>
        <w:tabs>
          <w:tab w:val="left" w:pos="1050"/>
        </w:tabs>
        <w:spacing w:after="0"/>
        <w:jc w:val="center"/>
        <w:rPr>
          <w:rFonts w:ascii="Times New Roman" w:hAnsi="Times New Roman" w:cs="Times New Roman"/>
          <w:b/>
          <w:sz w:val="28"/>
          <w:szCs w:val="28"/>
          <w:lang w:val="ro-MD"/>
        </w:rPr>
      </w:pPr>
    </w:p>
    <w:p w:rsidR="00033B22" w:rsidRPr="00613D45" w:rsidRDefault="0096265F" w:rsidP="00171D0C">
      <w:pPr>
        <w:tabs>
          <w:tab w:val="left" w:pos="1050"/>
        </w:tabs>
        <w:spacing w:after="0"/>
        <w:jc w:val="center"/>
        <w:rPr>
          <w:rFonts w:ascii="Times New Roman" w:hAnsi="Times New Roman" w:cs="Times New Roman"/>
          <w:b/>
          <w:sz w:val="28"/>
          <w:szCs w:val="28"/>
          <w:lang w:val="ro-MD"/>
        </w:rPr>
      </w:pPr>
      <w:r>
        <w:rPr>
          <w:rFonts w:ascii="Times New Roman" w:hAnsi="Times New Roman" w:cs="Times New Roman"/>
          <w:b/>
          <w:sz w:val="28"/>
          <w:szCs w:val="28"/>
          <w:lang w:val="ro-MD"/>
        </w:rPr>
        <w:t>CERINȚE DE CALITATE</w:t>
      </w:r>
    </w:p>
    <w:p w:rsidR="00033B22" w:rsidRDefault="00033B22" w:rsidP="00171D0C">
      <w:pPr>
        <w:pStyle w:val="Heading1"/>
        <w:shd w:val="clear" w:color="auto" w:fill="FFFFFF"/>
        <w:spacing w:before="0" w:beforeAutospacing="0" w:after="0" w:afterAutospacing="0"/>
        <w:jc w:val="center"/>
        <w:rPr>
          <w:color w:val="000000"/>
          <w:sz w:val="28"/>
          <w:szCs w:val="28"/>
          <w:bdr w:val="none" w:sz="0" w:space="0" w:color="auto" w:frame="1"/>
          <w:lang w:val="ro-MD"/>
        </w:rPr>
      </w:pPr>
      <w:r w:rsidRPr="00613D45">
        <w:rPr>
          <w:color w:val="000000"/>
          <w:sz w:val="28"/>
          <w:szCs w:val="28"/>
          <w:bdr w:val="none" w:sz="0" w:space="0" w:color="auto" w:frame="1"/>
          <w:lang w:val="ro-MD"/>
        </w:rPr>
        <w:t xml:space="preserve">privind cazeinele și cazeinaţii </w:t>
      </w:r>
      <w:r w:rsidR="00171D0C" w:rsidRPr="00613D45">
        <w:rPr>
          <w:color w:val="000000"/>
          <w:sz w:val="28"/>
          <w:szCs w:val="28"/>
          <w:bdr w:val="none" w:sz="0" w:space="0" w:color="auto" w:frame="1"/>
          <w:lang w:val="ro-MD"/>
        </w:rPr>
        <w:t>destinați</w:t>
      </w:r>
      <w:r w:rsidRPr="00613D45">
        <w:rPr>
          <w:color w:val="000000"/>
          <w:sz w:val="28"/>
          <w:szCs w:val="28"/>
          <w:bdr w:val="none" w:sz="0" w:space="0" w:color="auto" w:frame="1"/>
          <w:lang w:val="ro-MD"/>
        </w:rPr>
        <w:t xml:space="preserve"> consumului uman.</w:t>
      </w:r>
    </w:p>
    <w:p w:rsidR="00F17889" w:rsidRPr="002D0510" w:rsidRDefault="00F17889" w:rsidP="00F17889">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both"/>
        <w:rPr>
          <w:rFonts w:ascii="Times New Roman" w:hAnsi="Times New Roman"/>
          <w:color w:val="000000" w:themeColor="text1"/>
          <w:sz w:val="27"/>
          <w:szCs w:val="27"/>
          <w:lang w:val="ro-RO"/>
        </w:rPr>
      </w:pPr>
    </w:p>
    <w:p w:rsidR="00E0658C" w:rsidRPr="00E0658C" w:rsidRDefault="00817463" w:rsidP="00EB328B">
      <w:pPr>
        <w:tabs>
          <w:tab w:val="left" w:pos="1050"/>
        </w:tabs>
        <w:spacing w:after="0" w:line="240" w:lineRule="auto"/>
        <w:jc w:val="center"/>
        <w:rPr>
          <w:rFonts w:ascii="Times New Roman" w:hAnsi="Times New Roman" w:cs="Times New Roman"/>
          <w:b/>
          <w:bCs/>
          <w:color w:val="000000" w:themeColor="text1"/>
          <w:sz w:val="28"/>
          <w:szCs w:val="28"/>
          <w:shd w:val="clear" w:color="auto" w:fill="FFFFFF"/>
          <w:lang w:val="ro-MD"/>
        </w:rPr>
      </w:pPr>
      <w:r>
        <w:rPr>
          <w:rStyle w:val="Strong"/>
          <w:rFonts w:ascii="Times New Roman" w:hAnsi="Times New Roman" w:cs="Times New Roman"/>
          <w:color w:val="000000" w:themeColor="text1"/>
          <w:sz w:val="28"/>
          <w:szCs w:val="28"/>
          <w:shd w:val="clear" w:color="auto" w:fill="FFFFFF"/>
          <w:lang w:val="ro-MD"/>
        </w:rPr>
        <w:t>I. DISPOZIȚII GENERALE</w:t>
      </w:r>
    </w:p>
    <w:p w:rsidR="00624566" w:rsidRPr="00613D45" w:rsidRDefault="00624566" w:rsidP="00E0658C">
      <w:pPr>
        <w:tabs>
          <w:tab w:val="left" w:pos="1050"/>
        </w:tabs>
        <w:spacing w:after="0" w:line="240" w:lineRule="auto"/>
        <w:jc w:val="both"/>
        <w:rPr>
          <w:rFonts w:ascii="Times New Roman" w:hAnsi="Times New Roman" w:cs="Times New Roman"/>
          <w:color w:val="000000" w:themeColor="text1"/>
          <w:sz w:val="28"/>
          <w:szCs w:val="28"/>
          <w:lang w:val="ro-MD"/>
        </w:rPr>
      </w:pPr>
      <w:r w:rsidRPr="00613D45">
        <w:rPr>
          <w:rFonts w:ascii="Times New Roman" w:hAnsi="Times New Roman" w:cs="Times New Roman"/>
          <w:b/>
          <w:color w:val="000000" w:themeColor="text1"/>
          <w:sz w:val="28"/>
          <w:szCs w:val="28"/>
          <w:lang w:val="ro-MD"/>
        </w:rPr>
        <w:t xml:space="preserve">          1.</w:t>
      </w:r>
      <w:r w:rsidRPr="00613D45">
        <w:rPr>
          <w:rFonts w:ascii="Times New Roman" w:hAnsi="Times New Roman" w:cs="Times New Roman"/>
          <w:color w:val="000000" w:themeColor="text1"/>
          <w:sz w:val="28"/>
          <w:szCs w:val="28"/>
          <w:lang w:val="ro-MD"/>
        </w:rPr>
        <w:t xml:space="preserve"> Cerințele de calitate privind cazeinele și cazeinații destinați consumului uman (în continuare - </w:t>
      </w:r>
      <w:r w:rsidRPr="00613D45">
        <w:rPr>
          <w:rFonts w:ascii="Times New Roman" w:hAnsi="Times New Roman" w:cs="Times New Roman"/>
          <w:i/>
          <w:color w:val="000000" w:themeColor="text1"/>
          <w:sz w:val="28"/>
          <w:szCs w:val="28"/>
          <w:lang w:val="ro-MD"/>
        </w:rPr>
        <w:t>Cerințe</w:t>
      </w:r>
      <w:r w:rsidRPr="00613D45">
        <w:rPr>
          <w:rFonts w:ascii="Times New Roman" w:hAnsi="Times New Roman" w:cs="Times New Roman"/>
          <w:color w:val="000000" w:themeColor="text1"/>
          <w:sz w:val="28"/>
          <w:szCs w:val="28"/>
          <w:lang w:val="ro-MD"/>
        </w:rPr>
        <w:t xml:space="preserve">) stabilesc cerințe minime de calitate, etichetare, </w:t>
      </w:r>
      <w:r w:rsidRPr="00250DAF">
        <w:rPr>
          <w:rFonts w:ascii="Times New Roman" w:hAnsi="Times New Roman" w:cs="Times New Roman"/>
          <w:color w:val="000000" w:themeColor="text1"/>
          <w:sz w:val="28"/>
          <w:szCs w:val="28"/>
          <w:lang w:val="ro-MD"/>
        </w:rPr>
        <w:t>pentru</w:t>
      </w:r>
      <w:r w:rsidRPr="00613D45">
        <w:rPr>
          <w:rFonts w:ascii="Times New Roman" w:hAnsi="Times New Roman" w:cs="Times New Roman"/>
          <w:color w:val="000000" w:themeColor="text1"/>
          <w:sz w:val="28"/>
          <w:szCs w:val="28"/>
          <w:lang w:val="ro-MD"/>
        </w:rPr>
        <w:t xml:space="preserve"> cazeinele și cazeinații specificați conform pozițiilor tarifare: 350110900 și 350190900 din Nomenclatura combinată a mărfurilor, aprobată prin Legea nr. 172/2014, care sunt destinate cons</w:t>
      </w:r>
      <w:r w:rsidR="008832E1">
        <w:rPr>
          <w:rFonts w:ascii="Times New Roman" w:hAnsi="Times New Roman" w:cs="Times New Roman"/>
          <w:color w:val="000000" w:themeColor="text1"/>
          <w:sz w:val="28"/>
          <w:szCs w:val="28"/>
          <w:lang w:val="ro-MD"/>
        </w:rPr>
        <w:t>umului uman</w:t>
      </w:r>
      <w:r w:rsidRPr="00613D45">
        <w:rPr>
          <w:rFonts w:ascii="Times New Roman" w:hAnsi="Times New Roman" w:cs="Times New Roman"/>
          <w:color w:val="000000" w:themeColor="text1"/>
          <w:sz w:val="28"/>
          <w:szCs w:val="28"/>
          <w:lang w:val="ro-MD"/>
        </w:rPr>
        <w:t>.</w:t>
      </w:r>
    </w:p>
    <w:p w:rsidR="00624566" w:rsidRDefault="00624566" w:rsidP="00624566">
      <w:pPr>
        <w:pStyle w:val="al"/>
        <w:shd w:val="clear" w:color="auto" w:fill="FFFFFF"/>
        <w:spacing w:before="0" w:beforeAutospacing="0" w:after="150" w:afterAutospacing="0"/>
        <w:ind w:firstLine="708"/>
        <w:jc w:val="both"/>
        <w:rPr>
          <w:color w:val="000000" w:themeColor="text1"/>
          <w:sz w:val="28"/>
          <w:szCs w:val="28"/>
          <w:lang w:val="ro-MD"/>
        </w:rPr>
      </w:pPr>
      <w:r w:rsidRPr="00613D45">
        <w:rPr>
          <w:b/>
          <w:color w:val="000000" w:themeColor="text1"/>
          <w:sz w:val="28"/>
          <w:szCs w:val="28"/>
          <w:lang w:val="ro-MD"/>
        </w:rPr>
        <w:t>2.</w:t>
      </w:r>
      <w:r w:rsidRPr="00613D45">
        <w:rPr>
          <w:color w:val="000000" w:themeColor="text1"/>
          <w:sz w:val="28"/>
          <w:szCs w:val="28"/>
          <w:lang w:val="ro-MD"/>
        </w:rPr>
        <w:t xml:space="preserve"> Prezentele cerințe reglementează cazeinele și cazeinaţii destinaţi consumului uman, precum și amestecurile din acestea.</w:t>
      </w:r>
    </w:p>
    <w:p w:rsidR="00624566" w:rsidRPr="00613D45" w:rsidRDefault="00624566" w:rsidP="00120B6E">
      <w:pPr>
        <w:pStyle w:val="al"/>
        <w:shd w:val="clear" w:color="auto" w:fill="FFFFFF"/>
        <w:spacing w:before="0" w:beforeAutospacing="0" w:after="0" w:afterAutospacing="0"/>
        <w:ind w:firstLine="708"/>
        <w:jc w:val="both"/>
        <w:rPr>
          <w:color w:val="000000" w:themeColor="text1"/>
          <w:sz w:val="28"/>
          <w:szCs w:val="28"/>
          <w:lang w:val="ro-MD"/>
        </w:rPr>
      </w:pPr>
      <w:r w:rsidRPr="00613D45">
        <w:rPr>
          <w:b/>
          <w:color w:val="000000" w:themeColor="text1"/>
          <w:sz w:val="28"/>
          <w:szCs w:val="28"/>
          <w:lang w:val="ro-MD"/>
        </w:rPr>
        <w:t>3</w:t>
      </w:r>
      <w:r w:rsidRPr="00613D45">
        <w:rPr>
          <w:color w:val="000000" w:themeColor="text1"/>
          <w:sz w:val="28"/>
          <w:szCs w:val="28"/>
          <w:lang w:val="ro-MD"/>
        </w:rPr>
        <w:t>. În sensul prezentelor Cerințe</w:t>
      </w:r>
      <w:r w:rsidR="0006606C">
        <w:rPr>
          <w:color w:val="000000" w:themeColor="text1"/>
          <w:sz w:val="28"/>
          <w:szCs w:val="28"/>
          <w:lang w:val="ro-MD"/>
        </w:rPr>
        <w:t xml:space="preserve"> se aplică următoarele noțiuni</w:t>
      </w:r>
      <w:r w:rsidRPr="00613D45">
        <w:rPr>
          <w:color w:val="000000" w:themeColor="text1"/>
          <w:sz w:val="28"/>
          <w:szCs w:val="28"/>
          <w:lang w:val="ro-MD"/>
        </w:rPr>
        <w:t>:</w:t>
      </w:r>
    </w:p>
    <w:p w:rsidR="00624566" w:rsidRPr="00613D45" w:rsidRDefault="00624566" w:rsidP="00E0658C">
      <w:pPr>
        <w:pStyle w:val="al"/>
        <w:shd w:val="clear" w:color="auto" w:fill="FFFFFF"/>
        <w:spacing w:before="240" w:beforeAutospacing="0" w:after="150" w:afterAutospacing="0"/>
        <w:ind w:firstLine="708"/>
        <w:jc w:val="both"/>
        <w:rPr>
          <w:color w:val="000000" w:themeColor="text1"/>
          <w:sz w:val="28"/>
          <w:szCs w:val="28"/>
          <w:lang w:val="ro-MD"/>
        </w:rPr>
      </w:pPr>
      <w:r w:rsidRPr="00613D45">
        <w:rPr>
          <w:color w:val="000000" w:themeColor="text1"/>
          <w:sz w:val="28"/>
          <w:szCs w:val="28"/>
          <w:lang w:val="ro-MD"/>
        </w:rPr>
        <w:t>3.1. cazeină acidă come</w:t>
      </w:r>
      <w:r w:rsidR="00622F9A">
        <w:rPr>
          <w:color w:val="000000" w:themeColor="text1"/>
          <w:sz w:val="28"/>
          <w:szCs w:val="28"/>
          <w:lang w:val="ro-MD"/>
        </w:rPr>
        <w:t>stibilă -</w:t>
      </w:r>
      <w:r w:rsidR="004107C1">
        <w:rPr>
          <w:color w:val="000000" w:themeColor="text1"/>
          <w:sz w:val="28"/>
          <w:szCs w:val="28"/>
          <w:lang w:val="ro-MD"/>
        </w:rPr>
        <w:t xml:space="preserve"> produs </w:t>
      </w:r>
      <w:r w:rsidR="004107C1" w:rsidRPr="00EF6038">
        <w:rPr>
          <w:color w:val="000000" w:themeColor="text1"/>
          <w:sz w:val="28"/>
          <w:szCs w:val="28"/>
          <w:lang w:val="ro-MD"/>
        </w:rPr>
        <w:t>lactat</w:t>
      </w:r>
      <w:r w:rsidRPr="00EF6038">
        <w:rPr>
          <w:color w:val="000000" w:themeColor="text1"/>
          <w:sz w:val="28"/>
          <w:szCs w:val="28"/>
          <w:lang w:val="ro-MD"/>
        </w:rPr>
        <w:t xml:space="preserve"> obținut prin separarea, spălarea și uscarea coagulului acid precipitat din lap</w:t>
      </w:r>
      <w:r w:rsidRPr="00613D45">
        <w:rPr>
          <w:color w:val="000000" w:themeColor="text1"/>
          <w:sz w:val="28"/>
          <w:szCs w:val="28"/>
          <w:lang w:val="ro-MD"/>
        </w:rPr>
        <w:t>te degresat şi/sau din alte produse obținute din lapte;</w:t>
      </w:r>
    </w:p>
    <w:p w:rsidR="00624566" w:rsidRPr="00EF6038" w:rsidRDefault="00624566" w:rsidP="00624566">
      <w:pPr>
        <w:pStyle w:val="al"/>
        <w:shd w:val="clear" w:color="auto" w:fill="FFFFFF"/>
        <w:spacing w:before="0" w:beforeAutospacing="0" w:after="150" w:afterAutospacing="0"/>
        <w:ind w:firstLine="708"/>
        <w:jc w:val="both"/>
        <w:rPr>
          <w:color w:val="000000" w:themeColor="text1"/>
          <w:sz w:val="28"/>
          <w:szCs w:val="28"/>
          <w:lang w:val="ro-MD"/>
        </w:rPr>
      </w:pPr>
      <w:r w:rsidRPr="00EF6038">
        <w:rPr>
          <w:color w:val="000000" w:themeColor="text1"/>
          <w:sz w:val="28"/>
          <w:szCs w:val="28"/>
          <w:lang w:val="ro-MD"/>
        </w:rPr>
        <w:t>3.2. cazeină cheag comes</w:t>
      </w:r>
      <w:r w:rsidR="002404F2" w:rsidRPr="00EF6038">
        <w:rPr>
          <w:color w:val="000000" w:themeColor="text1"/>
          <w:sz w:val="28"/>
          <w:szCs w:val="28"/>
          <w:lang w:val="ro-MD"/>
        </w:rPr>
        <w:t>tibilă -</w:t>
      </w:r>
      <w:r w:rsidR="004107C1" w:rsidRPr="00EF6038">
        <w:rPr>
          <w:color w:val="000000" w:themeColor="text1"/>
          <w:sz w:val="28"/>
          <w:szCs w:val="28"/>
          <w:lang w:val="ro-MD"/>
        </w:rPr>
        <w:t xml:space="preserve"> produs lactat</w:t>
      </w:r>
      <w:r w:rsidRPr="00EF6038">
        <w:rPr>
          <w:color w:val="000000" w:themeColor="text1"/>
          <w:sz w:val="28"/>
          <w:szCs w:val="28"/>
          <w:lang w:val="ro-MD"/>
        </w:rPr>
        <w:t xml:space="preserve"> obținut prin separarea, spălarea și uscarea coagulului din lapte degresat și/sau din alte produse obținute din lapte; coagulul se obține prin </w:t>
      </w:r>
      <w:r w:rsidR="00613D45" w:rsidRPr="00EF6038">
        <w:rPr>
          <w:color w:val="000000" w:themeColor="text1"/>
          <w:sz w:val="28"/>
          <w:szCs w:val="28"/>
          <w:lang w:val="ro-MD"/>
        </w:rPr>
        <w:t>reacția</w:t>
      </w:r>
      <w:r w:rsidRPr="00EF6038">
        <w:rPr>
          <w:color w:val="000000" w:themeColor="text1"/>
          <w:sz w:val="28"/>
          <w:szCs w:val="28"/>
          <w:lang w:val="ro-MD"/>
        </w:rPr>
        <w:t xml:space="preserve"> cheagului sau a altor enzime de coagulare;</w:t>
      </w:r>
    </w:p>
    <w:p w:rsidR="00624566" w:rsidRPr="00613D45" w:rsidRDefault="00624566" w:rsidP="00624566">
      <w:pPr>
        <w:pStyle w:val="al"/>
        <w:shd w:val="clear" w:color="auto" w:fill="FFFFFF"/>
        <w:spacing w:before="0" w:beforeAutospacing="0" w:after="150" w:afterAutospacing="0"/>
        <w:ind w:firstLine="708"/>
        <w:jc w:val="both"/>
        <w:rPr>
          <w:color w:val="000000" w:themeColor="text1"/>
          <w:sz w:val="28"/>
          <w:szCs w:val="28"/>
          <w:lang w:val="ro-MD"/>
        </w:rPr>
      </w:pPr>
      <w:r w:rsidRPr="00EF6038">
        <w:rPr>
          <w:color w:val="000000" w:themeColor="text1"/>
          <w:sz w:val="28"/>
          <w:szCs w:val="28"/>
          <w:lang w:val="ro-MD"/>
        </w:rPr>
        <w:t>3.3. cazeinaţi comes</w:t>
      </w:r>
      <w:r w:rsidR="00622F9A" w:rsidRPr="00EF6038">
        <w:rPr>
          <w:color w:val="000000" w:themeColor="text1"/>
          <w:sz w:val="28"/>
          <w:szCs w:val="28"/>
          <w:lang w:val="ro-MD"/>
        </w:rPr>
        <w:t>tibili -</w:t>
      </w:r>
      <w:r w:rsidR="004107C1" w:rsidRPr="00EF6038">
        <w:rPr>
          <w:color w:val="000000" w:themeColor="text1"/>
          <w:sz w:val="28"/>
          <w:szCs w:val="28"/>
          <w:lang w:val="ro-MD"/>
        </w:rPr>
        <w:t xml:space="preserve"> produs lactat</w:t>
      </w:r>
      <w:r w:rsidRPr="00EF6038">
        <w:rPr>
          <w:color w:val="000000" w:themeColor="text1"/>
          <w:sz w:val="28"/>
          <w:szCs w:val="28"/>
          <w:lang w:val="ro-MD"/>
        </w:rPr>
        <w:t xml:space="preserve"> obținut prin reacţia cazeinei comestibile sau a coagulului de cazeină comestibilă</w:t>
      </w:r>
      <w:r w:rsidRPr="00613D45">
        <w:rPr>
          <w:color w:val="000000" w:themeColor="text1"/>
          <w:sz w:val="28"/>
          <w:szCs w:val="28"/>
          <w:lang w:val="ro-MD"/>
        </w:rPr>
        <w:t xml:space="preserve"> granulată cu </w:t>
      </w:r>
      <w:r w:rsidR="007B3163" w:rsidRPr="00613D45">
        <w:rPr>
          <w:color w:val="000000" w:themeColor="text1"/>
          <w:sz w:val="28"/>
          <w:szCs w:val="28"/>
          <w:lang w:val="ro-MD"/>
        </w:rPr>
        <w:t>agenți</w:t>
      </w:r>
      <w:r w:rsidRPr="00613D45">
        <w:rPr>
          <w:color w:val="000000" w:themeColor="text1"/>
          <w:sz w:val="28"/>
          <w:szCs w:val="28"/>
          <w:lang w:val="ro-MD"/>
        </w:rPr>
        <w:t xml:space="preserve"> de neutralizare, urmată de uscare.</w:t>
      </w:r>
    </w:p>
    <w:p w:rsidR="006704EE" w:rsidRDefault="001A7E0F" w:rsidP="006704EE">
      <w:pPr>
        <w:pStyle w:val="al"/>
        <w:shd w:val="clear" w:color="auto" w:fill="FFFFFF"/>
        <w:spacing w:before="0" w:beforeAutospacing="0" w:after="150" w:afterAutospacing="0"/>
        <w:ind w:firstLine="708"/>
        <w:jc w:val="both"/>
        <w:rPr>
          <w:color w:val="000000" w:themeColor="text1"/>
          <w:sz w:val="28"/>
          <w:szCs w:val="28"/>
          <w:lang w:val="ro-MD"/>
        </w:rPr>
      </w:pPr>
      <w:r w:rsidRPr="00613D45">
        <w:rPr>
          <w:b/>
          <w:color w:val="000000" w:themeColor="text1"/>
          <w:sz w:val="28"/>
          <w:szCs w:val="28"/>
          <w:lang w:val="ro-MD"/>
        </w:rPr>
        <w:t>4</w:t>
      </w:r>
      <w:r w:rsidR="006704EE" w:rsidRPr="00613D45">
        <w:rPr>
          <w:b/>
          <w:color w:val="000000" w:themeColor="text1"/>
          <w:sz w:val="28"/>
          <w:szCs w:val="28"/>
          <w:lang w:val="ro-MD"/>
        </w:rPr>
        <w:t>.</w:t>
      </w:r>
      <w:r w:rsidR="006704EE" w:rsidRPr="00613D45">
        <w:rPr>
          <w:color w:val="000000" w:themeColor="text1"/>
          <w:sz w:val="28"/>
          <w:szCs w:val="28"/>
          <w:lang w:val="ro-MD"/>
        </w:rPr>
        <w:t xml:space="preserve"> Produ</w:t>
      </w:r>
      <w:r w:rsidR="00A25AD7" w:rsidRPr="00613D45">
        <w:rPr>
          <w:color w:val="000000" w:themeColor="text1"/>
          <w:sz w:val="28"/>
          <w:szCs w:val="28"/>
          <w:lang w:val="ro-MD"/>
        </w:rPr>
        <w:t>sele</w:t>
      </w:r>
      <w:r w:rsidR="00CE72BE">
        <w:rPr>
          <w:color w:val="000000" w:themeColor="text1"/>
          <w:sz w:val="28"/>
          <w:szCs w:val="28"/>
          <w:lang w:val="ro-MD"/>
        </w:rPr>
        <w:t xml:space="preserve"> </w:t>
      </w:r>
      <w:r w:rsidR="006704EE" w:rsidRPr="00613D45">
        <w:rPr>
          <w:color w:val="000000" w:themeColor="text1"/>
          <w:sz w:val="28"/>
          <w:szCs w:val="28"/>
          <w:lang w:val="ro-MD"/>
        </w:rPr>
        <w:t>definite la </w:t>
      </w:r>
      <w:r w:rsidR="00AB42AE">
        <w:rPr>
          <w:color w:val="000000" w:themeColor="text1"/>
          <w:sz w:val="28"/>
          <w:szCs w:val="28"/>
          <w:lang w:val="ro-MD"/>
        </w:rPr>
        <w:t xml:space="preserve">pct. </w:t>
      </w:r>
      <w:r w:rsidR="001A4E39" w:rsidRPr="00613D45">
        <w:rPr>
          <w:color w:val="000000" w:themeColor="text1"/>
          <w:sz w:val="28"/>
          <w:szCs w:val="28"/>
          <w:lang w:val="ro-MD"/>
        </w:rPr>
        <w:t>3</w:t>
      </w:r>
      <w:hyperlink r:id="rId9" w:anchor="p-193957371" w:tgtFrame="_blank" w:history="1"/>
      <w:r w:rsidR="006704EE" w:rsidRPr="00613D45">
        <w:rPr>
          <w:color w:val="000000" w:themeColor="text1"/>
          <w:sz w:val="28"/>
          <w:szCs w:val="28"/>
          <w:lang w:val="ro-MD"/>
        </w:rPr>
        <w:t>  sunt denumiri de p</w:t>
      </w:r>
      <w:r w:rsidR="009A5A77">
        <w:rPr>
          <w:color w:val="000000" w:themeColor="text1"/>
          <w:sz w:val="28"/>
          <w:szCs w:val="28"/>
          <w:lang w:val="ro-MD"/>
        </w:rPr>
        <w:t>roduse lactate</w:t>
      </w:r>
      <w:r w:rsidR="006704EE" w:rsidRPr="00613D45">
        <w:rPr>
          <w:color w:val="000000" w:themeColor="text1"/>
          <w:sz w:val="28"/>
          <w:szCs w:val="28"/>
          <w:lang w:val="ro-MD"/>
        </w:rPr>
        <w:t xml:space="preserve"> care pot fi comercializate sub de</w:t>
      </w:r>
      <w:r w:rsidR="00A65263">
        <w:rPr>
          <w:color w:val="000000" w:themeColor="text1"/>
          <w:sz w:val="28"/>
          <w:szCs w:val="28"/>
          <w:lang w:val="ro-MD"/>
        </w:rPr>
        <w:t>numirile menționate la punctul</w:t>
      </w:r>
      <w:r w:rsidR="006704EE" w:rsidRPr="00613D45">
        <w:rPr>
          <w:color w:val="000000" w:themeColor="text1"/>
          <w:sz w:val="28"/>
          <w:szCs w:val="28"/>
          <w:lang w:val="ro-MD"/>
        </w:rPr>
        <w:t xml:space="preserve"> respectiv numai dacă respectă prevederile pr</w:t>
      </w:r>
      <w:r w:rsidR="007E7BA3">
        <w:rPr>
          <w:color w:val="000000" w:themeColor="text1"/>
          <w:sz w:val="28"/>
          <w:szCs w:val="28"/>
          <w:lang w:val="ro-MD"/>
        </w:rPr>
        <w:t>ezentelor cerințe, precum și indicii</w:t>
      </w:r>
      <w:r w:rsidR="00AB42AE">
        <w:rPr>
          <w:color w:val="000000" w:themeColor="text1"/>
          <w:sz w:val="28"/>
          <w:szCs w:val="28"/>
          <w:lang w:val="ro-MD"/>
        </w:rPr>
        <w:t xml:space="preserve"> de calitate</w:t>
      </w:r>
      <w:r w:rsidR="006704EE" w:rsidRPr="00613D45">
        <w:rPr>
          <w:color w:val="000000" w:themeColor="text1"/>
          <w:sz w:val="28"/>
          <w:szCs w:val="28"/>
          <w:lang w:val="ro-MD"/>
        </w:rPr>
        <w:t xml:space="preserve"> stabiliți în anexele </w:t>
      </w:r>
      <w:hyperlink r:id="rId10" w:anchor="p-193957393" w:tgtFrame="_blank" w:history="1">
        <w:r w:rsidR="006704EE" w:rsidRPr="00613D45">
          <w:rPr>
            <w:color w:val="000000" w:themeColor="text1"/>
            <w:sz w:val="28"/>
            <w:szCs w:val="28"/>
            <w:lang w:val="ro-MD"/>
          </w:rPr>
          <w:t>nr. 1</w:t>
        </w:r>
      </w:hyperlink>
      <w:r w:rsidR="006704EE" w:rsidRPr="00613D45">
        <w:rPr>
          <w:color w:val="000000" w:themeColor="text1"/>
          <w:sz w:val="28"/>
          <w:szCs w:val="28"/>
          <w:lang w:val="ro-MD"/>
        </w:rPr>
        <w:t> și nr. </w:t>
      </w:r>
      <w:hyperlink r:id="rId11" w:anchor="p-193957428" w:tgtFrame="_blank" w:history="1">
        <w:r w:rsidR="006704EE" w:rsidRPr="00613D45">
          <w:rPr>
            <w:color w:val="000000" w:themeColor="text1"/>
            <w:sz w:val="28"/>
            <w:szCs w:val="28"/>
            <w:lang w:val="ro-MD"/>
          </w:rPr>
          <w:t>2</w:t>
        </w:r>
      </w:hyperlink>
      <w:r w:rsidR="006704EE" w:rsidRPr="00613D45">
        <w:rPr>
          <w:color w:val="000000" w:themeColor="text1"/>
          <w:sz w:val="28"/>
          <w:szCs w:val="28"/>
          <w:lang w:val="ro-MD"/>
        </w:rPr>
        <w:t>.</w:t>
      </w:r>
    </w:p>
    <w:p w:rsidR="00F26ACA" w:rsidRDefault="009A5A77" w:rsidP="00F26ACA">
      <w:pPr>
        <w:pStyle w:val="al"/>
        <w:shd w:val="clear" w:color="auto" w:fill="FFFFFF"/>
        <w:spacing w:before="0" w:beforeAutospacing="0" w:after="150" w:afterAutospacing="0"/>
        <w:ind w:firstLine="708"/>
        <w:jc w:val="both"/>
        <w:rPr>
          <w:color w:val="000000" w:themeColor="text1"/>
          <w:sz w:val="28"/>
          <w:szCs w:val="28"/>
          <w:lang w:val="ro-MD"/>
        </w:rPr>
      </w:pPr>
      <w:r>
        <w:rPr>
          <w:b/>
          <w:color w:val="000000" w:themeColor="text1"/>
          <w:sz w:val="28"/>
          <w:szCs w:val="28"/>
          <w:lang w:val="ro-MD"/>
        </w:rPr>
        <w:t>5</w:t>
      </w:r>
      <w:r w:rsidR="00622F9A" w:rsidRPr="004404C2">
        <w:rPr>
          <w:b/>
          <w:color w:val="000000" w:themeColor="text1"/>
          <w:sz w:val="28"/>
          <w:szCs w:val="28"/>
          <w:lang w:val="ro-MD"/>
        </w:rPr>
        <w:t>.</w:t>
      </w:r>
      <w:r w:rsidR="00622F9A">
        <w:rPr>
          <w:color w:val="000000" w:themeColor="text1"/>
          <w:sz w:val="28"/>
          <w:szCs w:val="28"/>
          <w:lang w:val="ro-MD"/>
        </w:rPr>
        <w:t xml:space="preserve"> </w:t>
      </w:r>
      <w:r w:rsidR="00F26ACA" w:rsidRPr="00794C50">
        <w:rPr>
          <w:color w:val="000000" w:themeColor="text1"/>
          <w:sz w:val="28"/>
          <w:szCs w:val="28"/>
          <w:lang w:val="ro-MD"/>
        </w:rPr>
        <w:t>Introducerea pe piață a produselor care cad sub incidența prez</w:t>
      </w:r>
      <w:r w:rsidR="0014493D">
        <w:rPr>
          <w:color w:val="000000" w:themeColor="text1"/>
          <w:sz w:val="28"/>
          <w:szCs w:val="28"/>
          <w:lang w:val="ro-MD"/>
        </w:rPr>
        <w:t>entelor Cerințe</w:t>
      </w:r>
      <w:r w:rsidR="00CB3AB5">
        <w:rPr>
          <w:color w:val="000000" w:themeColor="text1"/>
          <w:sz w:val="28"/>
          <w:szCs w:val="28"/>
          <w:lang w:val="ro-MD"/>
        </w:rPr>
        <w:t xml:space="preserve"> </w:t>
      </w:r>
      <w:r w:rsidR="00F26ACA" w:rsidRPr="00794C50">
        <w:rPr>
          <w:color w:val="000000" w:themeColor="text1"/>
          <w:sz w:val="28"/>
          <w:szCs w:val="28"/>
          <w:lang w:val="ro-MD"/>
        </w:rPr>
        <w:t xml:space="preserve">se efectuează în </w:t>
      </w:r>
      <w:r w:rsidR="00F26ACA" w:rsidRPr="00EF6038">
        <w:rPr>
          <w:color w:val="000000" w:themeColor="text1"/>
          <w:sz w:val="28"/>
          <w:szCs w:val="28"/>
          <w:lang w:val="ro-MD"/>
        </w:rPr>
        <w:t>conformitate cu prevederile art.17 alin. (9) din Legea nr. 296/2017 privind</w:t>
      </w:r>
      <w:r w:rsidR="00F26ACA" w:rsidRPr="00794C50">
        <w:rPr>
          <w:color w:val="000000" w:themeColor="text1"/>
          <w:sz w:val="28"/>
          <w:szCs w:val="28"/>
          <w:lang w:val="ro-MD"/>
        </w:rPr>
        <w:t xml:space="preserve"> cerințele generale de igienă a produselor alimentare.</w:t>
      </w:r>
    </w:p>
    <w:p w:rsidR="002404F2" w:rsidRPr="00EB328B" w:rsidRDefault="000E00C8" w:rsidP="00EB328B">
      <w:pPr>
        <w:pStyle w:val="al"/>
        <w:shd w:val="clear" w:color="auto" w:fill="FFFFFF"/>
        <w:spacing w:before="0" w:beforeAutospacing="0" w:after="150" w:afterAutospacing="0"/>
        <w:ind w:firstLine="708"/>
        <w:jc w:val="both"/>
        <w:rPr>
          <w:color w:val="000000" w:themeColor="text1"/>
          <w:sz w:val="28"/>
          <w:szCs w:val="28"/>
          <w:lang w:val="ro-MD"/>
        </w:rPr>
      </w:pPr>
      <w:r w:rsidRPr="000E00C8">
        <w:rPr>
          <w:b/>
          <w:color w:val="000000" w:themeColor="text1"/>
          <w:sz w:val="28"/>
          <w:szCs w:val="28"/>
          <w:lang w:val="ro-MD"/>
        </w:rPr>
        <w:t>6.</w:t>
      </w:r>
      <w:r>
        <w:rPr>
          <w:color w:val="000000" w:themeColor="text1"/>
          <w:sz w:val="28"/>
          <w:szCs w:val="28"/>
          <w:lang w:val="ro-MD"/>
        </w:rPr>
        <w:t xml:space="preserve"> </w:t>
      </w:r>
      <w:r w:rsidR="004E7888" w:rsidRPr="004E7888">
        <w:rPr>
          <w:color w:val="000000" w:themeColor="text1"/>
          <w:sz w:val="28"/>
          <w:szCs w:val="28"/>
          <w:lang w:val="ro-MD"/>
        </w:rPr>
        <w:t>Operatorii din domeniul alimentar </w:t>
      </w:r>
      <w:r w:rsidR="004E7888">
        <w:rPr>
          <w:color w:val="000000" w:themeColor="text1"/>
          <w:sz w:val="28"/>
          <w:szCs w:val="28"/>
          <w:lang w:val="ro-MD"/>
        </w:rPr>
        <w:t xml:space="preserve">sunt obligați </w:t>
      </w:r>
      <w:r w:rsidR="00CB3AB5">
        <w:rPr>
          <w:color w:val="000000" w:themeColor="text1"/>
          <w:sz w:val="28"/>
          <w:szCs w:val="28"/>
          <w:lang w:val="ro-MD"/>
        </w:rPr>
        <w:t>să respecte cerințele generale</w:t>
      </w:r>
      <w:r w:rsidR="004E7888">
        <w:rPr>
          <w:color w:val="000000" w:themeColor="text1"/>
          <w:sz w:val="28"/>
          <w:szCs w:val="28"/>
          <w:lang w:val="ro-MD"/>
        </w:rPr>
        <w:t xml:space="preserve"> privind siguranța alimentelor</w:t>
      </w:r>
      <w:r w:rsidR="00CB3AB5">
        <w:rPr>
          <w:color w:val="000000" w:themeColor="text1"/>
          <w:sz w:val="28"/>
          <w:szCs w:val="28"/>
          <w:lang w:val="ro-MD"/>
        </w:rPr>
        <w:t>,</w:t>
      </w:r>
      <w:r w:rsidR="004E7888" w:rsidRPr="004E7888">
        <w:rPr>
          <w:color w:val="000000" w:themeColor="text1"/>
          <w:sz w:val="28"/>
          <w:szCs w:val="28"/>
          <w:lang w:val="ro-MD"/>
        </w:rPr>
        <w:t xml:space="preserve"> </w:t>
      </w:r>
      <w:r w:rsidR="004E7888" w:rsidRPr="00794C50">
        <w:rPr>
          <w:color w:val="000000" w:themeColor="text1"/>
          <w:sz w:val="28"/>
          <w:szCs w:val="28"/>
          <w:lang w:val="ro-MD"/>
        </w:rPr>
        <w:t xml:space="preserve">în </w:t>
      </w:r>
      <w:r w:rsidR="004E7888" w:rsidRPr="00EF6038">
        <w:rPr>
          <w:color w:val="000000" w:themeColor="text1"/>
          <w:sz w:val="28"/>
          <w:szCs w:val="28"/>
          <w:lang w:val="ro-MD"/>
        </w:rPr>
        <w:t>conformitate cu prevederile</w:t>
      </w:r>
      <w:r w:rsidR="00CB3AB5">
        <w:rPr>
          <w:color w:val="000000" w:themeColor="text1"/>
          <w:sz w:val="28"/>
          <w:szCs w:val="28"/>
          <w:lang w:val="ro-MD"/>
        </w:rPr>
        <w:t xml:space="preserve"> art.7</w:t>
      </w:r>
      <w:r w:rsidR="004E7888" w:rsidRPr="00EF6038">
        <w:rPr>
          <w:color w:val="000000" w:themeColor="text1"/>
          <w:sz w:val="28"/>
          <w:szCs w:val="28"/>
          <w:lang w:val="ro-MD"/>
        </w:rPr>
        <w:t xml:space="preserve"> din Legea nr</w:t>
      </w:r>
      <w:r w:rsidR="00CB3AB5">
        <w:rPr>
          <w:color w:val="000000" w:themeColor="text1"/>
          <w:sz w:val="28"/>
          <w:szCs w:val="28"/>
          <w:lang w:val="ro-MD"/>
        </w:rPr>
        <w:t>. 306/2018 privind siguranța alimentelor.</w:t>
      </w:r>
    </w:p>
    <w:p w:rsidR="00624566" w:rsidRPr="00EB328B" w:rsidRDefault="009A5A77" w:rsidP="00EB328B">
      <w:pPr>
        <w:spacing w:after="0"/>
        <w:jc w:val="center"/>
        <w:rPr>
          <w:rFonts w:ascii="Times New Roman" w:hAnsi="Times New Roman" w:cs="Times New Roman"/>
          <w:b/>
          <w:sz w:val="28"/>
          <w:szCs w:val="28"/>
          <w:lang w:val="ro-MD"/>
        </w:rPr>
      </w:pPr>
      <w:r>
        <w:rPr>
          <w:rStyle w:val="Strong"/>
          <w:rFonts w:ascii="Times New Roman" w:hAnsi="Times New Roman" w:cs="Times New Roman"/>
          <w:bCs w:val="0"/>
          <w:color w:val="000000" w:themeColor="text1"/>
          <w:sz w:val="28"/>
          <w:szCs w:val="28"/>
          <w:shd w:val="clear" w:color="auto" w:fill="FFFFFF"/>
          <w:lang w:val="ro-MD"/>
        </w:rPr>
        <w:t>II</w:t>
      </w:r>
      <w:r w:rsidR="00622F9A" w:rsidRPr="00622F9A">
        <w:rPr>
          <w:rStyle w:val="Strong"/>
          <w:rFonts w:ascii="Times New Roman" w:hAnsi="Times New Roman" w:cs="Times New Roman"/>
          <w:bCs w:val="0"/>
          <w:color w:val="000000" w:themeColor="text1"/>
          <w:sz w:val="28"/>
          <w:szCs w:val="28"/>
          <w:shd w:val="clear" w:color="auto" w:fill="FFFFFF"/>
          <w:lang w:val="ro-MD"/>
        </w:rPr>
        <w:t xml:space="preserve">. </w:t>
      </w:r>
      <w:r w:rsidR="00644AF9" w:rsidRPr="00622F9A">
        <w:rPr>
          <w:rFonts w:ascii="Times New Roman" w:hAnsi="Times New Roman" w:cs="Times New Roman"/>
          <w:b/>
          <w:sz w:val="28"/>
          <w:szCs w:val="28"/>
          <w:lang w:val="ro-MD"/>
        </w:rPr>
        <w:t>CERINȚE</w:t>
      </w:r>
      <w:r w:rsidR="00644AF9">
        <w:rPr>
          <w:rFonts w:ascii="Times New Roman" w:hAnsi="Times New Roman" w:cs="Times New Roman"/>
          <w:b/>
          <w:sz w:val="28"/>
          <w:szCs w:val="28"/>
          <w:lang w:val="ro-MD"/>
        </w:rPr>
        <w:t xml:space="preserve"> PRIVIND </w:t>
      </w:r>
      <w:r w:rsidR="00A25AD7" w:rsidRPr="00613D45">
        <w:rPr>
          <w:rFonts w:ascii="Times New Roman" w:hAnsi="Times New Roman" w:cs="Times New Roman"/>
          <w:b/>
          <w:sz w:val="28"/>
          <w:szCs w:val="28"/>
          <w:lang w:val="ro-MD"/>
        </w:rPr>
        <w:t>ETICHETAREA</w:t>
      </w:r>
    </w:p>
    <w:p w:rsidR="00A25AD7" w:rsidRPr="00613D45" w:rsidRDefault="007D38F1" w:rsidP="000D798C">
      <w:pPr>
        <w:pStyle w:val="al"/>
        <w:shd w:val="clear" w:color="auto" w:fill="FFFFFF"/>
        <w:spacing w:before="0" w:beforeAutospacing="0" w:after="0" w:afterAutospacing="0"/>
        <w:ind w:firstLine="708"/>
        <w:jc w:val="both"/>
        <w:rPr>
          <w:color w:val="000000" w:themeColor="text1"/>
          <w:sz w:val="28"/>
          <w:szCs w:val="28"/>
          <w:lang w:val="ro-MD"/>
        </w:rPr>
      </w:pPr>
      <w:r>
        <w:rPr>
          <w:b/>
          <w:color w:val="000000" w:themeColor="text1"/>
          <w:sz w:val="28"/>
          <w:szCs w:val="28"/>
          <w:lang w:val="ro-MD"/>
        </w:rPr>
        <w:t>7</w:t>
      </w:r>
      <w:r w:rsidR="00A25AD7" w:rsidRPr="00613D45">
        <w:rPr>
          <w:b/>
          <w:color w:val="000000" w:themeColor="text1"/>
          <w:sz w:val="28"/>
          <w:szCs w:val="28"/>
          <w:lang w:val="ro-MD"/>
        </w:rPr>
        <w:t>.</w:t>
      </w:r>
      <w:r w:rsidR="00A25AD7" w:rsidRPr="00613D45">
        <w:rPr>
          <w:color w:val="000000" w:themeColor="text1"/>
          <w:sz w:val="27"/>
          <w:szCs w:val="27"/>
          <w:lang w:val="ro-MD"/>
        </w:rPr>
        <w:t xml:space="preserve"> </w:t>
      </w:r>
      <w:r w:rsidR="00A25AD7" w:rsidRPr="00613D45">
        <w:rPr>
          <w:color w:val="000000" w:themeColor="text1"/>
          <w:sz w:val="28"/>
          <w:szCs w:val="28"/>
          <w:lang w:val="ro-MD"/>
        </w:rPr>
        <w:t>Cazeinele și cazeina</w:t>
      </w:r>
      <w:r w:rsidR="00F2602F">
        <w:rPr>
          <w:color w:val="000000" w:themeColor="text1"/>
          <w:sz w:val="28"/>
          <w:szCs w:val="28"/>
          <w:lang w:val="ro-MD"/>
        </w:rPr>
        <w:t>ţii care nu respectă cerințele</w:t>
      </w:r>
      <w:r w:rsidR="00A25AD7" w:rsidRPr="00613D45">
        <w:rPr>
          <w:color w:val="000000" w:themeColor="text1"/>
          <w:sz w:val="28"/>
          <w:szCs w:val="28"/>
          <w:lang w:val="ro-MD"/>
        </w:rPr>
        <w:t xml:space="preserve"> stabilite în anexa </w:t>
      </w:r>
    </w:p>
    <w:p w:rsidR="00A25AD7" w:rsidRPr="00613D45" w:rsidRDefault="00AB42AE" w:rsidP="000D798C">
      <w:pPr>
        <w:pStyle w:val="al"/>
        <w:shd w:val="clear" w:color="auto" w:fill="FFFFFF"/>
        <w:spacing w:before="0" w:beforeAutospacing="0" w:after="150" w:afterAutospacing="0"/>
        <w:jc w:val="both"/>
        <w:rPr>
          <w:color w:val="000000" w:themeColor="text1"/>
          <w:sz w:val="28"/>
          <w:szCs w:val="28"/>
          <w:lang w:val="ro-MD"/>
        </w:rPr>
      </w:pPr>
      <w:r>
        <w:rPr>
          <w:color w:val="000000" w:themeColor="text1"/>
          <w:sz w:val="28"/>
          <w:szCs w:val="28"/>
          <w:lang w:val="ro-MD"/>
        </w:rPr>
        <w:lastRenderedPageBreak/>
        <w:t>nr. 1 Tabelul nr.1 pct. 2</w:t>
      </w:r>
      <w:r w:rsidR="00A25AD7" w:rsidRPr="00613D45">
        <w:rPr>
          <w:color w:val="000000" w:themeColor="text1"/>
          <w:sz w:val="28"/>
          <w:szCs w:val="28"/>
          <w:lang w:val="ro-MD"/>
        </w:rPr>
        <w:t> și </w:t>
      </w:r>
      <w:r w:rsidR="00A25AD7" w:rsidRPr="00613D45">
        <w:rPr>
          <w:sz w:val="28"/>
          <w:szCs w:val="28"/>
          <w:lang w:val="ro-MD"/>
        </w:rPr>
        <w:t>pct.</w:t>
      </w:r>
      <w:r>
        <w:rPr>
          <w:sz w:val="28"/>
          <w:szCs w:val="28"/>
          <w:lang w:val="ro-MD"/>
        </w:rPr>
        <w:t xml:space="preserve"> 3</w:t>
      </w:r>
      <w:r w:rsidR="00A25AD7" w:rsidRPr="00613D45">
        <w:rPr>
          <w:color w:val="000000" w:themeColor="text1"/>
          <w:sz w:val="28"/>
          <w:szCs w:val="28"/>
          <w:lang w:val="ro-MD"/>
        </w:rPr>
        <w:t>, în anexa nr. 1 Tabelul nr.</w:t>
      </w:r>
      <w:r>
        <w:rPr>
          <w:color w:val="000000" w:themeColor="text1"/>
          <w:sz w:val="28"/>
          <w:szCs w:val="28"/>
          <w:lang w:val="ro-MD"/>
        </w:rPr>
        <w:t xml:space="preserve"> 2</w:t>
      </w:r>
      <w:r w:rsidR="00A25AD7" w:rsidRPr="00613D45">
        <w:rPr>
          <w:color w:val="000000" w:themeColor="text1"/>
          <w:sz w:val="28"/>
          <w:szCs w:val="28"/>
          <w:lang w:val="ro-MD"/>
        </w:rPr>
        <w:t> pct.</w:t>
      </w:r>
      <w:r>
        <w:rPr>
          <w:color w:val="000000" w:themeColor="text1"/>
          <w:sz w:val="28"/>
          <w:szCs w:val="28"/>
          <w:lang w:val="ro-MD"/>
        </w:rPr>
        <w:t xml:space="preserve"> </w:t>
      </w:r>
      <w:r w:rsidR="00A25AD7" w:rsidRPr="00613D45">
        <w:rPr>
          <w:color w:val="000000" w:themeColor="text1"/>
          <w:sz w:val="28"/>
          <w:szCs w:val="28"/>
          <w:lang w:val="ro-MD"/>
        </w:rPr>
        <w:t>2</w:t>
      </w:r>
      <w:hyperlink r:id="rId12" w:anchor="p-193957418" w:tgtFrame="_blank" w:history="1"/>
      <w:r w:rsidR="00A25AD7" w:rsidRPr="00613D45">
        <w:rPr>
          <w:color w:val="000000" w:themeColor="text1"/>
          <w:sz w:val="28"/>
          <w:szCs w:val="28"/>
          <w:lang w:val="ro-MD"/>
        </w:rPr>
        <w:t> și </w:t>
      </w:r>
      <w:r>
        <w:rPr>
          <w:sz w:val="28"/>
          <w:szCs w:val="28"/>
          <w:lang w:val="ro-MD"/>
        </w:rPr>
        <w:t>pct. 3</w:t>
      </w:r>
      <w:r w:rsidR="00A25AD7" w:rsidRPr="00613D45">
        <w:rPr>
          <w:color w:val="000000" w:themeColor="text1"/>
          <w:sz w:val="28"/>
          <w:szCs w:val="28"/>
          <w:lang w:val="ro-MD"/>
        </w:rPr>
        <w:t> sau în anexa </w:t>
      </w:r>
      <w:hyperlink r:id="rId13" w:anchor="p-193957428" w:tgtFrame="_blank" w:history="1">
        <w:r w:rsidR="00A25AD7" w:rsidRPr="00613D45">
          <w:rPr>
            <w:color w:val="000000" w:themeColor="text1"/>
            <w:sz w:val="28"/>
            <w:szCs w:val="28"/>
            <w:lang w:val="ro-MD"/>
          </w:rPr>
          <w:t>nr. 2</w:t>
        </w:r>
      </w:hyperlink>
      <w:r w:rsidR="00A25AD7" w:rsidRPr="00613D45">
        <w:rPr>
          <w:color w:val="000000" w:themeColor="text1"/>
          <w:sz w:val="28"/>
          <w:szCs w:val="28"/>
          <w:lang w:val="ro-MD"/>
        </w:rPr>
        <w:t> pct.</w:t>
      </w:r>
      <w:r>
        <w:rPr>
          <w:color w:val="000000" w:themeColor="text1"/>
          <w:sz w:val="28"/>
          <w:szCs w:val="28"/>
          <w:lang w:val="ro-MD"/>
        </w:rPr>
        <w:t xml:space="preserve"> 2</w:t>
      </w:r>
      <w:r w:rsidR="00A25AD7" w:rsidRPr="00613D45">
        <w:rPr>
          <w:color w:val="000000" w:themeColor="text1"/>
          <w:sz w:val="28"/>
          <w:szCs w:val="28"/>
          <w:lang w:val="ro-MD"/>
        </w:rPr>
        <w:t xml:space="preserve"> și pct.</w:t>
      </w:r>
      <w:r>
        <w:rPr>
          <w:color w:val="000000" w:themeColor="text1"/>
          <w:sz w:val="28"/>
          <w:szCs w:val="28"/>
          <w:lang w:val="ro-MD"/>
        </w:rPr>
        <w:t xml:space="preserve"> 3</w:t>
      </w:r>
      <w:r w:rsidR="00A25AD7" w:rsidRPr="00613D45">
        <w:rPr>
          <w:color w:val="000000" w:themeColor="text1"/>
          <w:sz w:val="28"/>
          <w:szCs w:val="28"/>
          <w:lang w:val="ro-MD"/>
        </w:rPr>
        <w:t xml:space="preserve"> la prezentele cerințe nu sunt folosiți la prepararea alimentelor și, atunci când sunt comercializați în mod legal cu altă destinație, sunt denumiți și etichetați astfel încât cumpărătorul să nu fie indus în eroare privind natura, calitatea sau destinația prevăzută pentru utilizarea lor.</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b/>
          <w:color w:val="000000" w:themeColor="text1"/>
          <w:sz w:val="28"/>
          <w:szCs w:val="28"/>
          <w:lang w:val="ro-MD"/>
        </w:rPr>
        <w:t>8</w:t>
      </w:r>
      <w:r w:rsidR="001A7E0F" w:rsidRPr="00613D45">
        <w:rPr>
          <w:b/>
          <w:color w:val="000000" w:themeColor="text1"/>
          <w:sz w:val="28"/>
          <w:szCs w:val="28"/>
          <w:lang w:val="ro-MD"/>
        </w:rPr>
        <w:t>.</w:t>
      </w:r>
      <w:r w:rsidR="001A7E0F" w:rsidRPr="00613D45">
        <w:rPr>
          <w:color w:val="000000" w:themeColor="text1"/>
          <w:sz w:val="28"/>
          <w:szCs w:val="28"/>
          <w:lang w:val="ro-MD"/>
        </w:rPr>
        <w:t> În cadrul etichetării, mențiunile următoare sunt marcate pe ambalajele, recipientele sau etichetele produs</w:t>
      </w:r>
      <w:r w:rsidR="001A4E39" w:rsidRPr="00613D45">
        <w:rPr>
          <w:color w:val="000000" w:themeColor="text1"/>
          <w:sz w:val="28"/>
          <w:szCs w:val="28"/>
          <w:lang w:val="ro-MD"/>
        </w:rPr>
        <w:t xml:space="preserve">elor </w:t>
      </w:r>
      <w:r w:rsidR="000E00C8">
        <w:rPr>
          <w:color w:val="000000" w:themeColor="text1"/>
          <w:sz w:val="28"/>
          <w:szCs w:val="28"/>
          <w:lang w:val="ro-MD"/>
        </w:rPr>
        <w:t xml:space="preserve">lactate </w:t>
      </w:r>
      <w:r w:rsidR="001A4E39" w:rsidRPr="00613D45">
        <w:rPr>
          <w:color w:val="000000" w:themeColor="text1"/>
          <w:sz w:val="28"/>
          <w:szCs w:val="28"/>
          <w:lang w:val="ro-MD"/>
        </w:rPr>
        <w:t>menționate la pct.</w:t>
      </w:r>
      <w:r w:rsidR="00AB42AE">
        <w:rPr>
          <w:color w:val="000000" w:themeColor="text1"/>
          <w:sz w:val="28"/>
          <w:szCs w:val="28"/>
          <w:lang w:val="ro-MD"/>
        </w:rPr>
        <w:t xml:space="preserve"> </w:t>
      </w:r>
      <w:r w:rsidR="001A4E39" w:rsidRPr="00613D45">
        <w:rPr>
          <w:color w:val="000000" w:themeColor="text1"/>
          <w:sz w:val="28"/>
          <w:szCs w:val="28"/>
          <w:lang w:val="ro-MD"/>
        </w:rPr>
        <w:t>3</w:t>
      </w:r>
      <w:r w:rsidR="001A7E0F" w:rsidRPr="00613D45">
        <w:rPr>
          <w:color w:val="000000" w:themeColor="text1"/>
          <w:sz w:val="28"/>
          <w:szCs w:val="28"/>
          <w:lang w:val="ro-MD"/>
        </w:rPr>
        <w:t xml:space="preserve"> cu caractere ușor vizibile, lizibile clar și indelebile:</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4E39" w:rsidRPr="00613D45">
        <w:rPr>
          <w:color w:val="000000" w:themeColor="text1"/>
          <w:sz w:val="28"/>
          <w:szCs w:val="28"/>
          <w:lang w:val="ro-MD"/>
        </w:rPr>
        <w:t>.1. denumirea produselor</w:t>
      </w:r>
      <w:r w:rsidR="000E00C8">
        <w:rPr>
          <w:color w:val="000000" w:themeColor="text1"/>
          <w:sz w:val="28"/>
          <w:szCs w:val="28"/>
          <w:lang w:val="ro-MD"/>
        </w:rPr>
        <w:t xml:space="preserve"> lactate</w:t>
      </w:r>
      <w:r w:rsidR="001A7E0F" w:rsidRPr="00613D45">
        <w:rPr>
          <w:color w:val="000000" w:themeColor="text1"/>
          <w:sz w:val="28"/>
          <w:szCs w:val="28"/>
          <w:lang w:val="ro-MD"/>
        </w:rPr>
        <w:t xml:space="preserve"> astfel cum este stabilită la </w:t>
      </w:r>
      <w:r w:rsidR="00AC124D" w:rsidRPr="00613D45">
        <w:rPr>
          <w:color w:val="000000" w:themeColor="text1"/>
          <w:sz w:val="28"/>
          <w:szCs w:val="28"/>
          <w:lang w:val="ro-MD"/>
        </w:rPr>
        <w:t xml:space="preserve">pct. </w:t>
      </w:r>
      <w:r w:rsidR="001A4E39" w:rsidRPr="00613D45">
        <w:rPr>
          <w:color w:val="000000" w:themeColor="text1"/>
          <w:sz w:val="28"/>
          <w:szCs w:val="28"/>
          <w:lang w:val="ro-MD"/>
        </w:rPr>
        <w:t>3</w:t>
      </w:r>
      <w:hyperlink r:id="rId14" w:anchor="p-193957371" w:tgtFrame="_blank" w:history="1"/>
      <w:r w:rsidR="001A7E0F" w:rsidRPr="00613D45">
        <w:rPr>
          <w:color w:val="000000" w:themeColor="text1"/>
          <w:sz w:val="28"/>
          <w:szCs w:val="28"/>
          <w:lang w:val="ro-MD"/>
        </w:rPr>
        <w:t>, în cazul cazeinaţilor comestibili împreună cu o indicație privind cationul sau cationii, astfel cum se prevede în anexa </w:t>
      </w:r>
      <w:hyperlink r:id="rId15" w:anchor="p-193957428" w:tgtFrame="_blank" w:history="1">
        <w:r w:rsidR="001A7E0F" w:rsidRPr="00613D45">
          <w:rPr>
            <w:color w:val="000000" w:themeColor="text1"/>
            <w:sz w:val="28"/>
            <w:szCs w:val="28"/>
            <w:lang w:val="ro-MD"/>
          </w:rPr>
          <w:t>nr. 2</w:t>
        </w:r>
      </w:hyperlink>
      <w:r w:rsidR="001A7E0F" w:rsidRPr="00613D45">
        <w:rPr>
          <w:color w:val="000000" w:themeColor="text1"/>
          <w:sz w:val="28"/>
          <w:szCs w:val="28"/>
          <w:lang w:val="ro-MD"/>
        </w:rPr>
        <w:t> pct. 4 la prezentele cerințe de calitate;</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7E0F" w:rsidRPr="00613D45">
        <w:rPr>
          <w:color w:val="000000" w:themeColor="text1"/>
          <w:sz w:val="28"/>
          <w:szCs w:val="28"/>
          <w:lang w:val="ro-MD"/>
        </w:rPr>
        <w:t>.2. cantitatea netă a produselor, exprimată în kilograme sau grame;</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7E0F" w:rsidRPr="00613D45">
        <w:rPr>
          <w:color w:val="000000" w:themeColor="text1"/>
          <w:sz w:val="28"/>
          <w:szCs w:val="28"/>
          <w:lang w:val="ro-MD"/>
        </w:rPr>
        <w:t>.3. numele sau denumirea comercială și adresa operatorului din sectorul alimentar sub a cărui denumire ori denumire comercială se comercializează produsul sau ale importatorului;</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7E0F" w:rsidRPr="00613D45">
        <w:rPr>
          <w:color w:val="000000" w:themeColor="text1"/>
          <w:sz w:val="28"/>
          <w:szCs w:val="28"/>
          <w:lang w:val="ro-MD"/>
        </w:rPr>
        <w:t>.4.  în cazul pro</w:t>
      </w:r>
      <w:r w:rsidR="00BB0231">
        <w:rPr>
          <w:color w:val="000000" w:themeColor="text1"/>
          <w:sz w:val="28"/>
          <w:szCs w:val="28"/>
          <w:lang w:val="ro-MD"/>
        </w:rPr>
        <w:t>duselor importate din alte țări</w:t>
      </w:r>
      <w:r w:rsidR="001A7E0F" w:rsidRPr="00613D45">
        <w:rPr>
          <w:color w:val="000000" w:themeColor="text1"/>
          <w:sz w:val="28"/>
          <w:szCs w:val="28"/>
          <w:lang w:val="ro-MD"/>
        </w:rPr>
        <w:t>, denumirea țării de proveniență;</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7E0F" w:rsidRPr="00613D45">
        <w:rPr>
          <w:color w:val="000000" w:themeColor="text1"/>
          <w:sz w:val="28"/>
          <w:szCs w:val="28"/>
          <w:lang w:val="ro-MD"/>
        </w:rPr>
        <w:t>.5. identificarea lotului p</w:t>
      </w:r>
      <w:r w:rsidR="00DC685B">
        <w:rPr>
          <w:color w:val="000000" w:themeColor="text1"/>
          <w:sz w:val="28"/>
          <w:szCs w:val="28"/>
          <w:lang w:val="ro-MD"/>
        </w:rPr>
        <w:t>roduselor sau data de producție.</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7C6EF7" w:rsidRPr="007C6EF7">
        <w:rPr>
          <w:color w:val="000000" w:themeColor="text1"/>
          <w:sz w:val="28"/>
          <w:szCs w:val="28"/>
          <w:lang w:val="ro-MD"/>
        </w:rPr>
        <w:t>.6.</w:t>
      </w:r>
      <w:r w:rsidR="007C6EF7">
        <w:rPr>
          <w:b/>
          <w:color w:val="000000" w:themeColor="text1"/>
          <w:sz w:val="28"/>
          <w:szCs w:val="28"/>
          <w:lang w:val="ro-MD"/>
        </w:rPr>
        <w:t xml:space="preserve"> </w:t>
      </w:r>
      <w:r w:rsidR="00162952">
        <w:rPr>
          <w:color w:val="000000" w:themeColor="text1"/>
          <w:sz w:val="28"/>
          <w:szCs w:val="28"/>
          <w:lang w:val="ro-MD"/>
        </w:rPr>
        <w:t xml:space="preserve"> Denumirea produselor</w:t>
      </w:r>
      <w:r w:rsidR="001A7E0F" w:rsidRPr="00613D45">
        <w:rPr>
          <w:color w:val="000000" w:themeColor="text1"/>
          <w:sz w:val="28"/>
          <w:szCs w:val="28"/>
          <w:lang w:val="ro-MD"/>
        </w:rPr>
        <w:t>, în cazul produselor comercializate sub formă de amestec:</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7C6EF7">
        <w:rPr>
          <w:color w:val="000000" w:themeColor="text1"/>
          <w:sz w:val="28"/>
          <w:szCs w:val="28"/>
          <w:lang w:val="ro-MD"/>
        </w:rPr>
        <w:t>.6</w:t>
      </w:r>
      <w:r w:rsidR="001A7E0F" w:rsidRPr="00613D45">
        <w:rPr>
          <w:color w:val="000000" w:themeColor="text1"/>
          <w:sz w:val="28"/>
          <w:szCs w:val="28"/>
          <w:lang w:val="ro-MD"/>
        </w:rPr>
        <w:t>.1. mențiunea "amestec de . . ." urmată de denumirile diverselor produse care alcătuiesc amestecul, în ordine descrescătoare după greutate;</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1A7E0F" w:rsidRPr="00613D45">
        <w:rPr>
          <w:color w:val="000000" w:themeColor="text1"/>
          <w:sz w:val="28"/>
          <w:szCs w:val="28"/>
          <w:lang w:val="ro-MD"/>
        </w:rPr>
        <w:t>.</w:t>
      </w:r>
      <w:r w:rsidR="007C6EF7">
        <w:rPr>
          <w:color w:val="000000" w:themeColor="text1"/>
          <w:sz w:val="28"/>
          <w:szCs w:val="28"/>
          <w:lang w:val="ro-MD"/>
        </w:rPr>
        <w:t>6.</w:t>
      </w:r>
      <w:r w:rsidR="001A7E0F" w:rsidRPr="00613D45">
        <w:rPr>
          <w:color w:val="000000" w:themeColor="text1"/>
          <w:sz w:val="28"/>
          <w:szCs w:val="28"/>
          <w:lang w:val="ro-MD"/>
        </w:rPr>
        <w:t>2. o indicaţie privind cationul sau cationii, astfel cum sunt enumerați în anexa </w:t>
      </w:r>
      <w:hyperlink r:id="rId16" w:anchor="p-193957428" w:tgtFrame="_blank" w:history="1">
        <w:r w:rsidR="001A7E0F" w:rsidRPr="00613D45">
          <w:rPr>
            <w:color w:val="000000" w:themeColor="text1"/>
            <w:sz w:val="28"/>
            <w:szCs w:val="28"/>
            <w:lang w:val="ro-MD"/>
          </w:rPr>
          <w:t>nr. 2</w:t>
        </w:r>
      </w:hyperlink>
      <w:r w:rsidR="001A7E0F" w:rsidRPr="00613D45">
        <w:rPr>
          <w:color w:val="000000" w:themeColor="text1"/>
          <w:sz w:val="28"/>
          <w:szCs w:val="28"/>
          <w:lang w:val="ro-MD"/>
        </w:rPr>
        <w:t> pct.</w:t>
      </w:r>
      <w:r w:rsidR="00F2602F">
        <w:rPr>
          <w:color w:val="000000" w:themeColor="text1"/>
          <w:sz w:val="28"/>
          <w:szCs w:val="28"/>
          <w:lang w:val="ro-MD"/>
        </w:rPr>
        <w:t xml:space="preserve"> </w:t>
      </w:r>
      <w:r w:rsidR="001A7E0F" w:rsidRPr="00613D45">
        <w:rPr>
          <w:color w:val="000000" w:themeColor="text1"/>
          <w:sz w:val="28"/>
          <w:szCs w:val="28"/>
          <w:lang w:val="ro-MD"/>
        </w:rPr>
        <w:t>4, în cazul cazeinaţilor comestibili;</w:t>
      </w:r>
    </w:p>
    <w:p w:rsidR="001A7E0F" w:rsidRPr="00613D45" w:rsidRDefault="007D38F1"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8</w:t>
      </w:r>
      <w:r w:rsidR="007C6EF7">
        <w:rPr>
          <w:color w:val="000000" w:themeColor="text1"/>
          <w:sz w:val="28"/>
          <w:szCs w:val="28"/>
          <w:lang w:val="ro-MD"/>
        </w:rPr>
        <w:t>.6</w:t>
      </w:r>
      <w:r w:rsidR="001A7E0F" w:rsidRPr="00613D45">
        <w:rPr>
          <w:color w:val="000000" w:themeColor="text1"/>
          <w:sz w:val="28"/>
          <w:szCs w:val="28"/>
          <w:lang w:val="ro-MD"/>
        </w:rPr>
        <w:t>.3. conținutul de proteine, în cazul amestecurilor conținând cazeinaţi comestibili.</w:t>
      </w:r>
    </w:p>
    <w:p w:rsidR="0059294E" w:rsidRPr="00DC685B" w:rsidRDefault="007D38F1" w:rsidP="0059294E">
      <w:pPr>
        <w:pStyle w:val="al"/>
        <w:shd w:val="clear" w:color="auto" w:fill="FFFFFF"/>
        <w:spacing w:before="0" w:beforeAutospacing="0" w:after="150" w:afterAutospacing="0"/>
        <w:ind w:firstLine="708"/>
        <w:jc w:val="both"/>
        <w:rPr>
          <w:color w:val="000000" w:themeColor="text1"/>
          <w:sz w:val="28"/>
          <w:szCs w:val="28"/>
          <w:lang w:val="ro-MD"/>
        </w:rPr>
      </w:pPr>
      <w:r>
        <w:rPr>
          <w:b/>
          <w:color w:val="000000" w:themeColor="text1"/>
          <w:sz w:val="28"/>
          <w:szCs w:val="28"/>
          <w:lang w:val="ro-MD"/>
        </w:rPr>
        <w:t>9</w:t>
      </w:r>
      <w:r w:rsidR="001A7E0F" w:rsidRPr="00DC685B">
        <w:rPr>
          <w:b/>
          <w:color w:val="000000" w:themeColor="text1"/>
          <w:sz w:val="28"/>
          <w:szCs w:val="28"/>
          <w:lang w:val="ro-MD"/>
        </w:rPr>
        <w:t>.</w:t>
      </w:r>
      <w:r w:rsidR="006E5B10">
        <w:rPr>
          <w:color w:val="000000" w:themeColor="text1"/>
          <w:sz w:val="28"/>
          <w:szCs w:val="28"/>
          <w:lang w:val="ro-MD"/>
        </w:rPr>
        <w:t xml:space="preserve"> </w:t>
      </w:r>
      <w:r w:rsidR="001A7E0F" w:rsidRPr="00DC685B">
        <w:rPr>
          <w:color w:val="000000" w:themeColor="text1"/>
          <w:sz w:val="28"/>
          <w:szCs w:val="28"/>
          <w:lang w:val="ro-MD"/>
        </w:rPr>
        <w:t xml:space="preserve">Prin </w:t>
      </w:r>
      <w:r>
        <w:rPr>
          <w:color w:val="000000" w:themeColor="text1"/>
          <w:sz w:val="28"/>
          <w:szCs w:val="28"/>
          <w:lang w:val="ro-MD"/>
        </w:rPr>
        <w:t xml:space="preserve">derogare de la prevederile </w:t>
      </w:r>
      <w:r w:rsidR="0059294E">
        <w:rPr>
          <w:color w:val="000000" w:themeColor="text1"/>
          <w:sz w:val="28"/>
          <w:szCs w:val="28"/>
          <w:lang w:val="ro-MD"/>
        </w:rPr>
        <w:t xml:space="preserve">pct. 8, următoarele mențiuni pot fi marcate </w:t>
      </w:r>
      <w:r w:rsidR="0059294E" w:rsidRPr="00DC685B">
        <w:rPr>
          <w:color w:val="000000" w:themeColor="text1"/>
          <w:sz w:val="28"/>
          <w:szCs w:val="28"/>
          <w:lang w:val="ro-MD"/>
        </w:rPr>
        <w:t>numai într-un doc</w:t>
      </w:r>
      <w:r w:rsidR="00345721">
        <w:rPr>
          <w:color w:val="000000" w:themeColor="text1"/>
          <w:sz w:val="28"/>
          <w:szCs w:val="28"/>
          <w:lang w:val="ro-MD"/>
        </w:rPr>
        <w:t>ument de însoțire:</w:t>
      </w:r>
    </w:p>
    <w:p w:rsidR="0059294E" w:rsidRDefault="0059294E" w:rsidP="001A7E0F">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 xml:space="preserve">9.1. cantitatea netă a produselor, prevăzută la </w:t>
      </w:r>
      <w:r w:rsidR="007D38F1">
        <w:rPr>
          <w:color w:val="000000" w:themeColor="text1"/>
          <w:sz w:val="28"/>
          <w:szCs w:val="28"/>
          <w:lang w:val="ro-MD"/>
        </w:rPr>
        <w:t>subpct.8</w:t>
      </w:r>
      <w:r>
        <w:rPr>
          <w:color w:val="000000" w:themeColor="text1"/>
          <w:sz w:val="28"/>
          <w:szCs w:val="28"/>
          <w:lang w:val="ro-MD"/>
        </w:rPr>
        <w:t>.2;</w:t>
      </w:r>
    </w:p>
    <w:p w:rsidR="0059294E" w:rsidRDefault="0059294E" w:rsidP="0059294E">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 xml:space="preserve">9.2. </w:t>
      </w:r>
      <w:r w:rsidRPr="00613D45">
        <w:rPr>
          <w:color w:val="000000" w:themeColor="text1"/>
          <w:sz w:val="28"/>
          <w:szCs w:val="28"/>
          <w:lang w:val="ro-MD"/>
        </w:rPr>
        <w:t>numele sau denumirea comercială și adresa operatorului din sectorul alimentar sub a cărui denumire ori denumire comercială se comercializează produsul sau ale importatorului</w:t>
      </w:r>
      <w:r>
        <w:rPr>
          <w:color w:val="000000" w:themeColor="text1"/>
          <w:sz w:val="28"/>
          <w:szCs w:val="28"/>
          <w:lang w:val="ro-MD"/>
        </w:rPr>
        <w:t>, prevăzută la subpct.8.3;</w:t>
      </w:r>
    </w:p>
    <w:p w:rsidR="003D66BD" w:rsidRDefault="0059294E" w:rsidP="003D66BD">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9.3.</w:t>
      </w:r>
      <w:r w:rsidR="003D66BD" w:rsidRPr="003D66BD">
        <w:rPr>
          <w:color w:val="000000" w:themeColor="text1"/>
          <w:sz w:val="28"/>
          <w:szCs w:val="28"/>
          <w:lang w:val="ro-MD"/>
        </w:rPr>
        <w:t xml:space="preserve"> </w:t>
      </w:r>
      <w:r w:rsidR="003D66BD" w:rsidRPr="00613D45">
        <w:rPr>
          <w:color w:val="000000" w:themeColor="text1"/>
          <w:sz w:val="28"/>
          <w:szCs w:val="28"/>
          <w:lang w:val="ro-MD"/>
        </w:rPr>
        <w:t>în cazul pro</w:t>
      </w:r>
      <w:r w:rsidR="003D66BD">
        <w:rPr>
          <w:color w:val="000000" w:themeColor="text1"/>
          <w:sz w:val="28"/>
          <w:szCs w:val="28"/>
          <w:lang w:val="ro-MD"/>
        </w:rPr>
        <w:t>duselor importate din alte țări</w:t>
      </w:r>
      <w:r w:rsidR="003D66BD" w:rsidRPr="00613D45">
        <w:rPr>
          <w:color w:val="000000" w:themeColor="text1"/>
          <w:sz w:val="28"/>
          <w:szCs w:val="28"/>
          <w:lang w:val="ro-MD"/>
        </w:rPr>
        <w:t>, denumirea țării de proveniență</w:t>
      </w:r>
      <w:r w:rsidR="003D66BD">
        <w:rPr>
          <w:color w:val="000000" w:themeColor="text1"/>
          <w:sz w:val="28"/>
          <w:szCs w:val="28"/>
          <w:lang w:val="ro-MD"/>
        </w:rPr>
        <w:t>, prevăzută la subpct.8.4;</w:t>
      </w:r>
    </w:p>
    <w:p w:rsidR="001A7E0F" w:rsidRPr="00DC685B" w:rsidRDefault="003D66BD" w:rsidP="003D66BD">
      <w:pPr>
        <w:pStyle w:val="al"/>
        <w:shd w:val="clear" w:color="auto" w:fill="FFFFFF"/>
        <w:spacing w:before="0" w:beforeAutospacing="0" w:after="150" w:afterAutospacing="0"/>
        <w:ind w:firstLine="708"/>
        <w:jc w:val="both"/>
        <w:rPr>
          <w:color w:val="000000" w:themeColor="text1"/>
          <w:sz w:val="28"/>
          <w:szCs w:val="28"/>
          <w:lang w:val="ro-MD"/>
        </w:rPr>
      </w:pPr>
      <w:r>
        <w:rPr>
          <w:color w:val="000000" w:themeColor="text1"/>
          <w:sz w:val="28"/>
          <w:szCs w:val="28"/>
          <w:lang w:val="ro-MD"/>
        </w:rPr>
        <w:t>9.4</w:t>
      </w:r>
      <w:r w:rsidR="00E11CB5">
        <w:rPr>
          <w:color w:val="000000" w:themeColor="text1"/>
          <w:sz w:val="28"/>
          <w:szCs w:val="28"/>
          <w:lang w:val="ro-MD"/>
        </w:rPr>
        <w:t>.</w:t>
      </w:r>
      <w:r>
        <w:rPr>
          <w:color w:val="000000" w:themeColor="text1"/>
          <w:sz w:val="28"/>
          <w:szCs w:val="28"/>
          <w:lang w:val="ro-MD"/>
        </w:rPr>
        <w:t xml:space="preserve"> </w:t>
      </w:r>
      <w:r w:rsidRPr="00613D45">
        <w:rPr>
          <w:color w:val="000000" w:themeColor="text1"/>
          <w:sz w:val="28"/>
          <w:szCs w:val="28"/>
          <w:lang w:val="ro-MD"/>
        </w:rPr>
        <w:t xml:space="preserve">conținutul de proteine, în cazul amestecurilor </w:t>
      </w:r>
      <w:r>
        <w:rPr>
          <w:color w:val="000000" w:themeColor="text1"/>
          <w:sz w:val="28"/>
          <w:szCs w:val="28"/>
          <w:lang w:val="ro-MD"/>
        </w:rPr>
        <w:t>conținând cazeinaţi comestibili prevăzută la</w:t>
      </w:r>
      <w:r w:rsidRPr="003D66BD">
        <w:rPr>
          <w:color w:val="000000" w:themeColor="text1"/>
          <w:sz w:val="28"/>
          <w:szCs w:val="28"/>
          <w:lang w:val="ro-MD"/>
        </w:rPr>
        <w:t xml:space="preserve"> </w:t>
      </w:r>
      <w:r>
        <w:rPr>
          <w:color w:val="000000" w:themeColor="text1"/>
          <w:sz w:val="28"/>
          <w:szCs w:val="28"/>
          <w:lang w:val="ro-MD"/>
        </w:rPr>
        <w:t>subpct.</w:t>
      </w:r>
      <w:r w:rsidR="00944A3F">
        <w:rPr>
          <w:color w:val="000000" w:themeColor="text1"/>
          <w:sz w:val="28"/>
          <w:szCs w:val="28"/>
          <w:lang w:val="ro-MD"/>
        </w:rPr>
        <w:t>8</w:t>
      </w:r>
      <w:r>
        <w:rPr>
          <w:color w:val="000000" w:themeColor="text1"/>
          <w:sz w:val="28"/>
          <w:szCs w:val="28"/>
          <w:lang w:val="ro-MD"/>
        </w:rPr>
        <w:t>.6.3.</w:t>
      </w:r>
    </w:p>
    <w:p w:rsidR="001A4E39" w:rsidRPr="00613D45" w:rsidRDefault="007D38F1" w:rsidP="00FD32B7">
      <w:pPr>
        <w:pStyle w:val="al"/>
        <w:shd w:val="clear" w:color="auto" w:fill="FFFFFF"/>
        <w:spacing w:before="0" w:beforeAutospacing="0" w:after="150" w:afterAutospacing="0"/>
        <w:ind w:firstLine="708"/>
        <w:jc w:val="both"/>
        <w:rPr>
          <w:color w:val="000000" w:themeColor="text1"/>
          <w:sz w:val="28"/>
          <w:szCs w:val="28"/>
          <w:lang w:val="ro-MD"/>
        </w:rPr>
      </w:pPr>
      <w:r>
        <w:rPr>
          <w:b/>
          <w:color w:val="000000" w:themeColor="text1"/>
          <w:sz w:val="28"/>
          <w:szCs w:val="28"/>
          <w:lang w:val="ro-MD"/>
        </w:rPr>
        <w:lastRenderedPageBreak/>
        <w:t>10</w:t>
      </w:r>
      <w:r w:rsidR="001A4E39" w:rsidRPr="00613D45">
        <w:rPr>
          <w:b/>
          <w:color w:val="000000" w:themeColor="text1"/>
          <w:sz w:val="28"/>
          <w:szCs w:val="28"/>
          <w:lang w:val="ro-MD"/>
        </w:rPr>
        <w:t>.</w:t>
      </w:r>
      <w:r w:rsidR="006E5B10">
        <w:rPr>
          <w:color w:val="000000" w:themeColor="text1"/>
          <w:sz w:val="28"/>
          <w:szCs w:val="28"/>
          <w:lang w:val="ro-MD"/>
        </w:rPr>
        <w:t xml:space="preserve"> </w:t>
      </w:r>
      <w:r w:rsidR="001A4E39" w:rsidRPr="00613D45">
        <w:rPr>
          <w:color w:val="000000" w:themeColor="text1"/>
          <w:sz w:val="28"/>
          <w:szCs w:val="28"/>
          <w:lang w:val="ro-MD"/>
        </w:rPr>
        <w:t xml:space="preserve">Este interzisă comercializarea pe teritoriul Republicii Moldova a produselor </w:t>
      </w:r>
      <w:r w:rsidR="00345721">
        <w:rPr>
          <w:color w:val="000000" w:themeColor="text1"/>
          <w:sz w:val="28"/>
          <w:szCs w:val="28"/>
          <w:lang w:val="ro-MD"/>
        </w:rPr>
        <w:t xml:space="preserve">lactate </w:t>
      </w:r>
      <w:r w:rsidR="001A4E39" w:rsidRPr="00613D45">
        <w:rPr>
          <w:color w:val="000000" w:themeColor="text1"/>
          <w:sz w:val="28"/>
          <w:szCs w:val="28"/>
          <w:lang w:val="ro-MD"/>
        </w:rPr>
        <w:t>definite la </w:t>
      </w:r>
      <w:r w:rsidR="00DC685B">
        <w:rPr>
          <w:color w:val="000000" w:themeColor="text1"/>
          <w:sz w:val="28"/>
          <w:szCs w:val="28"/>
          <w:lang w:val="ro-MD"/>
        </w:rPr>
        <w:t xml:space="preserve">pct. </w:t>
      </w:r>
      <w:r w:rsidR="00AC124D" w:rsidRPr="00613D45">
        <w:rPr>
          <w:color w:val="000000" w:themeColor="text1"/>
          <w:sz w:val="28"/>
          <w:szCs w:val="28"/>
          <w:lang w:val="ro-MD"/>
        </w:rPr>
        <w:t>3</w:t>
      </w:r>
      <w:r w:rsidR="00FD32B7">
        <w:rPr>
          <w:color w:val="000000" w:themeColor="text1"/>
          <w:sz w:val="28"/>
          <w:szCs w:val="28"/>
          <w:lang w:val="ro-MD"/>
        </w:rPr>
        <w:t>,</w:t>
      </w:r>
      <w:hyperlink r:id="rId17" w:anchor="p-193957371" w:tgtFrame="_blank" w:history="1"/>
      <w:r w:rsidR="001A4E39" w:rsidRPr="00613D45">
        <w:rPr>
          <w:color w:val="000000" w:themeColor="text1"/>
          <w:sz w:val="28"/>
          <w:szCs w:val="28"/>
          <w:lang w:val="ro-MD"/>
        </w:rPr>
        <w:t> dacă i</w:t>
      </w:r>
      <w:r w:rsidR="004E2E25">
        <w:rPr>
          <w:color w:val="000000" w:themeColor="text1"/>
          <w:sz w:val="28"/>
          <w:szCs w:val="28"/>
          <w:lang w:val="ro-MD"/>
        </w:rPr>
        <w:t>nformațiile menționate la pct. 8</w:t>
      </w:r>
      <w:r w:rsidR="001A4E39" w:rsidRPr="00613D45">
        <w:rPr>
          <w:color w:val="000000" w:themeColor="text1"/>
          <w:sz w:val="28"/>
          <w:szCs w:val="28"/>
          <w:lang w:val="ro-MD"/>
        </w:rPr>
        <w:t xml:space="preserve"> nu sunt marcate în limba română</w:t>
      </w:r>
      <w:r w:rsidR="00B81BE3" w:rsidRPr="00B81BE3">
        <w:rPr>
          <w:sz w:val="28"/>
          <w:szCs w:val="28"/>
          <w:lang w:val="ro-MD"/>
        </w:rPr>
        <w:t xml:space="preserve"> </w:t>
      </w:r>
      <w:r w:rsidR="00B81BE3">
        <w:rPr>
          <w:sz w:val="28"/>
          <w:szCs w:val="28"/>
          <w:lang w:val="ro-MD"/>
        </w:rPr>
        <w:t xml:space="preserve">și nu sunt marcate într-un limbaj ușor de </w:t>
      </w:r>
      <w:r w:rsidR="00B81BE3" w:rsidRPr="00EF6038">
        <w:rPr>
          <w:sz w:val="28"/>
          <w:szCs w:val="28"/>
          <w:lang w:val="ro-MD"/>
        </w:rPr>
        <w:t>înțeles</w:t>
      </w:r>
      <w:r w:rsidR="001A4E39" w:rsidRPr="00613D45">
        <w:rPr>
          <w:color w:val="000000" w:themeColor="text1"/>
          <w:sz w:val="28"/>
          <w:szCs w:val="28"/>
          <w:lang w:val="ro-MD"/>
        </w:rPr>
        <w:t xml:space="preserve">, </w:t>
      </w:r>
      <w:r w:rsidR="001A4E39" w:rsidRPr="00613D45">
        <w:rPr>
          <w:sz w:val="28"/>
          <w:szCs w:val="28"/>
          <w:lang w:val="ro-MD"/>
        </w:rPr>
        <w:t xml:space="preserve">în conformitate cu prevederile </w:t>
      </w:r>
      <w:r w:rsidR="007E7BA3">
        <w:rPr>
          <w:sz w:val="28"/>
          <w:szCs w:val="28"/>
          <w:lang w:val="ro-MD"/>
        </w:rPr>
        <w:t>art. 13</w:t>
      </w:r>
      <w:r w:rsidR="001A4E39" w:rsidRPr="00613D45">
        <w:rPr>
          <w:sz w:val="28"/>
          <w:szCs w:val="28"/>
          <w:lang w:val="ro-MD"/>
        </w:rPr>
        <w:t xml:space="preserve"> </w:t>
      </w:r>
      <w:r w:rsidR="00B81BE3">
        <w:rPr>
          <w:sz w:val="28"/>
          <w:szCs w:val="28"/>
          <w:lang w:val="ro-MD"/>
        </w:rPr>
        <w:t>și cu art.</w:t>
      </w:r>
      <w:r w:rsidR="00B81BE3" w:rsidRPr="00B81BE3">
        <w:rPr>
          <w:sz w:val="28"/>
          <w:szCs w:val="28"/>
          <w:lang w:val="ro-MD"/>
        </w:rPr>
        <w:t xml:space="preserve"> </w:t>
      </w:r>
      <w:r w:rsidR="00B81BE3" w:rsidRPr="00EF6038">
        <w:rPr>
          <w:sz w:val="28"/>
          <w:szCs w:val="28"/>
          <w:lang w:val="ro-MD"/>
        </w:rPr>
        <w:t>6 alin.</w:t>
      </w:r>
      <w:r w:rsidR="00B81BE3">
        <w:rPr>
          <w:sz w:val="28"/>
          <w:szCs w:val="28"/>
          <w:lang w:val="ro-MD"/>
        </w:rPr>
        <w:t xml:space="preserve"> (2 )</w:t>
      </w:r>
      <w:r w:rsidR="00FD32B7">
        <w:rPr>
          <w:sz w:val="28"/>
          <w:szCs w:val="28"/>
          <w:lang w:val="ro-MD"/>
        </w:rPr>
        <w:t xml:space="preserve">  </w:t>
      </w:r>
      <w:r w:rsidR="001A4E39" w:rsidRPr="00613D45">
        <w:rPr>
          <w:sz w:val="28"/>
          <w:szCs w:val="28"/>
          <w:lang w:val="ro-MD"/>
        </w:rPr>
        <w:t xml:space="preserve">din Legea nr. 279/2017 privind informarea consumatorului cu </w:t>
      </w:r>
      <w:r w:rsidR="000B1C31">
        <w:rPr>
          <w:sz w:val="28"/>
          <w:szCs w:val="28"/>
          <w:lang w:val="ro-MD"/>
        </w:rPr>
        <w:t>privire la</w:t>
      </w:r>
      <w:r w:rsidR="00B81BE3">
        <w:rPr>
          <w:sz w:val="28"/>
          <w:szCs w:val="28"/>
          <w:lang w:val="ro-MD"/>
        </w:rPr>
        <w:t xml:space="preserve"> produsele alimentare</w:t>
      </w:r>
      <w:r>
        <w:rPr>
          <w:sz w:val="28"/>
          <w:szCs w:val="28"/>
          <w:lang w:val="ro-MD"/>
        </w:rPr>
        <w:t>,</w:t>
      </w:r>
      <w:r w:rsidR="000B1C31" w:rsidRPr="00EF6038">
        <w:rPr>
          <w:sz w:val="28"/>
          <w:szCs w:val="28"/>
          <w:lang w:val="ro-MD"/>
        </w:rPr>
        <w:t xml:space="preserve"> </w:t>
      </w:r>
      <w:r w:rsidR="001A4E39" w:rsidRPr="00EF6038">
        <w:rPr>
          <w:sz w:val="28"/>
          <w:szCs w:val="28"/>
          <w:lang w:val="ro-MD"/>
        </w:rPr>
        <w:t xml:space="preserve"> cu </w:t>
      </w:r>
      <w:r w:rsidR="001A4E39" w:rsidRPr="00EF6038">
        <w:rPr>
          <w:color w:val="000000" w:themeColor="text1"/>
          <w:sz w:val="28"/>
          <w:szCs w:val="28"/>
          <w:lang w:val="ro-MD"/>
        </w:rPr>
        <w:t>excepția cazului în care astfel de informații sunt furnizate de către operatorul din sectorul alimentar prin alte mijloace</w:t>
      </w:r>
      <w:r w:rsidR="001A4E39" w:rsidRPr="00613D45">
        <w:rPr>
          <w:color w:val="000000" w:themeColor="text1"/>
          <w:sz w:val="28"/>
          <w:szCs w:val="28"/>
          <w:lang w:val="ro-MD"/>
        </w:rPr>
        <w:t xml:space="preserve">. </w:t>
      </w:r>
    </w:p>
    <w:p w:rsidR="00E672CA" w:rsidRPr="00E672CA" w:rsidRDefault="007D38F1" w:rsidP="00130B08">
      <w:pPr>
        <w:pStyle w:val="NormalWeb"/>
        <w:spacing w:before="0" w:beforeAutospacing="0" w:after="0" w:afterAutospacing="0"/>
        <w:ind w:firstLine="708"/>
        <w:jc w:val="both"/>
        <w:rPr>
          <w:color w:val="000000" w:themeColor="text1"/>
          <w:sz w:val="28"/>
          <w:szCs w:val="28"/>
          <w:lang w:val="ro-MD"/>
        </w:rPr>
      </w:pPr>
      <w:r>
        <w:rPr>
          <w:b/>
          <w:color w:val="000000" w:themeColor="text1"/>
          <w:sz w:val="28"/>
          <w:szCs w:val="28"/>
          <w:lang w:val="ro-MD"/>
        </w:rPr>
        <w:t>11</w:t>
      </w:r>
      <w:r w:rsidR="001A4E39" w:rsidRPr="00E672CA">
        <w:rPr>
          <w:color w:val="000000" w:themeColor="text1"/>
          <w:sz w:val="28"/>
          <w:szCs w:val="28"/>
          <w:lang w:val="ro-MD"/>
        </w:rPr>
        <w:t>.</w:t>
      </w:r>
      <w:r w:rsidR="00E672CA" w:rsidRPr="00E672CA">
        <w:rPr>
          <w:color w:val="000000" w:themeColor="text1"/>
          <w:sz w:val="28"/>
          <w:szCs w:val="28"/>
          <w:lang w:val="ro-MD"/>
        </w:rPr>
        <w:t xml:space="preserve"> În cazul în care este depășit conținutul minim de proteine din lapte stabilit la subpct. 1.2 din anexa nr. 1 Tabelul nr. 1, din anexa nr. 1 Tabelul nr. 2 și din anexa nr. 2 Tabelul nr. 3, acest fapt poate fi marcat în mod corespunzător pe amb</w:t>
      </w:r>
      <w:r w:rsidR="00130B08">
        <w:rPr>
          <w:color w:val="000000" w:themeColor="text1"/>
          <w:sz w:val="28"/>
          <w:szCs w:val="28"/>
          <w:lang w:val="ro-MD"/>
        </w:rPr>
        <w:t>alaje, recipiente sau etichete.</w:t>
      </w:r>
    </w:p>
    <w:p w:rsidR="0075148B" w:rsidRPr="00E672CA" w:rsidRDefault="0075148B" w:rsidP="00E672CA">
      <w:pPr>
        <w:pStyle w:val="al"/>
        <w:shd w:val="clear" w:color="auto" w:fill="FFFFFF"/>
        <w:spacing w:before="0" w:beforeAutospacing="0" w:after="0" w:afterAutospacing="0"/>
        <w:ind w:firstLine="708"/>
        <w:jc w:val="both"/>
        <w:rPr>
          <w:color w:val="000000" w:themeColor="text1"/>
          <w:sz w:val="28"/>
          <w:szCs w:val="28"/>
          <w:lang w:val="ro-MD"/>
        </w:rPr>
      </w:pPr>
    </w:p>
    <w:p w:rsidR="00EF6038" w:rsidRDefault="00EF6038" w:rsidP="00E672CA">
      <w:pPr>
        <w:pStyle w:val="al"/>
        <w:shd w:val="clear" w:color="auto" w:fill="FFFFFF"/>
        <w:spacing w:before="0" w:beforeAutospacing="0" w:after="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F6038">
      <w:pPr>
        <w:pStyle w:val="al"/>
        <w:shd w:val="clear" w:color="auto" w:fill="FFFFFF"/>
        <w:spacing w:before="0" w:beforeAutospacing="0" w:after="150" w:afterAutospacing="0"/>
        <w:ind w:firstLine="708"/>
        <w:jc w:val="both"/>
        <w:rPr>
          <w:color w:val="000000" w:themeColor="text1"/>
          <w:sz w:val="28"/>
          <w:szCs w:val="28"/>
          <w:lang w:val="ro-MD"/>
        </w:rPr>
      </w:pPr>
    </w:p>
    <w:p w:rsidR="007D38F1" w:rsidRDefault="007D38F1" w:rsidP="00EB328B">
      <w:pPr>
        <w:pStyle w:val="al"/>
        <w:shd w:val="clear" w:color="auto" w:fill="FFFFFF"/>
        <w:spacing w:before="0" w:beforeAutospacing="0" w:after="150" w:afterAutospacing="0"/>
        <w:jc w:val="both"/>
        <w:rPr>
          <w:color w:val="000000" w:themeColor="text1"/>
          <w:sz w:val="28"/>
          <w:szCs w:val="28"/>
          <w:lang w:val="ro-MD"/>
        </w:rPr>
      </w:pPr>
    </w:p>
    <w:p w:rsidR="00EB328B" w:rsidRDefault="00EB328B" w:rsidP="00EB328B">
      <w:pPr>
        <w:pStyle w:val="al"/>
        <w:shd w:val="clear" w:color="auto" w:fill="FFFFFF"/>
        <w:spacing w:before="0" w:beforeAutospacing="0" w:after="150" w:afterAutospacing="0"/>
        <w:jc w:val="both"/>
        <w:rPr>
          <w:color w:val="000000" w:themeColor="text1"/>
          <w:sz w:val="28"/>
          <w:szCs w:val="28"/>
          <w:lang w:val="ro-MD"/>
        </w:rPr>
      </w:pPr>
    </w:p>
    <w:p w:rsidR="00EB328B" w:rsidRDefault="00EB328B" w:rsidP="00EB328B">
      <w:pPr>
        <w:pStyle w:val="al"/>
        <w:shd w:val="clear" w:color="auto" w:fill="FFFFFF"/>
        <w:spacing w:before="0" w:beforeAutospacing="0" w:after="150" w:afterAutospacing="0"/>
        <w:jc w:val="both"/>
        <w:rPr>
          <w:color w:val="000000" w:themeColor="text1"/>
          <w:sz w:val="28"/>
          <w:szCs w:val="28"/>
          <w:lang w:val="ro-MD"/>
        </w:rPr>
      </w:pPr>
    </w:p>
    <w:p w:rsidR="00EB328B" w:rsidRDefault="00EB328B" w:rsidP="00EB328B">
      <w:pPr>
        <w:pStyle w:val="al"/>
        <w:shd w:val="clear" w:color="auto" w:fill="FFFFFF"/>
        <w:spacing w:before="0" w:beforeAutospacing="0" w:after="150" w:afterAutospacing="0"/>
        <w:jc w:val="both"/>
        <w:rPr>
          <w:color w:val="000000" w:themeColor="text1"/>
          <w:sz w:val="28"/>
          <w:szCs w:val="28"/>
          <w:lang w:val="ro-MD"/>
        </w:rPr>
      </w:pPr>
    </w:p>
    <w:p w:rsidR="00EB328B" w:rsidRDefault="00EB328B" w:rsidP="00EB328B">
      <w:pPr>
        <w:pStyle w:val="al"/>
        <w:shd w:val="clear" w:color="auto" w:fill="FFFFFF"/>
        <w:spacing w:before="0" w:beforeAutospacing="0" w:after="150" w:afterAutospacing="0"/>
        <w:jc w:val="both"/>
        <w:rPr>
          <w:color w:val="000000" w:themeColor="text1"/>
          <w:sz w:val="28"/>
          <w:szCs w:val="28"/>
          <w:lang w:val="ro-MD"/>
        </w:rPr>
      </w:pPr>
    </w:p>
    <w:p w:rsidR="00EB328B" w:rsidRDefault="00EB328B" w:rsidP="00EB328B">
      <w:pPr>
        <w:pStyle w:val="al"/>
        <w:shd w:val="clear" w:color="auto" w:fill="FFFFFF"/>
        <w:spacing w:before="0" w:beforeAutospacing="0" w:after="150" w:afterAutospacing="0"/>
        <w:jc w:val="both"/>
        <w:rPr>
          <w:color w:val="000000" w:themeColor="text1"/>
          <w:sz w:val="28"/>
          <w:szCs w:val="28"/>
          <w:lang w:val="ro-MD"/>
        </w:rPr>
      </w:pPr>
    </w:p>
    <w:p w:rsidR="00130B08" w:rsidRDefault="00130B08" w:rsidP="00EB328B">
      <w:pPr>
        <w:pStyle w:val="al"/>
        <w:shd w:val="clear" w:color="auto" w:fill="FFFFFF"/>
        <w:spacing w:before="0" w:beforeAutospacing="0" w:after="150" w:afterAutospacing="0"/>
        <w:jc w:val="both"/>
        <w:rPr>
          <w:color w:val="000000" w:themeColor="text1"/>
          <w:sz w:val="28"/>
          <w:szCs w:val="28"/>
          <w:lang w:val="ro-MD"/>
        </w:rPr>
      </w:pPr>
    </w:p>
    <w:p w:rsidR="00130B08" w:rsidRDefault="00130B08" w:rsidP="00EB328B">
      <w:pPr>
        <w:pStyle w:val="al"/>
        <w:shd w:val="clear" w:color="auto" w:fill="FFFFFF"/>
        <w:spacing w:before="0" w:beforeAutospacing="0" w:after="150" w:afterAutospacing="0"/>
        <w:jc w:val="both"/>
        <w:rPr>
          <w:color w:val="000000" w:themeColor="text1"/>
          <w:sz w:val="28"/>
          <w:szCs w:val="28"/>
          <w:lang w:val="ro-MD"/>
        </w:rPr>
      </w:pPr>
    </w:p>
    <w:p w:rsidR="007D38F1" w:rsidRDefault="007D38F1" w:rsidP="004E2E25">
      <w:pPr>
        <w:pStyle w:val="al"/>
        <w:shd w:val="clear" w:color="auto" w:fill="FFFFFF"/>
        <w:spacing w:before="0" w:beforeAutospacing="0" w:after="150" w:afterAutospacing="0"/>
        <w:jc w:val="both"/>
        <w:rPr>
          <w:color w:val="000000" w:themeColor="text1"/>
          <w:sz w:val="28"/>
          <w:szCs w:val="28"/>
          <w:lang w:val="ro-MD"/>
        </w:rPr>
      </w:pPr>
    </w:p>
    <w:p w:rsidR="00657242" w:rsidRDefault="00657242" w:rsidP="004E2E25">
      <w:pPr>
        <w:pStyle w:val="al"/>
        <w:shd w:val="clear" w:color="auto" w:fill="FFFFFF"/>
        <w:spacing w:before="0" w:beforeAutospacing="0" w:after="150" w:afterAutospacing="0"/>
        <w:jc w:val="both"/>
        <w:rPr>
          <w:color w:val="000000" w:themeColor="text1"/>
          <w:sz w:val="28"/>
          <w:szCs w:val="28"/>
          <w:lang w:val="ro-MD"/>
        </w:rPr>
      </w:pPr>
    </w:p>
    <w:p w:rsidR="00657242" w:rsidRDefault="00657242" w:rsidP="004E2E25">
      <w:pPr>
        <w:pStyle w:val="al"/>
        <w:shd w:val="clear" w:color="auto" w:fill="FFFFFF"/>
        <w:spacing w:before="0" w:beforeAutospacing="0" w:after="150" w:afterAutospacing="0"/>
        <w:jc w:val="both"/>
        <w:rPr>
          <w:color w:val="000000" w:themeColor="text1"/>
          <w:sz w:val="28"/>
          <w:szCs w:val="28"/>
          <w:lang w:val="ro-MD"/>
        </w:rPr>
      </w:pPr>
    </w:p>
    <w:p w:rsidR="007D38F1" w:rsidRPr="00EF6038" w:rsidRDefault="007D38F1" w:rsidP="00DC7C7E">
      <w:pPr>
        <w:pStyle w:val="al"/>
        <w:shd w:val="clear" w:color="auto" w:fill="FFFFFF"/>
        <w:spacing w:before="0" w:beforeAutospacing="0" w:after="150" w:afterAutospacing="0"/>
        <w:jc w:val="both"/>
        <w:rPr>
          <w:color w:val="000000" w:themeColor="text1"/>
          <w:sz w:val="28"/>
          <w:szCs w:val="28"/>
          <w:lang w:val="ro-MD"/>
        </w:rPr>
      </w:pPr>
    </w:p>
    <w:p w:rsidR="00AC124D" w:rsidRPr="006E5B10" w:rsidRDefault="00AC124D" w:rsidP="0069690A">
      <w:pPr>
        <w:keepNext/>
        <w:keepLines/>
        <w:shd w:val="clear" w:color="auto" w:fill="FFFFFF"/>
        <w:tabs>
          <w:tab w:val="left" w:pos="5812"/>
        </w:tabs>
        <w:spacing w:after="0"/>
        <w:jc w:val="right"/>
        <w:outlineLvl w:val="3"/>
        <w:rPr>
          <w:rFonts w:ascii="Times New Roman" w:eastAsia="Times New Roman" w:hAnsi="Times New Roman" w:cs="Times New Roman"/>
          <w:color w:val="000000" w:themeColor="text1"/>
          <w:sz w:val="28"/>
          <w:szCs w:val="28"/>
          <w:lang w:val="ro-MD" w:eastAsia="ro-RO"/>
        </w:rPr>
      </w:pPr>
      <w:r w:rsidRPr="00AC124D">
        <w:rPr>
          <w:rFonts w:ascii="Times New Roman" w:eastAsia="Times New Roman" w:hAnsi="Times New Roman" w:cs="Times New Roman"/>
          <w:color w:val="000000" w:themeColor="text1"/>
          <w:sz w:val="28"/>
          <w:szCs w:val="28"/>
          <w:lang w:val="ro-MD" w:eastAsia="ro-RO"/>
        </w:rPr>
        <w:lastRenderedPageBreak/>
        <w:t xml:space="preserve">Anexa nr. 1 </w:t>
      </w:r>
    </w:p>
    <w:p w:rsidR="00AC124D" w:rsidRPr="006E5B10" w:rsidRDefault="0069690A" w:rsidP="0069690A">
      <w:pPr>
        <w:keepNext/>
        <w:keepLines/>
        <w:shd w:val="clear" w:color="auto" w:fill="FFFFFF"/>
        <w:tabs>
          <w:tab w:val="left" w:pos="5812"/>
          <w:tab w:val="left" w:pos="6379"/>
        </w:tabs>
        <w:spacing w:after="0"/>
        <w:jc w:val="right"/>
        <w:outlineLvl w:val="3"/>
        <w:rPr>
          <w:rFonts w:ascii="Times New Roman" w:eastAsia="Times New Roman" w:hAnsi="Times New Roman" w:cs="Times New Roman"/>
          <w:color w:val="000000" w:themeColor="text1"/>
          <w:sz w:val="28"/>
          <w:szCs w:val="28"/>
          <w:lang w:val="ro-MD" w:eastAsia="ro-RO"/>
        </w:rPr>
      </w:pPr>
      <w:r>
        <w:rPr>
          <w:rFonts w:ascii="Times New Roman" w:eastAsia="Times New Roman" w:hAnsi="Times New Roman" w:cs="Times New Roman"/>
          <w:color w:val="000000" w:themeColor="text1"/>
          <w:sz w:val="28"/>
          <w:szCs w:val="28"/>
          <w:lang w:val="ro-MD" w:eastAsia="ro-RO"/>
        </w:rPr>
        <w:t xml:space="preserve">                                                                   </w:t>
      </w:r>
      <w:r w:rsidR="00AC124D" w:rsidRPr="00AC124D">
        <w:rPr>
          <w:rFonts w:ascii="Times New Roman" w:eastAsia="Times New Roman" w:hAnsi="Times New Roman" w:cs="Times New Roman"/>
          <w:color w:val="000000" w:themeColor="text1"/>
          <w:sz w:val="28"/>
          <w:szCs w:val="28"/>
          <w:lang w:val="ro-MD" w:eastAsia="ro-RO"/>
        </w:rPr>
        <w:t xml:space="preserve">la Cerințe de calitate privind cazeinele </w:t>
      </w:r>
    </w:p>
    <w:p w:rsidR="00AC124D" w:rsidRPr="0069690A" w:rsidRDefault="0069690A" w:rsidP="0069690A">
      <w:pPr>
        <w:keepNext/>
        <w:keepLines/>
        <w:shd w:val="clear" w:color="auto" w:fill="FFFFFF"/>
        <w:tabs>
          <w:tab w:val="left" w:pos="5812"/>
        </w:tabs>
        <w:spacing w:after="0"/>
        <w:jc w:val="right"/>
        <w:outlineLvl w:val="3"/>
        <w:rPr>
          <w:rFonts w:ascii="Times New Roman" w:eastAsia="Times New Roman" w:hAnsi="Times New Roman" w:cs="Times New Roman"/>
          <w:color w:val="000000" w:themeColor="text1"/>
          <w:sz w:val="28"/>
          <w:szCs w:val="28"/>
          <w:lang w:val="ro-MD" w:eastAsia="ro-RO"/>
        </w:rPr>
      </w:pPr>
      <w:r>
        <w:rPr>
          <w:rFonts w:ascii="Times New Roman" w:eastAsia="Times New Roman" w:hAnsi="Times New Roman" w:cs="Times New Roman"/>
          <w:color w:val="000000" w:themeColor="text1"/>
          <w:sz w:val="28"/>
          <w:szCs w:val="28"/>
          <w:lang w:val="ro-MD" w:eastAsia="ro-RO"/>
        </w:rPr>
        <w:t xml:space="preserve">                                                                  </w:t>
      </w:r>
      <w:r w:rsidR="00AC124D" w:rsidRPr="00AC124D">
        <w:rPr>
          <w:rFonts w:ascii="Times New Roman" w:eastAsia="Times New Roman" w:hAnsi="Times New Roman" w:cs="Times New Roman"/>
          <w:color w:val="000000" w:themeColor="text1"/>
          <w:sz w:val="28"/>
          <w:szCs w:val="28"/>
          <w:lang w:val="ro-MD" w:eastAsia="ro-RO"/>
        </w:rPr>
        <w:t>și cazeinaţii destinați consumului uman</w:t>
      </w:r>
    </w:p>
    <w:p w:rsidR="00AC124D" w:rsidRPr="00AC124D" w:rsidRDefault="00AC124D" w:rsidP="00EB328B">
      <w:pPr>
        <w:spacing w:after="0" w:line="276" w:lineRule="auto"/>
        <w:jc w:val="right"/>
        <w:rPr>
          <w:lang w:val="ro-MD" w:eastAsia="ro-RO"/>
        </w:rPr>
      </w:pPr>
    </w:p>
    <w:p w:rsidR="00AC124D" w:rsidRPr="000B6223" w:rsidRDefault="00AC124D" w:rsidP="00EB328B">
      <w:pPr>
        <w:keepNext/>
        <w:keepLines/>
        <w:shd w:val="clear" w:color="auto" w:fill="FFFFFF"/>
        <w:spacing w:after="0" w:line="276" w:lineRule="auto"/>
        <w:jc w:val="center"/>
        <w:outlineLvl w:val="3"/>
        <w:rPr>
          <w:rFonts w:ascii="Times New Roman" w:eastAsia="Times New Roman" w:hAnsi="Times New Roman" w:cs="Times New Roman"/>
          <w:b/>
          <w:color w:val="000000" w:themeColor="text1"/>
          <w:sz w:val="28"/>
          <w:szCs w:val="28"/>
          <w:lang w:val="ro-MD" w:eastAsia="ro-RO"/>
        </w:rPr>
      </w:pPr>
      <w:r w:rsidRPr="00AC124D">
        <w:rPr>
          <w:rFonts w:ascii="Times New Roman" w:eastAsia="Times New Roman" w:hAnsi="Times New Roman" w:cs="Times New Roman"/>
          <w:b/>
          <w:color w:val="000000" w:themeColor="text1"/>
          <w:sz w:val="28"/>
          <w:szCs w:val="28"/>
          <w:lang w:val="ro-MD" w:eastAsia="ro-RO"/>
        </w:rPr>
        <w:t>CAZEINE COMESTIBILE</w:t>
      </w:r>
    </w:p>
    <w:p w:rsidR="00243A30" w:rsidRPr="00AC124D" w:rsidRDefault="00243A30" w:rsidP="00EB328B">
      <w:pPr>
        <w:keepNext/>
        <w:keepLines/>
        <w:shd w:val="clear" w:color="auto" w:fill="FFFFFF"/>
        <w:spacing w:after="0" w:line="276" w:lineRule="auto"/>
        <w:jc w:val="center"/>
        <w:outlineLvl w:val="3"/>
        <w:rPr>
          <w:rFonts w:ascii="Times New Roman" w:eastAsia="Times New Roman" w:hAnsi="Times New Roman" w:cs="Times New Roman"/>
          <w:b/>
          <w:color w:val="000000" w:themeColor="text1"/>
          <w:sz w:val="27"/>
          <w:szCs w:val="27"/>
          <w:lang w:val="ro-MD" w:eastAsia="ro-RO"/>
        </w:rPr>
      </w:pPr>
    </w:p>
    <w:p w:rsidR="00AC124D" w:rsidRPr="00EB328B" w:rsidRDefault="00811E45" w:rsidP="00EB328B">
      <w:pPr>
        <w:shd w:val="clear" w:color="auto" w:fill="FFFFFF"/>
        <w:spacing w:after="0" w:line="276" w:lineRule="auto"/>
        <w:jc w:val="both"/>
        <w:rPr>
          <w:rFonts w:ascii="Times New Roman" w:eastAsia="Times New Roman" w:hAnsi="Times New Roman" w:cs="Times New Roman"/>
          <w:b/>
          <w:color w:val="000000" w:themeColor="text1"/>
          <w:sz w:val="28"/>
          <w:szCs w:val="28"/>
          <w:lang w:val="ro-MD" w:eastAsia="ro-RO"/>
        </w:rPr>
      </w:pPr>
      <w:r w:rsidRPr="006E5B10">
        <w:rPr>
          <w:rFonts w:ascii="Times New Roman" w:eastAsia="Times New Roman" w:hAnsi="Times New Roman" w:cs="Times New Roman"/>
          <w:b/>
          <w:color w:val="000000" w:themeColor="text1"/>
          <w:sz w:val="28"/>
          <w:szCs w:val="28"/>
          <w:lang w:val="ro-MD" w:eastAsia="ro-RO"/>
        </w:rPr>
        <w:t xml:space="preserve">Tabelul nr.1 </w:t>
      </w:r>
      <w:r w:rsidR="000469F1" w:rsidRPr="006E5B10">
        <w:rPr>
          <w:rFonts w:ascii="Times New Roman" w:eastAsia="Times New Roman" w:hAnsi="Times New Roman" w:cs="Times New Roman"/>
          <w:b/>
          <w:color w:val="000000" w:themeColor="text1"/>
          <w:sz w:val="28"/>
          <w:szCs w:val="28"/>
          <w:lang w:val="ro-MD" w:eastAsia="ro-RO"/>
        </w:rPr>
        <w:t xml:space="preserve"> Indic</w:t>
      </w:r>
      <w:r w:rsidR="00AC124D" w:rsidRPr="00AC124D">
        <w:rPr>
          <w:rFonts w:ascii="Times New Roman" w:eastAsia="Times New Roman" w:hAnsi="Times New Roman" w:cs="Times New Roman"/>
          <w:b/>
          <w:color w:val="000000" w:themeColor="text1"/>
          <w:sz w:val="28"/>
          <w:szCs w:val="28"/>
          <w:lang w:val="ro-MD" w:eastAsia="ro-RO"/>
        </w:rPr>
        <w:t>i de calitate aplicabili cazeinelor acide comestibile</w:t>
      </w:r>
    </w:p>
    <w:tbl>
      <w:tblPr>
        <w:tblW w:w="5049" w:type="pct"/>
        <w:tblLayout w:type="fixed"/>
        <w:tblCellMar>
          <w:left w:w="0" w:type="dxa"/>
          <w:right w:w="0" w:type="dxa"/>
        </w:tblCellMar>
        <w:tblLook w:val="04A0" w:firstRow="1" w:lastRow="0" w:firstColumn="1" w:lastColumn="0" w:noHBand="0" w:noVBand="1"/>
      </w:tblPr>
      <w:tblGrid>
        <w:gridCol w:w="560"/>
        <w:gridCol w:w="1560"/>
        <w:gridCol w:w="424"/>
        <w:gridCol w:w="2836"/>
        <w:gridCol w:w="992"/>
        <w:gridCol w:w="2774"/>
      </w:tblGrid>
      <w:tr w:rsidR="00AC124D" w:rsidRPr="00AC124D" w:rsidTr="0075148B">
        <w:trPr>
          <w:trHeight w:val="435"/>
        </w:trPr>
        <w:tc>
          <w:tcPr>
            <w:tcW w:w="560" w:type="dxa"/>
            <w:tcBorders>
              <w:top w:val="single" w:sz="6" w:space="0" w:color="000000"/>
              <w:left w:val="single" w:sz="6" w:space="0" w:color="000000"/>
              <w:bottom w:val="single" w:sz="6" w:space="0" w:color="000000"/>
              <w:right w:val="single" w:sz="6" w:space="0" w:color="000000"/>
            </w:tcBorders>
            <w:hideMark/>
          </w:tcPr>
          <w:p w:rsidR="00AC124D" w:rsidRPr="00AC124D" w:rsidRDefault="00AC124D" w:rsidP="00EB328B">
            <w:pPr>
              <w:spacing w:after="0" w:line="276"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Nr. d/o</w:t>
            </w:r>
          </w:p>
        </w:tc>
        <w:tc>
          <w:tcPr>
            <w:tcW w:w="1560" w:type="dxa"/>
            <w:tcBorders>
              <w:top w:val="single" w:sz="6" w:space="0" w:color="000000"/>
              <w:left w:val="single" w:sz="6" w:space="0" w:color="000000"/>
              <w:bottom w:val="single" w:sz="6" w:space="0" w:color="000000"/>
              <w:right w:val="single" w:sz="6" w:space="0" w:color="000000"/>
            </w:tcBorders>
            <w:hideMark/>
          </w:tcPr>
          <w:p w:rsidR="00AC124D" w:rsidRPr="00AC124D" w:rsidRDefault="000469F1" w:rsidP="00EB328B">
            <w:pPr>
              <w:spacing w:after="0" w:line="276" w:lineRule="auto"/>
              <w:jc w:val="center"/>
              <w:rPr>
                <w:rFonts w:ascii="Times New Roman" w:eastAsia="Times New Roman" w:hAnsi="Times New Roman" w:cs="Times New Roman"/>
                <w:sz w:val="26"/>
                <w:szCs w:val="26"/>
                <w:lang w:val="ro-MD" w:eastAsia="ro-RO"/>
              </w:rPr>
            </w:pPr>
            <w:r>
              <w:rPr>
                <w:rFonts w:ascii="Times New Roman" w:eastAsia="Times New Roman" w:hAnsi="Times New Roman" w:cs="Times New Roman"/>
                <w:sz w:val="26"/>
                <w:szCs w:val="26"/>
                <w:lang w:val="ro-MD" w:eastAsia="ro-RO"/>
              </w:rPr>
              <w:t xml:space="preserve">Parametri </w:t>
            </w: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EB328B">
            <w:pPr>
              <w:spacing w:after="0" w:line="276"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Indicatori</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EB328B">
            <w:pPr>
              <w:spacing w:after="0" w:line="276"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Valoarea admisă</w:t>
            </w:r>
          </w:p>
        </w:tc>
      </w:tr>
      <w:tr w:rsidR="0075148B" w:rsidRPr="00AC124D" w:rsidTr="00282570">
        <w:trPr>
          <w:trHeight w:val="255"/>
        </w:trPr>
        <w:tc>
          <w:tcPr>
            <w:tcW w:w="560" w:type="dxa"/>
            <w:vMerge w:val="restart"/>
            <w:tcBorders>
              <w:top w:val="single" w:sz="6" w:space="0" w:color="000000"/>
              <w:left w:val="single" w:sz="6" w:space="0" w:color="000000"/>
              <w:bottom w:val="single" w:sz="6" w:space="0" w:color="000000"/>
              <w:right w:val="single" w:sz="6" w:space="0" w:color="000000"/>
            </w:tcBorders>
            <w:hideMark/>
          </w:tcPr>
          <w:p w:rsidR="0075148B" w:rsidRPr="00AC124D" w:rsidRDefault="0075148B" w:rsidP="00EB328B">
            <w:pPr>
              <w:spacing w:after="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w:t>
            </w:r>
          </w:p>
        </w:tc>
        <w:tc>
          <w:tcPr>
            <w:tcW w:w="1560" w:type="dxa"/>
            <w:vMerge w:val="restart"/>
            <w:tcBorders>
              <w:top w:val="single" w:sz="6" w:space="0" w:color="000000"/>
              <w:left w:val="single" w:sz="6" w:space="0" w:color="000000"/>
              <w:bottom w:val="single" w:sz="6" w:space="0" w:color="000000"/>
              <w:right w:val="single" w:sz="6" w:space="0" w:color="000000"/>
            </w:tcBorders>
            <w:hideMark/>
          </w:tcPr>
          <w:p w:rsidR="0075148B" w:rsidRPr="00AC124D" w:rsidRDefault="0075148B" w:rsidP="00EB328B">
            <w:pPr>
              <w:spacing w:after="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Principalii parametri fizico-chimici</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rsidR="0075148B" w:rsidRPr="00AC124D" w:rsidRDefault="0075148B" w:rsidP="00EB328B">
            <w:pPr>
              <w:spacing w:after="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1.1</w:t>
            </w:r>
            <w:r>
              <w:rPr>
                <w:rFonts w:ascii="Times New Roman" w:eastAsia="Times New Roman" w:hAnsi="Times New Roman" w:cs="Times New Roman"/>
                <w:sz w:val="26"/>
                <w:szCs w:val="26"/>
                <w:lang w:val="ro-MD" w:eastAsia="ro-RO"/>
              </w:rPr>
              <w:t xml:space="preserve"> </w:t>
            </w:r>
            <w:r w:rsidRPr="00AC124D">
              <w:rPr>
                <w:rFonts w:ascii="Times New Roman" w:eastAsia="Times New Roman" w:hAnsi="Times New Roman" w:cs="Times New Roman"/>
                <w:sz w:val="26"/>
                <w:szCs w:val="26"/>
                <w:lang w:val="ro-MD" w:eastAsia="ro-RO"/>
              </w:rPr>
              <w:t>conținutul maxim de umiditate</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75148B" w:rsidRPr="00AC124D" w:rsidRDefault="0075148B" w:rsidP="00EB328B">
            <w:pPr>
              <w:spacing w:after="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12% în greutate</w:t>
            </w:r>
          </w:p>
        </w:tc>
      </w:tr>
      <w:tr w:rsidR="0075148B" w:rsidRPr="00AC124D" w:rsidTr="0075148B">
        <w:trPr>
          <w:trHeight w:val="255"/>
        </w:trPr>
        <w:tc>
          <w:tcPr>
            <w:tcW w:w="560" w:type="dxa"/>
            <w:vMerge/>
            <w:tcBorders>
              <w:top w:val="single" w:sz="6" w:space="0" w:color="000000"/>
              <w:left w:val="single" w:sz="6" w:space="0" w:color="000000"/>
              <w:bottom w:val="single" w:sz="6" w:space="0" w:color="000000"/>
              <w:right w:val="single" w:sz="6" w:space="0" w:color="000000"/>
            </w:tcBorders>
            <w:hideMark/>
          </w:tcPr>
          <w:p w:rsidR="0075148B" w:rsidRPr="00AC124D" w:rsidRDefault="0075148B"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75148B" w:rsidRPr="00AC124D" w:rsidRDefault="0075148B" w:rsidP="00AC124D">
            <w:pPr>
              <w:spacing w:after="0" w:line="240" w:lineRule="auto"/>
              <w:jc w:val="both"/>
              <w:rPr>
                <w:rFonts w:ascii="Times New Roman" w:eastAsia="Times New Roman" w:hAnsi="Times New Roman" w:cs="Times New Roman"/>
                <w:sz w:val="26"/>
                <w:szCs w:val="26"/>
                <w:lang w:val="ro-MD" w:eastAsia="ro-RO"/>
              </w:rPr>
            </w:pPr>
          </w:p>
        </w:tc>
        <w:tc>
          <w:tcPr>
            <w:tcW w:w="424" w:type="dxa"/>
            <w:vMerge w:val="restart"/>
            <w:tcBorders>
              <w:top w:val="single" w:sz="6" w:space="0" w:color="000000"/>
              <w:left w:val="single" w:sz="6" w:space="0" w:color="000000"/>
              <w:right w:val="single" w:sz="6" w:space="0" w:color="000000"/>
            </w:tcBorders>
            <w:vAlign w:val="center"/>
            <w:hideMark/>
          </w:tcPr>
          <w:p w:rsidR="0075148B" w:rsidRPr="00AC124D" w:rsidRDefault="0075148B" w:rsidP="0075148B">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1.2</w:t>
            </w:r>
          </w:p>
        </w:tc>
        <w:tc>
          <w:tcPr>
            <w:tcW w:w="2836" w:type="dxa"/>
            <w:tcBorders>
              <w:top w:val="single" w:sz="6" w:space="0" w:color="000000"/>
              <w:left w:val="single" w:sz="6" w:space="0" w:color="000000"/>
              <w:bottom w:val="single" w:sz="6" w:space="0" w:color="000000"/>
              <w:right w:val="single" w:sz="6" w:space="0" w:color="000000"/>
            </w:tcBorders>
          </w:tcPr>
          <w:p w:rsidR="0075148B" w:rsidRPr="00AC124D" w:rsidRDefault="0075148B"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conținutul minim de proteine din lapte, calculat pe baza extractului uscat</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75148B" w:rsidRPr="00AC124D" w:rsidRDefault="0075148B"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90% în greutate</w:t>
            </w:r>
          </w:p>
        </w:tc>
      </w:tr>
      <w:tr w:rsidR="0075148B" w:rsidRPr="00AC124D" w:rsidTr="00A60575">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75148B" w:rsidRPr="00AC124D" w:rsidRDefault="0075148B"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75148B" w:rsidRPr="00AC124D" w:rsidRDefault="0075148B" w:rsidP="00AC124D">
            <w:pPr>
              <w:spacing w:after="0" w:line="240" w:lineRule="auto"/>
              <w:jc w:val="both"/>
              <w:rPr>
                <w:rFonts w:ascii="Times New Roman" w:eastAsia="Times New Roman" w:hAnsi="Times New Roman" w:cs="Times New Roman"/>
                <w:sz w:val="26"/>
                <w:szCs w:val="26"/>
                <w:lang w:val="ro-MD" w:eastAsia="ro-RO"/>
              </w:rPr>
            </w:pPr>
          </w:p>
        </w:tc>
        <w:tc>
          <w:tcPr>
            <w:tcW w:w="424" w:type="dxa"/>
            <w:vMerge/>
            <w:tcBorders>
              <w:left w:val="single" w:sz="6" w:space="0" w:color="000000"/>
              <w:bottom w:val="single" w:sz="6" w:space="0" w:color="000000"/>
              <w:right w:val="single" w:sz="6" w:space="0" w:color="000000"/>
            </w:tcBorders>
            <w:hideMark/>
          </w:tcPr>
          <w:p w:rsidR="0075148B" w:rsidRPr="00AC124D" w:rsidRDefault="0075148B" w:rsidP="00AC124D">
            <w:pPr>
              <w:spacing w:before="150" w:after="150" w:line="240" w:lineRule="auto"/>
              <w:jc w:val="both"/>
              <w:rPr>
                <w:rFonts w:ascii="Times New Roman" w:eastAsia="Times New Roman" w:hAnsi="Times New Roman" w:cs="Times New Roman"/>
                <w:sz w:val="26"/>
                <w:szCs w:val="26"/>
                <w:lang w:val="ro-MD" w:eastAsia="ro-RO"/>
              </w:rPr>
            </w:pPr>
          </w:p>
        </w:tc>
        <w:tc>
          <w:tcPr>
            <w:tcW w:w="2836" w:type="dxa"/>
            <w:tcBorders>
              <w:top w:val="single" w:sz="6" w:space="0" w:color="000000"/>
              <w:left w:val="single" w:sz="6" w:space="0" w:color="000000"/>
              <w:bottom w:val="single" w:sz="6" w:space="0" w:color="000000"/>
              <w:right w:val="single" w:sz="6" w:space="0" w:color="000000"/>
            </w:tcBorders>
          </w:tcPr>
          <w:p w:rsidR="0075148B" w:rsidRPr="00AC124D" w:rsidRDefault="0075148B"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din care conținutul minim de cazeină</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75148B" w:rsidRPr="00AC124D" w:rsidRDefault="0075148B"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95% în greutate</w:t>
            </w:r>
          </w:p>
        </w:tc>
      </w:tr>
      <w:tr w:rsidR="00AC124D" w:rsidRPr="00AC124D" w:rsidTr="0075148B">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1.3. conținutul maxim de grăsime din lapte</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2% în greutate</w:t>
            </w:r>
          </w:p>
        </w:tc>
      </w:tr>
      <w:tr w:rsidR="00AC124D" w:rsidRPr="00AC124D" w:rsidTr="0075148B">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1.4. aciditatea maximă titrabilă maximă exprimată în ml de soluție decinormală de hidroxid de sodiu per gram</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0,27</w:t>
            </w:r>
          </w:p>
        </w:tc>
      </w:tr>
      <w:tr w:rsidR="00AC124D" w:rsidRPr="00AC124D" w:rsidTr="0075148B">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 xml:space="preserve">1.5. conținutul maxim de cenușă (inclusiv </w:t>
            </w:r>
            <w:r w:rsidRPr="00AC124D">
              <w:rPr>
                <w:color w:val="333333"/>
                <w:sz w:val="26"/>
                <w:szCs w:val="26"/>
                <w:shd w:val="clear" w:color="auto" w:fill="FFFFFF"/>
                <w:lang w:val="ro-MD"/>
              </w:rPr>
              <w:t>P</w:t>
            </w:r>
            <w:r w:rsidRPr="00613D45">
              <w:rPr>
                <w:color w:val="333333"/>
                <w:sz w:val="26"/>
                <w:szCs w:val="26"/>
                <w:shd w:val="clear" w:color="auto" w:fill="FFFFFF"/>
                <w:vertAlign w:val="subscript"/>
                <w:lang w:val="ro-MD"/>
              </w:rPr>
              <w:t>2</w:t>
            </w:r>
            <w:r w:rsidRPr="00AC124D">
              <w:rPr>
                <w:color w:val="333333"/>
                <w:sz w:val="26"/>
                <w:szCs w:val="26"/>
                <w:shd w:val="clear" w:color="auto" w:fill="FFFFFF"/>
                <w:lang w:val="ro-MD"/>
              </w:rPr>
              <w:t>O</w:t>
            </w:r>
            <w:r w:rsidRPr="00613D45">
              <w:rPr>
                <w:color w:val="333333"/>
                <w:sz w:val="26"/>
                <w:szCs w:val="26"/>
                <w:shd w:val="clear" w:color="auto" w:fill="FFFFFF"/>
                <w:vertAlign w:val="subscript"/>
                <w:lang w:val="ro-MD"/>
              </w:rPr>
              <w:t>5</w:t>
            </w:r>
            <w:r w:rsidRPr="00AC124D">
              <w:rPr>
                <w:rFonts w:ascii="Times New Roman" w:eastAsia="Times New Roman" w:hAnsi="Times New Roman" w:cs="Times New Roman"/>
                <w:sz w:val="26"/>
                <w:szCs w:val="26"/>
                <w:lang w:val="ro-MD" w:eastAsia="ro-RO"/>
              </w:rPr>
              <w:t>)</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2,5% în greutate</w:t>
            </w:r>
          </w:p>
        </w:tc>
      </w:tr>
      <w:tr w:rsidR="00AC124D" w:rsidRPr="00AC124D" w:rsidTr="0075148B">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1.6. conținutul maxim de lactoză anhidră</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 în greutate</w:t>
            </w:r>
          </w:p>
        </w:tc>
      </w:tr>
      <w:tr w:rsidR="00AC124D" w:rsidRPr="00AC124D" w:rsidTr="0075148B">
        <w:trPr>
          <w:trHeight w:val="60"/>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1.7. conținutul maxim de sedimente (particule arse)</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22,5 mg în 25 g</w:t>
            </w:r>
          </w:p>
        </w:tc>
      </w:tr>
      <w:tr w:rsidR="00AC124D" w:rsidRPr="00AC124D" w:rsidTr="0075148B">
        <w:trPr>
          <w:trHeight w:val="435"/>
        </w:trPr>
        <w:tc>
          <w:tcPr>
            <w:tcW w:w="560" w:type="dxa"/>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2.</w:t>
            </w:r>
          </w:p>
        </w:tc>
        <w:tc>
          <w:tcPr>
            <w:tcW w:w="1560" w:type="dxa"/>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Anumiți poluanți</w:t>
            </w: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nivelul maxim de plumb</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0,75 mg/kg</w:t>
            </w:r>
          </w:p>
        </w:tc>
      </w:tr>
      <w:tr w:rsidR="00AC124D" w:rsidRPr="00AC124D" w:rsidTr="0075148B">
        <w:trPr>
          <w:trHeight w:val="435"/>
        </w:trPr>
        <w:tc>
          <w:tcPr>
            <w:tcW w:w="560" w:type="dxa"/>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3.</w:t>
            </w:r>
          </w:p>
        </w:tc>
        <w:tc>
          <w:tcPr>
            <w:tcW w:w="1560" w:type="dxa"/>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Impurități</w:t>
            </w: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corpuri străine (precum particule de lemn sau metal, fragmente de păr sau insecte)</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absent</w:t>
            </w:r>
            <w:r w:rsidR="000469F1">
              <w:rPr>
                <w:rFonts w:ascii="Times New Roman" w:eastAsia="Times New Roman" w:hAnsi="Times New Roman" w:cs="Times New Roman"/>
                <w:sz w:val="26"/>
                <w:szCs w:val="26"/>
                <w:lang w:val="ro-MD" w:eastAsia="ro-RO"/>
              </w:rPr>
              <w:t>e</w:t>
            </w:r>
            <w:r w:rsidRPr="00AC124D">
              <w:rPr>
                <w:rFonts w:ascii="Times New Roman" w:eastAsia="Times New Roman" w:hAnsi="Times New Roman" w:cs="Times New Roman"/>
                <w:sz w:val="26"/>
                <w:szCs w:val="26"/>
                <w:lang w:val="ro-MD" w:eastAsia="ro-RO"/>
              </w:rPr>
              <w:t xml:space="preserve"> în 25 g</w:t>
            </w:r>
          </w:p>
        </w:tc>
      </w:tr>
      <w:tr w:rsidR="00AC124D" w:rsidRPr="00AC124D" w:rsidTr="0075148B">
        <w:trPr>
          <w:trHeight w:val="618"/>
        </w:trPr>
        <w:tc>
          <w:tcPr>
            <w:tcW w:w="560" w:type="dxa"/>
            <w:vMerge w:val="restart"/>
            <w:tcBorders>
              <w:top w:val="single" w:sz="6" w:space="0" w:color="000000"/>
              <w:left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4.</w:t>
            </w:r>
          </w:p>
        </w:tc>
        <w:tc>
          <w:tcPr>
            <w:tcW w:w="1560" w:type="dxa"/>
            <w:vMerge w:val="restart"/>
            <w:tcBorders>
              <w:top w:val="single" w:sz="6" w:space="0" w:color="000000"/>
              <w:left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Ingrediente auxiliare permise</w:t>
            </w:r>
          </w:p>
        </w:tc>
        <w:tc>
          <w:tcPr>
            <w:tcW w:w="3260" w:type="dxa"/>
            <w:gridSpan w:val="2"/>
            <w:tcBorders>
              <w:top w:val="single" w:sz="6" w:space="0" w:color="000000"/>
              <w:left w:val="single" w:sz="6" w:space="0" w:color="000000"/>
              <w:bottom w:val="single" w:sz="4" w:space="0" w:color="auto"/>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4.1. Adjuvanți tehnologici</w:t>
            </w:r>
          </w:p>
        </w:tc>
        <w:tc>
          <w:tcPr>
            <w:tcW w:w="992" w:type="dxa"/>
            <w:tcBorders>
              <w:top w:val="single" w:sz="6" w:space="0" w:color="000000"/>
              <w:left w:val="single" w:sz="6" w:space="0" w:color="000000"/>
              <w:bottom w:val="single" w:sz="4" w:space="0" w:color="auto"/>
              <w:right w:val="single" w:sz="4" w:space="0" w:color="auto"/>
            </w:tcBorders>
          </w:tcPr>
          <w:p w:rsidR="00AC124D" w:rsidRPr="00AC124D" w:rsidRDefault="00AC124D" w:rsidP="00613D45">
            <w:pPr>
              <w:spacing w:before="150" w:after="150" w:line="240" w:lineRule="auto"/>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acizi:</w:t>
            </w:r>
          </w:p>
        </w:tc>
        <w:tc>
          <w:tcPr>
            <w:tcW w:w="2774" w:type="dxa"/>
            <w:tcBorders>
              <w:top w:val="single" w:sz="6" w:space="0" w:color="000000"/>
              <w:left w:val="single" w:sz="4" w:space="0" w:color="auto"/>
              <w:bottom w:val="single" w:sz="4" w:space="0" w:color="auto"/>
              <w:right w:val="single" w:sz="6" w:space="0" w:color="000000"/>
            </w:tcBorders>
          </w:tcPr>
          <w:p w:rsidR="00AC124D" w:rsidRPr="00AC124D" w:rsidRDefault="00AC124D" w:rsidP="00613D45">
            <w:pPr>
              <w:spacing w:before="150" w:after="150" w:line="240" w:lineRule="auto"/>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lactic, clorhidric, sulfuric, citric, acetic, ortofosforic</w:t>
            </w:r>
          </w:p>
        </w:tc>
      </w:tr>
      <w:tr w:rsidR="00AC124D" w:rsidRPr="00AC124D" w:rsidTr="0075148B">
        <w:trPr>
          <w:trHeight w:val="705"/>
        </w:trPr>
        <w:tc>
          <w:tcPr>
            <w:tcW w:w="560" w:type="dxa"/>
            <w:vMerge/>
            <w:tcBorders>
              <w:left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p>
        </w:tc>
        <w:tc>
          <w:tcPr>
            <w:tcW w:w="1560" w:type="dxa"/>
            <w:vMerge/>
            <w:tcBorders>
              <w:left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4" w:space="0" w:color="auto"/>
              <w:left w:val="single" w:sz="6" w:space="0" w:color="000000"/>
              <w:bottom w:val="single" w:sz="4" w:space="0" w:color="auto"/>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4.2. culturi bacteriene</w:t>
            </w:r>
          </w:p>
        </w:tc>
        <w:tc>
          <w:tcPr>
            <w:tcW w:w="3766" w:type="dxa"/>
            <w:gridSpan w:val="2"/>
            <w:tcBorders>
              <w:top w:val="single" w:sz="4" w:space="0" w:color="auto"/>
              <w:left w:val="single" w:sz="6" w:space="0" w:color="000000"/>
              <w:bottom w:val="single" w:sz="4" w:space="0" w:color="auto"/>
              <w:right w:val="single" w:sz="6" w:space="0" w:color="000000"/>
            </w:tcBorders>
          </w:tcPr>
          <w:p w:rsidR="00AC124D" w:rsidRPr="00AC124D" w:rsidRDefault="00AC124D" w:rsidP="00613D45">
            <w:pPr>
              <w:tabs>
                <w:tab w:val="left" w:pos="435"/>
              </w:tabs>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culturi bacteriene producătoare de acid lactic</w:t>
            </w:r>
          </w:p>
        </w:tc>
      </w:tr>
      <w:tr w:rsidR="00AC124D" w:rsidRPr="00AC124D" w:rsidTr="0075148B">
        <w:trPr>
          <w:trHeight w:val="560"/>
        </w:trPr>
        <w:tc>
          <w:tcPr>
            <w:tcW w:w="560" w:type="dxa"/>
            <w:vMerge/>
            <w:tcBorders>
              <w:left w:val="single" w:sz="6" w:space="0" w:color="000000"/>
              <w:bottom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p>
        </w:tc>
        <w:tc>
          <w:tcPr>
            <w:tcW w:w="1560" w:type="dxa"/>
            <w:vMerge/>
            <w:tcBorders>
              <w:left w:val="single" w:sz="6" w:space="0" w:color="000000"/>
              <w:bottom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4" w:space="0" w:color="auto"/>
              <w:left w:val="single" w:sz="6" w:space="0" w:color="000000"/>
              <w:bottom w:val="single" w:sz="6" w:space="0" w:color="000000"/>
              <w:right w:val="single" w:sz="6" w:space="0" w:color="000000"/>
            </w:tcBorders>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4.3. ingrediente permise</w:t>
            </w:r>
          </w:p>
        </w:tc>
        <w:tc>
          <w:tcPr>
            <w:tcW w:w="3766" w:type="dxa"/>
            <w:gridSpan w:val="2"/>
            <w:tcBorders>
              <w:top w:val="single" w:sz="4" w:space="0" w:color="auto"/>
              <w:left w:val="single" w:sz="6" w:space="0" w:color="000000"/>
              <w:bottom w:val="single" w:sz="6" w:space="0" w:color="000000"/>
              <w:right w:val="single" w:sz="6" w:space="0" w:color="000000"/>
            </w:tcBorders>
          </w:tcPr>
          <w:p w:rsidR="00AC124D" w:rsidRPr="00AC124D"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zer</w:t>
            </w:r>
          </w:p>
        </w:tc>
      </w:tr>
      <w:tr w:rsidR="00AC124D" w:rsidRPr="00AC124D" w:rsidTr="0075148B">
        <w:trPr>
          <w:trHeight w:val="480"/>
        </w:trPr>
        <w:tc>
          <w:tcPr>
            <w:tcW w:w="560" w:type="dxa"/>
            <w:vMerge w:val="restart"/>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5.</w:t>
            </w:r>
          </w:p>
        </w:tc>
        <w:tc>
          <w:tcPr>
            <w:tcW w:w="1560" w:type="dxa"/>
            <w:vMerge w:val="restart"/>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Caracteristici organoleptice</w:t>
            </w: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5.1. miros</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D51E69">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lipsit de mirosuri străine</w:t>
            </w:r>
          </w:p>
        </w:tc>
      </w:tr>
      <w:tr w:rsidR="00AC124D" w:rsidRPr="003D50D0" w:rsidTr="0075148B">
        <w:trPr>
          <w:trHeight w:val="255"/>
        </w:trPr>
        <w:tc>
          <w:tcPr>
            <w:tcW w:w="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1560" w:type="dxa"/>
            <w:vMerge/>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after="0" w:line="240" w:lineRule="auto"/>
              <w:jc w:val="both"/>
              <w:rPr>
                <w:rFonts w:ascii="Times New Roman" w:eastAsia="Times New Roman" w:hAnsi="Times New Roman" w:cs="Times New Roman"/>
                <w:sz w:val="26"/>
                <w:szCs w:val="26"/>
                <w:lang w:val="ro-MD" w:eastAsia="ro-RO"/>
              </w:rPr>
            </w:pPr>
          </w:p>
        </w:tc>
        <w:tc>
          <w:tcPr>
            <w:tcW w:w="3260"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AC124D">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5.2. aspectul</w:t>
            </w:r>
          </w:p>
        </w:tc>
        <w:tc>
          <w:tcPr>
            <w:tcW w:w="3766" w:type="dxa"/>
            <w:gridSpan w:val="2"/>
            <w:tcBorders>
              <w:top w:val="single" w:sz="6" w:space="0" w:color="000000"/>
              <w:left w:val="single" w:sz="6" w:space="0" w:color="000000"/>
              <w:bottom w:val="single" w:sz="6" w:space="0" w:color="000000"/>
              <w:right w:val="single" w:sz="6" w:space="0" w:color="000000"/>
            </w:tcBorders>
            <w:hideMark/>
          </w:tcPr>
          <w:p w:rsidR="00AC124D" w:rsidRPr="00AC124D"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AC124D">
              <w:rPr>
                <w:rFonts w:ascii="Times New Roman" w:eastAsia="Times New Roman" w:hAnsi="Times New Roman" w:cs="Times New Roman"/>
                <w:sz w:val="26"/>
                <w:szCs w:val="26"/>
                <w:lang w:val="ro-MD" w:eastAsia="ro-RO"/>
              </w:rPr>
              <w:t>Culoarea variază de la alb la crem; produsul nu trebuie să conțină aglomerări care să nu se desfacă sub o ușoară presiune.</w:t>
            </w:r>
          </w:p>
        </w:tc>
      </w:tr>
    </w:tbl>
    <w:p w:rsidR="0075148B" w:rsidRDefault="0075148B" w:rsidP="00AC124D">
      <w:pPr>
        <w:pStyle w:val="al"/>
        <w:shd w:val="clear" w:color="auto" w:fill="FFFFFF"/>
        <w:spacing w:before="0" w:beforeAutospacing="0" w:after="150" w:afterAutospacing="0"/>
        <w:jc w:val="both"/>
        <w:rPr>
          <w:color w:val="000000" w:themeColor="text1"/>
          <w:sz w:val="28"/>
          <w:szCs w:val="28"/>
          <w:lang w:val="ro-MD"/>
        </w:rPr>
      </w:pPr>
    </w:p>
    <w:p w:rsidR="0075148B" w:rsidRDefault="0075148B" w:rsidP="00EB328B">
      <w:pPr>
        <w:pStyle w:val="al"/>
        <w:shd w:val="clear" w:color="auto" w:fill="FFFFFF"/>
        <w:spacing w:before="0" w:beforeAutospacing="0" w:after="0" w:afterAutospacing="0"/>
        <w:jc w:val="both"/>
        <w:rPr>
          <w:color w:val="000000" w:themeColor="text1"/>
          <w:sz w:val="28"/>
          <w:szCs w:val="28"/>
          <w:lang w:val="ro-MD"/>
        </w:rPr>
      </w:pPr>
    </w:p>
    <w:p w:rsidR="00EB328B" w:rsidRPr="00EB328B" w:rsidRDefault="00811E45" w:rsidP="00EB328B">
      <w:pPr>
        <w:pStyle w:val="al"/>
        <w:shd w:val="clear" w:color="auto" w:fill="FFFFFF"/>
        <w:spacing w:before="0" w:beforeAutospacing="0" w:after="0" w:afterAutospacing="0"/>
        <w:jc w:val="both"/>
        <w:rPr>
          <w:b/>
          <w:color w:val="000000" w:themeColor="text1"/>
          <w:sz w:val="28"/>
          <w:szCs w:val="28"/>
          <w:lang w:val="ro-MD"/>
        </w:rPr>
      </w:pPr>
      <w:r w:rsidRPr="006E5B10">
        <w:rPr>
          <w:b/>
          <w:color w:val="000000" w:themeColor="text1"/>
          <w:sz w:val="28"/>
          <w:szCs w:val="28"/>
          <w:lang w:val="ro-MD"/>
        </w:rPr>
        <w:t>Tabelul nr.2</w:t>
      </w:r>
      <w:r w:rsidR="000469F1" w:rsidRPr="006E5B10">
        <w:rPr>
          <w:b/>
          <w:color w:val="000000" w:themeColor="text1"/>
          <w:sz w:val="28"/>
          <w:szCs w:val="28"/>
          <w:lang w:val="ro-MD"/>
        </w:rPr>
        <w:t>  Indici</w:t>
      </w:r>
      <w:r w:rsidR="00AC124D" w:rsidRPr="006E5B10">
        <w:rPr>
          <w:b/>
          <w:color w:val="000000" w:themeColor="text1"/>
          <w:sz w:val="28"/>
          <w:szCs w:val="28"/>
          <w:lang w:val="ro-MD"/>
        </w:rPr>
        <w:t xml:space="preserve"> de calitate aplicabili cazeinelor cheag comestibile</w:t>
      </w:r>
    </w:p>
    <w:tbl>
      <w:tblPr>
        <w:tblW w:w="5049" w:type="pct"/>
        <w:tblLayout w:type="fixed"/>
        <w:tblCellMar>
          <w:left w:w="0" w:type="dxa"/>
          <w:right w:w="0" w:type="dxa"/>
        </w:tblCellMar>
        <w:tblLook w:val="04A0" w:firstRow="1" w:lastRow="0" w:firstColumn="1" w:lastColumn="0" w:noHBand="0" w:noVBand="1"/>
      </w:tblPr>
      <w:tblGrid>
        <w:gridCol w:w="702"/>
        <w:gridCol w:w="1559"/>
        <w:gridCol w:w="420"/>
        <w:gridCol w:w="2699"/>
        <w:gridCol w:w="3766"/>
      </w:tblGrid>
      <w:tr w:rsidR="00AC124D" w:rsidRPr="00613D45" w:rsidTr="008F3A80">
        <w:trPr>
          <w:trHeight w:val="435"/>
        </w:trPr>
        <w:tc>
          <w:tcPr>
            <w:tcW w:w="702"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Nr. d/o</w:t>
            </w:r>
          </w:p>
        </w:tc>
        <w:tc>
          <w:tcPr>
            <w:tcW w:w="1559"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Parametri</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Indicatori</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Valoarea admisă</w:t>
            </w:r>
          </w:p>
        </w:tc>
      </w:tr>
      <w:tr w:rsidR="00AC124D" w:rsidRPr="00613D45" w:rsidTr="008F3A80">
        <w:trPr>
          <w:trHeight w:val="255"/>
        </w:trPr>
        <w:tc>
          <w:tcPr>
            <w:tcW w:w="702"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Principalii parametri fizico-chimici</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1.1. conținutul maxim de umiditate</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12% în greutate</w:t>
            </w:r>
          </w:p>
        </w:tc>
      </w:tr>
      <w:tr w:rsidR="008F3A80" w:rsidRPr="00613D45" w:rsidTr="008F3A80">
        <w:trPr>
          <w:trHeight w:val="255"/>
        </w:trPr>
        <w:tc>
          <w:tcPr>
            <w:tcW w:w="702"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420" w:type="dxa"/>
            <w:vMerge w:val="restart"/>
            <w:tcBorders>
              <w:top w:val="single" w:sz="6" w:space="0" w:color="000000"/>
              <w:left w:val="single" w:sz="6" w:space="0" w:color="000000"/>
              <w:right w:val="single" w:sz="4" w:space="0" w:color="auto"/>
            </w:tcBorders>
            <w:vAlign w:val="center"/>
            <w:hideMark/>
          </w:tcPr>
          <w:p w:rsidR="008F3A80" w:rsidRPr="00613D45" w:rsidRDefault="008F3A80" w:rsidP="008F3A80">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1.2.</w:t>
            </w:r>
          </w:p>
        </w:tc>
        <w:tc>
          <w:tcPr>
            <w:tcW w:w="2699" w:type="dxa"/>
            <w:tcBorders>
              <w:top w:val="single" w:sz="6" w:space="0" w:color="000000"/>
              <w:left w:val="single" w:sz="4" w:space="0" w:color="auto"/>
              <w:bottom w:val="single" w:sz="6" w:space="0" w:color="000000"/>
              <w:right w:val="single" w:sz="6" w:space="0" w:color="000000"/>
            </w:tcBorders>
          </w:tcPr>
          <w:p w:rsidR="008F3A80" w:rsidRPr="00613D45" w:rsidRDefault="008F3A80"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conținutul minim de proteine din lapte, calculat pe baza extractului uscat</w:t>
            </w:r>
          </w:p>
        </w:tc>
        <w:tc>
          <w:tcPr>
            <w:tcW w:w="3766" w:type="dxa"/>
            <w:tcBorders>
              <w:top w:val="single" w:sz="6" w:space="0" w:color="000000"/>
              <w:left w:val="single" w:sz="6" w:space="0" w:color="000000"/>
              <w:bottom w:val="single" w:sz="6" w:space="0" w:color="000000"/>
              <w:right w:val="single" w:sz="6" w:space="0" w:color="000000"/>
            </w:tcBorders>
            <w:hideMark/>
          </w:tcPr>
          <w:p w:rsidR="008F3A80" w:rsidRPr="00613D45" w:rsidRDefault="008F3A80"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84% în greutate</w:t>
            </w:r>
          </w:p>
        </w:tc>
      </w:tr>
      <w:tr w:rsidR="008F3A80" w:rsidRPr="00613D45" w:rsidTr="002A3998">
        <w:trPr>
          <w:trHeight w:val="60"/>
        </w:trPr>
        <w:tc>
          <w:tcPr>
            <w:tcW w:w="702"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420" w:type="dxa"/>
            <w:vMerge/>
            <w:tcBorders>
              <w:left w:val="single" w:sz="6" w:space="0" w:color="000000"/>
              <w:bottom w:val="single" w:sz="6" w:space="0" w:color="000000"/>
              <w:right w:val="single" w:sz="4" w:space="0" w:color="auto"/>
            </w:tcBorders>
            <w:hideMark/>
          </w:tcPr>
          <w:p w:rsidR="008F3A80" w:rsidRPr="00613D45" w:rsidRDefault="008F3A80" w:rsidP="00B167BA">
            <w:pPr>
              <w:spacing w:before="150" w:after="150" w:line="240" w:lineRule="auto"/>
              <w:jc w:val="both"/>
              <w:rPr>
                <w:rFonts w:ascii="Times New Roman" w:eastAsia="Times New Roman" w:hAnsi="Times New Roman" w:cs="Times New Roman"/>
                <w:sz w:val="26"/>
                <w:szCs w:val="26"/>
                <w:lang w:val="ro-MD" w:eastAsia="ro-RO"/>
              </w:rPr>
            </w:pPr>
          </w:p>
        </w:tc>
        <w:tc>
          <w:tcPr>
            <w:tcW w:w="2699" w:type="dxa"/>
            <w:tcBorders>
              <w:top w:val="single" w:sz="6" w:space="0" w:color="000000"/>
              <w:left w:val="single" w:sz="4" w:space="0" w:color="auto"/>
              <w:bottom w:val="single" w:sz="6" w:space="0" w:color="000000"/>
              <w:right w:val="single" w:sz="6" w:space="0" w:color="000000"/>
            </w:tcBorders>
          </w:tcPr>
          <w:p w:rsidR="008F3A80" w:rsidRPr="00613D45" w:rsidRDefault="008F3A80"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din care conținutul minim de cazeină</w:t>
            </w:r>
          </w:p>
        </w:tc>
        <w:tc>
          <w:tcPr>
            <w:tcW w:w="3766" w:type="dxa"/>
            <w:tcBorders>
              <w:top w:val="single" w:sz="6" w:space="0" w:color="000000"/>
              <w:left w:val="single" w:sz="6" w:space="0" w:color="000000"/>
              <w:bottom w:val="single" w:sz="6" w:space="0" w:color="000000"/>
              <w:right w:val="single" w:sz="6" w:space="0" w:color="000000"/>
            </w:tcBorders>
            <w:hideMark/>
          </w:tcPr>
          <w:p w:rsidR="008F3A80" w:rsidRPr="00613D45" w:rsidRDefault="008F3A80"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95% în greutate</w:t>
            </w:r>
          </w:p>
        </w:tc>
      </w:tr>
      <w:tr w:rsidR="00AC124D" w:rsidRPr="00613D45" w:rsidTr="008F3A80">
        <w:trPr>
          <w:trHeight w:val="60"/>
        </w:trPr>
        <w:tc>
          <w:tcPr>
            <w:tcW w:w="702"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1.3. conținutul maxim de grăsime din lapte</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2% în greutate</w:t>
            </w:r>
          </w:p>
        </w:tc>
      </w:tr>
      <w:tr w:rsidR="00AC124D" w:rsidRPr="00613D45" w:rsidTr="008F3A80">
        <w:trPr>
          <w:trHeight w:val="60"/>
        </w:trPr>
        <w:tc>
          <w:tcPr>
            <w:tcW w:w="702"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 xml:space="preserve">1.4. conținutul minim de cenușă (inclusiv </w:t>
            </w:r>
            <w:r w:rsidRPr="00613D45">
              <w:rPr>
                <w:color w:val="333333"/>
                <w:sz w:val="26"/>
                <w:szCs w:val="26"/>
                <w:shd w:val="clear" w:color="auto" w:fill="FFFFFF"/>
                <w:lang w:val="ro-MD"/>
              </w:rPr>
              <w:t>P</w:t>
            </w:r>
            <w:r w:rsidRPr="00613D45">
              <w:rPr>
                <w:rStyle w:val="oj-sub"/>
                <w:color w:val="333333"/>
                <w:sz w:val="26"/>
                <w:szCs w:val="26"/>
                <w:shd w:val="clear" w:color="auto" w:fill="FFFFFF"/>
                <w:vertAlign w:val="subscript"/>
                <w:lang w:val="ro-MD"/>
              </w:rPr>
              <w:t>2</w:t>
            </w:r>
            <w:r w:rsidRPr="00613D45">
              <w:rPr>
                <w:color w:val="333333"/>
                <w:sz w:val="26"/>
                <w:szCs w:val="26"/>
                <w:shd w:val="clear" w:color="auto" w:fill="FFFFFF"/>
                <w:lang w:val="ro-MD"/>
              </w:rPr>
              <w:t>O</w:t>
            </w:r>
            <w:r w:rsidRPr="00613D45">
              <w:rPr>
                <w:rStyle w:val="oj-sub"/>
                <w:color w:val="333333"/>
                <w:sz w:val="26"/>
                <w:szCs w:val="26"/>
                <w:shd w:val="clear" w:color="auto" w:fill="FFFFFF"/>
                <w:vertAlign w:val="subscript"/>
                <w:lang w:val="ro-MD"/>
              </w:rPr>
              <w:t>5</w:t>
            </w:r>
            <w:r w:rsidRPr="00613D45">
              <w:rPr>
                <w:rFonts w:ascii="Times New Roman" w:eastAsia="Times New Roman" w:hAnsi="Times New Roman" w:cs="Times New Roman"/>
                <w:sz w:val="26"/>
                <w:szCs w:val="26"/>
                <w:lang w:val="ro-MD" w:eastAsia="ro-RO"/>
              </w:rPr>
              <w:t>)</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7,5% în greutate</w:t>
            </w:r>
          </w:p>
        </w:tc>
      </w:tr>
      <w:tr w:rsidR="00AC124D" w:rsidRPr="00613D45" w:rsidTr="008F3A80">
        <w:trPr>
          <w:trHeight w:val="60"/>
        </w:trPr>
        <w:tc>
          <w:tcPr>
            <w:tcW w:w="702"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after="0" w:line="240" w:lineRule="auto"/>
              <w:jc w:val="both"/>
              <w:rPr>
                <w:rFonts w:ascii="Times New Roman" w:eastAsia="Times New Roman" w:hAnsi="Times New Roman" w:cs="Times New Roman"/>
                <w:sz w:val="26"/>
                <w:szCs w:val="26"/>
                <w:lang w:val="ro-MD" w:eastAsia="ro-RO"/>
              </w:rPr>
            </w:pP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1.5. conținutul maxim de lactoză anhidră</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 în greutate</w:t>
            </w:r>
          </w:p>
        </w:tc>
      </w:tr>
      <w:tr w:rsidR="00AC124D" w:rsidRPr="00613D45" w:rsidTr="008F3A80">
        <w:trPr>
          <w:trHeight w:val="60"/>
        </w:trPr>
        <w:tc>
          <w:tcPr>
            <w:tcW w:w="702"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1.6. conținutul maxim de sedimente (particule arse)</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15 mg în 25 g</w:t>
            </w:r>
          </w:p>
        </w:tc>
      </w:tr>
      <w:tr w:rsidR="00AC124D" w:rsidRPr="00613D45" w:rsidTr="008F3A80">
        <w:trPr>
          <w:trHeight w:val="435"/>
        </w:trPr>
        <w:tc>
          <w:tcPr>
            <w:tcW w:w="702"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2.</w:t>
            </w:r>
          </w:p>
        </w:tc>
        <w:tc>
          <w:tcPr>
            <w:tcW w:w="1559"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Anumiți poluanți</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nivelul maxim admis de plumb</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0,75 mg/kg</w:t>
            </w:r>
          </w:p>
        </w:tc>
      </w:tr>
      <w:tr w:rsidR="00AC124D" w:rsidRPr="00613D45" w:rsidTr="008F3A80">
        <w:trPr>
          <w:trHeight w:val="435"/>
        </w:trPr>
        <w:tc>
          <w:tcPr>
            <w:tcW w:w="702"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3.</w:t>
            </w:r>
          </w:p>
        </w:tc>
        <w:tc>
          <w:tcPr>
            <w:tcW w:w="1559"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Impurități</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corpuri străine (precum particulele de lemn, metal, fragmente de păr sau insecte)</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absent</w:t>
            </w:r>
            <w:r w:rsidR="007B3163">
              <w:rPr>
                <w:rFonts w:ascii="Times New Roman" w:eastAsia="Times New Roman" w:hAnsi="Times New Roman" w:cs="Times New Roman"/>
                <w:sz w:val="26"/>
                <w:szCs w:val="26"/>
                <w:lang w:val="ro-MD" w:eastAsia="ro-RO"/>
              </w:rPr>
              <w:t>e</w:t>
            </w:r>
            <w:r w:rsidRPr="00613D45">
              <w:rPr>
                <w:rFonts w:ascii="Times New Roman" w:eastAsia="Times New Roman" w:hAnsi="Times New Roman" w:cs="Times New Roman"/>
                <w:sz w:val="26"/>
                <w:szCs w:val="26"/>
                <w:lang w:val="ro-MD" w:eastAsia="ro-RO"/>
              </w:rPr>
              <w:t xml:space="preserve"> în 25 g</w:t>
            </w:r>
          </w:p>
        </w:tc>
      </w:tr>
      <w:tr w:rsidR="00AC124D" w:rsidRPr="00613D45" w:rsidTr="008F3A80">
        <w:trPr>
          <w:trHeight w:val="618"/>
        </w:trPr>
        <w:tc>
          <w:tcPr>
            <w:tcW w:w="702" w:type="dxa"/>
            <w:vMerge w:val="restart"/>
            <w:tcBorders>
              <w:top w:val="single" w:sz="6" w:space="0" w:color="000000"/>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lastRenderedPageBreak/>
              <w:t>4.</w:t>
            </w:r>
          </w:p>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1559" w:type="dxa"/>
            <w:vMerge w:val="restart"/>
            <w:tcBorders>
              <w:top w:val="single" w:sz="6" w:space="0" w:color="000000"/>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Ingrediente auxiliare permise</w:t>
            </w:r>
          </w:p>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119" w:type="dxa"/>
            <w:gridSpan w:val="2"/>
            <w:vMerge w:val="restart"/>
            <w:tcBorders>
              <w:top w:val="single" w:sz="6" w:space="0" w:color="000000"/>
              <w:left w:val="single" w:sz="6" w:space="0" w:color="000000"/>
              <w:right w:val="single" w:sz="6" w:space="0" w:color="000000"/>
            </w:tcBorders>
          </w:tcPr>
          <w:p w:rsidR="00250DAF"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enzime alimentare care respectă cer</w:t>
            </w:r>
            <w:r w:rsidR="00250DAF">
              <w:rPr>
                <w:rFonts w:ascii="Times New Roman" w:eastAsia="Times New Roman" w:hAnsi="Times New Roman" w:cs="Times New Roman"/>
                <w:sz w:val="26"/>
                <w:szCs w:val="26"/>
                <w:lang w:val="ro-MD" w:eastAsia="ro-RO"/>
              </w:rPr>
              <w:t xml:space="preserve">ințele </w:t>
            </w:r>
            <w:r w:rsidRPr="00613D45">
              <w:rPr>
                <w:rFonts w:ascii="Times New Roman" w:eastAsia="Times New Roman" w:hAnsi="Times New Roman" w:cs="Times New Roman"/>
                <w:sz w:val="26"/>
                <w:szCs w:val="26"/>
                <w:lang w:val="ro-MD" w:eastAsia="ro-RO"/>
              </w:rPr>
              <w:t xml:space="preserve"> Regulamentului sanitar privind enzimele alimentare</w:t>
            </w:r>
            <w:r w:rsidR="00250DAF">
              <w:rPr>
                <w:rFonts w:ascii="Times New Roman" w:eastAsia="Times New Roman" w:hAnsi="Times New Roman" w:cs="Times New Roman"/>
                <w:sz w:val="26"/>
                <w:szCs w:val="26"/>
                <w:lang w:val="ro-MD" w:eastAsia="ro-RO"/>
              </w:rPr>
              <w:t xml:space="preserve">, </w:t>
            </w:r>
          </w:p>
          <w:p w:rsidR="00AC124D" w:rsidRPr="00613D45" w:rsidRDefault="00250DAF" w:rsidP="00B167BA">
            <w:pPr>
              <w:spacing w:before="150" w:after="150" w:line="240" w:lineRule="auto"/>
              <w:jc w:val="both"/>
              <w:rPr>
                <w:rFonts w:ascii="Times New Roman" w:eastAsia="Times New Roman" w:hAnsi="Times New Roman" w:cs="Times New Roman"/>
                <w:sz w:val="26"/>
                <w:szCs w:val="26"/>
                <w:lang w:val="ro-MD" w:eastAsia="ro-RO"/>
              </w:rPr>
            </w:pPr>
            <w:r>
              <w:rPr>
                <w:rFonts w:ascii="Times New Roman" w:eastAsia="Times New Roman" w:hAnsi="Times New Roman" w:cs="Times New Roman"/>
                <w:sz w:val="26"/>
                <w:szCs w:val="26"/>
                <w:lang w:val="ro-MD" w:eastAsia="ro-RO"/>
              </w:rPr>
              <w:t>aprobate prin</w:t>
            </w:r>
            <w:r w:rsidRPr="00613D45">
              <w:rPr>
                <w:rFonts w:ascii="Times New Roman" w:eastAsia="Times New Roman" w:hAnsi="Times New Roman" w:cs="Times New Roman"/>
                <w:sz w:val="26"/>
                <w:szCs w:val="26"/>
                <w:lang w:val="ro-MD" w:eastAsia="ro-RO"/>
              </w:rPr>
              <w:t xml:space="preserve"> </w:t>
            </w:r>
            <w:r>
              <w:rPr>
                <w:rFonts w:ascii="Times New Roman" w:eastAsia="Times New Roman" w:hAnsi="Times New Roman" w:cs="Times New Roman"/>
                <w:sz w:val="26"/>
                <w:szCs w:val="26"/>
                <w:lang w:val="ro-MD" w:eastAsia="ro-RO"/>
              </w:rPr>
              <w:t>Hotărârea</w:t>
            </w:r>
            <w:r w:rsidRPr="00613D45">
              <w:rPr>
                <w:rFonts w:ascii="Times New Roman" w:eastAsia="Times New Roman" w:hAnsi="Times New Roman" w:cs="Times New Roman"/>
                <w:sz w:val="26"/>
                <w:szCs w:val="26"/>
                <w:lang w:val="ro-MD" w:eastAsia="ro-RO"/>
              </w:rPr>
              <w:t xml:space="preserve"> Guvernului nr.1</w:t>
            </w:r>
            <w:r>
              <w:rPr>
                <w:rFonts w:ascii="Times New Roman" w:eastAsia="Times New Roman" w:hAnsi="Times New Roman" w:cs="Times New Roman"/>
                <w:sz w:val="26"/>
                <w:szCs w:val="26"/>
                <w:lang w:val="ro-MD" w:eastAsia="ro-RO"/>
              </w:rPr>
              <w:t>056/2016</w:t>
            </w:r>
            <w:r w:rsidR="00AC124D" w:rsidRPr="00613D45">
              <w:rPr>
                <w:rFonts w:ascii="Times New Roman" w:eastAsia="Times New Roman" w:hAnsi="Times New Roman" w:cs="Times New Roman"/>
                <w:sz w:val="26"/>
                <w:szCs w:val="26"/>
                <w:lang w:val="ro-MD" w:eastAsia="ro-RO"/>
              </w:rPr>
              <w:t>;</w:t>
            </w:r>
          </w:p>
        </w:tc>
        <w:tc>
          <w:tcPr>
            <w:tcW w:w="3766" w:type="dxa"/>
            <w:tcBorders>
              <w:top w:val="single" w:sz="6" w:space="0" w:color="000000"/>
              <w:left w:val="single" w:sz="6" w:space="0" w:color="000000"/>
              <w:bottom w:val="single" w:sz="4" w:space="0" w:color="auto"/>
              <w:right w:val="single" w:sz="6" w:space="0" w:color="000000"/>
            </w:tcBorders>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cheag</w:t>
            </w:r>
          </w:p>
        </w:tc>
      </w:tr>
      <w:tr w:rsidR="00AC124D" w:rsidRPr="00613D45" w:rsidTr="008F3A80">
        <w:trPr>
          <w:trHeight w:val="1029"/>
        </w:trPr>
        <w:tc>
          <w:tcPr>
            <w:tcW w:w="702" w:type="dxa"/>
            <w:vMerge/>
            <w:tcBorders>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1559" w:type="dxa"/>
            <w:vMerge/>
            <w:tcBorders>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119" w:type="dxa"/>
            <w:gridSpan w:val="2"/>
            <w:vMerge/>
            <w:tcBorders>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766" w:type="dxa"/>
            <w:tcBorders>
              <w:top w:val="single" w:sz="4" w:space="0" w:color="auto"/>
              <w:left w:val="single" w:sz="6" w:space="0" w:color="000000"/>
              <w:right w:val="single" w:sz="6" w:space="0" w:color="000000"/>
            </w:tcBorders>
          </w:tcPr>
          <w:p w:rsidR="00AC124D" w:rsidRPr="00613D45" w:rsidRDefault="00AC124D" w:rsidP="00B167BA">
            <w:pPr>
              <w:tabs>
                <w:tab w:val="left" w:pos="435"/>
              </w:tabs>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alte enzime de coagulare a laptelui</w:t>
            </w:r>
          </w:p>
        </w:tc>
      </w:tr>
      <w:tr w:rsidR="00AC124D" w:rsidRPr="00613D45" w:rsidTr="008F3A80">
        <w:trPr>
          <w:trHeight w:val="480"/>
        </w:trPr>
        <w:tc>
          <w:tcPr>
            <w:tcW w:w="702"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Caracteristici organoleptice</w:t>
            </w: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5.1. miros</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7B3163">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lipsit de mirosuri străine</w:t>
            </w:r>
          </w:p>
        </w:tc>
      </w:tr>
      <w:tr w:rsidR="00AC124D" w:rsidRPr="003D50D0" w:rsidTr="008F3A80">
        <w:trPr>
          <w:trHeight w:val="255"/>
        </w:trPr>
        <w:tc>
          <w:tcPr>
            <w:tcW w:w="702"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559"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119"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5.2. aspectul</w:t>
            </w:r>
          </w:p>
        </w:tc>
        <w:tc>
          <w:tcPr>
            <w:tcW w:w="3766"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Culoarea variază de la alb la crem; produsul nu trebuie să conțină aglomerări care să nu se desfacă sub o ușoară presiune.</w:t>
            </w:r>
          </w:p>
        </w:tc>
      </w:tr>
    </w:tbl>
    <w:p w:rsidR="0069690A" w:rsidRDefault="0069690A" w:rsidP="00624566">
      <w:pPr>
        <w:rPr>
          <w:rFonts w:ascii="Times New Roman" w:hAnsi="Times New Roman" w:cs="Times New Roman"/>
          <w:sz w:val="28"/>
          <w:szCs w:val="28"/>
          <w:lang w:val="ro-MD"/>
        </w:rPr>
      </w:pPr>
    </w:p>
    <w:p w:rsidR="0075148B" w:rsidRPr="00613D45" w:rsidRDefault="0075148B" w:rsidP="00624566">
      <w:pPr>
        <w:rPr>
          <w:rFonts w:ascii="Times New Roman" w:hAnsi="Times New Roman" w:cs="Times New Roman"/>
          <w:sz w:val="28"/>
          <w:szCs w:val="28"/>
          <w:lang w:val="ro-MD"/>
        </w:rPr>
      </w:pPr>
    </w:p>
    <w:p w:rsidR="0069690A" w:rsidRPr="006E5B10" w:rsidRDefault="0069690A" w:rsidP="0069690A">
      <w:pPr>
        <w:keepNext/>
        <w:keepLines/>
        <w:shd w:val="clear" w:color="auto" w:fill="FFFFFF"/>
        <w:tabs>
          <w:tab w:val="left" w:pos="5812"/>
        </w:tabs>
        <w:spacing w:after="0"/>
        <w:jc w:val="right"/>
        <w:outlineLvl w:val="3"/>
        <w:rPr>
          <w:rFonts w:ascii="Times New Roman" w:eastAsia="Times New Roman" w:hAnsi="Times New Roman" w:cs="Times New Roman"/>
          <w:color w:val="000000" w:themeColor="text1"/>
          <w:sz w:val="28"/>
          <w:szCs w:val="28"/>
          <w:lang w:val="ro-MD" w:eastAsia="ro-RO"/>
        </w:rPr>
      </w:pPr>
      <w:r>
        <w:rPr>
          <w:rFonts w:ascii="Times New Roman" w:eastAsia="Times New Roman" w:hAnsi="Times New Roman" w:cs="Times New Roman"/>
          <w:color w:val="000000" w:themeColor="text1"/>
          <w:sz w:val="28"/>
          <w:szCs w:val="28"/>
          <w:lang w:val="ro-MD" w:eastAsia="ro-RO"/>
        </w:rPr>
        <w:t>Anexa nr. 2</w:t>
      </w:r>
    </w:p>
    <w:p w:rsidR="0069690A" w:rsidRPr="006E5B10" w:rsidRDefault="0069690A" w:rsidP="0069690A">
      <w:pPr>
        <w:keepNext/>
        <w:keepLines/>
        <w:shd w:val="clear" w:color="auto" w:fill="FFFFFF"/>
        <w:tabs>
          <w:tab w:val="left" w:pos="5812"/>
          <w:tab w:val="left" w:pos="6379"/>
        </w:tabs>
        <w:spacing w:after="0"/>
        <w:jc w:val="right"/>
        <w:outlineLvl w:val="3"/>
        <w:rPr>
          <w:rFonts w:ascii="Times New Roman" w:eastAsia="Times New Roman" w:hAnsi="Times New Roman" w:cs="Times New Roman"/>
          <w:color w:val="000000" w:themeColor="text1"/>
          <w:sz w:val="28"/>
          <w:szCs w:val="28"/>
          <w:lang w:val="ro-MD" w:eastAsia="ro-RO"/>
        </w:rPr>
      </w:pPr>
      <w:r>
        <w:rPr>
          <w:rFonts w:ascii="Times New Roman" w:eastAsia="Times New Roman" w:hAnsi="Times New Roman" w:cs="Times New Roman"/>
          <w:color w:val="000000" w:themeColor="text1"/>
          <w:sz w:val="28"/>
          <w:szCs w:val="28"/>
          <w:lang w:val="ro-MD" w:eastAsia="ro-RO"/>
        </w:rPr>
        <w:t xml:space="preserve">                                                                   </w:t>
      </w:r>
      <w:r w:rsidRPr="00AC124D">
        <w:rPr>
          <w:rFonts w:ascii="Times New Roman" w:eastAsia="Times New Roman" w:hAnsi="Times New Roman" w:cs="Times New Roman"/>
          <w:color w:val="000000" w:themeColor="text1"/>
          <w:sz w:val="28"/>
          <w:szCs w:val="28"/>
          <w:lang w:val="ro-MD" w:eastAsia="ro-RO"/>
        </w:rPr>
        <w:t xml:space="preserve">la Cerințe de calitate privind cazeinele </w:t>
      </w:r>
    </w:p>
    <w:p w:rsidR="0069690A" w:rsidRPr="0069690A" w:rsidRDefault="0069690A" w:rsidP="0069690A">
      <w:pPr>
        <w:keepNext/>
        <w:keepLines/>
        <w:shd w:val="clear" w:color="auto" w:fill="FFFFFF"/>
        <w:tabs>
          <w:tab w:val="left" w:pos="5812"/>
        </w:tabs>
        <w:spacing w:after="0"/>
        <w:jc w:val="right"/>
        <w:outlineLvl w:val="3"/>
        <w:rPr>
          <w:rFonts w:ascii="Times New Roman" w:eastAsia="Times New Roman" w:hAnsi="Times New Roman" w:cs="Times New Roman"/>
          <w:color w:val="000000" w:themeColor="text1"/>
          <w:sz w:val="28"/>
          <w:szCs w:val="28"/>
          <w:lang w:val="ro-MD" w:eastAsia="ro-RO"/>
        </w:rPr>
      </w:pPr>
      <w:r>
        <w:rPr>
          <w:rFonts w:ascii="Times New Roman" w:eastAsia="Times New Roman" w:hAnsi="Times New Roman" w:cs="Times New Roman"/>
          <w:color w:val="000000" w:themeColor="text1"/>
          <w:sz w:val="28"/>
          <w:szCs w:val="28"/>
          <w:lang w:val="ro-MD" w:eastAsia="ro-RO"/>
        </w:rPr>
        <w:t xml:space="preserve">                                                                  </w:t>
      </w:r>
      <w:r w:rsidRPr="00AC124D">
        <w:rPr>
          <w:rFonts w:ascii="Times New Roman" w:eastAsia="Times New Roman" w:hAnsi="Times New Roman" w:cs="Times New Roman"/>
          <w:color w:val="000000" w:themeColor="text1"/>
          <w:sz w:val="28"/>
          <w:szCs w:val="28"/>
          <w:lang w:val="ro-MD" w:eastAsia="ro-RO"/>
        </w:rPr>
        <w:t>și cazeinaţii destinați consumului uman</w:t>
      </w:r>
    </w:p>
    <w:p w:rsidR="00AC124D" w:rsidRPr="006E5B10" w:rsidRDefault="00AC124D" w:rsidP="00AC124D">
      <w:pPr>
        <w:pStyle w:val="Heading4"/>
        <w:shd w:val="clear" w:color="auto" w:fill="FFFFFF"/>
        <w:spacing w:before="0"/>
        <w:jc w:val="right"/>
        <w:rPr>
          <w:rFonts w:ascii="Times New Roman" w:eastAsia="Times New Roman" w:hAnsi="Times New Roman" w:cs="Times New Roman"/>
          <w:i w:val="0"/>
          <w:iCs w:val="0"/>
          <w:color w:val="000000" w:themeColor="text1"/>
          <w:sz w:val="28"/>
          <w:szCs w:val="28"/>
          <w:lang w:val="ro-MD" w:eastAsia="ro-RO"/>
        </w:rPr>
      </w:pPr>
    </w:p>
    <w:p w:rsidR="00AC124D" w:rsidRPr="00613D45" w:rsidRDefault="00AC124D" w:rsidP="00AC124D">
      <w:pPr>
        <w:rPr>
          <w:lang w:val="ro-MD" w:eastAsia="ro-RO"/>
        </w:rPr>
      </w:pPr>
    </w:p>
    <w:p w:rsidR="00EB328B" w:rsidRDefault="00AC124D" w:rsidP="00CA0992">
      <w:pPr>
        <w:pStyle w:val="Heading4"/>
        <w:shd w:val="clear" w:color="auto" w:fill="FFFFFF"/>
        <w:spacing w:before="0" w:line="276" w:lineRule="auto"/>
        <w:jc w:val="center"/>
        <w:rPr>
          <w:rFonts w:ascii="Times New Roman" w:eastAsia="Times New Roman" w:hAnsi="Times New Roman" w:cs="Times New Roman"/>
          <w:b/>
          <w:i w:val="0"/>
          <w:iCs w:val="0"/>
          <w:color w:val="000000" w:themeColor="text1"/>
          <w:sz w:val="28"/>
          <w:szCs w:val="28"/>
          <w:lang w:val="ro-MD" w:eastAsia="ro-RO"/>
        </w:rPr>
      </w:pPr>
      <w:r w:rsidRPr="000B6223">
        <w:rPr>
          <w:rFonts w:ascii="Times New Roman" w:eastAsia="Times New Roman" w:hAnsi="Times New Roman" w:cs="Times New Roman"/>
          <w:b/>
          <w:i w:val="0"/>
          <w:iCs w:val="0"/>
          <w:color w:val="000000" w:themeColor="text1"/>
          <w:sz w:val="28"/>
          <w:szCs w:val="28"/>
          <w:lang w:val="ro-MD" w:eastAsia="ro-RO"/>
        </w:rPr>
        <w:t>CAZEINAŢI COMESTIBILI</w:t>
      </w:r>
    </w:p>
    <w:p w:rsidR="00CA0992" w:rsidRPr="00CA0992" w:rsidRDefault="00CA0992" w:rsidP="00CA0992">
      <w:pPr>
        <w:rPr>
          <w:lang w:val="ro-MD" w:eastAsia="ro-RO"/>
        </w:rPr>
      </w:pPr>
    </w:p>
    <w:p w:rsidR="00EB328B" w:rsidRPr="00EB328B" w:rsidRDefault="00AC124D" w:rsidP="00EB328B">
      <w:pPr>
        <w:pStyle w:val="Heading4"/>
        <w:shd w:val="clear" w:color="auto" w:fill="FFFFFF"/>
        <w:spacing w:before="0" w:line="276" w:lineRule="auto"/>
        <w:rPr>
          <w:rFonts w:ascii="Times New Roman" w:eastAsia="Times New Roman" w:hAnsi="Times New Roman" w:cs="Times New Roman"/>
          <w:b/>
          <w:i w:val="0"/>
          <w:iCs w:val="0"/>
          <w:color w:val="000000" w:themeColor="text1"/>
          <w:sz w:val="28"/>
          <w:szCs w:val="28"/>
          <w:lang w:val="ro-MD" w:eastAsia="ro-RO"/>
        </w:rPr>
      </w:pPr>
      <w:r w:rsidRPr="006E5B10">
        <w:rPr>
          <w:rFonts w:ascii="Times New Roman" w:eastAsia="Times New Roman" w:hAnsi="Times New Roman" w:cs="Times New Roman"/>
          <w:b/>
          <w:i w:val="0"/>
          <w:iCs w:val="0"/>
          <w:color w:val="000000" w:themeColor="text1"/>
          <w:sz w:val="28"/>
          <w:szCs w:val="28"/>
          <w:lang w:val="ro-MD" w:eastAsia="ro-RO"/>
        </w:rPr>
        <w:t>Tabelul nr.</w:t>
      </w:r>
      <w:r w:rsidR="00811E45" w:rsidRPr="006E5B10">
        <w:rPr>
          <w:rFonts w:ascii="Times New Roman" w:eastAsia="Times New Roman" w:hAnsi="Times New Roman" w:cs="Times New Roman"/>
          <w:b/>
          <w:i w:val="0"/>
          <w:iCs w:val="0"/>
          <w:color w:val="000000" w:themeColor="text1"/>
          <w:sz w:val="28"/>
          <w:szCs w:val="28"/>
          <w:lang w:val="ro-MD" w:eastAsia="ro-RO"/>
        </w:rPr>
        <w:t xml:space="preserve"> 3 </w:t>
      </w:r>
      <w:r w:rsidR="000469F1" w:rsidRPr="006E5B10">
        <w:rPr>
          <w:rFonts w:ascii="Times New Roman" w:eastAsia="Times New Roman" w:hAnsi="Times New Roman" w:cs="Times New Roman"/>
          <w:b/>
          <w:i w:val="0"/>
          <w:iCs w:val="0"/>
          <w:color w:val="000000" w:themeColor="text1"/>
          <w:sz w:val="28"/>
          <w:szCs w:val="28"/>
          <w:lang w:val="ro-MD" w:eastAsia="ro-RO"/>
        </w:rPr>
        <w:t xml:space="preserve"> Indici</w:t>
      </w:r>
      <w:r w:rsidRPr="006E5B10">
        <w:rPr>
          <w:rFonts w:ascii="Times New Roman" w:eastAsia="Times New Roman" w:hAnsi="Times New Roman" w:cs="Times New Roman"/>
          <w:b/>
          <w:i w:val="0"/>
          <w:iCs w:val="0"/>
          <w:color w:val="000000" w:themeColor="text1"/>
          <w:sz w:val="28"/>
          <w:szCs w:val="28"/>
          <w:lang w:val="ro-MD" w:eastAsia="ro-RO"/>
        </w:rPr>
        <w:t xml:space="preserve"> de calitate aplicabili cazeinaţilor comestibili</w:t>
      </w:r>
    </w:p>
    <w:tbl>
      <w:tblPr>
        <w:tblW w:w="5172" w:type="pct"/>
        <w:tblCellMar>
          <w:left w:w="0" w:type="dxa"/>
          <w:right w:w="0" w:type="dxa"/>
        </w:tblCellMar>
        <w:tblLook w:val="04A0" w:firstRow="1" w:lastRow="0" w:firstColumn="1" w:lastColumn="0" w:noHBand="0" w:noVBand="1"/>
      </w:tblPr>
      <w:tblGrid>
        <w:gridCol w:w="774"/>
        <w:gridCol w:w="1430"/>
        <w:gridCol w:w="623"/>
        <w:gridCol w:w="3275"/>
        <w:gridCol w:w="2170"/>
        <w:gridCol w:w="1097"/>
      </w:tblGrid>
      <w:tr w:rsidR="00AC124D" w:rsidRPr="00613D45" w:rsidTr="008F3A80">
        <w:trPr>
          <w:trHeight w:val="440"/>
        </w:trPr>
        <w:tc>
          <w:tcPr>
            <w:tcW w:w="774"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76"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Nr. d/o</w:t>
            </w:r>
          </w:p>
        </w:tc>
        <w:tc>
          <w:tcPr>
            <w:tcW w:w="1430"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76"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Parametri</w:t>
            </w: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76"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Indicatori</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76"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Valoarea admisă</w:t>
            </w:r>
          </w:p>
        </w:tc>
      </w:tr>
      <w:tr w:rsidR="00AC124D" w:rsidRPr="00613D45" w:rsidTr="008F3A80">
        <w:trPr>
          <w:trHeight w:val="258"/>
        </w:trPr>
        <w:tc>
          <w:tcPr>
            <w:tcW w:w="774"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w:t>
            </w:r>
          </w:p>
        </w:tc>
        <w:tc>
          <w:tcPr>
            <w:tcW w:w="1430" w:type="dxa"/>
            <w:vMerge w:val="restart"/>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Principalii parametri fizico-chimici</w:t>
            </w: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1.1. conținutul maxim de umiditate</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8% în greutate</w:t>
            </w:r>
          </w:p>
        </w:tc>
      </w:tr>
      <w:tr w:rsidR="008F3A80" w:rsidRPr="00613D45" w:rsidTr="008F3A80">
        <w:trPr>
          <w:trHeight w:val="258"/>
        </w:trPr>
        <w:tc>
          <w:tcPr>
            <w:tcW w:w="774"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EB328B">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EB328B">
            <w:pPr>
              <w:spacing w:after="0" w:line="240" w:lineRule="auto"/>
              <w:jc w:val="both"/>
              <w:rPr>
                <w:rFonts w:ascii="Times New Roman" w:eastAsia="Times New Roman" w:hAnsi="Times New Roman" w:cs="Times New Roman"/>
                <w:sz w:val="26"/>
                <w:szCs w:val="26"/>
                <w:lang w:val="ro-MD" w:eastAsia="ro-RO"/>
              </w:rPr>
            </w:pPr>
          </w:p>
        </w:tc>
        <w:tc>
          <w:tcPr>
            <w:tcW w:w="623" w:type="dxa"/>
            <w:vMerge w:val="restart"/>
            <w:tcBorders>
              <w:top w:val="single" w:sz="6" w:space="0" w:color="000000"/>
              <w:left w:val="single" w:sz="6" w:space="0" w:color="000000"/>
              <w:right w:val="single" w:sz="4" w:space="0" w:color="auto"/>
            </w:tcBorders>
            <w:vAlign w:val="center"/>
            <w:hideMark/>
          </w:tcPr>
          <w:p w:rsidR="008F3A80" w:rsidRPr="00613D45" w:rsidRDefault="008F3A80"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1.2.</w:t>
            </w:r>
          </w:p>
        </w:tc>
        <w:tc>
          <w:tcPr>
            <w:tcW w:w="3275" w:type="dxa"/>
            <w:tcBorders>
              <w:top w:val="single" w:sz="6" w:space="0" w:color="000000"/>
              <w:left w:val="single" w:sz="4" w:space="0" w:color="auto"/>
              <w:bottom w:val="single" w:sz="6" w:space="0" w:color="000000"/>
              <w:right w:val="single" w:sz="6" w:space="0" w:color="000000"/>
            </w:tcBorders>
          </w:tcPr>
          <w:p w:rsidR="008F3A80" w:rsidRPr="00613D45" w:rsidRDefault="008F3A80" w:rsidP="00EB328B">
            <w:pPr>
              <w:spacing w:after="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conținutul minim de proteine din lapte, calculat pe baza extractului uscat</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8F3A80" w:rsidRPr="00613D45" w:rsidRDefault="008F3A80" w:rsidP="00EB328B">
            <w:pPr>
              <w:spacing w:after="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88% în greutate</w:t>
            </w:r>
          </w:p>
        </w:tc>
      </w:tr>
      <w:tr w:rsidR="008F3A80" w:rsidRPr="00613D45" w:rsidTr="00B6213B">
        <w:trPr>
          <w:trHeight w:val="60"/>
        </w:trPr>
        <w:tc>
          <w:tcPr>
            <w:tcW w:w="774"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hideMark/>
          </w:tcPr>
          <w:p w:rsidR="008F3A80" w:rsidRPr="00613D45" w:rsidRDefault="008F3A80" w:rsidP="00B167BA">
            <w:pPr>
              <w:spacing w:after="0" w:line="240" w:lineRule="auto"/>
              <w:jc w:val="both"/>
              <w:rPr>
                <w:rFonts w:ascii="Times New Roman" w:eastAsia="Times New Roman" w:hAnsi="Times New Roman" w:cs="Times New Roman"/>
                <w:sz w:val="26"/>
                <w:szCs w:val="26"/>
                <w:lang w:val="ro-MD" w:eastAsia="ro-RO"/>
              </w:rPr>
            </w:pPr>
          </w:p>
        </w:tc>
        <w:tc>
          <w:tcPr>
            <w:tcW w:w="623" w:type="dxa"/>
            <w:vMerge/>
            <w:tcBorders>
              <w:left w:val="single" w:sz="6" w:space="0" w:color="000000"/>
              <w:bottom w:val="single" w:sz="6" w:space="0" w:color="000000"/>
              <w:right w:val="single" w:sz="4" w:space="0" w:color="auto"/>
            </w:tcBorders>
            <w:hideMark/>
          </w:tcPr>
          <w:p w:rsidR="008F3A80" w:rsidRPr="00613D45" w:rsidRDefault="008F3A80" w:rsidP="00B167BA">
            <w:pPr>
              <w:spacing w:before="150" w:after="150" w:line="240" w:lineRule="auto"/>
              <w:jc w:val="both"/>
              <w:rPr>
                <w:rFonts w:ascii="Times New Roman" w:eastAsia="Times New Roman" w:hAnsi="Times New Roman" w:cs="Times New Roman"/>
                <w:sz w:val="26"/>
                <w:szCs w:val="26"/>
                <w:lang w:val="ro-MD" w:eastAsia="ro-RO"/>
              </w:rPr>
            </w:pPr>
          </w:p>
        </w:tc>
        <w:tc>
          <w:tcPr>
            <w:tcW w:w="3275" w:type="dxa"/>
            <w:tcBorders>
              <w:top w:val="single" w:sz="6" w:space="0" w:color="000000"/>
              <w:left w:val="single" w:sz="4" w:space="0" w:color="auto"/>
              <w:bottom w:val="single" w:sz="6" w:space="0" w:color="000000"/>
              <w:right w:val="single" w:sz="6" w:space="0" w:color="000000"/>
            </w:tcBorders>
          </w:tcPr>
          <w:p w:rsidR="008F3A80" w:rsidRPr="00613D45" w:rsidRDefault="008F3A80"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din care conținutul minim de cazeină</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8F3A80" w:rsidRPr="00613D45" w:rsidRDefault="008F3A80"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95% în greutate</w:t>
            </w:r>
          </w:p>
        </w:tc>
      </w:tr>
      <w:tr w:rsidR="00AC124D" w:rsidRPr="00613D45" w:rsidTr="008F3A80">
        <w:trPr>
          <w:trHeight w:val="60"/>
        </w:trPr>
        <w:tc>
          <w:tcPr>
            <w:tcW w:w="774"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1.3. conținutul maxim de grăsime din lapte</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2% în greutate</w:t>
            </w:r>
          </w:p>
        </w:tc>
      </w:tr>
      <w:tr w:rsidR="00AC124D" w:rsidRPr="00613D45" w:rsidTr="008F3A80">
        <w:trPr>
          <w:trHeight w:val="60"/>
        </w:trPr>
        <w:tc>
          <w:tcPr>
            <w:tcW w:w="774"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1.4. conținutul maxim de lactoză anhidră</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 în greutate</w:t>
            </w:r>
          </w:p>
        </w:tc>
      </w:tr>
      <w:tr w:rsidR="00AC124D" w:rsidRPr="00613D45" w:rsidTr="008F3A80">
        <w:trPr>
          <w:trHeight w:val="60"/>
        </w:trPr>
        <w:tc>
          <w:tcPr>
            <w:tcW w:w="774" w:type="dxa"/>
            <w:vMerge/>
            <w:tcBorders>
              <w:top w:val="single" w:sz="6" w:space="0" w:color="000000"/>
              <w:left w:val="single" w:sz="6" w:space="0" w:color="000000"/>
              <w:bottom w:val="single" w:sz="6" w:space="0" w:color="000000"/>
              <w:right w:val="single" w:sz="6" w:space="0" w:color="000000"/>
            </w:tcBorders>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898" w:type="dxa"/>
            <w:gridSpan w:val="2"/>
            <w:tcBorders>
              <w:top w:val="single" w:sz="6" w:space="0" w:color="000000"/>
              <w:left w:val="single" w:sz="6" w:space="0" w:color="000000"/>
              <w:bottom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1.5. valoare pH</w:t>
            </w:r>
          </w:p>
        </w:tc>
        <w:tc>
          <w:tcPr>
            <w:tcW w:w="3267" w:type="dxa"/>
            <w:gridSpan w:val="2"/>
            <w:tcBorders>
              <w:top w:val="single" w:sz="6" w:space="0" w:color="000000"/>
              <w:left w:val="single" w:sz="6" w:space="0" w:color="000000"/>
              <w:bottom w:val="single" w:sz="6" w:space="0" w:color="000000"/>
              <w:right w:val="single" w:sz="6" w:space="0" w:color="000000"/>
            </w:tcBorders>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6,0 la 8,0</w:t>
            </w:r>
          </w:p>
        </w:tc>
      </w:tr>
      <w:tr w:rsidR="00AC124D" w:rsidRPr="00613D45" w:rsidTr="008F3A80">
        <w:trPr>
          <w:trHeight w:val="60"/>
        </w:trPr>
        <w:tc>
          <w:tcPr>
            <w:tcW w:w="774"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after="0" w:line="240" w:lineRule="auto"/>
              <w:jc w:val="both"/>
              <w:rPr>
                <w:rFonts w:ascii="Times New Roman" w:eastAsia="Times New Roman" w:hAnsi="Times New Roman" w:cs="Times New Roman"/>
                <w:sz w:val="26"/>
                <w:szCs w:val="26"/>
                <w:lang w:val="ro-MD" w:eastAsia="ro-RO"/>
              </w:rPr>
            </w:pP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1.6. conținutul maxim de sedimente (particule arse)</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22,5 mg în 25 g</w:t>
            </w:r>
          </w:p>
        </w:tc>
      </w:tr>
      <w:tr w:rsidR="00AC124D" w:rsidRPr="00613D45" w:rsidTr="008F3A80">
        <w:trPr>
          <w:trHeight w:val="440"/>
        </w:trPr>
        <w:tc>
          <w:tcPr>
            <w:tcW w:w="774"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lastRenderedPageBreak/>
              <w:t>2.</w:t>
            </w:r>
          </w:p>
        </w:tc>
        <w:tc>
          <w:tcPr>
            <w:tcW w:w="1430" w:type="dxa"/>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Anumiți poluanți</w:t>
            </w:r>
          </w:p>
        </w:tc>
        <w:tc>
          <w:tcPr>
            <w:tcW w:w="3898"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nivelul maxim admis de plumb</w:t>
            </w:r>
          </w:p>
        </w:tc>
        <w:tc>
          <w:tcPr>
            <w:tcW w:w="3267" w:type="dxa"/>
            <w:gridSpan w:val="2"/>
            <w:tcBorders>
              <w:top w:val="single" w:sz="6" w:space="0" w:color="000000"/>
              <w:left w:val="single" w:sz="6" w:space="0" w:color="000000"/>
              <w:bottom w:val="single" w:sz="6" w:space="0" w:color="000000"/>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0,75 mg/kg</w:t>
            </w:r>
          </w:p>
        </w:tc>
      </w:tr>
      <w:tr w:rsidR="00AC124D" w:rsidRPr="00613D45" w:rsidTr="008F3A80">
        <w:trPr>
          <w:trHeight w:val="440"/>
        </w:trPr>
        <w:tc>
          <w:tcPr>
            <w:tcW w:w="774" w:type="dxa"/>
            <w:tcBorders>
              <w:top w:val="single" w:sz="6" w:space="0" w:color="000000"/>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3.</w:t>
            </w:r>
          </w:p>
        </w:tc>
        <w:tc>
          <w:tcPr>
            <w:tcW w:w="1430" w:type="dxa"/>
            <w:tcBorders>
              <w:top w:val="single" w:sz="6" w:space="0" w:color="000000"/>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Impurități</w:t>
            </w:r>
          </w:p>
        </w:tc>
        <w:tc>
          <w:tcPr>
            <w:tcW w:w="3898" w:type="dxa"/>
            <w:gridSpan w:val="2"/>
            <w:tcBorders>
              <w:top w:val="single" w:sz="6" w:space="0" w:color="000000"/>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corpuri străine (precum particule de lemn sau metal, fragmente de păr sau insecte)</w:t>
            </w:r>
          </w:p>
        </w:tc>
        <w:tc>
          <w:tcPr>
            <w:tcW w:w="3267" w:type="dxa"/>
            <w:gridSpan w:val="2"/>
            <w:tcBorders>
              <w:top w:val="single" w:sz="6" w:space="0" w:color="000000"/>
              <w:left w:val="single" w:sz="6" w:space="0" w:color="000000"/>
              <w:bottom w:val="single" w:sz="4" w:space="0" w:color="auto"/>
              <w:right w:val="single" w:sz="6" w:space="0" w:color="000000"/>
            </w:tcBorders>
            <w:hideMark/>
          </w:tcPr>
          <w:p w:rsidR="00AC124D" w:rsidRPr="00613D45" w:rsidRDefault="00AC124D" w:rsidP="00613D45">
            <w:pPr>
              <w:spacing w:before="150" w:after="150" w:line="240" w:lineRule="auto"/>
              <w:jc w:val="center"/>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absent în 25 g</w:t>
            </w:r>
          </w:p>
        </w:tc>
      </w:tr>
      <w:tr w:rsidR="00613D45" w:rsidRPr="00613D45" w:rsidTr="008F3A80">
        <w:trPr>
          <w:trHeight w:val="516"/>
        </w:trPr>
        <w:tc>
          <w:tcPr>
            <w:tcW w:w="774" w:type="dxa"/>
            <w:vMerge w:val="restart"/>
            <w:tcBorders>
              <w:top w:val="single" w:sz="4" w:space="0" w:color="auto"/>
              <w:left w:val="single" w:sz="4" w:space="0" w:color="auto"/>
              <w:right w:val="single" w:sz="6" w:space="0" w:color="000000"/>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4.</w:t>
            </w:r>
          </w:p>
        </w:tc>
        <w:tc>
          <w:tcPr>
            <w:tcW w:w="1430" w:type="dxa"/>
            <w:vMerge w:val="restart"/>
            <w:tcBorders>
              <w:top w:val="single" w:sz="4" w:space="0" w:color="auto"/>
              <w:left w:val="single" w:sz="6" w:space="0" w:color="000000"/>
              <w:right w:val="single" w:sz="6" w:space="0" w:color="000000"/>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Ingrediente auxiliare permise</w:t>
            </w:r>
          </w:p>
        </w:tc>
        <w:tc>
          <w:tcPr>
            <w:tcW w:w="3898" w:type="dxa"/>
            <w:gridSpan w:val="2"/>
            <w:vMerge w:val="restart"/>
            <w:tcBorders>
              <w:top w:val="single" w:sz="4" w:space="0" w:color="auto"/>
              <w:left w:val="single" w:sz="6" w:space="0" w:color="000000"/>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aditivi alimentari (agenți neutralizanți și de tamponare facultativi):</w:t>
            </w:r>
          </w:p>
        </w:tc>
        <w:tc>
          <w:tcPr>
            <w:tcW w:w="2170" w:type="dxa"/>
            <w:tcBorders>
              <w:top w:val="single" w:sz="4" w:space="0" w:color="auto"/>
              <w:left w:val="single" w:sz="4" w:space="0" w:color="auto"/>
              <w:bottom w:val="single" w:sz="4" w:space="0" w:color="auto"/>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hidroxizi</w:t>
            </w:r>
          </w:p>
        </w:tc>
        <w:tc>
          <w:tcPr>
            <w:tcW w:w="1097" w:type="dxa"/>
            <w:vMerge w:val="restart"/>
            <w:tcBorders>
              <w:top w:val="single" w:sz="4" w:space="0" w:color="auto"/>
              <w:left w:val="single" w:sz="4" w:space="0" w:color="auto"/>
              <w:bottom w:val="single" w:sz="4" w:space="0" w:color="auto"/>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 xml:space="preserve">sodiu, </w:t>
            </w:r>
          </w:p>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potasiu,</w:t>
            </w:r>
          </w:p>
        </w:tc>
      </w:tr>
      <w:tr w:rsidR="00613D45" w:rsidRPr="00613D45" w:rsidTr="008F3A80">
        <w:trPr>
          <w:trHeight w:val="690"/>
        </w:trPr>
        <w:tc>
          <w:tcPr>
            <w:tcW w:w="774" w:type="dxa"/>
            <w:vMerge/>
            <w:tcBorders>
              <w:left w:val="single" w:sz="4" w:space="0" w:color="auto"/>
              <w:bottom w:val="single" w:sz="4" w:space="0" w:color="auto"/>
              <w:right w:val="single" w:sz="6" w:space="0" w:color="000000"/>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p>
        </w:tc>
        <w:tc>
          <w:tcPr>
            <w:tcW w:w="1430" w:type="dxa"/>
            <w:vMerge/>
            <w:tcBorders>
              <w:left w:val="single" w:sz="6" w:space="0" w:color="000000"/>
              <w:bottom w:val="single" w:sz="4" w:space="0" w:color="auto"/>
              <w:right w:val="single" w:sz="6" w:space="0" w:color="000000"/>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p>
        </w:tc>
        <w:tc>
          <w:tcPr>
            <w:tcW w:w="3898" w:type="dxa"/>
            <w:gridSpan w:val="2"/>
            <w:vMerge/>
            <w:tcBorders>
              <w:left w:val="single" w:sz="6" w:space="0" w:color="000000"/>
              <w:bottom w:val="single" w:sz="4" w:space="0" w:color="auto"/>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p>
        </w:tc>
        <w:tc>
          <w:tcPr>
            <w:tcW w:w="2170" w:type="dxa"/>
            <w:tcBorders>
              <w:top w:val="single" w:sz="4" w:space="0" w:color="auto"/>
              <w:left w:val="single" w:sz="4" w:space="0" w:color="auto"/>
              <w:bottom w:val="single" w:sz="4" w:space="0" w:color="auto"/>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carbonați</w:t>
            </w:r>
          </w:p>
        </w:tc>
        <w:tc>
          <w:tcPr>
            <w:tcW w:w="1097" w:type="dxa"/>
            <w:vMerge/>
            <w:tcBorders>
              <w:top w:val="single" w:sz="4" w:space="0" w:color="auto"/>
              <w:left w:val="single" w:sz="4" w:space="0" w:color="auto"/>
              <w:bottom w:val="single" w:sz="4" w:space="0" w:color="auto"/>
              <w:right w:val="single" w:sz="4" w:space="0" w:color="auto"/>
            </w:tcBorders>
          </w:tcPr>
          <w:p w:rsidR="00613D45" w:rsidRPr="00613D45" w:rsidRDefault="00613D45" w:rsidP="00B167BA">
            <w:pPr>
              <w:spacing w:before="150" w:after="150" w:line="240" w:lineRule="auto"/>
              <w:jc w:val="both"/>
              <w:rPr>
                <w:rFonts w:ascii="Times New Roman" w:eastAsia="Times New Roman" w:hAnsi="Times New Roman" w:cs="Times New Roman"/>
                <w:sz w:val="26"/>
                <w:szCs w:val="26"/>
                <w:lang w:val="ro-MD" w:eastAsia="ro-RO"/>
              </w:rPr>
            </w:pPr>
          </w:p>
        </w:tc>
      </w:tr>
      <w:tr w:rsidR="00AC124D" w:rsidRPr="00613D45" w:rsidTr="008F3A80">
        <w:trPr>
          <w:trHeight w:val="683"/>
        </w:trPr>
        <w:tc>
          <w:tcPr>
            <w:tcW w:w="774" w:type="dxa"/>
            <w:vMerge w:val="restart"/>
            <w:tcBorders>
              <w:top w:val="single" w:sz="4" w:space="0" w:color="auto"/>
              <w:left w:val="single" w:sz="4" w:space="0" w:color="auto"/>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1430" w:type="dxa"/>
            <w:vMerge w:val="restart"/>
            <w:tcBorders>
              <w:top w:val="single" w:sz="4" w:space="0" w:color="auto"/>
              <w:left w:val="single" w:sz="6" w:space="0" w:color="000000"/>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898" w:type="dxa"/>
            <w:gridSpan w:val="2"/>
            <w:vMerge w:val="restart"/>
            <w:tcBorders>
              <w:top w:val="single" w:sz="4" w:space="0" w:color="auto"/>
              <w:left w:val="single" w:sz="6" w:space="0" w:color="000000"/>
              <w:right w:val="single" w:sz="6" w:space="0" w:color="000000"/>
            </w:tcBorders>
          </w:tcPr>
          <w:p w:rsidR="00613D45" w:rsidRPr="00613D45" w:rsidRDefault="00613D45" w:rsidP="00613D45">
            <w:pPr>
              <w:spacing w:before="150" w:after="150" w:line="240" w:lineRule="auto"/>
              <w:jc w:val="both"/>
              <w:rPr>
                <w:rFonts w:ascii="Times New Roman" w:eastAsia="Times New Roman" w:hAnsi="Times New Roman" w:cs="Times New Roman"/>
                <w:sz w:val="26"/>
                <w:szCs w:val="26"/>
                <w:lang w:val="ro-MD" w:eastAsia="ro-RO"/>
              </w:rPr>
            </w:pPr>
          </w:p>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2170" w:type="dxa"/>
            <w:tcBorders>
              <w:top w:val="single" w:sz="4" w:space="0" w:color="auto"/>
              <w:left w:val="single" w:sz="6" w:space="0" w:color="000000"/>
              <w:bottom w:val="single" w:sz="4" w:space="0" w:color="auto"/>
              <w:right w:val="single" w:sz="4" w:space="0" w:color="auto"/>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fosfați</w:t>
            </w:r>
          </w:p>
        </w:tc>
        <w:tc>
          <w:tcPr>
            <w:tcW w:w="1097" w:type="dxa"/>
            <w:vMerge w:val="restart"/>
            <w:tcBorders>
              <w:top w:val="single" w:sz="4" w:space="0" w:color="auto"/>
              <w:left w:val="single" w:sz="4" w:space="0" w:color="auto"/>
              <w:right w:val="single" w:sz="4" w:space="0" w:color="auto"/>
            </w:tcBorders>
          </w:tcPr>
          <w:p w:rsidR="00613D45" w:rsidRPr="00613D45" w:rsidRDefault="00613D45"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 xml:space="preserve"> calciu,</w:t>
            </w:r>
          </w:p>
          <w:p w:rsidR="00613D45" w:rsidRPr="00613D45" w:rsidRDefault="00613D45"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amoniu,</w:t>
            </w:r>
          </w:p>
          <w:p w:rsidR="00AC124D" w:rsidRPr="00613D45" w:rsidRDefault="00613D45"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magneziu</w:t>
            </w:r>
          </w:p>
        </w:tc>
      </w:tr>
      <w:tr w:rsidR="00AC124D" w:rsidRPr="00613D45" w:rsidTr="008F3A80">
        <w:trPr>
          <w:trHeight w:val="70"/>
        </w:trPr>
        <w:tc>
          <w:tcPr>
            <w:tcW w:w="774" w:type="dxa"/>
            <w:vMerge/>
            <w:tcBorders>
              <w:left w:val="single" w:sz="4" w:space="0" w:color="auto"/>
              <w:bottom w:val="single" w:sz="4" w:space="0" w:color="auto"/>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1430" w:type="dxa"/>
            <w:vMerge/>
            <w:tcBorders>
              <w:left w:val="single" w:sz="6" w:space="0" w:color="000000"/>
              <w:bottom w:val="single" w:sz="4" w:space="0" w:color="auto"/>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898" w:type="dxa"/>
            <w:gridSpan w:val="2"/>
            <w:vMerge/>
            <w:tcBorders>
              <w:left w:val="single" w:sz="6" w:space="0" w:color="000000"/>
              <w:bottom w:val="single" w:sz="4" w:space="0" w:color="auto"/>
              <w:right w:val="single" w:sz="6" w:space="0" w:color="000000"/>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2170" w:type="dxa"/>
            <w:tcBorders>
              <w:top w:val="single" w:sz="4" w:space="0" w:color="auto"/>
              <w:left w:val="single" w:sz="6" w:space="0" w:color="000000"/>
              <w:bottom w:val="single" w:sz="4" w:space="0" w:color="auto"/>
              <w:right w:val="single" w:sz="4" w:space="0" w:color="auto"/>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citrați</w:t>
            </w:r>
          </w:p>
        </w:tc>
        <w:tc>
          <w:tcPr>
            <w:tcW w:w="1097" w:type="dxa"/>
            <w:vMerge/>
            <w:tcBorders>
              <w:left w:val="single" w:sz="4" w:space="0" w:color="auto"/>
              <w:bottom w:val="single" w:sz="4" w:space="0" w:color="auto"/>
              <w:right w:val="single" w:sz="4" w:space="0" w:color="auto"/>
            </w:tcBorders>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r>
      <w:tr w:rsidR="00AC124D" w:rsidRPr="00613D45" w:rsidTr="00EB328B">
        <w:trPr>
          <w:trHeight w:val="960"/>
        </w:trPr>
        <w:tc>
          <w:tcPr>
            <w:tcW w:w="774" w:type="dxa"/>
            <w:tcBorders>
              <w:top w:val="single" w:sz="4" w:space="0" w:color="auto"/>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w:t>
            </w:r>
          </w:p>
        </w:tc>
        <w:tc>
          <w:tcPr>
            <w:tcW w:w="1430" w:type="dxa"/>
            <w:tcBorders>
              <w:top w:val="single" w:sz="4" w:space="0" w:color="auto"/>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Caracteristici organoleptice</w:t>
            </w:r>
          </w:p>
        </w:tc>
        <w:tc>
          <w:tcPr>
            <w:tcW w:w="3898" w:type="dxa"/>
            <w:gridSpan w:val="2"/>
            <w:tcBorders>
              <w:top w:val="single" w:sz="4" w:space="0" w:color="auto"/>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5.1. miros</w:t>
            </w:r>
          </w:p>
        </w:tc>
        <w:tc>
          <w:tcPr>
            <w:tcW w:w="3267" w:type="dxa"/>
            <w:gridSpan w:val="2"/>
            <w:tcBorders>
              <w:top w:val="single" w:sz="4" w:space="0" w:color="auto"/>
              <w:left w:val="single" w:sz="6" w:space="0" w:color="000000"/>
              <w:bottom w:val="single" w:sz="4" w:space="0" w:color="auto"/>
              <w:right w:val="single" w:sz="6" w:space="0" w:color="000000"/>
            </w:tcBorders>
            <w:hideMark/>
          </w:tcPr>
          <w:p w:rsidR="00AC124D" w:rsidRPr="00613D45"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arome și mirosuri străine foarte slabe;</w:t>
            </w:r>
          </w:p>
        </w:tc>
      </w:tr>
      <w:tr w:rsidR="00AC124D" w:rsidRPr="003D50D0" w:rsidTr="008E04DC">
        <w:trPr>
          <w:trHeight w:val="1302"/>
        </w:trPr>
        <w:tc>
          <w:tcPr>
            <w:tcW w:w="774" w:type="dxa"/>
            <w:vMerge w:val="restart"/>
            <w:tcBorders>
              <w:top w:val="single" w:sz="4" w:space="0" w:color="auto"/>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1430" w:type="dxa"/>
            <w:vMerge w:val="restart"/>
            <w:tcBorders>
              <w:top w:val="single" w:sz="4" w:space="0" w:color="auto"/>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p>
        </w:tc>
        <w:tc>
          <w:tcPr>
            <w:tcW w:w="3898" w:type="dxa"/>
            <w:gridSpan w:val="2"/>
            <w:tcBorders>
              <w:top w:val="single" w:sz="6" w:space="0" w:color="000000"/>
              <w:left w:val="single" w:sz="6" w:space="0" w:color="000000"/>
              <w:bottom w:val="single" w:sz="4" w:space="0" w:color="auto"/>
              <w:right w:val="single" w:sz="6" w:space="0" w:color="000000"/>
            </w:tcBorders>
            <w:hideMark/>
          </w:tcPr>
          <w:p w:rsidR="00AC124D" w:rsidRPr="00613D45" w:rsidRDefault="00AC124D" w:rsidP="00B167BA">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5.2. aspectul</w:t>
            </w:r>
          </w:p>
        </w:tc>
        <w:tc>
          <w:tcPr>
            <w:tcW w:w="3267" w:type="dxa"/>
            <w:gridSpan w:val="2"/>
            <w:tcBorders>
              <w:top w:val="single" w:sz="6" w:space="0" w:color="000000"/>
              <w:left w:val="single" w:sz="6" w:space="0" w:color="000000"/>
              <w:bottom w:val="single" w:sz="4" w:space="0" w:color="auto"/>
              <w:right w:val="single" w:sz="6" w:space="0" w:color="000000"/>
            </w:tcBorders>
            <w:hideMark/>
          </w:tcPr>
          <w:p w:rsidR="00AC124D" w:rsidRPr="00613D45"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Culoarea variază de la alb la crem; produsul nu trebuie să conțină vreun bulgăre care să nu cedeze la apăsarea ușoară.</w:t>
            </w:r>
          </w:p>
        </w:tc>
      </w:tr>
      <w:tr w:rsidR="00AC124D" w:rsidRPr="00613D45" w:rsidTr="00EB328B">
        <w:trPr>
          <w:trHeight w:val="477"/>
        </w:trPr>
        <w:tc>
          <w:tcPr>
            <w:tcW w:w="774" w:type="dxa"/>
            <w:vMerge/>
            <w:tcBorders>
              <w:top w:val="single" w:sz="6" w:space="0" w:color="000000"/>
              <w:left w:val="single" w:sz="6" w:space="0" w:color="000000"/>
              <w:bottom w:val="single" w:sz="4" w:space="0" w:color="auto"/>
              <w:right w:val="single" w:sz="6" w:space="0" w:color="000000"/>
            </w:tcBorders>
          </w:tcPr>
          <w:p w:rsidR="00AC124D" w:rsidRPr="00613D45" w:rsidRDefault="00AC124D" w:rsidP="00B167BA">
            <w:pPr>
              <w:spacing w:after="0" w:line="240" w:lineRule="auto"/>
              <w:rPr>
                <w:rFonts w:ascii="Times New Roman" w:eastAsia="Times New Roman" w:hAnsi="Times New Roman" w:cs="Times New Roman"/>
                <w:sz w:val="26"/>
                <w:szCs w:val="26"/>
                <w:lang w:val="ro-MD" w:eastAsia="ro-RO"/>
              </w:rPr>
            </w:pPr>
          </w:p>
        </w:tc>
        <w:tc>
          <w:tcPr>
            <w:tcW w:w="1430" w:type="dxa"/>
            <w:vMerge/>
            <w:tcBorders>
              <w:top w:val="single" w:sz="6" w:space="0" w:color="000000"/>
              <w:left w:val="single" w:sz="6" w:space="0" w:color="000000"/>
              <w:bottom w:val="single" w:sz="4" w:space="0" w:color="auto"/>
              <w:right w:val="single" w:sz="6" w:space="0" w:color="000000"/>
            </w:tcBorders>
          </w:tcPr>
          <w:p w:rsidR="00AC124D" w:rsidRPr="00613D45" w:rsidRDefault="00AC124D" w:rsidP="00B167BA">
            <w:pPr>
              <w:spacing w:after="0" w:line="240" w:lineRule="auto"/>
              <w:rPr>
                <w:rFonts w:ascii="Times New Roman" w:eastAsia="Times New Roman" w:hAnsi="Times New Roman" w:cs="Times New Roman"/>
                <w:sz w:val="26"/>
                <w:szCs w:val="26"/>
                <w:lang w:val="ro-MD" w:eastAsia="ro-RO"/>
              </w:rPr>
            </w:pPr>
          </w:p>
        </w:tc>
        <w:tc>
          <w:tcPr>
            <w:tcW w:w="3898" w:type="dxa"/>
            <w:gridSpan w:val="2"/>
            <w:tcBorders>
              <w:top w:val="single" w:sz="4" w:space="0" w:color="auto"/>
              <w:left w:val="single" w:sz="6" w:space="0" w:color="000000"/>
              <w:bottom w:val="single" w:sz="6" w:space="0" w:color="000000"/>
              <w:right w:val="single" w:sz="6" w:space="0" w:color="000000"/>
            </w:tcBorders>
          </w:tcPr>
          <w:p w:rsidR="00AC124D" w:rsidRPr="00613D45" w:rsidRDefault="00AC124D" w:rsidP="00B167BA">
            <w:pPr>
              <w:spacing w:before="150" w:after="150" w:line="240" w:lineRule="auto"/>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 xml:space="preserve">5.3 solubilitate </w:t>
            </w:r>
          </w:p>
        </w:tc>
        <w:tc>
          <w:tcPr>
            <w:tcW w:w="3267" w:type="dxa"/>
            <w:gridSpan w:val="2"/>
            <w:tcBorders>
              <w:top w:val="single" w:sz="4" w:space="0" w:color="auto"/>
              <w:left w:val="single" w:sz="6" w:space="0" w:color="000000"/>
              <w:bottom w:val="single" w:sz="6" w:space="0" w:color="000000"/>
              <w:right w:val="single" w:sz="6" w:space="0" w:color="000000"/>
            </w:tcBorders>
          </w:tcPr>
          <w:p w:rsidR="00AC124D" w:rsidRPr="00613D45" w:rsidRDefault="00AC124D" w:rsidP="00613D45">
            <w:pPr>
              <w:spacing w:before="150" w:after="150" w:line="240" w:lineRule="auto"/>
              <w:jc w:val="both"/>
              <w:rPr>
                <w:rFonts w:ascii="Times New Roman" w:eastAsia="Times New Roman" w:hAnsi="Times New Roman" w:cs="Times New Roman"/>
                <w:sz w:val="26"/>
                <w:szCs w:val="26"/>
                <w:lang w:val="ro-MD" w:eastAsia="ro-RO"/>
              </w:rPr>
            </w:pPr>
            <w:r w:rsidRPr="00613D45">
              <w:rPr>
                <w:rFonts w:ascii="Times New Roman" w:eastAsia="Times New Roman" w:hAnsi="Times New Roman" w:cs="Times New Roman"/>
                <w:sz w:val="26"/>
                <w:szCs w:val="26"/>
                <w:lang w:val="ro-MD" w:eastAsia="ro-RO"/>
              </w:rPr>
              <w:t>solubil aproape în totalitate în apă distilată, cu excepția cazeinatului de calciu.</w:t>
            </w:r>
          </w:p>
        </w:tc>
      </w:tr>
    </w:tbl>
    <w:p w:rsidR="00AC124D" w:rsidRPr="00613D45" w:rsidRDefault="00AC124D" w:rsidP="00AC124D">
      <w:pPr>
        <w:rPr>
          <w:sz w:val="26"/>
          <w:szCs w:val="26"/>
          <w:lang w:val="ro-MD"/>
        </w:rPr>
      </w:pPr>
    </w:p>
    <w:p w:rsidR="00AC124D" w:rsidRPr="00613D45" w:rsidRDefault="00AC124D" w:rsidP="00613D45">
      <w:pPr>
        <w:jc w:val="both"/>
        <w:rPr>
          <w:rFonts w:ascii="Times New Roman" w:hAnsi="Times New Roman" w:cs="Times New Roman"/>
          <w:sz w:val="28"/>
          <w:szCs w:val="28"/>
          <w:lang w:val="ro-MD"/>
        </w:rPr>
      </w:pPr>
    </w:p>
    <w:p w:rsidR="00AC124D" w:rsidRPr="00613D45" w:rsidRDefault="00AC124D" w:rsidP="00624566">
      <w:pPr>
        <w:rPr>
          <w:rFonts w:ascii="Times New Roman" w:hAnsi="Times New Roman" w:cs="Times New Roman"/>
          <w:sz w:val="28"/>
          <w:szCs w:val="28"/>
          <w:lang w:val="ro-MD"/>
        </w:rPr>
      </w:pPr>
    </w:p>
    <w:p w:rsidR="00AC124D" w:rsidRPr="00613D45" w:rsidRDefault="00AC124D" w:rsidP="00624566">
      <w:pPr>
        <w:rPr>
          <w:rFonts w:ascii="Times New Roman" w:hAnsi="Times New Roman" w:cs="Times New Roman"/>
          <w:sz w:val="28"/>
          <w:szCs w:val="28"/>
          <w:lang w:val="ro-MD"/>
        </w:rPr>
      </w:pPr>
    </w:p>
    <w:p w:rsidR="00AC124D" w:rsidRDefault="00AC124D" w:rsidP="00624566">
      <w:pPr>
        <w:rPr>
          <w:rFonts w:ascii="Times New Roman" w:hAnsi="Times New Roman" w:cs="Times New Roman"/>
          <w:sz w:val="28"/>
          <w:szCs w:val="28"/>
          <w:lang w:val="ro-RO"/>
        </w:rPr>
      </w:pPr>
    </w:p>
    <w:p w:rsidR="00AC124D" w:rsidRPr="001A7E0F" w:rsidRDefault="00AC124D" w:rsidP="00624566">
      <w:pPr>
        <w:rPr>
          <w:rFonts w:ascii="Times New Roman" w:hAnsi="Times New Roman" w:cs="Times New Roman"/>
          <w:sz w:val="28"/>
          <w:szCs w:val="28"/>
          <w:lang w:val="ro-RO"/>
        </w:rPr>
      </w:pPr>
    </w:p>
    <w:sectPr w:rsidR="00AC124D" w:rsidRPr="001A7E0F" w:rsidSect="00BE7D1A">
      <w:pgSz w:w="11906" w:h="16838"/>
      <w:pgMar w:top="993" w:right="1416"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CD" w:rsidRDefault="00A22BCD" w:rsidP="000F1B18">
      <w:pPr>
        <w:spacing w:after="0" w:line="240" w:lineRule="auto"/>
      </w:pPr>
      <w:r>
        <w:separator/>
      </w:r>
    </w:p>
  </w:endnote>
  <w:endnote w:type="continuationSeparator" w:id="0">
    <w:p w:rsidR="00A22BCD" w:rsidRDefault="00A22BCD" w:rsidP="000F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CD" w:rsidRDefault="00A22BCD" w:rsidP="000F1B18">
      <w:pPr>
        <w:spacing w:after="0" w:line="240" w:lineRule="auto"/>
      </w:pPr>
      <w:r>
        <w:separator/>
      </w:r>
    </w:p>
  </w:footnote>
  <w:footnote w:type="continuationSeparator" w:id="0">
    <w:p w:rsidR="00A22BCD" w:rsidRDefault="00A22BCD" w:rsidP="000F1B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4E"/>
    <w:rsid w:val="0001019D"/>
    <w:rsid w:val="0001086E"/>
    <w:rsid w:val="00011888"/>
    <w:rsid w:val="00033B22"/>
    <w:rsid w:val="00045477"/>
    <w:rsid w:val="000469F1"/>
    <w:rsid w:val="0006606C"/>
    <w:rsid w:val="0007347C"/>
    <w:rsid w:val="000B1C31"/>
    <w:rsid w:val="000B6223"/>
    <w:rsid w:val="000D3594"/>
    <w:rsid w:val="000D798C"/>
    <w:rsid w:val="000E00C8"/>
    <w:rsid w:val="000F1B18"/>
    <w:rsid w:val="00105D8E"/>
    <w:rsid w:val="00120B6E"/>
    <w:rsid w:val="00130B08"/>
    <w:rsid w:val="00136E88"/>
    <w:rsid w:val="0014493D"/>
    <w:rsid w:val="00152F9D"/>
    <w:rsid w:val="00162952"/>
    <w:rsid w:val="00171D0C"/>
    <w:rsid w:val="001A3C3C"/>
    <w:rsid w:val="001A4E39"/>
    <w:rsid w:val="001A7E0F"/>
    <w:rsid w:val="0020158A"/>
    <w:rsid w:val="00212647"/>
    <w:rsid w:val="002404F2"/>
    <w:rsid w:val="00243A30"/>
    <w:rsid w:val="00250DAF"/>
    <w:rsid w:val="002531DE"/>
    <w:rsid w:val="002623BE"/>
    <w:rsid w:val="002823D5"/>
    <w:rsid w:val="002B3A65"/>
    <w:rsid w:val="00314C33"/>
    <w:rsid w:val="00345721"/>
    <w:rsid w:val="00373639"/>
    <w:rsid w:val="00384E35"/>
    <w:rsid w:val="003B2429"/>
    <w:rsid w:val="003B5527"/>
    <w:rsid w:val="003D50D0"/>
    <w:rsid w:val="003D66BD"/>
    <w:rsid w:val="004107C1"/>
    <w:rsid w:val="004404C2"/>
    <w:rsid w:val="00496865"/>
    <w:rsid w:val="004B6CEE"/>
    <w:rsid w:val="004E2E25"/>
    <w:rsid w:val="004E43CA"/>
    <w:rsid w:val="004E7888"/>
    <w:rsid w:val="00514276"/>
    <w:rsid w:val="0058404E"/>
    <w:rsid w:val="0059294E"/>
    <w:rsid w:val="005B2557"/>
    <w:rsid w:val="005C5F55"/>
    <w:rsid w:val="005E2A0D"/>
    <w:rsid w:val="005E3397"/>
    <w:rsid w:val="00613D45"/>
    <w:rsid w:val="00622F9A"/>
    <w:rsid w:val="00624566"/>
    <w:rsid w:val="00631B36"/>
    <w:rsid w:val="00644AF9"/>
    <w:rsid w:val="00657242"/>
    <w:rsid w:val="00667AE4"/>
    <w:rsid w:val="006704EE"/>
    <w:rsid w:val="006907BB"/>
    <w:rsid w:val="0069690A"/>
    <w:rsid w:val="006D1A72"/>
    <w:rsid w:val="006E5B10"/>
    <w:rsid w:val="0075148B"/>
    <w:rsid w:val="007678AC"/>
    <w:rsid w:val="00784EED"/>
    <w:rsid w:val="00794C50"/>
    <w:rsid w:val="007B3163"/>
    <w:rsid w:val="007C59BD"/>
    <w:rsid w:val="007C6EF7"/>
    <w:rsid w:val="007D0BC0"/>
    <w:rsid w:val="007D38F1"/>
    <w:rsid w:val="007D3E91"/>
    <w:rsid w:val="007D5DF8"/>
    <w:rsid w:val="007E7BA3"/>
    <w:rsid w:val="00811E45"/>
    <w:rsid w:val="00817463"/>
    <w:rsid w:val="008832E1"/>
    <w:rsid w:val="008B767E"/>
    <w:rsid w:val="008C5723"/>
    <w:rsid w:val="008D66C4"/>
    <w:rsid w:val="008E04DC"/>
    <w:rsid w:val="008E61A6"/>
    <w:rsid w:val="008F3A80"/>
    <w:rsid w:val="009427C6"/>
    <w:rsid w:val="00944A3F"/>
    <w:rsid w:val="00952318"/>
    <w:rsid w:val="0096265F"/>
    <w:rsid w:val="009A5A77"/>
    <w:rsid w:val="009C60E9"/>
    <w:rsid w:val="009F5FA1"/>
    <w:rsid w:val="009F656E"/>
    <w:rsid w:val="00A15415"/>
    <w:rsid w:val="00A22BCD"/>
    <w:rsid w:val="00A25AD7"/>
    <w:rsid w:val="00A57B79"/>
    <w:rsid w:val="00A65263"/>
    <w:rsid w:val="00A81A0C"/>
    <w:rsid w:val="00A859E5"/>
    <w:rsid w:val="00AB1F3C"/>
    <w:rsid w:val="00AB3701"/>
    <w:rsid w:val="00AB42AE"/>
    <w:rsid w:val="00AC124D"/>
    <w:rsid w:val="00B15DF6"/>
    <w:rsid w:val="00B204E6"/>
    <w:rsid w:val="00B535F1"/>
    <w:rsid w:val="00B81BE3"/>
    <w:rsid w:val="00BA4EC2"/>
    <w:rsid w:val="00BB0231"/>
    <w:rsid w:val="00BC05DD"/>
    <w:rsid w:val="00BE7D1A"/>
    <w:rsid w:val="00C96A8F"/>
    <w:rsid w:val="00CA0992"/>
    <w:rsid w:val="00CA6799"/>
    <w:rsid w:val="00CA7F65"/>
    <w:rsid w:val="00CB3AB5"/>
    <w:rsid w:val="00CE72BE"/>
    <w:rsid w:val="00CF4AC3"/>
    <w:rsid w:val="00D2241C"/>
    <w:rsid w:val="00D24837"/>
    <w:rsid w:val="00D51E69"/>
    <w:rsid w:val="00D575E9"/>
    <w:rsid w:val="00DA7778"/>
    <w:rsid w:val="00DC0D92"/>
    <w:rsid w:val="00DC685B"/>
    <w:rsid w:val="00DC7C7E"/>
    <w:rsid w:val="00DD1B00"/>
    <w:rsid w:val="00DD2B36"/>
    <w:rsid w:val="00E05273"/>
    <w:rsid w:val="00E0658C"/>
    <w:rsid w:val="00E11CB5"/>
    <w:rsid w:val="00E37A73"/>
    <w:rsid w:val="00E672CA"/>
    <w:rsid w:val="00E7485B"/>
    <w:rsid w:val="00EA406B"/>
    <w:rsid w:val="00EB0BB1"/>
    <w:rsid w:val="00EB328B"/>
    <w:rsid w:val="00EF6038"/>
    <w:rsid w:val="00F17889"/>
    <w:rsid w:val="00F2602F"/>
    <w:rsid w:val="00F26ACA"/>
    <w:rsid w:val="00F80807"/>
    <w:rsid w:val="00F86B52"/>
    <w:rsid w:val="00F9635A"/>
    <w:rsid w:val="00FB672A"/>
    <w:rsid w:val="00FD32B7"/>
    <w:rsid w:val="00FE32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7D0B84-AD3C-4D9C-A69C-11A311D1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7BB"/>
    <w:rPr>
      <w:lang w:val="en-US"/>
    </w:rPr>
  </w:style>
  <w:style w:type="paragraph" w:styleId="Heading1">
    <w:name w:val="heading 1"/>
    <w:basedOn w:val="Normal"/>
    <w:link w:val="Heading1Char"/>
    <w:uiPriority w:val="9"/>
    <w:qFormat/>
    <w:rsid w:val="00033B22"/>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paragraph" w:styleId="Heading4">
    <w:name w:val="heading 4"/>
    <w:basedOn w:val="Normal"/>
    <w:next w:val="Normal"/>
    <w:link w:val="Heading4Char"/>
    <w:uiPriority w:val="9"/>
    <w:unhideWhenUsed/>
    <w:qFormat/>
    <w:rsid w:val="00AC124D"/>
    <w:pPr>
      <w:keepNext/>
      <w:keepLines/>
      <w:spacing w:before="40" w:after="0"/>
      <w:outlineLvl w:val="3"/>
    </w:pPr>
    <w:rPr>
      <w:rFonts w:asciiTheme="majorHAnsi" w:eastAsiaTheme="majorEastAsia" w:hAnsiTheme="majorHAnsi" w:cstheme="majorBidi"/>
      <w:i/>
      <w:iCs/>
      <w:color w:val="2E74B5" w:themeColor="accent1" w:themeShade="B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B22"/>
    <w:rPr>
      <w:rFonts w:ascii="Times New Roman" w:eastAsia="Times New Roman" w:hAnsi="Times New Roman" w:cs="Times New Roman"/>
      <w:b/>
      <w:bCs/>
      <w:kern w:val="36"/>
      <w:sz w:val="48"/>
      <w:szCs w:val="48"/>
      <w:lang w:eastAsia="ro-RO"/>
    </w:rPr>
  </w:style>
  <w:style w:type="character" w:styleId="Strong">
    <w:name w:val="Strong"/>
    <w:basedOn w:val="DefaultParagraphFont"/>
    <w:uiPriority w:val="22"/>
    <w:qFormat/>
    <w:rsid w:val="009F656E"/>
    <w:rPr>
      <w:b/>
      <w:bCs/>
    </w:rPr>
  </w:style>
  <w:style w:type="paragraph" w:customStyle="1" w:styleId="al">
    <w:name w:val="a_l"/>
    <w:basedOn w:val="Normal"/>
    <w:rsid w:val="0062456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oj-sub">
    <w:name w:val="oj-sub"/>
    <w:basedOn w:val="DefaultParagraphFont"/>
    <w:rsid w:val="00AC124D"/>
  </w:style>
  <w:style w:type="character" w:customStyle="1" w:styleId="Heading4Char">
    <w:name w:val="Heading 4 Char"/>
    <w:basedOn w:val="DefaultParagraphFont"/>
    <w:link w:val="Heading4"/>
    <w:uiPriority w:val="9"/>
    <w:rsid w:val="00AC124D"/>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105D8E"/>
    <w:rPr>
      <w:i/>
      <w:iCs/>
    </w:rPr>
  </w:style>
  <w:style w:type="paragraph" w:styleId="BalloonText">
    <w:name w:val="Balloon Text"/>
    <w:basedOn w:val="Normal"/>
    <w:link w:val="BalloonTextChar"/>
    <w:uiPriority w:val="99"/>
    <w:semiHidden/>
    <w:unhideWhenUsed/>
    <w:rsid w:val="00010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19D"/>
    <w:rPr>
      <w:rFonts w:ascii="Segoe UI" w:hAnsi="Segoe UI" w:cs="Segoe UI"/>
      <w:sz w:val="18"/>
      <w:szCs w:val="18"/>
      <w:lang w:val="en-US"/>
    </w:rPr>
  </w:style>
  <w:style w:type="paragraph" w:styleId="Header">
    <w:name w:val="header"/>
    <w:basedOn w:val="Normal"/>
    <w:link w:val="HeaderChar"/>
    <w:uiPriority w:val="99"/>
    <w:unhideWhenUsed/>
    <w:rsid w:val="000F1B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1B18"/>
    <w:rPr>
      <w:lang w:val="en-US"/>
    </w:rPr>
  </w:style>
  <w:style w:type="paragraph" w:styleId="Footer">
    <w:name w:val="footer"/>
    <w:basedOn w:val="Normal"/>
    <w:link w:val="FooterChar"/>
    <w:uiPriority w:val="99"/>
    <w:unhideWhenUsed/>
    <w:rsid w:val="000F1B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1B18"/>
    <w:rPr>
      <w:lang w:val="en-US"/>
    </w:rPr>
  </w:style>
  <w:style w:type="paragraph" w:styleId="NormalWeb">
    <w:name w:val="Normal (Web)"/>
    <w:basedOn w:val="Normal"/>
    <w:uiPriority w:val="99"/>
    <w:unhideWhenUsed/>
    <w:rsid w:val="00E672CA"/>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971988">
      <w:bodyDiv w:val="1"/>
      <w:marLeft w:val="0"/>
      <w:marRight w:val="0"/>
      <w:marTop w:val="0"/>
      <w:marBottom w:val="0"/>
      <w:divBdr>
        <w:top w:val="none" w:sz="0" w:space="0" w:color="auto"/>
        <w:left w:val="none" w:sz="0" w:space="0" w:color="auto"/>
        <w:bottom w:val="none" w:sz="0" w:space="0" w:color="auto"/>
        <w:right w:val="none" w:sz="0" w:space="0" w:color="auto"/>
      </w:divBdr>
    </w:div>
    <w:div w:id="1301575418">
      <w:bodyDiv w:val="1"/>
      <w:marLeft w:val="0"/>
      <w:marRight w:val="0"/>
      <w:marTop w:val="0"/>
      <w:marBottom w:val="0"/>
      <w:divBdr>
        <w:top w:val="none" w:sz="0" w:space="0" w:color="auto"/>
        <w:left w:val="none" w:sz="0" w:space="0" w:color="auto"/>
        <w:bottom w:val="none" w:sz="0" w:space="0" w:color="auto"/>
        <w:right w:val="none" w:sz="0" w:space="0" w:color="auto"/>
      </w:divBdr>
    </w:div>
    <w:div w:id="197244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ege5.ro/Gratuit/ge2timzsgiza/norma-pentru-siguranta-alimentelor-privind-cazeinele-si-cazeinatii-destinati-consumului-uman-din-14022017?pid=193957428&amp;d=2025-07-1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lege5.ro/Gratuit/ge2timzsgiza/norma-pentru-siguranta-alimentelor-privind-cazeinele-si-cazeinatii-destinati-consumului-uman-din-14022017?pid=193957418&amp;d=2025-07-17" TargetMode="External"/><Relationship Id="rId17" Type="http://schemas.openxmlformats.org/officeDocument/2006/relationships/hyperlink" Target="https://lege5.ro/Gratuit/ge2timzsgiza/norma-pentru-siguranta-alimentelor-privind-cazeinele-si-cazeinatii-destinati-consumului-uman-din-14022017?pid=193957371&amp;d=2025-07-17" TargetMode="External"/><Relationship Id="rId2" Type="http://schemas.openxmlformats.org/officeDocument/2006/relationships/styles" Target="styles.xml"/><Relationship Id="rId16" Type="http://schemas.openxmlformats.org/officeDocument/2006/relationships/hyperlink" Target="https://lege5.ro/Gratuit/ge2timzsgiza/norma-pentru-siguranta-alimentelor-privind-cazeinele-si-cazeinatii-destinati-consumului-uman-din-14022017?pid=193957428&amp;d=2025-07-1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ge5.ro/Gratuit/ge2timzsgiza/norma-pentru-siguranta-alimentelor-privind-cazeinele-si-cazeinatii-destinati-consumului-uman-din-14022017?pid=193957428&amp;d=2025-07-17" TargetMode="External"/><Relationship Id="rId5" Type="http://schemas.openxmlformats.org/officeDocument/2006/relationships/footnotes" Target="footnotes.xml"/><Relationship Id="rId15" Type="http://schemas.openxmlformats.org/officeDocument/2006/relationships/hyperlink" Target="https://lege5.ro/Gratuit/ge2timzsgiza/norma-pentru-siguranta-alimentelor-privind-cazeinele-si-cazeinatii-destinati-consumului-uman-din-14022017?pid=193957428&amp;d=2025-07-17" TargetMode="External"/><Relationship Id="rId10" Type="http://schemas.openxmlformats.org/officeDocument/2006/relationships/hyperlink" Target="https://lege5.ro/Gratuit/ge2timzsgiza/norma-pentru-siguranta-alimentelor-privind-cazeinele-si-cazeinatii-destinati-consumului-uman-din-14022017?pid=193957393&amp;d=2025-07-1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e5.ro/Gratuit/ge2timzsgiza/norma-pentru-siguranta-alimentelor-privind-cazeinele-si-cazeinatii-destinati-consumului-uman-din-14022017?pid=193957371&amp;d=2025-07-17" TargetMode="External"/><Relationship Id="rId14" Type="http://schemas.openxmlformats.org/officeDocument/2006/relationships/hyperlink" Target="https://lege5.ro/Gratuit/ge2timzsgiza/norma-pentru-siguranta-alimentelor-privind-cazeinele-si-cazeinatii-destinati-consumului-uman-din-14022017?pid=193957371&amp;d=2025-0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A4266-597F-4937-951B-A6E0F5AA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8</Pages>
  <Words>1899</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44</cp:revision>
  <dcterms:created xsi:type="dcterms:W3CDTF">2026-01-19T07:40:00Z</dcterms:created>
  <dcterms:modified xsi:type="dcterms:W3CDTF">2026-08-05T06:41:00Z</dcterms:modified>
</cp:coreProperties>
</file>