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B8EE54" w14:textId="3DDBB6B5" w:rsidR="0002058B" w:rsidRDefault="0002058B" w:rsidP="00A8139F">
      <w:pPr>
        <w:spacing w:before="120" w:line="240" w:lineRule="auto"/>
        <w:jc w:val="right"/>
        <w:rPr>
          <w:rFonts w:ascii="Times New Roman" w:eastAsia="Times New Roman" w:hAnsi="Times New Roman" w:cs="Times New Roman"/>
          <w:i/>
          <w:sz w:val="28"/>
          <w:szCs w:val="28"/>
          <w:lang w:eastAsia="ru-RU"/>
        </w:rPr>
      </w:pPr>
      <w:bookmarkStart w:id="0" w:name="_Hlk132359787"/>
      <w:r w:rsidRPr="00622AC4">
        <w:rPr>
          <w:rFonts w:ascii="Times New Roman" w:eastAsia="Times New Roman" w:hAnsi="Times New Roman" w:cs="Times New Roman"/>
          <w:i/>
          <w:sz w:val="28"/>
          <w:szCs w:val="28"/>
          <w:lang w:eastAsia="ru-RU"/>
        </w:rPr>
        <w:t>Proiect</w:t>
      </w:r>
    </w:p>
    <w:p w14:paraId="51DEF1F2" w14:textId="3CD14748" w:rsidR="00D8353A" w:rsidRDefault="00D8353A" w:rsidP="00A8139F">
      <w:pPr>
        <w:spacing w:before="120" w:line="240" w:lineRule="auto"/>
        <w:jc w:val="right"/>
        <w:rPr>
          <w:rFonts w:ascii="Times New Roman" w:eastAsia="Times New Roman" w:hAnsi="Times New Roman" w:cs="Times New Roman"/>
          <w:b/>
          <w:bCs/>
          <w:i/>
          <w:sz w:val="32"/>
          <w:szCs w:val="32"/>
          <w:lang w:eastAsia="ru-RU"/>
        </w:rPr>
      </w:pPr>
      <w:r w:rsidRPr="00C10E6D">
        <w:rPr>
          <w:rFonts w:ascii="Times New Roman" w:eastAsia="Times New Roman" w:hAnsi="Times New Roman" w:cs="Times New Roman"/>
          <w:b/>
          <w:bCs/>
          <w:i/>
          <w:sz w:val="32"/>
          <w:szCs w:val="32"/>
          <w:lang w:eastAsia="ru-RU"/>
        </w:rPr>
        <w:t>UE</w:t>
      </w:r>
    </w:p>
    <w:p w14:paraId="41F4D822" w14:textId="77777777" w:rsidR="0067170B" w:rsidRDefault="0067170B" w:rsidP="00135554">
      <w:pPr>
        <w:spacing w:before="120" w:after="240" w:line="240" w:lineRule="auto"/>
        <w:jc w:val="center"/>
        <w:rPr>
          <w:rFonts w:ascii="Times New Roman" w:eastAsia="Times New Roman" w:hAnsi="Times New Roman" w:cs="Times New Roman"/>
          <w:b/>
          <w:bCs/>
          <w:iCs/>
          <w:sz w:val="28"/>
          <w:szCs w:val="28"/>
          <w:lang w:eastAsia="ru-RU"/>
        </w:rPr>
      </w:pPr>
    </w:p>
    <w:p w14:paraId="50C759A0" w14:textId="77777777" w:rsidR="0067170B" w:rsidRDefault="0067170B" w:rsidP="00135554">
      <w:pPr>
        <w:spacing w:before="120" w:after="240" w:line="240" w:lineRule="auto"/>
        <w:jc w:val="center"/>
        <w:rPr>
          <w:rFonts w:ascii="Times New Roman" w:eastAsia="Times New Roman" w:hAnsi="Times New Roman" w:cs="Times New Roman"/>
          <w:b/>
          <w:bCs/>
          <w:iCs/>
          <w:sz w:val="28"/>
          <w:szCs w:val="28"/>
          <w:lang w:eastAsia="ru-RU"/>
        </w:rPr>
      </w:pPr>
    </w:p>
    <w:p w14:paraId="223641A9" w14:textId="40EF935B" w:rsidR="00135554" w:rsidRPr="00135554" w:rsidRDefault="00135554" w:rsidP="00135554">
      <w:pPr>
        <w:spacing w:before="120" w:after="240" w:line="240" w:lineRule="auto"/>
        <w:jc w:val="center"/>
        <w:rPr>
          <w:rFonts w:ascii="Times New Roman" w:eastAsia="Times New Roman" w:hAnsi="Times New Roman" w:cs="Times New Roman"/>
          <w:b/>
          <w:bCs/>
          <w:iCs/>
          <w:sz w:val="28"/>
          <w:szCs w:val="28"/>
          <w:lang w:eastAsia="ru-RU"/>
        </w:rPr>
      </w:pPr>
      <w:r w:rsidRPr="00135554">
        <w:rPr>
          <w:rFonts w:ascii="Times New Roman" w:eastAsia="Times New Roman" w:hAnsi="Times New Roman" w:cs="Times New Roman"/>
          <w:b/>
          <w:bCs/>
          <w:iCs/>
          <w:sz w:val="28"/>
          <w:szCs w:val="28"/>
          <w:lang w:eastAsia="ru-RU"/>
        </w:rPr>
        <w:t>PARLAMENTUL REPUBLICII MOLDOVA</w:t>
      </w:r>
    </w:p>
    <w:p w14:paraId="11E2BDA6" w14:textId="77777777" w:rsidR="0002058B" w:rsidRPr="00622AC4" w:rsidRDefault="0002058B" w:rsidP="00A8139F">
      <w:pPr>
        <w:spacing w:before="120" w:line="240" w:lineRule="auto"/>
        <w:jc w:val="center"/>
        <w:rPr>
          <w:rFonts w:ascii="Times New Roman" w:eastAsia="Times New Roman" w:hAnsi="Times New Roman" w:cs="Times New Roman"/>
          <w:b/>
          <w:sz w:val="28"/>
          <w:szCs w:val="28"/>
          <w:lang w:eastAsia="ru-RU"/>
        </w:rPr>
      </w:pPr>
      <w:r w:rsidRPr="00622AC4">
        <w:rPr>
          <w:rFonts w:ascii="Times New Roman" w:eastAsia="Times New Roman" w:hAnsi="Times New Roman" w:cs="Times New Roman"/>
          <w:b/>
          <w:sz w:val="28"/>
          <w:szCs w:val="28"/>
          <w:lang w:eastAsia="ru-RU"/>
        </w:rPr>
        <w:t>L E G E</w:t>
      </w:r>
    </w:p>
    <w:p w14:paraId="12B5A62D" w14:textId="4832CB16" w:rsidR="002A294A" w:rsidRPr="00622AC4" w:rsidRDefault="00605D6D" w:rsidP="00A8139F">
      <w:pPr>
        <w:spacing w:before="120" w:after="438" w:line="240" w:lineRule="auto"/>
        <w:jc w:val="center"/>
        <w:rPr>
          <w:b/>
          <w:bCs/>
          <w:sz w:val="28"/>
          <w:szCs w:val="28"/>
        </w:rPr>
      </w:pPr>
      <w:r w:rsidRPr="00622AC4">
        <w:rPr>
          <w:rFonts w:ascii="Times New Roman" w:eastAsia="Times New Roman" w:hAnsi="Times New Roman" w:cs="Times New Roman"/>
          <w:b/>
          <w:sz w:val="28"/>
          <w:szCs w:val="28"/>
          <w:lang w:eastAsia="ru-RU"/>
        </w:rPr>
        <w:t xml:space="preserve">pentru modificarea </w:t>
      </w:r>
      <w:r w:rsidR="002A294A" w:rsidRPr="00622AC4">
        <w:rPr>
          <w:rFonts w:ascii="Times New Roman" w:eastAsia="Times New Roman" w:hAnsi="Times New Roman" w:cs="Times New Roman"/>
          <w:b/>
          <w:sz w:val="28"/>
          <w:szCs w:val="28"/>
          <w:lang w:eastAsia="ru-RU"/>
        </w:rPr>
        <w:t>Legii nr. 183</w:t>
      </w:r>
      <w:r w:rsidR="00124E7E">
        <w:rPr>
          <w:rFonts w:ascii="Times New Roman" w:eastAsia="Times New Roman" w:hAnsi="Times New Roman" w:cs="Times New Roman"/>
          <w:b/>
          <w:sz w:val="28"/>
          <w:szCs w:val="28"/>
          <w:lang w:eastAsia="ru-RU"/>
        </w:rPr>
        <w:t>/2016</w:t>
      </w:r>
      <w:r w:rsidR="002A294A" w:rsidRPr="00622AC4">
        <w:rPr>
          <w:rFonts w:ascii="Times New Roman" w:hAnsi="Times New Roman" w:cs="Times New Roman"/>
          <w:b/>
          <w:bCs/>
          <w:sz w:val="28"/>
          <w:szCs w:val="28"/>
        </w:rPr>
        <w:t xml:space="preserve"> cu privire la caracterul definitiv al decontării în sistemele de plăţi şi de decontare a instrumentelor financiare</w:t>
      </w:r>
    </w:p>
    <w:p w14:paraId="6E687852" w14:textId="6556F4E2" w:rsidR="00A57DC2" w:rsidRDefault="0002058B" w:rsidP="00A8139F">
      <w:pPr>
        <w:tabs>
          <w:tab w:val="left" w:pos="1134"/>
        </w:tabs>
        <w:spacing w:before="120" w:after="0" w:line="240" w:lineRule="auto"/>
        <w:ind w:right="49" w:firstLine="567"/>
        <w:jc w:val="both"/>
        <w:rPr>
          <w:rFonts w:ascii="Times New Roman" w:eastAsia="Times New Roman" w:hAnsi="Times New Roman" w:cs="Times New Roman"/>
          <w:sz w:val="28"/>
          <w:szCs w:val="28"/>
          <w:lang w:eastAsia="ru-RU"/>
        </w:rPr>
      </w:pPr>
      <w:r w:rsidRPr="00622AC4">
        <w:rPr>
          <w:rFonts w:ascii="Times New Roman" w:eastAsia="Times New Roman" w:hAnsi="Times New Roman" w:cs="Times New Roman"/>
          <w:sz w:val="28"/>
          <w:szCs w:val="28"/>
          <w:lang w:eastAsia="ru-RU"/>
        </w:rPr>
        <w:t>Parlamentul adoptă prezenta lege organică.</w:t>
      </w:r>
    </w:p>
    <w:p w14:paraId="55938290" w14:textId="77777777" w:rsidR="00135554" w:rsidRPr="00936947" w:rsidRDefault="00135554" w:rsidP="00A8139F">
      <w:pPr>
        <w:tabs>
          <w:tab w:val="left" w:pos="1134"/>
        </w:tabs>
        <w:spacing w:before="120" w:after="0" w:line="240" w:lineRule="auto"/>
        <w:ind w:right="49" w:firstLine="567"/>
        <w:jc w:val="both"/>
        <w:rPr>
          <w:rFonts w:ascii="Times New Roman" w:eastAsia="Times New Roman" w:hAnsi="Times New Roman" w:cs="Times New Roman"/>
          <w:sz w:val="28"/>
          <w:szCs w:val="28"/>
          <w:lang w:val="pt-PT" w:eastAsia="ru-RU"/>
        </w:rPr>
      </w:pPr>
    </w:p>
    <w:p w14:paraId="5FD472E2" w14:textId="7E4E027F" w:rsidR="00704B9B" w:rsidRPr="005879E8" w:rsidRDefault="00704B9B" w:rsidP="00704B9B">
      <w:pPr>
        <w:tabs>
          <w:tab w:val="left" w:pos="851"/>
        </w:tabs>
        <w:spacing w:before="120" w:after="0" w:line="240" w:lineRule="auto"/>
        <w:ind w:firstLine="567"/>
        <w:jc w:val="both"/>
        <w:rPr>
          <w:rFonts w:ascii="Times New Roman" w:eastAsia="Times New Roman" w:hAnsi="Times New Roman" w:cs="Times New Roman"/>
          <w:sz w:val="28"/>
          <w:szCs w:val="28"/>
          <w:lang w:eastAsia="ru-RU"/>
        </w:rPr>
      </w:pPr>
      <w:r w:rsidRPr="00124E7E">
        <w:rPr>
          <w:rFonts w:ascii="Times New Roman" w:hAnsi="Times New Roman" w:cs="Times New Roman"/>
          <w:sz w:val="28"/>
          <w:szCs w:val="28"/>
        </w:rPr>
        <w:t>Prezenta lege transpune</w:t>
      </w:r>
      <w:r w:rsidR="00A458B1">
        <w:rPr>
          <w:rFonts w:ascii="Times New Roman" w:hAnsi="Times New Roman" w:cs="Times New Roman"/>
          <w:sz w:val="28"/>
          <w:szCs w:val="28"/>
        </w:rPr>
        <w:t xml:space="preserve"> </w:t>
      </w:r>
      <w:r w:rsidR="006C4FB7">
        <w:rPr>
          <w:rFonts w:ascii="Times New Roman" w:hAnsi="Times New Roman" w:cs="Times New Roman"/>
          <w:sz w:val="28"/>
          <w:szCs w:val="28"/>
        </w:rPr>
        <w:t>parțial</w:t>
      </w:r>
      <w:r w:rsidRPr="00124E7E">
        <w:rPr>
          <w:rFonts w:ascii="Times New Roman" w:hAnsi="Times New Roman" w:cs="Times New Roman"/>
          <w:sz w:val="28"/>
          <w:szCs w:val="28"/>
        </w:rPr>
        <w:t xml:space="preserve"> Directiva 98/26/CE a Parlamentului European şi a Consiliului din 19 mai 1998 privind caracterul definitiv al decontării în sistemele de plăţi şi de decontare a titlurilor de valoare, publicată în Jurnalul Oficial al Comunităților  Europene L 166 din 11 iunie 1998. CELEX: 31998L0026, astfel cum a fost modificat ultima dată prin Regulamentul (UE) 2024/886 al Parlamentului European și al Consiliului din 13 martie</w:t>
      </w:r>
      <w:r w:rsidR="008B5E4F">
        <w:rPr>
          <w:rFonts w:ascii="Times New Roman" w:hAnsi="Times New Roman" w:cs="Times New Roman"/>
          <w:sz w:val="28"/>
          <w:szCs w:val="28"/>
        </w:rPr>
        <w:t xml:space="preserve"> 2024</w:t>
      </w:r>
      <w:r w:rsidRPr="00124E7E">
        <w:rPr>
          <w:rFonts w:ascii="Times New Roman" w:hAnsi="Times New Roman" w:cs="Times New Roman"/>
          <w:sz w:val="28"/>
          <w:szCs w:val="28"/>
        </w:rPr>
        <w:t>.</w:t>
      </w:r>
    </w:p>
    <w:p w14:paraId="568B2119" w14:textId="5DB656B7" w:rsidR="001D5C02" w:rsidRDefault="00622AC4" w:rsidP="00BC56BD">
      <w:pPr>
        <w:tabs>
          <w:tab w:val="left" w:pos="851"/>
        </w:tabs>
        <w:spacing w:before="240" w:after="0" w:line="240" w:lineRule="auto"/>
        <w:ind w:firstLine="567"/>
        <w:jc w:val="both"/>
        <w:rPr>
          <w:rFonts w:ascii="Times New Roman" w:eastAsia="Times New Roman" w:hAnsi="Times New Roman" w:cs="Times New Roman"/>
          <w:sz w:val="28"/>
          <w:szCs w:val="28"/>
          <w:lang w:eastAsia="ru-RU"/>
        </w:rPr>
      </w:pPr>
      <w:r w:rsidRPr="00865A62">
        <w:rPr>
          <w:rFonts w:ascii="Times New Roman" w:hAnsi="Times New Roman" w:cs="Times New Roman"/>
          <w:b/>
          <w:bCs/>
          <w:sz w:val="28"/>
          <w:szCs w:val="28"/>
        </w:rPr>
        <w:t xml:space="preserve">Art. </w:t>
      </w:r>
      <w:r w:rsidRPr="005C49FD">
        <w:rPr>
          <w:rFonts w:ascii="Times New Roman" w:hAnsi="Times New Roman" w:cs="Times New Roman"/>
          <w:b/>
          <w:bCs/>
          <w:sz w:val="28"/>
          <w:szCs w:val="28"/>
        </w:rPr>
        <w:t>I.</w:t>
      </w:r>
      <w:r w:rsidRPr="005C49FD">
        <w:rPr>
          <w:rFonts w:ascii="Times New Roman" w:hAnsi="Times New Roman" w:cs="Times New Roman"/>
          <w:sz w:val="28"/>
          <w:szCs w:val="28"/>
        </w:rPr>
        <w:t xml:space="preserve"> </w:t>
      </w:r>
      <w:r w:rsidRPr="005C49FD">
        <w:rPr>
          <w:rFonts w:ascii="Times New Roman" w:hAnsi="Times New Roman" w:cs="Times New Roman"/>
          <w:b/>
          <w:bCs/>
          <w:sz w:val="28"/>
          <w:szCs w:val="28"/>
        </w:rPr>
        <w:t>-</w:t>
      </w:r>
      <w:r w:rsidRPr="005C49FD">
        <w:t xml:space="preserve"> </w:t>
      </w:r>
      <w:hyperlink r:id="rId12" w:history="1">
        <w:r w:rsidR="001D5C02" w:rsidRPr="008B5E4F">
          <w:rPr>
            <w:rFonts w:ascii="Times New Roman" w:eastAsia="Times New Roman" w:hAnsi="Times New Roman" w:cs="Times New Roman"/>
            <w:b/>
            <w:sz w:val="28"/>
            <w:szCs w:val="28"/>
            <w:lang w:eastAsia="ru-RU"/>
          </w:rPr>
          <w:t>Legea nr.1</w:t>
        </w:r>
        <w:r w:rsidR="002A294A" w:rsidRPr="008B5E4F">
          <w:rPr>
            <w:rFonts w:ascii="Times New Roman" w:eastAsia="Times New Roman" w:hAnsi="Times New Roman" w:cs="Times New Roman"/>
            <w:b/>
            <w:sz w:val="28"/>
            <w:szCs w:val="28"/>
            <w:lang w:eastAsia="ru-RU"/>
          </w:rPr>
          <w:t>83</w:t>
        </w:r>
        <w:r w:rsidR="001D5C02" w:rsidRPr="008B5E4F">
          <w:rPr>
            <w:rFonts w:ascii="Times New Roman" w:eastAsia="Times New Roman" w:hAnsi="Times New Roman" w:cs="Times New Roman"/>
            <w:b/>
            <w:sz w:val="28"/>
            <w:szCs w:val="28"/>
            <w:lang w:eastAsia="ru-RU"/>
          </w:rPr>
          <w:t>/201</w:t>
        </w:r>
      </w:hyperlink>
      <w:r w:rsidR="002A294A" w:rsidRPr="008B5E4F">
        <w:rPr>
          <w:rFonts w:ascii="Times New Roman" w:hAnsi="Times New Roman" w:cs="Times New Roman"/>
          <w:b/>
          <w:sz w:val="28"/>
          <w:szCs w:val="28"/>
        </w:rPr>
        <w:t>6</w:t>
      </w:r>
      <w:r w:rsidR="001D5C02" w:rsidRPr="008B5E4F">
        <w:rPr>
          <w:rFonts w:ascii="Times New Roman" w:eastAsia="Times New Roman" w:hAnsi="Times New Roman" w:cs="Times New Roman"/>
          <w:b/>
          <w:sz w:val="28"/>
          <w:szCs w:val="28"/>
          <w:lang w:eastAsia="ru-RU"/>
        </w:rPr>
        <w:t xml:space="preserve"> cu privire la</w:t>
      </w:r>
      <w:r w:rsidR="002A294A" w:rsidRPr="008B5E4F">
        <w:rPr>
          <w:rFonts w:ascii="Times New Roman" w:eastAsia="Times New Roman" w:hAnsi="Times New Roman" w:cs="Times New Roman"/>
          <w:b/>
          <w:sz w:val="28"/>
          <w:szCs w:val="28"/>
          <w:lang w:eastAsia="ru-RU"/>
        </w:rPr>
        <w:t xml:space="preserve"> caracterul definitiv al decontării în sistemele de plăţi şi de decontare a instrumentelor financiare</w:t>
      </w:r>
      <w:r w:rsidR="002A294A" w:rsidRPr="005C49FD">
        <w:rPr>
          <w:rFonts w:ascii="Times New Roman" w:eastAsia="Times New Roman" w:hAnsi="Times New Roman" w:cs="Times New Roman"/>
          <w:sz w:val="28"/>
          <w:szCs w:val="28"/>
          <w:lang w:eastAsia="ru-RU"/>
        </w:rPr>
        <w:t xml:space="preserve"> </w:t>
      </w:r>
      <w:r w:rsidR="001D5C02" w:rsidRPr="005C49FD">
        <w:rPr>
          <w:rFonts w:ascii="Times New Roman" w:eastAsia="Times New Roman" w:hAnsi="Times New Roman" w:cs="Times New Roman"/>
          <w:sz w:val="28"/>
          <w:szCs w:val="28"/>
          <w:lang w:eastAsia="ru-RU"/>
        </w:rPr>
        <w:t>(Monitorul Oficial al Republicii Moldova, 201</w:t>
      </w:r>
      <w:r w:rsidR="003666F8" w:rsidRPr="005C49FD">
        <w:rPr>
          <w:rFonts w:ascii="Times New Roman" w:eastAsia="Times New Roman" w:hAnsi="Times New Roman" w:cs="Times New Roman"/>
          <w:sz w:val="28"/>
          <w:szCs w:val="28"/>
          <w:lang w:eastAsia="ru-RU"/>
        </w:rPr>
        <w:t>6</w:t>
      </w:r>
      <w:r w:rsidR="001D5C02" w:rsidRPr="005C49FD">
        <w:rPr>
          <w:rFonts w:ascii="Times New Roman" w:eastAsia="Times New Roman" w:hAnsi="Times New Roman" w:cs="Times New Roman"/>
          <w:sz w:val="28"/>
          <w:szCs w:val="28"/>
          <w:lang w:eastAsia="ru-RU"/>
        </w:rPr>
        <w:t>, nr.</w:t>
      </w:r>
      <w:r w:rsidR="003666F8" w:rsidRPr="005C49FD">
        <w:rPr>
          <w:rFonts w:ascii="Times New Roman" w:eastAsia="Times New Roman" w:hAnsi="Times New Roman" w:cs="Times New Roman"/>
          <w:sz w:val="28"/>
          <w:szCs w:val="28"/>
          <w:lang w:eastAsia="ru-RU"/>
        </w:rPr>
        <w:t xml:space="preserve"> 306</w:t>
      </w:r>
      <w:r w:rsidR="001D5C02" w:rsidRPr="005C49FD">
        <w:rPr>
          <w:rFonts w:ascii="Times New Roman" w:eastAsia="Times New Roman" w:hAnsi="Times New Roman" w:cs="Times New Roman"/>
          <w:sz w:val="28"/>
          <w:szCs w:val="28"/>
          <w:lang w:eastAsia="ru-RU"/>
        </w:rPr>
        <w:t>–</w:t>
      </w:r>
      <w:r w:rsidR="003666F8" w:rsidRPr="005C49FD">
        <w:rPr>
          <w:rFonts w:ascii="Times New Roman" w:eastAsia="Times New Roman" w:hAnsi="Times New Roman" w:cs="Times New Roman"/>
          <w:sz w:val="28"/>
          <w:szCs w:val="28"/>
          <w:lang w:eastAsia="ru-RU"/>
        </w:rPr>
        <w:t>313</w:t>
      </w:r>
      <w:r w:rsidR="001D5C02" w:rsidRPr="005C49FD">
        <w:rPr>
          <w:rFonts w:ascii="Times New Roman" w:eastAsia="Times New Roman" w:hAnsi="Times New Roman" w:cs="Times New Roman"/>
          <w:sz w:val="28"/>
          <w:szCs w:val="28"/>
          <w:lang w:eastAsia="ru-RU"/>
        </w:rPr>
        <w:t>, art.6</w:t>
      </w:r>
      <w:r w:rsidR="003666F8" w:rsidRPr="005C49FD">
        <w:rPr>
          <w:rFonts w:ascii="Times New Roman" w:eastAsia="Times New Roman" w:hAnsi="Times New Roman" w:cs="Times New Roman"/>
          <w:sz w:val="28"/>
          <w:szCs w:val="28"/>
          <w:lang w:eastAsia="ru-RU"/>
        </w:rPr>
        <w:t>53</w:t>
      </w:r>
      <w:r w:rsidR="001D5C02" w:rsidRPr="005C49FD">
        <w:rPr>
          <w:rFonts w:ascii="Times New Roman" w:eastAsia="Times New Roman" w:hAnsi="Times New Roman" w:cs="Times New Roman"/>
          <w:sz w:val="28"/>
          <w:szCs w:val="28"/>
          <w:lang w:eastAsia="ru-RU"/>
        </w:rPr>
        <w:t>), cu modificările ulterioare, se modifică după cum urmează:</w:t>
      </w:r>
    </w:p>
    <w:p w14:paraId="258B96CA" w14:textId="0A064A70" w:rsidR="00897B16" w:rsidRDefault="00584456" w:rsidP="00397051">
      <w:pPr>
        <w:pStyle w:val="ListParagraph"/>
        <w:tabs>
          <w:tab w:val="left" w:pos="851"/>
          <w:tab w:val="left" w:pos="1134"/>
        </w:tabs>
        <w:spacing w:before="120" w:after="0" w:line="240" w:lineRule="auto"/>
        <w:ind w:left="0" w:right="4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000034CC" w:rsidRPr="00124E7E">
        <w:rPr>
          <w:rFonts w:ascii="Times New Roman" w:eastAsia="Times New Roman" w:hAnsi="Times New Roman" w:cs="Times New Roman"/>
          <w:b/>
          <w:bCs/>
          <w:sz w:val="28"/>
          <w:szCs w:val="28"/>
          <w:lang w:eastAsia="ru-RU"/>
        </w:rPr>
        <w:t>1.</w:t>
      </w:r>
      <w:r w:rsidR="000034CC">
        <w:rPr>
          <w:rFonts w:ascii="Times New Roman" w:eastAsia="Times New Roman" w:hAnsi="Times New Roman" w:cs="Times New Roman"/>
          <w:sz w:val="28"/>
          <w:szCs w:val="28"/>
          <w:lang w:eastAsia="ru-RU"/>
        </w:rPr>
        <w:t xml:space="preserve"> </w:t>
      </w:r>
      <w:r w:rsidR="00124E7E">
        <w:rPr>
          <w:rFonts w:ascii="Times New Roman" w:eastAsia="Times New Roman" w:hAnsi="Times New Roman" w:cs="Times New Roman"/>
          <w:sz w:val="28"/>
          <w:szCs w:val="28"/>
          <w:lang w:eastAsia="ru-RU"/>
        </w:rPr>
        <w:t xml:space="preserve"> </w:t>
      </w:r>
      <w:r w:rsidR="0075291B">
        <w:rPr>
          <w:rFonts w:ascii="Times New Roman" w:eastAsia="Times New Roman" w:hAnsi="Times New Roman" w:cs="Times New Roman"/>
          <w:sz w:val="28"/>
          <w:szCs w:val="28"/>
          <w:lang w:eastAsia="ru-RU"/>
        </w:rPr>
        <w:t>S</w:t>
      </w:r>
      <w:r w:rsidR="00124E7E">
        <w:rPr>
          <w:rFonts w:ascii="Times New Roman" w:eastAsia="Times New Roman" w:hAnsi="Times New Roman" w:cs="Times New Roman"/>
          <w:sz w:val="28"/>
          <w:szCs w:val="28"/>
          <w:lang w:eastAsia="ru-RU"/>
        </w:rPr>
        <w:t>e completează cu</w:t>
      </w:r>
      <w:r w:rsidR="00D01C74">
        <w:rPr>
          <w:rFonts w:ascii="Times New Roman" w:eastAsia="Times New Roman" w:hAnsi="Times New Roman" w:cs="Times New Roman"/>
          <w:sz w:val="28"/>
          <w:szCs w:val="28"/>
          <w:lang w:eastAsia="ru-RU"/>
        </w:rPr>
        <w:t xml:space="preserve"> clauza de armonizare</w:t>
      </w:r>
      <w:r w:rsidR="000034CC">
        <w:rPr>
          <w:rFonts w:ascii="Times New Roman" w:eastAsia="Times New Roman" w:hAnsi="Times New Roman" w:cs="Times New Roman"/>
          <w:sz w:val="28"/>
          <w:szCs w:val="28"/>
          <w:lang w:eastAsia="ru-RU"/>
        </w:rPr>
        <w:t xml:space="preserve"> cu următorul cuprins</w:t>
      </w:r>
      <w:r w:rsidR="00D01C74">
        <w:rPr>
          <w:rFonts w:ascii="Times New Roman" w:eastAsia="Times New Roman" w:hAnsi="Times New Roman" w:cs="Times New Roman"/>
          <w:sz w:val="28"/>
          <w:szCs w:val="28"/>
          <w:lang w:eastAsia="ru-RU"/>
        </w:rPr>
        <w:t xml:space="preserve">: </w:t>
      </w:r>
    </w:p>
    <w:p w14:paraId="27F03D70" w14:textId="2E625C24" w:rsidR="009A2543" w:rsidRPr="009A2543" w:rsidRDefault="00D01C74" w:rsidP="006F44FB">
      <w:pPr>
        <w:pStyle w:val="ListParagraph"/>
        <w:tabs>
          <w:tab w:val="left" w:pos="851"/>
          <w:tab w:val="left" w:pos="1134"/>
        </w:tabs>
        <w:spacing w:before="120" w:after="0" w:line="240" w:lineRule="auto"/>
        <w:ind w:left="0" w:right="49" w:firstLine="567"/>
        <w:jc w:val="both"/>
        <w:rPr>
          <w:rFonts w:ascii="Times New Roman" w:eastAsia="Times New Roman" w:hAnsi="Times New Roman" w:cs="Times New Roman"/>
          <w:bCs/>
          <w:sz w:val="28"/>
          <w:szCs w:val="28"/>
          <w:lang w:eastAsia="ru-RU"/>
        </w:rPr>
      </w:pPr>
      <w:r w:rsidRPr="00124E7E">
        <w:rPr>
          <w:rFonts w:ascii="Times New Roman" w:hAnsi="Times New Roman" w:cs="Times New Roman"/>
          <w:sz w:val="28"/>
          <w:szCs w:val="28"/>
        </w:rPr>
        <w:t>„</w:t>
      </w:r>
      <w:r w:rsidR="00C42188" w:rsidRPr="00124E7E">
        <w:rPr>
          <w:rFonts w:ascii="Times New Roman" w:hAnsi="Times New Roman" w:cs="Times New Roman"/>
          <w:sz w:val="28"/>
          <w:szCs w:val="28"/>
        </w:rPr>
        <w:t xml:space="preserve">Prezenta lege transpune Directiva 98/26/CE a Parlamentului European şi a Consiliului din 19 mai 1998 privind caracterul definitiv al decontării în sistemele de plăţi şi de decontare a titlurilor de valoare, publicată în Jurnalul Oficial al Comunităților  Europene L 166 din 11 iunie 1998. CELEX: 31998L0026, astfel cum a fost modificat ultima dată prin Regulamentul (UE) 2024/886 al </w:t>
      </w:r>
      <w:r w:rsidR="00C42188" w:rsidRPr="00397051">
        <w:rPr>
          <w:rFonts w:ascii="Times New Roman" w:eastAsia="Times New Roman" w:hAnsi="Times New Roman" w:cs="Times New Roman"/>
          <w:bCs/>
          <w:sz w:val="28"/>
          <w:szCs w:val="28"/>
          <w:lang w:eastAsia="ru-RU"/>
        </w:rPr>
        <w:t>Parlamentului European și al Consiliului din 13 martie</w:t>
      </w:r>
      <w:r w:rsidR="00897B16">
        <w:rPr>
          <w:rFonts w:ascii="Times New Roman" w:eastAsia="Times New Roman" w:hAnsi="Times New Roman" w:cs="Times New Roman"/>
          <w:bCs/>
          <w:sz w:val="28"/>
          <w:szCs w:val="28"/>
          <w:lang w:eastAsia="ru-RU"/>
        </w:rPr>
        <w:t xml:space="preserve"> 2024</w:t>
      </w:r>
      <w:r w:rsidR="00C42188" w:rsidRPr="00397051">
        <w:rPr>
          <w:rFonts w:ascii="Times New Roman" w:eastAsia="Times New Roman" w:hAnsi="Times New Roman" w:cs="Times New Roman"/>
          <w:bCs/>
          <w:sz w:val="28"/>
          <w:szCs w:val="28"/>
          <w:lang w:eastAsia="ru-RU"/>
        </w:rPr>
        <w:t>.</w:t>
      </w:r>
      <w:r w:rsidRPr="00397051">
        <w:rPr>
          <w:rFonts w:ascii="Times New Roman" w:eastAsia="Times New Roman" w:hAnsi="Times New Roman" w:cs="Times New Roman"/>
          <w:bCs/>
          <w:sz w:val="28"/>
          <w:szCs w:val="28"/>
          <w:lang w:eastAsia="ru-RU"/>
        </w:rPr>
        <w:t>”</w:t>
      </w:r>
    </w:p>
    <w:p w14:paraId="443F2CE9" w14:textId="77777777" w:rsidR="00C42188" w:rsidRPr="009A2543" w:rsidRDefault="00C42188" w:rsidP="00397051">
      <w:pPr>
        <w:pStyle w:val="ListParagraph"/>
        <w:tabs>
          <w:tab w:val="left" w:pos="851"/>
          <w:tab w:val="left" w:pos="1134"/>
        </w:tabs>
        <w:spacing w:before="120" w:after="0" w:line="240" w:lineRule="auto"/>
        <w:ind w:left="0" w:right="49"/>
        <w:jc w:val="both"/>
        <w:rPr>
          <w:rFonts w:ascii="Times New Roman" w:eastAsia="Times New Roman" w:hAnsi="Times New Roman" w:cs="Times New Roman"/>
          <w:bCs/>
          <w:sz w:val="28"/>
          <w:szCs w:val="28"/>
          <w:lang w:eastAsia="ru-RU"/>
        </w:rPr>
      </w:pPr>
    </w:p>
    <w:p w14:paraId="69739731" w14:textId="5291F367" w:rsidR="00155A34" w:rsidRDefault="00155A34" w:rsidP="00124E7E">
      <w:pPr>
        <w:pStyle w:val="ListParagraph"/>
        <w:numPr>
          <w:ilvl w:val="0"/>
          <w:numId w:val="1"/>
        </w:numPr>
        <w:tabs>
          <w:tab w:val="left" w:pos="851"/>
          <w:tab w:val="left" w:pos="1134"/>
        </w:tabs>
        <w:spacing w:before="120" w:after="0" w:line="240" w:lineRule="auto"/>
        <w:ind w:right="49"/>
        <w:jc w:val="both"/>
        <w:rPr>
          <w:rFonts w:ascii="Times New Roman" w:eastAsia="Times New Roman" w:hAnsi="Times New Roman" w:cs="Times New Roman"/>
          <w:bCs/>
          <w:sz w:val="28"/>
          <w:szCs w:val="28"/>
          <w:lang w:eastAsia="ru-RU"/>
        </w:rPr>
      </w:pPr>
      <w:r w:rsidRPr="00D420EB">
        <w:rPr>
          <w:rFonts w:ascii="Times New Roman" w:eastAsia="Times New Roman" w:hAnsi="Times New Roman" w:cs="Times New Roman"/>
          <w:bCs/>
          <w:sz w:val="28"/>
          <w:szCs w:val="28"/>
          <w:lang w:eastAsia="ru-RU"/>
        </w:rPr>
        <w:t>Articolul 2</w:t>
      </w:r>
      <w:r>
        <w:rPr>
          <w:rFonts w:ascii="Times New Roman" w:eastAsia="Times New Roman" w:hAnsi="Times New Roman" w:cs="Times New Roman"/>
          <w:bCs/>
          <w:sz w:val="28"/>
          <w:szCs w:val="28"/>
          <w:lang w:eastAsia="ru-RU"/>
        </w:rPr>
        <w:t xml:space="preserve"> va avea următorul cuprins:</w:t>
      </w:r>
    </w:p>
    <w:p w14:paraId="1EE7178F" w14:textId="75321931" w:rsidR="00D420EB" w:rsidRDefault="00636E47" w:rsidP="00A8139F">
      <w:pPr>
        <w:pStyle w:val="ListParagraph"/>
        <w:tabs>
          <w:tab w:val="left" w:pos="851"/>
          <w:tab w:val="left" w:pos="1134"/>
        </w:tabs>
        <w:spacing w:before="120" w:after="0" w:line="240" w:lineRule="auto"/>
        <w:ind w:left="0" w:right="4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ab/>
      </w:r>
      <w:r w:rsidR="00155A34" w:rsidRPr="00155A34">
        <w:rPr>
          <w:rFonts w:ascii="Times New Roman" w:eastAsia="Times New Roman" w:hAnsi="Times New Roman" w:cs="Times New Roman"/>
          <w:bCs/>
          <w:sz w:val="28"/>
          <w:szCs w:val="28"/>
          <w:lang w:eastAsia="ru-RU"/>
        </w:rPr>
        <w:t>„</w:t>
      </w:r>
      <w:r w:rsidR="00D420EB" w:rsidRPr="00D420EB">
        <w:rPr>
          <w:rFonts w:ascii="Times New Roman" w:eastAsia="Times New Roman" w:hAnsi="Times New Roman" w:cs="Times New Roman"/>
          <w:b/>
          <w:sz w:val="28"/>
          <w:szCs w:val="28"/>
          <w:lang w:eastAsia="ru-RU"/>
        </w:rPr>
        <w:t>Articolul 2</w:t>
      </w:r>
      <w:r w:rsidR="00D420EB" w:rsidRPr="00D420EB">
        <w:rPr>
          <w:rFonts w:ascii="Times New Roman" w:eastAsia="Times New Roman" w:hAnsi="Times New Roman" w:cs="Times New Roman"/>
          <w:bCs/>
          <w:sz w:val="28"/>
          <w:szCs w:val="28"/>
          <w:lang w:eastAsia="ru-RU"/>
        </w:rPr>
        <w:t>. Domeniul de aplicare a legii</w:t>
      </w:r>
    </w:p>
    <w:p w14:paraId="0A43195E" w14:textId="21B25982" w:rsidR="00155A34" w:rsidRDefault="00636E47" w:rsidP="00A8139F">
      <w:pPr>
        <w:pStyle w:val="ListParagraph"/>
        <w:tabs>
          <w:tab w:val="left" w:pos="851"/>
          <w:tab w:val="left" w:pos="1134"/>
        </w:tabs>
        <w:spacing w:before="120" w:after="0" w:line="240" w:lineRule="auto"/>
        <w:ind w:left="0" w:right="4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ab/>
      </w:r>
      <w:r w:rsidR="00155A34" w:rsidRPr="00155A34">
        <w:rPr>
          <w:rFonts w:ascii="Times New Roman" w:eastAsia="Times New Roman" w:hAnsi="Times New Roman" w:cs="Times New Roman"/>
          <w:bCs/>
          <w:sz w:val="28"/>
          <w:szCs w:val="28"/>
          <w:lang w:eastAsia="ru-RU"/>
        </w:rPr>
        <w:t>Prezenta lege se aplică oricărui sistem definit în conformitate cu art.3 alin.(1) pct.1</w:t>
      </w:r>
      <w:r w:rsidR="00FF6BDF">
        <w:rPr>
          <w:rFonts w:ascii="Times New Roman" w:eastAsia="Times New Roman" w:hAnsi="Times New Roman" w:cs="Times New Roman"/>
          <w:bCs/>
          <w:sz w:val="28"/>
          <w:szCs w:val="28"/>
          <w:lang w:eastAsia="ru-RU"/>
        </w:rPr>
        <w:t>9</w:t>
      </w:r>
      <w:r w:rsidR="00155A34" w:rsidRPr="00155A34">
        <w:rPr>
          <w:rFonts w:ascii="Times New Roman" w:eastAsia="Times New Roman" w:hAnsi="Times New Roman" w:cs="Times New Roman"/>
          <w:bCs/>
          <w:sz w:val="28"/>
          <w:szCs w:val="28"/>
          <w:lang w:eastAsia="ru-RU"/>
        </w:rPr>
        <w:t xml:space="preserve">), care operează în orice monedă sau în diferite monede convertite în cadrul sistemului, oricărui participant la un astfel de sistem, precum şi garanțiilor constituite în legătură cu participarea la un sistem sau cu operațiunile efectuate de Banca Națională a Moldovei, ale băncilor centrale din statele membre ale </w:t>
      </w:r>
      <w:r w:rsidR="00B96935">
        <w:rPr>
          <w:rFonts w:ascii="Times New Roman" w:eastAsia="Times New Roman" w:hAnsi="Times New Roman" w:cs="Times New Roman"/>
          <w:bCs/>
          <w:sz w:val="28"/>
          <w:szCs w:val="28"/>
          <w:lang w:eastAsia="ru-RU"/>
        </w:rPr>
        <w:t>Uniunii Europene</w:t>
      </w:r>
      <w:r w:rsidR="00155A34" w:rsidRPr="00155A34">
        <w:rPr>
          <w:rFonts w:ascii="Times New Roman" w:eastAsia="Times New Roman" w:hAnsi="Times New Roman" w:cs="Times New Roman"/>
          <w:bCs/>
          <w:sz w:val="28"/>
          <w:szCs w:val="28"/>
          <w:lang w:eastAsia="ru-RU"/>
        </w:rPr>
        <w:t xml:space="preserve"> sau ale Băncii Centrale Europene, în cadrul exercitării atribuțiilor </w:t>
      </w:r>
      <w:r w:rsidR="00D420EB">
        <w:rPr>
          <w:rFonts w:ascii="Times New Roman" w:eastAsia="Times New Roman" w:hAnsi="Times New Roman" w:cs="Times New Roman"/>
          <w:bCs/>
          <w:sz w:val="28"/>
          <w:szCs w:val="28"/>
          <w:lang w:eastAsia="ru-RU"/>
        </w:rPr>
        <w:t>lor</w:t>
      </w:r>
      <w:r w:rsidR="00155A34" w:rsidRPr="00155A34">
        <w:rPr>
          <w:rFonts w:ascii="Times New Roman" w:eastAsia="Times New Roman" w:hAnsi="Times New Roman" w:cs="Times New Roman"/>
          <w:bCs/>
          <w:sz w:val="28"/>
          <w:szCs w:val="28"/>
          <w:lang w:eastAsia="ru-RU"/>
        </w:rPr>
        <w:t xml:space="preserve"> de bănci centrale</w:t>
      </w:r>
      <w:r w:rsidR="00876F15">
        <w:rPr>
          <w:rFonts w:ascii="Times New Roman" w:eastAsia="Times New Roman" w:hAnsi="Times New Roman" w:cs="Times New Roman"/>
          <w:bCs/>
          <w:sz w:val="28"/>
          <w:szCs w:val="28"/>
          <w:lang w:eastAsia="ru-RU"/>
        </w:rPr>
        <w:t>.</w:t>
      </w:r>
      <w:r w:rsidR="00155A34" w:rsidRPr="00155A34">
        <w:rPr>
          <w:rFonts w:ascii="Times New Roman" w:eastAsia="Times New Roman" w:hAnsi="Times New Roman" w:cs="Times New Roman"/>
          <w:bCs/>
          <w:sz w:val="28"/>
          <w:szCs w:val="28"/>
          <w:lang w:eastAsia="ru-RU"/>
        </w:rPr>
        <w:t>”.</w:t>
      </w:r>
    </w:p>
    <w:p w14:paraId="76B86668" w14:textId="77777777" w:rsidR="00545065" w:rsidRPr="00155A34" w:rsidRDefault="00545065" w:rsidP="00A8139F">
      <w:pPr>
        <w:pStyle w:val="ListParagraph"/>
        <w:tabs>
          <w:tab w:val="left" w:pos="851"/>
          <w:tab w:val="left" w:pos="1134"/>
        </w:tabs>
        <w:spacing w:before="120" w:after="0" w:line="240" w:lineRule="auto"/>
        <w:ind w:left="0" w:right="49"/>
        <w:jc w:val="both"/>
        <w:rPr>
          <w:rFonts w:ascii="Times New Roman" w:eastAsia="Times New Roman" w:hAnsi="Times New Roman" w:cs="Times New Roman"/>
          <w:bCs/>
          <w:sz w:val="28"/>
          <w:szCs w:val="28"/>
          <w:lang w:eastAsia="ru-RU"/>
        </w:rPr>
      </w:pPr>
    </w:p>
    <w:p w14:paraId="209CF6C9" w14:textId="533B6CF2" w:rsidR="005C49FD" w:rsidRPr="00F13EA3" w:rsidRDefault="00F13EA3" w:rsidP="006F44FB">
      <w:pPr>
        <w:pStyle w:val="ListParagraph"/>
        <w:numPr>
          <w:ilvl w:val="0"/>
          <w:numId w:val="1"/>
        </w:numPr>
        <w:tabs>
          <w:tab w:val="left" w:pos="851"/>
          <w:tab w:val="left" w:pos="1134"/>
        </w:tabs>
        <w:spacing w:before="120" w:after="0" w:line="240" w:lineRule="auto"/>
        <w:ind w:left="-680" w:right="-510" w:firstLine="1247"/>
        <w:jc w:val="both"/>
        <w:rPr>
          <w:rFonts w:ascii="Times New Roman" w:eastAsia="Times New Roman" w:hAnsi="Times New Roman" w:cs="Times New Roman"/>
          <w:bCs/>
          <w:sz w:val="28"/>
          <w:szCs w:val="28"/>
          <w:lang w:eastAsia="ru-RU"/>
        </w:rPr>
      </w:pPr>
      <w:r w:rsidRPr="006F44FB">
        <w:rPr>
          <w:rFonts w:ascii="Times New Roman" w:eastAsia="Times New Roman" w:hAnsi="Times New Roman" w:cs="Times New Roman"/>
          <w:bCs/>
          <w:sz w:val="28"/>
          <w:szCs w:val="28"/>
          <w:lang w:eastAsia="ru-RU"/>
        </w:rPr>
        <w:t>La</w:t>
      </w:r>
      <w:r>
        <w:rPr>
          <w:rFonts w:ascii="Times New Roman" w:eastAsia="Times New Roman" w:hAnsi="Times New Roman" w:cs="Times New Roman"/>
          <w:b/>
          <w:sz w:val="28"/>
          <w:szCs w:val="28"/>
          <w:lang w:eastAsia="ru-RU"/>
        </w:rPr>
        <w:t xml:space="preserve"> </w:t>
      </w:r>
      <w:r w:rsidR="00A85A4B" w:rsidRPr="00F13EA3">
        <w:rPr>
          <w:rFonts w:ascii="Times New Roman" w:eastAsia="Times New Roman" w:hAnsi="Times New Roman" w:cs="Times New Roman"/>
          <w:b/>
          <w:sz w:val="28"/>
          <w:szCs w:val="28"/>
          <w:lang w:eastAsia="ru-RU"/>
        </w:rPr>
        <w:t>A</w:t>
      </w:r>
      <w:r w:rsidR="00811ED4" w:rsidRPr="00F13EA3">
        <w:rPr>
          <w:rFonts w:ascii="Times New Roman" w:eastAsia="Times New Roman" w:hAnsi="Times New Roman" w:cs="Times New Roman"/>
          <w:b/>
          <w:sz w:val="28"/>
          <w:szCs w:val="28"/>
          <w:lang w:eastAsia="ru-RU"/>
        </w:rPr>
        <w:t>rticolul 3</w:t>
      </w:r>
      <w:r>
        <w:rPr>
          <w:rFonts w:ascii="Times New Roman" w:eastAsia="Times New Roman" w:hAnsi="Times New Roman" w:cs="Times New Roman"/>
          <w:bCs/>
          <w:sz w:val="28"/>
          <w:szCs w:val="28"/>
          <w:lang w:eastAsia="ru-RU"/>
        </w:rPr>
        <w:t>,</w:t>
      </w:r>
      <w:r w:rsidR="00811ED4" w:rsidRPr="00F13EA3">
        <w:rPr>
          <w:rFonts w:ascii="Times New Roman" w:eastAsia="Times New Roman" w:hAnsi="Times New Roman" w:cs="Times New Roman"/>
          <w:bCs/>
          <w:sz w:val="28"/>
          <w:szCs w:val="28"/>
          <w:lang w:eastAsia="ru-RU"/>
        </w:rPr>
        <w:t xml:space="preserve"> alineat</w:t>
      </w:r>
      <w:r w:rsidR="005C2FD5" w:rsidRPr="00F13EA3">
        <w:rPr>
          <w:rFonts w:ascii="Times New Roman" w:eastAsia="Times New Roman" w:hAnsi="Times New Roman" w:cs="Times New Roman"/>
          <w:bCs/>
          <w:sz w:val="28"/>
          <w:szCs w:val="28"/>
          <w:lang w:eastAsia="ru-RU"/>
        </w:rPr>
        <w:t>ele</w:t>
      </w:r>
      <w:r w:rsidR="00811ED4" w:rsidRPr="00F13EA3">
        <w:rPr>
          <w:rFonts w:ascii="Times New Roman" w:eastAsia="Times New Roman" w:hAnsi="Times New Roman" w:cs="Times New Roman"/>
          <w:bCs/>
          <w:sz w:val="28"/>
          <w:szCs w:val="28"/>
          <w:lang w:eastAsia="ru-RU"/>
        </w:rPr>
        <w:t xml:space="preserve"> (1)</w:t>
      </w:r>
      <w:r w:rsidR="005C2FD5" w:rsidRPr="00F13EA3">
        <w:rPr>
          <w:rFonts w:ascii="Times New Roman" w:eastAsia="Times New Roman" w:hAnsi="Times New Roman" w:cs="Times New Roman"/>
          <w:bCs/>
          <w:sz w:val="28"/>
          <w:szCs w:val="28"/>
          <w:lang w:eastAsia="ru-RU"/>
        </w:rPr>
        <w:t xml:space="preserve"> și (2)</w:t>
      </w:r>
      <w:r w:rsidR="00825F87" w:rsidRPr="00F13EA3">
        <w:rPr>
          <w:rFonts w:ascii="Times New Roman" w:eastAsia="Times New Roman" w:hAnsi="Times New Roman" w:cs="Times New Roman"/>
          <w:bCs/>
          <w:sz w:val="28"/>
          <w:szCs w:val="28"/>
          <w:lang w:eastAsia="ru-RU"/>
        </w:rPr>
        <w:t xml:space="preserve"> </w:t>
      </w:r>
      <w:r w:rsidR="004D58BF" w:rsidRPr="00F13EA3">
        <w:rPr>
          <w:rFonts w:ascii="Times New Roman" w:eastAsia="Times New Roman" w:hAnsi="Times New Roman" w:cs="Times New Roman"/>
          <w:bCs/>
          <w:sz w:val="28"/>
          <w:szCs w:val="28"/>
          <w:lang w:eastAsia="ru-RU"/>
        </w:rPr>
        <w:t>v</w:t>
      </w:r>
      <w:r w:rsidR="005C2FD5" w:rsidRPr="00F13EA3">
        <w:rPr>
          <w:rFonts w:ascii="Times New Roman" w:eastAsia="Times New Roman" w:hAnsi="Times New Roman" w:cs="Times New Roman"/>
          <w:bCs/>
          <w:sz w:val="28"/>
          <w:szCs w:val="28"/>
          <w:lang w:eastAsia="ru-RU"/>
        </w:rPr>
        <w:t>or</w:t>
      </w:r>
      <w:r w:rsidR="004D58BF" w:rsidRPr="00F13EA3">
        <w:rPr>
          <w:rFonts w:ascii="Times New Roman" w:eastAsia="Times New Roman" w:hAnsi="Times New Roman" w:cs="Times New Roman"/>
          <w:bCs/>
          <w:sz w:val="28"/>
          <w:szCs w:val="28"/>
          <w:lang w:eastAsia="ru-RU"/>
        </w:rPr>
        <w:t xml:space="preserve"> avea</w:t>
      </w:r>
      <w:r w:rsidR="00825F87" w:rsidRPr="00F13EA3">
        <w:rPr>
          <w:rFonts w:ascii="Times New Roman" w:eastAsia="Times New Roman" w:hAnsi="Times New Roman" w:cs="Times New Roman"/>
          <w:bCs/>
          <w:sz w:val="28"/>
          <w:szCs w:val="28"/>
          <w:lang w:eastAsia="ru-RU"/>
        </w:rPr>
        <w:t xml:space="preserve"> următorul cuprins</w:t>
      </w:r>
      <w:r w:rsidR="005C49FD" w:rsidRPr="00F13EA3">
        <w:rPr>
          <w:rFonts w:ascii="Times New Roman" w:eastAsia="Times New Roman" w:hAnsi="Times New Roman" w:cs="Times New Roman"/>
          <w:bCs/>
          <w:sz w:val="28"/>
          <w:szCs w:val="28"/>
          <w:lang w:eastAsia="ru-RU"/>
        </w:rPr>
        <w:t>:</w:t>
      </w:r>
      <w:r w:rsidR="00811ED4" w:rsidRPr="00F13EA3">
        <w:rPr>
          <w:rFonts w:ascii="Times New Roman" w:eastAsia="Times New Roman" w:hAnsi="Times New Roman" w:cs="Times New Roman"/>
          <w:bCs/>
          <w:sz w:val="28"/>
          <w:szCs w:val="28"/>
          <w:lang w:eastAsia="ru-RU"/>
        </w:rPr>
        <w:t xml:space="preserve"> </w:t>
      </w:r>
    </w:p>
    <w:p w14:paraId="40856F75" w14:textId="5DECF2D1" w:rsidR="008D2F5B" w:rsidRPr="008D2F5B" w:rsidRDefault="004762F5" w:rsidP="00397051">
      <w:pPr>
        <w:tabs>
          <w:tab w:val="left" w:pos="709"/>
          <w:tab w:val="left" w:pos="1134"/>
        </w:tabs>
        <w:spacing w:before="120" w:after="0" w:line="240" w:lineRule="auto"/>
        <w:ind w:right="-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ab/>
      </w:r>
      <w:r w:rsidR="009A2543">
        <w:rPr>
          <w:rFonts w:ascii="Times New Roman" w:eastAsia="Times New Roman" w:hAnsi="Times New Roman" w:cs="Times New Roman"/>
          <w:bCs/>
          <w:sz w:val="28"/>
          <w:szCs w:val="28"/>
          <w:lang w:eastAsia="ru-RU"/>
        </w:rPr>
        <w:t>„</w:t>
      </w:r>
      <w:r w:rsidR="008D2F5B" w:rsidRPr="008D2F5B">
        <w:rPr>
          <w:rFonts w:ascii="Times New Roman" w:eastAsia="Times New Roman" w:hAnsi="Times New Roman" w:cs="Times New Roman"/>
          <w:bCs/>
          <w:sz w:val="28"/>
          <w:szCs w:val="28"/>
          <w:lang w:eastAsia="ru-RU"/>
        </w:rPr>
        <w:t xml:space="preserve">(1) În sensul prezentei legi, termenii şi expresiile de mai jos au următoarele </w:t>
      </w:r>
      <w:r w:rsidRPr="008D2F5B">
        <w:rPr>
          <w:rFonts w:ascii="Times New Roman" w:eastAsia="Times New Roman" w:hAnsi="Times New Roman" w:cs="Times New Roman"/>
          <w:bCs/>
          <w:sz w:val="28"/>
          <w:szCs w:val="28"/>
          <w:lang w:eastAsia="ru-RU"/>
        </w:rPr>
        <w:t>semnificații</w:t>
      </w:r>
      <w:r w:rsidR="008D2F5B" w:rsidRPr="008D2F5B">
        <w:rPr>
          <w:rFonts w:ascii="Times New Roman" w:eastAsia="Times New Roman" w:hAnsi="Times New Roman" w:cs="Times New Roman"/>
          <w:bCs/>
          <w:sz w:val="28"/>
          <w:szCs w:val="28"/>
          <w:lang w:eastAsia="ru-RU"/>
        </w:rPr>
        <w:t>:</w:t>
      </w:r>
    </w:p>
    <w:p w14:paraId="5A11A814" w14:textId="03B3CA19" w:rsidR="008D2F5B" w:rsidRPr="008D2F5B" w:rsidRDefault="008D2F5B" w:rsidP="00397051">
      <w:pPr>
        <w:tabs>
          <w:tab w:val="left" w:pos="851"/>
          <w:tab w:val="left" w:pos="1134"/>
        </w:tabs>
        <w:spacing w:before="120" w:after="0" w:line="240" w:lineRule="auto"/>
        <w:ind w:right="-1" w:firstLine="709"/>
        <w:jc w:val="both"/>
        <w:rPr>
          <w:rFonts w:ascii="Times New Roman" w:eastAsia="Times New Roman" w:hAnsi="Times New Roman" w:cs="Times New Roman"/>
          <w:bCs/>
          <w:sz w:val="28"/>
          <w:szCs w:val="28"/>
          <w:lang w:eastAsia="ru-RU"/>
        </w:rPr>
      </w:pPr>
      <w:r w:rsidRPr="008D2F5B">
        <w:rPr>
          <w:rFonts w:ascii="Times New Roman" w:eastAsia="Times New Roman" w:hAnsi="Times New Roman" w:cs="Times New Roman"/>
          <w:bCs/>
          <w:sz w:val="28"/>
          <w:szCs w:val="28"/>
          <w:lang w:eastAsia="ru-RU"/>
        </w:rPr>
        <w:t>1)</w:t>
      </w:r>
      <w:r w:rsidR="004762F5">
        <w:rPr>
          <w:rFonts w:ascii="Times New Roman" w:eastAsia="Times New Roman" w:hAnsi="Times New Roman" w:cs="Times New Roman"/>
          <w:bCs/>
          <w:sz w:val="28"/>
          <w:szCs w:val="28"/>
          <w:lang w:eastAsia="ru-RU"/>
        </w:rPr>
        <w:t xml:space="preserve"> </w:t>
      </w:r>
      <w:r w:rsidRPr="00397051">
        <w:rPr>
          <w:rFonts w:ascii="Times New Roman" w:eastAsia="Times New Roman" w:hAnsi="Times New Roman" w:cs="Times New Roman"/>
          <w:bCs/>
          <w:i/>
          <w:iCs/>
          <w:sz w:val="28"/>
          <w:szCs w:val="28"/>
          <w:lang w:eastAsia="ru-RU"/>
        </w:rPr>
        <w:t>agent de decontare</w:t>
      </w:r>
      <w:r w:rsidRPr="008D2F5B">
        <w:rPr>
          <w:rFonts w:ascii="Times New Roman" w:eastAsia="Times New Roman" w:hAnsi="Times New Roman" w:cs="Times New Roman"/>
          <w:bCs/>
          <w:sz w:val="28"/>
          <w:szCs w:val="28"/>
          <w:lang w:eastAsia="ru-RU"/>
        </w:rPr>
        <w:t xml:space="preserve"> – entitate care pune la </w:t>
      </w:r>
      <w:r w:rsidR="004762F5" w:rsidRPr="004762F5">
        <w:rPr>
          <w:rFonts w:ascii="Times New Roman" w:eastAsia="Times New Roman" w:hAnsi="Times New Roman" w:cs="Times New Roman"/>
          <w:bCs/>
          <w:sz w:val="28"/>
          <w:szCs w:val="28"/>
          <w:lang w:val="ro-MD" w:eastAsia="ru-RU"/>
        </w:rPr>
        <w:t>dispoziția</w:t>
      </w:r>
      <w:r w:rsidRPr="00397051">
        <w:rPr>
          <w:rFonts w:ascii="Times New Roman" w:eastAsia="Times New Roman" w:hAnsi="Times New Roman" w:cs="Times New Roman"/>
          <w:bCs/>
          <w:sz w:val="28"/>
          <w:szCs w:val="28"/>
          <w:lang w:val="ro-MD" w:eastAsia="ru-RU"/>
        </w:rPr>
        <w:t xml:space="preserve"> </w:t>
      </w:r>
      <w:r w:rsidR="004762F5" w:rsidRPr="004762F5">
        <w:rPr>
          <w:rFonts w:ascii="Times New Roman" w:eastAsia="Times New Roman" w:hAnsi="Times New Roman" w:cs="Times New Roman"/>
          <w:bCs/>
          <w:sz w:val="28"/>
          <w:szCs w:val="28"/>
          <w:lang w:val="ro-MD" w:eastAsia="ru-RU"/>
        </w:rPr>
        <w:t>instituțiilor</w:t>
      </w:r>
      <w:r w:rsidRPr="00397051">
        <w:rPr>
          <w:rFonts w:ascii="Times New Roman" w:eastAsia="Times New Roman" w:hAnsi="Times New Roman" w:cs="Times New Roman"/>
          <w:bCs/>
          <w:sz w:val="28"/>
          <w:szCs w:val="28"/>
          <w:lang w:val="ro-MD" w:eastAsia="ru-RU"/>
        </w:rPr>
        <w:t xml:space="preserve"> şi/sau a </w:t>
      </w:r>
      <w:r w:rsidR="004762F5" w:rsidRPr="004762F5">
        <w:rPr>
          <w:rFonts w:ascii="Times New Roman" w:eastAsia="Times New Roman" w:hAnsi="Times New Roman" w:cs="Times New Roman"/>
          <w:bCs/>
          <w:sz w:val="28"/>
          <w:szCs w:val="28"/>
          <w:lang w:val="ro-MD" w:eastAsia="ru-RU"/>
        </w:rPr>
        <w:t>contrapărții</w:t>
      </w:r>
      <w:r w:rsidRPr="00397051">
        <w:rPr>
          <w:rFonts w:ascii="Times New Roman" w:eastAsia="Times New Roman" w:hAnsi="Times New Roman" w:cs="Times New Roman"/>
          <w:bCs/>
          <w:sz w:val="28"/>
          <w:szCs w:val="28"/>
          <w:lang w:val="ro-MD" w:eastAsia="ru-RU"/>
        </w:rPr>
        <w:t xml:space="preserve"> centrale participante la sistem conturi de decontare prin care </w:t>
      </w:r>
      <w:r w:rsidR="004762F5" w:rsidRPr="004762F5">
        <w:rPr>
          <w:rFonts w:ascii="Times New Roman" w:eastAsia="Times New Roman" w:hAnsi="Times New Roman" w:cs="Times New Roman"/>
          <w:bCs/>
          <w:sz w:val="28"/>
          <w:szCs w:val="28"/>
          <w:lang w:val="ro-MD" w:eastAsia="ru-RU"/>
        </w:rPr>
        <w:t>sunt</w:t>
      </w:r>
      <w:r w:rsidRPr="00397051">
        <w:rPr>
          <w:rFonts w:ascii="Times New Roman" w:eastAsia="Times New Roman" w:hAnsi="Times New Roman" w:cs="Times New Roman"/>
          <w:bCs/>
          <w:sz w:val="28"/>
          <w:szCs w:val="28"/>
          <w:lang w:val="ro-MD" w:eastAsia="ru-RU"/>
        </w:rPr>
        <w:t xml:space="preserve"> decontate ordinele de plată şi/sau ordinele de transfer din sistem şi, după caz, acordă credite acestor </w:t>
      </w:r>
      <w:r w:rsidR="004762F5" w:rsidRPr="004762F5">
        <w:rPr>
          <w:rFonts w:ascii="Times New Roman" w:eastAsia="Times New Roman" w:hAnsi="Times New Roman" w:cs="Times New Roman"/>
          <w:bCs/>
          <w:sz w:val="28"/>
          <w:szCs w:val="28"/>
          <w:lang w:val="ro-MD" w:eastAsia="ru-RU"/>
        </w:rPr>
        <w:t>instituții</w:t>
      </w:r>
      <w:r w:rsidRPr="00397051">
        <w:rPr>
          <w:rFonts w:ascii="Times New Roman" w:eastAsia="Times New Roman" w:hAnsi="Times New Roman" w:cs="Times New Roman"/>
          <w:bCs/>
          <w:sz w:val="28"/>
          <w:szCs w:val="28"/>
          <w:lang w:val="ro-MD" w:eastAsia="ru-RU"/>
        </w:rPr>
        <w:t xml:space="preserve"> şi/sau contra</w:t>
      </w:r>
      <w:r w:rsidRPr="008D2F5B">
        <w:rPr>
          <w:rFonts w:ascii="Times New Roman" w:eastAsia="Times New Roman" w:hAnsi="Times New Roman" w:cs="Times New Roman"/>
          <w:bCs/>
          <w:sz w:val="28"/>
          <w:szCs w:val="28"/>
          <w:lang w:eastAsia="ru-RU"/>
        </w:rPr>
        <w:t>pă</w:t>
      </w:r>
      <w:r w:rsidR="004762F5">
        <w:rPr>
          <w:rFonts w:ascii="Times New Roman" w:eastAsia="Times New Roman" w:hAnsi="Times New Roman" w:cs="Times New Roman"/>
          <w:bCs/>
          <w:sz w:val="28"/>
          <w:szCs w:val="28"/>
          <w:lang w:eastAsia="ru-RU"/>
        </w:rPr>
        <w:t>rții</w:t>
      </w:r>
      <w:r w:rsidRPr="008D2F5B">
        <w:rPr>
          <w:rFonts w:ascii="Times New Roman" w:eastAsia="Times New Roman" w:hAnsi="Times New Roman" w:cs="Times New Roman"/>
          <w:bCs/>
          <w:sz w:val="28"/>
          <w:szCs w:val="28"/>
          <w:lang w:eastAsia="ru-RU"/>
        </w:rPr>
        <w:t xml:space="preserve"> centrale, în scopul decontării;</w:t>
      </w:r>
    </w:p>
    <w:p w14:paraId="7269F987" w14:textId="5C04725C" w:rsidR="008D2F5B" w:rsidRPr="008D2F5B" w:rsidRDefault="008D2F5B" w:rsidP="00397051">
      <w:pPr>
        <w:tabs>
          <w:tab w:val="left" w:pos="851"/>
          <w:tab w:val="left" w:pos="1134"/>
        </w:tabs>
        <w:spacing w:before="120" w:after="0" w:line="240" w:lineRule="auto"/>
        <w:ind w:right="-1" w:firstLine="709"/>
        <w:jc w:val="both"/>
        <w:rPr>
          <w:rFonts w:ascii="Times New Roman" w:eastAsia="Times New Roman" w:hAnsi="Times New Roman" w:cs="Times New Roman"/>
          <w:bCs/>
          <w:sz w:val="28"/>
          <w:szCs w:val="28"/>
          <w:lang w:eastAsia="ru-RU"/>
        </w:rPr>
      </w:pPr>
      <w:r w:rsidRPr="008D2F5B">
        <w:rPr>
          <w:rFonts w:ascii="Times New Roman" w:eastAsia="Times New Roman" w:hAnsi="Times New Roman" w:cs="Times New Roman"/>
          <w:bCs/>
          <w:sz w:val="28"/>
          <w:szCs w:val="28"/>
          <w:lang w:eastAsia="ru-RU"/>
        </w:rPr>
        <w:t>2)</w:t>
      </w:r>
      <w:r w:rsidR="004762F5">
        <w:rPr>
          <w:rFonts w:ascii="Times New Roman" w:eastAsia="Times New Roman" w:hAnsi="Times New Roman" w:cs="Times New Roman"/>
          <w:bCs/>
          <w:sz w:val="28"/>
          <w:szCs w:val="28"/>
          <w:lang w:eastAsia="ru-RU"/>
        </w:rPr>
        <w:t xml:space="preserve"> </w:t>
      </w:r>
      <w:r w:rsidRPr="00397051">
        <w:rPr>
          <w:rFonts w:ascii="Times New Roman" w:eastAsia="Times New Roman" w:hAnsi="Times New Roman" w:cs="Times New Roman"/>
          <w:bCs/>
          <w:i/>
          <w:iCs/>
          <w:sz w:val="28"/>
          <w:szCs w:val="28"/>
          <w:lang w:eastAsia="ru-RU"/>
        </w:rPr>
        <w:t>casă de compensare (clearing)</w:t>
      </w:r>
      <w:r w:rsidRPr="008D2F5B">
        <w:rPr>
          <w:rFonts w:ascii="Times New Roman" w:eastAsia="Times New Roman" w:hAnsi="Times New Roman" w:cs="Times New Roman"/>
          <w:bCs/>
          <w:sz w:val="28"/>
          <w:szCs w:val="28"/>
          <w:lang w:eastAsia="ru-RU"/>
        </w:rPr>
        <w:t xml:space="preserve"> – entitate care răspunde de calcularea </w:t>
      </w:r>
      <w:r w:rsidR="004762F5" w:rsidRPr="008D2F5B">
        <w:rPr>
          <w:rFonts w:ascii="Times New Roman" w:eastAsia="Times New Roman" w:hAnsi="Times New Roman" w:cs="Times New Roman"/>
          <w:bCs/>
          <w:sz w:val="28"/>
          <w:szCs w:val="28"/>
          <w:lang w:eastAsia="ru-RU"/>
        </w:rPr>
        <w:t>poziției</w:t>
      </w:r>
      <w:r w:rsidRPr="008D2F5B">
        <w:rPr>
          <w:rFonts w:ascii="Times New Roman" w:eastAsia="Times New Roman" w:hAnsi="Times New Roman" w:cs="Times New Roman"/>
          <w:bCs/>
          <w:sz w:val="28"/>
          <w:szCs w:val="28"/>
          <w:lang w:eastAsia="ru-RU"/>
        </w:rPr>
        <w:t xml:space="preserve"> nete a </w:t>
      </w:r>
      <w:r w:rsidR="004762F5" w:rsidRPr="008D2F5B">
        <w:rPr>
          <w:rFonts w:ascii="Times New Roman" w:eastAsia="Times New Roman" w:hAnsi="Times New Roman" w:cs="Times New Roman"/>
          <w:bCs/>
          <w:sz w:val="28"/>
          <w:szCs w:val="28"/>
          <w:lang w:eastAsia="ru-RU"/>
        </w:rPr>
        <w:t>instituțiilor</w:t>
      </w:r>
      <w:r w:rsidRPr="008D2F5B">
        <w:rPr>
          <w:rFonts w:ascii="Times New Roman" w:eastAsia="Times New Roman" w:hAnsi="Times New Roman" w:cs="Times New Roman"/>
          <w:bCs/>
          <w:sz w:val="28"/>
          <w:szCs w:val="28"/>
          <w:lang w:eastAsia="ru-RU"/>
        </w:rPr>
        <w:t>, o eventuală contraparte centrală şi/sau un eventual agent de decontare;</w:t>
      </w:r>
    </w:p>
    <w:p w14:paraId="6696B051" w14:textId="439F005D" w:rsidR="008D2F5B" w:rsidRPr="008B5E4F" w:rsidRDefault="008D2F5B" w:rsidP="00397051">
      <w:pPr>
        <w:tabs>
          <w:tab w:val="left" w:pos="851"/>
          <w:tab w:val="left" w:pos="1134"/>
        </w:tabs>
        <w:spacing w:before="120" w:after="0" w:line="240" w:lineRule="auto"/>
        <w:ind w:right="-1" w:firstLine="709"/>
        <w:jc w:val="both"/>
        <w:rPr>
          <w:rFonts w:ascii="Times New Roman" w:eastAsia="Times New Roman" w:hAnsi="Times New Roman" w:cs="Times New Roman"/>
          <w:bCs/>
          <w:sz w:val="28"/>
          <w:szCs w:val="28"/>
          <w:lang w:eastAsia="ru-RU"/>
        </w:rPr>
      </w:pPr>
      <w:r w:rsidRPr="008D2F5B">
        <w:rPr>
          <w:rFonts w:ascii="Times New Roman" w:eastAsia="Times New Roman" w:hAnsi="Times New Roman" w:cs="Times New Roman"/>
          <w:bCs/>
          <w:sz w:val="28"/>
          <w:szCs w:val="28"/>
          <w:lang w:eastAsia="ru-RU"/>
        </w:rPr>
        <w:t>3)</w:t>
      </w:r>
      <w:r w:rsidR="004762F5">
        <w:rPr>
          <w:rFonts w:ascii="Times New Roman" w:eastAsia="Times New Roman" w:hAnsi="Times New Roman" w:cs="Times New Roman"/>
          <w:bCs/>
          <w:sz w:val="28"/>
          <w:szCs w:val="28"/>
          <w:lang w:eastAsia="ru-RU"/>
        </w:rPr>
        <w:t xml:space="preserve"> </w:t>
      </w:r>
      <w:r w:rsidRPr="00397051">
        <w:rPr>
          <w:rFonts w:ascii="Times New Roman" w:eastAsia="Times New Roman" w:hAnsi="Times New Roman" w:cs="Times New Roman"/>
          <w:bCs/>
          <w:i/>
          <w:iCs/>
          <w:sz w:val="28"/>
          <w:szCs w:val="28"/>
          <w:lang w:eastAsia="ru-RU"/>
        </w:rPr>
        <w:t>cont de decontare</w:t>
      </w:r>
      <w:r w:rsidRPr="008D2F5B">
        <w:rPr>
          <w:rFonts w:ascii="Times New Roman" w:eastAsia="Times New Roman" w:hAnsi="Times New Roman" w:cs="Times New Roman"/>
          <w:bCs/>
          <w:sz w:val="28"/>
          <w:szCs w:val="28"/>
          <w:lang w:eastAsia="ru-RU"/>
        </w:rPr>
        <w:t xml:space="preserve"> – un cont deschis la banca centrală, la un agent de decontare sau la o contraparte centrală, utilizat pentru depozitarea de mijloace </w:t>
      </w:r>
      <w:r w:rsidR="004762F5" w:rsidRPr="008D2F5B">
        <w:rPr>
          <w:rFonts w:ascii="Times New Roman" w:eastAsia="Times New Roman" w:hAnsi="Times New Roman" w:cs="Times New Roman"/>
          <w:bCs/>
          <w:sz w:val="28"/>
          <w:szCs w:val="28"/>
          <w:lang w:eastAsia="ru-RU"/>
        </w:rPr>
        <w:t>bănești</w:t>
      </w:r>
      <w:r w:rsidRPr="008D2F5B">
        <w:rPr>
          <w:rFonts w:ascii="Times New Roman" w:eastAsia="Times New Roman" w:hAnsi="Times New Roman" w:cs="Times New Roman"/>
          <w:bCs/>
          <w:sz w:val="28"/>
          <w:szCs w:val="28"/>
          <w:lang w:eastAsia="ru-RU"/>
        </w:rPr>
        <w:t xml:space="preserve"> sau instrumente financiare, precum şi pentru decontarea </w:t>
      </w:r>
      <w:r w:rsidR="004762F5" w:rsidRPr="008D2F5B">
        <w:rPr>
          <w:rFonts w:ascii="Times New Roman" w:eastAsia="Times New Roman" w:hAnsi="Times New Roman" w:cs="Times New Roman"/>
          <w:bCs/>
          <w:sz w:val="28"/>
          <w:szCs w:val="28"/>
          <w:lang w:eastAsia="ru-RU"/>
        </w:rPr>
        <w:t>tranzacțiilor</w:t>
      </w:r>
      <w:r w:rsidRPr="008D2F5B">
        <w:rPr>
          <w:rFonts w:ascii="Times New Roman" w:eastAsia="Times New Roman" w:hAnsi="Times New Roman" w:cs="Times New Roman"/>
          <w:bCs/>
          <w:sz w:val="28"/>
          <w:szCs w:val="28"/>
          <w:lang w:eastAsia="ru-RU"/>
        </w:rPr>
        <w:t xml:space="preserve"> dintre </w:t>
      </w:r>
      <w:r w:rsidR="004762F5" w:rsidRPr="008B5E4F">
        <w:rPr>
          <w:rFonts w:ascii="Times New Roman" w:eastAsia="Times New Roman" w:hAnsi="Times New Roman" w:cs="Times New Roman"/>
          <w:bCs/>
          <w:sz w:val="28"/>
          <w:szCs w:val="28"/>
          <w:lang w:eastAsia="ru-RU"/>
        </w:rPr>
        <w:t>participanții</w:t>
      </w:r>
      <w:r w:rsidRPr="008B5E4F">
        <w:rPr>
          <w:rFonts w:ascii="Times New Roman" w:eastAsia="Times New Roman" w:hAnsi="Times New Roman" w:cs="Times New Roman"/>
          <w:bCs/>
          <w:sz w:val="28"/>
          <w:szCs w:val="28"/>
          <w:lang w:eastAsia="ru-RU"/>
        </w:rPr>
        <w:t xml:space="preserve"> la un sistem;</w:t>
      </w:r>
    </w:p>
    <w:p w14:paraId="3DF7126E" w14:textId="66EEB603" w:rsidR="008D2F5B" w:rsidRPr="008B5E4F" w:rsidRDefault="008D2F5B" w:rsidP="00397051">
      <w:pPr>
        <w:tabs>
          <w:tab w:val="left" w:pos="851"/>
          <w:tab w:val="left" w:pos="1134"/>
        </w:tabs>
        <w:spacing w:before="120" w:after="0" w:line="240" w:lineRule="auto"/>
        <w:ind w:right="-1" w:firstLine="709"/>
        <w:jc w:val="both"/>
        <w:rPr>
          <w:rFonts w:ascii="Times New Roman" w:eastAsia="Times New Roman" w:hAnsi="Times New Roman" w:cs="Times New Roman"/>
          <w:bCs/>
          <w:sz w:val="28"/>
          <w:szCs w:val="28"/>
          <w:lang w:eastAsia="ru-RU"/>
        </w:rPr>
      </w:pPr>
      <w:r w:rsidRPr="008B5E4F">
        <w:rPr>
          <w:rFonts w:ascii="Times New Roman" w:eastAsia="Times New Roman" w:hAnsi="Times New Roman" w:cs="Times New Roman"/>
          <w:bCs/>
          <w:sz w:val="28"/>
          <w:szCs w:val="28"/>
          <w:lang w:eastAsia="ru-RU"/>
        </w:rPr>
        <w:t>4)</w:t>
      </w:r>
      <w:r w:rsidR="004762F5" w:rsidRPr="008B5E4F">
        <w:rPr>
          <w:rFonts w:ascii="Times New Roman" w:eastAsia="Times New Roman" w:hAnsi="Times New Roman" w:cs="Times New Roman"/>
          <w:bCs/>
          <w:sz w:val="28"/>
          <w:szCs w:val="28"/>
          <w:lang w:eastAsia="ru-RU"/>
        </w:rPr>
        <w:t xml:space="preserve"> </w:t>
      </w:r>
      <w:r w:rsidRPr="008B5E4F">
        <w:rPr>
          <w:rFonts w:ascii="Times New Roman" w:eastAsia="Times New Roman" w:hAnsi="Times New Roman" w:cs="Times New Roman"/>
          <w:bCs/>
          <w:i/>
          <w:iCs/>
          <w:sz w:val="28"/>
          <w:szCs w:val="28"/>
          <w:lang w:eastAsia="ru-RU"/>
        </w:rPr>
        <w:t>contraparte centrală</w:t>
      </w:r>
      <w:r w:rsidRPr="008B5E4F">
        <w:rPr>
          <w:rFonts w:ascii="Times New Roman" w:eastAsia="Times New Roman" w:hAnsi="Times New Roman" w:cs="Times New Roman"/>
          <w:bCs/>
          <w:sz w:val="28"/>
          <w:szCs w:val="28"/>
          <w:lang w:eastAsia="ru-RU"/>
        </w:rPr>
        <w:t xml:space="preserve"> – o entitate care se interpune între contrapărțile la contractele tranzacționate pe una sau mai multe piețe financiare, devenind astfel cumpărător pentru fiecare vânzător și vânzător pentru fiecare</w:t>
      </w:r>
      <w:r w:rsidR="002604C9" w:rsidRPr="008B5E4F">
        <w:rPr>
          <w:rFonts w:ascii="Times New Roman" w:eastAsia="Times New Roman" w:hAnsi="Times New Roman" w:cs="Times New Roman"/>
          <w:bCs/>
          <w:sz w:val="28"/>
          <w:szCs w:val="28"/>
          <w:lang w:eastAsia="ru-RU"/>
        </w:rPr>
        <w:t xml:space="preserve"> cumpărător</w:t>
      </w:r>
      <w:r w:rsidRPr="008B5E4F">
        <w:rPr>
          <w:rFonts w:ascii="Times New Roman" w:eastAsia="Times New Roman" w:hAnsi="Times New Roman" w:cs="Times New Roman"/>
          <w:bCs/>
          <w:sz w:val="28"/>
          <w:szCs w:val="28"/>
          <w:lang w:eastAsia="ru-RU"/>
        </w:rPr>
        <w:t>;</w:t>
      </w:r>
    </w:p>
    <w:p w14:paraId="4A8ADB3B" w14:textId="67D663E1" w:rsidR="008D2F5B" w:rsidRPr="008B5E4F" w:rsidRDefault="008D2F5B" w:rsidP="00397051">
      <w:pPr>
        <w:tabs>
          <w:tab w:val="left" w:pos="851"/>
          <w:tab w:val="left" w:pos="1134"/>
        </w:tabs>
        <w:spacing w:before="120" w:after="0" w:line="240" w:lineRule="auto"/>
        <w:ind w:right="-1" w:firstLine="709"/>
        <w:jc w:val="both"/>
        <w:rPr>
          <w:rFonts w:ascii="Times New Roman" w:eastAsia="Times New Roman" w:hAnsi="Times New Roman" w:cs="Times New Roman"/>
          <w:bCs/>
          <w:sz w:val="28"/>
          <w:szCs w:val="28"/>
          <w:lang w:eastAsia="ru-RU"/>
        </w:rPr>
      </w:pPr>
      <w:r w:rsidRPr="008B5E4F">
        <w:rPr>
          <w:rFonts w:ascii="Times New Roman" w:eastAsia="Times New Roman" w:hAnsi="Times New Roman" w:cs="Times New Roman"/>
          <w:bCs/>
          <w:sz w:val="28"/>
          <w:szCs w:val="28"/>
          <w:lang w:eastAsia="ru-RU"/>
        </w:rPr>
        <w:t>5)</w:t>
      </w:r>
      <w:r w:rsidR="004762F5" w:rsidRPr="008B5E4F">
        <w:rPr>
          <w:rFonts w:ascii="Times New Roman" w:eastAsia="Times New Roman" w:hAnsi="Times New Roman" w:cs="Times New Roman"/>
          <w:bCs/>
          <w:sz w:val="28"/>
          <w:szCs w:val="28"/>
          <w:lang w:eastAsia="ru-RU"/>
        </w:rPr>
        <w:t xml:space="preserve"> </w:t>
      </w:r>
      <w:r w:rsidRPr="008B5E4F">
        <w:rPr>
          <w:rFonts w:ascii="Times New Roman" w:eastAsia="Times New Roman" w:hAnsi="Times New Roman" w:cs="Times New Roman"/>
          <w:bCs/>
          <w:i/>
          <w:iCs/>
          <w:sz w:val="28"/>
          <w:szCs w:val="28"/>
          <w:lang w:eastAsia="ru-RU"/>
        </w:rPr>
        <w:t>entitate garantată public</w:t>
      </w:r>
      <w:r w:rsidRPr="008B5E4F">
        <w:rPr>
          <w:rFonts w:ascii="Times New Roman" w:eastAsia="Times New Roman" w:hAnsi="Times New Roman" w:cs="Times New Roman"/>
          <w:bCs/>
          <w:sz w:val="28"/>
          <w:szCs w:val="28"/>
          <w:lang w:eastAsia="ru-RU"/>
        </w:rPr>
        <w:t xml:space="preserve"> – entitate de drept public sau privat ale cărei obligații </w:t>
      </w:r>
      <w:r w:rsidR="004762F5" w:rsidRPr="008B5E4F">
        <w:rPr>
          <w:rFonts w:ascii="Times New Roman" w:eastAsia="Times New Roman" w:hAnsi="Times New Roman" w:cs="Times New Roman"/>
          <w:bCs/>
          <w:sz w:val="28"/>
          <w:szCs w:val="28"/>
          <w:lang w:eastAsia="ru-RU"/>
        </w:rPr>
        <w:t>sunt</w:t>
      </w:r>
      <w:r w:rsidRPr="008B5E4F">
        <w:rPr>
          <w:rFonts w:ascii="Times New Roman" w:eastAsia="Times New Roman" w:hAnsi="Times New Roman" w:cs="Times New Roman"/>
          <w:bCs/>
          <w:sz w:val="28"/>
          <w:szCs w:val="28"/>
          <w:lang w:eastAsia="ru-RU"/>
        </w:rPr>
        <w:t xml:space="preserve"> garantate de stat conform legii;</w:t>
      </w:r>
    </w:p>
    <w:p w14:paraId="4C093508" w14:textId="1CFCBB60" w:rsidR="008D2F5B" w:rsidRPr="008B5E4F" w:rsidRDefault="008D2F5B" w:rsidP="00397051">
      <w:pPr>
        <w:tabs>
          <w:tab w:val="left" w:pos="851"/>
          <w:tab w:val="left" w:pos="1134"/>
        </w:tabs>
        <w:spacing w:before="120" w:after="0" w:line="240" w:lineRule="auto"/>
        <w:ind w:right="-1" w:firstLine="709"/>
        <w:jc w:val="both"/>
        <w:rPr>
          <w:rFonts w:ascii="Times New Roman" w:eastAsia="Times New Roman" w:hAnsi="Times New Roman" w:cs="Times New Roman"/>
          <w:bCs/>
          <w:sz w:val="28"/>
          <w:szCs w:val="28"/>
          <w:lang w:eastAsia="ru-RU"/>
        </w:rPr>
      </w:pPr>
      <w:r w:rsidRPr="008B5E4F">
        <w:rPr>
          <w:rFonts w:ascii="Times New Roman" w:eastAsia="Times New Roman" w:hAnsi="Times New Roman" w:cs="Times New Roman"/>
          <w:bCs/>
          <w:sz w:val="28"/>
          <w:szCs w:val="28"/>
          <w:lang w:eastAsia="ru-RU"/>
        </w:rPr>
        <w:t>6)</w:t>
      </w:r>
      <w:r w:rsidR="004762F5" w:rsidRPr="008B5E4F">
        <w:rPr>
          <w:rFonts w:ascii="Times New Roman" w:eastAsia="Times New Roman" w:hAnsi="Times New Roman" w:cs="Times New Roman"/>
          <w:bCs/>
          <w:sz w:val="28"/>
          <w:szCs w:val="28"/>
          <w:lang w:eastAsia="ru-RU"/>
        </w:rPr>
        <w:t xml:space="preserve"> </w:t>
      </w:r>
      <w:r w:rsidRPr="008B5E4F">
        <w:rPr>
          <w:rFonts w:ascii="Times New Roman" w:eastAsia="Times New Roman" w:hAnsi="Times New Roman" w:cs="Times New Roman"/>
          <w:bCs/>
          <w:i/>
          <w:iCs/>
          <w:sz w:val="28"/>
          <w:szCs w:val="28"/>
          <w:lang w:eastAsia="ru-RU"/>
        </w:rPr>
        <w:t>garanţie</w:t>
      </w:r>
      <w:r w:rsidRPr="008B5E4F">
        <w:rPr>
          <w:rFonts w:ascii="Times New Roman" w:eastAsia="Times New Roman" w:hAnsi="Times New Roman" w:cs="Times New Roman"/>
          <w:bCs/>
          <w:sz w:val="28"/>
          <w:szCs w:val="28"/>
          <w:lang w:eastAsia="ru-RU"/>
        </w:rPr>
        <w:t xml:space="preserve"> – orice activ care poate fi valorificat, inclusiv mijloace </w:t>
      </w:r>
      <w:r w:rsidR="004762F5" w:rsidRPr="008B5E4F">
        <w:rPr>
          <w:rFonts w:ascii="Times New Roman" w:eastAsia="Times New Roman" w:hAnsi="Times New Roman" w:cs="Times New Roman"/>
          <w:bCs/>
          <w:sz w:val="28"/>
          <w:szCs w:val="28"/>
          <w:lang w:eastAsia="ru-RU"/>
        </w:rPr>
        <w:t>bănești</w:t>
      </w:r>
      <w:r w:rsidRPr="008B5E4F">
        <w:rPr>
          <w:rFonts w:ascii="Times New Roman" w:eastAsia="Times New Roman" w:hAnsi="Times New Roman" w:cs="Times New Roman"/>
          <w:bCs/>
          <w:sz w:val="28"/>
          <w:szCs w:val="28"/>
          <w:lang w:eastAsia="ru-RU"/>
        </w:rPr>
        <w:t xml:space="preserve">, instrumente financiare sau </w:t>
      </w:r>
      <w:r w:rsidR="004762F5" w:rsidRPr="008B5E4F">
        <w:rPr>
          <w:rFonts w:ascii="Times New Roman" w:eastAsia="Times New Roman" w:hAnsi="Times New Roman" w:cs="Times New Roman"/>
          <w:bCs/>
          <w:sz w:val="28"/>
          <w:szCs w:val="28"/>
          <w:lang w:eastAsia="ru-RU"/>
        </w:rPr>
        <w:t>creanțe</w:t>
      </w:r>
      <w:r w:rsidRPr="008B5E4F">
        <w:rPr>
          <w:rFonts w:ascii="Times New Roman" w:eastAsia="Times New Roman" w:hAnsi="Times New Roman" w:cs="Times New Roman"/>
          <w:bCs/>
          <w:sz w:val="28"/>
          <w:szCs w:val="28"/>
          <w:lang w:eastAsia="ru-RU"/>
        </w:rPr>
        <w:t xml:space="preserve"> pecuniare (</w:t>
      </w:r>
      <w:r w:rsidR="004762F5" w:rsidRPr="008B5E4F">
        <w:rPr>
          <w:rFonts w:ascii="Times New Roman" w:eastAsia="Times New Roman" w:hAnsi="Times New Roman" w:cs="Times New Roman"/>
          <w:bCs/>
          <w:sz w:val="28"/>
          <w:szCs w:val="28"/>
          <w:lang w:eastAsia="ru-RU"/>
        </w:rPr>
        <w:t>creanțe</w:t>
      </w:r>
      <w:r w:rsidRPr="008B5E4F">
        <w:rPr>
          <w:rFonts w:ascii="Times New Roman" w:eastAsia="Times New Roman" w:hAnsi="Times New Roman" w:cs="Times New Roman"/>
          <w:bCs/>
          <w:sz w:val="28"/>
          <w:szCs w:val="28"/>
          <w:lang w:eastAsia="ru-RU"/>
        </w:rPr>
        <w:t xml:space="preserve"> care decurg din contractele în temeiul cărora băncile, inclusiv băncile centrale, acordă credite), constituite ca obiect al unor contracte de gaj, repo sau al unor acorduri similare, în scopul garantării eventualelor drepturi şi </w:t>
      </w:r>
      <w:r w:rsidR="004762F5" w:rsidRPr="008B5E4F">
        <w:rPr>
          <w:rFonts w:ascii="Times New Roman" w:eastAsia="Times New Roman" w:hAnsi="Times New Roman" w:cs="Times New Roman"/>
          <w:bCs/>
          <w:sz w:val="28"/>
          <w:szCs w:val="28"/>
          <w:lang w:eastAsia="ru-RU"/>
        </w:rPr>
        <w:t>obligații</w:t>
      </w:r>
      <w:r w:rsidRPr="008B5E4F">
        <w:rPr>
          <w:rFonts w:ascii="Times New Roman" w:eastAsia="Times New Roman" w:hAnsi="Times New Roman" w:cs="Times New Roman"/>
          <w:bCs/>
          <w:sz w:val="28"/>
          <w:szCs w:val="28"/>
          <w:lang w:eastAsia="ru-RU"/>
        </w:rPr>
        <w:t xml:space="preserve"> apărute în legătură cu participarea la un sistem sau care se constituie în favoarea</w:t>
      </w:r>
      <w:r w:rsidR="002317E3" w:rsidRPr="008B5E4F">
        <w:rPr>
          <w:rFonts w:ascii="Times New Roman" w:eastAsia="Times New Roman" w:hAnsi="Times New Roman" w:cs="Times New Roman"/>
          <w:bCs/>
          <w:sz w:val="28"/>
          <w:szCs w:val="28"/>
          <w:lang w:eastAsia="ru-RU"/>
        </w:rPr>
        <w:t xml:space="preserve"> </w:t>
      </w:r>
      <w:r w:rsidRPr="008B5E4F">
        <w:rPr>
          <w:rFonts w:ascii="Times New Roman" w:eastAsia="Times New Roman" w:hAnsi="Times New Roman" w:cs="Times New Roman"/>
          <w:bCs/>
          <w:sz w:val="28"/>
          <w:szCs w:val="28"/>
          <w:lang w:eastAsia="ru-RU"/>
        </w:rPr>
        <w:t>Băncii Naționale a Moldovei sau a băncilor centrale din statele membre ale Uniunii Europene sau a Băncii Centrale Europene;</w:t>
      </w:r>
    </w:p>
    <w:p w14:paraId="18446281" w14:textId="339FA60A" w:rsidR="008D2F5B" w:rsidRPr="008B5E4F" w:rsidRDefault="008D2F5B" w:rsidP="00397051">
      <w:pPr>
        <w:tabs>
          <w:tab w:val="left" w:pos="851"/>
          <w:tab w:val="left" w:pos="1134"/>
        </w:tabs>
        <w:spacing w:before="120" w:after="0" w:line="240" w:lineRule="auto"/>
        <w:ind w:right="-1" w:firstLine="709"/>
        <w:jc w:val="both"/>
        <w:rPr>
          <w:rFonts w:ascii="Times New Roman" w:eastAsia="Times New Roman" w:hAnsi="Times New Roman" w:cs="Times New Roman"/>
          <w:bCs/>
          <w:sz w:val="28"/>
          <w:szCs w:val="28"/>
          <w:lang w:eastAsia="ru-RU"/>
        </w:rPr>
      </w:pPr>
      <w:r w:rsidRPr="008B5E4F">
        <w:rPr>
          <w:rFonts w:ascii="Times New Roman" w:eastAsia="Times New Roman" w:hAnsi="Times New Roman" w:cs="Times New Roman"/>
          <w:bCs/>
          <w:sz w:val="28"/>
          <w:szCs w:val="28"/>
          <w:lang w:eastAsia="ru-RU"/>
        </w:rPr>
        <w:t>7)</w:t>
      </w:r>
      <w:r w:rsidR="004762F5" w:rsidRPr="008B5E4F">
        <w:rPr>
          <w:rFonts w:ascii="Times New Roman" w:eastAsia="Times New Roman" w:hAnsi="Times New Roman" w:cs="Times New Roman"/>
          <w:bCs/>
          <w:sz w:val="28"/>
          <w:szCs w:val="28"/>
          <w:lang w:eastAsia="ru-RU"/>
        </w:rPr>
        <w:t xml:space="preserve"> </w:t>
      </w:r>
      <w:r w:rsidRPr="008B5E4F">
        <w:rPr>
          <w:rFonts w:ascii="Times New Roman" w:eastAsia="Times New Roman" w:hAnsi="Times New Roman" w:cs="Times New Roman"/>
          <w:bCs/>
          <w:i/>
          <w:iCs/>
          <w:sz w:val="28"/>
          <w:szCs w:val="28"/>
          <w:lang w:eastAsia="ru-RU"/>
        </w:rPr>
        <w:t>instituţie</w:t>
      </w:r>
      <w:r w:rsidRPr="008B5E4F">
        <w:rPr>
          <w:rFonts w:ascii="Times New Roman" w:eastAsia="Times New Roman" w:hAnsi="Times New Roman" w:cs="Times New Roman"/>
          <w:bCs/>
          <w:sz w:val="28"/>
          <w:szCs w:val="28"/>
          <w:lang w:eastAsia="ru-RU"/>
        </w:rPr>
        <w:t xml:space="preserve"> – oricare dintre următoarele </w:t>
      </w:r>
      <w:proofErr w:type="spellStart"/>
      <w:r w:rsidRPr="008B5E4F">
        <w:rPr>
          <w:rFonts w:ascii="Times New Roman" w:eastAsia="Times New Roman" w:hAnsi="Times New Roman" w:cs="Times New Roman"/>
          <w:bCs/>
          <w:sz w:val="28"/>
          <w:szCs w:val="28"/>
          <w:lang w:eastAsia="ru-RU"/>
        </w:rPr>
        <w:t>entităţi</w:t>
      </w:r>
      <w:proofErr w:type="spellEnd"/>
      <w:r w:rsidRPr="008B5E4F">
        <w:rPr>
          <w:rFonts w:ascii="Times New Roman" w:eastAsia="Times New Roman" w:hAnsi="Times New Roman" w:cs="Times New Roman"/>
          <w:bCs/>
          <w:sz w:val="28"/>
          <w:szCs w:val="28"/>
          <w:lang w:eastAsia="ru-RU"/>
        </w:rPr>
        <w:t xml:space="preserve"> enumerate la lit. a) – d) care participă la un sistem şi care răspunde de executarea</w:t>
      </w:r>
      <w:r w:rsidR="00791463" w:rsidRPr="008B5E4F">
        <w:rPr>
          <w:rFonts w:ascii="Times New Roman" w:eastAsia="Times New Roman" w:hAnsi="Times New Roman" w:cs="Times New Roman"/>
          <w:bCs/>
          <w:sz w:val="28"/>
          <w:szCs w:val="28"/>
          <w:lang w:eastAsia="ru-RU"/>
        </w:rPr>
        <w:t xml:space="preserve"> </w:t>
      </w:r>
      <w:r w:rsidRPr="008B5E4F">
        <w:rPr>
          <w:rFonts w:ascii="Times New Roman" w:eastAsia="Times New Roman" w:hAnsi="Times New Roman" w:cs="Times New Roman"/>
          <w:bCs/>
          <w:sz w:val="28"/>
          <w:szCs w:val="28"/>
          <w:lang w:eastAsia="ru-RU"/>
        </w:rPr>
        <w:t xml:space="preserve">obligațiilor financiare rezultate din ordinele de plată/ordinele de transfer în cadrul respectivului sistem sau oricare din entitățile enumerate la lit. e) care participă la un sistem </w:t>
      </w:r>
      <w:r w:rsidR="002C6270" w:rsidRPr="008B5E4F">
        <w:rPr>
          <w:rFonts w:ascii="Times New Roman" w:eastAsia="Times New Roman" w:hAnsi="Times New Roman" w:cs="Times New Roman"/>
          <w:bCs/>
          <w:sz w:val="28"/>
          <w:szCs w:val="28"/>
          <w:lang w:eastAsia="ru-RU"/>
        </w:rPr>
        <w:t xml:space="preserve">a cărui activitate constă în executarea ordinelor de </w:t>
      </w:r>
      <w:r w:rsidR="002C6270" w:rsidRPr="008B5E4F">
        <w:rPr>
          <w:rFonts w:ascii="Times New Roman" w:eastAsia="Times New Roman" w:hAnsi="Times New Roman" w:cs="Times New Roman"/>
          <w:bCs/>
          <w:sz w:val="28"/>
          <w:szCs w:val="28"/>
          <w:lang w:val="ro-MD" w:eastAsia="ru-RU"/>
        </w:rPr>
        <w:t xml:space="preserve">plată </w:t>
      </w:r>
      <w:r w:rsidRPr="008B5E4F">
        <w:rPr>
          <w:rFonts w:ascii="Times New Roman" w:eastAsia="Times New Roman" w:hAnsi="Times New Roman" w:cs="Times New Roman"/>
          <w:bCs/>
          <w:sz w:val="28"/>
          <w:szCs w:val="28"/>
          <w:lang w:eastAsia="ru-RU"/>
        </w:rPr>
        <w:t>şi care răspunde de executarea obligațiil</w:t>
      </w:r>
      <w:r w:rsidR="00360889">
        <w:rPr>
          <w:rFonts w:ascii="Times New Roman" w:eastAsia="Times New Roman" w:hAnsi="Times New Roman" w:cs="Times New Roman"/>
          <w:bCs/>
          <w:sz w:val="28"/>
          <w:szCs w:val="28"/>
          <w:lang w:eastAsia="ru-RU"/>
        </w:rPr>
        <w:t>or</w:t>
      </w:r>
      <w:r w:rsidRPr="008B5E4F">
        <w:rPr>
          <w:rFonts w:ascii="Times New Roman" w:eastAsia="Times New Roman" w:hAnsi="Times New Roman" w:cs="Times New Roman"/>
          <w:bCs/>
          <w:sz w:val="28"/>
          <w:szCs w:val="28"/>
          <w:lang w:eastAsia="ru-RU"/>
        </w:rPr>
        <w:t xml:space="preserve"> financiare rezultate din ordinele de plată în cadrul respectivului sistem:</w:t>
      </w:r>
    </w:p>
    <w:p w14:paraId="1283A63D" w14:textId="73BF6F8E" w:rsidR="008D2F5B" w:rsidRPr="008B5E4F" w:rsidRDefault="008D2F5B" w:rsidP="00BC56BD">
      <w:pPr>
        <w:tabs>
          <w:tab w:val="left" w:pos="851"/>
          <w:tab w:val="left" w:pos="1134"/>
        </w:tabs>
        <w:spacing w:after="0" w:line="240" w:lineRule="auto"/>
        <w:ind w:right="-1" w:firstLine="709"/>
        <w:jc w:val="both"/>
        <w:rPr>
          <w:rFonts w:ascii="Times New Roman" w:eastAsia="Times New Roman" w:hAnsi="Times New Roman" w:cs="Times New Roman"/>
          <w:bCs/>
          <w:sz w:val="28"/>
          <w:szCs w:val="28"/>
          <w:lang w:eastAsia="ru-RU"/>
        </w:rPr>
      </w:pPr>
      <w:r w:rsidRPr="008B5E4F">
        <w:rPr>
          <w:rFonts w:ascii="Times New Roman" w:eastAsia="Times New Roman" w:hAnsi="Times New Roman" w:cs="Times New Roman"/>
          <w:bCs/>
          <w:sz w:val="28"/>
          <w:szCs w:val="28"/>
          <w:lang w:eastAsia="ru-RU"/>
        </w:rPr>
        <w:t>a)</w:t>
      </w:r>
      <w:r w:rsidR="004762F5" w:rsidRPr="008B5E4F">
        <w:rPr>
          <w:rFonts w:ascii="Times New Roman" w:eastAsia="Times New Roman" w:hAnsi="Times New Roman" w:cs="Times New Roman"/>
          <w:bCs/>
          <w:sz w:val="28"/>
          <w:szCs w:val="28"/>
          <w:lang w:eastAsia="ru-RU"/>
        </w:rPr>
        <w:t xml:space="preserve"> </w:t>
      </w:r>
      <w:r w:rsidRPr="008B5E4F">
        <w:rPr>
          <w:rFonts w:ascii="Times New Roman" w:eastAsia="Times New Roman" w:hAnsi="Times New Roman" w:cs="Times New Roman"/>
          <w:bCs/>
          <w:sz w:val="28"/>
          <w:szCs w:val="28"/>
          <w:lang w:eastAsia="ru-RU"/>
        </w:rPr>
        <w:t>o bancă, astfel cum este definită în Legea nr. 202/2017 privind activitatea băncilor, o bancă centrală, precum și orice entitate având sediul într-un stat membru al Uniunii Europene, autorizată să atragă depozite, ori alte fonduri rambursabile de la public și să acorde credite pe cont propriu;</w:t>
      </w:r>
    </w:p>
    <w:p w14:paraId="5F8D2E8D" w14:textId="6C02B73E" w:rsidR="008D2F5B" w:rsidRPr="008D2F5B" w:rsidRDefault="008D2F5B" w:rsidP="00BC56BD">
      <w:pPr>
        <w:tabs>
          <w:tab w:val="left" w:pos="851"/>
          <w:tab w:val="left" w:pos="1134"/>
        </w:tabs>
        <w:spacing w:after="0" w:line="240" w:lineRule="auto"/>
        <w:ind w:right="-1" w:firstLine="709"/>
        <w:jc w:val="both"/>
        <w:rPr>
          <w:rFonts w:ascii="Times New Roman" w:eastAsia="Times New Roman" w:hAnsi="Times New Roman" w:cs="Times New Roman"/>
          <w:bCs/>
          <w:sz w:val="28"/>
          <w:szCs w:val="28"/>
          <w:lang w:eastAsia="ru-RU"/>
        </w:rPr>
      </w:pPr>
      <w:r w:rsidRPr="008B5E4F">
        <w:rPr>
          <w:rFonts w:ascii="Times New Roman" w:eastAsia="Times New Roman" w:hAnsi="Times New Roman" w:cs="Times New Roman"/>
          <w:bCs/>
          <w:sz w:val="28"/>
          <w:szCs w:val="28"/>
          <w:lang w:eastAsia="ru-RU"/>
        </w:rPr>
        <w:t>b</w:t>
      </w:r>
      <w:r w:rsidRPr="00677983">
        <w:rPr>
          <w:rFonts w:ascii="Times New Roman" w:eastAsia="Times New Roman" w:hAnsi="Times New Roman" w:cs="Times New Roman"/>
          <w:bCs/>
          <w:sz w:val="28"/>
          <w:szCs w:val="28"/>
          <w:lang w:eastAsia="ru-RU"/>
        </w:rPr>
        <w:t>)</w:t>
      </w:r>
      <w:r w:rsidR="004762F5" w:rsidRPr="00677983">
        <w:rPr>
          <w:rFonts w:ascii="Times New Roman" w:eastAsia="Times New Roman" w:hAnsi="Times New Roman" w:cs="Times New Roman"/>
          <w:bCs/>
          <w:sz w:val="28"/>
          <w:szCs w:val="28"/>
          <w:lang w:eastAsia="ru-RU"/>
        </w:rPr>
        <w:t xml:space="preserve"> </w:t>
      </w:r>
      <w:r w:rsidRPr="00677983">
        <w:rPr>
          <w:rFonts w:ascii="Times New Roman" w:eastAsia="Times New Roman" w:hAnsi="Times New Roman" w:cs="Times New Roman"/>
          <w:bCs/>
          <w:sz w:val="28"/>
          <w:szCs w:val="28"/>
          <w:lang w:eastAsia="ru-RU"/>
        </w:rPr>
        <w:t xml:space="preserve">o </w:t>
      </w:r>
      <w:r w:rsidR="00607B89" w:rsidRPr="00677983">
        <w:rPr>
          <w:rFonts w:ascii="Times New Roman" w:eastAsia="Times New Roman" w:hAnsi="Times New Roman" w:cs="Times New Roman"/>
          <w:bCs/>
          <w:sz w:val="28"/>
          <w:szCs w:val="28"/>
          <w:lang w:eastAsia="ru-RU"/>
        </w:rPr>
        <w:t xml:space="preserve">firmă </w:t>
      </w:r>
      <w:r w:rsidRPr="00677983">
        <w:rPr>
          <w:rFonts w:ascii="Times New Roman" w:eastAsia="Times New Roman" w:hAnsi="Times New Roman" w:cs="Times New Roman"/>
          <w:bCs/>
          <w:sz w:val="28"/>
          <w:szCs w:val="28"/>
          <w:lang w:eastAsia="ru-RU"/>
        </w:rPr>
        <w:t xml:space="preserve">de </w:t>
      </w:r>
      <w:r w:rsidR="00791463" w:rsidRPr="00677983">
        <w:rPr>
          <w:rFonts w:ascii="Times New Roman" w:eastAsia="Times New Roman" w:hAnsi="Times New Roman" w:cs="Times New Roman"/>
          <w:bCs/>
          <w:sz w:val="28"/>
          <w:szCs w:val="28"/>
          <w:lang w:eastAsia="ru-RU"/>
        </w:rPr>
        <w:t>investiții</w:t>
      </w:r>
      <w:r w:rsidRPr="00677983">
        <w:rPr>
          <w:rFonts w:ascii="Times New Roman" w:eastAsia="Times New Roman" w:hAnsi="Times New Roman" w:cs="Times New Roman"/>
          <w:bCs/>
          <w:sz w:val="28"/>
          <w:szCs w:val="28"/>
          <w:lang w:eastAsia="ru-RU"/>
        </w:rPr>
        <w:t>, astfel</w:t>
      </w:r>
      <w:r w:rsidRPr="008B5E4F">
        <w:rPr>
          <w:rFonts w:ascii="Times New Roman" w:eastAsia="Times New Roman" w:hAnsi="Times New Roman" w:cs="Times New Roman"/>
          <w:bCs/>
          <w:sz w:val="28"/>
          <w:szCs w:val="28"/>
          <w:lang w:eastAsia="ru-RU"/>
        </w:rPr>
        <w:t xml:space="preserve"> cum este definită în legislația privind piețele de instrumente financiare, sau orice persoană juridică cu sediul într-un stat membru al Uniunii Europene, autorizată să presteze unul</w:t>
      </w:r>
      <w:r w:rsidRPr="008D2F5B">
        <w:rPr>
          <w:rFonts w:ascii="Times New Roman" w:eastAsia="Times New Roman" w:hAnsi="Times New Roman" w:cs="Times New Roman"/>
          <w:bCs/>
          <w:sz w:val="28"/>
          <w:szCs w:val="28"/>
          <w:lang w:eastAsia="ru-RU"/>
        </w:rPr>
        <w:t xml:space="preserve"> sau mai multe servicii de investiții către terți și/sau să desfășoare una ori mai multe activități de investiții pe baze profesionale;</w:t>
      </w:r>
      <w:r w:rsidR="004762F5">
        <w:rPr>
          <w:rFonts w:ascii="Times New Roman" w:eastAsia="Times New Roman" w:hAnsi="Times New Roman" w:cs="Times New Roman"/>
          <w:bCs/>
          <w:sz w:val="28"/>
          <w:szCs w:val="28"/>
          <w:lang w:eastAsia="ru-RU"/>
        </w:rPr>
        <w:t xml:space="preserve"> </w:t>
      </w:r>
    </w:p>
    <w:p w14:paraId="463FC07F" w14:textId="189FCC26" w:rsidR="008D2F5B" w:rsidRPr="008D2F5B" w:rsidRDefault="008D2F5B" w:rsidP="00BC56BD">
      <w:pPr>
        <w:tabs>
          <w:tab w:val="left" w:pos="851"/>
          <w:tab w:val="left" w:pos="1134"/>
        </w:tabs>
        <w:spacing w:after="0" w:line="240" w:lineRule="auto"/>
        <w:ind w:right="-1" w:firstLine="709"/>
        <w:jc w:val="both"/>
        <w:rPr>
          <w:rFonts w:ascii="Times New Roman" w:eastAsia="Times New Roman" w:hAnsi="Times New Roman" w:cs="Times New Roman"/>
          <w:bCs/>
          <w:sz w:val="28"/>
          <w:szCs w:val="28"/>
          <w:lang w:eastAsia="ru-RU"/>
        </w:rPr>
      </w:pPr>
      <w:r w:rsidRPr="008D2F5B">
        <w:rPr>
          <w:rFonts w:ascii="Times New Roman" w:eastAsia="Times New Roman" w:hAnsi="Times New Roman" w:cs="Times New Roman"/>
          <w:bCs/>
          <w:sz w:val="28"/>
          <w:szCs w:val="28"/>
          <w:lang w:eastAsia="ru-RU"/>
        </w:rPr>
        <w:t>c)</w:t>
      </w:r>
      <w:r w:rsidR="004762F5">
        <w:rPr>
          <w:rFonts w:ascii="Times New Roman" w:eastAsia="Times New Roman" w:hAnsi="Times New Roman" w:cs="Times New Roman"/>
          <w:bCs/>
          <w:sz w:val="28"/>
          <w:szCs w:val="28"/>
          <w:lang w:eastAsia="ru-RU"/>
        </w:rPr>
        <w:t xml:space="preserve"> </w:t>
      </w:r>
      <w:r w:rsidRPr="008D2F5B">
        <w:rPr>
          <w:rFonts w:ascii="Times New Roman" w:eastAsia="Times New Roman" w:hAnsi="Times New Roman" w:cs="Times New Roman"/>
          <w:bCs/>
          <w:sz w:val="28"/>
          <w:szCs w:val="28"/>
          <w:lang w:eastAsia="ru-RU"/>
        </w:rPr>
        <w:t>orice întreprindere cu sediul</w:t>
      </w:r>
      <w:r w:rsidR="00583AA5">
        <w:rPr>
          <w:rFonts w:ascii="Times New Roman" w:eastAsia="Times New Roman" w:hAnsi="Times New Roman" w:cs="Times New Roman"/>
          <w:bCs/>
          <w:sz w:val="28"/>
          <w:szCs w:val="28"/>
          <w:lang w:eastAsia="ru-RU"/>
        </w:rPr>
        <w:t xml:space="preserve"> central</w:t>
      </w:r>
      <w:r w:rsidRPr="008D2F5B">
        <w:rPr>
          <w:rFonts w:ascii="Times New Roman" w:eastAsia="Times New Roman" w:hAnsi="Times New Roman" w:cs="Times New Roman"/>
          <w:bCs/>
          <w:sz w:val="28"/>
          <w:szCs w:val="28"/>
          <w:lang w:eastAsia="ru-RU"/>
        </w:rPr>
        <w:t xml:space="preserve"> în străinătate care desfășoară activități permise</w:t>
      </w:r>
      <w:r w:rsidR="00791463">
        <w:rPr>
          <w:rFonts w:ascii="Times New Roman" w:eastAsia="Times New Roman" w:hAnsi="Times New Roman" w:cs="Times New Roman"/>
          <w:bCs/>
          <w:sz w:val="28"/>
          <w:szCs w:val="28"/>
          <w:lang w:eastAsia="ru-RU"/>
        </w:rPr>
        <w:t xml:space="preserve"> </w:t>
      </w:r>
      <w:r w:rsidRPr="008D2F5B">
        <w:rPr>
          <w:rFonts w:ascii="Times New Roman" w:eastAsia="Times New Roman" w:hAnsi="Times New Roman" w:cs="Times New Roman"/>
          <w:bCs/>
          <w:sz w:val="28"/>
          <w:szCs w:val="28"/>
          <w:lang w:eastAsia="ru-RU"/>
        </w:rPr>
        <w:t xml:space="preserve">băncilor și </w:t>
      </w:r>
      <w:r w:rsidR="006C4FB7">
        <w:rPr>
          <w:rFonts w:ascii="Times New Roman" w:eastAsia="Times New Roman" w:hAnsi="Times New Roman" w:cs="Times New Roman"/>
          <w:bCs/>
          <w:sz w:val="28"/>
          <w:szCs w:val="28"/>
          <w:lang w:eastAsia="ru-RU"/>
        </w:rPr>
        <w:t>firmelor</w:t>
      </w:r>
      <w:r w:rsidR="006C4FB7" w:rsidRPr="008D2F5B">
        <w:rPr>
          <w:rFonts w:ascii="Times New Roman" w:eastAsia="Times New Roman" w:hAnsi="Times New Roman" w:cs="Times New Roman"/>
          <w:bCs/>
          <w:sz w:val="28"/>
          <w:szCs w:val="28"/>
          <w:lang w:eastAsia="ru-RU"/>
        </w:rPr>
        <w:t xml:space="preserve"> </w:t>
      </w:r>
      <w:r w:rsidRPr="008D2F5B">
        <w:rPr>
          <w:rFonts w:ascii="Times New Roman" w:eastAsia="Times New Roman" w:hAnsi="Times New Roman" w:cs="Times New Roman"/>
          <w:bCs/>
          <w:sz w:val="28"/>
          <w:szCs w:val="28"/>
          <w:lang w:eastAsia="ru-RU"/>
        </w:rPr>
        <w:t>de investiții;</w:t>
      </w:r>
    </w:p>
    <w:p w14:paraId="16C8A9D9" w14:textId="3E6CBF30" w:rsidR="008D2F5B" w:rsidRPr="008D2F5B" w:rsidRDefault="008D2F5B" w:rsidP="00BC56BD">
      <w:pPr>
        <w:tabs>
          <w:tab w:val="left" w:pos="851"/>
          <w:tab w:val="left" w:pos="1134"/>
        </w:tabs>
        <w:spacing w:after="0" w:line="240" w:lineRule="auto"/>
        <w:ind w:right="-1" w:firstLine="709"/>
        <w:jc w:val="both"/>
        <w:rPr>
          <w:rFonts w:ascii="Times New Roman" w:eastAsia="Times New Roman" w:hAnsi="Times New Roman" w:cs="Times New Roman"/>
          <w:bCs/>
          <w:sz w:val="28"/>
          <w:szCs w:val="28"/>
          <w:lang w:eastAsia="ru-RU"/>
        </w:rPr>
      </w:pPr>
      <w:r w:rsidRPr="008D2F5B">
        <w:rPr>
          <w:rFonts w:ascii="Times New Roman" w:eastAsia="Times New Roman" w:hAnsi="Times New Roman" w:cs="Times New Roman"/>
          <w:bCs/>
          <w:sz w:val="28"/>
          <w:szCs w:val="28"/>
          <w:lang w:eastAsia="ru-RU"/>
        </w:rPr>
        <w:t>d)</w:t>
      </w:r>
      <w:r w:rsidR="004762F5">
        <w:rPr>
          <w:rFonts w:ascii="Times New Roman" w:eastAsia="Times New Roman" w:hAnsi="Times New Roman" w:cs="Times New Roman"/>
          <w:bCs/>
          <w:sz w:val="28"/>
          <w:szCs w:val="28"/>
          <w:lang w:eastAsia="ru-RU"/>
        </w:rPr>
        <w:t xml:space="preserve"> </w:t>
      </w:r>
      <w:r w:rsidRPr="008D2F5B">
        <w:rPr>
          <w:rFonts w:ascii="Times New Roman" w:eastAsia="Times New Roman" w:hAnsi="Times New Roman" w:cs="Times New Roman"/>
          <w:bCs/>
          <w:sz w:val="28"/>
          <w:szCs w:val="28"/>
          <w:lang w:eastAsia="ru-RU"/>
        </w:rPr>
        <w:t xml:space="preserve">autorități publice şi </w:t>
      </w:r>
      <w:r w:rsidR="00791463" w:rsidRPr="008D2F5B">
        <w:rPr>
          <w:rFonts w:ascii="Times New Roman" w:eastAsia="Times New Roman" w:hAnsi="Times New Roman" w:cs="Times New Roman"/>
          <w:bCs/>
          <w:sz w:val="28"/>
          <w:szCs w:val="28"/>
          <w:lang w:eastAsia="ru-RU"/>
        </w:rPr>
        <w:t>entități</w:t>
      </w:r>
      <w:r w:rsidRPr="008D2F5B">
        <w:rPr>
          <w:rFonts w:ascii="Times New Roman" w:eastAsia="Times New Roman" w:hAnsi="Times New Roman" w:cs="Times New Roman"/>
          <w:bCs/>
          <w:sz w:val="28"/>
          <w:szCs w:val="28"/>
          <w:lang w:eastAsia="ru-RU"/>
        </w:rPr>
        <w:t xml:space="preserve"> garantate public;</w:t>
      </w:r>
    </w:p>
    <w:p w14:paraId="4F58BAAF" w14:textId="5C47DF5E" w:rsidR="008D2F5B" w:rsidRPr="008D2F5B" w:rsidRDefault="008D2F5B" w:rsidP="00BC56BD">
      <w:pPr>
        <w:tabs>
          <w:tab w:val="left" w:pos="851"/>
          <w:tab w:val="left" w:pos="1134"/>
        </w:tabs>
        <w:spacing w:after="0" w:line="240" w:lineRule="auto"/>
        <w:ind w:right="-1" w:firstLine="709"/>
        <w:jc w:val="both"/>
        <w:rPr>
          <w:rFonts w:ascii="Times New Roman" w:eastAsia="Times New Roman" w:hAnsi="Times New Roman" w:cs="Times New Roman"/>
          <w:bCs/>
          <w:sz w:val="28"/>
          <w:szCs w:val="28"/>
          <w:lang w:eastAsia="ru-RU"/>
        </w:rPr>
      </w:pPr>
      <w:r w:rsidRPr="008D2F5B">
        <w:rPr>
          <w:rFonts w:ascii="Times New Roman" w:eastAsia="Times New Roman" w:hAnsi="Times New Roman" w:cs="Times New Roman"/>
          <w:bCs/>
          <w:sz w:val="28"/>
          <w:szCs w:val="28"/>
          <w:lang w:eastAsia="ru-RU"/>
        </w:rPr>
        <w:lastRenderedPageBreak/>
        <w:t>e)</w:t>
      </w:r>
      <w:r w:rsidR="004762F5">
        <w:rPr>
          <w:rFonts w:ascii="Times New Roman" w:eastAsia="Times New Roman" w:hAnsi="Times New Roman" w:cs="Times New Roman"/>
          <w:bCs/>
          <w:sz w:val="28"/>
          <w:szCs w:val="28"/>
          <w:lang w:eastAsia="ru-RU"/>
        </w:rPr>
        <w:t xml:space="preserve"> </w:t>
      </w:r>
      <w:r w:rsidRPr="008D2F5B">
        <w:rPr>
          <w:rFonts w:ascii="Times New Roman" w:eastAsia="Times New Roman" w:hAnsi="Times New Roman" w:cs="Times New Roman"/>
          <w:bCs/>
          <w:sz w:val="28"/>
          <w:szCs w:val="28"/>
          <w:lang w:eastAsia="ru-RU"/>
        </w:rPr>
        <w:t>o societate de plată sau o societate emitentă de monedă electronică, astfel cum sunt definite în Legea nr. 114/2012 cu privire la serviciile de plată și moneda electronică</w:t>
      </w:r>
      <w:r w:rsidR="00680E29">
        <w:rPr>
          <w:rFonts w:ascii="Times New Roman" w:eastAsia="Times New Roman" w:hAnsi="Times New Roman" w:cs="Times New Roman"/>
          <w:bCs/>
          <w:sz w:val="28"/>
          <w:szCs w:val="28"/>
          <w:lang w:eastAsia="ru-RU"/>
        </w:rPr>
        <w:t xml:space="preserve">, </w:t>
      </w:r>
      <w:r w:rsidR="00680E29" w:rsidRPr="00680E29">
        <w:rPr>
          <w:rFonts w:ascii="Times New Roman" w:eastAsia="Times New Roman" w:hAnsi="Times New Roman" w:cs="Times New Roman"/>
          <w:bCs/>
          <w:sz w:val="28"/>
          <w:szCs w:val="28"/>
          <w:lang w:eastAsia="ru-RU"/>
        </w:rPr>
        <w:t>cu excepția societăților de plată înregistrate să presteze doar serviciile de plată indicate la art. 4 alin.(1) pct. 9) din aceiași lege</w:t>
      </w:r>
      <w:r w:rsidRPr="008D2F5B">
        <w:rPr>
          <w:rFonts w:ascii="Times New Roman" w:eastAsia="Times New Roman" w:hAnsi="Times New Roman" w:cs="Times New Roman"/>
          <w:bCs/>
          <w:sz w:val="28"/>
          <w:szCs w:val="28"/>
          <w:lang w:eastAsia="ru-RU"/>
        </w:rPr>
        <w:t>;</w:t>
      </w:r>
    </w:p>
    <w:p w14:paraId="19FE9AC7" w14:textId="17846569" w:rsidR="008D2F5B" w:rsidRPr="008D2F5B" w:rsidRDefault="008D2F5B" w:rsidP="00397051">
      <w:pPr>
        <w:tabs>
          <w:tab w:val="left" w:pos="851"/>
          <w:tab w:val="left" w:pos="1134"/>
        </w:tabs>
        <w:spacing w:before="120" w:after="0" w:line="240" w:lineRule="auto"/>
        <w:ind w:right="-1" w:firstLine="709"/>
        <w:jc w:val="both"/>
        <w:rPr>
          <w:rFonts w:ascii="Times New Roman" w:eastAsia="Times New Roman" w:hAnsi="Times New Roman" w:cs="Times New Roman"/>
          <w:bCs/>
          <w:sz w:val="28"/>
          <w:szCs w:val="28"/>
          <w:lang w:eastAsia="ru-RU"/>
        </w:rPr>
      </w:pPr>
      <w:r w:rsidRPr="008D2F5B">
        <w:rPr>
          <w:rFonts w:ascii="Times New Roman" w:eastAsia="Times New Roman" w:hAnsi="Times New Roman" w:cs="Times New Roman"/>
          <w:bCs/>
          <w:sz w:val="28"/>
          <w:szCs w:val="28"/>
          <w:lang w:eastAsia="ru-RU"/>
        </w:rPr>
        <w:t>8)</w:t>
      </w:r>
      <w:r w:rsidR="004762F5">
        <w:rPr>
          <w:rFonts w:ascii="Times New Roman" w:eastAsia="Times New Roman" w:hAnsi="Times New Roman" w:cs="Times New Roman"/>
          <w:bCs/>
          <w:sz w:val="28"/>
          <w:szCs w:val="28"/>
          <w:lang w:eastAsia="ru-RU"/>
        </w:rPr>
        <w:t xml:space="preserve"> </w:t>
      </w:r>
      <w:r w:rsidRPr="00397051">
        <w:rPr>
          <w:rFonts w:ascii="Times New Roman" w:eastAsia="Times New Roman" w:hAnsi="Times New Roman" w:cs="Times New Roman"/>
          <w:bCs/>
          <w:i/>
          <w:iCs/>
          <w:sz w:val="28"/>
          <w:szCs w:val="28"/>
          <w:lang w:eastAsia="ru-RU"/>
        </w:rPr>
        <w:t>instrumente financiare</w:t>
      </w:r>
      <w:r w:rsidRPr="008D2F5B">
        <w:rPr>
          <w:rFonts w:ascii="Times New Roman" w:eastAsia="Times New Roman" w:hAnsi="Times New Roman" w:cs="Times New Roman"/>
          <w:bCs/>
          <w:sz w:val="28"/>
          <w:szCs w:val="28"/>
          <w:lang w:eastAsia="ru-RU"/>
        </w:rPr>
        <w:t xml:space="preserve"> – instrumentele prevăzute în legislația privind piețele de instrumente financiare;</w:t>
      </w:r>
    </w:p>
    <w:p w14:paraId="5784778B" w14:textId="3C35B987" w:rsidR="008D2F5B" w:rsidRPr="008D2F5B" w:rsidRDefault="008D2F5B" w:rsidP="00397051">
      <w:pPr>
        <w:tabs>
          <w:tab w:val="left" w:pos="851"/>
          <w:tab w:val="left" w:pos="1134"/>
        </w:tabs>
        <w:spacing w:before="120" w:after="0" w:line="240" w:lineRule="auto"/>
        <w:ind w:right="-1" w:firstLine="709"/>
        <w:jc w:val="both"/>
        <w:rPr>
          <w:rFonts w:ascii="Times New Roman" w:eastAsia="Times New Roman" w:hAnsi="Times New Roman" w:cs="Times New Roman"/>
          <w:bCs/>
          <w:sz w:val="28"/>
          <w:szCs w:val="28"/>
          <w:lang w:eastAsia="ru-RU"/>
        </w:rPr>
      </w:pPr>
      <w:r w:rsidRPr="008D2F5B">
        <w:rPr>
          <w:rFonts w:ascii="Times New Roman" w:eastAsia="Times New Roman" w:hAnsi="Times New Roman" w:cs="Times New Roman"/>
          <w:bCs/>
          <w:sz w:val="28"/>
          <w:szCs w:val="28"/>
          <w:lang w:eastAsia="ru-RU"/>
        </w:rPr>
        <w:t>9)</w:t>
      </w:r>
      <w:r w:rsidR="004762F5">
        <w:rPr>
          <w:rFonts w:ascii="Times New Roman" w:eastAsia="Times New Roman" w:hAnsi="Times New Roman" w:cs="Times New Roman"/>
          <w:bCs/>
          <w:sz w:val="28"/>
          <w:szCs w:val="28"/>
          <w:lang w:eastAsia="ru-RU"/>
        </w:rPr>
        <w:t xml:space="preserve"> </w:t>
      </w:r>
      <w:r w:rsidRPr="00397051">
        <w:rPr>
          <w:rFonts w:ascii="Times New Roman" w:eastAsia="Times New Roman" w:hAnsi="Times New Roman" w:cs="Times New Roman"/>
          <w:bCs/>
          <w:i/>
          <w:iCs/>
          <w:sz w:val="28"/>
          <w:szCs w:val="28"/>
          <w:lang w:eastAsia="ru-RU"/>
        </w:rPr>
        <w:t>compensare</w:t>
      </w:r>
      <w:r w:rsidRPr="008D2F5B">
        <w:rPr>
          <w:rFonts w:ascii="Times New Roman" w:eastAsia="Times New Roman" w:hAnsi="Times New Roman" w:cs="Times New Roman"/>
          <w:bCs/>
          <w:sz w:val="28"/>
          <w:szCs w:val="28"/>
          <w:lang w:eastAsia="ru-RU"/>
        </w:rPr>
        <w:t xml:space="preserve"> – conversie într-o singură </w:t>
      </w:r>
      <w:r w:rsidR="00791463" w:rsidRPr="008D2F5B">
        <w:rPr>
          <w:rFonts w:ascii="Times New Roman" w:eastAsia="Times New Roman" w:hAnsi="Times New Roman" w:cs="Times New Roman"/>
          <w:bCs/>
          <w:sz w:val="28"/>
          <w:szCs w:val="28"/>
          <w:lang w:eastAsia="ru-RU"/>
        </w:rPr>
        <w:t>creanță</w:t>
      </w:r>
      <w:r w:rsidRPr="008D2F5B">
        <w:rPr>
          <w:rFonts w:ascii="Times New Roman" w:eastAsia="Times New Roman" w:hAnsi="Times New Roman" w:cs="Times New Roman"/>
          <w:bCs/>
          <w:sz w:val="28"/>
          <w:szCs w:val="28"/>
          <w:lang w:eastAsia="ru-RU"/>
        </w:rPr>
        <w:t xml:space="preserve"> netă sau </w:t>
      </w:r>
      <w:r w:rsidR="00791463" w:rsidRPr="008D2F5B">
        <w:rPr>
          <w:rFonts w:ascii="Times New Roman" w:eastAsia="Times New Roman" w:hAnsi="Times New Roman" w:cs="Times New Roman"/>
          <w:bCs/>
          <w:sz w:val="28"/>
          <w:szCs w:val="28"/>
          <w:lang w:eastAsia="ru-RU"/>
        </w:rPr>
        <w:t>obligație</w:t>
      </w:r>
      <w:r w:rsidRPr="008D2F5B">
        <w:rPr>
          <w:rFonts w:ascii="Times New Roman" w:eastAsia="Times New Roman" w:hAnsi="Times New Roman" w:cs="Times New Roman"/>
          <w:bCs/>
          <w:sz w:val="28"/>
          <w:szCs w:val="28"/>
          <w:lang w:eastAsia="ru-RU"/>
        </w:rPr>
        <w:t xml:space="preserve"> netă a </w:t>
      </w:r>
      <w:r w:rsidR="00791463" w:rsidRPr="008D2F5B">
        <w:rPr>
          <w:rFonts w:ascii="Times New Roman" w:eastAsia="Times New Roman" w:hAnsi="Times New Roman" w:cs="Times New Roman"/>
          <w:bCs/>
          <w:sz w:val="28"/>
          <w:szCs w:val="28"/>
          <w:lang w:eastAsia="ru-RU"/>
        </w:rPr>
        <w:t>creanțelor</w:t>
      </w:r>
      <w:r w:rsidRPr="008D2F5B">
        <w:rPr>
          <w:rFonts w:ascii="Times New Roman" w:eastAsia="Times New Roman" w:hAnsi="Times New Roman" w:cs="Times New Roman"/>
          <w:bCs/>
          <w:sz w:val="28"/>
          <w:szCs w:val="28"/>
          <w:lang w:eastAsia="ru-RU"/>
        </w:rPr>
        <w:t xml:space="preserve"> şi a </w:t>
      </w:r>
      <w:r w:rsidR="00791463" w:rsidRPr="008D2F5B">
        <w:rPr>
          <w:rFonts w:ascii="Times New Roman" w:eastAsia="Times New Roman" w:hAnsi="Times New Roman" w:cs="Times New Roman"/>
          <w:bCs/>
          <w:sz w:val="28"/>
          <w:szCs w:val="28"/>
          <w:lang w:eastAsia="ru-RU"/>
        </w:rPr>
        <w:t>obligațiilor</w:t>
      </w:r>
      <w:r w:rsidRPr="008D2F5B">
        <w:rPr>
          <w:rFonts w:ascii="Times New Roman" w:eastAsia="Times New Roman" w:hAnsi="Times New Roman" w:cs="Times New Roman"/>
          <w:bCs/>
          <w:sz w:val="28"/>
          <w:szCs w:val="28"/>
          <w:lang w:eastAsia="ru-RU"/>
        </w:rPr>
        <w:t xml:space="preserve"> rezultate din ordinele de plată şi/sau ordinele de transfer, pe care unul sau mai </w:t>
      </w:r>
      <w:r w:rsidR="00791463" w:rsidRPr="008D2F5B">
        <w:rPr>
          <w:rFonts w:ascii="Times New Roman" w:eastAsia="Times New Roman" w:hAnsi="Times New Roman" w:cs="Times New Roman"/>
          <w:bCs/>
          <w:sz w:val="28"/>
          <w:szCs w:val="28"/>
          <w:lang w:eastAsia="ru-RU"/>
        </w:rPr>
        <w:t>mulți</w:t>
      </w:r>
      <w:r w:rsidRPr="008D2F5B">
        <w:rPr>
          <w:rFonts w:ascii="Times New Roman" w:eastAsia="Times New Roman" w:hAnsi="Times New Roman" w:cs="Times New Roman"/>
          <w:bCs/>
          <w:sz w:val="28"/>
          <w:szCs w:val="28"/>
          <w:lang w:eastAsia="ru-RU"/>
        </w:rPr>
        <w:t xml:space="preserve"> participanţi le emit în beneficiul unuia sau al mai multor participanţi sau le primesc de la unul ori mai </w:t>
      </w:r>
      <w:r w:rsidR="00791463" w:rsidRPr="008D2F5B">
        <w:rPr>
          <w:rFonts w:ascii="Times New Roman" w:eastAsia="Times New Roman" w:hAnsi="Times New Roman" w:cs="Times New Roman"/>
          <w:bCs/>
          <w:sz w:val="28"/>
          <w:szCs w:val="28"/>
          <w:lang w:eastAsia="ru-RU"/>
        </w:rPr>
        <w:t>mulți</w:t>
      </w:r>
      <w:r w:rsidRPr="008D2F5B">
        <w:rPr>
          <w:rFonts w:ascii="Times New Roman" w:eastAsia="Times New Roman" w:hAnsi="Times New Roman" w:cs="Times New Roman"/>
          <w:bCs/>
          <w:sz w:val="28"/>
          <w:szCs w:val="28"/>
          <w:lang w:eastAsia="ru-RU"/>
        </w:rPr>
        <w:t xml:space="preserve"> participanţi, </w:t>
      </w:r>
      <w:r w:rsidR="00791463" w:rsidRPr="008D2F5B">
        <w:rPr>
          <w:rFonts w:ascii="Times New Roman" w:eastAsia="Times New Roman" w:hAnsi="Times New Roman" w:cs="Times New Roman"/>
          <w:bCs/>
          <w:sz w:val="28"/>
          <w:szCs w:val="28"/>
          <w:lang w:eastAsia="ru-RU"/>
        </w:rPr>
        <w:t>având</w:t>
      </w:r>
      <w:r w:rsidRPr="008D2F5B">
        <w:rPr>
          <w:rFonts w:ascii="Times New Roman" w:eastAsia="Times New Roman" w:hAnsi="Times New Roman" w:cs="Times New Roman"/>
          <w:bCs/>
          <w:sz w:val="28"/>
          <w:szCs w:val="28"/>
          <w:lang w:eastAsia="ru-RU"/>
        </w:rPr>
        <w:t xml:space="preserve"> ca rezultat faptul că numai o singură </w:t>
      </w:r>
      <w:r w:rsidR="00791463" w:rsidRPr="008D2F5B">
        <w:rPr>
          <w:rFonts w:ascii="Times New Roman" w:eastAsia="Times New Roman" w:hAnsi="Times New Roman" w:cs="Times New Roman"/>
          <w:bCs/>
          <w:sz w:val="28"/>
          <w:szCs w:val="28"/>
          <w:lang w:eastAsia="ru-RU"/>
        </w:rPr>
        <w:t>creanță</w:t>
      </w:r>
      <w:r w:rsidRPr="008D2F5B">
        <w:rPr>
          <w:rFonts w:ascii="Times New Roman" w:eastAsia="Times New Roman" w:hAnsi="Times New Roman" w:cs="Times New Roman"/>
          <w:bCs/>
          <w:sz w:val="28"/>
          <w:szCs w:val="28"/>
          <w:lang w:eastAsia="ru-RU"/>
        </w:rPr>
        <w:t xml:space="preserve"> netă poate fi exigibilă şi numai o singură </w:t>
      </w:r>
      <w:r w:rsidR="00791463" w:rsidRPr="008D2F5B">
        <w:rPr>
          <w:rFonts w:ascii="Times New Roman" w:eastAsia="Times New Roman" w:hAnsi="Times New Roman" w:cs="Times New Roman"/>
          <w:bCs/>
          <w:sz w:val="28"/>
          <w:szCs w:val="28"/>
          <w:lang w:eastAsia="ru-RU"/>
        </w:rPr>
        <w:t>obligație</w:t>
      </w:r>
      <w:r w:rsidRPr="008D2F5B">
        <w:rPr>
          <w:rFonts w:ascii="Times New Roman" w:eastAsia="Times New Roman" w:hAnsi="Times New Roman" w:cs="Times New Roman"/>
          <w:bCs/>
          <w:sz w:val="28"/>
          <w:szCs w:val="28"/>
          <w:lang w:eastAsia="ru-RU"/>
        </w:rPr>
        <w:t xml:space="preserve"> netă este datorată;</w:t>
      </w:r>
    </w:p>
    <w:p w14:paraId="0FEAF2A1" w14:textId="460229DF" w:rsidR="008D2F5B" w:rsidRPr="008D2F5B" w:rsidRDefault="008D2F5B" w:rsidP="00397051">
      <w:pPr>
        <w:tabs>
          <w:tab w:val="left" w:pos="851"/>
          <w:tab w:val="left" w:pos="1134"/>
        </w:tabs>
        <w:spacing w:before="120" w:after="0" w:line="240" w:lineRule="auto"/>
        <w:ind w:right="-1" w:firstLine="709"/>
        <w:jc w:val="both"/>
        <w:rPr>
          <w:rFonts w:ascii="Times New Roman" w:eastAsia="Times New Roman" w:hAnsi="Times New Roman" w:cs="Times New Roman"/>
          <w:bCs/>
          <w:sz w:val="28"/>
          <w:szCs w:val="28"/>
          <w:lang w:eastAsia="ru-RU"/>
        </w:rPr>
      </w:pPr>
      <w:r w:rsidRPr="008D2F5B">
        <w:rPr>
          <w:rFonts w:ascii="Times New Roman" w:eastAsia="Times New Roman" w:hAnsi="Times New Roman" w:cs="Times New Roman"/>
          <w:bCs/>
          <w:sz w:val="28"/>
          <w:szCs w:val="28"/>
          <w:lang w:eastAsia="ru-RU"/>
        </w:rPr>
        <w:t>10)</w:t>
      </w:r>
      <w:r w:rsidR="004762F5">
        <w:rPr>
          <w:rFonts w:ascii="Times New Roman" w:eastAsia="Times New Roman" w:hAnsi="Times New Roman" w:cs="Times New Roman"/>
          <w:bCs/>
          <w:sz w:val="28"/>
          <w:szCs w:val="28"/>
          <w:lang w:eastAsia="ru-RU"/>
        </w:rPr>
        <w:t xml:space="preserve"> </w:t>
      </w:r>
      <w:r w:rsidRPr="00397051">
        <w:rPr>
          <w:rFonts w:ascii="Times New Roman" w:eastAsia="Times New Roman" w:hAnsi="Times New Roman" w:cs="Times New Roman"/>
          <w:bCs/>
          <w:i/>
          <w:iCs/>
          <w:sz w:val="28"/>
          <w:szCs w:val="28"/>
          <w:lang w:eastAsia="ru-RU"/>
        </w:rPr>
        <w:t>CERS</w:t>
      </w:r>
      <w:r w:rsidRPr="008D2F5B">
        <w:rPr>
          <w:rFonts w:ascii="Times New Roman" w:eastAsia="Times New Roman" w:hAnsi="Times New Roman" w:cs="Times New Roman"/>
          <w:bCs/>
          <w:sz w:val="28"/>
          <w:szCs w:val="28"/>
          <w:lang w:eastAsia="ru-RU"/>
        </w:rPr>
        <w:t xml:space="preserve"> - Comitetul European pentru Risc Sistemic, înființat prin Regulamentul (UE) nr. 1092/2010 al Parlamentului European şi al Consiliului din 24 noiembrie 2010 privind supravegherea macroprudenţială la nivelul Uniunii Europene a sistemului financiar şi de înființare a unui Comitet european pentru risc sistemic;</w:t>
      </w:r>
    </w:p>
    <w:p w14:paraId="436AC9E1" w14:textId="2AE62ED8" w:rsidR="008D2F5B" w:rsidRPr="008D2F5B" w:rsidRDefault="008D2F5B" w:rsidP="00397051">
      <w:pPr>
        <w:tabs>
          <w:tab w:val="left" w:pos="851"/>
          <w:tab w:val="left" w:pos="1134"/>
        </w:tabs>
        <w:spacing w:before="120" w:after="0" w:line="240" w:lineRule="auto"/>
        <w:ind w:right="-1" w:firstLine="709"/>
        <w:jc w:val="both"/>
        <w:rPr>
          <w:rFonts w:ascii="Times New Roman" w:eastAsia="Times New Roman" w:hAnsi="Times New Roman" w:cs="Times New Roman"/>
          <w:bCs/>
          <w:sz w:val="28"/>
          <w:szCs w:val="28"/>
          <w:lang w:eastAsia="ru-RU"/>
        </w:rPr>
      </w:pPr>
      <w:r w:rsidRPr="008D2F5B">
        <w:rPr>
          <w:rFonts w:ascii="Times New Roman" w:eastAsia="Times New Roman" w:hAnsi="Times New Roman" w:cs="Times New Roman"/>
          <w:bCs/>
          <w:sz w:val="28"/>
          <w:szCs w:val="28"/>
          <w:lang w:eastAsia="ru-RU"/>
        </w:rPr>
        <w:t>11)</w:t>
      </w:r>
      <w:r w:rsidR="004762F5">
        <w:rPr>
          <w:rFonts w:ascii="Times New Roman" w:eastAsia="Times New Roman" w:hAnsi="Times New Roman" w:cs="Times New Roman"/>
          <w:bCs/>
          <w:sz w:val="28"/>
          <w:szCs w:val="28"/>
          <w:lang w:eastAsia="ru-RU"/>
        </w:rPr>
        <w:t xml:space="preserve"> </w:t>
      </w:r>
      <w:r w:rsidRPr="00397051">
        <w:rPr>
          <w:rFonts w:ascii="Times New Roman" w:eastAsia="Times New Roman" w:hAnsi="Times New Roman" w:cs="Times New Roman"/>
          <w:bCs/>
          <w:i/>
          <w:iCs/>
          <w:sz w:val="28"/>
          <w:szCs w:val="28"/>
          <w:lang w:eastAsia="ru-RU"/>
        </w:rPr>
        <w:t>ESMA</w:t>
      </w:r>
      <w:r w:rsidRPr="008D2F5B">
        <w:rPr>
          <w:rFonts w:ascii="Times New Roman" w:eastAsia="Times New Roman" w:hAnsi="Times New Roman" w:cs="Times New Roman"/>
          <w:bCs/>
          <w:sz w:val="28"/>
          <w:szCs w:val="28"/>
          <w:lang w:eastAsia="ru-RU"/>
        </w:rPr>
        <w:t xml:space="preserve"> - Autoritatea Europeană pentru Supraveghere (Autoritatea Europeană pentru Valori Mobiliare și Piețe), înființată prin Regulamentul (UE) nr. 1095/2010 al Parlamentului European și al Consiliului</w:t>
      </w:r>
      <w:r w:rsidR="00791463">
        <w:rPr>
          <w:rFonts w:ascii="Times New Roman" w:eastAsia="Times New Roman" w:hAnsi="Times New Roman" w:cs="Times New Roman"/>
          <w:bCs/>
          <w:sz w:val="28"/>
          <w:szCs w:val="28"/>
          <w:lang w:eastAsia="ru-RU"/>
        </w:rPr>
        <w:t xml:space="preserve"> </w:t>
      </w:r>
      <w:r w:rsidR="00791463" w:rsidRPr="00397051">
        <w:rPr>
          <w:rFonts w:ascii="Times New Roman" w:hAnsi="Times New Roman" w:cs="Times New Roman"/>
          <w:sz w:val="28"/>
          <w:szCs w:val="28"/>
        </w:rPr>
        <w:t>din 24 noiembrie 2010 de instituire a Autorității europene de supraveghere</w:t>
      </w:r>
      <w:r w:rsidRPr="00791463">
        <w:rPr>
          <w:rFonts w:ascii="Times New Roman" w:eastAsia="Times New Roman" w:hAnsi="Times New Roman" w:cs="Times New Roman"/>
          <w:bCs/>
          <w:sz w:val="28"/>
          <w:szCs w:val="28"/>
          <w:lang w:eastAsia="ru-RU"/>
        </w:rPr>
        <w:t>;</w:t>
      </w:r>
    </w:p>
    <w:p w14:paraId="72CF89D6" w14:textId="69369041" w:rsidR="008D2F5B" w:rsidRPr="008D2F5B" w:rsidRDefault="008D2F5B" w:rsidP="00397051">
      <w:pPr>
        <w:tabs>
          <w:tab w:val="left" w:pos="851"/>
          <w:tab w:val="left" w:pos="1134"/>
        </w:tabs>
        <w:spacing w:before="120" w:after="0" w:line="240" w:lineRule="auto"/>
        <w:ind w:right="-1" w:firstLine="709"/>
        <w:jc w:val="both"/>
        <w:rPr>
          <w:rFonts w:ascii="Times New Roman" w:eastAsia="Times New Roman" w:hAnsi="Times New Roman" w:cs="Times New Roman"/>
          <w:bCs/>
          <w:sz w:val="28"/>
          <w:szCs w:val="28"/>
          <w:lang w:eastAsia="ru-RU"/>
        </w:rPr>
      </w:pPr>
      <w:r w:rsidRPr="008D2F5B">
        <w:rPr>
          <w:rFonts w:ascii="Times New Roman" w:eastAsia="Times New Roman" w:hAnsi="Times New Roman" w:cs="Times New Roman"/>
          <w:bCs/>
          <w:sz w:val="28"/>
          <w:szCs w:val="28"/>
          <w:lang w:eastAsia="ru-RU"/>
        </w:rPr>
        <w:t>12)</w:t>
      </w:r>
      <w:r w:rsidR="004762F5">
        <w:rPr>
          <w:rFonts w:ascii="Times New Roman" w:eastAsia="Times New Roman" w:hAnsi="Times New Roman" w:cs="Times New Roman"/>
          <w:bCs/>
          <w:sz w:val="28"/>
          <w:szCs w:val="28"/>
          <w:lang w:eastAsia="ru-RU"/>
        </w:rPr>
        <w:t xml:space="preserve"> </w:t>
      </w:r>
      <w:r w:rsidRPr="00397051">
        <w:rPr>
          <w:rFonts w:ascii="Times New Roman" w:eastAsia="Times New Roman" w:hAnsi="Times New Roman" w:cs="Times New Roman"/>
          <w:bCs/>
          <w:i/>
          <w:iCs/>
          <w:sz w:val="28"/>
          <w:szCs w:val="28"/>
          <w:lang w:eastAsia="ru-RU"/>
        </w:rPr>
        <w:t>ordin de plată</w:t>
      </w:r>
      <w:r w:rsidRPr="008D2F5B">
        <w:rPr>
          <w:rFonts w:ascii="Times New Roman" w:eastAsia="Times New Roman" w:hAnsi="Times New Roman" w:cs="Times New Roman"/>
          <w:bCs/>
          <w:sz w:val="28"/>
          <w:szCs w:val="28"/>
          <w:lang w:eastAsia="ru-RU"/>
        </w:rPr>
        <w:t xml:space="preserve"> – </w:t>
      </w:r>
      <w:r w:rsidR="00580C10" w:rsidRPr="008D2F5B">
        <w:rPr>
          <w:rFonts w:ascii="Times New Roman" w:eastAsia="Times New Roman" w:hAnsi="Times New Roman" w:cs="Times New Roman"/>
          <w:bCs/>
          <w:sz w:val="28"/>
          <w:szCs w:val="28"/>
          <w:lang w:eastAsia="ru-RU"/>
        </w:rPr>
        <w:t>instrucțiune</w:t>
      </w:r>
      <w:r w:rsidRPr="008D2F5B">
        <w:rPr>
          <w:rFonts w:ascii="Times New Roman" w:eastAsia="Times New Roman" w:hAnsi="Times New Roman" w:cs="Times New Roman"/>
          <w:bCs/>
          <w:sz w:val="28"/>
          <w:szCs w:val="28"/>
          <w:lang w:eastAsia="ru-RU"/>
        </w:rPr>
        <w:t xml:space="preserve"> dată de un participant de a pune la </w:t>
      </w:r>
      <w:r w:rsidR="00580C10" w:rsidRPr="008D2F5B">
        <w:rPr>
          <w:rFonts w:ascii="Times New Roman" w:eastAsia="Times New Roman" w:hAnsi="Times New Roman" w:cs="Times New Roman"/>
          <w:bCs/>
          <w:sz w:val="28"/>
          <w:szCs w:val="28"/>
          <w:lang w:eastAsia="ru-RU"/>
        </w:rPr>
        <w:t>dispoziția</w:t>
      </w:r>
      <w:r w:rsidRPr="008D2F5B">
        <w:rPr>
          <w:rFonts w:ascii="Times New Roman" w:eastAsia="Times New Roman" w:hAnsi="Times New Roman" w:cs="Times New Roman"/>
          <w:bCs/>
          <w:sz w:val="28"/>
          <w:szCs w:val="28"/>
          <w:lang w:eastAsia="ru-RU"/>
        </w:rPr>
        <w:t xml:space="preserve"> unui destinatar o sumă de bani, prin înregistrarea acesteia în registrele unei bănci, ale băncii centrale, ale unei </w:t>
      </w:r>
      <w:r w:rsidR="00580C10" w:rsidRPr="008D2F5B">
        <w:rPr>
          <w:rFonts w:ascii="Times New Roman" w:eastAsia="Times New Roman" w:hAnsi="Times New Roman" w:cs="Times New Roman"/>
          <w:bCs/>
          <w:sz w:val="28"/>
          <w:szCs w:val="28"/>
          <w:lang w:eastAsia="ru-RU"/>
        </w:rPr>
        <w:t>contrapărți</w:t>
      </w:r>
      <w:r w:rsidRPr="008D2F5B">
        <w:rPr>
          <w:rFonts w:ascii="Times New Roman" w:eastAsia="Times New Roman" w:hAnsi="Times New Roman" w:cs="Times New Roman"/>
          <w:bCs/>
          <w:sz w:val="28"/>
          <w:szCs w:val="28"/>
          <w:lang w:eastAsia="ru-RU"/>
        </w:rPr>
        <w:t xml:space="preserve"> centrale sau ale unui agent de decontare, sau orice </w:t>
      </w:r>
      <w:r w:rsidR="00580C10" w:rsidRPr="008D2F5B">
        <w:rPr>
          <w:rFonts w:ascii="Times New Roman" w:eastAsia="Times New Roman" w:hAnsi="Times New Roman" w:cs="Times New Roman"/>
          <w:bCs/>
          <w:sz w:val="28"/>
          <w:szCs w:val="28"/>
          <w:lang w:eastAsia="ru-RU"/>
        </w:rPr>
        <w:t>instrucțiune</w:t>
      </w:r>
      <w:r w:rsidRPr="008D2F5B">
        <w:rPr>
          <w:rFonts w:ascii="Times New Roman" w:eastAsia="Times New Roman" w:hAnsi="Times New Roman" w:cs="Times New Roman"/>
          <w:bCs/>
          <w:sz w:val="28"/>
          <w:szCs w:val="28"/>
          <w:lang w:eastAsia="ru-RU"/>
        </w:rPr>
        <w:t xml:space="preserve"> care antrenează asumarea sau executarea unei </w:t>
      </w:r>
      <w:r w:rsidR="00580C10" w:rsidRPr="008D2F5B">
        <w:rPr>
          <w:rFonts w:ascii="Times New Roman" w:eastAsia="Times New Roman" w:hAnsi="Times New Roman" w:cs="Times New Roman"/>
          <w:bCs/>
          <w:sz w:val="28"/>
          <w:szCs w:val="28"/>
          <w:lang w:eastAsia="ru-RU"/>
        </w:rPr>
        <w:t>obligații</w:t>
      </w:r>
      <w:r w:rsidRPr="008D2F5B">
        <w:rPr>
          <w:rFonts w:ascii="Times New Roman" w:eastAsia="Times New Roman" w:hAnsi="Times New Roman" w:cs="Times New Roman"/>
          <w:bCs/>
          <w:sz w:val="28"/>
          <w:szCs w:val="28"/>
          <w:lang w:eastAsia="ru-RU"/>
        </w:rPr>
        <w:t xml:space="preserve"> de plată, </w:t>
      </w:r>
      <w:r w:rsidR="00580C10" w:rsidRPr="008D2F5B">
        <w:rPr>
          <w:rFonts w:ascii="Times New Roman" w:eastAsia="Times New Roman" w:hAnsi="Times New Roman" w:cs="Times New Roman"/>
          <w:bCs/>
          <w:sz w:val="28"/>
          <w:szCs w:val="28"/>
          <w:lang w:eastAsia="ru-RU"/>
        </w:rPr>
        <w:t>așa</w:t>
      </w:r>
      <w:r w:rsidRPr="008D2F5B">
        <w:rPr>
          <w:rFonts w:ascii="Times New Roman" w:eastAsia="Times New Roman" w:hAnsi="Times New Roman" w:cs="Times New Roman"/>
          <w:bCs/>
          <w:sz w:val="28"/>
          <w:szCs w:val="28"/>
          <w:lang w:eastAsia="ru-RU"/>
        </w:rPr>
        <w:t xml:space="preserve"> cum este aceasta definită de regulile de funcţionare a sistemului;</w:t>
      </w:r>
    </w:p>
    <w:p w14:paraId="1EE7D36D" w14:textId="58C443F3" w:rsidR="008D2F5B" w:rsidRPr="008D2F5B" w:rsidRDefault="008D2F5B" w:rsidP="00397051">
      <w:pPr>
        <w:tabs>
          <w:tab w:val="left" w:pos="851"/>
          <w:tab w:val="left" w:pos="1134"/>
        </w:tabs>
        <w:spacing w:before="120" w:after="0" w:line="240" w:lineRule="auto"/>
        <w:ind w:right="-1" w:firstLine="709"/>
        <w:jc w:val="both"/>
        <w:rPr>
          <w:rFonts w:ascii="Times New Roman" w:eastAsia="Times New Roman" w:hAnsi="Times New Roman" w:cs="Times New Roman"/>
          <w:bCs/>
          <w:sz w:val="28"/>
          <w:szCs w:val="28"/>
          <w:lang w:eastAsia="ru-RU"/>
        </w:rPr>
      </w:pPr>
      <w:r w:rsidRPr="008D2F5B">
        <w:rPr>
          <w:rFonts w:ascii="Times New Roman" w:eastAsia="Times New Roman" w:hAnsi="Times New Roman" w:cs="Times New Roman"/>
          <w:bCs/>
          <w:sz w:val="28"/>
          <w:szCs w:val="28"/>
          <w:lang w:eastAsia="ru-RU"/>
        </w:rPr>
        <w:t>13)</w:t>
      </w:r>
      <w:r w:rsidR="004762F5">
        <w:rPr>
          <w:rFonts w:ascii="Times New Roman" w:eastAsia="Times New Roman" w:hAnsi="Times New Roman" w:cs="Times New Roman"/>
          <w:bCs/>
          <w:sz w:val="28"/>
          <w:szCs w:val="28"/>
          <w:lang w:eastAsia="ru-RU"/>
        </w:rPr>
        <w:t xml:space="preserve"> </w:t>
      </w:r>
      <w:r w:rsidRPr="00397051">
        <w:rPr>
          <w:rFonts w:ascii="Times New Roman" w:eastAsia="Times New Roman" w:hAnsi="Times New Roman" w:cs="Times New Roman"/>
          <w:bCs/>
          <w:i/>
          <w:iCs/>
          <w:sz w:val="28"/>
          <w:szCs w:val="28"/>
          <w:lang w:eastAsia="ru-RU"/>
        </w:rPr>
        <w:t>ordin de transfer</w:t>
      </w:r>
      <w:r w:rsidRPr="008D2F5B">
        <w:rPr>
          <w:rFonts w:ascii="Times New Roman" w:eastAsia="Times New Roman" w:hAnsi="Times New Roman" w:cs="Times New Roman"/>
          <w:bCs/>
          <w:sz w:val="28"/>
          <w:szCs w:val="28"/>
          <w:lang w:eastAsia="ru-RU"/>
        </w:rPr>
        <w:t xml:space="preserve"> – </w:t>
      </w:r>
      <w:r w:rsidR="00580C10" w:rsidRPr="008D2F5B">
        <w:rPr>
          <w:rFonts w:ascii="Times New Roman" w:eastAsia="Times New Roman" w:hAnsi="Times New Roman" w:cs="Times New Roman"/>
          <w:bCs/>
          <w:sz w:val="28"/>
          <w:szCs w:val="28"/>
          <w:lang w:eastAsia="ru-RU"/>
        </w:rPr>
        <w:t>instrucțiune</w:t>
      </w:r>
      <w:r w:rsidRPr="008D2F5B">
        <w:rPr>
          <w:rFonts w:ascii="Times New Roman" w:eastAsia="Times New Roman" w:hAnsi="Times New Roman" w:cs="Times New Roman"/>
          <w:bCs/>
          <w:sz w:val="28"/>
          <w:szCs w:val="28"/>
          <w:lang w:eastAsia="ru-RU"/>
        </w:rPr>
        <w:t xml:space="preserve"> dată de un participant de a transfera dreptul de proprietate sau orice alt drept asupra unuia sau mai multor instrumente financiare prin înscrierea în registrul de evidenţă a acestora sau prin orice altă modalitate;</w:t>
      </w:r>
    </w:p>
    <w:p w14:paraId="3EA6B9AA" w14:textId="282CB385" w:rsidR="008D2F5B" w:rsidRPr="008D2F5B" w:rsidRDefault="008D2F5B" w:rsidP="00397051">
      <w:pPr>
        <w:tabs>
          <w:tab w:val="left" w:pos="851"/>
          <w:tab w:val="left" w:pos="1134"/>
        </w:tabs>
        <w:spacing w:before="120" w:after="0" w:line="240" w:lineRule="auto"/>
        <w:ind w:right="-1" w:firstLine="709"/>
        <w:jc w:val="both"/>
        <w:rPr>
          <w:rFonts w:ascii="Times New Roman" w:eastAsia="Times New Roman" w:hAnsi="Times New Roman" w:cs="Times New Roman"/>
          <w:bCs/>
          <w:sz w:val="28"/>
          <w:szCs w:val="28"/>
          <w:lang w:eastAsia="ru-RU"/>
        </w:rPr>
      </w:pPr>
      <w:r w:rsidRPr="008D2F5B">
        <w:rPr>
          <w:rFonts w:ascii="Times New Roman" w:eastAsia="Times New Roman" w:hAnsi="Times New Roman" w:cs="Times New Roman"/>
          <w:bCs/>
          <w:sz w:val="28"/>
          <w:szCs w:val="28"/>
          <w:lang w:eastAsia="ru-RU"/>
        </w:rPr>
        <w:t>14)</w:t>
      </w:r>
      <w:r w:rsidR="004762F5">
        <w:rPr>
          <w:rFonts w:ascii="Times New Roman" w:eastAsia="Times New Roman" w:hAnsi="Times New Roman" w:cs="Times New Roman"/>
          <w:bCs/>
          <w:sz w:val="28"/>
          <w:szCs w:val="28"/>
          <w:lang w:eastAsia="ru-RU"/>
        </w:rPr>
        <w:t xml:space="preserve"> </w:t>
      </w:r>
      <w:r w:rsidRPr="00397051">
        <w:rPr>
          <w:rFonts w:ascii="Times New Roman" w:eastAsia="Times New Roman" w:hAnsi="Times New Roman" w:cs="Times New Roman"/>
          <w:bCs/>
          <w:i/>
          <w:iCs/>
          <w:sz w:val="28"/>
          <w:szCs w:val="28"/>
          <w:lang w:eastAsia="ru-RU"/>
        </w:rPr>
        <w:t>operator de sistem</w:t>
      </w:r>
      <w:r w:rsidRPr="008D2F5B">
        <w:rPr>
          <w:rFonts w:ascii="Times New Roman" w:eastAsia="Times New Roman" w:hAnsi="Times New Roman" w:cs="Times New Roman"/>
          <w:bCs/>
          <w:sz w:val="28"/>
          <w:szCs w:val="28"/>
          <w:lang w:eastAsia="ru-RU"/>
        </w:rPr>
        <w:t xml:space="preserve"> – entitate sau </w:t>
      </w:r>
      <w:r w:rsidR="00580C10" w:rsidRPr="008D2F5B">
        <w:rPr>
          <w:rFonts w:ascii="Times New Roman" w:eastAsia="Times New Roman" w:hAnsi="Times New Roman" w:cs="Times New Roman"/>
          <w:bCs/>
          <w:sz w:val="28"/>
          <w:szCs w:val="28"/>
          <w:lang w:eastAsia="ru-RU"/>
        </w:rPr>
        <w:t>entități</w:t>
      </w:r>
      <w:r w:rsidRPr="008D2F5B">
        <w:rPr>
          <w:rFonts w:ascii="Times New Roman" w:eastAsia="Times New Roman" w:hAnsi="Times New Roman" w:cs="Times New Roman"/>
          <w:bCs/>
          <w:sz w:val="28"/>
          <w:szCs w:val="28"/>
          <w:lang w:eastAsia="ru-RU"/>
        </w:rPr>
        <w:t xml:space="preserve"> responsabile din punct de vedere juridic de </w:t>
      </w:r>
      <w:r w:rsidR="00580C10" w:rsidRPr="008D2F5B">
        <w:rPr>
          <w:rFonts w:ascii="Times New Roman" w:eastAsia="Times New Roman" w:hAnsi="Times New Roman" w:cs="Times New Roman"/>
          <w:bCs/>
          <w:sz w:val="28"/>
          <w:szCs w:val="28"/>
          <w:lang w:eastAsia="ru-RU"/>
        </w:rPr>
        <w:t>funcționarea</w:t>
      </w:r>
      <w:r w:rsidRPr="008D2F5B">
        <w:rPr>
          <w:rFonts w:ascii="Times New Roman" w:eastAsia="Times New Roman" w:hAnsi="Times New Roman" w:cs="Times New Roman"/>
          <w:bCs/>
          <w:sz w:val="28"/>
          <w:szCs w:val="28"/>
          <w:lang w:eastAsia="ru-RU"/>
        </w:rPr>
        <w:t xml:space="preserve"> unui sistem. Un operator de sistem poate </w:t>
      </w:r>
      <w:r w:rsidR="00580C10" w:rsidRPr="008D2F5B">
        <w:rPr>
          <w:rFonts w:ascii="Times New Roman" w:eastAsia="Times New Roman" w:hAnsi="Times New Roman" w:cs="Times New Roman"/>
          <w:bCs/>
          <w:sz w:val="28"/>
          <w:szCs w:val="28"/>
          <w:lang w:eastAsia="ru-RU"/>
        </w:rPr>
        <w:t>acționa</w:t>
      </w:r>
      <w:r w:rsidRPr="008D2F5B">
        <w:rPr>
          <w:rFonts w:ascii="Times New Roman" w:eastAsia="Times New Roman" w:hAnsi="Times New Roman" w:cs="Times New Roman"/>
          <w:bCs/>
          <w:sz w:val="28"/>
          <w:szCs w:val="28"/>
          <w:lang w:eastAsia="ru-RU"/>
        </w:rPr>
        <w:t xml:space="preserve"> în calitate de agent de decontare, contraparte centrală sau casă de compensare (clearing);</w:t>
      </w:r>
    </w:p>
    <w:p w14:paraId="1D2D8A06" w14:textId="20A5CDFE" w:rsidR="008D2F5B" w:rsidRPr="008D2F5B" w:rsidRDefault="008D2F5B" w:rsidP="00397051">
      <w:pPr>
        <w:tabs>
          <w:tab w:val="left" w:pos="851"/>
          <w:tab w:val="left" w:pos="1134"/>
        </w:tabs>
        <w:spacing w:before="120" w:after="0" w:line="240" w:lineRule="auto"/>
        <w:ind w:right="-1" w:firstLine="709"/>
        <w:jc w:val="both"/>
        <w:rPr>
          <w:rFonts w:ascii="Times New Roman" w:eastAsia="Times New Roman" w:hAnsi="Times New Roman" w:cs="Times New Roman"/>
          <w:bCs/>
          <w:sz w:val="28"/>
          <w:szCs w:val="28"/>
          <w:lang w:eastAsia="ru-RU"/>
        </w:rPr>
      </w:pPr>
      <w:r w:rsidRPr="008D2F5B">
        <w:rPr>
          <w:rFonts w:ascii="Times New Roman" w:eastAsia="Times New Roman" w:hAnsi="Times New Roman" w:cs="Times New Roman"/>
          <w:bCs/>
          <w:sz w:val="28"/>
          <w:szCs w:val="28"/>
          <w:lang w:eastAsia="ru-RU"/>
        </w:rPr>
        <w:t>15)</w:t>
      </w:r>
      <w:r w:rsidR="004762F5">
        <w:rPr>
          <w:rFonts w:ascii="Times New Roman" w:eastAsia="Times New Roman" w:hAnsi="Times New Roman" w:cs="Times New Roman"/>
          <w:bCs/>
          <w:sz w:val="28"/>
          <w:szCs w:val="28"/>
          <w:lang w:eastAsia="ru-RU"/>
        </w:rPr>
        <w:t xml:space="preserve"> </w:t>
      </w:r>
      <w:r w:rsidRPr="00397051">
        <w:rPr>
          <w:rFonts w:ascii="Times New Roman" w:eastAsia="Times New Roman" w:hAnsi="Times New Roman" w:cs="Times New Roman"/>
          <w:bCs/>
          <w:i/>
          <w:iCs/>
          <w:sz w:val="28"/>
          <w:szCs w:val="28"/>
          <w:lang w:eastAsia="ru-RU"/>
        </w:rPr>
        <w:t>participant</w:t>
      </w:r>
      <w:r w:rsidRPr="008D2F5B">
        <w:rPr>
          <w:rFonts w:ascii="Times New Roman" w:eastAsia="Times New Roman" w:hAnsi="Times New Roman" w:cs="Times New Roman"/>
          <w:bCs/>
          <w:sz w:val="28"/>
          <w:szCs w:val="28"/>
          <w:lang w:eastAsia="ru-RU"/>
        </w:rPr>
        <w:t xml:space="preserve"> – instituţie, contraparte centrală, agent de decontare, casă de compensare (clearing)</w:t>
      </w:r>
      <w:r w:rsidR="00567B56">
        <w:rPr>
          <w:rFonts w:ascii="Times New Roman" w:eastAsia="Times New Roman" w:hAnsi="Times New Roman" w:cs="Times New Roman"/>
          <w:bCs/>
          <w:sz w:val="28"/>
          <w:szCs w:val="28"/>
          <w:lang w:eastAsia="ru-RU"/>
        </w:rPr>
        <w:t>, un</w:t>
      </w:r>
      <w:r w:rsidRPr="008D2F5B">
        <w:rPr>
          <w:rFonts w:ascii="Times New Roman" w:eastAsia="Times New Roman" w:hAnsi="Times New Roman" w:cs="Times New Roman"/>
          <w:bCs/>
          <w:sz w:val="28"/>
          <w:szCs w:val="28"/>
          <w:lang w:eastAsia="ru-RU"/>
        </w:rPr>
        <w:t xml:space="preserve"> operator de sistem sau un membru compensator al unei contrapărți centrale autorizate conform </w:t>
      </w:r>
      <w:r w:rsidR="002B536B">
        <w:rPr>
          <w:rFonts w:ascii="Times New Roman" w:eastAsia="Times New Roman" w:hAnsi="Times New Roman" w:cs="Times New Roman"/>
          <w:bCs/>
          <w:sz w:val="28"/>
          <w:szCs w:val="28"/>
          <w:lang w:eastAsia="ru-RU"/>
        </w:rPr>
        <w:t>legislației</w:t>
      </w:r>
      <w:r w:rsidR="002B536B" w:rsidRPr="008D2F5B">
        <w:rPr>
          <w:rFonts w:ascii="Times New Roman" w:eastAsia="Times New Roman" w:hAnsi="Times New Roman" w:cs="Times New Roman"/>
          <w:bCs/>
          <w:sz w:val="28"/>
          <w:szCs w:val="28"/>
          <w:lang w:eastAsia="ru-RU"/>
        </w:rPr>
        <w:t xml:space="preserve"> </w:t>
      </w:r>
      <w:r w:rsidRPr="008D2F5B">
        <w:rPr>
          <w:rFonts w:ascii="Times New Roman" w:eastAsia="Times New Roman" w:hAnsi="Times New Roman" w:cs="Times New Roman"/>
          <w:bCs/>
          <w:sz w:val="28"/>
          <w:szCs w:val="28"/>
          <w:lang w:eastAsia="ru-RU"/>
        </w:rPr>
        <w:t xml:space="preserve">privind instrumentele financiare derivate extrabursiere, contrapărțile centrale și registrele centrale de tranzacții. În conformitate cu regulile sistemului, </w:t>
      </w:r>
      <w:r w:rsidR="00580C10" w:rsidRPr="008D2F5B">
        <w:rPr>
          <w:rFonts w:ascii="Times New Roman" w:eastAsia="Times New Roman" w:hAnsi="Times New Roman" w:cs="Times New Roman"/>
          <w:bCs/>
          <w:sz w:val="28"/>
          <w:szCs w:val="28"/>
          <w:lang w:eastAsia="ru-RU"/>
        </w:rPr>
        <w:t>același</w:t>
      </w:r>
      <w:r w:rsidRPr="008D2F5B">
        <w:rPr>
          <w:rFonts w:ascii="Times New Roman" w:eastAsia="Times New Roman" w:hAnsi="Times New Roman" w:cs="Times New Roman"/>
          <w:bCs/>
          <w:sz w:val="28"/>
          <w:szCs w:val="28"/>
          <w:lang w:eastAsia="ru-RU"/>
        </w:rPr>
        <w:t xml:space="preserve"> participant poate </w:t>
      </w:r>
      <w:r w:rsidR="00580C10" w:rsidRPr="008D2F5B">
        <w:rPr>
          <w:rFonts w:ascii="Times New Roman" w:eastAsia="Times New Roman" w:hAnsi="Times New Roman" w:cs="Times New Roman"/>
          <w:bCs/>
          <w:sz w:val="28"/>
          <w:szCs w:val="28"/>
          <w:lang w:eastAsia="ru-RU"/>
        </w:rPr>
        <w:t>acționa</w:t>
      </w:r>
      <w:r w:rsidRPr="008D2F5B">
        <w:rPr>
          <w:rFonts w:ascii="Times New Roman" w:eastAsia="Times New Roman" w:hAnsi="Times New Roman" w:cs="Times New Roman"/>
          <w:bCs/>
          <w:sz w:val="28"/>
          <w:szCs w:val="28"/>
          <w:lang w:eastAsia="ru-RU"/>
        </w:rPr>
        <w:t xml:space="preserve"> în calitate de contraparte centrală, de agent de decontare sau de casă de compensare (clearing) ori poate </w:t>
      </w:r>
      <w:r w:rsidR="00580C10" w:rsidRPr="008D2F5B">
        <w:rPr>
          <w:rFonts w:ascii="Times New Roman" w:eastAsia="Times New Roman" w:hAnsi="Times New Roman" w:cs="Times New Roman"/>
          <w:bCs/>
          <w:sz w:val="28"/>
          <w:szCs w:val="28"/>
          <w:lang w:eastAsia="ru-RU"/>
        </w:rPr>
        <w:t>desfășura</w:t>
      </w:r>
      <w:r w:rsidRPr="008D2F5B">
        <w:rPr>
          <w:rFonts w:ascii="Times New Roman" w:eastAsia="Times New Roman" w:hAnsi="Times New Roman" w:cs="Times New Roman"/>
          <w:bCs/>
          <w:sz w:val="28"/>
          <w:szCs w:val="28"/>
          <w:lang w:eastAsia="ru-RU"/>
        </w:rPr>
        <w:t xml:space="preserve"> </w:t>
      </w:r>
      <w:r w:rsidR="00580C10" w:rsidRPr="008D2F5B">
        <w:rPr>
          <w:rFonts w:ascii="Times New Roman" w:eastAsia="Times New Roman" w:hAnsi="Times New Roman" w:cs="Times New Roman"/>
          <w:bCs/>
          <w:sz w:val="28"/>
          <w:szCs w:val="28"/>
          <w:lang w:eastAsia="ru-RU"/>
        </w:rPr>
        <w:t>parțial</w:t>
      </w:r>
      <w:r w:rsidRPr="008D2F5B">
        <w:rPr>
          <w:rFonts w:ascii="Times New Roman" w:eastAsia="Times New Roman" w:hAnsi="Times New Roman" w:cs="Times New Roman"/>
          <w:bCs/>
          <w:sz w:val="28"/>
          <w:szCs w:val="28"/>
          <w:lang w:eastAsia="ru-RU"/>
        </w:rPr>
        <w:t xml:space="preserve"> sau integral aceste </w:t>
      </w:r>
      <w:r w:rsidR="00580C10" w:rsidRPr="008D2F5B">
        <w:rPr>
          <w:rFonts w:ascii="Times New Roman" w:eastAsia="Times New Roman" w:hAnsi="Times New Roman" w:cs="Times New Roman"/>
          <w:bCs/>
          <w:sz w:val="28"/>
          <w:szCs w:val="28"/>
          <w:lang w:eastAsia="ru-RU"/>
        </w:rPr>
        <w:t>activități</w:t>
      </w:r>
      <w:r w:rsidRPr="008D2F5B">
        <w:rPr>
          <w:rFonts w:ascii="Times New Roman" w:eastAsia="Times New Roman" w:hAnsi="Times New Roman" w:cs="Times New Roman"/>
          <w:bCs/>
          <w:sz w:val="28"/>
          <w:szCs w:val="28"/>
          <w:lang w:eastAsia="ru-RU"/>
        </w:rPr>
        <w:t>;</w:t>
      </w:r>
    </w:p>
    <w:p w14:paraId="7714C4CB" w14:textId="7E516B72" w:rsidR="008D2F5B" w:rsidRPr="008D2F5B" w:rsidRDefault="008D2F5B" w:rsidP="00397051">
      <w:pPr>
        <w:tabs>
          <w:tab w:val="left" w:pos="851"/>
          <w:tab w:val="left" w:pos="1134"/>
        </w:tabs>
        <w:spacing w:before="120" w:after="0" w:line="240" w:lineRule="auto"/>
        <w:ind w:right="-1" w:firstLine="709"/>
        <w:jc w:val="both"/>
        <w:rPr>
          <w:rFonts w:ascii="Times New Roman" w:eastAsia="Times New Roman" w:hAnsi="Times New Roman" w:cs="Times New Roman"/>
          <w:bCs/>
          <w:sz w:val="28"/>
          <w:szCs w:val="28"/>
          <w:lang w:eastAsia="ru-RU"/>
        </w:rPr>
      </w:pPr>
      <w:r w:rsidRPr="008D2F5B">
        <w:rPr>
          <w:rFonts w:ascii="Times New Roman" w:eastAsia="Times New Roman" w:hAnsi="Times New Roman" w:cs="Times New Roman"/>
          <w:bCs/>
          <w:sz w:val="28"/>
          <w:szCs w:val="28"/>
          <w:lang w:eastAsia="ru-RU"/>
        </w:rPr>
        <w:t>16)</w:t>
      </w:r>
      <w:r w:rsidR="004762F5">
        <w:rPr>
          <w:rFonts w:ascii="Times New Roman" w:eastAsia="Times New Roman" w:hAnsi="Times New Roman" w:cs="Times New Roman"/>
          <w:bCs/>
          <w:sz w:val="28"/>
          <w:szCs w:val="28"/>
          <w:lang w:eastAsia="ru-RU"/>
        </w:rPr>
        <w:t xml:space="preserve"> </w:t>
      </w:r>
      <w:r w:rsidRPr="00397051">
        <w:rPr>
          <w:rFonts w:ascii="Times New Roman" w:eastAsia="Times New Roman" w:hAnsi="Times New Roman" w:cs="Times New Roman"/>
          <w:bCs/>
          <w:i/>
          <w:iCs/>
          <w:sz w:val="28"/>
          <w:szCs w:val="28"/>
          <w:lang w:eastAsia="ru-RU"/>
        </w:rPr>
        <w:t>participant indirect</w:t>
      </w:r>
      <w:r w:rsidRPr="008D2F5B">
        <w:rPr>
          <w:rFonts w:ascii="Times New Roman" w:eastAsia="Times New Roman" w:hAnsi="Times New Roman" w:cs="Times New Roman"/>
          <w:bCs/>
          <w:sz w:val="28"/>
          <w:szCs w:val="28"/>
          <w:lang w:eastAsia="ru-RU"/>
        </w:rPr>
        <w:t xml:space="preserve"> – instituţie, contraparte centrală, agent de decontare, casă de compensare (clearing) sau operator de sistem care are o </w:t>
      </w:r>
      <w:r w:rsidR="00580C10" w:rsidRPr="008D2F5B">
        <w:rPr>
          <w:rFonts w:ascii="Times New Roman" w:eastAsia="Times New Roman" w:hAnsi="Times New Roman" w:cs="Times New Roman"/>
          <w:bCs/>
          <w:sz w:val="28"/>
          <w:szCs w:val="28"/>
          <w:lang w:eastAsia="ru-RU"/>
        </w:rPr>
        <w:t>relație</w:t>
      </w:r>
      <w:r w:rsidRPr="008D2F5B">
        <w:rPr>
          <w:rFonts w:ascii="Times New Roman" w:eastAsia="Times New Roman" w:hAnsi="Times New Roman" w:cs="Times New Roman"/>
          <w:bCs/>
          <w:sz w:val="28"/>
          <w:szCs w:val="28"/>
          <w:lang w:eastAsia="ru-RU"/>
        </w:rPr>
        <w:t xml:space="preserve"> contractuală cu un participant la sistem care execută ordine de plată şi/sau ordine de transfer şi în temeiul căreia participantul indirect poate transmite ordine de plată şi/sau ordine de </w:t>
      </w:r>
      <w:r w:rsidRPr="008D2F5B">
        <w:rPr>
          <w:rFonts w:ascii="Times New Roman" w:eastAsia="Times New Roman" w:hAnsi="Times New Roman" w:cs="Times New Roman"/>
          <w:bCs/>
          <w:sz w:val="28"/>
          <w:szCs w:val="28"/>
          <w:lang w:eastAsia="ru-RU"/>
        </w:rPr>
        <w:lastRenderedPageBreak/>
        <w:t xml:space="preserve">transfer în sistemul respectiv, cu </w:t>
      </w:r>
      <w:r w:rsidR="00580C10" w:rsidRPr="008D2F5B">
        <w:rPr>
          <w:rFonts w:ascii="Times New Roman" w:eastAsia="Times New Roman" w:hAnsi="Times New Roman" w:cs="Times New Roman"/>
          <w:bCs/>
          <w:sz w:val="28"/>
          <w:szCs w:val="28"/>
          <w:lang w:eastAsia="ru-RU"/>
        </w:rPr>
        <w:t>condiția</w:t>
      </w:r>
      <w:r w:rsidRPr="008D2F5B">
        <w:rPr>
          <w:rFonts w:ascii="Times New Roman" w:eastAsia="Times New Roman" w:hAnsi="Times New Roman" w:cs="Times New Roman"/>
          <w:bCs/>
          <w:sz w:val="28"/>
          <w:szCs w:val="28"/>
          <w:lang w:eastAsia="ru-RU"/>
        </w:rPr>
        <w:t xml:space="preserve"> ca participantul indirect să fie cunoscut operatorului de sistem;</w:t>
      </w:r>
    </w:p>
    <w:p w14:paraId="72CE9DEC" w14:textId="7EDF86B5" w:rsidR="008D2F5B" w:rsidRPr="008D2F5B" w:rsidRDefault="008D2F5B" w:rsidP="00397051">
      <w:pPr>
        <w:tabs>
          <w:tab w:val="left" w:pos="851"/>
          <w:tab w:val="left" w:pos="1134"/>
        </w:tabs>
        <w:spacing w:before="120" w:after="0" w:line="240" w:lineRule="auto"/>
        <w:ind w:right="-1" w:firstLine="709"/>
        <w:jc w:val="both"/>
        <w:rPr>
          <w:rFonts w:ascii="Times New Roman" w:eastAsia="Times New Roman" w:hAnsi="Times New Roman" w:cs="Times New Roman"/>
          <w:bCs/>
          <w:sz w:val="28"/>
          <w:szCs w:val="28"/>
          <w:lang w:eastAsia="ru-RU"/>
        </w:rPr>
      </w:pPr>
      <w:r w:rsidRPr="008D2F5B">
        <w:rPr>
          <w:rFonts w:ascii="Times New Roman" w:eastAsia="Times New Roman" w:hAnsi="Times New Roman" w:cs="Times New Roman"/>
          <w:bCs/>
          <w:sz w:val="28"/>
          <w:szCs w:val="28"/>
          <w:lang w:eastAsia="ru-RU"/>
        </w:rPr>
        <w:t>17)</w:t>
      </w:r>
      <w:r w:rsidR="004762F5">
        <w:rPr>
          <w:rFonts w:ascii="Times New Roman" w:eastAsia="Times New Roman" w:hAnsi="Times New Roman" w:cs="Times New Roman"/>
          <w:bCs/>
          <w:sz w:val="28"/>
          <w:szCs w:val="28"/>
          <w:lang w:eastAsia="ru-RU"/>
        </w:rPr>
        <w:t xml:space="preserve"> </w:t>
      </w:r>
      <w:r w:rsidRPr="00397051">
        <w:rPr>
          <w:rFonts w:ascii="Times New Roman" w:eastAsia="Times New Roman" w:hAnsi="Times New Roman" w:cs="Times New Roman"/>
          <w:bCs/>
          <w:i/>
          <w:iCs/>
          <w:sz w:val="28"/>
          <w:szCs w:val="28"/>
          <w:lang w:eastAsia="ru-RU"/>
        </w:rPr>
        <w:t>procedură de insolvabilitate</w:t>
      </w:r>
      <w:r w:rsidRPr="008D2F5B">
        <w:rPr>
          <w:rFonts w:ascii="Times New Roman" w:eastAsia="Times New Roman" w:hAnsi="Times New Roman" w:cs="Times New Roman"/>
          <w:bCs/>
          <w:sz w:val="28"/>
          <w:szCs w:val="28"/>
          <w:lang w:eastAsia="ru-RU"/>
        </w:rPr>
        <w:t xml:space="preserve"> – orice procedură prevăzută de legislaţia Republicii Moldova, a statelor membre ale Uniunii Europene sau a altor state care urmăreşte fie </w:t>
      </w:r>
      <w:r w:rsidR="005E7BED" w:rsidRPr="008D2F5B">
        <w:rPr>
          <w:rFonts w:ascii="Times New Roman" w:eastAsia="Times New Roman" w:hAnsi="Times New Roman" w:cs="Times New Roman"/>
          <w:bCs/>
          <w:sz w:val="28"/>
          <w:szCs w:val="28"/>
          <w:lang w:eastAsia="ru-RU"/>
        </w:rPr>
        <w:t xml:space="preserve">restructurarea </w:t>
      </w:r>
      <w:r w:rsidRPr="008D2F5B">
        <w:rPr>
          <w:rFonts w:ascii="Times New Roman" w:eastAsia="Times New Roman" w:hAnsi="Times New Roman" w:cs="Times New Roman"/>
          <w:bCs/>
          <w:sz w:val="28"/>
          <w:szCs w:val="28"/>
          <w:lang w:eastAsia="ru-RU"/>
        </w:rPr>
        <w:t>unui participant, fie</w:t>
      </w:r>
      <w:r w:rsidR="005E7BED">
        <w:rPr>
          <w:rFonts w:ascii="Times New Roman" w:eastAsia="Times New Roman" w:hAnsi="Times New Roman" w:cs="Times New Roman"/>
          <w:bCs/>
          <w:sz w:val="28"/>
          <w:szCs w:val="28"/>
          <w:lang w:eastAsia="ru-RU"/>
        </w:rPr>
        <w:t xml:space="preserve"> falimentarea </w:t>
      </w:r>
      <w:r w:rsidRPr="008D2F5B">
        <w:rPr>
          <w:rFonts w:ascii="Times New Roman" w:eastAsia="Times New Roman" w:hAnsi="Times New Roman" w:cs="Times New Roman"/>
          <w:bCs/>
          <w:sz w:val="28"/>
          <w:szCs w:val="28"/>
          <w:lang w:eastAsia="ru-RU"/>
        </w:rPr>
        <w:t xml:space="preserve">sa, dacă această măsură implică suspendarea sau limitarea </w:t>
      </w:r>
      <w:r w:rsidR="004762F5" w:rsidRPr="008D2F5B">
        <w:rPr>
          <w:rFonts w:ascii="Times New Roman" w:eastAsia="Times New Roman" w:hAnsi="Times New Roman" w:cs="Times New Roman"/>
          <w:bCs/>
          <w:sz w:val="28"/>
          <w:szCs w:val="28"/>
          <w:lang w:eastAsia="ru-RU"/>
        </w:rPr>
        <w:t>plăților</w:t>
      </w:r>
      <w:r w:rsidRPr="008D2F5B">
        <w:rPr>
          <w:rFonts w:ascii="Times New Roman" w:eastAsia="Times New Roman" w:hAnsi="Times New Roman" w:cs="Times New Roman"/>
          <w:bCs/>
          <w:sz w:val="28"/>
          <w:szCs w:val="28"/>
          <w:lang w:eastAsia="ru-RU"/>
        </w:rPr>
        <w:t xml:space="preserve"> ori transferurilor;</w:t>
      </w:r>
    </w:p>
    <w:p w14:paraId="7B8D6270" w14:textId="4B088E59" w:rsidR="008D2F5B" w:rsidRPr="008D2F5B" w:rsidRDefault="008D2F5B" w:rsidP="00397051">
      <w:pPr>
        <w:tabs>
          <w:tab w:val="left" w:pos="851"/>
          <w:tab w:val="left" w:pos="1134"/>
        </w:tabs>
        <w:spacing w:before="120" w:after="0" w:line="240" w:lineRule="auto"/>
        <w:ind w:right="-1" w:firstLine="709"/>
        <w:jc w:val="both"/>
        <w:rPr>
          <w:rFonts w:ascii="Times New Roman" w:eastAsia="Times New Roman" w:hAnsi="Times New Roman" w:cs="Times New Roman"/>
          <w:bCs/>
          <w:sz w:val="28"/>
          <w:szCs w:val="28"/>
          <w:lang w:eastAsia="ru-RU"/>
        </w:rPr>
      </w:pPr>
      <w:r w:rsidRPr="008D2F5B">
        <w:rPr>
          <w:rFonts w:ascii="Times New Roman" w:eastAsia="Times New Roman" w:hAnsi="Times New Roman" w:cs="Times New Roman"/>
          <w:bCs/>
          <w:sz w:val="28"/>
          <w:szCs w:val="28"/>
          <w:lang w:eastAsia="ru-RU"/>
        </w:rPr>
        <w:t>18)</w:t>
      </w:r>
      <w:r w:rsidR="004762F5">
        <w:rPr>
          <w:rFonts w:ascii="Times New Roman" w:eastAsia="Times New Roman" w:hAnsi="Times New Roman" w:cs="Times New Roman"/>
          <w:bCs/>
          <w:sz w:val="28"/>
          <w:szCs w:val="28"/>
          <w:lang w:eastAsia="ru-RU"/>
        </w:rPr>
        <w:t xml:space="preserve"> </w:t>
      </w:r>
      <w:r w:rsidRPr="00397051">
        <w:rPr>
          <w:rFonts w:ascii="Times New Roman" w:eastAsia="Times New Roman" w:hAnsi="Times New Roman" w:cs="Times New Roman"/>
          <w:bCs/>
          <w:i/>
          <w:iCs/>
          <w:sz w:val="28"/>
          <w:szCs w:val="28"/>
          <w:lang w:eastAsia="ru-RU"/>
        </w:rPr>
        <w:t>risc sistemic</w:t>
      </w:r>
      <w:r w:rsidRPr="008D2F5B">
        <w:rPr>
          <w:rFonts w:ascii="Times New Roman" w:eastAsia="Times New Roman" w:hAnsi="Times New Roman" w:cs="Times New Roman"/>
          <w:bCs/>
          <w:sz w:val="28"/>
          <w:szCs w:val="28"/>
          <w:lang w:eastAsia="ru-RU"/>
        </w:rPr>
        <w:t xml:space="preserve"> – riscul ca neîndeplinirea obligațiilor ce revin unui participant sau administratorului sistemului din calitatea de participant la un sistem să determine alți participanți și/sau administratorul sistemului să nu își poată îndeplini obligațiile atunci când acestea devin scadente, generând eventuale efecte de contagiune, care ar amenința stabilitatea sau încrederea în sistemul financiar;</w:t>
      </w:r>
    </w:p>
    <w:p w14:paraId="616B9DD1" w14:textId="30BE1826" w:rsidR="008D2F5B" w:rsidRPr="008D2F5B" w:rsidRDefault="008D2F5B" w:rsidP="00BC56BD">
      <w:pPr>
        <w:tabs>
          <w:tab w:val="left" w:pos="851"/>
          <w:tab w:val="left" w:pos="1134"/>
        </w:tabs>
        <w:spacing w:before="120" w:after="0" w:line="240" w:lineRule="auto"/>
        <w:ind w:firstLine="709"/>
        <w:jc w:val="both"/>
        <w:rPr>
          <w:rFonts w:ascii="Times New Roman" w:eastAsia="Times New Roman" w:hAnsi="Times New Roman" w:cs="Times New Roman"/>
          <w:bCs/>
          <w:sz w:val="28"/>
          <w:szCs w:val="28"/>
          <w:lang w:eastAsia="ru-RU"/>
        </w:rPr>
      </w:pPr>
      <w:r w:rsidRPr="008D2F5B">
        <w:rPr>
          <w:rFonts w:ascii="Times New Roman" w:eastAsia="Times New Roman" w:hAnsi="Times New Roman" w:cs="Times New Roman"/>
          <w:bCs/>
          <w:sz w:val="28"/>
          <w:szCs w:val="28"/>
          <w:lang w:eastAsia="ru-RU"/>
        </w:rPr>
        <w:t>19)</w:t>
      </w:r>
      <w:r w:rsidR="004762F5">
        <w:rPr>
          <w:rFonts w:ascii="Times New Roman" w:eastAsia="Times New Roman" w:hAnsi="Times New Roman" w:cs="Times New Roman"/>
          <w:bCs/>
          <w:sz w:val="28"/>
          <w:szCs w:val="28"/>
          <w:lang w:eastAsia="ru-RU"/>
        </w:rPr>
        <w:t xml:space="preserve"> </w:t>
      </w:r>
      <w:r w:rsidRPr="00397051">
        <w:rPr>
          <w:rFonts w:ascii="Times New Roman" w:eastAsia="Times New Roman" w:hAnsi="Times New Roman" w:cs="Times New Roman"/>
          <w:bCs/>
          <w:i/>
          <w:iCs/>
          <w:sz w:val="28"/>
          <w:szCs w:val="28"/>
          <w:lang w:eastAsia="ru-RU"/>
        </w:rPr>
        <w:t>sistem</w:t>
      </w:r>
      <w:r w:rsidRPr="008D2F5B">
        <w:rPr>
          <w:rFonts w:ascii="Times New Roman" w:eastAsia="Times New Roman" w:hAnsi="Times New Roman" w:cs="Times New Roman"/>
          <w:bCs/>
          <w:sz w:val="28"/>
          <w:szCs w:val="28"/>
          <w:lang w:eastAsia="ru-RU"/>
        </w:rPr>
        <w:t xml:space="preserve"> – aranjament formal care </w:t>
      </w:r>
      <w:r w:rsidR="004762F5" w:rsidRPr="008D2F5B">
        <w:rPr>
          <w:rFonts w:ascii="Times New Roman" w:eastAsia="Times New Roman" w:hAnsi="Times New Roman" w:cs="Times New Roman"/>
          <w:bCs/>
          <w:sz w:val="28"/>
          <w:szCs w:val="28"/>
          <w:lang w:eastAsia="ru-RU"/>
        </w:rPr>
        <w:t>îndeplinește</w:t>
      </w:r>
      <w:r w:rsidRPr="008D2F5B">
        <w:rPr>
          <w:rFonts w:ascii="Times New Roman" w:eastAsia="Times New Roman" w:hAnsi="Times New Roman" w:cs="Times New Roman"/>
          <w:bCs/>
          <w:sz w:val="28"/>
          <w:szCs w:val="28"/>
          <w:lang w:eastAsia="ru-RU"/>
        </w:rPr>
        <w:t xml:space="preserve"> cumulativ următoarele </w:t>
      </w:r>
      <w:r w:rsidR="004762F5" w:rsidRPr="008D2F5B">
        <w:rPr>
          <w:rFonts w:ascii="Times New Roman" w:eastAsia="Times New Roman" w:hAnsi="Times New Roman" w:cs="Times New Roman"/>
          <w:bCs/>
          <w:sz w:val="28"/>
          <w:szCs w:val="28"/>
          <w:lang w:eastAsia="ru-RU"/>
        </w:rPr>
        <w:t>condiții</w:t>
      </w:r>
      <w:r w:rsidRPr="008D2F5B">
        <w:rPr>
          <w:rFonts w:ascii="Times New Roman" w:eastAsia="Times New Roman" w:hAnsi="Times New Roman" w:cs="Times New Roman"/>
          <w:bCs/>
          <w:sz w:val="28"/>
          <w:szCs w:val="28"/>
          <w:lang w:eastAsia="ru-RU"/>
        </w:rPr>
        <w:t>:</w:t>
      </w:r>
    </w:p>
    <w:p w14:paraId="1D130876" w14:textId="454F0EC9" w:rsidR="008D2F5B" w:rsidRPr="008D2F5B" w:rsidRDefault="008D2F5B" w:rsidP="00BC56BD">
      <w:pPr>
        <w:tabs>
          <w:tab w:val="left" w:pos="851"/>
          <w:tab w:val="left" w:pos="1134"/>
        </w:tabs>
        <w:spacing w:after="0" w:line="240" w:lineRule="auto"/>
        <w:ind w:right="-1" w:firstLine="709"/>
        <w:jc w:val="both"/>
        <w:rPr>
          <w:rFonts w:ascii="Times New Roman" w:eastAsia="Times New Roman" w:hAnsi="Times New Roman" w:cs="Times New Roman"/>
          <w:bCs/>
          <w:sz w:val="28"/>
          <w:szCs w:val="28"/>
          <w:lang w:eastAsia="ru-RU"/>
        </w:rPr>
      </w:pPr>
      <w:r w:rsidRPr="008D2F5B">
        <w:rPr>
          <w:rFonts w:ascii="Times New Roman" w:eastAsia="Times New Roman" w:hAnsi="Times New Roman" w:cs="Times New Roman"/>
          <w:bCs/>
          <w:sz w:val="28"/>
          <w:szCs w:val="28"/>
          <w:lang w:eastAsia="ru-RU"/>
        </w:rPr>
        <w:t>a)</w:t>
      </w:r>
      <w:r w:rsidR="004762F5">
        <w:rPr>
          <w:rFonts w:ascii="Times New Roman" w:eastAsia="Times New Roman" w:hAnsi="Times New Roman" w:cs="Times New Roman"/>
          <w:bCs/>
          <w:sz w:val="28"/>
          <w:szCs w:val="28"/>
          <w:lang w:eastAsia="ru-RU"/>
        </w:rPr>
        <w:t xml:space="preserve"> </w:t>
      </w:r>
      <w:r w:rsidRPr="008D2F5B">
        <w:rPr>
          <w:rFonts w:ascii="Times New Roman" w:eastAsia="Times New Roman" w:hAnsi="Times New Roman" w:cs="Times New Roman"/>
          <w:bCs/>
          <w:sz w:val="28"/>
          <w:szCs w:val="28"/>
          <w:lang w:eastAsia="ru-RU"/>
        </w:rPr>
        <w:t xml:space="preserve">este încheiat între 3 sau mai </w:t>
      </w:r>
      <w:r w:rsidR="00580C10" w:rsidRPr="008D2F5B">
        <w:rPr>
          <w:rFonts w:ascii="Times New Roman" w:eastAsia="Times New Roman" w:hAnsi="Times New Roman" w:cs="Times New Roman"/>
          <w:bCs/>
          <w:sz w:val="28"/>
          <w:szCs w:val="28"/>
          <w:lang w:eastAsia="ru-RU"/>
        </w:rPr>
        <w:t>mulți</w:t>
      </w:r>
      <w:r w:rsidRPr="008D2F5B">
        <w:rPr>
          <w:rFonts w:ascii="Times New Roman" w:eastAsia="Times New Roman" w:hAnsi="Times New Roman" w:cs="Times New Roman"/>
          <w:bCs/>
          <w:sz w:val="28"/>
          <w:szCs w:val="28"/>
          <w:lang w:eastAsia="ru-RU"/>
        </w:rPr>
        <w:t xml:space="preserve"> participanţi, </w:t>
      </w:r>
      <w:r w:rsidR="00580C10" w:rsidRPr="008D2F5B">
        <w:rPr>
          <w:rFonts w:ascii="Times New Roman" w:eastAsia="Times New Roman" w:hAnsi="Times New Roman" w:cs="Times New Roman"/>
          <w:bCs/>
          <w:sz w:val="28"/>
          <w:szCs w:val="28"/>
          <w:lang w:eastAsia="ru-RU"/>
        </w:rPr>
        <w:t>alții</w:t>
      </w:r>
      <w:r w:rsidRPr="008D2F5B">
        <w:rPr>
          <w:rFonts w:ascii="Times New Roman" w:eastAsia="Times New Roman" w:hAnsi="Times New Roman" w:cs="Times New Roman"/>
          <w:bCs/>
          <w:sz w:val="28"/>
          <w:szCs w:val="28"/>
          <w:lang w:eastAsia="ru-RU"/>
        </w:rPr>
        <w:t xml:space="preserve"> </w:t>
      </w:r>
      <w:r w:rsidR="00580C10" w:rsidRPr="008D2F5B">
        <w:rPr>
          <w:rFonts w:ascii="Times New Roman" w:eastAsia="Times New Roman" w:hAnsi="Times New Roman" w:cs="Times New Roman"/>
          <w:bCs/>
          <w:sz w:val="28"/>
          <w:szCs w:val="28"/>
          <w:lang w:eastAsia="ru-RU"/>
        </w:rPr>
        <w:t>decât</w:t>
      </w:r>
      <w:r w:rsidRPr="008D2F5B">
        <w:rPr>
          <w:rFonts w:ascii="Times New Roman" w:eastAsia="Times New Roman" w:hAnsi="Times New Roman" w:cs="Times New Roman"/>
          <w:bCs/>
          <w:sz w:val="28"/>
          <w:szCs w:val="28"/>
          <w:lang w:eastAsia="ru-RU"/>
        </w:rPr>
        <w:t xml:space="preserve"> operatorul de sistem al acelui sistem, un posibil agent de decontare, o posibilă contraparte centrală, o posibilă casă de compensare (clearing) sau un posibil participant indirect şi are reguli comune şi proceduri standardizate pentru clearing, realizat prin intermediul unei </w:t>
      </w:r>
      <w:r w:rsidR="00580C10" w:rsidRPr="008D2F5B">
        <w:rPr>
          <w:rFonts w:ascii="Times New Roman" w:eastAsia="Times New Roman" w:hAnsi="Times New Roman" w:cs="Times New Roman"/>
          <w:bCs/>
          <w:sz w:val="28"/>
          <w:szCs w:val="28"/>
          <w:lang w:eastAsia="ru-RU"/>
        </w:rPr>
        <w:t>contrapărți</w:t>
      </w:r>
      <w:r w:rsidRPr="008D2F5B">
        <w:rPr>
          <w:rFonts w:ascii="Times New Roman" w:eastAsia="Times New Roman" w:hAnsi="Times New Roman" w:cs="Times New Roman"/>
          <w:bCs/>
          <w:sz w:val="28"/>
          <w:szCs w:val="28"/>
          <w:lang w:eastAsia="ru-RU"/>
        </w:rPr>
        <w:t xml:space="preserve"> centrale sau al altei </w:t>
      </w:r>
      <w:r w:rsidR="00580C10" w:rsidRPr="008D2F5B">
        <w:rPr>
          <w:rFonts w:ascii="Times New Roman" w:eastAsia="Times New Roman" w:hAnsi="Times New Roman" w:cs="Times New Roman"/>
          <w:bCs/>
          <w:sz w:val="28"/>
          <w:szCs w:val="28"/>
          <w:lang w:eastAsia="ru-RU"/>
        </w:rPr>
        <w:t>entități</w:t>
      </w:r>
      <w:r w:rsidRPr="008D2F5B">
        <w:rPr>
          <w:rFonts w:ascii="Times New Roman" w:eastAsia="Times New Roman" w:hAnsi="Times New Roman" w:cs="Times New Roman"/>
          <w:bCs/>
          <w:sz w:val="28"/>
          <w:szCs w:val="28"/>
          <w:lang w:eastAsia="ru-RU"/>
        </w:rPr>
        <w:t>, şi/sau pentru executarea ordinelor de plată şi/sau ordinelor de transfer între participanţi;</w:t>
      </w:r>
    </w:p>
    <w:p w14:paraId="7E38646A" w14:textId="36A0D0BF" w:rsidR="008D2F5B" w:rsidRPr="008D2F5B" w:rsidRDefault="008D2F5B" w:rsidP="00BC56BD">
      <w:pPr>
        <w:tabs>
          <w:tab w:val="left" w:pos="851"/>
          <w:tab w:val="left" w:pos="1134"/>
        </w:tabs>
        <w:spacing w:after="0" w:line="240" w:lineRule="auto"/>
        <w:ind w:right="-1" w:firstLine="709"/>
        <w:jc w:val="both"/>
        <w:rPr>
          <w:rFonts w:ascii="Times New Roman" w:eastAsia="Times New Roman" w:hAnsi="Times New Roman" w:cs="Times New Roman"/>
          <w:bCs/>
          <w:sz w:val="28"/>
          <w:szCs w:val="28"/>
          <w:lang w:eastAsia="ru-RU"/>
        </w:rPr>
      </w:pPr>
      <w:r w:rsidRPr="008D2F5B">
        <w:rPr>
          <w:rFonts w:ascii="Times New Roman" w:eastAsia="Times New Roman" w:hAnsi="Times New Roman" w:cs="Times New Roman"/>
          <w:bCs/>
          <w:sz w:val="28"/>
          <w:szCs w:val="28"/>
          <w:lang w:eastAsia="ru-RU"/>
        </w:rPr>
        <w:t>b)</w:t>
      </w:r>
      <w:r w:rsidR="004762F5">
        <w:rPr>
          <w:rFonts w:ascii="Times New Roman" w:eastAsia="Times New Roman" w:hAnsi="Times New Roman" w:cs="Times New Roman"/>
          <w:bCs/>
          <w:sz w:val="28"/>
          <w:szCs w:val="28"/>
          <w:lang w:eastAsia="ru-RU"/>
        </w:rPr>
        <w:t xml:space="preserve"> </w:t>
      </w:r>
      <w:r w:rsidRPr="008D2F5B">
        <w:rPr>
          <w:rFonts w:ascii="Times New Roman" w:eastAsia="Times New Roman" w:hAnsi="Times New Roman" w:cs="Times New Roman"/>
          <w:bCs/>
          <w:sz w:val="28"/>
          <w:szCs w:val="28"/>
          <w:lang w:eastAsia="ru-RU"/>
        </w:rPr>
        <w:t xml:space="preserve">este guvernat de legea Republicii Moldova, dacă cel puţin unul dintre participanţi </w:t>
      </w:r>
      <w:r w:rsidR="00580C10" w:rsidRPr="008D2F5B">
        <w:rPr>
          <w:rFonts w:ascii="Times New Roman" w:eastAsia="Times New Roman" w:hAnsi="Times New Roman" w:cs="Times New Roman"/>
          <w:bCs/>
          <w:sz w:val="28"/>
          <w:szCs w:val="28"/>
          <w:lang w:eastAsia="ru-RU"/>
        </w:rPr>
        <w:t>își</w:t>
      </w:r>
      <w:r w:rsidRPr="008D2F5B">
        <w:rPr>
          <w:rFonts w:ascii="Times New Roman" w:eastAsia="Times New Roman" w:hAnsi="Times New Roman" w:cs="Times New Roman"/>
          <w:bCs/>
          <w:sz w:val="28"/>
          <w:szCs w:val="28"/>
          <w:lang w:eastAsia="ru-RU"/>
        </w:rPr>
        <w:t xml:space="preserve"> are sediul în Republica Moldova;</w:t>
      </w:r>
    </w:p>
    <w:p w14:paraId="547136A2" w14:textId="72A1C7D6" w:rsidR="008D2F5B" w:rsidRPr="008D2F5B" w:rsidRDefault="008D2F5B" w:rsidP="00BC56BD">
      <w:pPr>
        <w:tabs>
          <w:tab w:val="left" w:pos="851"/>
          <w:tab w:val="left" w:pos="1134"/>
        </w:tabs>
        <w:spacing w:after="0" w:line="240" w:lineRule="auto"/>
        <w:ind w:right="-1" w:firstLine="709"/>
        <w:jc w:val="both"/>
        <w:rPr>
          <w:rFonts w:ascii="Times New Roman" w:eastAsia="Times New Roman" w:hAnsi="Times New Roman" w:cs="Times New Roman"/>
          <w:bCs/>
          <w:sz w:val="28"/>
          <w:szCs w:val="28"/>
          <w:lang w:eastAsia="ru-RU"/>
        </w:rPr>
      </w:pPr>
      <w:r w:rsidRPr="008D2F5B">
        <w:rPr>
          <w:rFonts w:ascii="Times New Roman" w:eastAsia="Times New Roman" w:hAnsi="Times New Roman" w:cs="Times New Roman"/>
          <w:bCs/>
          <w:sz w:val="28"/>
          <w:szCs w:val="28"/>
          <w:lang w:eastAsia="ru-RU"/>
        </w:rPr>
        <w:t>c)</w:t>
      </w:r>
      <w:r w:rsidR="004762F5">
        <w:rPr>
          <w:rFonts w:ascii="Times New Roman" w:eastAsia="Times New Roman" w:hAnsi="Times New Roman" w:cs="Times New Roman"/>
          <w:bCs/>
          <w:sz w:val="28"/>
          <w:szCs w:val="28"/>
          <w:lang w:eastAsia="ru-RU"/>
        </w:rPr>
        <w:t xml:space="preserve"> </w:t>
      </w:r>
      <w:r w:rsidRPr="008D2F5B">
        <w:rPr>
          <w:rFonts w:ascii="Times New Roman" w:eastAsia="Times New Roman" w:hAnsi="Times New Roman" w:cs="Times New Roman"/>
          <w:bCs/>
          <w:sz w:val="28"/>
          <w:szCs w:val="28"/>
          <w:lang w:eastAsia="ru-RU"/>
        </w:rPr>
        <w:t>este desemnat de Banca Naţională a Moldovei ca sistem după ce se asigură că normele de funcţionare a</w:t>
      </w:r>
      <w:r w:rsidR="00580C10">
        <w:rPr>
          <w:rFonts w:ascii="Times New Roman" w:eastAsia="Times New Roman" w:hAnsi="Times New Roman" w:cs="Times New Roman"/>
          <w:bCs/>
          <w:sz w:val="28"/>
          <w:szCs w:val="28"/>
          <w:lang w:eastAsia="ru-RU"/>
        </w:rPr>
        <w:t>le</w:t>
      </w:r>
      <w:r w:rsidRPr="008D2F5B">
        <w:rPr>
          <w:rFonts w:ascii="Times New Roman" w:eastAsia="Times New Roman" w:hAnsi="Times New Roman" w:cs="Times New Roman"/>
          <w:bCs/>
          <w:sz w:val="28"/>
          <w:szCs w:val="28"/>
          <w:lang w:eastAsia="ru-RU"/>
        </w:rPr>
        <w:t xml:space="preserve"> sistemului </w:t>
      </w:r>
      <w:r w:rsidR="00580C10" w:rsidRPr="008D2F5B">
        <w:rPr>
          <w:rFonts w:ascii="Times New Roman" w:eastAsia="Times New Roman" w:hAnsi="Times New Roman" w:cs="Times New Roman"/>
          <w:bCs/>
          <w:sz w:val="28"/>
          <w:szCs w:val="28"/>
          <w:lang w:eastAsia="ru-RU"/>
        </w:rPr>
        <w:t>sunt</w:t>
      </w:r>
      <w:r w:rsidRPr="008D2F5B">
        <w:rPr>
          <w:rFonts w:ascii="Times New Roman" w:eastAsia="Times New Roman" w:hAnsi="Times New Roman" w:cs="Times New Roman"/>
          <w:bCs/>
          <w:sz w:val="28"/>
          <w:szCs w:val="28"/>
          <w:lang w:eastAsia="ru-RU"/>
        </w:rPr>
        <w:t xml:space="preserve"> adecvate;</w:t>
      </w:r>
    </w:p>
    <w:p w14:paraId="695B47D5" w14:textId="7B4109E7" w:rsidR="00D92474" w:rsidRDefault="008D2F5B" w:rsidP="00AC1A39">
      <w:pPr>
        <w:tabs>
          <w:tab w:val="left" w:pos="851"/>
          <w:tab w:val="left" w:pos="1134"/>
        </w:tabs>
        <w:spacing w:after="0" w:line="240" w:lineRule="auto"/>
        <w:ind w:right="-1" w:firstLine="709"/>
        <w:jc w:val="both"/>
        <w:rPr>
          <w:rFonts w:ascii="Times New Roman" w:eastAsia="Times New Roman" w:hAnsi="Times New Roman" w:cs="Times New Roman"/>
          <w:bCs/>
          <w:sz w:val="28"/>
          <w:szCs w:val="28"/>
          <w:lang w:eastAsia="ru-RU"/>
        </w:rPr>
      </w:pPr>
      <w:r w:rsidRPr="008D2F5B">
        <w:rPr>
          <w:rFonts w:ascii="Times New Roman" w:eastAsia="Times New Roman" w:hAnsi="Times New Roman" w:cs="Times New Roman"/>
          <w:bCs/>
          <w:sz w:val="28"/>
          <w:szCs w:val="28"/>
          <w:lang w:eastAsia="ru-RU"/>
        </w:rPr>
        <w:t>d)</w:t>
      </w:r>
      <w:r w:rsidR="004762F5">
        <w:rPr>
          <w:rFonts w:ascii="Times New Roman" w:eastAsia="Times New Roman" w:hAnsi="Times New Roman" w:cs="Times New Roman"/>
          <w:bCs/>
          <w:sz w:val="28"/>
          <w:szCs w:val="28"/>
          <w:lang w:eastAsia="ru-RU"/>
        </w:rPr>
        <w:t xml:space="preserve"> </w:t>
      </w:r>
      <w:r w:rsidRPr="008D2F5B">
        <w:rPr>
          <w:rFonts w:ascii="Times New Roman" w:eastAsia="Times New Roman" w:hAnsi="Times New Roman" w:cs="Times New Roman"/>
          <w:bCs/>
          <w:sz w:val="28"/>
          <w:szCs w:val="28"/>
          <w:lang w:eastAsia="ru-RU"/>
        </w:rPr>
        <w:t>este notificat la ESMA de către Banca Națională a Moldovei.</w:t>
      </w:r>
    </w:p>
    <w:p w14:paraId="7502A27F" w14:textId="19D992C4" w:rsidR="00BC65B6" w:rsidRPr="0067170B" w:rsidRDefault="00023787" w:rsidP="001A3C9E">
      <w:pPr>
        <w:tabs>
          <w:tab w:val="left" w:pos="851"/>
          <w:tab w:val="left" w:pos="1134"/>
        </w:tabs>
        <w:spacing w:after="0" w:line="240" w:lineRule="auto"/>
        <w:ind w:right="-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ab/>
      </w:r>
      <w:bookmarkStart w:id="1" w:name="_GoBack"/>
      <w:bookmarkEnd w:id="1"/>
      <w:r w:rsidR="00FA7F06" w:rsidRPr="00023787">
        <w:rPr>
          <w:rFonts w:ascii="Times New Roman" w:eastAsia="Times New Roman" w:hAnsi="Times New Roman" w:cs="Times New Roman"/>
          <w:bCs/>
          <w:sz w:val="28"/>
          <w:szCs w:val="28"/>
          <w:lang w:eastAsia="ru-RU"/>
        </w:rPr>
        <w:t>Un aranjament încheiat între operatorii unor sisteme interoperabile nu constituie un sistem.</w:t>
      </w:r>
    </w:p>
    <w:p w14:paraId="29A635A0" w14:textId="46A7780A" w:rsidR="008D2F5B" w:rsidRPr="008D2F5B" w:rsidRDefault="008D2F5B" w:rsidP="00397051">
      <w:pPr>
        <w:tabs>
          <w:tab w:val="left" w:pos="851"/>
          <w:tab w:val="left" w:pos="1134"/>
        </w:tabs>
        <w:spacing w:before="120" w:after="0" w:line="240" w:lineRule="auto"/>
        <w:ind w:right="-1" w:firstLine="709"/>
        <w:jc w:val="both"/>
        <w:rPr>
          <w:rFonts w:ascii="Times New Roman" w:eastAsia="Times New Roman" w:hAnsi="Times New Roman" w:cs="Times New Roman"/>
          <w:bCs/>
          <w:sz w:val="28"/>
          <w:szCs w:val="28"/>
          <w:lang w:eastAsia="ru-RU"/>
        </w:rPr>
      </w:pPr>
      <w:r w:rsidRPr="008D2F5B">
        <w:rPr>
          <w:rFonts w:ascii="Times New Roman" w:eastAsia="Times New Roman" w:hAnsi="Times New Roman" w:cs="Times New Roman"/>
          <w:bCs/>
          <w:sz w:val="28"/>
          <w:szCs w:val="28"/>
          <w:lang w:eastAsia="ru-RU"/>
        </w:rPr>
        <w:t>20)</w:t>
      </w:r>
      <w:r w:rsidR="004762F5">
        <w:rPr>
          <w:rFonts w:ascii="Times New Roman" w:eastAsia="Times New Roman" w:hAnsi="Times New Roman" w:cs="Times New Roman"/>
          <w:bCs/>
          <w:sz w:val="28"/>
          <w:szCs w:val="28"/>
          <w:lang w:eastAsia="ru-RU"/>
        </w:rPr>
        <w:t xml:space="preserve"> </w:t>
      </w:r>
      <w:r w:rsidRPr="00397051">
        <w:rPr>
          <w:rFonts w:ascii="Times New Roman" w:eastAsia="Times New Roman" w:hAnsi="Times New Roman" w:cs="Times New Roman"/>
          <w:bCs/>
          <w:i/>
          <w:iCs/>
          <w:sz w:val="28"/>
          <w:szCs w:val="28"/>
          <w:lang w:eastAsia="ru-RU"/>
        </w:rPr>
        <w:t>sisteme interoperabile</w:t>
      </w:r>
      <w:r w:rsidRPr="008D2F5B">
        <w:rPr>
          <w:rFonts w:ascii="Times New Roman" w:eastAsia="Times New Roman" w:hAnsi="Times New Roman" w:cs="Times New Roman"/>
          <w:bCs/>
          <w:sz w:val="28"/>
          <w:szCs w:val="28"/>
          <w:lang w:eastAsia="ru-RU"/>
        </w:rPr>
        <w:t xml:space="preserve"> – două sau mai multe sisteme ai căror operatori de sistem au încheiat acorduri în temeiul cărora este posibilă executarea ordinelor de plată şi/sau a ordinelor de transfer dintr-un sistem în altul;</w:t>
      </w:r>
    </w:p>
    <w:p w14:paraId="686400BB" w14:textId="64820301" w:rsidR="008D2F5B" w:rsidRPr="008D2F5B" w:rsidRDefault="008D2F5B" w:rsidP="00397051">
      <w:pPr>
        <w:tabs>
          <w:tab w:val="left" w:pos="851"/>
          <w:tab w:val="left" w:pos="1134"/>
        </w:tabs>
        <w:spacing w:before="120" w:after="0" w:line="240" w:lineRule="auto"/>
        <w:ind w:right="-1" w:firstLine="709"/>
        <w:jc w:val="both"/>
        <w:rPr>
          <w:rFonts w:ascii="Times New Roman" w:eastAsia="Times New Roman" w:hAnsi="Times New Roman" w:cs="Times New Roman"/>
          <w:bCs/>
          <w:sz w:val="28"/>
          <w:szCs w:val="28"/>
          <w:lang w:eastAsia="ru-RU"/>
        </w:rPr>
      </w:pPr>
      <w:r w:rsidRPr="008D2F5B">
        <w:rPr>
          <w:rFonts w:ascii="Times New Roman" w:eastAsia="Times New Roman" w:hAnsi="Times New Roman" w:cs="Times New Roman"/>
          <w:bCs/>
          <w:sz w:val="28"/>
          <w:szCs w:val="28"/>
          <w:lang w:eastAsia="ru-RU"/>
        </w:rPr>
        <w:t>21)</w:t>
      </w:r>
      <w:r w:rsidR="004762F5">
        <w:rPr>
          <w:rFonts w:ascii="Times New Roman" w:eastAsia="Times New Roman" w:hAnsi="Times New Roman" w:cs="Times New Roman"/>
          <w:bCs/>
          <w:sz w:val="28"/>
          <w:szCs w:val="28"/>
          <w:lang w:eastAsia="ru-RU"/>
        </w:rPr>
        <w:t xml:space="preserve"> </w:t>
      </w:r>
      <w:r w:rsidRPr="00397051">
        <w:rPr>
          <w:rFonts w:ascii="Times New Roman" w:eastAsia="Times New Roman" w:hAnsi="Times New Roman" w:cs="Times New Roman"/>
          <w:bCs/>
          <w:i/>
          <w:iCs/>
          <w:sz w:val="28"/>
          <w:szCs w:val="28"/>
          <w:lang w:eastAsia="ru-RU"/>
        </w:rPr>
        <w:t>zi lucrătoare</w:t>
      </w:r>
      <w:r w:rsidRPr="008D2F5B">
        <w:rPr>
          <w:rFonts w:ascii="Times New Roman" w:eastAsia="Times New Roman" w:hAnsi="Times New Roman" w:cs="Times New Roman"/>
          <w:bCs/>
          <w:sz w:val="28"/>
          <w:szCs w:val="28"/>
          <w:lang w:eastAsia="ru-RU"/>
        </w:rPr>
        <w:t xml:space="preserve"> – interval de timp în care au loc decontările din timpul zilei şi din timpul </w:t>
      </w:r>
      <w:r w:rsidR="00580C10" w:rsidRPr="008D2F5B">
        <w:rPr>
          <w:rFonts w:ascii="Times New Roman" w:eastAsia="Times New Roman" w:hAnsi="Times New Roman" w:cs="Times New Roman"/>
          <w:bCs/>
          <w:sz w:val="28"/>
          <w:szCs w:val="28"/>
          <w:lang w:eastAsia="ru-RU"/>
        </w:rPr>
        <w:t>nopții</w:t>
      </w:r>
      <w:r w:rsidRPr="008D2F5B">
        <w:rPr>
          <w:rFonts w:ascii="Times New Roman" w:eastAsia="Times New Roman" w:hAnsi="Times New Roman" w:cs="Times New Roman"/>
          <w:bCs/>
          <w:sz w:val="28"/>
          <w:szCs w:val="28"/>
          <w:lang w:eastAsia="ru-RU"/>
        </w:rPr>
        <w:t xml:space="preserve"> şi cuprinde toate evenimentele survenite în timpul unui ciclu de activitate a unui sistem.</w:t>
      </w:r>
    </w:p>
    <w:p w14:paraId="5F7CFC52" w14:textId="6A47F022" w:rsidR="008D2F5B" w:rsidRPr="008D2F5B" w:rsidRDefault="008D2F5B" w:rsidP="00397051">
      <w:pPr>
        <w:tabs>
          <w:tab w:val="left" w:pos="851"/>
          <w:tab w:val="left" w:pos="1134"/>
        </w:tabs>
        <w:spacing w:before="120" w:after="0" w:line="240" w:lineRule="auto"/>
        <w:ind w:right="-1" w:firstLine="709"/>
        <w:jc w:val="both"/>
        <w:rPr>
          <w:rFonts w:ascii="Times New Roman" w:eastAsia="Times New Roman" w:hAnsi="Times New Roman" w:cs="Times New Roman"/>
          <w:bCs/>
          <w:sz w:val="28"/>
          <w:szCs w:val="28"/>
          <w:lang w:eastAsia="ru-RU"/>
        </w:rPr>
      </w:pPr>
      <w:r w:rsidRPr="008D2F5B">
        <w:rPr>
          <w:rFonts w:ascii="Times New Roman" w:eastAsia="Times New Roman" w:hAnsi="Times New Roman" w:cs="Times New Roman"/>
          <w:bCs/>
          <w:sz w:val="28"/>
          <w:szCs w:val="28"/>
          <w:lang w:eastAsia="ru-RU"/>
        </w:rPr>
        <w:t>(2)</w:t>
      </w:r>
      <w:r w:rsidR="004762F5">
        <w:rPr>
          <w:rFonts w:ascii="Times New Roman" w:eastAsia="Times New Roman" w:hAnsi="Times New Roman" w:cs="Times New Roman"/>
          <w:bCs/>
          <w:sz w:val="28"/>
          <w:szCs w:val="28"/>
          <w:lang w:eastAsia="ru-RU"/>
        </w:rPr>
        <w:t xml:space="preserve"> </w:t>
      </w:r>
      <w:r w:rsidRPr="008D2F5B">
        <w:rPr>
          <w:rFonts w:ascii="Times New Roman" w:eastAsia="Times New Roman" w:hAnsi="Times New Roman" w:cs="Times New Roman"/>
          <w:bCs/>
          <w:sz w:val="28"/>
          <w:szCs w:val="28"/>
          <w:lang w:eastAsia="ru-RU"/>
        </w:rPr>
        <w:t>Pentru prevenirea riscului sistemic:</w:t>
      </w:r>
    </w:p>
    <w:p w14:paraId="58E8AF54" w14:textId="23E7CF6B" w:rsidR="008D2F5B" w:rsidRPr="008D2F5B" w:rsidRDefault="008D2F5B" w:rsidP="00BC56BD">
      <w:pPr>
        <w:tabs>
          <w:tab w:val="left" w:pos="851"/>
          <w:tab w:val="left" w:pos="1134"/>
        </w:tabs>
        <w:spacing w:after="0" w:line="240" w:lineRule="auto"/>
        <w:ind w:right="-1" w:firstLine="709"/>
        <w:jc w:val="both"/>
        <w:rPr>
          <w:rFonts w:ascii="Times New Roman" w:eastAsia="Times New Roman" w:hAnsi="Times New Roman" w:cs="Times New Roman"/>
          <w:bCs/>
          <w:sz w:val="28"/>
          <w:szCs w:val="28"/>
          <w:lang w:eastAsia="ru-RU"/>
        </w:rPr>
      </w:pPr>
      <w:r w:rsidRPr="008D2F5B">
        <w:rPr>
          <w:rFonts w:ascii="Times New Roman" w:eastAsia="Times New Roman" w:hAnsi="Times New Roman" w:cs="Times New Roman"/>
          <w:bCs/>
          <w:sz w:val="28"/>
          <w:szCs w:val="28"/>
          <w:lang w:eastAsia="ru-RU"/>
        </w:rPr>
        <w:t>a) prin derogare de la prevederile alin. (1) pct.1</w:t>
      </w:r>
      <w:r w:rsidR="00A44AB9">
        <w:rPr>
          <w:rFonts w:ascii="Times New Roman" w:eastAsia="Times New Roman" w:hAnsi="Times New Roman" w:cs="Times New Roman"/>
          <w:bCs/>
          <w:sz w:val="28"/>
          <w:szCs w:val="28"/>
          <w:lang w:eastAsia="ru-RU"/>
        </w:rPr>
        <w:t>9</w:t>
      </w:r>
      <w:r w:rsidRPr="008D2F5B">
        <w:rPr>
          <w:rFonts w:ascii="Times New Roman" w:eastAsia="Times New Roman" w:hAnsi="Times New Roman" w:cs="Times New Roman"/>
          <w:bCs/>
          <w:sz w:val="28"/>
          <w:szCs w:val="28"/>
          <w:lang w:eastAsia="ru-RU"/>
        </w:rPr>
        <w:t xml:space="preserve">), dacă este cazul, poate fi desemnat ca sistem care intră sub </w:t>
      </w:r>
      <w:r w:rsidR="00580C10" w:rsidRPr="008D2F5B">
        <w:rPr>
          <w:rFonts w:ascii="Times New Roman" w:eastAsia="Times New Roman" w:hAnsi="Times New Roman" w:cs="Times New Roman"/>
          <w:bCs/>
          <w:sz w:val="28"/>
          <w:szCs w:val="28"/>
          <w:lang w:eastAsia="ru-RU"/>
        </w:rPr>
        <w:t>incidența</w:t>
      </w:r>
      <w:r w:rsidRPr="008D2F5B">
        <w:rPr>
          <w:rFonts w:ascii="Times New Roman" w:eastAsia="Times New Roman" w:hAnsi="Times New Roman" w:cs="Times New Roman"/>
          <w:bCs/>
          <w:sz w:val="28"/>
          <w:szCs w:val="28"/>
          <w:lang w:eastAsia="ru-RU"/>
        </w:rPr>
        <w:t xml:space="preserve"> prezentei legi un aranjament formal între doi participanţi, </w:t>
      </w:r>
      <w:r w:rsidR="00580C10">
        <w:rPr>
          <w:rFonts w:ascii="Times New Roman" w:eastAsia="Times New Roman" w:hAnsi="Times New Roman" w:cs="Times New Roman"/>
          <w:bCs/>
          <w:sz w:val="28"/>
          <w:szCs w:val="28"/>
          <w:lang w:eastAsia="ru-RU"/>
        </w:rPr>
        <w:t xml:space="preserve">la </w:t>
      </w:r>
      <w:r w:rsidRPr="008D2F5B">
        <w:rPr>
          <w:rFonts w:ascii="Times New Roman" w:eastAsia="Times New Roman" w:hAnsi="Times New Roman" w:cs="Times New Roman"/>
          <w:bCs/>
          <w:sz w:val="28"/>
          <w:szCs w:val="28"/>
          <w:lang w:eastAsia="ru-RU"/>
        </w:rPr>
        <w:t>care se poate adăuga un agent de decontare, o contraparte centrală, o casă de compensare (clearing) sau un participant indirect;</w:t>
      </w:r>
    </w:p>
    <w:p w14:paraId="719B05AD" w14:textId="0676DECC" w:rsidR="008D2F5B" w:rsidRPr="008D2F5B" w:rsidRDefault="008D2F5B" w:rsidP="00BC56BD">
      <w:pPr>
        <w:tabs>
          <w:tab w:val="left" w:pos="851"/>
          <w:tab w:val="left" w:pos="1134"/>
        </w:tabs>
        <w:spacing w:after="0" w:line="240" w:lineRule="auto"/>
        <w:ind w:right="-1" w:firstLine="709"/>
        <w:jc w:val="both"/>
        <w:rPr>
          <w:rFonts w:ascii="Times New Roman" w:eastAsia="Times New Roman" w:hAnsi="Times New Roman" w:cs="Times New Roman"/>
          <w:bCs/>
          <w:sz w:val="28"/>
          <w:szCs w:val="28"/>
          <w:lang w:eastAsia="ru-RU"/>
        </w:rPr>
      </w:pPr>
      <w:r w:rsidRPr="008D2F5B">
        <w:rPr>
          <w:rFonts w:ascii="Times New Roman" w:eastAsia="Times New Roman" w:hAnsi="Times New Roman" w:cs="Times New Roman"/>
          <w:bCs/>
          <w:sz w:val="28"/>
          <w:szCs w:val="28"/>
          <w:lang w:eastAsia="ru-RU"/>
        </w:rPr>
        <w:t>b)</w:t>
      </w:r>
      <w:r w:rsidR="004762F5">
        <w:rPr>
          <w:rFonts w:ascii="Times New Roman" w:eastAsia="Times New Roman" w:hAnsi="Times New Roman" w:cs="Times New Roman"/>
          <w:bCs/>
          <w:sz w:val="28"/>
          <w:szCs w:val="28"/>
          <w:lang w:eastAsia="ru-RU"/>
        </w:rPr>
        <w:t xml:space="preserve"> </w:t>
      </w:r>
      <w:r w:rsidRPr="008D2F5B">
        <w:rPr>
          <w:rFonts w:ascii="Times New Roman" w:eastAsia="Times New Roman" w:hAnsi="Times New Roman" w:cs="Times New Roman"/>
          <w:bCs/>
          <w:sz w:val="28"/>
          <w:szCs w:val="28"/>
          <w:lang w:eastAsia="ru-RU"/>
        </w:rPr>
        <w:t>sub rezerva prevederilor alin. (1) pct. 19) lit. a)</w:t>
      </w:r>
      <w:r w:rsidR="00A00D6F">
        <w:rPr>
          <w:rFonts w:ascii="Times New Roman" w:eastAsia="Times New Roman" w:hAnsi="Times New Roman" w:cs="Times New Roman"/>
          <w:bCs/>
          <w:sz w:val="28"/>
          <w:szCs w:val="28"/>
          <w:lang w:eastAsia="ru-RU"/>
        </w:rPr>
        <w:t>,</w:t>
      </w:r>
      <w:r w:rsidRPr="008D2F5B">
        <w:rPr>
          <w:rFonts w:ascii="Times New Roman" w:eastAsia="Times New Roman" w:hAnsi="Times New Roman" w:cs="Times New Roman"/>
          <w:bCs/>
          <w:sz w:val="28"/>
          <w:szCs w:val="28"/>
          <w:lang w:eastAsia="ru-RU"/>
        </w:rPr>
        <w:t xml:space="preserve"> Banca Națională a Moldovei poate desemna, ca sistem care intră sub incidența prezentei legi, un aranjament formal, care este încheiat cu scopul executării ordinelor de transfer definite la alin. (1) pct. 13) şi care, într-o măsură limitată, execută şi ordine referitoare la alte instrumente financiare;</w:t>
      </w:r>
    </w:p>
    <w:p w14:paraId="6335A7B8" w14:textId="5678032D" w:rsidR="008D2F5B" w:rsidRPr="008D2F5B" w:rsidRDefault="008D2F5B" w:rsidP="00BC56BD">
      <w:pPr>
        <w:tabs>
          <w:tab w:val="left" w:pos="851"/>
          <w:tab w:val="left" w:pos="1134"/>
        </w:tabs>
        <w:spacing w:after="0" w:line="240" w:lineRule="auto"/>
        <w:ind w:right="-1" w:firstLine="709"/>
        <w:jc w:val="both"/>
        <w:rPr>
          <w:rFonts w:ascii="Times New Roman" w:eastAsia="Times New Roman" w:hAnsi="Times New Roman" w:cs="Times New Roman"/>
          <w:bCs/>
          <w:sz w:val="28"/>
          <w:szCs w:val="28"/>
          <w:lang w:eastAsia="ru-RU"/>
        </w:rPr>
      </w:pPr>
      <w:r w:rsidRPr="008D2F5B">
        <w:rPr>
          <w:rFonts w:ascii="Times New Roman" w:eastAsia="Times New Roman" w:hAnsi="Times New Roman" w:cs="Times New Roman"/>
          <w:bCs/>
          <w:sz w:val="28"/>
          <w:szCs w:val="28"/>
          <w:lang w:eastAsia="ru-RU"/>
        </w:rPr>
        <w:t>c)</w:t>
      </w:r>
      <w:r w:rsidR="004762F5">
        <w:rPr>
          <w:rFonts w:ascii="Times New Roman" w:eastAsia="Times New Roman" w:hAnsi="Times New Roman" w:cs="Times New Roman"/>
          <w:bCs/>
          <w:sz w:val="28"/>
          <w:szCs w:val="28"/>
          <w:lang w:eastAsia="ru-RU"/>
        </w:rPr>
        <w:t xml:space="preserve"> </w:t>
      </w:r>
      <w:r w:rsidRPr="008D2F5B">
        <w:rPr>
          <w:rFonts w:ascii="Times New Roman" w:eastAsia="Times New Roman" w:hAnsi="Times New Roman" w:cs="Times New Roman"/>
          <w:bCs/>
          <w:sz w:val="28"/>
          <w:szCs w:val="28"/>
          <w:lang w:eastAsia="ru-RU"/>
        </w:rPr>
        <w:t xml:space="preserve">prin </w:t>
      </w:r>
      <w:r w:rsidR="00301E65">
        <w:rPr>
          <w:rFonts w:ascii="Times New Roman" w:eastAsia="Times New Roman" w:hAnsi="Times New Roman" w:cs="Times New Roman"/>
          <w:bCs/>
          <w:sz w:val="28"/>
          <w:szCs w:val="28"/>
          <w:lang w:eastAsia="ru-RU"/>
        </w:rPr>
        <w:t>derogare</w:t>
      </w:r>
      <w:r w:rsidR="001F6372">
        <w:rPr>
          <w:rFonts w:ascii="Times New Roman" w:eastAsia="Times New Roman" w:hAnsi="Times New Roman" w:cs="Times New Roman"/>
          <w:bCs/>
          <w:sz w:val="28"/>
          <w:szCs w:val="28"/>
          <w:lang w:eastAsia="ru-RU"/>
        </w:rPr>
        <w:t xml:space="preserve"> </w:t>
      </w:r>
      <w:r w:rsidRPr="008D2F5B">
        <w:rPr>
          <w:rFonts w:ascii="Times New Roman" w:eastAsia="Times New Roman" w:hAnsi="Times New Roman" w:cs="Times New Roman"/>
          <w:bCs/>
          <w:sz w:val="28"/>
          <w:szCs w:val="28"/>
          <w:lang w:eastAsia="ru-RU"/>
        </w:rPr>
        <w:t xml:space="preserve">de la prevederile alin. (1) pct. 7), dacă un sistem este supravegheat în baza legislației Republicii Moldova şi execută doar ordine de </w:t>
      </w:r>
      <w:r w:rsidRPr="008D2F5B">
        <w:rPr>
          <w:rFonts w:ascii="Times New Roman" w:eastAsia="Times New Roman" w:hAnsi="Times New Roman" w:cs="Times New Roman"/>
          <w:bCs/>
          <w:sz w:val="28"/>
          <w:szCs w:val="28"/>
          <w:lang w:eastAsia="ru-RU"/>
        </w:rPr>
        <w:lastRenderedPageBreak/>
        <w:t>transfer precizate la alin. (1) pct. 13), precum şi plăţi rezultând din aceste ordine, Banca Națională a Moldovei poate hotărî ca entitățile care participă la acest sistem şi care sunt obligate să execute obligațiile financiare rezultând din ordinele de transfer emise în cadrul acelui sistem să fie considerate instituții în sensul prezentei legi, cu condiția ca cel puțin 3 participanți la sistem să facă parte din categoriile prevăzute la alin. (1) pct. 7) şi ca o astfel de decizie să fie justificată din punct de vedere al prevenirii riscului sistemic;</w:t>
      </w:r>
    </w:p>
    <w:p w14:paraId="45439670" w14:textId="21FDCD85" w:rsidR="00AD1C05" w:rsidRDefault="008D2F5B" w:rsidP="00BC56BD">
      <w:pPr>
        <w:pStyle w:val="ListParagraph"/>
        <w:tabs>
          <w:tab w:val="left" w:pos="1276"/>
        </w:tabs>
        <w:spacing w:after="0" w:line="240" w:lineRule="auto"/>
        <w:ind w:left="0" w:firstLine="709"/>
        <w:jc w:val="both"/>
        <w:rPr>
          <w:rFonts w:ascii="Times New Roman" w:eastAsia="Times New Roman" w:hAnsi="Times New Roman" w:cs="Times New Roman"/>
          <w:bCs/>
          <w:sz w:val="28"/>
          <w:szCs w:val="28"/>
          <w:lang w:eastAsia="ru-RU"/>
        </w:rPr>
      </w:pPr>
      <w:r w:rsidRPr="008D2F5B">
        <w:rPr>
          <w:rFonts w:ascii="Times New Roman" w:eastAsia="Times New Roman" w:hAnsi="Times New Roman" w:cs="Times New Roman"/>
          <w:bCs/>
          <w:sz w:val="28"/>
          <w:szCs w:val="28"/>
          <w:lang w:eastAsia="ru-RU"/>
        </w:rPr>
        <w:t>d)</w:t>
      </w:r>
      <w:r w:rsidR="004762F5">
        <w:rPr>
          <w:rFonts w:ascii="Times New Roman" w:eastAsia="Times New Roman" w:hAnsi="Times New Roman" w:cs="Times New Roman"/>
          <w:bCs/>
          <w:sz w:val="28"/>
          <w:szCs w:val="28"/>
          <w:lang w:eastAsia="ru-RU"/>
        </w:rPr>
        <w:t xml:space="preserve"> </w:t>
      </w:r>
      <w:r w:rsidRPr="008D2F5B">
        <w:rPr>
          <w:rFonts w:ascii="Times New Roman" w:eastAsia="Times New Roman" w:hAnsi="Times New Roman" w:cs="Times New Roman"/>
          <w:bCs/>
          <w:sz w:val="28"/>
          <w:szCs w:val="28"/>
          <w:lang w:eastAsia="ru-RU"/>
        </w:rPr>
        <w:t>Banca Națională a Moldovei poate considera ca participant, în sensul prezentei legi, şi un participant indirect în sensul alin. (1) pct. 16), ceea ce nu limitează însă responsabilitatea participantului prin intermediul căruia participantul indirect introduce ordine de transfer în sistem.</w:t>
      </w:r>
      <w:r w:rsidR="009A2543">
        <w:rPr>
          <w:rFonts w:ascii="Times New Roman" w:eastAsia="Times New Roman" w:hAnsi="Times New Roman" w:cs="Times New Roman"/>
          <w:bCs/>
          <w:sz w:val="28"/>
          <w:szCs w:val="28"/>
          <w:lang w:eastAsia="ru-RU"/>
        </w:rPr>
        <w:t>”.</w:t>
      </w:r>
    </w:p>
    <w:p w14:paraId="5298E343" w14:textId="77777777" w:rsidR="00270FB6" w:rsidRPr="00270FB6" w:rsidRDefault="00270FB6" w:rsidP="00270FB6">
      <w:pPr>
        <w:pStyle w:val="ListParagraph"/>
        <w:tabs>
          <w:tab w:val="left" w:pos="1276"/>
        </w:tabs>
        <w:spacing w:before="120" w:after="0" w:line="240" w:lineRule="auto"/>
        <w:ind w:left="0"/>
        <w:jc w:val="both"/>
        <w:rPr>
          <w:rFonts w:ascii="Times New Roman" w:eastAsia="Times New Roman" w:hAnsi="Times New Roman" w:cs="Times New Roman"/>
          <w:bCs/>
          <w:sz w:val="28"/>
          <w:szCs w:val="28"/>
          <w:lang w:eastAsia="ru-RU"/>
        </w:rPr>
      </w:pPr>
    </w:p>
    <w:p w14:paraId="19BD7173" w14:textId="30F79B77" w:rsidR="00A85A4B" w:rsidRPr="00CA7D61" w:rsidRDefault="00CF6B69" w:rsidP="00397051">
      <w:pPr>
        <w:pStyle w:val="ListParagraph"/>
        <w:numPr>
          <w:ilvl w:val="0"/>
          <w:numId w:val="1"/>
        </w:numPr>
        <w:tabs>
          <w:tab w:val="left" w:pos="851"/>
        </w:tabs>
        <w:spacing w:before="120"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sz w:val="28"/>
          <w:szCs w:val="28"/>
          <w:lang w:eastAsia="ru-RU"/>
        </w:rPr>
        <w:t>A</w:t>
      </w:r>
      <w:r w:rsidR="00686154" w:rsidRPr="00124E7E">
        <w:rPr>
          <w:rFonts w:ascii="Times New Roman" w:eastAsia="Times New Roman" w:hAnsi="Times New Roman" w:cs="Times New Roman"/>
          <w:b/>
          <w:sz w:val="28"/>
          <w:szCs w:val="28"/>
          <w:lang w:eastAsia="ru-RU"/>
        </w:rPr>
        <w:t>rticolul 9</w:t>
      </w:r>
      <w:r w:rsidR="00E54E6B" w:rsidRPr="00124E7E">
        <w:rPr>
          <w:rFonts w:ascii="Times New Roman" w:eastAsia="Times New Roman" w:hAnsi="Times New Roman" w:cs="Times New Roman"/>
          <w:b/>
          <w:sz w:val="28"/>
          <w:szCs w:val="28"/>
          <w:lang w:eastAsia="ru-RU"/>
        </w:rPr>
        <w:t>:</w:t>
      </w:r>
    </w:p>
    <w:p w14:paraId="06962931" w14:textId="23B99017" w:rsidR="00C9161D" w:rsidRDefault="00AD1C05" w:rsidP="00A16F3C">
      <w:pPr>
        <w:pStyle w:val="ListParagraph"/>
        <w:tabs>
          <w:tab w:val="left" w:pos="851"/>
        </w:tabs>
        <w:spacing w:before="120" w:after="0" w:line="240" w:lineRule="auto"/>
        <w:ind w:left="0"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l</w:t>
      </w:r>
      <w:r w:rsidR="006711CF">
        <w:rPr>
          <w:rFonts w:ascii="Times New Roman" w:eastAsia="Times New Roman" w:hAnsi="Times New Roman" w:cs="Times New Roman"/>
          <w:bCs/>
          <w:sz w:val="28"/>
          <w:szCs w:val="28"/>
          <w:lang w:eastAsia="ru-RU"/>
        </w:rPr>
        <w:t xml:space="preserve">a </w:t>
      </w:r>
      <w:r w:rsidR="00686154" w:rsidRPr="00DE6A52">
        <w:rPr>
          <w:rFonts w:ascii="Times New Roman" w:eastAsia="Times New Roman" w:hAnsi="Times New Roman" w:cs="Times New Roman"/>
          <w:bCs/>
          <w:sz w:val="28"/>
          <w:szCs w:val="28"/>
          <w:lang w:eastAsia="ru-RU"/>
        </w:rPr>
        <w:t>alineatul (1)</w:t>
      </w:r>
      <w:r w:rsidR="00C9161D" w:rsidRPr="00DE6A52">
        <w:rPr>
          <w:rFonts w:ascii="Times New Roman" w:eastAsia="Times New Roman" w:hAnsi="Times New Roman" w:cs="Times New Roman"/>
          <w:bCs/>
          <w:sz w:val="28"/>
          <w:szCs w:val="28"/>
          <w:lang w:eastAsia="ru-RU"/>
        </w:rPr>
        <w:t xml:space="preserve">, </w:t>
      </w:r>
      <w:r w:rsidR="00C94CFB">
        <w:rPr>
          <w:rFonts w:ascii="Times New Roman" w:eastAsia="Times New Roman" w:hAnsi="Times New Roman" w:cs="Times New Roman"/>
          <w:bCs/>
          <w:sz w:val="28"/>
          <w:szCs w:val="28"/>
          <w:lang w:eastAsia="ru-RU"/>
        </w:rPr>
        <w:t>cuvintele</w:t>
      </w:r>
      <w:r w:rsidR="00C94CFB" w:rsidRPr="00DE6A52">
        <w:rPr>
          <w:rFonts w:ascii="Times New Roman" w:eastAsia="Times New Roman" w:hAnsi="Times New Roman" w:cs="Times New Roman"/>
          <w:bCs/>
          <w:sz w:val="28"/>
          <w:szCs w:val="28"/>
          <w:lang w:eastAsia="ru-RU"/>
        </w:rPr>
        <w:t xml:space="preserve"> </w:t>
      </w:r>
      <w:r w:rsidR="00C9161D" w:rsidRPr="00DE6A52">
        <w:rPr>
          <w:rFonts w:ascii="Times New Roman" w:eastAsia="Times New Roman" w:hAnsi="Times New Roman" w:cs="Times New Roman"/>
          <w:bCs/>
          <w:sz w:val="28"/>
          <w:szCs w:val="28"/>
          <w:lang w:eastAsia="ru-RU"/>
        </w:rPr>
        <w:t>„sau Banca Națională</w:t>
      </w:r>
      <w:r w:rsidR="00C94CFB">
        <w:rPr>
          <w:rFonts w:ascii="Times New Roman" w:eastAsia="Times New Roman" w:hAnsi="Times New Roman" w:cs="Times New Roman"/>
          <w:bCs/>
          <w:sz w:val="28"/>
          <w:szCs w:val="28"/>
          <w:lang w:eastAsia="ru-RU"/>
        </w:rPr>
        <w:t xml:space="preserve"> a Moldovei</w:t>
      </w:r>
      <w:r w:rsidR="00C9161D" w:rsidRPr="00DE6A52">
        <w:rPr>
          <w:rFonts w:ascii="Times New Roman" w:eastAsia="Times New Roman" w:hAnsi="Times New Roman" w:cs="Times New Roman"/>
          <w:bCs/>
          <w:sz w:val="28"/>
          <w:szCs w:val="28"/>
          <w:lang w:eastAsia="ru-RU"/>
        </w:rPr>
        <w:t>” se substitui</w:t>
      </w:r>
      <w:r w:rsidR="003254B7" w:rsidRPr="00DE6A52">
        <w:rPr>
          <w:rFonts w:ascii="Times New Roman" w:eastAsia="Times New Roman" w:hAnsi="Times New Roman" w:cs="Times New Roman"/>
          <w:bCs/>
          <w:sz w:val="28"/>
          <w:szCs w:val="28"/>
          <w:lang w:eastAsia="ru-RU"/>
        </w:rPr>
        <w:t>e</w:t>
      </w:r>
      <w:r w:rsidR="00C9161D" w:rsidRPr="00DE6A52">
        <w:rPr>
          <w:rFonts w:ascii="Times New Roman" w:eastAsia="Times New Roman" w:hAnsi="Times New Roman" w:cs="Times New Roman"/>
          <w:bCs/>
          <w:sz w:val="28"/>
          <w:szCs w:val="28"/>
          <w:lang w:eastAsia="ru-RU"/>
        </w:rPr>
        <w:t xml:space="preserve"> cu textul „</w:t>
      </w:r>
      <w:r>
        <w:rPr>
          <w:rFonts w:ascii="Times New Roman" w:eastAsia="Times New Roman" w:hAnsi="Times New Roman" w:cs="Times New Roman"/>
          <w:bCs/>
          <w:sz w:val="28"/>
          <w:szCs w:val="28"/>
          <w:lang w:eastAsia="ru-RU"/>
        </w:rPr>
        <w:t xml:space="preserve"> ,</w:t>
      </w:r>
      <w:r w:rsidR="009C3DB5">
        <w:rPr>
          <w:rFonts w:ascii="Times New Roman" w:eastAsia="Times New Roman" w:hAnsi="Times New Roman" w:cs="Times New Roman"/>
          <w:bCs/>
          <w:sz w:val="28"/>
          <w:szCs w:val="28"/>
          <w:lang w:eastAsia="ru-RU"/>
        </w:rPr>
        <w:t xml:space="preserve"> </w:t>
      </w:r>
      <w:r w:rsidR="001614D0" w:rsidRPr="00DE6A52">
        <w:rPr>
          <w:rFonts w:ascii="Times New Roman" w:eastAsia="Times New Roman" w:hAnsi="Times New Roman" w:cs="Times New Roman"/>
          <w:bCs/>
          <w:sz w:val="28"/>
          <w:szCs w:val="28"/>
          <w:lang w:eastAsia="ru-RU"/>
        </w:rPr>
        <w:t>Banca Națională</w:t>
      </w:r>
      <w:r w:rsidR="001614D0">
        <w:rPr>
          <w:rFonts w:ascii="Times New Roman" w:eastAsia="Times New Roman" w:hAnsi="Times New Roman" w:cs="Times New Roman"/>
          <w:bCs/>
          <w:sz w:val="28"/>
          <w:szCs w:val="28"/>
          <w:lang w:eastAsia="ru-RU"/>
        </w:rPr>
        <w:t xml:space="preserve"> </w:t>
      </w:r>
      <w:r w:rsidR="00270FB6">
        <w:rPr>
          <w:rFonts w:ascii="Times New Roman" w:eastAsia="Times New Roman" w:hAnsi="Times New Roman" w:cs="Times New Roman"/>
          <w:bCs/>
          <w:sz w:val="28"/>
          <w:szCs w:val="28"/>
          <w:lang w:eastAsia="ru-RU"/>
        </w:rPr>
        <w:t xml:space="preserve">a Moldovei </w:t>
      </w:r>
      <w:r w:rsidR="001614D0">
        <w:rPr>
          <w:rFonts w:ascii="Times New Roman" w:eastAsia="Times New Roman" w:hAnsi="Times New Roman" w:cs="Times New Roman"/>
          <w:bCs/>
          <w:sz w:val="28"/>
          <w:szCs w:val="28"/>
          <w:lang w:eastAsia="ru-RU"/>
        </w:rPr>
        <w:t>sau Comisia Națională a Pieței Financiare</w:t>
      </w:r>
      <w:r w:rsidR="00C9161D" w:rsidRPr="00DE6A52">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iar </w:t>
      </w:r>
      <w:r w:rsidR="000765A9">
        <w:rPr>
          <w:rFonts w:ascii="Times New Roman" w:eastAsia="Times New Roman" w:hAnsi="Times New Roman" w:cs="Times New Roman"/>
          <w:bCs/>
          <w:sz w:val="28"/>
          <w:szCs w:val="28"/>
          <w:lang w:eastAsia="ru-RU"/>
        </w:rPr>
        <w:t xml:space="preserve">textul </w:t>
      </w:r>
      <w:r>
        <w:rPr>
          <w:rFonts w:ascii="Times New Roman" w:eastAsia="Times New Roman" w:hAnsi="Times New Roman" w:cs="Times New Roman"/>
          <w:bCs/>
          <w:sz w:val="28"/>
          <w:szCs w:val="28"/>
          <w:lang w:eastAsia="ru-RU"/>
        </w:rPr>
        <w:t>„</w:t>
      </w:r>
      <w:r w:rsidR="008042DF" w:rsidRPr="008042DF">
        <w:rPr>
          <w:rFonts w:ascii="Times New Roman" w:eastAsia="Times New Roman" w:hAnsi="Times New Roman" w:cs="Times New Roman"/>
          <w:bCs/>
          <w:sz w:val="28"/>
          <w:szCs w:val="28"/>
          <w:lang w:eastAsia="ru-RU"/>
        </w:rPr>
        <w:t xml:space="preserve">art. 3 </w:t>
      </w:r>
      <w:r>
        <w:rPr>
          <w:rFonts w:ascii="Times New Roman" w:eastAsia="Times New Roman" w:hAnsi="Times New Roman" w:cs="Times New Roman"/>
          <w:bCs/>
          <w:sz w:val="28"/>
          <w:szCs w:val="28"/>
          <w:lang w:eastAsia="ru-RU"/>
        </w:rPr>
        <w:t>pct. 15</w:t>
      </w:r>
      <w:r w:rsidR="007E7AE3">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se substituie cu </w:t>
      </w:r>
      <w:r w:rsidR="000765A9">
        <w:rPr>
          <w:rFonts w:ascii="Times New Roman" w:eastAsia="Times New Roman" w:hAnsi="Times New Roman" w:cs="Times New Roman"/>
          <w:bCs/>
          <w:sz w:val="28"/>
          <w:szCs w:val="28"/>
          <w:lang w:eastAsia="ru-RU"/>
        </w:rPr>
        <w:t xml:space="preserve">textul </w:t>
      </w:r>
      <w:r>
        <w:rPr>
          <w:rFonts w:ascii="Times New Roman" w:eastAsia="Times New Roman" w:hAnsi="Times New Roman" w:cs="Times New Roman"/>
          <w:bCs/>
          <w:sz w:val="28"/>
          <w:szCs w:val="28"/>
          <w:lang w:eastAsia="ru-RU"/>
        </w:rPr>
        <w:t>„</w:t>
      </w:r>
      <w:r w:rsidR="008042DF">
        <w:rPr>
          <w:rFonts w:ascii="Times New Roman" w:eastAsia="Times New Roman" w:hAnsi="Times New Roman" w:cs="Times New Roman"/>
          <w:bCs/>
          <w:sz w:val="28"/>
          <w:szCs w:val="28"/>
          <w:lang w:eastAsia="ru-RU"/>
        </w:rPr>
        <w:t xml:space="preserve">art. 3 </w:t>
      </w:r>
      <w:r w:rsidR="00317532">
        <w:rPr>
          <w:rFonts w:ascii="Times New Roman" w:eastAsia="Times New Roman" w:hAnsi="Times New Roman" w:cs="Times New Roman"/>
          <w:bCs/>
          <w:sz w:val="28"/>
          <w:szCs w:val="28"/>
          <w:lang w:eastAsia="ru-RU"/>
        </w:rPr>
        <w:t xml:space="preserve">alin. (1) </w:t>
      </w:r>
      <w:r>
        <w:rPr>
          <w:rFonts w:ascii="Times New Roman" w:eastAsia="Times New Roman" w:hAnsi="Times New Roman" w:cs="Times New Roman"/>
          <w:bCs/>
          <w:sz w:val="28"/>
          <w:szCs w:val="28"/>
          <w:lang w:eastAsia="ru-RU"/>
        </w:rPr>
        <w:t>pct. 17</w:t>
      </w:r>
      <w:r w:rsidR="00E458BF">
        <w:rPr>
          <w:rFonts w:ascii="Times New Roman" w:eastAsia="Times New Roman" w:hAnsi="Times New Roman" w:cs="Times New Roman"/>
          <w:bCs/>
          <w:sz w:val="28"/>
          <w:szCs w:val="28"/>
          <w:lang w:eastAsia="ru-RU"/>
        </w:rPr>
        <w:t>)</w:t>
      </w:r>
      <w:r w:rsidR="007E7AE3">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r w:rsidR="00C9161D" w:rsidRPr="00DE6A52">
        <w:rPr>
          <w:rFonts w:ascii="Times New Roman" w:eastAsia="Times New Roman" w:hAnsi="Times New Roman" w:cs="Times New Roman"/>
          <w:bCs/>
          <w:sz w:val="28"/>
          <w:szCs w:val="28"/>
          <w:lang w:eastAsia="ru-RU"/>
        </w:rPr>
        <w:t>.</w:t>
      </w:r>
    </w:p>
    <w:p w14:paraId="1C2C21D5" w14:textId="77777777" w:rsidR="003D7E85" w:rsidRPr="003D7E85" w:rsidRDefault="003D7E85" w:rsidP="003D7E85">
      <w:pPr>
        <w:pStyle w:val="ListParagraph"/>
        <w:tabs>
          <w:tab w:val="left" w:pos="851"/>
        </w:tabs>
        <w:spacing w:before="120" w:after="0" w:line="240" w:lineRule="auto"/>
        <w:ind w:hanging="153"/>
        <w:contextualSpacing w:val="0"/>
        <w:jc w:val="both"/>
        <w:rPr>
          <w:rFonts w:ascii="Times New Roman" w:eastAsia="Times New Roman" w:hAnsi="Times New Roman" w:cs="Times New Roman"/>
          <w:bCs/>
          <w:sz w:val="28"/>
          <w:szCs w:val="28"/>
          <w:lang w:eastAsia="ru-RU"/>
        </w:rPr>
      </w:pPr>
      <w:r w:rsidRPr="003D7E85">
        <w:rPr>
          <w:rFonts w:ascii="Times New Roman" w:eastAsia="Times New Roman" w:hAnsi="Times New Roman" w:cs="Times New Roman"/>
          <w:bCs/>
          <w:sz w:val="28"/>
          <w:szCs w:val="28"/>
          <w:lang w:eastAsia="ru-RU"/>
        </w:rPr>
        <w:t>alineatul (2) va avea următorul cuprins:</w:t>
      </w:r>
    </w:p>
    <w:p w14:paraId="0B11C968" w14:textId="2F7EBC34" w:rsidR="0035158A" w:rsidRPr="00DE6A52" w:rsidRDefault="003D7E85" w:rsidP="003D7E85">
      <w:pPr>
        <w:pStyle w:val="ListParagraph"/>
        <w:tabs>
          <w:tab w:val="left" w:pos="709"/>
          <w:tab w:val="left" w:pos="851"/>
          <w:tab w:val="left" w:pos="993"/>
        </w:tabs>
        <w:spacing w:after="0" w:line="240" w:lineRule="auto"/>
        <w:ind w:left="0" w:firstLine="567"/>
        <w:contextualSpacing w:val="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3D7E85">
        <w:rPr>
          <w:rFonts w:ascii="Times New Roman" w:eastAsia="Times New Roman" w:hAnsi="Times New Roman" w:cs="Times New Roman"/>
          <w:bCs/>
          <w:sz w:val="28"/>
          <w:szCs w:val="28"/>
          <w:lang w:eastAsia="ru-RU"/>
        </w:rPr>
        <w:t>(2)</w:t>
      </w:r>
      <w:r w:rsidRPr="003D7E85">
        <w:rPr>
          <w:rFonts w:ascii="Times New Roman" w:eastAsia="Times New Roman" w:hAnsi="Times New Roman" w:cs="Times New Roman"/>
          <w:bCs/>
          <w:sz w:val="28"/>
          <w:szCs w:val="28"/>
          <w:lang w:eastAsia="ru-RU"/>
        </w:rPr>
        <w:tab/>
        <w:t>Instanța judecătorească, Banca Națională a Moldovei sau Comisia Naţională a Pieței Financiare</w:t>
      </w:r>
      <w:r>
        <w:rPr>
          <w:rFonts w:ascii="Times New Roman" w:eastAsia="Times New Roman" w:hAnsi="Times New Roman" w:cs="Times New Roman"/>
          <w:bCs/>
          <w:sz w:val="28"/>
          <w:szCs w:val="28"/>
          <w:lang w:eastAsia="ru-RU"/>
        </w:rPr>
        <w:t>,</w:t>
      </w:r>
      <w:r w:rsidRPr="003D7E85">
        <w:rPr>
          <w:rFonts w:ascii="Times New Roman" w:eastAsia="Times New Roman" w:hAnsi="Times New Roman" w:cs="Times New Roman"/>
          <w:bCs/>
          <w:sz w:val="28"/>
          <w:szCs w:val="28"/>
          <w:lang w:eastAsia="ru-RU"/>
        </w:rPr>
        <w:t xml:space="preserve"> după caz, sunt obligate să comunice imediat hotărârea adoptată</w:t>
      </w:r>
      <w:r>
        <w:rPr>
          <w:rFonts w:ascii="Times New Roman" w:eastAsia="Times New Roman" w:hAnsi="Times New Roman" w:cs="Times New Roman"/>
          <w:bCs/>
          <w:sz w:val="28"/>
          <w:szCs w:val="28"/>
          <w:lang w:eastAsia="ru-RU"/>
        </w:rPr>
        <w:t>,</w:t>
      </w:r>
      <w:r w:rsidRPr="003D7E85">
        <w:rPr>
          <w:rFonts w:ascii="Times New Roman" w:eastAsia="Times New Roman" w:hAnsi="Times New Roman" w:cs="Times New Roman"/>
          <w:bCs/>
          <w:sz w:val="28"/>
          <w:szCs w:val="28"/>
          <w:lang w:eastAsia="ru-RU"/>
        </w:rPr>
        <w:t xml:space="preserve"> Băncii Naţionale a Moldovei şi Comisiei Naţionale a Pieței Financiare. Obligația de notificare a fiecărei autorități menționate se consideră îndeplinită numai dacă expeditorul notificării a primit confirmarea de primire a hotărârii.”</w:t>
      </w:r>
      <w:r w:rsidR="009D23EC">
        <w:rPr>
          <w:rFonts w:ascii="Times New Roman" w:eastAsia="Times New Roman" w:hAnsi="Times New Roman" w:cs="Times New Roman"/>
          <w:bCs/>
          <w:sz w:val="28"/>
          <w:szCs w:val="28"/>
          <w:lang w:eastAsia="ru-RU"/>
        </w:rPr>
        <w:t xml:space="preserve"> </w:t>
      </w:r>
    </w:p>
    <w:p w14:paraId="324A4848" w14:textId="1D4B97E5" w:rsidR="003254B7" w:rsidRPr="007C7DCA" w:rsidRDefault="003254B7" w:rsidP="006F44FB">
      <w:pPr>
        <w:tabs>
          <w:tab w:val="left" w:pos="1276"/>
        </w:tabs>
        <w:spacing w:before="120" w:after="0" w:line="240" w:lineRule="auto"/>
        <w:ind w:firstLine="567"/>
        <w:jc w:val="both"/>
        <w:rPr>
          <w:rFonts w:ascii="Times New Roman" w:eastAsia="Times New Roman" w:hAnsi="Times New Roman" w:cs="Times New Roman"/>
          <w:bCs/>
          <w:sz w:val="28"/>
          <w:szCs w:val="28"/>
          <w:lang w:eastAsia="ru-RU"/>
        </w:rPr>
      </w:pPr>
      <w:r w:rsidRPr="007C7DCA">
        <w:rPr>
          <w:rFonts w:ascii="Times New Roman" w:eastAsia="Times New Roman" w:hAnsi="Times New Roman" w:cs="Times New Roman"/>
          <w:bCs/>
          <w:sz w:val="28"/>
          <w:szCs w:val="28"/>
          <w:lang w:eastAsia="ru-RU"/>
        </w:rPr>
        <w:t>alineatul (3) va avea următorul cuprins:</w:t>
      </w:r>
    </w:p>
    <w:p w14:paraId="66C3C8FF" w14:textId="63C64C4B" w:rsidR="003254B7" w:rsidRPr="00DE6A52" w:rsidRDefault="00C11A7A" w:rsidP="006F44FB">
      <w:pPr>
        <w:pStyle w:val="ListParagraph"/>
        <w:tabs>
          <w:tab w:val="left" w:pos="567"/>
        </w:tabs>
        <w:spacing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ab/>
      </w:r>
      <w:r w:rsidR="003254B7" w:rsidRPr="00DE6A52">
        <w:rPr>
          <w:rFonts w:ascii="Times New Roman" w:eastAsia="Times New Roman" w:hAnsi="Times New Roman" w:cs="Times New Roman"/>
          <w:bCs/>
          <w:sz w:val="28"/>
          <w:szCs w:val="28"/>
          <w:lang w:eastAsia="ru-RU"/>
        </w:rPr>
        <w:t>„(3)</w:t>
      </w:r>
      <w:r w:rsidR="003254B7" w:rsidRPr="00DE6A52">
        <w:rPr>
          <w:rFonts w:ascii="Times New Roman" w:eastAsia="Times New Roman" w:hAnsi="Times New Roman" w:cs="Times New Roman"/>
          <w:bCs/>
          <w:sz w:val="28"/>
          <w:szCs w:val="28"/>
          <w:lang w:eastAsia="ru-RU"/>
        </w:rPr>
        <w:tab/>
        <w:t>Banca Națională a Moldovei:</w:t>
      </w:r>
    </w:p>
    <w:p w14:paraId="656E5024" w14:textId="0892162E" w:rsidR="00C11A7A" w:rsidRDefault="00C11A7A" w:rsidP="00C11A7A">
      <w:pPr>
        <w:pStyle w:val="ListParagraph"/>
        <w:tabs>
          <w:tab w:val="left" w:pos="709"/>
        </w:tabs>
        <w:spacing w:before="120"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ab/>
      </w:r>
      <w:r w:rsidR="003254B7" w:rsidRPr="00DE6A52">
        <w:rPr>
          <w:rFonts w:ascii="Times New Roman" w:eastAsia="Times New Roman" w:hAnsi="Times New Roman" w:cs="Times New Roman"/>
          <w:bCs/>
          <w:sz w:val="28"/>
          <w:szCs w:val="28"/>
          <w:lang w:eastAsia="ru-RU"/>
        </w:rPr>
        <w:t>a) va comunica  imediat, tuturor operatorilor sistemelor desemnate în conformitate cu prezenta lege, hotărârea adoptată în conformitate cu alin.(1);</w:t>
      </w:r>
      <w:r w:rsidR="00CF6B69">
        <w:rPr>
          <w:rFonts w:ascii="Times New Roman" w:eastAsia="Times New Roman" w:hAnsi="Times New Roman" w:cs="Times New Roman"/>
          <w:bCs/>
          <w:sz w:val="28"/>
          <w:szCs w:val="28"/>
          <w:lang w:eastAsia="ru-RU"/>
        </w:rPr>
        <w:t xml:space="preserve"> și</w:t>
      </w:r>
    </w:p>
    <w:p w14:paraId="1C68CE99" w14:textId="54055F40" w:rsidR="003254B7" w:rsidRPr="00DE6A52" w:rsidRDefault="00C11A7A" w:rsidP="00C11A7A">
      <w:pPr>
        <w:pStyle w:val="ListParagraph"/>
        <w:tabs>
          <w:tab w:val="left" w:pos="709"/>
        </w:tabs>
        <w:spacing w:before="120"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ab/>
      </w:r>
      <w:r w:rsidR="003254B7" w:rsidRPr="00DE6A52">
        <w:rPr>
          <w:rFonts w:ascii="Times New Roman" w:eastAsia="Times New Roman" w:hAnsi="Times New Roman" w:cs="Times New Roman"/>
          <w:bCs/>
          <w:sz w:val="28"/>
          <w:szCs w:val="28"/>
          <w:lang w:eastAsia="ru-RU"/>
        </w:rPr>
        <w:t xml:space="preserve">b) va informa imediat CERS, statele membre ale </w:t>
      </w:r>
      <w:r w:rsidR="00B43CD4">
        <w:rPr>
          <w:rFonts w:ascii="Times New Roman" w:eastAsia="Times New Roman" w:hAnsi="Times New Roman" w:cs="Times New Roman"/>
          <w:bCs/>
          <w:sz w:val="28"/>
          <w:szCs w:val="28"/>
          <w:lang w:eastAsia="ru-RU"/>
        </w:rPr>
        <w:t>Uniunii Europene</w:t>
      </w:r>
      <w:r w:rsidR="003254B7" w:rsidRPr="00DE6A52">
        <w:rPr>
          <w:rFonts w:ascii="Times New Roman" w:eastAsia="Times New Roman" w:hAnsi="Times New Roman" w:cs="Times New Roman"/>
          <w:bCs/>
          <w:sz w:val="28"/>
          <w:szCs w:val="28"/>
          <w:lang w:eastAsia="ru-RU"/>
        </w:rPr>
        <w:t xml:space="preserve"> și ESMA.</w:t>
      </w:r>
      <w:r w:rsidR="00D3453B" w:rsidRPr="00DE6A52">
        <w:rPr>
          <w:rFonts w:ascii="Times New Roman" w:eastAsia="Times New Roman" w:hAnsi="Times New Roman" w:cs="Times New Roman"/>
          <w:bCs/>
          <w:sz w:val="28"/>
          <w:szCs w:val="28"/>
          <w:lang w:eastAsia="ru-RU"/>
        </w:rPr>
        <w:t>”;</w:t>
      </w:r>
    </w:p>
    <w:p w14:paraId="196F6CF3" w14:textId="77777777" w:rsidR="001857BA" w:rsidRPr="00DE6A52" w:rsidRDefault="001857BA" w:rsidP="001857BA">
      <w:pPr>
        <w:pStyle w:val="ListParagraph"/>
        <w:tabs>
          <w:tab w:val="left" w:pos="1276"/>
        </w:tabs>
        <w:spacing w:before="120" w:after="0" w:line="240" w:lineRule="auto"/>
        <w:jc w:val="both"/>
        <w:rPr>
          <w:rFonts w:ascii="Times New Roman" w:eastAsia="Times New Roman" w:hAnsi="Times New Roman" w:cs="Times New Roman"/>
          <w:bCs/>
          <w:sz w:val="28"/>
          <w:szCs w:val="28"/>
          <w:lang w:eastAsia="ru-RU"/>
        </w:rPr>
      </w:pPr>
    </w:p>
    <w:p w14:paraId="2BF64B38" w14:textId="3BB43073" w:rsidR="00E54E6B" w:rsidRPr="00124E7E" w:rsidRDefault="004526E8" w:rsidP="00124E7E">
      <w:pPr>
        <w:pStyle w:val="ListParagraph"/>
        <w:numPr>
          <w:ilvl w:val="0"/>
          <w:numId w:val="1"/>
        </w:numPr>
        <w:tabs>
          <w:tab w:val="left" w:pos="851"/>
        </w:tabs>
        <w:spacing w:before="120"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sz w:val="28"/>
          <w:szCs w:val="28"/>
          <w:lang w:eastAsia="ru-RU"/>
        </w:rPr>
        <w:t>A</w:t>
      </w:r>
      <w:r w:rsidR="00686154" w:rsidRPr="00124E7E">
        <w:rPr>
          <w:rFonts w:ascii="Times New Roman" w:eastAsia="Times New Roman" w:hAnsi="Times New Roman" w:cs="Times New Roman"/>
          <w:b/>
          <w:sz w:val="28"/>
          <w:szCs w:val="28"/>
          <w:lang w:eastAsia="ru-RU"/>
        </w:rPr>
        <w:t>rticolul 12</w:t>
      </w:r>
      <w:r w:rsidR="00E54E6B" w:rsidRPr="00124E7E">
        <w:rPr>
          <w:rFonts w:ascii="Times New Roman" w:eastAsia="Times New Roman" w:hAnsi="Times New Roman" w:cs="Times New Roman"/>
          <w:b/>
          <w:sz w:val="28"/>
          <w:szCs w:val="28"/>
          <w:lang w:eastAsia="ru-RU"/>
        </w:rPr>
        <w:t>:</w:t>
      </w:r>
    </w:p>
    <w:p w14:paraId="7F2FF0C0" w14:textId="6D2402D9" w:rsidR="004526E8" w:rsidRDefault="00C11A7A" w:rsidP="006F44FB">
      <w:pPr>
        <w:pStyle w:val="ListParagraph"/>
        <w:tabs>
          <w:tab w:val="left" w:pos="567"/>
        </w:tabs>
        <w:spacing w:before="120"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ab/>
      </w:r>
      <w:r w:rsidR="004526E8">
        <w:rPr>
          <w:rFonts w:ascii="Times New Roman" w:eastAsia="Times New Roman" w:hAnsi="Times New Roman" w:cs="Times New Roman"/>
          <w:bCs/>
          <w:sz w:val="28"/>
          <w:szCs w:val="28"/>
          <w:lang w:eastAsia="ru-RU"/>
        </w:rPr>
        <w:t xml:space="preserve">la </w:t>
      </w:r>
      <w:r w:rsidR="00686154" w:rsidRPr="00DE6A52">
        <w:rPr>
          <w:rFonts w:ascii="Times New Roman" w:eastAsia="Times New Roman" w:hAnsi="Times New Roman" w:cs="Times New Roman"/>
          <w:bCs/>
          <w:sz w:val="28"/>
          <w:szCs w:val="28"/>
          <w:lang w:eastAsia="ru-RU"/>
        </w:rPr>
        <w:t>alineatul (1)</w:t>
      </w:r>
      <w:r w:rsidR="004526E8">
        <w:rPr>
          <w:rFonts w:ascii="Times New Roman" w:eastAsia="Times New Roman" w:hAnsi="Times New Roman" w:cs="Times New Roman"/>
          <w:bCs/>
          <w:sz w:val="28"/>
          <w:szCs w:val="28"/>
          <w:lang w:eastAsia="ru-RU"/>
        </w:rPr>
        <w:t>:</w:t>
      </w:r>
    </w:p>
    <w:p w14:paraId="01900E31" w14:textId="792EAE58" w:rsidR="00A85A4B" w:rsidRPr="00DE6A52" w:rsidRDefault="00686154" w:rsidP="006F44FB">
      <w:pPr>
        <w:pStyle w:val="ListParagraph"/>
        <w:spacing w:before="120" w:after="0" w:line="240" w:lineRule="auto"/>
        <w:ind w:left="0" w:firstLine="851"/>
        <w:jc w:val="both"/>
        <w:rPr>
          <w:rFonts w:ascii="Times New Roman" w:eastAsia="Times New Roman" w:hAnsi="Times New Roman" w:cs="Times New Roman"/>
          <w:bCs/>
          <w:sz w:val="28"/>
          <w:szCs w:val="28"/>
          <w:lang w:eastAsia="ru-RU"/>
        </w:rPr>
      </w:pPr>
      <w:r w:rsidRPr="00DE6A52">
        <w:rPr>
          <w:rFonts w:ascii="Times New Roman" w:eastAsia="Times New Roman" w:hAnsi="Times New Roman" w:cs="Times New Roman"/>
          <w:bCs/>
          <w:sz w:val="28"/>
          <w:szCs w:val="28"/>
          <w:lang w:eastAsia="ru-RU"/>
        </w:rPr>
        <w:t xml:space="preserve">după textul „precum şi drepturile Băncii </w:t>
      </w:r>
      <w:r w:rsidR="009F3F6E" w:rsidRPr="00DE6A52">
        <w:rPr>
          <w:rFonts w:ascii="Times New Roman" w:eastAsia="Times New Roman" w:hAnsi="Times New Roman" w:cs="Times New Roman"/>
          <w:bCs/>
          <w:sz w:val="28"/>
          <w:szCs w:val="28"/>
          <w:lang w:eastAsia="ru-RU"/>
        </w:rPr>
        <w:t>Naționale</w:t>
      </w:r>
      <w:r w:rsidRPr="00DE6A52">
        <w:rPr>
          <w:rFonts w:ascii="Times New Roman" w:eastAsia="Times New Roman" w:hAnsi="Times New Roman" w:cs="Times New Roman"/>
          <w:bCs/>
          <w:sz w:val="28"/>
          <w:szCs w:val="28"/>
          <w:lang w:eastAsia="ru-RU"/>
        </w:rPr>
        <w:t xml:space="preserve"> a Moldovei” se </w:t>
      </w:r>
      <w:r w:rsidR="0035158A">
        <w:rPr>
          <w:rFonts w:ascii="Times New Roman" w:eastAsia="Times New Roman" w:hAnsi="Times New Roman" w:cs="Times New Roman"/>
          <w:bCs/>
          <w:sz w:val="28"/>
          <w:szCs w:val="28"/>
          <w:lang w:eastAsia="ru-RU"/>
        </w:rPr>
        <w:t>introduce</w:t>
      </w:r>
      <w:r w:rsidRPr="00DE6A52">
        <w:rPr>
          <w:rFonts w:ascii="Times New Roman" w:eastAsia="Times New Roman" w:hAnsi="Times New Roman" w:cs="Times New Roman"/>
          <w:bCs/>
          <w:sz w:val="28"/>
          <w:szCs w:val="28"/>
          <w:lang w:eastAsia="ru-RU"/>
        </w:rPr>
        <w:t xml:space="preserve"> textul „</w:t>
      </w:r>
      <w:r w:rsidR="009F3F6E" w:rsidRPr="00DE6A52">
        <w:rPr>
          <w:rFonts w:ascii="Times New Roman" w:eastAsia="Times New Roman" w:hAnsi="Times New Roman" w:cs="Times New Roman"/>
          <w:bCs/>
          <w:sz w:val="28"/>
          <w:szCs w:val="28"/>
          <w:lang w:eastAsia="ru-RU"/>
        </w:rPr>
        <w:t xml:space="preserve"> , </w:t>
      </w:r>
      <w:r w:rsidRPr="00DE6A52">
        <w:rPr>
          <w:rFonts w:ascii="Times New Roman" w:eastAsia="Times New Roman" w:hAnsi="Times New Roman" w:cs="Times New Roman"/>
          <w:bCs/>
          <w:sz w:val="28"/>
          <w:szCs w:val="28"/>
          <w:lang w:eastAsia="ru-RU"/>
        </w:rPr>
        <w:t xml:space="preserve">ale băncilor centrale din statele membre ale </w:t>
      </w:r>
      <w:r w:rsidR="00B43CD4">
        <w:rPr>
          <w:rFonts w:ascii="Times New Roman" w:eastAsia="Times New Roman" w:hAnsi="Times New Roman" w:cs="Times New Roman"/>
          <w:bCs/>
          <w:sz w:val="28"/>
          <w:szCs w:val="28"/>
          <w:lang w:eastAsia="ru-RU"/>
        </w:rPr>
        <w:t>Uniunii Europene</w:t>
      </w:r>
      <w:r w:rsidRPr="00DE6A52">
        <w:rPr>
          <w:rFonts w:ascii="Times New Roman" w:eastAsia="Times New Roman" w:hAnsi="Times New Roman" w:cs="Times New Roman"/>
          <w:bCs/>
          <w:sz w:val="28"/>
          <w:szCs w:val="28"/>
          <w:lang w:eastAsia="ru-RU"/>
        </w:rPr>
        <w:t xml:space="preserve"> sau ale Băncii Centrale Europene</w:t>
      </w:r>
      <w:r w:rsidR="009F3F6E" w:rsidRPr="00DE6A52">
        <w:rPr>
          <w:rFonts w:ascii="Times New Roman" w:eastAsia="Times New Roman" w:hAnsi="Times New Roman" w:cs="Times New Roman"/>
          <w:bCs/>
          <w:sz w:val="28"/>
          <w:szCs w:val="28"/>
          <w:lang w:eastAsia="ru-RU"/>
        </w:rPr>
        <w:t>”</w:t>
      </w:r>
      <w:r w:rsidR="00D3453B" w:rsidRPr="00DE6A52">
        <w:rPr>
          <w:rFonts w:ascii="Times New Roman" w:eastAsia="Times New Roman" w:hAnsi="Times New Roman" w:cs="Times New Roman"/>
          <w:bCs/>
          <w:sz w:val="28"/>
          <w:szCs w:val="28"/>
          <w:lang w:eastAsia="ru-RU"/>
        </w:rPr>
        <w:t>;</w:t>
      </w:r>
    </w:p>
    <w:p w14:paraId="319CA0DF" w14:textId="5AC780B7" w:rsidR="00686154" w:rsidRPr="00124E7E" w:rsidRDefault="00686154" w:rsidP="006F44FB">
      <w:pPr>
        <w:spacing w:after="0" w:line="240" w:lineRule="auto"/>
        <w:ind w:firstLine="851"/>
        <w:jc w:val="both"/>
        <w:rPr>
          <w:rFonts w:ascii="Times New Roman" w:eastAsia="Times New Roman" w:hAnsi="Times New Roman" w:cs="Times New Roman"/>
          <w:bCs/>
          <w:sz w:val="28"/>
          <w:szCs w:val="28"/>
          <w:lang w:eastAsia="ru-RU"/>
        </w:rPr>
      </w:pPr>
      <w:r w:rsidRPr="00124E7E">
        <w:rPr>
          <w:rFonts w:ascii="Times New Roman" w:eastAsia="Times New Roman" w:hAnsi="Times New Roman" w:cs="Times New Roman"/>
          <w:bCs/>
          <w:sz w:val="28"/>
          <w:szCs w:val="28"/>
          <w:lang w:eastAsia="ru-RU"/>
        </w:rPr>
        <w:t xml:space="preserve">litera c) va avea următorul cuprins:   </w:t>
      </w:r>
    </w:p>
    <w:p w14:paraId="0CFEF562" w14:textId="759911AC" w:rsidR="00E956B7" w:rsidRDefault="00C11A7A" w:rsidP="00BC56BD">
      <w:pPr>
        <w:tabs>
          <w:tab w:val="left" w:pos="284"/>
          <w:tab w:val="left" w:pos="709"/>
        </w:tabs>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sidR="00BC56BD">
        <w:rPr>
          <w:rFonts w:ascii="Times New Roman" w:eastAsia="Times New Roman" w:hAnsi="Times New Roman" w:cs="Times New Roman"/>
          <w:bCs/>
          <w:sz w:val="28"/>
          <w:szCs w:val="28"/>
          <w:lang w:eastAsia="ru-RU"/>
        </w:rPr>
        <w:t xml:space="preserve">  </w:t>
      </w:r>
      <w:r w:rsidR="006E0BD5">
        <w:rPr>
          <w:rFonts w:ascii="Times New Roman" w:eastAsia="Times New Roman" w:hAnsi="Times New Roman" w:cs="Times New Roman"/>
          <w:bCs/>
          <w:sz w:val="28"/>
          <w:szCs w:val="28"/>
          <w:lang w:eastAsia="ru-RU"/>
        </w:rPr>
        <w:t>„</w:t>
      </w:r>
      <w:r w:rsidR="006E0BD5" w:rsidRPr="006E0BD5">
        <w:rPr>
          <w:rFonts w:ascii="Times New Roman" w:eastAsia="Times New Roman" w:hAnsi="Times New Roman" w:cs="Times New Roman"/>
          <w:bCs/>
          <w:sz w:val="28"/>
          <w:szCs w:val="28"/>
          <w:lang w:eastAsia="ru-RU"/>
        </w:rPr>
        <w:t>c)</w:t>
      </w:r>
      <w:r w:rsidR="006E0BD5" w:rsidRPr="006E0BD5">
        <w:rPr>
          <w:rFonts w:ascii="Times New Roman" w:eastAsia="Times New Roman" w:hAnsi="Times New Roman" w:cs="Times New Roman"/>
          <w:bCs/>
          <w:sz w:val="28"/>
          <w:szCs w:val="28"/>
          <w:lang w:eastAsia="ru-RU"/>
        </w:rPr>
        <w:tab/>
        <w:t xml:space="preserve">contrapărții Băncii Naționale a Moldovei, a băncii centrale dintr-un stat membru al </w:t>
      </w:r>
      <w:r w:rsidR="00B43CD4">
        <w:rPr>
          <w:rFonts w:ascii="Times New Roman" w:eastAsia="Times New Roman" w:hAnsi="Times New Roman" w:cs="Times New Roman"/>
          <w:bCs/>
          <w:sz w:val="28"/>
          <w:szCs w:val="28"/>
          <w:lang w:eastAsia="ru-RU"/>
        </w:rPr>
        <w:t>Uniunii Europene</w:t>
      </w:r>
      <w:r w:rsidR="006E0BD5" w:rsidRPr="006E0BD5">
        <w:rPr>
          <w:rFonts w:ascii="Times New Roman" w:eastAsia="Times New Roman" w:hAnsi="Times New Roman" w:cs="Times New Roman"/>
          <w:bCs/>
          <w:sz w:val="28"/>
          <w:szCs w:val="28"/>
          <w:lang w:eastAsia="ru-RU"/>
        </w:rPr>
        <w:t xml:space="preserve"> sau a Băncii Centrale Europene</w:t>
      </w:r>
      <w:r w:rsidR="00D3453B">
        <w:rPr>
          <w:rFonts w:ascii="Times New Roman" w:eastAsia="Times New Roman" w:hAnsi="Times New Roman" w:cs="Times New Roman"/>
          <w:bCs/>
          <w:sz w:val="28"/>
          <w:szCs w:val="28"/>
          <w:lang w:eastAsia="ru-RU"/>
        </w:rPr>
        <w:t>;</w:t>
      </w:r>
      <w:r w:rsidR="006E0BD5">
        <w:rPr>
          <w:rFonts w:ascii="Times New Roman" w:eastAsia="Times New Roman" w:hAnsi="Times New Roman" w:cs="Times New Roman"/>
          <w:bCs/>
          <w:sz w:val="28"/>
          <w:szCs w:val="28"/>
          <w:lang w:eastAsia="ru-RU"/>
        </w:rPr>
        <w:t>”;</w:t>
      </w:r>
    </w:p>
    <w:p w14:paraId="00CFA577" w14:textId="0EE364E7" w:rsidR="00D57B66" w:rsidRDefault="005036D0" w:rsidP="00BC56BD">
      <w:pPr>
        <w:tabs>
          <w:tab w:val="left" w:pos="284"/>
          <w:tab w:val="left" w:pos="426"/>
        </w:tabs>
        <w:spacing w:before="120"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la </w:t>
      </w:r>
      <w:r w:rsidR="006E0BD5" w:rsidRPr="00D57B66">
        <w:rPr>
          <w:rFonts w:ascii="Times New Roman" w:eastAsia="Times New Roman" w:hAnsi="Times New Roman" w:cs="Times New Roman"/>
          <w:bCs/>
          <w:sz w:val="28"/>
          <w:szCs w:val="28"/>
          <w:lang w:eastAsia="ru-RU"/>
        </w:rPr>
        <w:t xml:space="preserve">alineatul (4), </w:t>
      </w:r>
      <w:r w:rsidR="00C039B2">
        <w:rPr>
          <w:rFonts w:ascii="Times New Roman" w:eastAsia="Times New Roman" w:hAnsi="Times New Roman" w:cs="Times New Roman"/>
          <w:bCs/>
          <w:sz w:val="28"/>
          <w:szCs w:val="28"/>
          <w:lang w:eastAsia="ru-RU"/>
        </w:rPr>
        <w:t>textul „</w:t>
      </w:r>
      <w:r w:rsidR="006E0BD5" w:rsidRPr="00D57B66">
        <w:rPr>
          <w:rFonts w:ascii="Times New Roman" w:eastAsia="Times New Roman" w:hAnsi="Times New Roman" w:cs="Times New Roman"/>
          <w:bCs/>
          <w:sz w:val="28"/>
          <w:szCs w:val="28"/>
          <w:lang w:eastAsia="ru-RU"/>
        </w:rPr>
        <w:t xml:space="preserve">şi/sau Băncii Naționale a Moldovei” se </w:t>
      </w:r>
      <w:r w:rsidR="00C039B2">
        <w:rPr>
          <w:rFonts w:ascii="Times New Roman" w:eastAsia="Times New Roman" w:hAnsi="Times New Roman" w:cs="Times New Roman"/>
          <w:bCs/>
          <w:sz w:val="28"/>
          <w:szCs w:val="28"/>
          <w:lang w:eastAsia="ru-RU"/>
        </w:rPr>
        <w:t>substituie cu textul „</w:t>
      </w:r>
      <w:r w:rsidR="00B43CD4">
        <w:rPr>
          <w:rFonts w:ascii="Times New Roman" w:eastAsia="Times New Roman" w:hAnsi="Times New Roman" w:cs="Times New Roman"/>
          <w:bCs/>
          <w:sz w:val="28"/>
          <w:szCs w:val="28"/>
          <w:lang w:eastAsia="ru-RU"/>
        </w:rPr>
        <w:t xml:space="preserve">și/sau </w:t>
      </w:r>
      <w:r w:rsidR="00C039B2" w:rsidRPr="00C039B2">
        <w:rPr>
          <w:rFonts w:ascii="Times New Roman" w:eastAsia="Times New Roman" w:hAnsi="Times New Roman" w:cs="Times New Roman"/>
          <w:bCs/>
          <w:sz w:val="28"/>
          <w:szCs w:val="28"/>
          <w:lang w:eastAsia="ru-RU"/>
        </w:rPr>
        <w:t xml:space="preserve">Băncii Naţionale a Moldovei, a băncilor centrale din statele membre ale </w:t>
      </w:r>
      <w:r w:rsidR="00B43CD4">
        <w:rPr>
          <w:rFonts w:ascii="Times New Roman" w:eastAsia="Times New Roman" w:hAnsi="Times New Roman" w:cs="Times New Roman"/>
          <w:bCs/>
          <w:sz w:val="28"/>
          <w:szCs w:val="28"/>
          <w:lang w:eastAsia="ru-RU"/>
        </w:rPr>
        <w:t>Uniunii Europene</w:t>
      </w:r>
      <w:r w:rsidR="00C039B2" w:rsidRPr="00C039B2">
        <w:rPr>
          <w:rFonts w:ascii="Times New Roman" w:eastAsia="Times New Roman" w:hAnsi="Times New Roman" w:cs="Times New Roman"/>
          <w:bCs/>
          <w:sz w:val="28"/>
          <w:szCs w:val="28"/>
          <w:lang w:eastAsia="ru-RU"/>
        </w:rPr>
        <w:t xml:space="preserve"> sau a Băncii Centrale Europene</w:t>
      </w:r>
      <w:r w:rsidR="00C039B2">
        <w:rPr>
          <w:rFonts w:ascii="Times New Roman" w:eastAsia="Times New Roman" w:hAnsi="Times New Roman" w:cs="Times New Roman"/>
          <w:bCs/>
          <w:sz w:val="28"/>
          <w:szCs w:val="28"/>
          <w:lang w:eastAsia="ru-RU"/>
        </w:rPr>
        <w:t>,”</w:t>
      </w:r>
      <w:r w:rsidR="00B43CD4">
        <w:rPr>
          <w:rFonts w:ascii="Times New Roman" w:eastAsia="Times New Roman" w:hAnsi="Times New Roman" w:cs="Times New Roman"/>
          <w:bCs/>
          <w:sz w:val="28"/>
          <w:szCs w:val="28"/>
          <w:lang w:eastAsia="ru-RU"/>
        </w:rPr>
        <w:t>.</w:t>
      </w:r>
    </w:p>
    <w:p w14:paraId="6A96A4BC" w14:textId="77777777" w:rsidR="00397051" w:rsidRPr="00873617" w:rsidRDefault="00397051" w:rsidP="00873617">
      <w:pPr>
        <w:tabs>
          <w:tab w:val="left" w:pos="284"/>
          <w:tab w:val="left" w:pos="426"/>
          <w:tab w:val="left" w:pos="1134"/>
        </w:tabs>
        <w:spacing w:before="120" w:after="0" w:line="240" w:lineRule="auto"/>
        <w:jc w:val="both"/>
        <w:rPr>
          <w:rFonts w:ascii="Times New Roman" w:eastAsia="Times New Roman" w:hAnsi="Times New Roman" w:cs="Times New Roman"/>
          <w:bCs/>
          <w:sz w:val="28"/>
          <w:szCs w:val="28"/>
          <w:lang w:eastAsia="ru-RU"/>
        </w:rPr>
      </w:pPr>
    </w:p>
    <w:p w14:paraId="3690E2AC" w14:textId="77777777" w:rsidR="00B24101" w:rsidRDefault="00F54B40" w:rsidP="00124E7E">
      <w:pPr>
        <w:pStyle w:val="ListParagraph"/>
        <w:numPr>
          <w:ilvl w:val="0"/>
          <w:numId w:val="1"/>
        </w:numPr>
        <w:tabs>
          <w:tab w:val="left" w:pos="851"/>
        </w:tabs>
        <w:rPr>
          <w:rFonts w:ascii="Times New Roman" w:eastAsia="Times New Roman" w:hAnsi="Times New Roman" w:cs="Times New Roman"/>
          <w:bCs/>
          <w:sz w:val="28"/>
          <w:szCs w:val="28"/>
          <w:lang w:eastAsia="ru-RU"/>
        </w:rPr>
      </w:pPr>
      <w:r w:rsidRPr="00124E7E">
        <w:rPr>
          <w:rFonts w:ascii="Times New Roman" w:eastAsia="Times New Roman" w:hAnsi="Times New Roman" w:cs="Times New Roman"/>
          <w:bCs/>
          <w:sz w:val="28"/>
          <w:szCs w:val="28"/>
          <w:lang w:eastAsia="ru-RU"/>
        </w:rPr>
        <w:t xml:space="preserve">Denumirea </w:t>
      </w:r>
      <w:r w:rsidRPr="00124E7E">
        <w:rPr>
          <w:rFonts w:ascii="Times New Roman" w:eastAsia="Times New Roman" w:hAnsi="Times New Roman" w:cs="Times New Roman"/>
          <w:b/>
          <w:sz w:val="28"/>
          <w:szCs w:val="28"/>
          <w:lang w:eastAsia="ru-RU"/>
        </w:rPr>
        <w:t>Capitolului IV</w:t>
      </w:r>
      <w:r w:rsidRPr="00124E7E">
        <w:rPr>
          <w:rFonts w:ascii="Times New Roman" w:eastAsia="Times New Roman" w:hAnsi="Times New Roman" w:cs="Times New Roman"/>
          <w:bCs/>
          <w:sz w:val="28"/>
          <w:szCs w:val="28"/>
          <w:lang w:eastAsia="ru-RU"/>
        </w:rPr>
        <w:t xml:space="preserve"> </w:t>
      </w:r>
      <w:r w:rsidR="00C579A5" w:rsidRPr="00124E7E">
        <w:rPr>
          <w:rFonts w:ascii="Times New Roman" w:eastAsia="Times New Roman" w:hAnsi="Times New Roman" w:cs="Times New Roman"/>
          <w:bCs/>
          <w:sz w:val="28"/>
          <w:szCs w:val="28"/>
          <w:lang w:eastAsia="ru-RU"/>
        </w:rPr>
        <w:t>va avea următorul cuprins</w:t>
      </w:r>
      <w:r w:rsidRPr="00124E7E">
        <w:rPr>
          <w:rFonts w:ascii="Times New Roman" w:eastAsia="Times New Roman" w:hAnsi="Times New Roman" w:cs="Times New Roman"/>
          <w:bCs/>
          <w:sz w:val="28"/>
          <w:szCs w:val="28"/>
          <w:lang w:eastAsia="ru-RU"/>
        </w:rPr>
        <w:t xml:space="preserve">: </w:t>
      </w:r>
    </w:p>
    <w:p w14:paraId="040E4634" w14:textId="7BA4DC57" w:rsidR="00C579A5" w:rsidRPr="00124E7E" w:rsidRDefault="00C579A5" w:rsidP="006F44FB">
      <w:pPr>
        <w:pStyle w:val="ListParagraph"/>
        <w:ind w:left="0"/>
        <w:jc w:val="center"/>
        <w:rPr>
          <w:rFonts w:ascii="Times New Roman" w:eastAsia="Times New Roman" w:hAnsi="Times New Roman" w:cs="Times New Roman"/>
          <w:bCs/>
          <w:sz w:val="28"/>
          <w:szCs w:val="28"/>
          <w:lang w:eastAsia="ru-RU"/>
        </w:rPr>
      </w:pPr>
      <w:r w:rsidRPr="00124E7E">
        <w:rPr>
          <w:rFonts w:ascii="Times New Roman" w:eastAsia="Times New Roman" w:hAnsi="Times New Roman" w:cs="Times New Roman"/>
          <w:bCs/>
          <w:sz w:val="28"/>
          <w:szCs w:val="28"/>
          <w:lang w:eastAsia="ru-RU"/>
        </w:rPr>
        <w:t>„</w:t>
      </w:r>
      <w:r w:rsidRPr="00124E7E">
        <w:rPr>
          <w:rFonts w:ascii="Times New Roman" w:eastAsia="Times New Roman" w:hAnsi="Times New Roman" w:cs="Times New Roman"/>
          <w:b/>
          <w:sz w:val="28"/>
          <w:szCs w:val="28"/>
          <w:lang w:eastAsia="ru-RU"/>
        </w:rPr>
        <w:t>Capitolul IV</w:t>
      </w:r>
    </w:p>
    <w:p w14:paraId="17A9258B" w14:textId="3B4D6FEB" w:rsidR="00E956B7" w:rsidRDefault="00F54B40" w:rsidP="006F44FB">
      <w:pPr>
        <w:pStyle w:val="ListParagraph"/>
        <w:tabs>
          <w:tab w:val="left" w:pos="851"/>
        </w:tabs>
        <w:ind w:left="0"/>
        <w:jc w:val="center"/>
        <w:rPr>
          <w:rFonts w:ascii="Times New Roman" w:eastAsia="Times New Roman" w:hAnsi="Times New Roman" w:cs="Times New Roman"/>
          <w:bCs/>
          <w:sz w:val="28"/>
          <w:szCs w:val="28"/>
          <w:lang w:eastAsia="ru-RU"/>
        </w:rPr>
      </w:pPr>
      <w:r w:rsidRPr="00F54B40">
        <w:rPr>
          <w:rFonts w:ascii="Times New Roman" w:eastAsia="Times New Roman" w:hAnsi="Times New Roman" w:cs="Times New Roman"/>
          <w:b/>
          <w:sz w:val="28"/>
          <w:szCs w:val="28"/>
          <w:lang w:eastAsia="ru-RU"/>
        </w:rPr>
        <w:lastRenderedPageBreak/>
        <w:t>DESEMNAREA, SUPRAVEGHEREA ȘI MONITORIZAREA SISTEMELOR</w:t>
      </w:r>
      <w:r w:rsidR="00C579A5">
        <w:rPr>
          <w:rFonts w:ascii="Times New Roman" w:eastAsia="Times New Roman" w:hAnsi="Times New Roman" w:cs="Times New Roman"/>
          <w:b/>
          <w:sz w:val="28"/>
          <w:szCs w:val="28"/>
          <w:lang w:eastAsia="ru-RU"/>
        </w:rPr>
        <w:t>”</w:t>
      </w:r>
    </w:p>
    <w:p w14:paraId="56770DEA" w14:textId="77777777" w:rsidR="00034E6D" w:rsidRDefault="00034E6D" w:rsidP="00E956B7">
      <w:pPr>
        <w:pStyle w:val="ListParagraph"/>
        <w:tabs>
          <w:tab w:val="left" w:pos="851"/>
        </w:tabs>
        <w:ind w:left="0"/>
        <w:rPr>
          <w:rFonts w:ascii="Times New Roman" w:eastAsia="Times New Roman" w:hAnsi="Times New Roman" w:cs="Times New Roman"/>
          <w:bCs/>
          <w:sz w:val="28"/>
          <w:szCs w:val="28"/>
          <w:lang w:eastAsia="ru-RU"/>
        </w:rPr>
      </w:pPr>
    </w:p>
    <w:p w14:paraId="7BE12EB5" w14:textId="2E47F94F" w:rsidR="00034E6D" w:rsidRPr="00653209" w:rsidRDefault="00FE41D9" w:rsidP="00397051">
      <w:pPr>
        <w:pStyle w:val="ListParagraph"/>
        <w:numPr>
          <w:ilvl w:val="0"/>
          <w:numId w:val="1"/>
        </w:numPr>
        <w:tabs>
          <w:tab w:val="left" w:pos="851"/>
        </w:tabs>
        <w:rPr>
          <w:rFonts w:ascii="Times New Roman" w:eastAsia="Times New Roman" w:hAnsi="Times New Roman" w:cs="Times New Roman"/>
          <w:bCs/>
          <w:sz w:val="28"/>
          <w:szCs w:val="28"/>
          <w:lang w:eastAsia="ru-RU"/>
        </w:rPr>
      </w:pPr>
      <w:r w:rsidRPr="00E956B7">
        <w:rPr>
          <w:rFonts w:ascii="Times New Roman" w:eastAsia="Times New Roman" w:hAnsi="Times New Roman" w:cs="Times New Roman"/>
          <w:bCs/>
          <w:sz w:val="28"/>
          <w:szCs w:val="28"/>
          <w:lang w:eastAsia="ru-RU"/>
        </w:rPr>
        <w:t xml:space="preserve">La </w:t>
      </w:r>
      <w:r w:rsidR="004F0F2F" w:rsidRPr="00E956B7">
        <w:rPr>
          <w:rFonts w:ascii="Times New Roman" w:eastAsia="Times New Roman" w:hAnsi="Times New Roman" w:cs="Times New Roman"/>
          <w:b/>
          <w:sz w:val="28"/>
          <w:szCs w:val="28"/>
          <w:lang w:eastAsia="ru-RU"/>
        </w:rPr>
        <w:t>a</w:t>
      </w:r>
      <w:r w:rsidRPr="00E956B7">
        <w:rPr>
          <w:rFonts w:ascii="Times New Roman" w:eastAsia="Times New Roman" w:hAnsi="Times New Roman" w:cs="Times New Roman"/>
          <w:b/>
          <w:sz w:val="28"/>
          <w:szCs w:val="28"/>
          <w:lang w:eastAsia="ru-RU"/>
        </w:rPr>
        <w:t>rticolul 13</w:t>
      </w:r>
      <w:r w:rsidR="00C579A5" w:rsidRPr="00E956B7">
        <w:rPr>
          <w:rFonts w:ascii="Times New Roman" w:eastAsia="Times New Roman" w:hAnsi="Times New Roman" w:cs="Times New Roman"/>
          <w:b/>
          <w:sz w:val="28"/>
          <w:szCs w:val="28"/>
          <w:lang w:eastAsia="ru-RU"/>
        </w:rPr>
        <w:t>:</w:t>
      </w:r>
    </w:p>
    <w:p w14:paraId="0F9082C1" w14:textId="77777777" w:rsidR="00B24101" w:rsidRDefault="00BC16C9" w:rsidP="006F44FB">
      <w:pPr>
        <w:pStyle w:val="ListParagraph"/>
        <w:tabs>
          <w:tab w:val="left" w:pos="851"/>
          <w:tab w:val="left" w:pos="1134"/>
        </w:tabs>
        <w:spacing w:before="120" w:after="0" w:line="240" w:lineRule="auto"/>
        <w:ind w:left="0"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Denumirea articolului va avea următorul cuprins:</w:t>
      </w:r>
      <w:r w:rsidRPr="00E70DF2">
        <w:rPr>
          <w:rFonts w:ascii="Times New Roman" w:eastAsia="Times New Roman" w:hAnsi="Times New Roman" w:cs="Times New Roman"/>
          <w:bCs/>
          <w:sz w:val="28"/>
          <w:szCs w:val="28"/>
          <w:lang w:eastAsia="ru-RU"/>
        </w:rPr>
        <w:t xml:space="preserve"> </w:t>
      </w:r>
    </w:p>
    <w:p w14:paraId="36E3EDFE" w14:textId="2C0D26A6" w:rsidR="00E70DF2" w:rsidRDefault="00BC16C9" w:rsidP="00124E7E">
      <w:pPr>
        <w:pStyle w:val="ListParagraph"/>
        <w:tabs>
          <w:tab w:val="left" w:pos="851"/>
          <w:tab w:val="left" w:pos="1134"/>
        </w:tabs>
        <w:spacing w:before="120" w:after="0" w:line="240" w:lineRule="auto"/>
        <w:ind w:left="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E956B7">
        <w:rPr>
          <w:rFonts w:ascii="Times New Roman" w:eastAsia="Times New Roman" w:hAnsi="Times New Roman" w:cs="Times New Roman"/>
          <w:b/>
          <w:sz w:val="28"/>
          <w:szCs w:val="28"/>
          <w:lang w:eastAsia="ru-RU"/>
        </w:rPr>
        <w:t>Articolul 13.</w:t>
      </w:r>
      <w:r w:rsidRPr="00BC16C9">
        <w:rPr>
          <w:rFonts w:ascii="Times New Roman" w:eastAsia="Times New Roman" w:hAnsi="Times New Roman" w:cs="Times New Roman"/>
          <w:bCs/>
          <w:sz w:val="28"/>
          <w:szCs w:val="28"/>
          <w:lang w:eastAsia="ru-RU"/>
        </w:rPr>
        <w:t xml:space="preserve"> Autorități de supraveghere, monitorizare și împuternicirile acestora</w:t>
      </w:r>
      <w:r w:rsidR="00B27FCC" w:rsidRPr="00E70DF2">
        <w:rPr>
          <w:rFonts w:ascii="Times New Roman" w:eastAsia="Times New Roman" w:hAnsi="Times New Roman" w:cs="Times New Roman"/>
          <w:bCs/>
          <w:sz w:val="28"/>
          <w:szCs w:val="28"/>
          <w:lang w:eastAsia="ru-RU"/>
        </w:rPr>
        <w:t>”;</w:t>
      </w:r>
    </w:p>
    <w:p w14:paraId="7A961111" w14:textId="732B88B4" w:rsidR="008042DF" w:rsidRDefault="008042DF" w:rsidP="006F44FB">
      <w:pPr>
        <w:pStyle w:val="ListParagraph"/>
        <w:tabs>
          <w:tab w:val="left" w:pos="851"/>
        </w:tabs>
        <w:spacing w:before="120" w:after="0" w:line="240" w:lineRule="auto"/>
        <w:ind w:left="0"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la </w:t>
      </w:r>
      <w:r w:rsidRPr="00DE6A52">
        <w:rPr>
          <w:rFonts w:ascii="Times New Roman" w:eastAsia="Times New Roman" w:hAnsi="Times New Roman" w:cs="Times New Roman"/>
          <w:bCs/>
          <w:sz w:val="28"/>
          <w:szCs w:val="28"/>
          <w:lang w:eastAsia="ru-RU"/>
        </w:rPr>
        <w:t>alineatul (1), textul</w:t>
      </w:r>
      <w:r>
        <w:rPr>
          <w:rFonts w:ascii="Times New Roman" w:eastAsia="Times New Roman" w:hAnsi="Times New Roman" w:cs="Times New Roman"/>
          <w:bCs/>
          <w:sz w:val="28"/>
          <w:szCs w:val="28"/>
          <w:lang w:eastAsia="ru-RU"/>
        </w:rPr>
        <w:t xml:space="preserve"> „</w:t>
      </w:r>
      <w:r w:rsidRPr="008042DF">
        <w:rPr>
          <w:rFonts w:ascii="Times New Roman" w:eastAsia="Times New Roman" w:hAnsi="Times New Roman" w:cs="Times New Roman"/>
          <w:bCs/>
          <w:sz w:val="28"/>
          <w:szCs w:val="28"/>
          <w:lang w:eastAsia="ru-RU"/>
        </w:rPr>
        <w:t>art. 3</w:t>
      </w:r>
      <w:r>
        <w:rPr>
          <w:rFonts w:ascii="Times New Roman" w:eastAsia="Times New Roman" w:hAnsi="Times New Roman" w:cs="Times New Roman"/>
          <w:bCs/>
          <w:sz w:val="28"/>
          <w:szCs w:val="28"/>
          <w:lang w:eastAsia="ru-RU"/>
        </w:rPr>
        <w:t xml:space="preserve"> alin. (1)</w:t>
      </w:r>
      <w:r w:rsidRPr="008042DF">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pct. 17</w:t>
      </w:r>
      <w:r w:rsidR="00E458BF">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se substituie cu</w:t>
      </w:r>
      <w:r w:rsidR="00A368BE">
        <w:rPr>
          <w:rFonts w:ascii="Times New Roman" w:eastAsia="Times New Roman" w:hAnsi="Times New Roman" w:cs="Times New Roman"/>
          <w:bCs/>
          <w:sz w:val="28"/>
          <w:szCs w:val="28"/>
          <w:lang w:eastAsia="ru-RU"/>
        </w:rPr>
        <w:t xml:space="preserve"> textul</w:t>
      </w:r>
      <w:r>
        <w:rPr>
          <w:rFonts w:ascii="Times New Roman" w:eastAsia="Times New Roman" w:hAnsi="Times New Roman" w:cs="Times New Roman"/>
          <w:bCs/>
          <w:sz w:val="28"/>
          <w:szCs w:val="28"/>
          <w:lang w:eastAsia="ru-RU"/>
        </w:rPr>
        <w:t xml:space="preserve"> „art. 3 alin. (1)</w:t>
      </w:r>
      <w:r w:rsidRPr="008042DF">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pct. 19</w:t>
      </w:r>
      <w:r w:rsidR="00E458BF">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r w:rsidR="009653FE">
        <w:rPr>
          <w:rFonts w:ascii="Times New Roman" w:eastAsia="Times New Roman" w:hAnsi="Times New Roman" w:cs="Times New Roman"/>
          <w:bCs/>
          <w:sz w:val="28"/>
          <w:szCs w:val="28"/>
          <w:lang w:eastAsia="ru-RU"/>
        </w:rPr>
        <w:t>;</w:t>
      </w:r>
    </w:p>
    <w:p w14:paraId="34FA14D2" w14:textId="44A29A01" w:rsidR="00B24101" w:rsidRDefault="00E70DF2" w:rsidP="00B24101">
      <w:pPr>
        <w:pStyle w:val="ListParagraph"/>
        <w:tabs>
          <w:tab w:val="left" w:pos="851"/>
        </w:tabs>
        <w:spacing w:before="120" w:after="0" w:line="240" w:lineRule="auto"/>
        <w:ind w:left="0"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la </w:t>
      </w:r>
      <w:r w:rsidR="005573B3" w:rsidRPr="00E70DF2">
        <w:rPr>
          <w:rFonts w:ascii="Times New Roman" w:eastAsia="Times New Roman" w:hAnsi="Times New Roman" w:cs="Times New Roman"/>
          <w:bCs/>
          <w:sz w:val="28"/>
          <w:szCs w:val="28"/>
          <w:lang w:eastAsia="ru-RU"/>
        </w:rPr>
        <w:t>alineatul (3)</w:t>
      </w:r>
      <w:r w:rsidR="00B24101">
        <w:rPr>
          <w:rFonts w:ascii="Times New Roman" w:eastAsia="Times New Roman" w:hAnsi="Times New Roman" w:cs="Times New Roman"/>
          <w:bCs/>
          <w:sz w:val="28"/>
          <w:szCs w:val="28"/>
          <w:lang w:eastAsia="ru-RU"/>
        </w:rPr>
        <w:t>:</w:t>
      </w:r>
      <w:r w:rsidR="00373422" w:rsidRPr="00E70DF2">
        <w:rPr>
          <w:rFonts w:ascii="Times New Roman" w:eastAsia="Times New Roman" w:hAnsi="Times New Roman" w:cs="Times New Roman"/>
          <w:bCs/>
          <w:sz w:val="28"/>
          <w:szCs w:val="28"/>
          <w:lang w:eastAsia="ru-RU"/>
        </w:rPr>
        <w:t xml:space="preserve"> </w:t>
      </w:r>
    </w:p>
    <w:p w14:paraId="7CF8CF79" w14:textId="01491912" w:rsidR="00B24101" w:rsidRDefault="005573B3" w:rsidP="006F44FB">
      <w:pPr>
        <w:pStyle w:val="ListParagraph"/>
        <w:tabs>
          <w:tab w:val="left" w:pos="851"/>
        </w:tabs>
        <w:spacing w:before="120" w:after="0" w:line="240" w:lineRule="auto"/>
        <w:ind w:left="0" w:firstLine="851"/>
        <w:jc w:val="both"/>
        <w:rPr>
          <w:rFonts w:ascii="Times New Roman" w:eastAsia="Times New Roman" w:hAnsi="Times New Roman" w:cs="Times New Roman"/>
          <w:bCs/>
          <w:sz w:val="28"/>
          <w:szCs w:val="28"/>
          <w:lang w:eastAsia="ru-RU"/>
        </w:rPr>
      </w:pPr>
      <w:r w:rsidRPr="00E70DF2">
        <w:rPr>
          <w:rFonts w:ascii="Times New Roman" w:eastAsia="Times New Roman" w:hAnsi="Times New Roman" w:cs="Times New Roman"/>
          <w:bCs/>
          <w:sz w:val="28"/>
          <w:szCs w:val="28"/>
          <w:lang w:eastAsia="ru-RU"/>
        </w:rPr>
        <w:t xml:space="preserve">după </w:t>
      </w:r>
      <w:r w:rsidR="00B24101">
        <w:rPr>
          <w:rFonts w:ascii="Times New Roman" w:eastAsia="Times New Roman" w:hAnsi="Times New Roman" w:cs="Times New Roman"/>
          <w:bCs/>
          <w:sz w:val="28"/>
          <w:szCs w:val="28"/>
          <w:lang w:eastAsia="ru-RU"/>
        </w:rPr>
        <w:t>cuvintele</w:t>
      </w:r>
      <w:r w:rsidR="00B24101" w:rsidRPr="00E70DF2">
        <w:rPr>
          <w:rFonts w:ascii="Times New Roman" w:eastAsia="Times New Roman" w:hAnsi="Times New Roman" w:cs="Times New Roman"/>
          <w:bCs/>
          <w:sz w:val="28"/>
          <w:szCs w:val="28"/>
          <w:lang w:eastAsia="ru-RU"/>
        </w:rPr>
        <w:t xml:space="preserve"> </w:t>
      </w:r>
      <w:r w:rsidRPr="00E70DF2">
        <w:rPr>
          <w:rFonts w:ascii="Times New Roman" w:eastAsia="Times New Roman" w:hAnsi="Times New Roman" w:cs="Times New Roman"/>
          <w:bCs/>
          <w:sz w:val="28"/>
          <w:szCs w:val="28"/>
          <w:lang w:eastAsia="ru-RU"/>
        </w:rPr>
        <w:t>„Banca Națională a Moldovei</w:t>
      </w:r>
      <w:r w:rsidR="00B27FCC" w:rsidRPr="00E70DF2">
        <w:rPr>
          <w:rFonts w:ascii="Times New Roman" w:eastAsia="Times New Roman" w:hAnsi="Times New Roman" w:cs="Times New Roman"/>
          <w:bCs/>
          <w:sz w:val="28"/>
          <w:szCs w:val="28"/>
          <w:lang w:eastAsia="ru-RU"/>
        </w:rPr>
        <w:t xml:space="preserve">” se </w:t>
      </w:r>
      <w:r w:rsidR="00B24101">
        <w:rPr>
          <w:rFonts w:ascii="Times New Roman" w:eastAsia="Times New Roman" w:hAnsi="Times New Roman" w:cs="Times New Roman"/>
          <w:bCs/>
          <w:sz w:val="28"/>
          <w:szCs w:val="28"/>
          <w:lang w:eastAsia="ru-RU"/>
        </w:rPr>
        <w:t>introduc</w:t>
      </w:r>
      <w:r w:rsidR="00B27FCC" w:rsidRPr="00E70DF2">
        <w:rPr>
          <w:rFonts w:ascii="Times New Roman" w:eastAsia="Times New Roman" w:hAnsi="Times New Roman" w:cs="Times New Roman"/>
          <w:bCs/>
          <w:sz w:val="28"/>
          <w:szCs w:val="28"/>
          <w:lang w:eastAsia="ru-RU"/>
        </w:rPr>
        <w:t xml:space="preserve"> </w:t>
      </w:r>
      <w:r w:rsidR="00B24101">
        <w:rPr>
          <w:rFonts w:ascii="Times New Roman" w:eastAsia="Times New Roman" w:hAnsi="Times New Roman" w:cs="Times New Roman"/>
          <w:bCs/>
          <w:sz w:val="28"/>
          <w:szCs w:val="28"/>
          <w:lang w:eastAsia="ru-RU"/>
        </w:rPr>
        <w:t xml:space="preserve">cuvintele </w:t>
      </w:r>
      <w:r w:rsidR="00B27FCC" w:rsidRPr="00E70DF2">
        <w:rPr>
          <w:rFonts w:ascii="Times New Roman" w:eastAsia="Times New Roman" w:hAnsi="Times New Roman" w:cs="Times New Roman"/>
          <w:bCs/>
          <w:sz w:val="28"/>
          <w:szCs w:val="28"/>
          <w:lang w:eastAsia="ru-RU"/>
        </w:rPr>
        <w:t>„</w:t>
      </w:r>
      <w:r w:rsidR="007B67C5" w:rsidRPr="00E70DF2">
        <w:rPr>
          <w:rFonts w:ascii="Times New Roman" w:eastAsia="Times New Roman" w:hAnsi="Times New Roman" w:cs="Times New Roman"/>
          <w:bCs/>
          <w:sz w:val="28"/>
          <w:szCs w:val="28"/>
          <w:lang w:eastAsia="ru-RU"/>
        </w:rPr>
        <w:t>și Comisia Națională a Pieței Financiare”</w:t>
      </w:r>
      <w:r w:rsidR="00B24101">
        <w:rPr>
          <w:rFonts w:ascii="Times New Roman" w:eastAsia="Times New Roman" w:hAnsi="Times New Roman" w:cs="Times New Roman"/>
          <w:bCs/>
          <w:sz w:val="28"/>
          <w:szCs w:val="28"/>
          <w:lang w:eastAsia="ru-RU"/>
        </w:rPr>
        <w:t>;</w:t>
      </w:r>
    </w:p>
    <w:p w14:paraId="001773BB" w14:textId="61F4C3EE" w:rsidR="00B24101" w:rsidRDefault="007B67C5" w:rsidP="006F44FB">
      <w:pPr>
        <w:pStyle w:val="ListParagraph"/>
        <w:tabs>
          <w:tab w:val="left" w:pos="851"/>
        </w:tabs>
        <w:spacing w:before="120" w:after="0" w:line="240" w:lineRule="auto"/>
        <w:ind w:left="0" w:firstLine="851"/>
        <w:jc w:val="both"/>
        <w:rPr>
          <w:rFonts w:ascii="Times New Roman" w:eastAsia="Times New Roman" w:hAnsi="Times New Roman" w:cs="Times New Roman"/>
          <w:bCs/>
          <w:sz w:val="28"/>
          <w:szCs w:val="28"/>
          <w:lang w:eastAsia="ru-RU"/>
        </w:rPr>
      </w:pPr>
      <w:r w:rsidRPr="00E70DF2">
        <w:rPr>
          <w:rFonts w:ascii="Times New Roman" w:eastAsia="Times New Roman" w:hAnsi="Times New Roman" w:cs="Times New Roman"/>
          <w:bCs/>
          <w:sz w:val="28"/>
          <w:szCs w:val="28"/>
          <w:lang w:eastAsia="ru-RU"/>
        </w:rPr>
        <w:t xml:space="preserve">după </w:t>
      </w:r>
      <w:r w:rsidR="006B7808">
        <w:rPr>
          <w:rFonts w:ascii="Times New Roman" w:eastAsia="Times New Roman" w:hAnsi="Times New Roman" w:cs="Times New Roman"/>
          <w:bCs/>
          <w:sz w:val="28"/>
          <w:szCs w:val="28"/>
          <w:lang w:eastAsia="ru-RU"/>
        </w:rPr>
        <w:t xml:space="preserve">cuvântul </w:t>
      </w:r>
      <w:r w:rsidR="0048157B" w:rsidRPr="00E70DF2">
        <w:rPr>
          <w:rFonts w:ascii="Times New Roman" w:eastAsia="Times New Roman" w:hAnsi="Times New Roman" w:cs="Times New Roman"/>
          <w:bCs/>
          <w:sz w:val="28"/>
          <w:szCs w:val="28"/>
          <w:lang w:eastAsia="ru-RU"/>
        </w:rPr>
        <w:t>„</w:t>
      </w:r>
      <w:r w:rsidR="005573B3" w:rsidRPr="00E70DF2">
        <w:rPr>
          <w:rFonts w:ascii="Times New Roman" w:eastAsia="Times New Roman" w:hAnsi="Times New Roman" w:cs="Times New Roman"/>
          <w:bCs/>
          <w:sz w:val="28"/>
          <w:szCs w:val="28"/>
          <w:lang w:eastAsia="ru-RU"/>
        </w:rPr>
        <w:t xml:space="preserve">supraveghează” se </w:t>
      </w:r>
      <w:r w:rsidR="00B24101">
        <w:rPr>
          <w:rFonts w:ascii="Times New Roman" w:eastAsia="Times New Roman" w:hAnsi="Times New Roman" w:cs="Times New Roman"/>
          <w:bCs/>
          <w:sz w:val="28"/>
          <w:szCs w:val="28"/>
          <w:lang w:eastAsia="ru-RU"/>
        </w:rPr>
        <w:t>introduc cuvintele</w:t>
      </w:r>
      <w:r w:rsidR="00BC16C9" w:rsidRPr="00E70DF2">
        <w:rPr>
          <w:rFonts w:ascii="Times New Roman" w:eastAsia="Times New Roman" w:hAnsi="Times New Roman" w:cs="Times New Roman"/>
          <w:bCs/>
          <w:sz w:val="28"/>
          <w:szCs w:val="28"/>
          <w:lang w:eastAsia="ru-RU"/>
        </w:rPr>
        <w:t xml:space="preserve"> </w:t>
      </w:r>
      <w:r w:rsidR="005573B3" w:rsidRPr="00E70DF2">
        <w:rPr>
          <w:rFonts w:ascii="Times New Roman" w:eastAsia="Times New Roman" w:hAnsi="Times New Roman" w:cs="Times New Roman"/>
          <w:bCs/>
          <w:sz w:val="28"/>
          <w:szCs w:val="28"/>
          <w:lang w:eastAsia="ru-RU"/>
        </w:rPr>
        <w:t>„și monitorizează”</w:t>
      </w:r>
      <w:r w:rsidR="00B24101">
        <w:rPr>
          <w:rFonts w:ascii="Times New Roman" w:eastAsia="Times New Roman" w:hAnsi="Times New Roman" w:cs="Times New Roman"/>
          <w:bCs/>
          <w:sz w:val="28"/>
          <w:szCs w:val="28"/>
          <w:lang w:eastAsia="ru-RU"/>
        </w:rPr>
        <w:t>;</w:t>
      </w:r>
    </w:p>
    <w:p w14:paraId="03D20E30" w14:textId="70043BA4" w:rsidR="00E70DF2" w:rsidRDefault="006B7808" w:rsidP="006F44FB">
      <w:pPr>
        <w:pStyle w:val="ListParagraph"/>
        <w:tabs>
          <w:tab w:val="left" w:pos="851"/>
        </w:tabs>
        <w:spacing w:before="120" w:after="0" w:line="240" w:lineRule="auto"/>
        <w:ind w:left="0"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cuvântul</w:t>
      </w:r>
      <w:r w:rsidR="00BC16C9" w:rsidRPr="00E70DF2">
        <w:rPr>
          <w:rFonts w:ascii="Times New Roman" w:eastAsia="Times New Roman" w:hAnsi="Times New Roman" w:cs="Times New Roman"/>
          <w:bCs/>
          <w:sz w:val="28"/>
          <w:szCs w:val="28"/>
          <w:lang w:eastAsia="ru-RU"/>
        </w:rPr>
        <w:t xml:space="preserve"> </w:t>
      </w:r>
      <w:r w:rsidR="007B67C5" w:rsidRPr="00E70DF2">
        <w:rPr>
          <w:rFonts w:ascii="Times New Roman" w:eastAsia="Times New Roman" w:hAnsi="Times New Roman" w:cs="Times New Roman"/>
          <w:bCs/>
          <w:sz w:val="28"/>
          <w:szCs w:val="28"/>
          <w:lang w:eastAsia="ru-RU"/>
        </w:rPr>
        <w:t xml:space="preserve">„urmărește” se </w:t>
      </w:r>
      <w:r w:rsidR="00110FB2">
        <w:rPr>
          <w:rFonts w:ascii="Times New Roman" w:eastAsia="Times New Roman" w:hAnsi="Times New Roman" w:cs="Times New Roman"/>
          <w:bCs/>
          <w:sz w:val="28"/>
          <w:szCs w:val="28"/>
          <w:lang w:eastAsia="ru-RU"/>
        </w:rPr>
        <w:t>substituie</w:t>
      </w:r>
      <w:r w:rsidR="007B67C5" w:rsidRPr="00E70DF2">
        <w:rPr>
          <w:rFonts w:ascii="Times New Roman" w:eastAsia="Times New Roman" w:hAnsi="Times New Roman" w:cs="Times New Roman"/>
          <w:bCs/>
          <w:sz w:val="28"/>
          <w:szCs w:val="28"/>
          <w:lang w:eastAsia="ru-RU"/>
        </w:rPr>
        <w:t xml:space="preserve"> cu </w:t>
      </w:r>
      <w:r>
        <w:rPr>
          <w:rFonts w:ascii="Times New Roman" w:eastAsia="Times New Roman" w:hAnsi="Times New Roman" w:cs="Times New Roman"/>
          <w:bCs/>
          <w:sz w:val="28"/>
          <w:szCs w:val="28"/>
          <w:lang w:eastAsia="ru-RU"/>
        </w:rPr>
        <w:t xml:space="preserve"> cuvântul</w:t>
      </w:r>
      <w:r w:rsidR="00BC16C9" w:rsidRPr="00E70DF2">
        <w:rPr>
          <w:rFonts w:ascii="Times New Roman" w:eastAsia="Times New Roman" w:hAnsi="Times New Roman" w:cs="Times New Roman"/>
          <w:bCs/>
          <w:sz w:val="28"/>
          <w:szCs w:val="28"/>
          <w:lang w:eastAsia="ru-RU"/>
        </w:rPr>
        <w:t xml:space="preserve"> </w:t>
      </w:r>
      <w:r w:rsidR="007B67C5" w:rsidRPr="00E70DF2">
        <w:rPr>
          <w:rFonts w:ascii="Times New Roman" w:eastAsia="Times New Roman" w:hAnsi="Times New Roman" w:cs="Times New Roman"/>
          <w:bCs/>
          <w:sz w:val="28"/>
          <w:szCs w:val="28"/>
          <w:lang w:eastAsia="ru-RU"/>
        </w:rPr>
        <w:t>„urmăresc”</w:t>
      </w:r>
      <w:r w:rsidR="00C52463">
        <w:rPr>
          <w:rFonts w:ascii="Times New Roman" w:eastAsia="Times New Roman" w:hAnsi="Times New Roman" w:cs="Times New Roman"/>
          <w:bCs/>
          <w:sz w:val="28"/>
          <w:szCs w:val="28"/>
          <w:lang w:eastAsia="ru-RU"/>
        </w:rPr>
        <w:t>;</w:t>
      </w:r>
    </w:p>
    <w:p w14:paraId="762B3CD6" w14:textId="732F54CE" w:rsidR="00C52463" w:rsidRDefault="00C52463" w:rsidP="00C52463">
      <w:pPr>
        <w:pStyle w:val="ListParagraph"/>
        <w:tabs>
          <w:tab w:val="left" w:pos="851"/>
        </w:tabs>
        <w:spacing w:before="120" w:after="0" w:line="240" w:lineRule="auto"/>
        <w:ind w:left="0"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la </w:t>
      </w:r>
      <w:r w:rsidRPr="00E70DF2">
        <w:rPr>
          <w:rFonts w:ascii="Times New Roman" w:eastAsia="Times New Roman" w:hAnsi="Times New Roman" w:cs="Times New Roman"/>
          <w:bCs/>
          <w:sz w:val="28"/>
          <w:szCs w:val="28"/>
          <w:lang w:eastAsia="ru-RU"/>
        </w:rPr>
        <w:t>alineatul (</w:t>
      </w:r>
      <w:r>
        <w:rPr>
          <w:rFonts w:ascii="Times New Roman" w:eastAsia="Times New Roman" w:hAnsi="Times New Roman" w:cs="Times New Roman"/>
          <w:bCs/>
          <w:sz w:val="28"/>
          <w:szCs w:val="28"/>
          <w:lang w:eastAsia="ru-RU"/>
        </w:rPr>
        <w:t>4</w:t>
      </w:r>
      <w:r w:rsidRPr="00E70DF2">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textul „</w:t>
      </w:r>
      <w:r w:rsidRPr="00C52463">
        <w:rPr>
          <w:rFonts w:ascii="Times New Roman" w:eastAsia="Times New Roman" w:hAnsi="Times New Roman" w:cs="Times New Roman"/>
          <w:bCs/>
          <w:sz w:val="28"/>
          <w:szCs w:val="28"/>
          <w:lang w:eastAsia="ru-RU"/>
        </w:rPr>
        <w:t>Legea nr.548-XIII din 21 iulie 1995</w:t>
      </w:r>
      <w:r>
        <w:rPr>
          <w:rFonts w:ascii="Times New Roman" w:eastAsia="Times New Roman" w:hAnsi="Times New Roman" w:cs="Times New Roman"/>
          <w:bCs/>
          <w:sz w:val="28"/>
          <w:szCs w:val="28"/>
          <w:lang w:eastAsia="ru-RU"/>
        </w:rPr>
        <w:t>” se substituie cu textul „</w:t>
      </w:r>
      <w:r w:rsidRPr="00C52463">
        <w:rPr>
          <w:rFonts w:ascii="Times New Roman" w:eastAsia="Times New Roman" w:hAnsi="Times New Roman" w:cs="Times New Roman"/>
          <w:bCs/>
          <w:sz w:val="28"/>
          <w:szCs w:val="28"/>
          <w:lang w:eastAsia="ru-RU"/>
        </w:rPr>
        <w:t>Legea nr.548</w:t>
      </w:r>
      <w:r>
        <w:rPr>
          <w:rFonts w:ascii="Times New Roman" w:eastAsia="Times New Roman" w:hAnsi="Times New Roman" w:cs="Times New Roman"/>
          <w:bCs/>
          <w:sz w:val="28"/>
          <w:szCs w:val="28"/>
          <w:lang w:eastAsia="ru-RU"/>
        </w:rPr>
        <w:t>/</w:t>
      </w:r>
      <w:r w:rsidRPr="00C52463">
        <w:rPr>
          <w:rFonts w:ascii="Times New Roman" w:eastAsia="Times New Roman" w:hAnsi="Times New Roman" w:cs="Times New Roman"/>
          <w:bCs/>
          <w:sz w:val="28"/>
          <w:szCs w:val="28"/>
          <w:lang w:eastAsia="ru-RU"/>
        </w:rPr>
        <w:t>1995</w:t>
      </w:r>
      <w:r>
        <w:rPr>
          <w:rFonts w:ascii="Times New Roman" w:eastAsia="Times New Roman" w:hAnsi="Times New Roman" w:cs="Times New Roman"/>
          <w:bCs/>
          <w:sz w:val="28"/>
          <w:szCs w:val="28"/>
          <w:lang w:eastAsia="ru-RU"/>
        </w:rPr>
        <w:t>”.</w:t>
      </w:r>
    </w:p>
    <w:p w14:paraId="71B48F0E" w14:textId="77777777" w:rsidR="00653209" w:rsidRDefault="00653209" w:rsidP="00683DDE">
      <w:pPr>
        <w:tabs>
          <w:tab w:val="left" w:pos="851"/>
        </w:tabs>
        <w:spacing w:before="120" w:after="0" w:line="240" w:lineRule="auto"/>
        <w:jc w:val="both"/>
      </w:pPr>
    </w:p>
    <w:p w14:paraId="0842D5D7" w14:textId="7782FE4C" w:rsidR="00653209" w:rsidRPr="00124E7E" w:rsidRDefault="00653209" w:rsidP="00653209">
      <w:pPr>
        <w:pStyle w:val="ListParagraph"/>
        <w:numPr>
          <w:ilvl w:val="0"/>
          <w:numId w:val="1"/>
        </w:numPr>
        <w:spacing w:before="120" w:after="0" w:line="240" w:lineRule="auto"/>
        <w:jc w:val="both"/>
        <w:rPr>
          <w:rFonts w:ascii="Times New Roman" w:eastAsia="Times New Roman" w:hAnsi="Times New Roman" w:cs="Times New Roman"/>
          <w:bCs/>
          <w:sz w:val="28"/>
          <w:szCs w:val="28"/>
          <w:lang w:eastAsia="ru-RU"/>
        </w:rPr>
      </w:pPr>
      <w:r w:rsidRPr="00124E7E">
        <w:rPr>
          <w:rFonts w:ascii="Times New Roman" w:hAnsi="Times New Roman" w:cs="Times New Roman"/>
          <w:b/>
          <w:bCs/>
          <w:sz w:val="28"/>
          <w:szCs w:val="28"/>
        </w:rPr>
        <w:t>Articolul 15</w:t>
      </w:r>
      <w:r w:rsidRPr="00124E7E">
        <w:rPr>
          <w:rFonts w:ascii="Times New Roman" w:hAnsi="Times New Roman" w:cs="Times New Roman"/>
          <w:sz w:val="28"/>
          <w:szCs w:val="28"/>
        </w:rPr>
        <w:t xml:space="preserve"> </w:t>
      </w:r>
      <w:r>
        <w:rPr>
          <w:rFonts w:ascii="Times New Roman" w:hAnsi="Times New Roman" w:cs="Times New Roman"/>
          <w:sz w:val="28"/>
          <w:szCs w:val="28"/>
        </w:rPr>
        <w:t>va avea următorul cuprins:</w:t>
      </w:r>
    </w:p>
    <w:p w14:paraId="07124A56" w14:textId="7762A1DE" w:rsidR="00653209" w:rsidRDefault="00653209" w:rsidP="00C11A7A">
      <w:pPr>
        <w:spacing w:before="120"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r w:rsidRPr="00900AA0">
        <w:rPr>
          <w:rFonts w:ascii="Times New Roman" w:eastAsia="Times New Roman" w:hAnsi="Times New Roman" w:cs="Times New Roman"/>
          <w:b/>
          <w:sz w:val="28"/>
          <w:szCs w:val="28"/>
          <w:lang w:eastAsia="ru-RU"/>
        </w:rPr>
        <w:t>Articolul 15</w:t>
      </w:r>
      <w:r>
        <w:rPr>
          <w:rFonts w:ascii="Times New Roman" w:eastAsia="Times New Roman" w:hAnsi="Times New Roman" w:cs="Times New Roman"/>
          <w:bCs/>
          <w:sz w:val="28"/>
          <w:szCs w:val="28"/>
          <w:lang w:eastAsia="ru-RU"/>
        </w:rPr>
        <w:t xml:space="preserve">. </w:t>
      </w:r>
      <w:r w:rsidRPr="00900AA0">
        <w:rPr>
          <w:rFonts w:ascii="Times New Roman" w:eastAsia="Times New Roman" w:hAnsi="Times New Roman" w:cs="Times New Roman"/>
          <w:bCs/>
          <w:sz w:val="28"/>
          <w:szCs w:val="28"/>
          <w:lang w:eastAsia="ru-RU"/>
        </w:rPr>
        <w:t>Oferirea informațiilor</w:t>
      </w:r>
    </w:p>
    <w:p w14:paraId="63BA85AE" w14:textId="77777777" w:rsidR="00653209" w:rsidRPr="00F54B40" w:rsidRDefault="00653209" w:rsidP="00BC56BD">
      <w:pPr>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 </w:t>
      </w:r>
      <w:r w:rsidRPr="00F54B40">
        <w:rPr>
          <w:rFonts w:ascii="Times New Roman" w:eastAsia="Times New Roman" w:hAnsi="Times New Roman" w:cs="Times New Roman"/>
          <w:bCs/>
          <w:sz w:val="28"/>
          <w:szCs w:val="28"/>
          <w:lang w:eastAsia="ru-RU"/>
        </w:rPr>
        <w:t>O instituție va oferi gratuit, la cerere, oricărei persoane care justifică un interes legitim informații referitoare la sistemele la care această instituție participă şi la principalele reguli de funcționare a acestor sisteme, în termen de cel mult 15 zile de la data primirii cererii.</w:t>
      </w:r>
    </w:p>
    <w:p w14:paraId="05A74625" w14:textId="7E30BF99" w:rsidR="00653209" w:rsidRPr="00E70DF2" w:rsidRDefault="00C11A7A" w:rsidP="00C11A7A">
      <w:pPr>
        <w:tabs>
          <w:tab w:val="left" w:pos="567"/>
          <w:tab w:val="left" w:pos="851"/>
        </w:tabs>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653209" w:rsidRPr="00E70DF2">
        <w:rPr>
          <w:rFonts w:ascii="Times New Roman" w:hAnsi="Times New Roman" w:cs="Times New Roman"/>
          <w:sz w:val="28"/>
          <w:szCs w:val="28"/>
        </w:rPr>
        <w:t xml:space="preserve">(2)  Autoritățile competente </w:t>
      </w:r>
      <w:r w:rsidR="003F2121">
        <w:rPr>
          <w:rFonts w:ascii="Times New Roman" w:hAnsi="Times New Roman" w:cs="Times New Roman"/>
          <w:sz w:val="28"/>
          <w:szCs w:val="28"/>
        </w:rPr>
        <w:t xml:space="preserve">indicate la art. 13 alin. (3) </w:t>
      </w:r>
      <w:r w:rsidR="00653209" w:rsidRPr="00E70DF2">
        <w:rPr>
          <w:rFonts w:ascii="Times New Roman" w:hAnsi="Times New Roman" w:cs="Times New Roman"/>
          <w:sz w:val="28"/>
          <w:szCs w:val="28"/>
        </w:rPr>
        <w:t>cooperează cu ESMA în conformitate cu Regulamentul (UE) nr.1095/2010.</w:t>
      </w:r>
    </w:p>
    <w:p w14:paraId="7D3ABC6D" w14:textId="6EFEF09C" w:rsidR="00653209" w:rsidRDefault="00C11A7A" w:rsidP="00C11A7A">
      <w:pPr>
        <w:tabs>
          <w:tab w:val="left" w:pos="567"/>
        </w:tabs>
        <w:spacing w:before="120"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653209" w:rsidRPr="00E70DF2">
        <w:rPr>
          <w:rFonts w:ascii="Times New Roman" w:hAnsi="Times New Roman" w:cs="Times New Roman"/>
          <w:sz w:val="28"/>
          <w:szCs w:val="28"/>
        </w:rPr>
        <w:t>(3) Autoritățile competente</w:t>
      </w:r>
      <w:r w:rsidR="003F2121">
        <w:rPr>
          <w:rFonts w:ascii="Times New Roman" w:hAnsi="Times New Roman" w:cs="Times New Roman"/>
          <w:sz w:val="28"/>
          <w:szCs w:val="28"/>
        </w:rPr>
        <w:t xml:space="preserve"> indicate la art. 13 alin. (3) </w:t>
      </w:r>
      <w:r w:rsidR="00653209" w:rsidRPr="00E70DF2">
        <w:rPr>
          <w:rFonts w:ascii="Times New Roman" w:hAnsi="Times New Roman" w:cs="Times New Roman"/>
          <w:sz w:val="28"/>
          <w:szCs w:val="28"/>
        </w:rPr>
        <w:t xml:space="preserve">furnizează fără întârziere </w:t>
      </w:r>
      <w:r w:rsidR="00B01327">
        <w:rPr>
          <w:rFonts w:ascii="Times New Roman" w:hAnsi="Times New Roman" w:cs="Times New Roman"/>
          <w:sz w:val="28"/>
          <w:szCs w:val="28"/>
        </w:rPr>
        <w:t xml:space="preserve">către </w:t>
      </w:r>
      <w:r w:rsidR="00653209" w:rsidRPr="00E70DF2">
        <w:rPr>
          <w:rFonts w:ascii="Times New Roman" w:hAnsi="Times New Roman" w:cs="Times New Roman"/>
          <w:sz w:val="28"/>
          <w:szCs w:val="28"/>
        </w:rPr>
        <w:t>ESMA toate informațiile necesare pentru ca aceasta să își îndeplinească sarcinile</w:t>
      </w:r>
      <w:r w:rsidR="003F2121">
        <w:rPr>
          <w:rFonts w:ascii="Times New Roman" w:hAnsi="Times New Roman" w:cs="Times New Roman"/>
          <w:sz w:val="28"/>
          <w:szCs w:val="28"/>
        </w:rPr>
        <w:t xml:space="preserve"> </w:t>
      </w:r>
      <w:r w:rsidR="00653209" w:rsidRPr="00E70DF2">
        <w:rPr>
          <w:rFonts w:ascii="Times New Roman" w:hAnsi="Times New Roman" w:cs="Times New Roman"/>
          <w:sz w:val="28"/>
          <w:szCs w:val="28"/>
        </w:rPr>
        <w:t>care îi revin, în conformitate cu articolul 35 din Regulamentul (UE) nr.1095/2010.</w:t>
      </w:r>
      <w:r w:rsidR="00653209">
        <w:rPr>
          <w:rFonts w:ascii="Times New Roman" w:hAnsi="Times New Roman" w:cs="Times New Roman"/>
          <w:sz w:val="28"/>
          <w:szCs w:val="28"/>
        </w:rPr>
        <w:t>”.</w:t>
      </w:r>
    </w:p>
    <w:p w14:paraId="7FB92489" w14:textId="515B8A46" w:rsidR="00653209" w:rsidRPr="00397051" w:rsidRDefault="00653209" w:rsidP="00397051">
      <w:pPr>
        <w:pStyle w:val="ListParagraph"/>
        <w:tabs>
          <w:tab w:val="left" w:pos="851"/>
          <w:tab w:val="left" w:pos="993"/>
        </w:tabs>
        <w:spacing w:before="120" w:after="0" w:line="240" w:lineRule="auto"/>
        <w:ind w:left="927"/>
        <w:jc w:val="both"/>
        <w:rPr>
          <w:rFonts w:ascii="Times New Roman" w:hAnsi="Times New Roman" w:cs="Times New Roman"/>
          <w:sz w:val="28"/>
          <w:szCs w:val="28"/>
        </w:rPr>
      </w:pPr>
    </w:p>
    <w:p w14:paraId="38D62F5A" w14:textId="45555172" w:rsidR="000034CC" w:rsidRPr="00397051" w:rsidRDefault="00653209" w:rsidP="00397051">
      <w:pPr>
        <w:pStyle w:val="ListParagraph"/>
        <w:numPr>
          <w:ilvl w:val="0"/>
          <w:numId w:val="1"/>
        </w:numPr>
        <w:tabs>
          <w:tab w:val="left" w:pos="851"/>
          <w:tab w:val="left" w:pos="993"/>
        </w:tabs>
        <w:spacing w:before="120"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0034CC" w:rsidRPr="00397051">
        <w:rPr>
          <w:rFonts w:ascii="Times New Roman" w:hAnsi="Times New Roman" w:cs="Times New Roman"/>
          <w:b/>
          <w:bCs/>
          <w:sz w:val="28"/>
          <w:szCs w:val="28"/>
        </w:rPr>
        <w:t xml:space="preserve">Articolul </w:t>
      </w:r>
      <w:r w:rsidR="000034CC" w:rsidRPr="00397051">
        <w:rPr>
          <w:rFonts w:ascii="Times New Roman" w:hAnsi="Times New Roman" w:cs="Times New Roman"/>
          <w:b/>
          <w:bCs/>
          <w:sz w:val="28"/>
          <w:szCs w:val="28"/>
        </w:rPr>
        <w:t>16</w:t>
      </w:r>
      <w:r w:rsidR="000034CC" w:rsidRPr="00397051">
        <w:rPr>
          <w:rFonts w:ascii="Times New Roman" w:hAnsi="Times New Roman" w:cs="Times New Roman"/>
          <w:sz w:val="28"/>
          <w:szCs w:val="28"/>
        </w:rPr>
        <w:t xml:space="preserve"> </w:t>
      </w:r>
      <w:r w:rsidR="000034CC" w:rsidRPr="00397051">
        <w:rPr>
          <w:rFonts w:ascii="Times New Roman" w:hAnsi="Times New Roman" w:cs="Times New Roman"/>
          <w:sz w:val="28"/>
          <w:szCs w:val="28"/>
        </w:rPr>
        <w:t xml:space="preserve">se abrogă. </w:t>
      </w:r>
    </w:p>
    <w:p w14:paraId="63F64C94" w14:textId="6D70E5B5" w:rsidR="00E70DF2" w:rsidRPr="00C42188" w:rsidRDefault="00E90731" w:rsidP="00A8139F">
      <w:pPr>
        <w:tabs>
          <w:tab w:val="left" w:pos="851"/>
        </w:tabs>
        <w:spacing w:before="120"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w:t>
      </w:r>
    </w:p>
    <w:p w14:paraId="21468B60" w14:textId="26ED1135" w:rsidR="00C42188" w:rsidRPr="00C42188" w:rsidRDefault="00636E47" w:rsidP="006F44FB">
      <w:pPr>
        <w:tabs>
          <w:tab w:val="left" w:pos="851"/>
        </w:tabs>
        <w:spacing w:after="0" w:line="240" w:lineRule="auto"/>
        <w:jc w:val="both"/>
      </w:pPr>
      <w:r>
        <w:rPr>
          <w:rFonts w:ascii="Times New Roman" w:hAnsi="Times New Roman" w:cs="Times New Roman"/>
          <w:b/>
          <w:bCs/>
          <w:sz w:val="28"/>
          <w:szCs w:val="28"/>
        </w:rPr>
        <w:tab/>
      </w:r>
      <w:r w:rsidR="00465951" w:rsidRPr="00C42188">
        <w:rPr>
          <w:rFonts w:ascii="Times New Roman" w:hAnsi="Times New Roman" w:cs="Times New Roman"/>
          <w:b/>
          <w:bCs/>
          <w:sz w:val="28"/>
          <w:szCs w:val="28"/>
        </w:rPr>
        <w:t>Art. II.</w:t>
      </w:r>
      <w:r w:rsidR="003D79AD" w:rsidRPr="00C42188">
        <w:rPr>
          <w:rFonts w:ascii="Times New Roman" w:hAnsi="Times New Roman" w:cs="Times New Roman"/>
          <w:sz w:val="28"/>
          <w:szCs w:val="28"/>
        </w:rPr>
        <w:t xml:space="preserve"> </w:t>
      </w:r>
      <w:r w:rsidR="00841EF0">
        <w:rPr>
          <w:rFonts w:ascii="Times New Roman" w:hAnsi="Times New Roman" w:cs="Times New Roman"/>
          <w:sz w:val="28"/>
          <w:szCs w:val="28"/>
        </w:rPr>
        <w:t>Dispoziții</w:t>
      </w:r>
      <w:r w:rsidR="00F23EBE">
        <w:rPr>
          <w:rFonts w:ascii="Times New Roman" w:hAnsi="Times New Roman" w:cs="Times New Roman"/>
          <w:sz w:val="28"/>
          <w:szCs w:val="28"/>
        </w:rPr>
        <w:t xml:space="preserve"> finale </w:t>
      </w:r>
      <w:r w:rsidR="00841EF0">
        <w:rPr>
          <w:rFonts w:ascii="Times New Roman" w:hAnsi="Times New Roman" w:cs="Times New Roman"/>
          <w:sz w:val="28"/>
          <w:szCs w:val="28"/>
        </w:rPr>
        <w:t>ș</w:t>
      </w:r>
      <w:r w:rsidR="00F23EBE">
        <w:rPr>
          <w:rFonts w:ascii="Times New Roman" w:hAnsi="Times New Roman" w:cs="Times New Roman"/>
          <w:sz w:val="28"/>
          <w:szCs w:val="28"/>
        </w:rPr>
        <w:t>i tranzitorii</w:t>
      </w:r>
    </w:p>
    <w:p w14:paraId="542CBD8B" w14:textId="799FF338" w:rsidR="0000249D" w:rsidRPr="005E6B56" w:rsidRDefault="00465951" w:rsidP="005E6B56">
      <w:pPr>
        <w:pStyle w:val="ListParagraph"/>
        <w:numPr>
          <w:ilvl w:val="0"/>
          <w:numId w:val="21"/>
        </w:numPr>
        <w:tabs>
          <w:tab w:val="left" w:pos="851"/>
        </w:tabs>
        <w:spacing w:before="120" w:after="0" w:line="240" w:lineRule="auto"/>
        <w:ind w:left="0" w:firstLine="851"/>
        <w:jc w:val="both"/>
        <w:rPr>
          <w:rFonts w:ascii="Times New Roman" w:hAnsi="Times New Roman" w:cs="Times New Roman"/>
          <w:b/>
          <w:bCs/>
          <w:sz w:val="28"/>
          <w:szCs w:val="28"/>
        </w:rPr>
      </w:pPr>
      <w:r w:rsidRPr="005E6B56">
        <w:rPr>
          <w:rFonts w:ascii="Times New Roman" w:hAnsi="Times New Roman" w:cs="Times New Roman"/>
          <w:sz w:val="28"/>
          <w:szCs w:val="28"/>
        </w:rPr>
        <w:t xml:space="preserve">Prezenta lege intră în vigoare </w:t>
      </w:r>
      <w:r w:rsidR="008E3A18" w:rsidRPr="005E6B56">
        <w:rPr>
          <w:rFonts w:ascii="Times New Roman" w:hAnsi="Times New Roman" w:cs="Times New Roman"/>
          <w:sz w:val="28"/>
          <w:szCs w:val="28"/>
        </w:rPr>
        <w:t>peste o lună de la data publicării în Monitorul Oficial al Republicii Moldova</w:t>
      </w:r>
      <w:r w:rsidR="00B01327" w:rsidRPr="005E6B56">
        <w:rPr>
          <w:rFonts w:ascii="Times New Roman" w:hAnsi="Times New Roman" w:cs="Times New Roman"/>
          <w:sz w:val="28"/>
          <w:szCs w:val="28"/>
        </w:rPr>
        <w:t xml:space="preserve">, cu excepția </w:t>
      </w:r>
      <w:r w:rsidR="0000249D" w:rsidRPr="005E6B56">
        <w:rPr>
          <w:rFonts w:ascii="Times New Roman" w:hAnsi="Times New Roman" w:cs="Times New Roman"/>
          <w:sz w:val="28"/>
          <w:szCs w:val="28"/>
        </w:rPr>
        <w:t xml:space="preserve">următoarelor prevederi din </w:t>
      </w:r>
      <w:r w:rsidR="00B01327" w:rsidRPr="005E6B56">
        <w:rPr>
          <w:rFonts w:ascii="Times New Roman" w:hAnsi="Times New Roman" w:cs="Times New Roman"/>
          <w:b/>
          <w:bCs/>
          <w:sz w:val="28"/>
          <w:szCs w:val="28"/>
        </w:rPr>
        <w:t>A</w:t>
      </w:r>
      <w:r w:rsidR="004C1816" w:rsidRPr="005E6B56">
        <w:rPr>
          <w:rFonts w:ascii="Times New Roman" w:hAnsi="Times New Roman" w:cs="Times New Roman"/>
          <w:b/>
          <w:bCs/>
          <w:sz w:val="28"/>
          <w:szCs w:val="28"/>
        </w:rPr>
        <w:t>rt. I</w:t>
      </w:r>
      <w:r w:rsidR="0000249D">
        <w:rPr>
          <w:rFonts w:ascii="Times New Roman" w:hAnsi="Times New Roman" w:cs="Times New Roman"/>
          <w:b/>
          <w:bCs/>
          <w:sz w:val="28"/>
          <w:szCs w:val="28"/>
        </w:rPr>
        <w:t xml:space="preserve"> </w:t>
      </w:r>
      <w:r w:rsidR="0000249D" w:rsidRPr="004877FA">
        <w:rPr>
          <w:rFonts w:ascii="Times New Roman" w:hAnsi="Times New Roman" w:cs="Times New Roman"/>
          <w:sz w:val="28"/>
          <w:szCs w:val="28"/>
        </w:rPr>
        <w:t xml:space="preserve">care intră în vigoare din data </w:t>
      </w:r>
      <w:proofErr w:type="spellStart"/>
      <w:r w:rsidR="0000249D" w:rsidRPr="004877FA">
        <w:rPr>
          <w:rFonts w:ascii="Times New Roman" w:hAnsi="Times New Roman" w:cs="Times New Roman"/>
          <w:sz w:val="28"/>
          <w:szCs w:val="28"/>
        </w:rPr>
        <w:t>intr</w:t>
      </w:r>
      <w:proofErr w:type="spellEnd"/>
      <w:r w:rsidR="0000249D" w:rsidRPr="004877FA">
        <w:rPr>
          <w:rFonts w:ascii="Times New Roman" w:hAnsi="Times New Roman" w:cs="Times New Roman"/>
          <w:sz w:val="28"/>
          <w:szCs w:val="28"/>
          <w:lang w:val="ro-MD"/>
        </w:rPr>
        <w:t>ă</w:t>
      </w:r>
      <w:proofErr w:type="spellStart"/>
      <w:r w:rsidR="0000249D" w:rsidRPr="004877FA">
        <w:rPr>
          <w:rFonts w:ascii="Times New Roman" w:hAnsi="Times New Roman" w:cs="Times New Roman"/>
          <w:sz w:val="28"/>
          <w:szCs w:val="28"/>
        </w:rPr>
        <w:t>rii</w:t>
      </w:r>
      <w:proofErr w:type="spellEnd"/>
      <w:r w:rsidR="0000249D" w:rsidRPr="004877FA">
        <w:rPr>
          <w:rFonts w:ascii="Times New Roman" w:hAnsi="Times New Roman" w:cs="Times New Roman"/>
          <w:sz w:val="28"/>
          <w:szCs w:val="28"/>
        </w:rPr>
        <w:t xml:space="preserve"> </w:t>
      </w:r>
      <w:r w:rsidR="0000249D" w:rsidRPr="004877FA">
        <w:rPr>
          <w:rFonts w:ascii="Times New Roman" w:hAnsi="Times New Roman" w:cs="Times New Roman"/>
          <w:sz w:val="28"/>
          <w:szCs w:val="28"/>
          <w:lang w:val="ro-MD"/>
        </w:rPr>
        <w:t>î</w:t>
      </w:r>
      <w:r w:rsidR="0000249D" w:rsidRPr="004877FA">
        <w:rPr>
          <w:rFonts w:ascii="Times New Roman" w:hAnsi="Times New Roman" w:cs="Times New Roman"/>
          <w:sz w:val="28"/>
          <w:szCs w:val="28"/>
        </w:rPr>
        <w:t>n vigoare a Tratatului de aderare a Republicii Moldova la Uniunea Europeană</w:t>
      </w:r>
      <w:r w:rsidR="0000249D" w:rsidRPr="005E6B56">
        <w:rPr>
          <w:rFonts w:ascii="Times New Roman" w:hAnsi="Times New Roman" w:cs="Times New Roman"/>
          <w:b/>
          <w:bCs/>
          <w:sz w:val="28"/>
          <w:szCs w:val="28"/>
        </w:rPr>
        <w:t>:</w:t>
      </w:r>
    </w:p>
    <w:p w14:paraId="327AF38D" w14:textId="0654CA22" w:rsidR="0000249D" w:rsidRDefault="005E6B56" w:rsidP="005E6B56">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a)</w:t>
      </w:r>
      <w:r w:rsidR="00B01327" w:rsidRPr="005E6B56">
        <w:rPr>
          <w:rFonts w:ascii="Times New Roman" w:hAnsi="Times New Roman" w:cs="Times New Roman"/>
          <w:sz w:val="28"/>
          <w:szCs w:val="28"/>
        </w:rPr>
        <w:t xml:space="preserve"> pct. 3 în partea ce ține de</w:t>
      </w:r>
      <w:r w:rsidR="00C11A7A" w:rsidRPr="005E6B56">
        <w:rPr>
          <w:rFonts w:ascii="Times New Roman" w:hAnsi="Times New Roman" w:cs="Times New Roman"/>
          <w:sz w:val="28"/>
          <w:szCs w:val="28"/>
        </w:rPr>
        <w:t xml:space="preserve"> modificarea</w:t>
      </w:r>
      <w:r w:rsidR="00B014D9" w:rsidRPr="005E6B56">
        <w:rPr>
          <w:rFonts w:ascii="Times New Roman" w:hAnsi="Times New Roman" w:cs="Times New Roman"/>
          <w:sz w:val="28"/>
          <w:szCs w:val="28"/>
        </w:rPr>
        <w:t xml:space="preserve"> art. 3 alin. (1)</w:t>
      </w:r>
      <w:r w:rsidR="00E7744B" w:rsidRPr="005E6B56">
        <w:rPr>
          <w:rFonts w:ascii="Times New Roman" w:hAnsi="Times New Roman" w:cs="Times New Roman"/>
          <w:sz w:val="28"/>
          <w:szCs w:val="28"/>
        </w:rPr>
        <w:t>:</w:t>
      </w:r>
      <w:r w:rsidR="003F2121" w:rsidRPr="005E6B56">
        <w:rPr>
          <w:rFonts w:ascii="Times New Roman" w:hAnsi="Times New Roman" w:cs="Times New Roman"/>
          <w:sz w:val="28"/>
          <w:szCs w:val="28"/>
        </w:rPr>
        <w:t xml:space="preserve"> </w:t>
      </w:r>
      <w:r w:rsidR="006D6268">
        <w:rPr>
          <w:rFonts w:ascii="Times New Roman" w:eastAsia="Times New Roman" w:hAnsi="Times New Roman" w:cs="Times New Roman"/>
          <w:bCs/>
          <w:sz w:val="28"/>
          <w:szCs w:val="28"/>
          <w:lang w:eastAsia="ru-RU"/>
        </w:rPr>
        <w:t>pct. 10), pct. 11)</w:t>
      </w:r>
      <w:r w:rsidR="0033397F">
        <w:rPr>
          <w:rFonts w:ascii="Times New Roman" w:eastAsia="Times New Roman" w:hAnsi="Times New Roman" w:cs="Times New Roman"/>
          <w:bCs/>
          <w:sz w:val="28"/>
          <w:szCs w:val="28"/>
          <w:lang w:eastAsia="ru-RU"/>
        </w:rPr>
        <w:t xml:space="preserve">, pct. 17) în partea ce ține de </w:t>
      </w:r>
      <w:r w:rsidR="00871BA0">
        <w:rPr>
          <w:rFonts w:ascii="Times New Roman" w:eastAsia="Times New Roman" w:hAnsi="Times New Roman" w:cs="Times New Roman"/>
          <w:bCs/>
          <w:sz w:val="28"/>
          <w:szCs w:val="28"/>
          <w:lang w:eastAsia="ru-RU"/>
        </w:rPr>
        <w:t xml:space="preserve">legislația </w:t>
      </w:r>
      <w:r w:rsidR="00871BA0" w:rsidRPr="00871BA0">
        <w:rPr>
          <w:rFonts w:ascii="Times New Roman" w:eastAsia="Times New Roman" w:hAnsi="Times New Roman" w:cs="Times New Roman"/>
          <w:bCs/>
          <w:sz w:val="28"/>
          <w:szCs w:val="28"/>
          <w:lang w:eastAsia="ru-RU"/>
        </w:rPr>
        <w:t>statelor membre ale Uniunii Europene sau a altor state</w:t>
      </w:r>
      <w:r w:rsidR="005D1229" w:rsidRPr="005E6B56">
        <w:rPr>
          <w:rFonts w:ascii="Times New Roman" w:eastAsia="Times New Roman" w:hAnsi="Times New Roman" w:cs="Times New Roman"/>
          <w:bCs/>
          <w:sz w:val="28"/>
          <w:szCs w:val="28"/>
          <w:lang w:eastAsia="ru-RU"/>
        </w:rPr>
        <w:t xml:space="preserve"> </w:t>
      </w:r>
      <w:r w:rsidR="003F2121" w:rsidRPr="005E6B56">
        <w:rPr>
          <w:rFonts w:ascii="Times New Roman" w:eastAsia="Times New Roman" w:hAnsi="Times New Roman" w:cs="Times New Roman"/>
          <w:bCs/>
          <w:sz w:val="28"/>
          <w:szCs w:val="28"/>
          <w:lang w:eastAsia="ru-RU"/>
        </w:rPr>
        <w:t xml:space="preserve">și </w:t>
      </w:r>
      <w:r w:rsidR="00B014D9" w:rsidRPr="005E6B56">
        <w:rPr>
          <w:rFonts w:ascii="Times New Roman" w:hAnsi="Times New Roman" w:cs="Times New Roman"/>
          <w:sz w:val="28"/>
          <w:szCs w:val="28"/>
        </w:rPr>
        <w:t>pct. 19</w:t>
      </w:r>
      <w:r w:rsidR="00625EAF" w:rsidRPr="005E6B56">
        <w:rPr>
          <w:rFonts w:ascii="Times New Roman" w:hAnsi="Times New Roman" w:cs="Times New Roman"/>
          <w:sz w:val="28"/>
          <w:szCs w:val="28"/>
        </w:rPr>
        <w:t>)</w:t>
      </w:r>
      <w:r w:rsidR="00BD7ACB" w:rsidRPr="005E6B56">
        <w:rPr>
          <w:rFonts w:ascii="Times New Roman" w:hAnsi="Times New Roman" w:cs="Times New Roman"/>
          <w:sz w:val="28"/>
          <w:szCs w:val="28"/>
        </w:rPr>
        <w:t xml:space="preserve"> lit. d)</w:t>
      </w:r>
      <w:r w:rsidR="00DB216D" w:rsidRPr="005E6B56">
        <w:rPr>
          <w:rFonts w:ascii="Times New Roman" w:hAnsi="Times New Roman" w:cs="Times New Roman"/>
          <w:sz w:val="28"/>
          <w:szCs w:val="28"/>
        </w:rPr>
        <w:t xml:space="preserve">; </w:t>
      </w:r>
    </w:p>
    <w:p w14:paraId="47FEEC71" w14:textId="63080B45" w:rsidR="0000249D" w:rsidRDefault="005E6B56" w:rsidP="005E6B56">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b) </w:t>
      </w:r>
      <w:r w:rsidR="00BD7ACB" w:rsidRPr="005E6B56">
        <w:rPr>
          <w:rFonts w:ascii="Times New Roman" w:hAnsi="Times New Roman" w:cs="Times New Roman"/>
          <w:sz w:val="28"/>
          <w:szCs w:val="28"/>
        </w:rPr>
        <w:t>pct. 4</w:t>
      </w:r>
      <w:r w:rsidR="00DB216D" w:rsidRPr="005E6B56">
        <w:rPr>
          <w:rFonts w:ascii="Times New Roman" w:hAnsi="Times New Roman" w:cs="Times New Roman"/>
          <w:sz w:val="28"/>
          <w:szCs w:val="28"/>
        </w:rPr>
        <w:t xml:space="preserve">, </w:t>
      </w:r>
      <w:r w:rsidR="00BD7ACB" w:rsidRPr="005E6B56">
        <w:rPr>
          <w:rFonts w:ascii="Times New Roman" w:hAnsi="Times New Roman" w:cs="Times New Roman"/>
          <w:sz w:val="28"/>
          <w:szCs w:val="28"/>
        </w:rPr>
        <w:t xml:space="preserve">în partea ce ține de completarea </w:t>
      </w:r>
      <w:r w:rsidR="00C42188" w:rsidRPr="005E6B56">
        <w:rPr>
          <w:rFonts w:ascii="Times New Roman" w:hAnsi="Times New Roman" w:cs="Times New Roman"/>
          <w:sz w:val="28"/>
          <w:szCs w:val="28"/>
        </w:rPr>
        <w:t>art. 9 alin. (3)</w:t>
      </w:r>
      <w:r w:rsidR="00BD7ACB" w:rsidRPr="005E6B56">
        <w:rPr>
          <w:rFonts w:ascii="Times New Roman" w:hAnsi="Times New Roman" w:cs="Times New Roman"/>
          <w:sz w:val="28"/>
          <w:szCs w:val="28"/>
        </w:rPr>
        <w:t xml:space="preserve"> cu</w:t>
      </w:r>
      <w:r w:rsidR="00C42188" w:rsidRPr="005E6B56">
        <w:rPr>
          <w:rFonts w:ascii="Times New Roman" w:hAnsi="Times New Roman" w:cs="Times New Roman"/>
          <w:sz w:val="28"/>
          <w:szCs w:val="28"/>
        </w:rPr>
        <w:t xml:space="preserve"> lit. b)</w:t>
      </w:r>
      <w:r w:rsidR="00DB216D" w:rsidRPr="005E6B56">
        <w:rPr>
          <w:rFonts w:ascii="Times New Roman" w:hAnsi="Times New Roman" w:cs="Times New Roman"/>
          <w:sz w:val="28"/>
          <w:szCs w:val="28"/>
        </w:rPr>
        <w:t>;</w:t>
      </w:r>
      <w:r w:rsidR="00C42188" w:rsidRPr="005E6B56">
        <w:rPr>
          <w:rFonts w:ascii="Times New Roman" w:hAnsi="Times New Roman" w:cs="Times New Roman"/>
          <w:sz w:val="28"/>
          <w:szCs w:val="28"/>
        </w:rPr>
        <w:t xml:space="preserve"> </w:t>
      </w:r>
      <w:r w:rsidR="00871BA0">
        <w:rPr>
          <w:rFonts w:ascii="Times New Roman" w:hAnsi="Times New Roman" w:cs="Times New Roman"/>
          <w:sz w:val="28"/>
          <w:szCs w:val="28"/>
          <w:lang w:val="ro-MD"/>
        </w:rPr>
        <w:t>și</w:t>
      </w:r>
    </w:p>
    <w:p w14:paraId="4A934E5A" w14:textId="46A550F3" w:rsidR="00477F21" w:rsidRPr="005E6B56" w:rsidRDefault="005E6B56" w:rsidP="005E6B56">
      <w:p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871BA0">
        <w:rPr>
          <w:rFonts w:ascii="Times New Roman" w:hAnsi="Times New Roman" w:cs="Times New Roman"/>
          <w:sz w:val="28"/>
          <w:szCs w:val="28"/>
        </w:rPr>
        <w:t>c</w:t>
      </w:r>
      <w:r>
        <w:rPr>
          <w:rFonts w:ascii="Times New Roman" w:hAnsi="Times New Roman" w:cs="Times New Roman"/>
          <w:sz w:val="28"/>
          <w:szCs w:val="28"/>
        </w:rPr>
        <w:t xml:space="preserve">) </w:t>
      </w:r>
      <w:r w:rsidR="00BD7ACB" w:rsidRPr="005E6B56">
        <w:rPr>
          <w:rFonts w:ascii="Times New Roman" w:hAnsi="Times New Roman" w:cs="Times New Roman"/>
          <w:sz w:val="28"/>
          <w:szCs w:val="28"/>
        </w:rPr>
        <w:t xml:space="preserve">pct. </w:t>
      </w:r>
      <w:r w:rsidR="00C053D5" w:rsidRPr="005E6B56">
        <w:rPr>
          <w:rFonts w:ascii="Times New Roman" w:hAnsi="Times New Roman" w:cs="Times New Roman"/>
          <w:sz w:val="28"/>
          <w:szCs w:val="28"/>
        </w:rPr>
        <w:t>8</w:t>
      </w:r>
      <w:r w:rsidR="00DB216D" w:rsidRPr="005E6B56">
        <w:rPr>
          <w:rFonts w:ascii="Times New Roman" w:hAnsi="Times New Roman" w:cs="Times New Roman"/>
          <w:sz w:val="28"/>
          <w:szCs w:val="28"/>
        </w:rPr>
        <w:t xml:space="preserve">, </w:t>
      </w:r>
      <w:r w:rsidR="00BD7ACB" w:rsidRPr="005E6B56">
        <w:rPr>
          <w:rFonts w:ascii="Times New Roman" w:hAnsi="Times New Roman" w:cs="Times New Roman"/>
          <w:sz w:val="28"/>
          <w:szCs w:val="28"/>
        </w:rPr>
        <w:t xml:space="preserve">în partea ce ține de completarea </w:t>
      </w:r>
      <w:r w:rsidR="00C42188" w:rsidRPr="005E6B56">
        <w:rPr>
          <w:rFonts w:ascii="Times New Roman" w:hAnsi="Times New Roman" w:cs="Times New Roman"/>
          <w:sz w:val="28"/>
          <w:szCs w:val="28"/>
        </w:rPr>
        <w:t>art. 15</w:t>
      </w:r>
      <w:r w:rsidR="00BD7ACB" w:rsidRPr="005E6B56">
        <w:rPr>
          <w:rFonts w:ascii="Times New Roman" w:hAnsi="Times New Roman" w:cs="Times New Roman"/>
          <w:sz w:val="28"/>
          <w:szCs w:val="28"/>
        </w:rPr>
        <w:t xml:space="preserve"> cu</w:t>
      </w:r>
      <w:r w:rsidR="00C42188" w:rsidRPr="005E6B56">
        <w:rPr>
          <w:rFonts w:ascii="Times New Roman" w:hAnsi="Times New Roman" w:cs="Times New Roman"/>
          <w:sz w:val="28"/>
          <w:szCs w:val="28"/>
        </w:rPr>
        <w:t xml:space="preserve"> alin. (2)</w:t>
      </w:r>
      <w:r w:rsidR="00E919BA" w:rsidRPr="005E6B56">
        <w:rPr>
          <w:rFonts w:ascii="Times New Roman" w:hAnsi="Times New Roman" w:cs="Times New Roman"/>
          <w:sz w:val="28"/>
          <w:szCs w:val="28"/>
        </w:rPr>
        <w:t xml:space="preserve"> și </w:t>
      </w:r>
      <w:r w:rsidR="00C42188" w:rsidRPr="005E6B56">
        <w:rPr>
          <w:rFonts w:ascii="Times New Roman" w:hAnsi="Times New Roman" w:cs="Times New Roman"/>
          <w:sz w:val="28"/>
          <w:szCs w:val="28"/>
        </w:rPr>
        <w:t>(3).</w:t>
      </w:r>
    </w:p>
    <w:p w14:paraId="001B921D" w14:textId="5583953A" w:rsidR="005573B3" w:rsidRPr="00A8139F" w:rsidRDefault="005E6B56" w:rsidP="00683DDE">
      <w:pPr>
        <w:tabs>
          <w:tab w:val="left" w:pos="851"/>
        </w:tabs>
        <w:spacing w:before="120" w:after="0" w:line="240" w:lineRule="auto"/>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lastRenderedPageBreak/>
        <w:tab/>
      </w:r>
      <w:r w:rsidR="00F23EBE" w:rsidRPr="00397051">
        <w:rPr>
          <w:rFonts w:ascii="Times New Roman" w:hAnsi="Times New Roman" w:cs="Times New Roman"/>
          <w:sz w:val="28"/>
          <w:szCs w:val="28"/>
        </w:rPr>
        <w:t>(</w:t>
      </w:r>
      <w:r w:rsidR="005D1229">
        <w:rPr>
          <w:rFonts w:ascii="Times New Roman" w:hAnsi="Times New Roman" w:cs="Times New Roman"/>
          <w:sz w:val="28"/>
          <w:szCs w:val="28"/>
        </w:rPr>
        <w:t>2</w:t>
      </w:r>
      <w:r w:rsidR="00F23EBE" w:rsidRPr="00397051">
        <w:rPr>
          <w:rFonts w:ascii="Times New Roman" w:hAnsi="Times New Roman" w:cs="Times New Roman"/>
          <w:sz w:val="28"/>
          <w:szCs w:val="28"/>
        </w:rPr>
        <w:t>) Banca</w:t>
      </w:r>
      <w:r w:rsidR="00F23EBE" w:rsidRPr="007B67C5">
        <w:rPr>
          <w:rFonts w:ascii="Times New Roman" w:eastAsia="Times New Roman" w:hAnsi="Times New Roman" w:cs="Times New Roman"/>
          <w:bCs/>
          <w:sz w:val="28"/>
          <w:szCs w:val="28"/>
          <w:lang w:eastAsia="ru-RU"/>
        </w:rPr>
        <w:t xml:space="preserve"> Națională a Moldovei va informa ESMA </w:t>
      </w:r>
      <w:r w:rsidR="00CB707A">
        <w:rPr>
          <w:rFonts w:ascii="Times New Roman" w:eastAsia="Times New Roman" w:hAnsi="Times New Roman" w:cs="Times New Roman"/>
          <w:bCs/>
          <w:sz w:val="28"/>
          <w:szCs w:val="28"/>
          <w:lang w:val="ro-MD" w:eastAsia="ru-RU"/>
        </w:rPr>
        <w:t>în termen de 30 de zile de la data aderării Republicii Moldova la Uniunea Europeană,</w:t>
      </w:r>
      <w:r w:rsidR="00CB707A" w:rsidRPr="007B67C5">
        <w:rPr>
          <w:rFonts w:ascii="Times New Roman" w:eastAsia="Times New Roman" w:hAnsi="Times New Roman" w:cs="Times New Roman"/>
          <w:bCs/>
          <w:sz w:val="28"/>
          <w:szCs w:val="28"/>
          <w:lang w:eastAsia="ru-RU"/>
        </w:rPr>
        <w:t xml:space="preserve"> </w:t>
      </w:r>
      <w:r w:rsidR="00F23EBE" w:rsidRPr="007B67C5">
        <w:rPr>
          <w:rFonts w:ascii="Times New Roman" w:eastAsia="Times New Roman" w:hAnsi="Times New Roman" w:cs="Times New Roman"/>
          <w:bCs/>
          <w:sz w:val="28"/>
          <w:szCs w:val="28"/>
          <w:lang w:eastAsia="ru-RU"/>
        </w:rPr>
        <w:t>că Banca Națională a Moldovei este autoritatea națională competentă care trebuie să informeze și să fie informată cu privire la intentarea procedurii de insolvabilitate împotriva unui participant la sistem</w:t>
      </w:r>
      <w:r w:rsidR="006E0EFC">
        <w:rPr>
          <w:rFonts w:ascii="Times New Roman" w:eastAsia="Times New Roman" w:hAnsi="Times New Roman" w:cs="Times New Roman"/>
          <w:bCs/>
          <w:sz w:val="28"/>
          <w:szCs w:val="28"/>
          <w:lang w:eastAsia="ru-RU"/>
        </w:rPr>
        <w:t>, precum</w:t>
      </w:r>
      <w:r w:rsidR="00F23EBE" w:rsidRPr="007B67C5">
        <w:rPr>
          <w:rFonts w:ascii="Times New Roman" w:eastAsia="Times New Roman" w:hAnsi="Times New Roman" w:cs="Times New Roman"/>
          <w:bCs/>
          <w:sz w:val="28"/>
          <w:szCs w:val="28"/>
          <w:lang w:eastAsia="ru-RU"/>
        </w:rPr>
        <w:t xml:space="preserve"> și va comunica </w:t>
      </w:r>
      <w:r w:rsidR="00F23EBE">
        <w:rPr>
          <w:rFonts w:ascii="Times New Roman" w:eastAsia="Times New Roman" w:hAnsi="Times New Roman" w:cs="Times New Roman"/>
          <w:bCs/>
          <w:sz w:val="28"/>
          <w:szCs w:val="28"/>
          <w:lang w:eastAsia="ru-RU"/>
        </w:rPr>
        <w:t xml:space="preserve">ESMA </w:t>
      </w:r>
      <w:r w:rsidR="00F23EBE" w:rsidRPr="007B67C5">
        <w:rPr>
          <w:rFonts w:ascii="Times New Roman" w:eastAsia="Times New Roman" w:hAnsi="Times New Roman" w:cs="Times New Roman"/>
          <w:bCs/>
          <w:sz w:val="28"/>
          <w:szCs w:val="28"/>
          <w:lang w:eastAsia="ru-RU"/>
        </w:rPr>
        <w:t>sistemele și operatorii de sistem ai acestora care au fost desemnate</w:t>
      </w:r>
      <w:r w:rsidR="00F23EBE">
        <w:rPr>
          <w:rFonts w:ascii="Times New Roman" w:eastAsia="Times New Roman" w:hAnsi="Times New Roman" w:cs="Times New Roman"/>
          <w:bCs/>
          <w:sz w:val="28"/>
          <w:szCs w:val="28"/>
          <w:lang w:eastAsia="ru-RU"/>
        </w:rPr>
        <w:t>.</w:t>
      </w:r>
    </w:p>
    <w:p w14:paraId="6BD27ABF" w14:textId="77777777" w:rsidR="006F44FB" w:rsidRDefault="006F44FB" w:rsidP="006F44FB">
      <w:pPr>
        <w:tabs>
          <w:tab w:val="left" w:pos="1134"/>
        </w:tabs>
        <w:spacing w:before="120" w:after="0" w:line="240" w:lineRule="auto"/>
        <w:ind w:right="49"/>
        <w:rPr>
          <w:rFonts w:ascii="Times New Roman" w:eastAsia="Times New Roman" w:hAnsi="Times New Roman" w:cs="Times New Roman"/>
          <w:b/>
          <w:sz w:val="28"/>
          <w:szCs w:val="28"/>
          <w:lang w:eastAsia="ru-RU"/>
        </w:rPr>
      </w:pPr>
    </w:p>
    <w:p w14:paraId="4BB41DD0" w14:textId="11B870F7" w:rsidR="00173711" w:rsidRPr="00361D8B" w:rsidRDefault="0002058B" w:rsidP="006F44FB">
      <w:pPr>
        <w:tabs>
          <w:tab w:val="left" w:pos="1134"/>
        </w:tabs>
        <w:spacing w:before="120" w:after="0" w:line="240" w:lineRule="auto"/>
        <w:ind w:right="49"/>
        <w:rPr>
          <w:rFonts w:ascii="Times New Roman" w:hAnsi="Times New Roman" w:cs="Times New Roman"/>
          <w:sz w:val="28"/>
          <w:szCs w:val="28"/>
        </w:rPr>
      </w:pPr>
      <w:r w:rsidRPr="00622AC4">
        <w:rPr>
          <w:rFonts w:ascii="Times New Roman" w:eastAsia="Times New Roman" w:hAnsi="Times New Roman" w:cs="Times New Roman"/>
          <w:b/>
          <w:sz w:val="28"/>
          <w:szCs w:val="28"/>
          <w:lang w:eastAsia="ru-RU"/>
        </w:rPr>
        <w:t>Președintele Parlamentului</w:t>
      </w:r>
      <w:bookmarkEnd w:id="0"/>
    </w:p>
    <w:sectPr w:rsidR="00173711" w:rsidRPr="00361D8B" w:rsidSect="00BC56BD">
      <w:headerReference w:type="even" r:id="rId13"/>
      <w:headerReference w:type="default" r:id="rId14"/>
      <w:footerReference w:type="default" r:id="rId15"/>
      <w:headerReference w:type="first" r:id="rId16"/>
      <w:footerReference w:type="first" r:id="rId17"/>
      <w:pgSz w:w="11907" w:h="16839" w:code="9"/>
      <w:pgMar w:top="993" w:right="851" w:bottom="851" w:left="1701"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1FB6C" w14:textId="77777777" w:rsidR="006F04C5" w:rsidRPr="00622AC4" w:rsidRDefault="006F04C5">
      <w:pPr>
        <w:spacing w:after="0" w:line="240" w:lineRule="auto"/>
      </w:pPr>
      <w:r w:rsidRPr="00622AC4">
        <w:separator/>
      </w:r>
    </w:p>
  </w:endnote>
  <w:endnote w:type="continuationSeparator" w:id="0">
    <w:p w14:paraId="0DB167F8" w14:textId="77777777" w:rsidR="006F04C5" w:rsidRPr="00622AC4" w:rsidRDefault="006F04C5">
      <w:pPr>
        <w:spacing w:after="0" w:line="240" w:lineRule="auto"/>
      </w:pPr>
      <w:r w:rsidRPr="00622AC4">
        <w:continuationSeparator/>
      </w:r>
    </w:p>
  </w:endnote>
  <w:endnote w:type="continuationNotice" w:id="1">
    <w:p w14:paraId="78BABC33" w14:textId="77777777" w:rsidR="006F04C5" w:rsidRPr="00622AC4" w:rsidRDefault="006F04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5863833"/>
      <w:docPartObj>
        <w:docPartGallery w:val="Page Numbers (Bottom of Page)"/>
        <w:docPartUnique/>
      </w:docPartObj>
    </w:sdtPr>
    <w:sdtEndPr/>
    <w:sdtContent>
      <w:p w14:paraId="4DF48D85" w14:textId="3B7DB99C" w:rsidR="00BC56BD" w:rsidRDefault="00BC56BD">
        <w:pPr>
          <w:pStyle w:val="Footer"/>
          <w:jc w:val="right"/>
        </w:pPr>
        <w:r>
          <w:fldChar w:fldCharType="begin"/>
        </w:r>
        <w:r>
          <w:instrText>PAGE   \* MERGEFORMAT</w:instrText>
        </w:r>
        <w:r>
          <w:fldChar w:fldCharType="separate"/>
        </w:r>
        <w:r w:rsidR="00023787">
          <w:rPr>
            <w:noProof/>
          </w:rPr>
          <w:t>7</w:t>
        </w:r>
        <w:r>
          <w:fldChar w:fldCharType="end"/>
        </w:r>
      </w:p>
    </w:sdtContent>
  </w:sdt>
  <w:p w14:paraId="511DF353" w14:textId="77777777" w:rsidR="00BC2714" w:rsidRPr="005C49FD" w:rsidRDefault="00BC27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8839C" w14:textId="075EA254" w:rsidR="00115F16" w:rsidRPr="00622AC4" w:rsidRDefault="00115F16" w:rsidP="00D445CA">
    <w:pPr>
      <w:spacing w:after="0" w:line="240" w:lineRule="auto"/>
      <w:ind w:left="-567" w:firstLine="283"/>
      <w:jc w:val="center"/>
      <w:rPr>
        <w:rFonts w:asciiTheme="majorHAnsi" w:hAnsiTheme="majorHAnsi" w:cstheme="maj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2E0906" w14:textId="77777777" w:rsidR="006F04C5" w:rsidRPr="00622AC4" w:rsidRDefault="006F04C5">
      <w:pPr>
        <w:spacing w:after="0" w:line="240" w:lineRule="auto"/>
      </w:pPr>
      <w:r w:rsidRPr="00622AC4">
        <w:separator/>
      </w:r>
    </w:p>
  </w:footnote>
  <w:footnote w:type="continuationSeparator" w:id="0">
    <w:p w14:paraId="5B9036EC" w14:textId="77777777" w:rsidR="006F04C5" w:rsidRPr="00622AC4" w:rsidRDefault="006F04C5">
      <w:pPr>
        <w:spacing w:after="0" w:line="240" w:lineRule="auto"/>
      </w:pPr>
      <w:r w:rsidRPr="00622AC4">
        <w:continuationSeparator/>
      </w:r>
    </w:p>
  </w:footnote>
  <w:footnote w:type="continuationNotice" w:id="1">
    <w:p w14:paraId="49AFBCA9" w14:textId="77777777" w:rsidR="006F04C5" w:rsidRPr="00622AC4" w:rsidRDefault="006F04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ED523" w14:textId="69761303" w:rsidR="00E5535B" w:rsidRPr="00622AC4" w:rsidRDefault="00E5535B">
    <w:pPr>
      <w:pStyle w:val="Header"/>
    </w:pPr>
    <w:r w:rsidRPr="00994EA3">
      <w:rPr>
        <w:noProof/>
        <w:lang w:val="en-US"/>
      </w:rPr>
      <mc:AlternateContent>
        <mc:Choice Requires="wps">
          <w:drawing>
            <wp:anchor distT="0" distB="0" distL="0" distR="0" simplePos="0" relativeHeight="251658240" behindDoc="0" locked="0" layoutInCell="1" allowOverlap="1" wp14:anchorId="71C452DF" wp14:editId="6D77D291">
              <wp:simplePos x="635" y="635"/>
              <wp:positionH relativeFrom="page">
                <wp:align>right</wp:align>
              </wp:positionH>
              <wp:positionV relativeFrom="page">
                <wp:align>top</wp:align>
              </wp:positionV>
              <wp:extent cx="443865" cy="443865"/>
              <wp:effectExtent l="0" t="0" r="0" b="8890"/>
              <wp:wrapNone/>
              <wp:docPr id="1996462964" name="Text Box 1996462964" descr="Public ">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DE72DD" w14:textId="56E9534A" w:rsidR="00E5535B" w:rsidRPr="00217316" w:rsidRDefault="00E5535B" w:rsidP="00E5535B">
                          <w:pPr>
                            <w:spacing w:after="0"/>
                            <w:rPr>
                              <w:rFonts w:ascii="Calibri" w:eastAsia="Calibri" w:hAnsi="Calibri" w:cs="Calibri"/>
                              <w:color w:val="000000"/>
                              <w:sz w:val="20"/>
                              <w:szCs w:val="20"/>
                            </w:rPr>
                          </w:pPr>
                          <w:r w:rsidRPr="00217316">
                            <w:rPr>
                              <w:rFonts w:ascii="Calibri" w:eastAsia="Calibri" w:hAnsi="Calibri" w:cs="Calibri"/>
                              <w:color w:val="000000"/>
                              <w:sz w:val="20"/>
                              <w:szCs w:val="20"/>
                            </w:rPr>
                            <w:t xml:space="preserve">Public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1C452DF" id="_x0000_t202" coordsize="21600,21600" o:spt="202" path="m,l,21600r21600,l21600,xe">
              <v:stroke joinstyle="miter"/>
              <v:path gradientshapeok="t" o:connecttype="rect"/>
            </v:shapetype>
            <v:shape id="Text Box 1996462964" o:spid="_x0000_s1026" type="#_x0000_t202" alt="Public "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EDE72DD" w14:textId="56E9534A" w:rsidR="00E5535B" w:rsidRPr="00217316" w:rsidRDefault="00E5535B" w:rsidP="00E5535B">
                    <w:pPr>
                      <w:spacing w:after="0"/>
                      <w:rPr>
                        <w:rFonts w:ascii="Calibri" w:eastAsia="Calibri" w:hAnsi="Calibri" w:cs="Calibri"/>
                        <w:color w:val="000000"/>
                        <w:sz w:val="20"/>
                        <w:szCs w:val="20"/>
                      </w:rPr>
                    </w:pPr>
                    <w:r w:rsidRPr="00217316">
                      <w:rPr>
                        <w:rFonts w:ascii="Calibri" w:eastAsia="Calibri" w:hAnsi="Calibri" w:cs="Calibri"/>
                        <w:color w:val="000000"/>
                        <w:sz w:val="20"/>
                        <w:szCs w:val="20"/>
                      </w:rPr>
                      <w:t xml:space="preserve">Public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89A36" w14:textId="34246D51" w:rsidR="00E5535B" w:rsidRPr="00622AC4" w:rsidRDefault="00E5535B">
    <w:pPr>
      <w:pStyle w:val="Header"/>
    </w:pPr>
    <w:r w:rsidRPr="005C49FD">
      <w:rPr>
        <w:noProof/>
        <w:lang w:val="en-US"/>
      </w:rPr>
      <mc:AlternateContent>
        <mc:Choice Requires="wps">
          <w:drawing>
            <wp:anchor distT="0" distB="0" distL="0" distR="0" simplePos="0" relativeHeight="251658241" behindDoc="0" locked="0" layoutInCell="1" allowOverlap="1" wp14:anchorId="74829DFB" wp14:editId="03E7DAF5">
              <wp:simplePos x="1080770" y="216535"/>
              <wp:positionH relativeFrom="page">
                <wp:align>right</wp:align>
              </wp:positionH>
              <wp:positionV relativeFrom="page">
                <wp:align>top</wp:align>
              </wp:positionV>
              <wp:extent cx="443865" cy="443865"/>
              <wp:effectExtent l="0" t="0" r="0" b="8890"/>
              <wp:wrapNone/>
              <wp:docPr id="14785517" name="Text Box 14785517" descr="Public ">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E26FAE" w14:textId="3C46C4E2" w:rsidR="00E5535B" w:rsidRPr="005C49FD" w:rsidRDefault="00E5535B" w:rsidP="00E5535B">
                          <w:pPr>
                            <w:spacing w:after="0"/>
                            <w:rPr>
                              <w:rFonts w:ascii="Calibri" w:eastAsia="Calibri" w:hAnsi="Calibri" w:cs="Calibri"/>
                              <w:color w:val="000000"/>
                              <w:sz w:val="20"/>
                              <w:szCs w:val="2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4829DFB" id="_x0000_t202" coordsize="21600,21600" o:spt="202" path="m,l,21600r21600,l21600,xe">
              <v:stroke joinstyle="miter"/>
              <v:path gradientshapeok="t" o:connecttype="rect"/>
            </v:shapetype>
            <v:shape id="Text Box 14785517" o:spid="_x0000_s1027" type="#_x0000_t202" alt="Public " style="position:absolute;margin-left:-16.25pt;margin-top:0;width:34.95pt;height:34.9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7FE26FAE" w14:textId="3C46C4E2" w:rsidR="00E5535B" w:rsidRPr="005C49FD" w:rsidRDefault="00E5535B" w:rsidP="00E5535B">
                    <w:pPr>
                      <w:spacing w:after="0"/>
                      <w:rPr>
                        <w:rFonts w:ascii="Calibri" w:eastAsia="Calibri" w:hAnsi="Calibri" w:cs="Calibri"/>
                        <w:color w:val="00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80BEF" w14:textId="32909853" w:rsidR="00115F16" w:rsidRPr="00622AC4" w:rsidRDefault="00115F16" w:rsidP="00CB4B95">
    <w:pPr>
      <w:spacing w:after="0" w:line="240" w:lineRule="auto"/>
      <w:rPr>
        <w:rFonts w:ascii="Times New Roman" w:hAnsi="Times New Roman" w:cs="Times New Roman"/>
        <w:sz w:val="24"/>
        <w:szCs w:val="24"/>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1538"/>
    <w:multiLevelType w:val="multilevel"/>
    <w:tmpl w:val="F46E9FCA"/>
    <w:styleLink w:val="Style1"/>
    <w:lvl w:ilvl="0">
      <w:start w:val="7"/>
      <w:numFmt w:val="decimal"/>
      <w:lvlText w:val="%1.1."/>
      <w:lvlJc w:val="left"/>
      <w:pPr>
        <w:ind w:left="1080" w:hanging="360"/>
      </w:pPr>
      <w:rPr>
        <w:rFonts w:hint="default"/>
        <w:i w:val="0"/>
        <w:i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7660EC7"/>
    <w:multiLevelType w:val="multilevel"/>
    <w:tmpl w:val="57887E14"/>
    <w:lvl w:ilvl="0">
      <w:start w:val="8"/>
      <w:numFmt w:val="decimal"/>
      <w:lvlText w:val="%1."/>
      <w:lvlJc w:val="left"/>
      <w:pPr>
        <w:ind w:left="1070" w:hanging="360"/>
      </w:pPr>
      <w:rPr>
        <w:rFonts w:hint="default"/>
        <w:b/>
        <w:bCs w:val="0"/>
        <w:sz w:val="28"/>
        <w:szCs w:val="28"/>
      </w:rPr>
    </w:lvl>
    <w:lvl w:ilvl="1">
      <w:start w:val="2"/>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 w15:restartNumberingAfterBreak="0">
    <w:nsid w:val="07AB5D02"/>
    <w:multiLevelType w:val="hybridMultilevel"/>
    <w:tmpl w:val="A6D48D12"/>
    <w:lvl w:ilvl="0" w:tplc="0818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 w15:restartNumberingAfterBreak="0">
    <w:nsid w:val="08A73171"/>
    <w:multiLevelType w:val="multilevel"/>
    <w:tmpl w:val="DB5AB348"/>
    <w:lvl w:ilvl="0">
      <w:start w:val="2"/>
      <w:numFmt w:val="decimal"/>
      <w:lvlText w:val="%1."/>
      <w:lvlJc w:val="left"/>
      <w:pPr>
        <w:ind w:left="927" w:hanging="360"/>
      </w:pPr>
      <w:rPr>
        <w:rFonts w:hint="default"/>
        <w:b/>
        <w:bCs w:val="0"/>
        <w:i w:val="0"/>
        <w:iCs w:val="0"/>
        <w:sz w:val="28"/>
        <w:szCs w:val="28"/>
      </w:rPr>
    </w:lvl>
    <w:lvl w:ilvl="1">
      <w:start w:val="3"/>
      <w:numFmt w:val="decimal"/>
      <w:isLgl/>
      <w:lvlText w:val="%1.%2"/>
      <w:lvlJc w:val="left"/>
      <w:pPr>
        <w:ind w:left="1928" w:hanging="576"/>
      </w:pPr>
      <w:rPr>
        <w:rFonts w:eastAsia="Times New Roman" w:hint="default"/>
      </w:rPr>
    </w:lvl>
    <w:lvl w:ilvl="2">
      <w:start w:val="1"/>
      <w:numFmt w:val="decimal"/>
      <w:isLgl/>
      <w:lvlText w:val="%1.%2.%3"/>
      <w:lvlJc w:val="left"/>
      <w:pPr>
        <w:ind w:left="2072" w:hanging="720"/>
      </w:pPr>
      <w:rPr>
        <w:rFonts w:eastAsia="Times New Roman" w:hint="default"/>
      </w:rPr>
    </w:lvl>
    <w:lvl w:ilvl="3">
      <w:start w:val="1"/>
      <w:numFmt w:val="decimal"/>
      <w:isLgl/>
      <w:lvlText w:val="%1.%2.%3.%4"/>
      <w:lvlJc w:val="left"/>
      <w:pPr>
        <w:ind w:left="2432" w:hanging="1080"/>
      </w:pPr>
      <w:rPr>
        <w:rFonts w:eastAsia="Times New Roman" w:hint="default"/>
      </w:rPr>
    </w:lvl>
    <w:lvl w:ilvl="4">
      <w:start w:val="1"/>
      <w:numFmt w:val="decimal"/>
      <w:isLgl/>
      <w:lvlText w:val="%1.%2.%3.%4.%5"/>
      <w:lvlJc w:val="left"/>
      <w:pPr>
        <w:ind w:left="2432" w:hanging="1080"/>
      </w:pPr>
      <w:rPr>
        <w:rFonts w:eastAsia="Times New Roman" w:hint="default"/>
      </w:rPr>
    </w:lvl>
    <w:lvl w:ilvl="5">
      <w:start w:val="1"/>
      <w:numFmt w:val="decimal"/>
      <w:isLgl/>
      <w:lvlText w:val="%1.%2.%3.%4.%5.%6"/>
      <w:lvlJc w:val="left"/>
      <w:pPr>
        <w:ind w:left="2792" w:hanging="1440"/>
      </w:pPr>
      <w:rPr>
        <w:rFonts w:eastAsia="Times New Roman" w:hint="default"/>
      </w:rPr>
    </w:lvl>
    <w:lvl w:ilvl="6">
      <w:start w:val="1"/>
      <w:numFmt w:val="decimal"/>
      <w:isLgl/>
      <w:lvlText w:val="%1.%2.%3.%4.%5.%6.%7"/>
      <w:lvlJc w:val="left"/>
      <w:pPr>
        <w:ind w:left="2792" w:hanging="1440"/>
      </w:pPr>
      <w:rPr>
        <w:rFonts w:eastAsia="Times New Roman" w:hint="default"/>
      </w:rPr>
    </w:lvl>
    <w:lvl w:ilvl="7">
      <w:start w:val="1"/>
      <w:numFmt w:val="decimal"/>
      <w:isLgl/>
      <w:lvlText w:val="%1.%2.%3.%4.%5.%6.%7.%8"/>
      <w:lvlJc w:val="left"/>
      <w:pPr>
        <w:ind w:left="3152" w:hanging="1800"/>
      </w:pPr>
      <w:rPr>
        <w:rFonts w:eastAsia="Times New Roman" w:hint="default"/>
      </w:rPr>
    </w:lvl>
    <w:lvl w:ilvl="8">
      <w:start w:val="1"/>
      <w:numFmt w:val="decimal"/>
      <w:isLgl/>
      <w:lvlText w:val="%1.%2.%3.%4.%5.%6.%7.%8.%9"/>
      <w:lvlJc w:val="left"/>
      <w:pPr>
        <w:ind w:left="3512" w:hanging="2160"/>
      </w:pPr>
      <w:rPr>
        <w:rFonts w:eastAsia="Times New Roman" w:hint="default"/>
      </w:rPr>
    </w:lvl>
  </w:abstractNum>
  <w:abstractNum w:abstractNumId="4" w15:restartNumberingAfterBreak="0">
    <w:nsid w:val="11CE3D65"/>
    <w:multiLevelType w:val="hybridMultilevel"/>
    <w:tmpl w:val="541077F0"/>
    <w:lvl w:ilvl="0" w:tplc="35A2E43C">
      <w:start w:val="1"/>
      <w:numFmt w:val="decimal"/>
      <w:lvlText w:val="(%1)"/>
      <w:lvlJc w:val="left"/>
      <w:pPr>
        <w:ind w:left="1515" w:hanging="435"/>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C1D43F5"/>
    <w:multiLevelType w:val="multilevel"/>
    <w:tmpl w:val="34726B48"/>
    <w:lvl w:ilvl="0">
      <w:start w:val="2"/>
      <w:numFmt w:val="decimal"/>
      <w:lvlText w:val="%1."/>
      <w:lvlJc w:val="left"/>
      <w:pPr>
        <w:ind w:left="927" w:hanging="360"/>
      </w:pPr>
      <w:rPr>
        <w:rFonts w:ascii="Times New Roman" w:hAnsi="Times New Roman" w:cs="Times New Roman" w:hint="default"/>
        <w:b/>
        <w:bCs w:val="0"/>
        <w:i w:val="0"/>
        <w:iCs w:val="0"/>
        <w:sz w:val="28"/>
        <w:szCs w:val="28"/>
      </w:rPr>
    </w:lvl>
    <w:lvl w:ilvl="1">
      <w:start w:val="3"/>
      <w:numFmt w:val="decimal"/>
      <w:isLgl/>
      <w:lvlText w:val="%1.%2"/>
      <w:lvlJc w:val="left"/>
      <w:pPr>
        <w:ind w:left="1928" w:hanging="576"/>
      </w:pPr>
      <w:rPr>
        <w:rFonts w:eastAsia="Times New Roman" w:hint="default"/>
      </w:rPr>
    </w:lvl>
    <w:lvl w:ilvl="2">
      <w:start w:val="1"/>
      <w:numFmt w:val="decimal"/>
      <w:isLgl/>
      <w:lvlText w:val="%1.%2.%3"/>
      <w:lvlJc w:val="left"/>
      <w:pPr>
        <w:ind w:left="2072" w:hanging="720"/>
      </w:pPr>
      <w:rPr>
        <w:rFonts w:eastAsia="Times New Roman" w:hint="default"/>
      </w:rPr>
    </w:lvl>
    <w:lvl w:ilvl="3">
      <w:start w:val="1"/>
      <w:numFmt w:val="decimal"/>
      <w:isLgl/>
      <w:lvlText w:val="%1.%2.%3.%4"/>
      <w:lvlJc w:val="left"/>
      <w:pPr>
        <w:ind w:left="2432" w:hanging="1080"/>
      </w:pPr>
      <w:rPr>
        <w:rFonts w:eastAsia="Times New Roman" w:hint="default"/>
      </w:rPr>
    </w:lvl>
    <w:lvl w:ilvl="4">
      <w:start w:val="1"/>
      <w:numFmt w:val="decimal"/>
      <w:isLgl/>
      <w:lvlText w:val="%1.%2.%3.%4.%5"/>
      <w:lvlJc w:val="left"/>
      <w:pPr>
        <w:ind w:left="2432" w:hanging="1080"/>
      </w:pPr>
      <w:rPr>
        <w:rFonts w:eastAsia="Times New Roman" w:hint="default"/>
      </w:rPr>
    </w:lvl>
    <w:lvl w:ilvl="5">
      <w:start w:val="1"/>
      <w:numFmt w:val="decimal"/>
      <w:isLgl/>
      <w:lvlText w:val="%1.%2.%3.%4.%5.%6"/>
      <w:lvlJc w:val="left"/>
      <w:pPr>
        <w:ind w:left="2792" w:hanging="1440"/>
      </w:pPr>
      <w:rPr>
        <w:rFonts w:eastAsia="Times New Roman" w:hint="default"/>
      </w:rPr>
    </w:lvl>
    <w:lvl w:ilvl="6">
      <w:start w:val="1"/>
      <w:numFmt w:val="decimal"/>
      <w:isLgl/>
      <w:lvlText w:val="%1.%2.%3.%4.%5.%6.%7"/>
      <w:lvlJc w:val="left"/>
      <w:pPr>
        <w:ind w:left="2792" w:hanging="1440"/>
      </w:pPr>
      <w:rPr>
        <w:rFonts w:eastAsia="Times New Roman" w:hint="default"/>
      </w:rPr>
    </w:lvl>
    <w:lvl w:ilvl="7">
      <w:start w:val="1"/>
      <w:numFmt w:val="decimal"/>
      <w:isLgl/>
      <w:lvlText w:val="%1.%2.%3.%4.%5.%6.%7.%8"/>
      <w:lvlJc w:val="left"/>
      <w:pPr>
        <w:ind w:left="3152" w:hanging="1800"/>
      </w:pPr>
      <w:rPr>
        <w:rFonts w:eastAsia="Times New Roman" w:hint="default"/>
      </w:rPr>
    </w:lvl>
    <w:lvl w:ilvl="8">
      <w:start w:val="1"/>
      <w:numFmt w:val="decimal"/>
      <w:isLgl/>
      <w:lvlText w:val="%1.%2.%3.%4.%5.%6.%7.%8.%9"/>
      <w:lvlJc w:val="left"/>
      <w:pPr>
        <w:ind w:left="3512" w:hanging="2160"/>
      </w:pPr>
      <w:rPr>
        <w:rFonts w:eastAsia="Times New Roman" w:hint="default"/>
      </w:rPr>
    </w:lvl>
  </w:abstractNum>
  <w:abstractNum w:abstractNumId="6" w15:restartNumberingAfterBreak="0">
    <w:nsid w:val="1E3471E9"/>
    <w:multiLevelType w:val="multilevel"/>
    <w:tmpl w:val="A37A101C"/>
    <w:lvl w:ilvl="0">
      <w:start w:val="6"/>
      <w:numFmt w:val="decimal"/>
      <w:lvlText w:val="%1.1."/>
      <w:lvlJc w:val="left"/>
      <w:pPr>
        <w:ind w:left="1287" w:hanging="360"/>
      </w:pPr>
      <w:rPr>
        <w:rFonts w:hint="default"/>
        <w:b w:val="0"/>
        <w:bCs/>
        <w:i w:val="0"/>
        <w:iCs w:val="0"/>
        <w:sz w:val="28"/>
        <w:szCs w:val="28"/>
      </w:rPr>
    </w:lvl>
    <w:lvl w:ilvl="1">
      <w:start w:val="1"/>
      <w:numFmt w:val="decimal"/>
      <w:isLgl/>
      <w:lvlText w:val="%1.%2."/>
      <w:lvlJc w:val="left"/>
      <w:pPr>
        <w:ind w:left="1647" w:hanging="720"/>
      </w:pPr>
      <w:rPr>
        <w:rFonts w:hint="default"/>
        <w:i w:val="0"/>
      </w:rPr>
    </w:lvl>
    <w:lvl w:ilvl="2">
      <w:start w:val="1"/>
      <w:numFmt w:val="decimal"/>
      <w:isLgl/>
      <w:lvlText w:val="%1.%2.%3."/>
      <w:lvlJc w:val="left"/>
      <w:pPr>
        <w:ind w:left="1647" w:hanging="720"/>
      </w:pPr>
      <w:rPr>
        <w:rFonts w:hint="default"/>
        <w:i w:val="0"/>
      </w:rPr>
    </w:lvl>
    <w:lvl w:ilvl="3">
      <w:start w:val="1"/>
      <w:numFmt w:val="decimal"/>
      <w:isLgl/>
      <w:lvlText w:val="%1.%2.%3.%4."/>
      <w:lvlJc w:val="left"/>
      <w:pPr>
        <w:ind w:left="2007" w:hanging="1080"/>
      </w:pPr>
      <w:rPr>
        <w:rFonts w:hint="default"/>
        <w:i w:val="0"/>
      </w:rPr>
    </w:lvl>
    <w:lvl w:ilvl="4">
      <w:start w:val="1"/>
      <w:numFmt w:val="decimal"/>
      <w:isLgl/>
      <w:lvlText w:val="%1.%2.%3.%4.%5."/>
      <w:lvlJc w:val="left"/>
      <w:pPr>
        <w:ind w:left="2007" w:hanging="1080"/>
      </w:pPr>
      <w:rPr>
        <w:rFonts w:hint="default"/>
        <w:i w:val="0"/>
      </w:rPr>
    </w:lvl>
    <w:lvl w:ilvl="5">
      <w:start w:val="1"/>
      <w:numFmt w:val="decimal"/>
      <w:isLgl/>
      <w:lvlText w:val="%1.%2.%3.%4.%5.%6."/>
      <w:lvlJc w:val="left"/>
      <w:pPr>
        <w:ind w:left="2367" w:hanging="1440"/>
      </w:pPr>
      <w:rPr>
        <w:rFonts w:hint="default"/>
        <w:i w:val="0"/>
      </w:rPr>
    </w:lvl>
    <w:lvl w:ilvl="6">
      <w:start w:val="1"/>
      <w:numFmt w:val="decimal"/>
      <w:isLgl/>
      <w:lvlText w:val="%1.%2.%3.%4.%5.%6.%7."/>
      <w:lvlJc w:val="left"/>
      <w:pPr>
        <w:ind w:left="2727" w:hanging="1800"/>
      </w:pPr>
      <w:rPr>
        <w:rFonts w:hint="default"/>
        <w:i w:val="0"/>
      </w:rPr>
    </w:lvl>
    <w:lvl w:ilvl="7">
      <w:start w:val="1"/>
      <w:numFmt w:val="decimal"/>
      <w:isLgl/>
      <w:lvlText w:val="%1.%2.%3.%4.%5.%6.%7.%8."/>
      <w:lvlJc w:val="left"/>
      <w:pPr>
        <w:ind w:left="2727" w:hanging="1800"/>
      </w:pPr>
      <w:rPr>
        <w:rFonts w:hint="default"/>
        <w:i w:val="0"/>
      </w:rPr>
    </w:lvl>
    <w:lvl w:ilvl="8">
      <w:start w:val="1"/>
      <w:numFmt w:val="decimal"/>
      <w:isLgl/>
      <w:lvlText w:val="%1.%2.%3.%4.%5.%6.%7.%8.%9."/>
      <w:lvlJc w:val="left"/>
      <w:pPr>
        <w:ind w:left="3087" w:hanging="2160"/>
      </w:pPr>
      <w:rPr>
        <w:rFonts w:hint="default"/>
        <w:i w:val="0"/>
      </w:rPr>
    </w:lvl>
  </w:abstractNum>
  <w:abstractNum w:abstractNumId="7" w15:restartNumberingAfterBreak="0">
    <w:nsid w:val="3010053B"/>
    <w:multiLevelType w:val="multilevel"/>
    <w:tmpl w:val="97588266"/>
    <w:lvl w:ilvl="0">
      <w:start w:val="5"/>
      <w:numFmt w:val="decimal"/>
      <w:lvlText w:val="%1."/>
      <w:lvlJc w:val="left"/>
      <w:pPr>
        <w:ind w:left="785" w:hanging="360"/>
      </w:pPr>
      <w:rPr>
        <w:rFonts w:hint="default"/>
        <w:b/>
        <w:bCs w:val="0"/>
        <w:sz w:val="28"/>
        <w:szCs w:val="28"/>
      </w:rPr>
    </w:lvl>
    <w:lvl w:ilvl="1">
      <w:start w:val="2"/>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8" w15:restartNumberingAfterBreak="0">
    <w:nsid w:val="35AB161C"/>
    <w:multiLevelType w:val="multilevel"/>
    <w:tmpl w:val="FE209E70"/>
    <w:lvl w:ilvl="0">
      <w:start w:val="6"/>
      <w:numFmt w:val="decimal"/>
      <w:lvlText w:val="%1."/>
      <w:lvlJc w:val="left"/>
      <w:pPr>
        <w:ind w:left="785" w:hanging="360"/>
      </w:pPr>
      <w:rPr>
        <w:rFonts w:hint="default"/>
        <w:b/>
        <w:bCs w:val="0"/>
        <w:sz w:val="28"/>
        <w:szCs w:val="28"/>
      </w:rPr>
    </w:lvl>
    <w:lvl w:ilvl="1">
      <w:start w:val="2"/>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9" w15:restartNumberingAfterBreak="0">
    <w:nsid w:val="467D5A46"/>
    <w:multiLevelType w:val="multilevel"/>
    <w:tmpl w:val="11A8D160"/>
    <w:lvl w:ilvl="0">
      <w:start w:val="7"/>
      <w:numFmt w:val="decimal"/>
      <w:lvlText w:val="%1."/>
      <w:lvlJc w:val="left"/>
      <w:pPr>
        <w:ind w:left="1070" w:hanging="360"/>
      </w:pPr>
      <w:rPr>
        <w:rFonts w:hint="default"/>
        <w:b/>
        <w:bCs w:val="0"/>
        <w:sz w:val="28"/>
        <w:szCs w:val="28"/>
      </w:rPr>
    </w:lvl>
    <w:lvl w:ilvl="1">
      <w:start w:val="2"/>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0" w15:restartNumberingAfterBreak="0">
    <w:nsid w:val="47DE43C5"/>
    <w:multiLevelType w:val="multilevel"/>
    <w:tmpl w:val="E4E0F364"/>
    <w:lvl w:ilvl="0">
      <w:start w:val="9"/>
      <w:numFmt w:val="decimal"/>
      <w:lvlText w:val="%1."/>
      <w:lvlJc w:val="left"/>
      <w:pPr>
        <w:ind w:left="1070" w:hanging="360"/>
      </w:pPr>
      <w:rPr>
        <w:rFonts w:hint="default"/>
        <w:b/>
        <w:bCs w:val="0"/>
        <w:sz w:val="28"/>
        <w:szCs w:val="28"/>
      </w:rPr>
    </w:lvl>
    <w:lvl w:ilvl="1">
      <w:start w:val="2"/>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1" w15:restartNumberingAfterBreak="0">
    <w:nsid w:val="487317D7"/>
    <w:multiLevelType w:val="hybridMultilevel"/>
    <w:tmpl w:val="9B50BD6E"/>
    <w:lvl w:ilvl="0" w:tplc="0818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2" w15:restartNumberingAfterBreak="0">
    <w:nsid w:val="4AC35A6A"/>
    <w:multiLevelType w:val="multilevel"/>
    <w:tmpl w:val="781413A8"/>
    <w:lvl w:ilvl="0">
      <w:start w:val="10"/>
      <w:numFmt w:val="decimal"/>
      <w:lvlText w:val="%1."/>
      <w:lvlJc w:val="left"/>
      <w:pPr>
        <w:ind w:left="1070" w:hanging="360"/>
      </w:pPr>
      <w:rPr>
        <w:rFonts w:hint="default"/>
        <w:b/>
        <w:bCs w:val="0"/>
        <w:sz w:val="28"/>
        <w:szCs w:val="28"/>
      </w:rPr>
    </w:lvl>
    <w:lvl w:ilvl="1">
      <w:start w:val="2"/>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3" w15:restartNumberingAfterBreak="0">
    <w:nsid w:val="4C325EB0"/>
    <w:multiLevelType w:val="hybridMultilevel"/>
    <w:tmpl w:val="BF4088C2"/>
    <w:lvl w:ilvl="0" w:tplc="8326EE68">
      <w:start w:val="1"/>
      <w:numFmt w:val="decimal"/>
      <w:lvlText w:val="%1."/>
      <w:lvlJc w:val="left"/>
      <w:pPr>
        <w:ind w:left="1212" w:hanging="360"/>
      </w:pPr>
      <w:rPr>
        <w:rFonts w:hint="default"/>
      </w:rPr>
    </w:lvl>
    <w:lvl w:ilvl="1" w:tplc="08180019" w:tentative="1">
      <w:start w:val="1"/>
      <w:numFmt w:val="lowerLetter"/>
      <w:lvlText w:val="%2."/>
      <w:lvlJc w:val="left"/>
      <w:pPr>
        <w:ind w:left="1932" w:hanging="360"/>
      </w:pPr>
    </w:lvl>
    <w:lvl w:ilvl="2" w:tplc="0818001B" w:tentative="1">
      <w:start w:val="1"/>
      <w:numFmt w:val="lowerRoman"/>
      <w:lvlText w:val="%3."/>
      <w:lvlJc w:val="right"/>
      <w:pPr>
        <w:ind w:left="2652" w:hanging="180"/>
      </w:pPr>
    </w:lvl>
    <w:lvl w:ilvl="3" w:tplc="0818000F" w:tentative="1">
      <w:start w:val="1"/>
      <w:numFmt w:val="decimal"/>
      <w:lvlText w:val="%4."/>
      <w:lvlJc w:val="left"/>
      <w:pPr>
        <w:ind w:left="3372" w:hanging="360"/>
      </w:pPr>
    </w:lvl>
    <w:lvl w:ilvl="4" w:tplc="08180019" w:tentative="1">
      <w:start w:val="1"/>
      <w:numFmt w:val="lowerLetter"/>
      <w:lvlText w:val="%5."/>
      <w:lvlJc w:val="left"/>
      <w:pPr>
        <w:ind w:left="4092" w:hanging="360"/>
      </w:pPr>
    </w:lvl>
    <w:lvl w:ilvl="5" w:tplc="0818001B" w:tentative="1">
      <w:start w:val="1"/>
      <w:numFmt w:val="lowerRoman"/>
      <w:lvlText w:val="%6."/>
      <w:lvlJc w:val="right"/>
      <w:pPr>
        <w:ind w:left="4812" w:hanging="180"/>
      </w:pPr>
    </w:lvl>
    <w:lvl w:ilvl="6" w:tplc="0818000F" w:tentative="1">
      <w:start w:val="1"/>
      <w:numFmt w:val="decimal"/>
      <w:lvlText w:val="%7."/>
      <w:lvlJc w:val="left"/>
      <w:pPr>
        <w:ind w:left="5532" w:hanging="360"/>
      </w:pPr>
    </w:lvl>
    <w:lvl w:ilvl="7" w:tplc="08180019" w:tentative="1">
      <w:start w:val="1"/>
      <w:numFmt w:val="lowerLetter"/>
      <w:lvlText w:val="%8."/>
      <w:lvlJc w:val="left"/>
      <w:pPr>
        <w:ind w:left="6252" w:hanging="360"/>
      </w:pPr>
    </w:lvl>
    <w:lvl w:ilvl="8" w:tplc="0818001B" w:tentative="1">
      <w:start w:val="1"/>
      <w:numFmt w:val="lowerRoman"/>
      <w:lvlText w:val="%9."/>
      <w:lvlJc w:val="right"/>
      <w:pPr>
        <w:ind w:left="6972" w:hanging="180"/>
      </w:pPr>
    </w:lvl>
  </w:abstractNum>
  <w:abstractNum w:abstractNumId="14" w15:restartNumberingAfterBreak="0">
    <w:nsid w:val="4D0F073C"/>
    <w:multiLevelType w:val="multilevel"/>
    <w:tmpl w:val="F46E9FCA"/>
    <w:styleLink w:val="Style2"/>
    <w:lvl w:ilvl="0">
      <w:start w:val="7"/>
      <w:numFmt w:val="decimal"/>
      <w:lvlText w:val="%1.1."/>
      <w:lvlJc w:val="left"/>
      <w:pPr>
        <w:ind w:left="1080" w:hanging="360"/>
      </w:pPr>
      <w:rPr>
        <w:rFonts w:hint="default"/>
        <w:i w:val="0"/>
        <w:i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15:restartNumberingAfterBreak="0">
    <w:nsid w:val="69C57600"/>
    <w:multiLevelType w:val="multilevel"/>
    <w:tmpl w:val="5E7A0C1E"/>
    <w:lvl w:ilvl="0">
      <w:start w:val="1"/>
      <w:numFmt w:val="none"/>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6B5B5F7E"/>
    <w:multiLevelType w:val="multilevel"/>
    <w:tmpl w:val="0E0649A0"/>
    <w:styleLink w:val="Style3"/>
    <w:lvl w:ilvl="0">
      <w:start w:val="7"/>
      <w:numFmt w:val="decimal"/>
      <w:lvlText w:val="%1.1."/>
      <w:lvlJc w:val="left"/>
      <w:pPr>
        <w:ind w:left="1080" w:hanging="360"/>
      </w:pPr>
      <w:rPr>
        <w:rFonts w:hint="default"/>
        <w:i w:val="0"/>
        <w:iCs w:val="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7" w15:restartNumberingAfterBreak="0">
    <w:nsid w:val="6F1A0B53"/>
    <w:multiLevelType w:val="multilevel"/>
    <w:tmpl w:val="2C6481F6"/>
    <w:lvl w:ilvl="0">
      <w:start w:val="4"/>
      <w:numFmt w:val="decimal"/>
      <w:lvlText w:val="%1."/>
      <w:lvlJc w:val="left"/>
      <w:pPr>
        <w:ind w:left="785" w:hanging="360"/>
      </w:pPr>
      <w:rPr>
        <w:rFonts w:hint="default"/>
        <w:b/>
        <w:bCs w:val="0"/>
        <w:sz w:val="28"/>
        <w:szCs w:val="28"/>
      </w:rPr>
    </w:lvl>
    <w:lvl w:ilvl="1">
      <w:start w:val="2"/>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18" w15:restartNumberingAfterBreak="0">
    <w:nsid w:val="72492418"/>
    <w:multiLevelType w:val="hybridMultilevel"/>
    <w:tmpl w:val="8FFAE096"/>
    <w:lvl w:ilvl="0" w:tplc="D7BCDFEC">
      <w:start w:val="1"/>
      <w:numFmt w:val="decimal"/>
      <w:lvlText w:val="5.%1."/>
      <w:lvlJc w:val="left"/>
      <w:pPr>
        <w:ind w:left="108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9" w15:restartNumberingAfterBreak="0">
    <w:nsid w:val="7E22272A"/>
    <w:multiLevelType w:val="hybridMultilevel"/>
    <w:tmpl w:val="888CE932"/>
    <w:lvl w:ilvl="0" w:tplc="A69E802E">
      <w:start w:val="1"/>
      <w:numFmt w:val="decimal"/>
      <w:lvlText w:val="2.%1."/>
      <w:lvlJc w:val="left"/>
      <w:pPr>
        <w:ind w:left="1211"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0" w15:restartNumberingAfterBreak="0">
    <w:nsid w:val="7F727C95"/>
    <w:multiLevelType w:val="hybridMultilevel"/>
    <w:tmpl w:val="4FE0C3A0"/>
    <w:lvl w:ilvl="0" w:tplc="F5742C1E">
      <w:start w:val="2"/>
      <w:numFmt w:val="decimal"/>
      <w:lvlText w:val="5.%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9"/>
  </w:num>
  <w:num w:numId="3">
    <w:abstractNumId w:val="17"/>
  </w:num>
  <w:num w:numId="4">
    <w:abstractNumId w:val="18"/>
  </w:num>
  <w:num w:numId="5">
    <w:abstractNumId w:val="6"/>
  </w:num>
  <w:num w:numId="6">
    <w:abstractNumId w:val="0"/>
  </w:num>
  <w:num w:numId="7">
    <w:abstractNumId w:val="14"/>
  </w:num>
  <w:num w:numId="8">
    <w:abstractNumId w:val="16"/>
  </w:num>
  <w:num w:numId="9">
    <w:abstractNumId w:val="15"/>
  </w:num>
  <w:num w:numId="10">
    <w:abstractNumId w:val="11"/>
  </w:num>
  <w:num w:numId="11">
    <w:abstractNumId w:val="20"/>
  </w:num>
  <w:num w:numId="12">
    <w:abstractNumId w:val="2"/>
  </w:num>
  <w:num w:numId="13">
    <w:abstractNumId w:val="12"/>
  </w:num>
  <w:num w:numId="14">
    <w:abstractNumId w:val="10"/>
  </w:num>
  <w:num w:numId="15">
    <w:abstractNumId w:val="1"/>
  </w:num>
  <w:num w:numId="16">
    <w:abstractNumId w:val="9"/>
  </w:num>
  <w:num w:numId="17">
    <w:abstractNumId w:val="8"/>
  </w:num>
  <w:num w:numId="18">
    <w:abstractNumId w:val="7"/>
  </w:num>
  <w:num w:numId="19">
    <w:abstractNumId w:val="13"/>
  </w:num>
  <w:num w:numId="20">
    <w:abstractNumId w:val="3"/>
  </w:num>
  <w:num w:numId="21">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901"/>
    <w:rsid w:val="0000249D"/>
    <w:rsid w:val="000034CC"/>
    <w:rsid w:val="000039CD"/>
    <w:rsid w:val="00003F45"/>
    <w:rsid w:val="000055E1"/>
    <w:rsid w:val="00005714"/>
    <w:rsid w:val="00012097"/>
    <w:rsid w:val="000130FA"/>
    <w:rsid w:val="000137D0"/>
    <w:rsid w:val="00014017"/>
    <w:rsid w:val="00014883"/>
    <w:rsid w:val="00016D31"/>
    <w:rsid w:val="0002058B"/>
    <w:rsid w:val="00023787"/>
    <w:rsid w:val="000272BA"/>
    <w:rsid w:val="000325D5"/>
    <w:rsid w:val="00034E6D"/>
    <w:rsid w:val="00037928"/>
    <w:rsid w:val="000422FB"/>
    <w:rsid w:val="000426BD"/>
    <w:rsid w:val="00053F7B"/>
    <w:rsid w:val="000548F3"/>
    <w:rsid w:val="000549DB"/>
    <w:rsid w:val="00054B6E"/>
    <w:rsid w:val="00055586"/>
    <w:rsid w:val="00055D99"/>
    <w:rsid w:val="00057506"/>
    <w:rsid w:val="000607A0"/>
    <w:rsid w:val="00062417"/>
    <w:rsid w:val="000624E0"/>
    <w:rsid w:val="00062523"/>
    <w:rsid w:val="00064512"/>
    <w:rsid w:val="00071F96"/>
    <w:rsid w:val="00074100"/>
    <w:rsid w:val="000765A9"/>
    <w:rsid w:val="00085C67"/>
    <w:rsid w:val="00086001"/>
    <w:rsid w:val="00086362"/>
    <w:rsid w:val="00091E19"/>
    <w:rsid w:val="000941E1"/>
    <w:rsid w:val="000A3B63"/>
    <w:rsid w:val="000A4DC6"/>
    <w:rsid w:val="000A5F7B"/>
    <w:rsid w:val="000A7B1F"/>
    <w:rsid w:val="000B0996"/>
    <w:rsid w:val="000B510B"/>
    <w:rsid w:val="000B68B7"/>
    <w:rsid w:val="000C0573"/>
    <w:rsid w:val="000C2F54"/>
    <w:rsid w:val="000C5C17"/>
    <w:rsid w:val="000C7126"/>
    <w:rsid w:val="000D2688"/>
    <w:rsid w:val="000D2A1C"/>
    <w:rsid w:val="000D3EBD"/>
    <w:rsid w:val="000E0FA0"/>
    <w:rsid w:val="000E32CD"/>
    <w:rsid w:val="000E3C33"/>
    <w:rsid w:val="000E4C66"/>
    <w:rsid w:val="000E6FBF"/>
    <w:rsid w:val="000F0865"/>
    <w:rsid w:val="000F3D33"/>
    <w:rsid w:val="000F6DA3"/>
    <w:rsid w:val="000F718D"/>
    <w:rsid w:val="000F7C2C"/>
    <w:rsid w:val="001000DA"/>
    <w:rsid w:val="0010441F"/>
    <w:rsid w:val="00105B31"/>
    <w:rsid w:val="00110FB2"/>
    <w:rsid w:val="001128A2"/>
    <w:rsid w:val="0011597C"/>
    <w:rsid w:val="00115F16"/>
    <w:rsid w:val="00116330"/>
    <w:rsid w:val="001167FB"/>
    <w:rsid w:val="001229F8"/>
    <w:rsid w:val="00124C3E"/>
    <w:rsid w:val="00124E7E"/>
    <w:rsid w:val="00130978"/>
    <w:rsid w:val="001312FD"/>
    <w:rsid w:val="001329EA"/>
    <w:rsid w:val="00135554"/>
    <w:rsid w:val="0014296C"/>
    <w:rsid w:val="00142D20"/>
    <w:rsid w:val="00143271"/>
    <w:rsid w:val="001436BD"/>
    <w:rsid w:val="0014400A"/>
    <w:rsid w:val="00152970"/>
    <w:rsid w:val="00155A34"/>
    <w:rsid w:val="00156ADA"/>
    <w:rsid w:val="001614D0"/>
    <w:rsid w:val="00162BD2"/>
    <w:rsid w:val="00163267"/>
    <w:rsid w:val="0016443E"/>
    <w:rsid w:val="00170306"/>
    <w:rsid w:val="001714DD"/>
    <w:rsid w:val="00171644"/>
    <w:rsid w:val="001726CE"/>
    <w:rsid w:val="00173711"/>
    <w:rsid w:val="001755B1"/>
    <w:rsid w:val="00176DEC"/>
    <w:rsid w:val="00180365"/>
    <w:rsid w:val="00180525"/>
    <w:rsid w:val="00180B38"/>
    <w:rsid w:val="00182024"/>
    <w:rsid w:val="001835C9"/>
    <w:rsid w:val="001842DF"/>
    <w:rsid w:val="00185130"/>
    <w:rsid w:val="001857BA"/>
    <w:rsid w:val="0018718D"/>
    <w:rsid w:val="00187AA1"/>
    <w:rsid w:val="001927E3"/>
    <w:rsid w:val="00193789"/>
    <w:rsid w:val="001A12FB"/>
    <w:rsid w:val="001A3C9E"/>
    <w:rsid w:val="001A4ED7"/>
    <w:rsid w:val="001A6397"/>
    <w:rsid w:val="001B1A08"/>
    <w:rsid w:val="001B204D"/>
    <w:rsid w:val="001B2538"/>
    <w:rsid w:val="001B7C33"/>
    <w:rsid w:val="001C1CBE"/>
    <w:rsid w:val="001C323F"/>
    <w:rsid w:val="001C51FD"/>
    <w:rsid w:val="001D0561"/>
    <w:rsid w:val="001D5C02"/>
    <w:rsid w:val="001D6C56"/>
    <w:rsid w:val="001D7A52"/>
    <w:rsid w:val="001E00AC"/>
    <w:rsid w:val="001E4CBB"/>
    <w:rsid w:val="001E5ED0"/>
    <w:rsid w:val="001E79EA"/>
    <w:rsid w:val="001F0CFF"/>
    <w:rsid w:val="001F1104"/>
    <w:rsid w:val="001F26C5"/>
    <w:rsid w:val="001F441D"/>
    <w:rsid w:val="001F46E7"/>
    <w:rsid w:val="001F5F48"/>
    <w:rsid w:val="001F61CD"/>
    <w:rsid w:val="001F6372"/>
    <w:rsid w:val="002031D9"/>
    <w:rsid w:val="0020323D"/>
    <w:rsid w:val="00206DF2"/>
    <w:rsid w:val="00207DF0"/>
    <w:rsid w:val="0021320D"/>
    <w:rsid w:val="00216E4F"/>
    <w:rsid w:val="00217316"/>
    <w:rsid w:val="00221D3F"/>
    <w:rsid w:val="00224CF1"/>
    <w:rsid w:val="002317E3"/>
    <w:rsid w:val="0023679D"/>
    <w:rsid w:val="00243F64"/>
    <w:rsid w:val="00244464"/>
    <w:rsid w:val="002451E5"/>
    <w:rsid w:val="0024541E"/>
    <w:rsid w:val="002479EB"/>
    <w:rsid w:val="00250249"/>
    <w:rsid w:val="002514C4"/>
    <w:rsid w:val="00254620"/>
    <w:rsid w:val="002604C9"/>
    <w:rsid w:val="002607F4"/>
    <w:rsid w:val="0026105A"/>
    <w:rsid w:val="00261805"/>
    <w:rsid w:val="00262177"/>
    <w:rsid w:val="002662EA"/>
    <w:rsid w:val="002664B1"/>
    <w:rsid w:val="00270D58"/>
    <w:rsid w:val="00270FB6"/>
    <w:rsid w:val="002718A7"/>
    <w:rsid w:val="00271A2B"/>
    <w:rsid w:val="00273680"/>
    <w:rsid w:val="00275C3F"/>
    <w:rsid w:val="0028065B"/>
    <w:rsid w:val="00282574"/>
    <w:rsid w:val="00286633"/>
    <w:rsid w:val="002868EB"/>
    <w:rsid w:val="00286AA7"/>
    <w:rsid w:val="00290979"/>
    <w:rsid w:val="00295F73"/>
    <w:rsid w:val="00296074"/>
    <w:rsid w:val="002973CF"/>
    <w:rsid w:val="002A1141"/>
    <w:rsid w:val="002A294A"/>
    <w:rsid w:val="002A406E"/>
    <w:rsid w:val="002A4DEB"/>
    <w:rsid w:val="002A6C9B"/>
    <w:rsid w:val="002A708E"/>
    <w:rsid w:val="002B536B"/>
    <w:rsid w:val="002B6858"/>
    <w:rsid w:val="002B7286"/>
    <w:rsid w:val="002C2574"/>
    <w:rsid w:val="002C5F3D"/>
    <w:rsid w:val="002C6270"/>
    <w:rsid w:val="002C7413"/>
    <w:rsid w:val="002C7606"/>
    <w:rsid w:val="002D0BE0"/>
    <w:rsid w:val="002D0DDB"/>
    <w:rsid w:val="002D4900"/>
    <w:rsid w:val="002D7D10"/>
    <w:rsid w:val="002E0CA1"/>
    <w:rsid w:val="002E0F99"/>
    <w:rsid w:val="002E2217"/>
    <w:rsid w:val="002E5BD2"/>
    <w:rsid w:val="002E60A1"/>
    <w:rsid w:val="002F287C"/>
    <w:rsid w:val="002F61BB"/>
    <w:rsid w:val="00301154"/>
    <w:rsid w:val="00301E65"/>
    <w:rsid w:val="00303D90"/>
    <w:rsid w:val="00310CDE"/>
    <w:rsid w:val="00311F5E"/>
    <w:rsid w:val="00313C1E"/>
    <w:rsid w:val="00317532"/>
    <w:rsid w:val="003206DD"/>
    <w:rsid w:val="00323889"/>
    <w:rsid w:val="003240DF"/>
    <w:rsid w:val="003254B7"/>
    <w:rsid w:val="0032633A"/>
    <w:rsid w:val="0032787C"/>
    <w:rsid w:val="0033126D"/>
    <w:rsid w:val="00331F01"/>
    <w:rsid w:val="00333573"/>
    <w:rsid w:val="00333856"/>
    <w:rsid w:val="0033397F"/>
    <w:rsid w:val="00340FA9"/>
    <w:rsid w:val="003446DE"/>
    <w:rsid w:val="00346488"/>
    <w:rsid w:val="00350590"/>
    <w:rsid w:val="0035158A"/>
    <w:rsid w:val="00351958"/>
    <w:rsid w:val="00351CE7"/>
    <w:rsid w:val="00352653"/>
    <w:rsid w:val="0035465C"/>
    <w:rsid w:val="00360889"/>
    <w:rsid w:val="00361D8B"/>
    <w:rsid w:val="00361EF6"/>
    <w:rsid w:val="00364308"/>
    <w:rsid w:val="00365F4D"/>
    <w:rsid w:val="00366605"/>
    <w:rsid w:val="003666F8"/>
    <w:rsid w:val="00370565"/>
    <w:rsid w:val="00371BBE"/>
    <w:rsid w:val="00372492"/>
    <w:rsid w:val="00373422"/>
    <w:rsid w:val="00374762"/>
    <w:rsid w:val="00375366"/>
    <w:rsid w:val="00375C70"/>
    <w:rsid w:val="00375FCF"/>
    <w:rsid w:val="00376970"/>
    <w:rsid w:val="00381D43"/>
    <w:rsid w:val="00382798"/>
    <w:rsid w:val="003831D2"/>
    <w:rsid w:val="003850C5"/>
    <w:rsid w:val="003859C6"/>
    <w:rsid w:val="00391E71"/>
    <w:rsid w:val="00393F53"/>
    <w:rsid w:val="00394CEB"/>
    <w:rsid w:val="00396BCB"/>
    <w:rsid w:val="00397051"/>
    <w:rsid w:val="003A16EE"/>
    <w:rsid w:val="003A2F9A"/>
    <w:rsid w:val="003A5CC0"/>
    <w:rsid w:val="003A69CD"/>
    <w:rsid w:val="003B22F8"/>
    <w:rsid w:val="003B43FE"/>
    <w:rsid w:val="003B57EB"/>
    <w:rsid w:val="003B6F02"/>
    <w:rsid w:val="003C014C"/>
    <w:rsid w:val="003C2AD5"/>
    <w:rsid w:val="003C3E0D"/>
    <w:rsid w:val="003C40DB"/>
    <w:rsid w:val="003C6D80"/>
    <w:rsid w:val="003C734C"/>
    <w:rsid w:val="003D1249"/>
    <w:rsid w:val="003D35A3"/>
    <w:rsid w:val="003D37FF"/>
    <w:rsid w:val="003D4BFA"/>
    <w:rsid w:val="003D5024"/>
    <w:rsid w:val="003D79AD"/>
    <w:rsid w:val="003D7E85"/>
    <w:rsid w:val="003E2AF5"/>
    <w:rsid w:val="003E63B6"/>
    <w:rsid w:val="003E66F5"/>
    <w:rsid w:val="003F0603"/>
    <w:rsid w:val="003F1A0E"/>
    <w:rsid w:val="003F2121"/>
    <w:rsid w:val="003F2F83"/>
    <w:rsid w:val="003F5393"/>
    <w:rsid w:val="003F7567"/>
    <w:rsid w:val="00402E55"/>
    <w:rsid w:val="00411C94"/>
    <w:rsid w:val="00411E8E"/>
    <w:rsid w:val="00414794"/>
    <w:rsid w:val="00415F60"/>
    <w:rsid w:val="00417090"/>
    <w:rsid w:val="004257A2"/>
    <w:rsid w:val="004271CA"/>
    <w:rsid w:val="004307BC"/>
    <w:rsid w:val="00430D0A"/>
    <w:rsid w:val="00446BD8"/>
    <w:rsid w:val="00450862"/>
    <w:rsid w:val="00451A67"/>
    <w:rsid w:val="004526E8"/>
    <w:rsid w:val="00453A12"/>
    <w:rsid w:val="00454374"/>
    <w:rsid w:val="004561DA"/>
    <w:rsid w:val="00461E6F"/>
    <w:rsid w:val="00464DB5"/>
    <w:rsid w:val="00465951"/>
    <w:rsid w:val="00465C8F"/>
    <w:rsid w:val="00465E1D"/>
    <w:rsid w:val="004670D4"/>
    <w:rsid w:val="00470AF3"/>
    <w:rsid w:val="00470E27"/>
    <w:rsid w:val="0047113D"/>
    <w:rsid w:val="00472D54"/>
    <w:rsid w:val="00473F33"/>
    <w:rsid w:val="00475753"/>
    <w:rsid w:val="004762F5"/>
    <w:rsid w:val="00477F21"/>
    <w:rsid w:val="00480C96"/>
    <w:rsid w:val="0048157B"/>
    <w:rsid w:val="004831FB"/>
    <w:rsid w:val="004844F3"/>
    <w:rsid w:val="00484D7E"/>
    <w:rsid w:val="00487675"/>
    <w:rsid w:val="00490478"/>
    <w:rsid w:val="00490873"/>
    <w:rsid w:val="004912B2"/>
    <w:rsid w:val="00493C3C"/>
    <w:rsid w:val="00493CBB"/>
    <w:rsid w:val="00493ED6"/>
    <w:rsid w:val="00494A35"/>
    <w:rsid w:val="00494E5F"/>
    <w:rsid w:val="00495E9E"/>
    <w:rsid w:val="004A01A4"/>
    <w:rsid w:val="004A3235"/>
    <w:rsid w:val="004B097C"/>
    <w:rsid w:val="004B20D0"/>
    <w:rsid w:val="004B6396"/>
    <w:rsid w:val="004C03B0"/>
    <w:rsid w:val="004C1169"/>
    <w:rsid w:val="004C1816"/>
    <w:rsid w:val="004C5445"/>
    <w:rsid w:val="004D0233"/>
    <w:rsid w:val="004D2EC2"/>
    <w:rsid w:val="004D3196"/>
    <w:rsid w:val="004D58BF"/>
    <w:rsid w:val="004D5DC6"/>
    <w:rsid w:val="004D6274"/>
    <w:rsid w:val="004E7B40"/>
    <w:rsid w:val="004F0F2F"/>
    <w:rsid w:val="004F10AB"/>
    <w:rsid w:val="004F260A"/>
    <w:rsid w:val="004F2F9E"/>
    <w:rsid w:val="004F4C0B"/>
    <w:rsid w:val="004F7C89"/>
    <w:rsid w:val="005010AA"/>
    <w:rsid w:val="005036D0"/>
    <w:rsid w:val="00503DF5"/>
    <w:rsid w:val="00504CDF"/>
    <w:rsid w:val="00504E3D"/>
    <w:rsid w:val="00506253"/>
    <w:rsid w:val="0050746C"/>
    <w:rsid w:val="00512813"/>
    <w:rsid w:val="00515404"/>
    <w:rsid w:val="00515FAB"/>
    <w:rsid w:val="00520321"/>
    <w:rsid w:val="005207A8"/>
    <w:rsid w:val="00521632"/>
    <w:rsid w:val="005259AB"/>
    <w:rsid w:val="005264E3"/>
    <w:rsid w:val="00536582"/>
    <w:rsid w:val="00536B85"/>
    <w:rsid w:val="00536BD4"/>
    <w:rsid w:val="00537970"/>
    <w:rsid w:val="00540499"/>
    <w:rsid w:val="00545065"/>
    <w:rsid w:val="00545784"/>
    <w:rsid w:val="00547FE0"/>
    <w:rsid w:val="00552360"/>
    <w:rsid w:val="00553403"/>
    <w:rsid w:val="0055413B"/>
    <w:rsid w:val="00554AFD"/>
    <w:rsid w:val="0055675F"/>
    <w:rsid w:val="005573B3"/>
    <w:rsid w:val="00560A66"/>
    <w:rsid w:val="005615E4"/>
    <w:rsid w:val="00561F1A"/>
    <w:rsid w:val="005640A1"/>
    <w:rsid w:val="0056562C"/>
    <w:rsid w:val="00565958"/>
    <w:rsid w:val="005672EC"/>
    <w:rsid w:val="00567B56"/>
    <w:rsid w:val="00567F5A"/>
    <w:rsid w:val="005710ED"/>
    <w:rsid w:val="00572E3D"/>
    <w:rsid w:val="005735CF"/>
    <w:rsid w:val="00573E58"/>
    <w:rsid w:val="00575387"/>
    <w:rsid w:val="0057725D"/>
    <w:rsid w:val="005808DA"/>
    <w:rsid w:val="00580C10"/>
    <w:rsid w:val="00581996"/>
    <w:rsid w:val="00582416"/>
    <w:rsid w:val="00583AA5"/>
    <w:rsid w:val="00583D18"/>
    <w:rsid w:val="00584456"/>
    <w:rsid w:val="0058445D"/>
    <w:rsid w:val="005879E8"/>
    <w:rsid w:val="00587B19"/>
    <w:rsid w:val="005904D2"/>
    <w:rsid w:val="005906EA"/>
    <w:rsid w:val="00591D21"/>
    <w:rsid w:val="005A204D"/>
    <w:rsid w:val="005A3698"/>
    <w:rsid w:val="005A60A7"/>
    <w:rsid w:val="005B3471"/>
    <w:rsid w:val="005B35D5"/>
    <w:rsid w:val="005B6AD3"/>
    <w:rsid w:val="005C1DA2"/>
    <w:rsid w:val="005C2552"/>
    <w:rsid w:val="005C2FD5"/>
    <w:rsid w:val="005C49FD"/>
    <w:rsid w:val="005D1229"/>
    <w:rsid w:val="005D7C6B"/>
    <w:rsid w:val="005E05E4"/>
    <w:rsid w:val="005E18ED"/>
    <w:rsid w:val="005E40EF"/>
    <w:rsid w:val="005E6B56"/>
    <w:rsid w:val="005E787F"/>
    <w:rsid w:val="005E7BED"/>
    <w:rsid w:val="005E7D8A"/>
    <w:rsid w:val="005F58E5"/>
    <w:rsid w:val="005F7586"/>
    <w:rsid w:val="00602C6A"/>
    <w:rsid w:val="00605D6D"/>
    <w:rsid w:val="00606CF2"/>
    <w:rsid w:val="00607307"/>
    <w:rsid w:val="00607B89"/>
    <w:rsid w:val="00613700"/>
    <w:rsid w:val="00616436"/>
    <w:rsid w:val="00616B94"/>
    <w:rsid w:val="00617189"/>
    <w:rsid w:val="00622029"/>
    <w:rsid w:val="00622AC4"/>
    <w:rsid w:val="00623B34"/>
    <w:rsid w:val="0062569A"/>
    <w:rsid w:val="00625713"/>
    <w:rsid w:val="00625EAF"/>
    <w:rsid w:val="00626ACD"/>
    <w:rsid w:val="006306B6"/>
    <w:rsid w:val="0063082B"/>
    <w:rsid w:val="00633BAE"/>
    <w:rsid w:val="00636B92"/>
    <w:rsid w:val="00636E47"/>
    <w:rsid w:val="00636F1B"/>
    <w:rsid w:val="0064179A"/>
    <w:rsid w:val="0064330B"/>
    <w:rsid w:val="00643E41"/>
    <w:rsid w:val="00644F4A"/>
    <w:rsid w:val="00650F62"/>
    <w:rsid w:val="00653209"/>
    <w:rsid w:val="00654AA0"/>
    <w:rsid w:val="00656BD5"/>
    <w:rsid w:val="006630DD"/>
    <w:rsid w:val="00663FAE"/>
    <w:rsid w:val="006648D4"/>
    <w:rsid w:val="00666A07"/>
    <w:rsid w:val="0066786D"/>
    <w:rsid w:val="0067055E"/>
    <w:rsid w:val="00670A4C"/>
    <w:rsid w:val="006711CF"/>
    <w:rsid w:val="0067170B"/>
    <w:rsid w:val="00677983"/>
    <w:rsid w:val="006802A0"/>
    <w:rsid w:val="00680A8A"/>
    <w:rsid w:val="00680E29"/>
    <w:rsid w:val="00683DDE"/>
    <w:rsid w:val="00686154"/>
    <w:rsid w:val="006865B9"/>
    <w:rsid w:val="0069645D"/>
    <w:rsid w:val="006A00F5"/>
    <w:rsid w:val="006A2171"/>
    <w:rsid w:val="006B1260"/>
    <w:rsid w:val="006B7170"/>
    <w:rsid w:val="006B7808"/>
    <w:rsid w:val="006C0F87"/>
    <w:rsid w:val="006C11B3"/>
    <w:rsid w:val="006C2B9A"/>
    <w:rsid w:val="006C300D"/>
    <w:rsid w:val="006C4FB7"/>
    <w:rsid w:val="006D1E54"/>
    <w:rsid w:val="006D1F76"/>
    <w:rsid w:val="006D2F41"/>
    <w:rsid w:val="006D3FF0"/>
    <w:rsid w:val="006D6268"/>
    <w:rsid w:val="006D6DA1"/>
    <w:rsid w:val="006E0BD5"/>
    <w:rsid w:val="006E0EFC"/>
    <w:rsid w:val="006E28E1"/>
    <w:rsid w:val="006E3AD2"/>
    <w:rsid w:val="006E43AF"/>
    <w:rsid w:val="006E4BC9"/>
    <w:rsid w:val="006E69CC"/>
    <w:rsid w:val="006E7E75"/>
    <w:rsid w:val="006F04C5"/>
    <w:rsid w:val="006F21D2"/>
    <w:rsid w:val="006F3E23"/>
    <w:rsid w:val="006F44FB"/>
    <w:rsid w:val="006F4AFD"/>
    <w:rsid w:val="006F53B0"/>
    <w:rsid w:val="00704062"/>
    <w:rsid w:val="00704B9B"/>
    <w:rsid w:val="00705769"/>
    <w:rsid w:val="00705D68"/>
    <w:rsid w:val="007061C6"/>
    <w:rsid w:val="007205FD"/>
    <w:rsid w:val="0072153C"/>
    <w:rsid w:val="0072344D"/>
    <w:rsid w:val="007256A4"/>
    <w:rsid w:val="00734308"/>
    <w:rsid w:val="00737635"/>
    <w:rsid w:val="00737C12"/>
    <w:rsid w:val="00740376"/>
    <w:rsid w:val="00740E05"/>
    <w:rsid w:val="00744BE1"/>
    <w:rsid w:val="00745151"/>
    <w:rsid w:val="007467A8"/>
    <w:rsid w:val="00750513"/>
    <w:rsid w:val="0075104A"/>
    <w:rsid w:val="00751EA8"/>
    <w:rsid w:val="0075291B"/>
    <w:rsid w:val="00752F76"/>
    <w:rsid w:val="00757564"/>
    <w:rsid w:val="00757AFD"/>
    <w:rsid w:val="00760F50"/>
    <w:rsid w:val="007639CB"/>
    <w:rsid w:val="0077143D"/>
    <w:rsid w:val="007741A5"/>
    <w:rsid w:val="0077694F"/>
    <w:rsid w:val="00776B61"/>
    <w:rsid w:val="0078131B"/>
    <w:rsid w:val="00784CF5"/>
    <w:rsid w:val="00784E6F"/>
    <w:rsid w:val="00786E2A"/>
    <w:rsid w:val="00791463"/>
    <w:rsid w:val="0079229E"/>
    <w:rsid w:val="0079339F"/>
    <w:rsid w:val="00793699"/>
    <w:rsid w:val="007938AD"/>
    <w:rsid w:val="007940C7"/>
    <w:rsid w:val="0079588B"/>
    <w:rsid w:val="00797265"/>
    <w:rsid w:val="007976BD"/>
    <w:rsid w:val="007A3CEA"/>
    <w:rsid w:val="007A4D06"/>
    <w:rsid w:val="007A54D8"/>
    <w:rsid w:val="007B2436"/>
    <w:rsid w:val="007B3238"/>
    <w:rsid w:val="007B3C5A"/>
    <w:rsid w:val="007B4E5A"/>
    <w:rsid w:val="007B4FAE"/>
    <w:rsid w:val="007B65CD"/>
    <w:rsid w:val="007B67C5"/>
    <w:rsid w:val="007B7815"/>
    <w:rsid w:val="007C7DCA"/>
    <w:rsid w:val="007D0B4B"/>
    <w:rsid w:val="007D358C"/>
    <w:rsid w:val="007D45D2"/>
    <w:rsid w:val="007D4B1E"/>
    <w:rsid w:val="007D65CE"/>
    <w:rsid w:val="007D7622"/>
    <w:rsid w:val="007D7FF5"/>
    <w:rsid w:val="007E024E"/>
    <w:rsid w:val="007E0629"/>
    <w:rsid w:val="007E73CA"/>
    <w:rsid w:val="007E7AE3"/>
    <w:rsid w:val="007F4141"/>
    <w:rsid w:val="00800D40"/>
    <w:rsid w:val="00801559"/>
    <w:rsid w:val="00802B11"/>
    <w:rsid w:val="00802FC2"/>
    <w:rsid w:val="008042DF"/>
    <w:rsid w:val="00811ED4"/>
    <w:rsid w:val="008148B7"/>
    <w:rsid w:val="00814EBB"/>
    <w:rsid w:val="00817978"/>
    <w:rsid w:val="00821296"/>
    <w:rsid w:val="008250DD"/>
    <w:rsid w:val="00825D88"/>
    <w:rsid w:val="00825F87"/>
    <w:rsid w:val="00827B25"/>
    <w:rsid w:val="008300F3"/>
    <w:rsid w:val="00830F21"/>
    <w:rsid w:val="00831296"/>
    <w:rsid w:val="0083290E"/>
    <w:rsid w:val="00836597"/>
    <w:rsid w:val="008372F1"/>
    <w:rsid w:val="00837F81"/>
    <w:rsid w:val="00841EF0"/>
    <w:rsid w:val="008424DC"/>
    <w:rsid w:val="008462D5"/>
    <w:rsid w:val="00850666"/>
    <w:rsid w:val="00851F92"/>
    <w:rsid w:val="008555DD"/>
    <w:rsid w:val="008562C3"/>
    <w:rsid w:val="00867CF7"/>
    <w:rsid w:val="00871BA0"/>
    <w:rsid w:val="00872C15"/>
    <w:rsid w:val="00872C95"/>
    <w:rsid w:val="0087315B"/>
    <w:rsid w:val="00873617"/>
    <w:rsid w:val="00874155"/>
    <w:rsid w:val="00874FDA"/>
    <w:rsid w:val="00876F15"/>
    <w:rsid w:val="00882712"/>
    <w:rsid w:val="0088375C"/>
    <w:rsid w:val="00883EB4"/>
    <w:rsid w:val="00886032"/>
    <w:rsid w:val="0088639B"/>
    <w:rsid w:val="00886601"/>
    <w:rsid w:val="0088778F"/>
    <w:rsid w:val="00891A08"/>
    <w:rsid w:val="0089214F"/>
    <w:rsid w:val="00897B16"/>
    <w:rsid w:val="008A0923"/>
    <w:rsid w:val="008A2A04"/>
    <w:rsid w:val="008A3449"/>
    <w:rsid w:val="008A3E11"/>
    <w:rsid w:val="008A553A"/>
    <w:rsid w:val="008A7D18"/>
    <w:rsid w:val="008B07BC"/>
    <w:rsid w:val="008B47E8"/>
    <w:rsid w:val="008B5E4F"/>
    <w:rsid w:val="008C16BD"/>
    <w:rsid w:val="008D146F"/>
    <w:rsid w:val="008D2F5B"/>
    <w:rsid w:val="008D3DB9"/>
    <w:rsid w:val="008D4ACD"/>
    <w:rsid w:val="008D6904"/>
    <w:rsid w:val="008D7789"/>
    <w:rsid w:val="008E0530"/>
    <w:rsid w:val="008E3A18"/>
    <w:rsid w:val="008F0792"/>
    <w:rsid w:val="008F177E"/>
    <w:rsid w:val="008F5C7B"/>
    <w:rsid w:val="008F6FFA"/>
    <w:rsid w:val="00900AA0"/>
    <w:rsid w:val="00900E0C"/>
    <w:rsid w:val="0090131F"/>
    <w:rsid w:val="00901776"/>
    <w:rsid w:val="009018A5"/>
    <w:rsid w:val="009021DF"/>
    <w:rsid w:val="00902DE2"/>
    <w:rsid w:val="00904EB2"/>
    <w:rsid w:val="009053F5"/>
    <w:rsid w:val="0090644D"/>
    <w:rsid w:val="0090661B"/>
    <w:rsid w:val="00912031"/>
    <w:rsid w:val="00913F95"/>
    <w:rsid w:val="00916276"/>
    <w:rsid w:val="00916A5F"/>
    <w:rsid w:val="00921FC9"/>
    <w:rsid w:val="00924020"/>
    <w:rsid w:val="00924E60"/>
    <w:rsid w:val="009302D7"/>
    <w:rsid w:val="00931850"/>
    <w:rsid w:val="0093389C"/>
    <w:rsid w:val="009341A4"/>
    <w:rsid w:val="00936947"/>
    <w:rsid w:val="00940260"/>
    <w:rsid w:val="00946E77"/>
    <w:rsid w:val="00947A82"/>
    <w:rsid w:val="00950919"/>
    <w:rsid w:val="00954A49"/>
    <w:rsid w:val="00955D2E"/>
    <w:rsid w:val="00957F62"/>
    <w:rsid w:val="00961F81"/>
    <w:rsid w:val="009653FE"/>
    <w:rsid w:val="009715D9"/>
    <w:rsid w:val="009757B5"/>
    <w:rsid w:val="00975A0C"/>
    <w:rsid w:val="0098026B"/>
    <w:rsid w:val="009832CF"/>
    <w:rsid w:val="0098579D"/>
    <w:rsid w:val="00987067"/>
    <w:rsid w:val="00992B3A"/>
    <w:rsid w:val="00994098"/>
    <w:rsid w:val="00994C9D"/>
    <w:rsid w:val="00994EA3"/>
    <w:rsid w:val="00994F22"/>
    <w:rsid w:val="00995631"/>
    <w:rsid w:val="009A2543"/>
    <w:rsid w:val="009A29B9"/>
    <w:rsid w:val="009A616A"/>
    <w:rsid w:val="009A685A"/>
    <w:rsid w:val="009A7C9F"/>
    <w:rsid w:val="009B0519"/>
    <w:rsid w:val="009B2918"/>
    <w:rsid w:val="009B3A74"/>
    <w:rsid w:val="009B4E23"/>
    <w:rsid w:val="009B58C1"/>
    <w:rsid w:val="009B787E"/>
    <w:rsid w:val="009C0417"/>
    <w:rsid w:val="009C127B"/>
    <w:rsid w:val="009C1BDF"/>
    <w:rsid w:val="009C3DB5"/>
    <w:rsid w:val="009C7208"/>
    <w:rsid w:val="009C7F38"/>
    <w:rsid w:val="009D1A71"/>
    <w:rsid w:val="009D23EC"/>
    <w:rsid w:val="009D2692"/>
    <w:rsid w:val="009D3612"/>
    <w:rsid w:val="009D3C21"/>
    <w:rsid w:val="009D5A5A"/>
    <w:rsid w:val="009D60E8"/>
    <w:rsid w:val="009D68CB"/>
    <w:rsid w:val="009E37DB"/>
    <w:rsid w:val="009E39E6"/>
    <w:rsid w:val="009F0DD0"/>
    <w:rsid w:val="009F3F6E"/>
    <w:rsid w:val="009F4D28"/>
    <w:rsid w:val="00A00D6F"/>
    <w:rsid w:val="00A0537D"/>
    <w:rsid w:val="00A0614C"/>
    <w:rsid w:val="00A07A01"/>
    <w:rsid w:val="00A07B67"/>
    <w:rsid w:val="00A119DD"/>
    <w:rsid w:val="00A16F3C"/>
    <w:rsid w:val="00A177CF"/>
    <w:rsid w:val="00A22BDB"/>
    <w:rsid w:val="00A23A4F"/>
    <w:rsid w:val="00A24F45"/>
    <w:rsid w:val="00A265DA"/>
    <w:rsid w:val="00A2664E"/>
    <w:rsid w:val="00A33A5A"/>
    <w:rsid w:val="00A368BE"/>
    <w:rsid w:val="00A4022B"/>
    <w:rsid w:val="00A40318"/>
    <w:rsid w:val="00A43067"/>
    <w:rsid w:val="00A44AB9"/>
    <w:rsid w:val="00A458B1"/>
    <w:rsid w:val="00A4626A"/>
    <w:rsid w:val="00A4695E"/>
    <w:rsid w:val="00A4728B"/>
    <w:rsid w:val="00A47E59"/>
    <w:rsid w:val="00A52085"/>
    <w:rsid w:val="00A531CA"/>
    <w:rsid w:val="00A53FF8"/>
    <w:rsid w:val="00A55FB4"/>
    <w:rsid w:val="00A57DC2"/>
    <w:rsid w:val="00A60DE6"/>
    <w:rsid w:val="00A61888"/>
    <w:rsid w:val="00A61AB3"/>
    <w:rsid w:val="00A61DB6"/>
    <w:rsid w:val="00A624C9"/>
    <w:rsid w:val="00A631D9"/>
    <w:rsid w:val="00A660EA"/>
    <w:rsid w:val="00A665F6"/>
    <w:rsid w:val="00A66C23"/>
    <w:rsid w:val="00A6788E"/>
    <w:rsid w:val="00A67DD1"/>
    <w:rsid w:val="00A71B44"/>
    <w:rsid w:val="00A74B30"/>
    <w:rsid w:val="00A8139F"/>
    <w:rsid w:val="00A82093"/>
    <w:rsid w:val="00A84BEE"/>
    <w:rsid w:val="00A84C7F"/>
    <w:rsid w:val="00A85A4B"/>
    <w:rsid w:val="00A86EB7"/>
    <w:rsid w:val="00A87638"/>
    <w:rsid w:val="00A87FF2"/>
    <w:rsid w:val="00A91793"/>
    <w:rsid w:val="00A92A1D"/>
    <w:rsid w:val="00A94956"/>
    <w:rsid w:val="00A956F1"/>
    <w:rsid w:val="00AA6889"/>
    <w:rsid w:val="00AB0670"/>
    <w:rsid w:val="00AB2EB3"/>
    <w:rsid w:val="00AB5311"/>
    <w:rsid w:val="00AB6780"/>
    <w:rsid w:val="00AC1A39"/>
    <w:rsid w:val="00AC3A24"/>
    <w:rsid w:val="00AC3A8E"/>
    <w:rsid w:val="00AC5C02"/>
    <w:rsid w:val="00AC683E"/>
    <w:rsid w:val="00AC6AF4"/>
    <w:rsid w:val="00AD04F6"/>
    <w:rsid w:val="00AD1C05"/>
    <w:rsid w:val="00AD4BD4"/>
    <w:rsid w:val="00AD5626"/>
    <w:rsid w:val="00AD5758"/>
    <w:rsid w:val="00AD5CD9"/>
    <w:rsid w:val="00AD7474"/>
    <w:rsid w:val="00AE083E"/>
    <w:rsid w:val="00AE086B"/>
    <w:rsid w:val="00AE4482"/>
    <w:rsid w:val="00AE7BAF"/>
    <w:rsid w:val="00AF1B24"/>
    <w:rsid w:val="00AF2D48"/>
    <w:rsid w:val="00AF4407"/>
    <w:rsid w:val="00AF4DFB"/>
    <w:rsid w:val="00AF524E"/>
    <w:rsid w:val="00AF592B"/>
    <w:rsid w:val="00B00F23"/>
    <w:rsid w:val="00B01327"/>
    <w:rsid w:val="00B014D9"/>
    <w:rsid w:val="00B01ED8"/>
    <w:rsid w:val="00B02D38"/>
    <w:rsid w:val="00B04992"/>
    <w:rsid w:val="00B07023"/>
    <w:rsid w:val="00B07558"/>
    <w:rsid w:val="00B102A6"/>
    <w:rsid w:val="00B103BC"/>
    <w:rsid w:val="00B13488"/>
    <w:rsid w:val="00B21516"/>
    <w:rsid w:val="00B24101"/>
    <w:rsid w:val="00B271D2"/>
    <w:rsid w:val="00B27FCC"/>
    <w:rsid w:val="00B34821"/>
    <w:rsid w:val="00B3554C"/>
    <w:rsid w:val="00B36377"/>
    <w:rsid w:val="00B3712F"/>
    <w:rsid w:val="00B3782F"/>
    <w:rsid w:val="00B43CD4"/>
    <w:rsid w:val="00B452E5"/>
    <w:rsid w:val="00B4605E"/>
    <w:rsid w:val="00B468AA"/>
    <w:rsid w:val="00B47792"/>
    <w:rsid w:val="00B47F67"/>
    <w:rsid w:val="00B50C1E"/>
    <w:rsid w:val="00B53992"/>
    <w:rsid w:val="00B5674A"/>
    <w:rsid w:val="00B64C0C"/>
    <w:rsid w:val="00B70524"/>
    <w:rsid w:val="00B70FD7"/>
    <w:rsid w:val="00B727E0"/>
    <w:rsid w:val="00B77652"/>
    <w:rsid w:val="00B8124F"/>
    <w:rsid w:val="00B82C02"/>
    <w:rsid w:val="00B85B44"/>
    <w:rsid w:val="00B86E12"/>
    <w:rsid w:val="00B87F53"/>
    <w:rsid w:val="00B96935"/>
    <w:rsid w:val="00B96AB4"/>
    <w:rsid w:val="00BA01EE"/>
    <w:rsid w:val="00BA2E3A"/>
    <w:rsid w:val="00BA5724"/>
    <w:rsid w:val="00BA7C6F"/>
    <w:rsid w:val="00BB096F"/>
    <w:rsid w:val="00BB1BCE"/>
    <w:rsid w:val="00BB252F"/>
    <w:rsid w:val="00BB58D6"/>
    <w:rsid w:val="00BB5E34"/>
    <w:rsid w:val="00BC14EC"/>
    <w:rsid w:val="00BC16C9"/>
    <w:rsid w:val="00BC2714"/>
    <w:rsid w:val="00BC2C1B"/>
    <w:rsid w:val="00BC56BD"/>
    <w:rsid w:val="00BC5A38"/>
    <w:rsid w:val="00BC65B6"/>
    <w:rsid w:val="00BC7736"/>
    <w:rsid w:val="00BD088A"/>
    <w:rsid w:val="00BD536B"/>
    <w:rsid w:val="00BD67E9"/>
    <w:rsid w:val="00BD687E"/>
    <w:rsid w:val="00BD7ACB"/>
    <w:rsid w:val="00BE07AD"/>
    <w:rsid w:val="00BE30CC"/>
    <w:rsid w:val="00BE452D"/>
    <w:rsid w:val="00BE492E"/>
    <w:rsid w:val="00BE5B61"/>
    <w:rsid w:val="00BF3D4D"/>
    <w:rsid w:val="00BF4A7F"/>
    <w:rsid w:val="00BF4BFE"/>
    <w:rsid w:val="00BF7567"/>
    <w:rsid w:val="00BF7C68"/>
    <w:rsid w:val="00C00C3D"/>
    <w:rsid w:val="00C0176D"/>
    <w:rsid w:val="00C039B2"/>
    <w:rsid w:val="00C04E8F"/>
    <w:rsid w:val="00C053D5"/>
    <w:rsid w:val="00C05742"/>
    <w:rsid w:val="00C076F3"/>
    <w:rsid w:val="00C10E6D"/>
    <w:rsid w:val="00C11A7A"/>
    <w:rsid w:val="00C11BA8"/>
    <w:rsid w:val="00C132CC"/>
    <w:rsid w:val="00C135F4"/>
    <w:rsid w:val="00C14A58"/>
    <w:rsid w:val="00C1529C"/>
    <w:rsid w:val="00C153D2"/>
    <w:rsid w:val="00C16D18"/>
    <w:rsid w:val="00C176F8"/>
    <w:rsid w:val="00C2079F"/>
    <w:rsid w:val="00C21651"/>
    <w:rsid w:val="00C21B29"/>
    <w:rsid w:val="00C22828"/>
    <w:rsid w:val="00C2482F"/>
    <w:rsid w:val="00C26606"/>
    <w:rsid w:val="00C26775"/>
    <w:rsid w:val="00C27715"/>
    <w:rsid w:val="00C31007"/>
    <w:rsid w:val="00C3224E"/>
    <w:rsid w:val="00C33A0D"/>
    <w:rsid w:val="00C33BF9"/>
    <w:rsid w:val="00C33D6A"/>
    <w:rsid w:val="00C35F9C"/>
    <w:rsid w:val="00C36C8E"/>
    <w:rsid w:val="00C37DB8"/>
    <w:rsid w:val="00C4173B"/>
    <w:rsid w:val="00C42188"/>
    <w:rsid w:val="00C42484"/>
    <w:rsid w:val="00C47D14"/>
    <w:rsid w:val="00C47FBA"/>
    <w:rsid w:val="00C50013"/>
    <w:rsid w:val="00C52463"/>
    <w:rsid w:val="00C54109"/>
    <w:rsid w:val="00C56093"/>
    <w:rsid w:val="00C567FA"/>
    <w:rsid w:val="00C57085"/>
    <w:rsid w:val="00C575A8"/>
    <w:rsid w:val="00C579A5"/>
    <w:rsid w:val="00C659CF"/>
    <w:rsid w:val="00C67A90"/>
    <w:rsid w:val="00C8009D"/>
    <w:rsid w:val="00C80FBC"/>
    <w:rsid w:val="00C8298D"/>
    <w:rsid w:val="00C855D7"/>
    <w:rsid w:val="00C91038"/>
    <w:rsid w:val="00C9161D"/>
    <w:rsid w:val="00C92966"/>
    <w:rsid w:val="00C9381A"/>
    <w:rsid w:val="00C93CA2"/>
    <w:rsid w:val="00C9466E"/>
    <w:rsid w:val="00C94CFB"/>
    <w:rsid w:val="00CA081B"/>
    <w:rsid w:val="00CA2598"/>
    <w:rsid w:val="00CA7D61"/>
    <w:rsid w:val="00CB38C0"/>
    <w:rsid w:val="00CB4B95"/>
    <w:rsid w:val="00CB6AEC"/>
    <w:rsid w:val="00CB707A"/>
    <w:rsid w:val="00CC4606"/>
    <w:rsid w:val="00CD0925"/>
    <w:rsid w:val="00CD25FD"/>
    <w:rsid w:val="00CD3404"/>
    <w:rsid w:val="00CD6B03"/>
    <w:rsid w:val="00CD7804"/>
    <w:rsid w:val="00CE20EF"/>
    <w:rsid w:val="00CE4253"/>
    <w:rsid w:val="00CE73B5"/>
    <w:rsid w:val="00CF0415"/>
    <w:rsid w:val="00CF0786"/>
    <w:rsid w:val="00CF13EB"/>
    <w:rsid w:val="00CF2F60"/>
    <w:rsid w:val="00CF6023"/>
    <w:rsid w:val="00CF6885"/>
    <w:rsid w:val="00CF6B69"/>
    <w:rsid w:val="00CF7174"/>
    <w:rsid w:val="00CF7F58"/>
    <w:rsid w:val="00D00973"/>
    <w:rsid w:val="00D01C74"/>
    <w:rsid w:val="00D02EE2"/>
    <w:rsid w:val="00D037A7"/>
    <w:rsid w:val="00D04C35"/>
    <w:rsid w:val="00D072A8"/>
    <w:rsid w:val="00D1055A"/>
    <w:rsid w:val="00D11C87"/>
    <w:rsid w:val="00D126B5"/>
    <w:rsid w:val="00D13B8D"/>
    <w:rsid w:val="00D16132"/>
    <w:rsid w:val="00D1662D"/>
    <w:rsid w:val="00D16FE9"/>
    <w:rsid w:val="00D17111"/>
    <w:rsid w:val="00D22B45"/>
    <w:rsid w:val="00D24216"/>
    <w:rsid w:val="00D252FC"/>
    <w:rsid w:val="00D329E5"/>
    <w:rsid w:val="00D3453B"/>
    <w:rsid w:val="00D34593"/>
    <w:rsid w:val="00D3580F"/>
    <w:rsid w:val="00D35B7C"/>
    <w:rsid w:val="00D36826"/>
    <w:rsid w:val="00D40024"/>
    <w:rsid w:val="00D420EB"/>
    <w:rsid w:val="00D4332B"/>
    <w:rsid w:val="00D445CA"/>
    <w:rsid w:val="00D451F8"/>
    <w:rsid w:val="00D45FB5"/>
    <w:rsid w:val="00D507B3"/>
    <w:rsid w:val="00D50B9A"/>
    <w:rsid w:val="00D53F94"/>
    <w:rsid w:val="00D55081"/>
    <w:rsid w:val="00D5593E"/>
    <w:rsid w:val="00D56628"/>
    <w:rsid w:val="00D570AD"/>
    <w:rsid w:val="00D57B66"/>
    <w:rsid w:val="00D6074F"/>
    <w:rsid w:val="00D67943"/>
    <w:rsid w:val="00D727BC"/>
    <w:rsid w:val="00D72986"/>
    <w:rsid w:val="00D72E93"/>
    <w:rsid w:val="00D7509B"/>
    <w:rsid w:val="00D81279"/>
    <w:rsid w:val="00D816B8"/>
    <w:rsid w:val="00D82C37"/>
    <w:rsid w:val="00D8353A"/>
    <w:rsid w:val="00D845C3"/>
    <w:rsid w:val="00D86DB6"/>
    <w:rsid w:val="00D87F06"/>
    <w:rsid w:val="00D87F45"/>
    <w:rsid w:val="00D916AC"/>
    <w:rsid w:val="00D92248"/>
    <w:rsid w:val="00D92474"/>
    <w:rsid w:val="00D92559"/>
    <w:rsid w:val="00D93540"/>
    <w:rsid w:val="00D96B3D"/>
    <w:rsid w:val="00D97ED7"/>
    <w:rsid w:val="00DA53AC"/>
    <w:rsid w:val="00DA5A7F"/>
    <w:rsid w:val="00DA5C2A"/>
    <w:rsid w:val="00DA6A1D"/>
    <w:rsid w:val="00DB026E"/>
    <w:rsid w:val="00DB216D"/>
    <w:rsid w:val="00DB2F3D"/>
    <w:rsid w:val="00DB43F8"/>
    <w:rsid w:val="00DB51E5"/>
    <w:rsid w:val="00DB60E5"/>
    <w:rsid w:val="00DD1214"/>
    <w:rsid w:val="00DD4656"/>
    <w:rsid w:val="00DD50BB"/>
    <w:rsid w:val="00DE22DD"/>
    <w:rsid w:val="00DE2CC4"/>
    <w:rsid w:val="00DE3B47"/>
    <w:rsid w:val="00DE4CB8"/>
    <w:rsid w:val="00DE6A52"/>
    <w:rsid w:val="00DE6B21"/>
    <w:rsid w:val="00DE75F7"/>
    <w:rsid w:val="00DF2011"/>
    <w:rsid w:val="00DF7DAC"/>
    <w:rsid w:val="00E01749"/>
    <w:rsid w:val="00E023A7"/>
    <w:rsid w:val="00E03FB6"/>
    <w:rsid w:val="00E049AD"/>
    <w:rsid w:val="00E05B80"/>
    <w:rsid w:val="00E06B86"/>
    <w:rsid w:val="00E076C2"/>
    <w:rsid w:val="00E076D5"/>
    <w:rsid w:val="00E1024C"/>
    <w:rsid w:val="00E12F67"/>
    <w:rsid w:val="00E13E8F"/>
    <w:rsid w:val="00E144EF"/>
    <w:rsid w:val="00E15AE8"/>
    <w:rsid w:val="00E17AB5"/>
    <w:rsid w:val="00E207A6"/>
    <w:rsid w:val="00E20AD4"/>
    <w:rsid w:val="00E22516"/>
    <w:rsid w:val="00E27A86"/>
    <w:rsid w:val="00E27B57"/>
    <w:rsid w:val="00E33599"/>
    <w:rsid w:val="00E35A0E"/>
    <w:rsid w:val="00E379BA"/>
    <w:rsid w:val="00E4040E"/>
    <w:rsid w:val="00E40924"/>
    <w:rsid w:val="00E41134"/>
    <w:rsid w:val="00E43098"/>
    <w:rsid w:val="00E43FCF"/>
    <w:rsid w:val="00E441CA"/>
    <w:rsid w:val="00E44544"/>
    <w:rsid w:val="00E458BF"/>
    <w:rsid w:val="00E46C92"/>
    <w:rsid w:val="00E46DF0"/>
    <w:rsid w:val="00E531DB"/>
    <w:rsid w:val="00E53F05"/>
    <w:rsid w:val="00E5439D"/>
    <w:rsid w:val="00E54A11"/>
    <w:rsid w:val="00E54E6B"/>
    <w:rsid w:val="00E5535B"/>
    <w:rsid w:val="00E60D03"/>
    <w:rsid w:val="00E62113"/>
    <w:rsid w:val="00E623A7"/>
    <w:rsid w:val="00E62576"/>
    <w:rsid w:val="00E6280C"/>
    <w:rsid w:val="00E636CA"/>
    <w:rsid w:val="00E638F5"/>
    <w:rsid w:val="00E70DF2"/>
    <w:rsid w:val="00E7179C"/>
    <w:rsid w:val="00E722FE"/>
    <w:rsid w:val="00E7553E"/>
    <w:rsid w:val="00E7744B"/>
    <w:rsid w:val="00E77C9F"/>
    <w:rsid w:val="00E822AD"/>
    <w:rsid w:val="00E830BC"/>
    <w:rsid w:val="00E84A66"/>
    <w:rsid w:val="00E859B8"/>
    <w:rsid w:val="00E90525"/>
    <w:rsid w:val="00E90731"/>
    <w:rsid w:val="00E91710"/>
    <w:rsid w:val="00E919BA"/>
    <w:rsid w:val="00E923CB"/>
    <w:rsid w:val="00E93754"/>
    <w:rsid w:val="00E956B7"/>
    <w:rsid w:val="00E96F38"/>
    <w:rsid w:val="00EA0E8A"/>
    <w:rsid w:val="00EA166C"/>
    <w:rsid w:val="00EA1901"/>
    <w:rsid w:val="00EA4333"/>
    <w:rsid w:val="00EA5514"/>
    <w:rsid w:val="00EA5C75"/>
    <w:rsid w:val="00EA748A"/>
    <w:rsid w:val="00EB3278"/>
    <w:rsid w:val="00EB5166"/>
    <w:rsid w:val="00EB5C2A"/>
    <w:rsid w:val="00EB7696"/>
    <w:rsid w:val="00EB7FEF"/>
    <w:rsid w:val="00EC1E4E"/>
    <w:rsid w:val="00EC41E5"/>
    <w:rsid w:val="00EC762E"/>
    <w:rsid w:val="00EC7E65"/>
    <w:rsid w:val="00ED0B3B"/>
    <w:rsid w:val="00ED6E84"/>
    <w:rsid w:val="00ED7E14"/>
    <w:rsid w:val="00ED7E3F"/>
    <w:rsid w:val="00EE16CD"/>
    <w:rsid w:val="00EE2BAD"/>
    <w:rsid w:val="00EE418E"/>
    <w:rsid w:val="00EE41AF"/>
    <w:rsid w:val="00EE5582"/>
    <w:rsid w:val="00EE6FAA"/>
    <w:rsid w:val="00EE7CC6"/>
    <w:rsid w:val="00EF3319"/>
    <w:rsid w:val="00F00DE1"/>
    <w:rsid w:val="00F029A7"/>
    <w:rsid w:val="00F03513"/>
    <w:rsid w:val="00F043E6"/>
    <w:rsid w:val="00F1247B"/>
    <w:rsid w:val="00F12826"/>
    <w:rsid w:val="00F13EA3"/>
    <w:rsid w:val="00F162D5"/>
    <w:rsid w:val="00F1746C"/>
    <w:rsid w:val="00F20289"/>
    <w:rsid w:val="00F206B5"/>
    <w:rsid w:val="00F23EBE"/>
    <w:rsid w:val="00F2588C"/>
    <w:rsid w:val="00F2667E"/>
    <w:rsid w:val="00F27E0C"/>
    <w:rsid w:val="00F3035A"/>
    <w:rsid w:val="00F3239B"/>
    <w:rsid w:val="00F336EF"/>
    <w:rsid w:val="00F35AAD"/>
    <w:rsid w:val="00F416E1"/>
    <w:rsid w:val="00F41DAD"/>
    <w:rsid w:val="00F5262F"/>
    <w:rsid w:val="00F547C2"/>
    <w:rsid w:val="00F54B40"/>
    <w:rsid w:val="00F555BB"/>
    <w:rsid w:val="00F5611E"/>
    <w:rsid w:val="00F625E0"/>
    <w:rsid w:val="00F6306B"/>
    <w:rsid w:val="00F65C38"/>
    <w:rsid w:val="00F65DB6"/>
    <w:rsid w:val="00F719C6"/>
    <w:rsid w:val="00F72BDD"/>
    <w:rsid w:val="00F75579"/>
    <w:rsid w:val="00F77851"/>
    <w:rsid w:val="00F81131"/>
    <w:rsid w:val="00F83795"/>
    <w:rsid w:val="00F84D4B"/>
    <w:rsid w:val="00F87603"/>
    <w:rsid w:val="00F90318"/>
    <w:rsid w:val="00F92216"/>
    <w:rsid w:val="00F95039"/>
    <w:rsid w:val="00F969C5"/>
    <w:rsid w:val="00F979C1"/>
    <w:rsid w:val="00FA642E"/>
    <w:rsid w:val="00FA6D5D"/>
    <w:rsid w:val="00FA7D10"/>
    <w:rsid w:val="00FA7F06"/>
    <w:rsid w:val="00FB2141"/>
    <w:rsid w:val="00FB3CA3"/>
    <w:rsid w:val="00FB6D08"/>
    <w:rsid w:val="00FC531F"/>
    <w:rsid w:val="00FC766D"/>
    <w:rsid w:val="00FE379A"/>
    <w:rsid w:val="00FE41D9"/>
    <w:rsid w:val="00FF4932"/>
    <w:rsid w:val="00FF6BDF"/>
    <w:rsid w:val="0420F6C1"/>
    <w:rsid w:val="0556EE1C"/>
    <w:rsid w:val="066CC216"/>
    <w:rsid w:val="072CD4FF"/>
    <w:rsid w:val="07F9523C"/>
    <w:rsid w:val="0825E8B9"/>
    <w:rsid w:val="0C6BD694"/>
    <w:rsid w:val="0D66DCD8"/>
    <w:rsid w:val="101D1275"/>
    <w:rsid w:val="1246FF5B"/>
    <w:rsid w:val="17D33E8F"/>
    <w:rsid w:val="1A16D479"/>
    <w:rsid w:val="1E620217"/>
    <w:rsid w:val="1F28C66B"/>
    <w:rsid w:val="20CF3990"/>
    <w:rsid w:val="20ECCED8"/>
    <w:rsid w:val="22BD895F"/>
    <w:rsid w:val="243E5822"/>
    <w:rsid w:val="25D7D3DF"/>
    <w:rsid w:val="26CE96C2"/>
    <w:rsid w:val="2932226E"/>
    <w:rsid w:val="2D2B9F2C"/>
    <w:rsid w:val="2D791FBB"/>
    <w:rsid w:val="2D893C12"/>
    <w:rsid w:val="2ECD35ED"/>
    <w:rsid w:val="2F86A3AB"/>
    <w:rsid w:val="32430AAC"/>
    <w:rsid w:val="32BE446D"/>
    <w:rsid w:val="3351258D"/>
    <w:rsid w:val="3533CC51"/>
    <w:rsid w:val="35487DEF"/>
    <w:rsid w:val="35F5E52F"/>
    <w:rsid w:val="36059F5A"/>
    <w:rsid w:val="36475C30"/>
    <w:rsid w:val="38B5D9A1"/>
    <w:rsid w:val="39E471E9"/>
    <w:rsid w:val="3C4FFA65"/>
    <w:rsid w:val="3EC6915A"/>
    <w:rsid w:val="41663768"/>
    <w:rsid w:val="42BF5404"/>
    <w:rsid w:val="42ECB51F"/>
    <w:rsid w:val="430207C9"/>
    <w:rsid w:val="4343336B"/>
    <w:rsid w:val="44879104"/>
    <w:rsid w:val="450B073E"/>
    <w:rsid w:val="46E22975"/>
    <w:rsid w:val="4AA1F31B"/>
    <w:rsid w:val="4AFB5D96"/>
    <w:rsid w:val="4B7A48C2"/>
    <w:rsid w:val="4C385094"/>
    <w:rsid w:val="4CEBE3A1"/>
    <w:rsid w:val="4DE8C633"/>
    <w:rsid w:val="4E46AC15"/>
    <w:rsid w:val="504DB9E5"/>
    <w:rsid w:val="52BC3756"/>
    <w:rsid w:val="5318F655"/>
    <w:rsid w:val="55288E0A"/>
    <w:rsid w:val="56C0DAB9"/>
    <w:rsid w:val="573CEE21"/>
    <w:rsid w:val="58D8EED1"/>
    <w:rsid w:val="5A8F2E6A"/>
    <w:rsid w:val="5BB7101F"/>
    <w:rsid w:val="5DE81F80"/>
    <w:rsid w:val="5F0C0723"/>
    <w:rsid w:val="5FA2A7E4"/>
    <w:rsid w:val="608A8142"/>
    <w:rsid w:val="61A6223C"/>
    <w:rsid w:val="636CE16B"/>
    <w:rsid w:val="644319CA"/>
    <w:rsid w:val="64533621"/>
    <w:rsid w:val="6AA79154"/>
    <w:rsid w:val="6CC67BEA"/>
    <w:rsid w:val="6F99AF16"/>
    <w:rsid w:val="6FF8979E"/>
    <w:rsid w:val="70005BD9"/>
    <w:rsid w:val="70C20CAD"/>
    <w:rsid w:val="70E6B1FB"/>
    <w:rsid w:val="7261B935"/>
    <w:rsid w:val="72C8423D"/>
    <w:rsid w:val="7328E34D"/>
    <w:rsid w:val="76439AEE"/>
    <w:rsid w:val="77D1742C"/>
    <w:rsid w:val="7824E737"/>
    <w:rsid w:val="783CC614"/>
    <w:rsid w:val="7DB4B5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A8CD66"/>
  <w15:docId w15:val="{A525553B-C98A-4E5D-A0BB-D138524A6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AB3"/>
    <w:pPr>
      <w:spacing w:line="252" w:lineRule="auto"/>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3712F"/>
    <w:rPr>
      <w:color w:val="0000FF"/>
      <w:u w:val="single"/>
    </w:rPr>
  </w:style>
  <w:style w:type="paragraph" w:styleId="BalloonText">
    <w:name w:val="Balloon Text"/>
    <w:basedOn w:val="Normal"/>
    <w:link w:val="BalloonTextChar"/>
    <w:uiPriority w:val="99"/>
    <w:semiHidden/>
    <w:unhideWhenUsed/>
    <w:rsid w:val="00800D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D40"/>
    <w:rPr>
      <w:rFonts w:ascii="Segoe UI" w:hAnsi="Segoe UI" w:cs="Segoe UI"/>
      <w:sz w:val="18"/>
      <w:szCs w:val="18"/>
    </w:rPr>
  </w:style>
  <w:style w:type="paragraph" w:styleId="Header">
    <w:name w:val="header"/>
    <w:basedOn w:val="Normal"/>
    <w:link w:val="HeaderChar"/>
    <w:uiPriority w:val="99"/>
    <w:unhideWhenUsed/>
    <w:rsid w:val="00AB67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6780"/>
  </w:style>
  <w:style w:type="paragraph" w:styleId="Footer">
    <w:name w:val="footer"/>
    <w:basedOn w:val="Normal"/>
    <w:link w:val="FooterChar"/>
    <w:uiPriority w:val="99"/>
    <w:unhideWhenUsed/>
    <w:rsid w:val="00AB67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6780"/>
  </w:style>
  <w:style w:type="paragraph" w:styleId="ListParagraph">
    <w:name w:val="List Paragraph"/>
    <w:aliases w:val="List Paragraph 1,Bullets,List Paragraph (numbered (a)),Numbered Paragraph,Main numbered paragraph,Akapit z listą BS,Lettre d'introduction,List Paragraph1,List Paragraph11,Scriptoria bullet points,HotarirePunct1,Citation List,References"/>
    <w:basedOn w:val="Normal"/>
    <w:link w:val="ListParagraphChar"/>
    <w:uiPriority w:val="34"/>
    <w:qFormat/>
    <w:rsid w:val="003E66F5"/>
    <w:pPr>
      <w:spacing w:line="259" w:lineRule="auto"/>
      <w:ind w:left="720"/>
      <w:contextualSpacing/>
    </w:pPr>
  </w:style>
  <w:style w:type="character" w:styleId="PlaceholderText">
    <w:name w:val="Placeholder Text"/>
    <w:basedOn w:val="DefaultParagraphFont"/>
    <w:uiPriority w:val="99"/>
    <w:semiHidden/>
    <w:rsid w:val="00F2667E"/>
    <w:rPr>
      <w:color w:val="808080"/>
    </w:rPr>
  </w:style>
  <w:style w:type="paragraph" w:customStyle="1" w:styleId="cn">
    <w:name w:val="cn"/>
    <w:basedOn w:val="Normal"/>
    <w:rsid w:val="00D1662D"/>
    <w:pPr>
      <w:spacing w:after="0" w:line="240" w:lineRule="auto"/>
      <w:jc w:val="center"/>
    </w:pPr>
    <w:rPr>
      <w:rFonts w:ascii="Times New Roman" w:eastAsia="Times New Roman" w:hAnsi="Times New Roman" w:cs="Times New Roman"/>
      <w:sz w:val="24"/>
      <w:szCs w:val="24"/>
    </w:rPr>
  </w:style>
  <w:style w:type="paragraph" w:styleId="NoSpacing">
    <w:name w:val="No Spacing"/>
    <w:uiPriority w:val="1"/>
    <w:qFormat/>
    <w:rsid w:val="00A61AB3"/>
    <w:pPr>
      <w:suppressAutoHyphens/>
      <w:autoSpaceDN w:val="0"/>
      <w:spacing w:after="0" w:line="240" w:lineRule="auto"/>
      <w:textAlignment w:val="baseline"/>
    </w:pPr>
    <w:rPr>
      <w:rFonts w:ascii="Times New Roman" w:eastAsia="Times New Roman" w:hAnsi="Times New Roman" w:cs="Times New Roman"/>
      <w:sz w:val="24"/>
      <w:szCs w:val="24"/>
      <w:lang w:val="ro-MD" w:eastAsia="ru-RU"/>
    </w:rPr>
  </w:style>
  <w:style w:type="character" w:customStyle="1" w:styleId="MeniuneNerezolvat1">
    <w:name w:val="Mențiune Nerezolvat1"/>
    <w:basedOn w:val="DefaultParagraphFont"/>
    <w:uiPriority w:val="99"/>
    <w:semiHidden/>
    <w:unhideWhenUsed/>
    <w:rsid w:val="00BC2714"/>
    <w:rPr>
      <w:color w:val="605E5C"/>
      <w:shd w:val="clear" w:color="auto" w:fill="E1DFDD"/>
    </w:rPr>
  </w:style>
  <w:style w:type="character" w:customStyle="1" w:styleId="ListParagraphChar">
    <w:name w:val="List Paragraph Char"/>
    <w:aliases w:val="List Paragraph 1 Char,Bullets Char,List Paragraph (numbered (a)) Char,Numbered Paragraph Char,Main numbered paragraph Char,Akapit z listą BS Char,Lettre d'introduction Char,List Paragraph1 Char,List Paragraph11 Char,References Char"/>
    <w:link w:val="ListParagraph"/>
    <w:uiPriority w:val="34"/>
    <w:qFormat/>
    <w:rsid w:val="00BC2714"/>
  </w:style>
  <w:style w:type="paragraph" w:customStyle="1" w:styleId="rvps2">
    <w:name w:val="rvps2"/>
    <w:basedOn w:val="Normal"/>
    <w:rsid w:val="00BC271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efault">
    <w:name w:val="Default"/>
    <w:uiPriority w:val="99"/>
    <w:rsid w:val="00BC2714"/>
    <w:pPr>
      <w:autoSpaceDE w:val="0"/>
      <w:autoSpaceDN w:val="0"/>
      <w:adjustRightInd w:val="0"/>
      <w:spacing w:after="0" w:line="240" w:lineRule="auto"/>
    </w:pPr>
    <w:rPr>
      <w:rFonts w:ascii="Calibri" w:eastAsia="Times New Roman" w:hAnsi="Calibri" w:cs="Calibri"/>
      <w:color w:val="000000"/>
      <w:sz w:val="24"/>
      <w:szCs w:val="24"/>
    </w:rPr>
  </w:style>
  <w:style w:type="paragraph" w:styleId="Revision">
    <w:name w:val="Revision"/>
    <w:hidden/>
    <w:uiPriority w:val="99"/>
    <w:semiHidden/>
    <w:rsid w:val="00E5535B"/>
    <w:pPr>
      <w:spacing w:after="0" w:line="240" w:lineRule="auto"/>
    </w:pPr>
  </w:style>
  <w:style w:type="character" w:styleId="CommentReference">
    <w:name w:val="annotation reference"/>
    <w:basedOn w:val="DefaultParagraphFont"/>
    <w:unhideWhenUsed/>
    <w:rsid w:val="00D252FC"/>
    <w:rPr>
      <w:sz w:val="16"/>
      <w:szCs w:val="16"/>
    </w:rPr>
  </w:style>
  <w:style w:type="paragraph" w:styleId="CommentText">
    <w:name w:val="annotation text"/>
    <w:basedOn w:val="Normal"/>
    <w:link w:val="CommentTextChar"/>
    <w:unhideWhenUsed/>
    <w:rsid w:val="00D252FC"/>
    <w:pPr>
      <w:spacing w:line="240" w:lineRule="auto"/>
    </w:pPr>
    <w:rPr>
      <w:sz w:val="20"/>
      <w:szCs w:val="20"/>
    </w:rPr>
  </w:style>
  <w:style w:type="character" w:customStyle="1" w:styleId="CommentTextChar">
    <w:name w:val="Comment Text Char"/>
    <w:basedOn w:val="DefaultParagraphFont"/>
    <w:link w:val="CommentText"/>
    <w:rsid w:val="00D252FC"/>
    <w:rPr>
      <w:sz w:val="20"/>
      <w:szCs w:val="20"/>
      <w:lang w:val="ro-RO"/>
    </w:rPr>
  </w:style>
  <w:style w:type="paragraph" w:styleId="CommentSubject">
    <w:name w:val="annotation subject"/>
    <w:basedOn w:val="CommentText"/>
    <w:next w:val="CommentText"/>
    <w:link w:val="CommentSubjectChar"/>
    <w:uiPriority w:val="99"/>
    <w:semiHidden/>
    <w:unhideWhenUsed/>
    <w:rsid w:val="00D252FC"/>
    <w:rPr>
      <w:b/>
      <w:bCs/>
    </w:rPr>
  </w:style>
  <w:style w:type="character" w:customStyle="1" w:styleId="CommentSubjectChar">
    <w:name w:val="Comment Subject Char"/>
    <w:basedOn w:val="CommentTextChar"/>
    <w:link w:val="CommentSubject"/>
    <w:uiPriority w:val="99"/>
    <w:semiHidden/>
    <w:rsid w:val="00D252FC"/>
    <w:rPr>
      <w:b/>
      <w:bCs/>
      <w:sz w:val="20"/>
      <w:szCs w:val="20"/>
      <w:lang w:val="ro-RO"/>
    </w:rPr>
  </w:style>
  <w:style w:type="numbering" w:customStyle="1" w:styleId="Style1">
    <w:name w:val="Style1"/>
    <w:uiPriority w:val="99"/>
    <w:rsid w:val="007B67C5"/>
    <w:pPr>
      <w:numPr>
        <w:numId w:val="6"/>
      </w:numPr>
    </w:pPr>
  </w:style>
  <w:style w:type="numbering" w:customStyle="1" w:styleId="Style2">
    <w:name w:val="Style2"/>
    <w:uiPriority w:val="99"/>
    <w:rsid w:val="007B67C5"/>
    <w:pPr>
      <w:numPr>
        <w:numId w:val="7"/>
      </w:numPr>
    </w:pPr>
  </w:style>
  <w:style w:type="numbering" w:customStyle="1" w:styleId="Style3">
    <w:name w:val="Style3"/>
    <w:uiPriority w:val="99"/>
    <w:rsid w:val="007B67C5"/>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018947">
      <w:bodyDiv w:val="1"/>
      <w:marLeft w:val="0"/>
      <w:marRight w:val="0"/>
      <w:marTop w:val="0"/>
      <w:marBottom w:val="0"/>
      <w:divBdr>
        <w:top w:val="none" w:sz="0" w:space="0" w:color="auto"/>
        <w:left w:val="none" w:sz="0" w:space="0" w:color="auto"/>
        <w:bottom w:val="none" w:sz="0" w:space="0" w:color="auto"/>
        <w:right w:val="none" w:sz="0" w:space="0" w:color="auto"/>
      </w:divBdr>
    </w:div>
    <w:div w:id="958492748">
      <w:bodyDiv w:val="1"/>
      <w:marLeft w:val="0"/>
      <w:marRight w:val="0"/>
      <w:marTop w:val="0"/>
      <w:marBottom w:val="0"/>
      <w:divBdr>
        <w:top w:val="none" w:sz="0" w:space="0" w:color="auto"/>
        <w:left w:val="none" w:sz="0" w:space="0" w:color="auto"/>
        <w:bottom w:val="none" w:sz="0" w:space="0" w:color="auto"/>
        <w:right w:val="none" w:sz="0" w:space="0" w:color="auto"/>
      </w:divBdr>
    </w:div>
    <w:div w:id="1055158613">
      <w:bodyDiv w:val="1"/>
      <w:marLeft w:val="0"/>
      <w:marRight w:val="0"/>
      <w:marTop w:val="0"/>
      <w:marBottom w:val="0"/>
      <w:divBdr>
        <w:top w:val="none" w:sz="0" w:space="0" w:color="auto"/>
        <w:left w:val="none" w:sz="0" w:space="0" w:color="auto"/>
        <w:bottom w:val="none" w:sz="0" w:space="0" w:color="auto"/>
        <w:right w:val="none" w:sz="0" w:space="0" w:color="auto"/>
      </w:divBdr>
    </w:div>
    <w:div w:id="1218393648">
      <w:bodyDiv w:val="1"/>
      <w:marLeft w:val="0"/>
      <w:marRight w:val="0"/>
      <w:marTop w:val="0"/>
      <w:marBottom w:val="0"/>
      <w:divBdr>
        <w:top w:val="none" w:sz="0" w:space="0" w:color="auto"/>
        <w:left w:val="none" w:sz="0" w:space="0" w:color="auto"/>
        <w:bottom w:val="none" w:sz="0" w:space="0" w:color="auto"/>
        <w:right w:val="none" w:sz="0" w:space="0" w:color="auto"/>
      </w:divBdr>
    </w:div>
    <w:div w:id="1581060333">
      <w:bodyDiv w:val="1"/>
      <w:marLeft w:val="0"/>
      <w:marRight w:val="0"/>
      <w:marTop w:val="0"/>
      <w:marBottom w:val="0"/>
      <w:divBdr>
        <w:top w:val="none" w:sz="0" w:space="0" w:color="auto"/>
        <w:left w:val="none" w:sz="0" w:space="0" w:color="auto"/>
        <w:bottom w:val="none" w:sz="0" w:space="0" w:color="auto"/>
        <w:right w:val="none" w:sz="0" w:space="0" w:color="auto"/>
      </w:divBdr>
    </w:div>
    <w:div w:id="183850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lex:LPLP20120518114"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75811F3B6E694E954EACFEE85FE494" ma:contentTypeVersion="7" ma:contentTypeDescription="Creați un document nou." ma:contentTypeScope="" ma:versionID="63b72a0b56ff19d45e24b16232be25c5">
  <xsd:schema xmlns:xsd="http://www.w3.org/2001/XMLSchema" xmlns:xs="http://www.w3.org/2001/XMLSchema" xmlns:p="http://schemas.microsoft.com/office/2006/metadata/properties" xmlns:ns2="35572ea0-f421-4519-85c0-bdfece247a69" xmlns:ns3="f37907dc-d4ec-46f5-b8ab-35a90bd2e3e1" targetNamespace="http://schemas.microsoft.com/office/2006/metadata/properties" ma:root="true" ma:fieldsID="2e07c426980129e1691f2d8bb4600ec7" ns2:_="" ns3:_="">
    <xsd:import namespace="35572ea0-f421-4519-85c0-bdfece247a69"/>
    <xsd:import namespace="f37907dc-d4ec-46f5-b8ab-35a90bd2e3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572ea0-f421-4519-85c0-bdfece247a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7907dc-d4ec-46f5-b8ab-35a90bd2e3e1" elementFormDefault="qualified">
    <xsd:import namespace="http://schemas.microsoft.com/office/2006/documentManagement/types"/>
    <xsd:import namespace="http://schemas.microsoft.com/office/infopath/2007/PartnerControls"/>
    <xsd:element name="SharedWithUsers" ma:index="12"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jat cu detali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itus xmlns="http://schemas.titus.com/TitusProperties/">
  <TitusGUID xmlns="">22cd4da8-0ca2-4e7a-ba0c-957308a913dd</TitusGUID>
  <TitusMetadata xmlns="">eyJucyI6IioiLCJwcm9wcyI6W3sibiI6IkNsYXNpZmljYXJlIiwidmFscyI6W3sidmFsdWUiOiJOT05FIn1dfV19</TitusMetadata>
</titus>
</file>

<file path=customXml/item3.xml><?xml version="1.0" encoding="utf-8"?>
<p:properties xmlns:p="http://schemas.microsoft.com/office/2006/metadata/properties" xmlns:xsi="http://www.w3.org/2001/XMLSchema-instance" xmlns:pc="http://schemas.microsoft.com/office/infopath/2007/PartnerControls">
  <documentManagement>
    <SharedWithUsers xmlns="f37907dc-d4ec-46f5-b8ab-35a90bd2e3e1">
      <UserInfo>
        <DisplayName>Andrei Prisacar</DisplayName>
        <AccountId>41</AccountId>
        <AccountType/>
      </UserInfo>
      <UserInfo>
        <DisplayName>Olga Tumuruc</DisplayName>
        <AccountId>20</AccountId>
        <AccountType/>
      </UserInfo>
      <UserInfo>
        <DisplayName>Vlad Luca</DisplayName>
        <AccountId>13</AccountId>
        <AccountType/>
      </UserInfo>
      <UserInfo>
        <DisplayName>Liudmila Bejenaru</DisplayName>
        <AccountId>81</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B8889A-80DE-4469-810D-C123542C9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572ea0-f421-4519-85c0-bdfece247a69"/>
    <ds:schemaRef ds:uri="f37907dc-d4ec-46f5-b8ab-35a90bd2e3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69659C-E191-418C-8C14-7A6EBDAE7C09}">
  <ds:schemaRefs>
    <ds:schemaRef ds:uri="http://schemas.titus.com/TitusProperties/"/>
    <ds:schemaRef ds:uri=""/>
  </ds:schemaRefs>
</ds:datastoreItem>
</file>

<file path=customXml/itemProps3.xml><?xml version="1.0" encoding="utf-8"?>
<ds:datastoreItem xmlns:ds="http://schemas.openxmlformats.org/officeDocument/2006/customXml" ds:itemID="{198945BA-7F6F-496C-9566-F82FCEE90861}">
  <ds:schemaRefs>
    <ds:schemaRef ds:uri="http://schemas.microsoft.com/office/2006/metadata/properties"/>
    <ds:schemaRef ds:uri="http://schemas.microsoft.com/office/infopath/2007/PartnerControls"/>
    <ds:schemaRef ds:uri="f37907dc-d4ec-46f5-b8ab-35a90bd2e3e1"/>
  </ds:schemaRefs>
</ds:datastoreItem>
</file>

<file path=customXml/itemProps4.xml><?xml version="1.0" encoding="utf-8"?>
<ds:datastoreItem xmlns:ds="http://schemas.openxmlformats.org/officeDocument/2006/customXml" ds:itemID="{4FAFD1E9-CB38-44FE-A285-56F945FCE6B9}">
  <ds:schemaRefs>
    <ds:schemaRef ds:uri="http://schemas.microsoft.com/sharepoint/v3/contenttype/forms"/>
  </ds:schemaRefs>
</ds:datastoreItem>
</file>

<file path=customXml/itemProps5.xml><?xml version="1.0" encoding="utf-8"?>
<ds:datastoreItem xmlns:ds="http://schemas.openxmlformats.org/officeDocument/2006/customXml" ds:itemID="{000E2C4D-4563-4676-B1E8-68C0E72D2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2512</Words>
  <Characters>14321</Characters>
  <Application>Microsoft Office Word</Application>
  <DocSecurity>0</DocSecurity>
  <Lines>119</Lines>
  <Paragraphs>33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 Company</Company>
  <LinksUpToDate>false</LinksUpToDate>
  <CharactersWithSpaces>16800</CharactersWithSpaces>
  <SharedDoc>false</SharedDoc>
  <HLinks>
    <vt:vector size="18" baseType="variant">
      <vt:variant>
        <vt:i4>2228266</vt:i4>
      </vt:variant>
      <vt:variant>
        <vt:i4>6</vt:i4>
      </vt:variant>
      <vt:variant>
        <vt:i4>0</vt:i4>
      </vt:variant>
      <vt:variant>
        <vt:i4>5</vt:i4>
      </vt:variant>
      <vt:variant>
        <vt:lpwstr>http://www.particip.gov.md/</vt:lpwstr>
      </vt:variant>
      <vt:variant>
        <vt:lpwstr/>
      </vt:variant>
      <vt:variant>
        <vt:i4>5046345</vt:i4>
      </vt:variant>
      <vt:variant>
        <vt:i4>3</vt:i4>
      </vt:variant>
      <vt:variant>
        <vt:i4>0</vt:i4>
      </vt:variant>
      <vt:variant>
        <vt:i4>5</vt:i4>
      </vt:variant>
      <vt:variant>
        <vt:lpwstr>http://www.me.gov.md/</vt:lpwstr>
      </vt:variant>
      <vt:variant>
        <vt:lpwstr/>
      </vt:variant>
      <vt:variant>
        <vt:i4>6357031</vt:i4>
      </vt:variant>
      <vt:variant>
        <vt:i4>0</vt:i4>
      </vt:variant>
      <vt:variant>
        <vt:i4>0</vt:i4>
      </vt:variant>
      <vt:variant>
        <vt:i4>5</vt:i4>
      </vt:variant>
      <vt:variant>
        <vt:lpwstr>lex:LPLP20120518114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dc:creator>
  <cp:keywords/>
  <dc:description/>
  <cp:lastModifiedBy>Litocenco, Ana</cp:lastModifiedBy>
  <cp:revision>20</cp:revision>
  <cp:lastPrinted>2026-03-31T11:16:00Z</cp:lastPrinted>
  <dcterms:created xsi:type="dcterms:W3CDTF">2026-05-28T12:33:00Z</dcterms:created>
  <dcterms:modified xsi:type="dcterms:W3CDTF">2026-08-04T08:02:00Z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73546c16,76ff9b74,e19bed</vt:lpwstr>
  </property>
  <property fmtid="{D5CDD505-2E9C-101B-9397-08002B2CF9AE}" pid="3" name="ClassificationContentMarkingHeaderFontProps">
    <vt:lpwstr>#000000,10,Calibri</vt:lpwstr>
  </property>
  <property fmtid="{D5CDD505-2E9C-101B-9397-08002B2CF9AE}" pid="4" name="ClassificationContentMarkingHeaderText">
    <vt:lpwstr>Public </vt:lpwstr>
  </property>
  <property fmtid="{D5CDD505-2E9C-101B-9397-08002B2CF9AE}" pid="5" name="MSIP_Label_bdbc7d5b-1c3c-48bd-a0de-b79251cc4da2_Enabled">
    <vt:lpwstr>true</vt:lpwstr>
  </property>
  <property fmtid="{D5CDD505-2E9C-101B-9397-08002B2CF9AE}" pid="6" name="MSIP_Label_bdbc7d5b-1c3c-48bd-a0de-b79251cc4da2_SetDate">
    <vt:lpwstr>2023-06-08T09:11:43Z</vt:lpwstr>
  </property>
  <property fmtid="{D5CDD505-2E9C-101B-9397-08002B2CF9AE}" pid="7" name="MSIP_Label_bdbc7d5b-1c3c-48bd-a0de-b79251cc4da2_Method">
    <vt:lpwstr>Privileged</vt:lpwstr>
  </property>
  <property fmtid="{D5CDD505-2E9C-101B-9397-08002B2CF9AE}" pid="8" name="MSIP_Label_bdbc7d5b-1c3c-48bd-a0de-b79251cc4da2_Name">
    <vt:lpwstr>Public</vt:lpwstr>
  </property>
  <property fmtid="{D5CDD505-2E9C-101B-9397-08002B2CF9AE}" pid="9" name="MSIP_Label_bdbc7d5b-1c3c-48bd-a0de-b79251cc4da2_SiteId">
    <vt:lpwstr>8dfc8767-116b-4268-83c5-fbc859346d38</vt:lpwstr>
  </property>
  <property fmtid="{D5CDD505-2E9C-101B-9397-08002B2CF9AE}" pid="10" name="MSIP_Label_bdbc7d5b-1c3c-48bd-a0de-b79251cc4da2_ActionId">
    <vt:lpwstr>e9bb52fc-1133-4cf4-8c5b-e1e32019d1bd</vt:lpwstr>
  </property>
  <property fmtid="{D5CDD505-2E9C-101B-9397-08002B2CF9AE}" pid="11" name="MSIP_Label_bdbc7d5b-1c3c-48bd-a0de-b79251cc4da2_ContentBits">
    <vt:lpwstr>1</vt:lpwstr>
  </property>
  <property fmtid="{D5CDD505-2E9C-101B-9397-08002B2CF9AE}" pid="12" name="ContentTypeId">
    <vt:lpwstr>0x0101008D75811F3B6E694E954EACFEE85FE494</vt:lpwstr>
  </property>
  <property fmtid="{D5CDD505-2E9C-101B-9397-08002B2CF9AE}" pid="13" name="TitusGUID">
    <vt:lpwstr>22cd4da8-0ca2-4e7a-ba0c-957308a913dd</vt:lpwstr>
  </property>
  <property fmtid="{D5CDD505-2E9C-101B-9397-08002B2CF9AE}" pid="14" name="MSIP_Label_38962dcf-d39f-4edc-a396-338a56ba9170_Enabled">
    <vt:lpwstr>true</vt:lpwstr>
  </property>
  <property fmtid="{D5CDD505-2E9C-101B-9397-08002B2CF9AE}" pid="15" name="MSIP_Label_38962dcf-d39f-4edc-a396-338a56ba9170_SetDate">
    <vt:lpwstr>2025-10-28T08:09:01Z</vt:lpwstr>
  </property>
  <property fmtid="{D5CDD505-2E9C-101B-9397-08002B2CF9AE}" pid="16" name="MSIP_Label_38962dcf-d39f-4edc-a396-338a56ba9170_Method">
    <vt:lpwstr>Privileged</vt:lpwstr>
  </property>
  <property fmtid="{D5CDD505-2E9C-101B-9397-08002B2CF9AE}" pid="17" name="MSIP_Label_38962dcf-d39f-4edc-a396-338a56ba9170_Name">
    <vt:lpwstr>NONE</vt:lpwstr>
  </property>
  <property fmtid="{D5CDD505-2E9C-101B-9397-08002B2CF9AE}" pid="18" name="MSIP_Label_38962dcf-d39f-4edc-a396-338a56ba9170_SiteId">
    <vt:lpwstr>5887d430-0034-4561-b771-12c77faf2fa0</vt:lpwstr>
  </property>
  <property fmtid="{D5CDD505-2E9C-101B-9397-08002B2CF9AE}" pid="19" name="MSIP_Label_38962dcf-d39f-4edc-a396-338a56ba9170_ActionId">
    <vt:lpwstr>d2f93449-179d-4684-b1ad-ec68b3d0be83</vt:lpwstr>
  </property>
  <property fmtid="{D5CDD505-2E9C-101B-9397-08002B2CF9AE}" pid="20" name="MSIP_Label_38962dcf-d39f-4edc-a396-338a56ba9170_ContentBits">
    <vt:lpwstr>0</vt:lpwstr>
  </property>
  <property fmtid="{D5CDD505-2E9C-101B-9397-08002B2CF9AE}" pid="21" name="MSIP_Label_38962dcf-d39f-4edc-a396-338a56ba9170_Tag">
    <vt:lpwstr>10, 0, 1, 1</vt:lpwstr>
  </property>
  <property fmtid="{D5CDD505-2E9C-101B-9397-08002B2CF9AE}" pid="22" name="Clasificare">
    <vt:lpwstr>NONE</vt:lpwstr>
  </property>
</Properties>
</file>