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123" w:rsidRPr="00805D12" w:rsidRDefault="00DA6123" w:rsidP="00DA6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 w:themeFill="background1"/>
        <w:tabs>
          <w:tab w:val="left" w:pos="884"/>
          <w:tab w:val="left" w:pos="1196"/>
        </w:tabs>
        <w:ind w:right="991" w:firstLine="0"/>
        <w:jc w:val="center"/>
        <w:rPr>
          <w:color w:val="000000" w:themeColor="text1"/>
          <w:sz w:val="24"/>
          <w:szCs w:val="24"/>
          <w:lang w:val="ro-MD"/>
        </w:rPr>
      </w:pPr>
      <w:r w:rsidRPr="00805D12">
        <w:rPr>
          <w:b/>
          <w:color w:val="000000" w:themeColor="text1"/>
          <w:sz w:val="24"/>
          <w:szCs w:val="24"/>
          <w:lang w:val="ro-MD"/>
        </w:rPr>
        <w:t>NOTA DE FUNDAMENTARE</w:t>
      </w:r>
    </w:p>
    <w:p w:rsidR="00DA6123" w:rsidRPr="00805D12" w:rsidRDefault="00DA6123" w:rsidP="00DA6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 w:themeFill="background1"/>
        <w:tabs>
          <w:tab w:val="left" w:pos="884"/>
          <w:tab w:val="left" w:pos="1196"/>
        </w:tabs>
        <w:ind w:right="991" w:firstLine="0"/>
        <w:jc w:val="center"/>
        <w:rPr>
          <w:b/>
          <w:color w:val="000000" w:themeColor="text1"/>
          <w:sz w:val="24"/>
          <w:szCs w:val="24"/>
          <w:lang w:val="ro-MD"/>
        </w:rPr>
      </w:pPr>
      <w:r w:rsidRPr="00805D12">
        <w:rPr>
          <w:b/>
          <w:color w:val="000000" w:themeColor="text1"/>
          <w:sz w:val="24"/>
          <w:szCs w:val="24"/>
          <w:lang w:val="ro-MD"/>
        </w:rPr>
        <w:t>la proiectul hotărârii Guvernului cu privire la</w:t>
      </w:r>
      <w:r w:rsidRPr="00805D12">
        <w:rPr>
          <w:color w:val="000000" w:themeColor="text1"/>
          <w:sz w:val="24"/>
          <w:szCs w:val="24"/>
          <w:lang w:val="ro-MD"/>
        </w:rPr>
        <w:t xml:space="preserve"> </w:t>
      </w:r>
      <w:r w:rsidRPr="00805D12">
        <w:rPr>
          <w:b/>
          <w:color w:val="000000" w:themeColor="text1"/>
          <w:sz w:val="24"/>
          <w:szCs w:val="24"/>
          <w:lang w:val="ro-MD"/>
        </w:rPr>
        <w:t>modificarea unor hotărâri ale Guvernului (privind Arcul de Triumf)</w:t>
      </w:r>
    </w:p>
    <w:p w:rsidR="00DA6123" w:rsidRPr="00805D12" w:rsidRDefault="00DA6123" w:rsidP="00DA6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 w:themeFill="background1"/>
        <w:tabs>
          <w:tab w:val="left" w:pos="884"/>
          <w:tab w:val="left" w:pos="1196"/>
        </w:tabs>
        <w:ind w:firstLine="0"/>
        <w:rPr>
          <w:color w:val="000000" w:themeColor="text1"/>
          <w:sz w:val="24"/>
          <w:szCs w:val="24"/>
          <w:lang w:val="ro-MD"/>
        </w:rPr>
      </w:pPr>
    </w:p>
    <w:tbl>
      <w:tblPr>
        <w:tblStyle w:val="a7"/>
        <w:tblW w:w="0" w:type="auto"/>
        <w:tblInd w:w="-294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215"/>
      </w:tblGrid>
      <w:tr w:rsidR="00DA6123" w:rsidRPr="00805D12" w:rsidTr="004E6C5D">
        <w:tc>
          <w:tcPr>
            <w:tcW w:w="9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right="175" w:firstLine="589"/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  <w:t>1. Denumirea sau numele autorului și, după caz, a/al participanților la elaborarea proiectului actului normativ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color w:val="000000" w:themeColor="text1"/>
                <w:sz w:val="24"/>
                <w:szCs w:val="24"/>
                <w:lang w:val="ro-MD"/>
              </w:rPr>
              <w:t>Proiectul hotărârii Guvernului cu privire la modificarea unor hotărâri ale Guvernului (privind Arcul de Triumf) este elaborat de Ministerul Culturii.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firstLine="589"/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  <w:t xml:space="preserve">2. Condițiile ce au impus elaborarea proiectului </w:t>
            </w:r>
            <w:r w:rsidRPr="00805D12">
              <w:rPr>
                <w:b/>
                <w:bCs/>
                <w:caps/>
                <w:color w:val="000000" w:themeColor="text1"/>
                <w:sz w:val="24"/>
                <w:szCs w:val="24"/>
                <w:lang w:val="ro-MD"/>
              </w:rPr>
              <w:t>a</w:t>
            </w:r>
            <w:r w:rsidRPr="00805D12"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  <w:t>ctului normativ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b/>
                <w:i/>
                <w:color w:val="000000" w:themeColor="text1"/>
                <w:sz w:val="24"/>
                <w:szCs w:val="24"/>
                <w:lang w:val="ro-MD"/>
              </w:rPr>
              <w:t>2.1.</w:t>
            </w:r>
            <w:r w:rsidRPr="00805D12">
              <w:rPr>
                <w:i/>
                <w:color w:val="000000" w:themeColor="text1"/>
                <w:sz w:val="24"/>
                <w:szCs w:val="24"/>
                <w:lang w:val="ro-MD"/>
              </w:rPr>
              <w:t xml:space="preserve"> Temeiul legal sau, după caz, sursa proiectului actului normativ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color w:val="000000" w:themeColor="text1"/>
                <w:sz w:val="24"/>
                <w:szCs w:val="24"/>
                <w:lang w:val="ro-MD"/>
              </w:rPr>
              <w:t>Proiectul hotărârii Guvernului</w:t>
            </w:r>
            <w:r w:rsidRPr="00805D12">
              <w:rPr>
                <w:i/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Pr="00805D12">
              <w:rPr>
                <w:color w:val="000000" w:themeColor="text1"/>
                <w:sz w:val="24"/>
                <w:szCs w:val="24"/>
                <w:lang w:val="ro-MD"/>
              </w:rPr>
              <w:t xml:space="preserve">cu privire la modificarea unor hotărâri ale Guvernului (privind Arcul de Triumf) este elaborat în temeiul </w:t>
            </w:r>
            <w:r w:rsidRPr="00805D12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art. 13 lit. f) </w:t>
            </w:r>
            <w:r w:rsidRPr="00805D12">
              <w:rPr>
                <w:color w:val="000000" w:themeColor="text1"/>
                <w:sz w:val="24"/>
                <w:szCs w:val="24"/>
                <w:lang w:val="ro-MD"/>
              </w:rPr>
              <w:t>d</w:t>
            </w:r>
            <w:r w:rsidRPr="00805D12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in Legea nr. 29/2018 privind delimitarea proprietății publice (Monitorul Oficial al Republicii Moldova, 2018, nr. 142-148, art.279)</w:t>
            </w:r>
            <w:r w:rsidRPr="00805D12">
              <w:rPr>
                <w:color w:val="000000" w:themeColor="text1"/>
                <w:sz w:val="24"/>
                <w:szCs w:val="24"/>
                <w:lang w:val="ro-MD"/>
              </w:rPr>
              <w:t>.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b/>
                <w:i/>
                <w:color w:val="000000" w:themeColor="text1"/>
                <w:sz w:val="24"/>
                <w:szCs w:val="24"/>
                <w:lang w:val="ro-MD"/>
              </w:rPr>
              <w:t>2.2.</w:t>
            </w:r>
            <w:r w:rsidRPr="00805D12">
              <w:rPr>
                <w:i/>
                <w:color w:val="000000" w:themeColor="text1"/>
                <w:sz w:val="24"/>
                <w:szCs w:val="24"/>
                <w:lang w:val="ro-MD"/>
              </w:rPr>
              <w:t xml:space="preserve"> Descrierea situației actuale și a problemelor care impun intervenția, inclusiv a cadrului normativ aplicabil și a deficiențelor/lacunelor normative.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ind w:firstLine="606"/>
              <w:rPr>
                <w:sz w:val="24"/>
                <w:szCs w:val="24"/>
                <w:lang w:val="ro-MD"/>
              </w:rPr>
            </w:pPr>
            <w:r w:rsidRPr="00805D12">
              <w:rPr>
                <w:bCs/>
                <w:color w:val="000000"/>
                <w:sz w:val="24"/>
                <w:szCs w:val="24"/>
                <w:lang w:val="ro-MD"/>
              </w:rPr>
              <w:t xml:space="preserve">Prezentul proiect de hotărâre de Guvern are ca scop aprobarea </w:t>
            </w:r>
            <w:r w:rsidRPr="00805D12">
              <w:rPr>
                <w:sz w:val="24"/>
                <w:szCs w:val="24"/>
                <w:lang w:val="ro-MD"/>
              </w:rPr>
              <w:t>listei bunurilor imobile proprietate a statului din mun. Ch</w:t>
            </w:r>
            <w:r>
              <w:rPr>
                <w:sz w:val="24"/>
                <w:szCs w:val="24"/>
                <w:lang w:val="ro-MD"/>
              </w:rPr>
              <w:t>i</w:t>
            </w:r>
            <w:r w:rsidRPr="00805D12">
              <w:rPr>
                <w:sz w:val="24"/>
                <w:szCs w:val="24"/>
                <w:lang w:val="ro-MD"/>
              </w:rPr>
              <w:t xml:space="preserve">șinău, bd. Ștefan cel Mare și Sfânt în temeiul art. 13 lit. f) din Legea nr. </w:t>
            </w:r>
            <w:r w:rsidRPr="00805D12">
              <w:rPr>
                <w:sz w:val="24"/>
                <w:szCs w:val="24"/>
                <w:shd w:val="clear" w:color="auto" w:fill="FFFFFF"/>
                <w:lang w:val="ro-MD"/>
              </w:rPr>
              <w:t>29/2018 privind delimitarea proprietății publice.</w:t>
            </w:r>
          </w:p>
          <w:p w:rsidR="00DA6123" w:rsidRPr="00805D12" w:rsidRDefault="00DA6123" w:rsidP="004E6C5D">
            <w:pPr>
              <w:ind w:firstLine="606"/>
              <w:rPr>
                <w:sz w:val="24"/>
                <w:szCs w:val="24"/>
                <w:shd w:val="clear" w:color="auto" w:fill="FFFFFF"/>
                <w:lang w:val="ro-MD"/>
              </w:rPr>
            </w:pPr>
            <w:r w:rsidRPr="00805D12">
              <w:rPr>
                <w:sz w:val="24"/>
                <w:szCs w:val="24"/>
                <w:shd w:val="clear" w:color="auto" w:fill="FFFFFF"/>
                <w:lang w:val="ro-MD"/>
              </w:rPr>
              <w:t xml:space="preserve">La 05 mai 2026 prin Ordinul nr. 213, Ministerul Culturii a instituit Comisia de inventariere a </w:t>
            </w:r>
            <w:r w:rsidRPr="00805D12">
              <w:rPr>
                <w:sz w:val="24"/>
                <w:szCs w:val="24"/>
                <w:lang w:val="ro-MD"/>
              </w:rPr>
              <w:t xml:space="preserve">Porților Sfinte (Arcul de Triumf), parte componentă a monumentului ocrotit </w:t>
            </w:r>
            <w:r w:rsidRPr="00805D12">
              <w:rPr>
                <w:sz w:val="24"/>
                <w:szCs w:val="24"/>
                <w:lang w:val="ro-MD" w:eastAsia="ru-RU"/>
              </w:rPr>
              <w:t>Porțile Sfinte și Scuarul</w:t>
            </w:r>
            <w:r w:rsidRPr="00805D12">
              <w:rPr>
                <w:i/>
                <w:sz w:val="24"/>
                <w:szCs w:val="24"/>
                <w:lang w:val="ro-MD" w:eastAsia="ru-RU"/>
              </w:rPr>
              <w:t xml:space="preserve">, </w:t>
            </w:r>
            <w:r w:rsidRPr="00805D12">
              <w:rPr>
                <w:sz w:val="24"/>
                <w:szCs w:val="24"/>
                <w:lang w:val="ro-MD" w:eastAsia="ru-RU"/>
              </w:rPr>
              <w:t xml:space="preserve">înscris la poziția 2, a doua subpoziție (Zona de Centru, Municipiul Chișinău) din Registrul </w:t>
            </w:r>
            <w:r>
              <w:rPr>
                <w:sz w:val="24"/>
                <w:szCs w:val="24"/>
                <w:lang w:val="ro-MD" w:eastAsia="ru-RU"/>
              </w:rPr>
              <w:t>m</w:t>
            </w:r>
            <w:r w:rsidRPr="00805D12">
              <w:rPr>
                <w:sz w:val="24"/>
                <w:szCs w:val="24"/>
                <w:lang w:val="ro-MD" w:eastAsia="ru-RU"/>
              </w:rPr>
              <w:t>onumentelor Republicii Moldova ocrotite de stat, aprobat prin Hotărârea Parlamentului nr. 1531/1993</w:t>
            </w:r>
            <w:r w:rsidRPr="00805D12">
              <w:rPr>
                <w:sz w:val="24"/>
                <w:szCs w:val="24"/>
                <w:shd w:val="clear" w:color="auto" w:fill="FFFFFF"/>
                <w:lang w:val="ro-MD"/>
              </w:rPr>
              <w:t>.</w:t>
            </w:r>
          </w:p>
          <w:p w:rsidR="00DA6123" w:rsidRPr="00805D12" w:rsidRDefault="00DA6123" w:rsidP="004E6C5D">
            <w:pPr>
              <w:ind w:firstLine="606"/>
              <w:rPr>
                <w:sz w:val="24"/>
                <w:szCs w:val="24"/>
                <w:lang w:val="ro-MD"/>
              </w:rPr>
            </w:pPr>
            <w:r w:rsidRPr="00805D12">
              <w:rPr>
                <w:sz w:val="24"/>
                <w:szCs w:val="24"/>
                <w:shd w:val="clear" w:color="auto" w:fill="FFFFFF"/>
                <w:lang w:val="ro-MD"/>
              </w:rPr>
              <w:t xml:space="preserve">La 11 mai 2026, prin scrisoarea nr. 05/2-09/1395 din 11 mai 2026, Ministerul Culturii a solicitat Agenției Proprietății Publice instituirea Comisiei de delimitare a bunurilor imobile proprietate a statului din administrarea Ministerului Culturii, </w:t>
            </w:r>
            <w:r w:rsidRPr="00805D12">
              <w:rPr>
                <w:sz w:val="24"/>
                <w:szCs w:val="24"/>
                <w:lang w:val="ro-MD"/>
              </w:rPr>
              <w:t>din mun. Chișinău, bd. Ștefan cel Mare și Sfânt.</w:t>
            </w:r>
          </w:p>
          <w:p w:rsidR="00DA6123" w:rsidRDefault="00DA6123" w:rsidP="00DA6123">
            <w:pPr>
              <w:ind w:firstLine="606"/>
              <w:rPr>
                <w:sz w:val="24"/>
                <w:szCs w:val="24"/>
                <w:shd w:val="clear" w:color="auto" w:fill="FFFFFF"/>
                <w:lang w:val="ro-MD"/>
              </w:rPr>
            </w:pPr>
            <w:r w:rsidRPr="00805D12">
              <w:rPr>
                <w:sz w:val="24"/>
                <w:szCs w:val="24"/>
                <w:shd w:val="clear" w:color="auto" w:fill="FFFFFF"/>
                <w:lang w:val="ro-MD"/>
              </w:rPr>
              <w:t>La 22 iunie 2026, prin Ordinul nr. 222, Agenția Proprietății Publice a instituit comisia de delimitare în mod selectiv a construcției proprietate publică de stat, amplasată în mun. Chișinău, bd. Ștefan cel Mare și Sfânt, din administrarea Ministerului Culturii (Arcul de Triumf).</w:t>
            </w:r>
          </w:p>
          <w:p w:rsidR="00DA6123" w:rsidRPr="00DA6123" w:rsidRDefault="00B6350A" w:rsidP="00DA6123">
            <w:pPr>
              <w:ind w:firstLine="606"/>
              <w:rPr>
                <w:bCs/>
                <w:color w:val="4472C4" w:themeColor="accent5"/>
                <w:sz w:val="24"/>
                <w:szCs w:val="24"/>
                <w:lang w:val="ro-MD"/>
              </w:rPr>
            </w:pPr>
            <w:r>
              <w:rPr>
                <w:bCs/>
                <w:color w:val="4472C4" w:themeColor="accent5"/>
                <w:sz w:val="24"/>
                <w:szCs w:val="24"/>
                <w:lang w:val="ro-MD"/>
              </w:rPr>
              <w:t xml:space="preserve">La 03 august </w:t>
            </w:r>
            <w:r w:rsidR="00DA6123" w:rsidRPr="00DA6123">
              <w:rPr>
                <w:bCs/>
                <w:color w:val="4472C4" w:themeColor="accent5"/>
                <w:sz w:val="24"/>
                <w:szCs w:val="24"/>
                <w:lang w:val="ro-MD"/>
              </w:rPr>
              <w:t xml:space="preserve">2026 au fost recepționate lucrările cadastrale efectuate de Institutul de Proiectări pentru Organizarea Teritoriului în privința terenului cu nr. cadastral </w:t>
            </w:r>
            <w:r w:rsidR="00DA6123" w:rsidRPr="00DA6123">
              <w:rPr>
                <w:color w:val="4472C4" w:themeColor="accent5"/>
                <w:sz w:val="24"/>
                <w:szCs w:val="24"/>
                <w:lang w:val="ro-MD" w:eastAsia="ru-RU"/>
              </w:rPr>
              <w:t>01005190247</w:t>
            </w:r>
            <w:r w:rsidR="00DA6123" w:rsidRPr="00DA6123">
              <w:rPr>
                <w:bCs/>
                <w:color w:val="4472C4" w:themeColor="accent5"/>
                <w:sz w:val="24"/>
                <w:szCs w:val="24"/>
                <w:lang w:val="ro-MD"/>
              </w:rPr>
              <w:t xml:space="preserve"> și a construcției amplasate pe acesta cu numărul cadastral </w:t>
            </w:r>
            <w:r w:rsidR="00DA6123" w:rsidRPr="00DA6123">
              <w:rPr>
                <w:color w:val="4472C4" w:themeColor="accent5"/>
                <w:sz w:val="24"/>
                <w:szCs w:val="24"/>
                <w:lang w:val="ro-MD" w:eastAsia="ru-RU"/>
              </w:rPr>
              <w:t>01005190247.01, din mun. Chișinău, bd. Ștefan cel Mare și Sfânt (Aviz</w:t>
            </w:r>
            <w:r>
              <w:rPr>
                <w:color w:val="4472C4" w:themeColor="accent5"/>
                <w:sz w:val="24"/>
                <w:szCs w:val="24"/>
                <w:lang w:val="ro-MD" w:eastAsia="ru-RU"/>
              </w:rPr>
              <w:t xml:space="preserve"> de recepție nr. 0100/26/725121 din 03 august 2026</w:t>
            </w:r>
            <w:r w:rsidR="00DA6123" w:rsidRPr="00DA6123">
              <w:rPr>
                <w:color w:val="4472C4" w:themeColor="accent5"/>
                <w:sz w:val="24"/>
                <w:szCs w:val="24"/>
                <w:lang w:val="ro-MD" w:eastAsia="ru-RU"/>
              </w:rPr>
              <w:t>)</w:t>
            </w:r>
            <w:r w:rsidR="00DA6123" w:rsidRPr="00DA6123">
              <w:rPr>
                <w:bCs/>
                <w:color w:val="4472C4" w:themeColor="accent5"/>
                <w:sz w:val="24"/>
                <w:szCs w:val="24"/>
                <w:lang w:val="ro-MD"/>
              </w:rPr>
              <w:t>.</w:t>
            </w:r>
          </w:p>
          <w:p w:rsidR="00DA6123" w:rsidRDefault="00BE5167" w:rsidP="00793752">
            <w:pPr>
              <w:ind w:firstLine="606"/>
              <w:rPr>
                <w:bCs/>
                <w:color w:val="4472C4" w:themeColor="accent5"/>
                <w:sz w:val="24"/>
                <w:szCs w:val="24"/>
                <w:lang w:val="ro-MD"/>
              </w:rPr>
            </w:pPr>
            <w:r>
              <w:rPr>
                <w:bCs/>
                <w:color w:val="4472C4" w:themeColor="accent5"/>
                <w:sz w:val="24"/>
                <w:szCs w:val="24"/>
                <w:lang w:val="ro-MD"/>
              </w:rPr>
              <w:t>La 07 august</w:t>
            </w:r>
            <w:r w:rsidR="00DA6123" w:rsidRPr="00DA6123">
              <w:rPr>
                <w:bCs/>
                <w:color w:val="4472C4" w:themeColor="accent5"/>
                <w:sz w:val="24"/>
                <w:szCs w:val="24"/>
                <w:lang w:val="ro-MD"/>
              </w:rPr>
              <w:t xml:space="preserve"> 2026, Întreprinderea de Stat Institutul de Proiectări pentru Organizarea Teritoriului, a predat Ministerului Culturii materialele de delimitare </w:t>
            </w:r>
            <w:r w:rsidR="002A532A">
              <w:rPr>
                <w:color w:val="4472C4" w:themeColor="accent5"/>
                <w:sz w:val="24"/>
                <w:szCs w:val="24"/>
                <w:shd w:val="clear" w:color="auto" w:fill="FFFFFF"/>
                <w:lang w:val="ro-MD"/>
              </w:rPr>
              <w:t xml:space="preserve">a </w:t>
            </w:r>
            <w:r w:rsidR="00DA6123" w:rsidRPr="00DA6123">
              <w:rPr>
                <w:color w:val="4472C4" w:themeColor="accent5"/>
                <w:sz w:val="24"/>
                <w:szCs w:val="24"/>
                <w:shd w:val="clear" w:color="auto" w:fill="FFFFFF"/>
                <w:lang w:val="ro-MD"/>
              </w:rPr>
              <w:t>terenul</w:t>
            </w:r>
            <w:r w:rsidR="002A532A">
              <w:rPr>
                <w:color w:val="4472C4" w:themeColor="accent5"/>
                <w:sz w:val="24"/>
                <w:szCs w:val="24"/>
                <w:shd w:val="clear" w:color="auto" w:fill="FFFFFF"/>
                <w:lang w:val="ro-MD"/>
              </w:rPr>
              <w:t xml:space="preserve">ui cu nr. cadastral 01005190247 și a construcției amplasate pe acesta, din </w:t>
            </w:r>
            <w:r w:rsidR="00DA6123" w:rsidRPr="00DA6123">
              <w:rPr>
                <w:color w:val="4472C4" w:themeColor="accent5"/>
                <w:sz w:val="24"/>
                <w:szCs w:val="24"/>
                <w:shd w:val="clear" w:color="auto" w:fill="FFFFFF"/>
                <w:lang w:val="ro-MD"/>
              </w:rPr>
              <w:t>mun. Chișinău, bd. Ștefan cel Mare și Sfânt</w:t>
            </w:r>
            <w:r w:rsidR="00DA6123" w:rsidRPr="00DA6123">
              <w:rPr>
                <w:bCs/>
                <w:color w:val="4472C4" w:themeColor="accent5"/>
                <w:sz w:val="24"/>
                <w:szCs w:val="24"/>
                <w:lang w:val="ro-MD"/>
              </w:rPr>
              <w:t>.</w:t>
            </w:r>
          </w:p>
          <w:p w:rsidR="00706FEC" w:rsidRPr="00E115BB" w:rsidRDefault="00706FEC" w:rsidP="00793752">
            <w:pPr>
              <w:ind w:firstLine="606"/>
              <w:rPr>
                <w:bCs/>
                <w:color w:val="000000"/>
                <w:sz w:val="24"/>
                <w:szCs w:val="24"/>
                <w:lang w:val="ro-MD"/>
              </w:rPr>
            </w:pPr>
            <w:r>
              <w:rPr>
                <w:bCs/>
                <w:color w:val="4472C4" w:themeColor="accent5"/>
                <w:sz w:val="24"/>
                <w:szCs w:val="24"/>
                <w:lang w:val="ro-MD"/>
              </w:rPr>
              <w:t>Potrivit materialelor de delimitare pentru terenul cu n</w:t>
            </w:r>
            <w:r w:rsidR="00E115BB">
              <w:rPr>
                <w:bCs/>
                <w:color w:val="4472C4" w:themeColor="accent5"/>
                <w:sz w:val="24"/>
                <w:szCs w:val="24"/>
                <w:lang w:val="ro-MD"/>
              </w:rPr>
              <w:t>umărul</w:t>
            </w:r>
            <w:r w:rsidR="00E115BB" w:rsidRPr="00DA6123">
              <w:rPr>
                <w:color w:val="4472C4" w:themeColor="accent5"/>
                <w:sz w:val="24"/>
                <w:szCs w:val="24"/>
                <w:shd w:val="clear" w:color="auto" w:fill="FFFFFF"/>
                <w:lang w:val="ro-MD"/>
              </w:rPr>
              <w:t xml:space="preserve"> 01005190247</w:t>
            </w:r>
            <w:r w:rsidR="00E115BB">
              <w:rPr>
                <w:color w:val="4472C4" w:themeColor="accent5"/>
                <w:sz w:val="24"/>
                <w:szCs w:val="24"/>
                <w:shd w:val="clear" w:color="auto" w:fill="FFFFFF"/>
                <w:lang w:val="ro-MD"/>
              </w:rPr>
              <w:t xml:space="preserve"> s-a propus suprafața de 0,0151 ha</w:t>
            </w:r>
            <w:r w:rsidR="003D7C45">
              <w:rPr>
                <w:color w:val="4472C4" w:themeColor="accent5"/>
                <w:sz w:val="24"/>
                <w:szCs w:val="24"/>
                <w:shd w:val="clear" w:color="auto" w:fill="FFFFFF"/>
                <w:lang w:val="ro-MD"/>
              </w:rPr>
              <w:t xml:space="preserve">, </w:t>
            </w:r>
            <w:r w:rsidR="00E115BB">
              <w:rPr>
                <w:color w:val="4472C4" w:themeColor="accent5"/>
                <w:sz w:val="24"/>
                <w:szCs w:val="24"/>
                <w:shd w:val="clear" w:color="auto" w:fill="FFFFFF"/>
                <w:lang w:val="ro-MD"/>
              </w:rPr>
              <w:t xml:space="preserve">iar pentru construcția Arcului </w:t>
            </w:r>
            <w:r w:rsidR="00B95358">
              <w:rPr>
                <w:color w:val="4472C4" w:themeColor="accent5"/>
                <w:sz w:val="24"/>
                <w:szCs w:val="24"/>
                <w:shd w:val="clear" w:color="auto" w:fill="FFFFFF"/>
                <w:lang w:val="ro-MD"/>
              </w:rPr>
              <w:t xml:space="preserve">de Triumf </w:t>
            </w:r>
            <w:r w:rsidR="00E115BB">
              <w:rPr>
                <w:color w:val="4472C4" w:themeColor="accent5"/>
                <w:sz w:val="24"/>
                <w:szCs w:val="24"/>
                <w:shd w:val="clear" w:color="auto" w:fill="FFFFFF"/>
                <w:lang w:val="ro-MD"/>
              </w:rPr>
              <w:t xml:space="preserve">cu numărul cadastral </w:t>
            </w:r>
            <w:r w:rsidR="00E115BB" w:rsidRPr="00DA6123">
              <w:rPr>
                <w:color w:val="4472C4" w:themeColor="accent5"/>
                <w:sz w:val="24"/>
                <w:szCs w:val="24"/>
                <w:lang w:val="ro-MD" w:eastAsia="ru-RU"/>
              </w:rPr>
              <w:t>01005190247.01</w:t>
            </w:r>
            <w:r w:rsidR="00E115BB">
              <w:rPr>
                <w:color w:val="4472C4" w:themeColor="accent5"/>
                <w:sz w:val="24"/>
                <w:szCs w:val="24"/>
                <w:lang w:val="ro-MD" w:eastAsia="ru-RU"/>
              </w:rPr>
              <w:t xml:space="preserve"> s-a propus suprafața</w:t>
            </w:r>
            <w:r w:rsidR="003D7C45">
              <w:rPr>
                <w:color w:val="4472C4" w:themeColor="accent5"/>
                <w:sz w:val="24"/>
                <w:szCs w:val="24"/>
                <w:lang w:val="ro-MD" w:eastAsia="ru-RU"/>
              </w:rPr>
              <w:t xml:space="preserve"> de</w:t>
            </w:r>
            <w:r w:rsidR="00E115BB">
              <w:rPr>
                <w:color w:val="4472C4" w:themeColor="accent5"/>
                <w:sz w:val="24"/>
                <w:szCs w:val="24"/>
                <w:lang w:val="ro-MD" w:eastAsia="ru-RU"/>
              </w:rPr>
              <w:t xml:space="preserve"> 131,2 m</w:t>
            </w:r>
            <w:r w:rsidR="00E115BB">
              <w:rPr>
                <w:color w:val="4472C4" w:themeColor="accent5"/>
                <w:sz w:val="24"/>
                <w:szCs w:val="24"/>
                <w:vertAlign w:val="superscript"/>
                <w:lang w:val="ro-MD" w:eastAsia="ru-RU"/>
              </w:rPr>
              <w:t>2</w:t>
            </w:r>
            <w:r w:rsidR="00E115BB">
              <w:rPr>
                <w:color w:val="4472C4" w:themeColor="accent5"/>
                <w:sz w:val="24"/>
                <w:szCs w:val="24"/>
                <w:lang w:val="ro-MD" w:eastAsia="ru-RU"/>
              </w:rPr>
              <w:t>.</w:t>
            </w:r>
            <w:r w:rsidR="00B95358">
              <w:rPr>
                <w:color w:val="4472C4" w:themeColor="accent5"/>
                <w:sz w:val="24"/>
                <w:szCs w:val="24"/>
                <w:lang w:val="ro-MD" w:eastAsia="ru-RU"/>
              </w:rPr>
              <w:t xml:space="preserve"> Precizăm că suprafața </w:t>
            </w:r>
            <w:r w:rsidR="00B95358">
              <w:rPr>
                <w:bCs/>
                <w:color w:val="4472C4" w:themeColor="accent5"/>
                <w:sz w:val="24"/>
                <w:szCs w:val="24"/>
                <w:lang w:val="ro-MD"/>
              </w:rPr>
              <w:t>terenului cu numărul</w:t>
            </w:r>
            <w:r w:rsidR="00B95358" w:rsidRPr="00DA6123">
              <w:rPr>
                <w:color w:val="4472C4" w:themeColor="accent5"/>
                <w:sz w:val="24"/>
                <w:szCs w:val="24"/>
                <w:shd w:val="clear" w:color="auto" w:fill="FFFFFF"/>
                <w:lang w:val="ro-MD"/>
              </w:rPr>
              <w:t xml:space="preserve"> 01005190247</w:t>
            </w:r>
            <w:r w:rsidR="00B95358">
              <w:rPr>
                <w:color w:val="4472C4" w:themeColor="accent5"/>
                <w:sz w:val="24"/>
                <w:szCs w:val="24"/>
                <w:shd w:val="clear" w:color="auto" w:fill="FFFFFF"/>
                <w:lang w:val="ro-MD"/>
              </w:rPr>
              <w:t xml:space="preserve"> a fost actualizată de către executantul lucrărilor de del</w:t>
            </w:r>
            <w:r w:rsidR="00FC457C">
              <w:rPr>
                <w:color w:val="4472C4" w:themeColor="accent5"/>
                <w:sz w:val="24"/>
                <w:szCs w:val="24"/>
                <w:shd w:val="clear" w:color="auto" w:fill="FFFFFF"/>
                <w:lang w:val="ro-MD"/>
              </w:rPr>
              <w:t>imitare</w:t>
            </w:r>
            <w:r w:rsidR="00D7710B">
              <w:rPr>
                <w:color w:val="4472C4" w:themeColor="accent5"/>
                <w:sz w:val="24"/>
                <w:szCs w:val="24"/>
                <w:shd w:val="clear" w:color="auto" w:fill="FFFFFF"/>
                <w:lang w:val="ro-MD"/>
              </w:rPr>
              <w:t xml:space="preserve">, fapt pentru care aceasta urmează a fi corectată și în Registrul bunurilor imobile </w:t>
            </w:r>
            <w:r w:rsidR="00052B95">
              <w:rPr>
                <w:color w:val="4472C4" w:themeColor="accent5"/>
                <w:sz w:val="24"/>
                <w:szCs w:val="24"/>
                <w:shd w:val="clear" w:color="auto" w:fill="FFFFFF"/>
                <w:lang w:val="ro-MD"/>
              </w:rPr>
              <w:t>în baza materialelor de delimitare recepționate de Instituția Publică Cadastrul Bunurilor Imobile.</w:t>
            </w:r>
            <w:r w:rsidR="00D7710B">
              <w:rPr>
                <w:color w:val="4472C4" w:themeColor="accent5"/>
                <w:sz w:val="24"/>
                <w:szCs w:val="24"/>
                <w:shd w:val="clear" w:color="auto" w:fill="FFFFFF"/>
                <w:lang w:val="ro-MD"/>
              </w:rPr>
              <w:t xml:space="preserve"> </w:t>
            </w:r>
          </w:p>
          <w:p w:rsidR="00DA6123" w:rsidRPr="00805D12" w:rsidRDefault="00DA6123" w:rsidP="004E6C5D">
            <w:pPr>
              <w:ind w:firstLine="606"/>
              <w:rPr>
                <w:sz w:val="24"/>
                <w:szCs w:val="24"/>
                <w:lang w:val="ro-MD" w:eastAsia="ru-RU"/>
              </w:rPr>
            </w:pPr>
            <w:r w:rsidRPr="00805D12">
              <w:rPr>
                <w:bCs/>
                <w:color w:val="000000"/>
                <w:sz w:val="24"/>
                <w:szCs w:val="24"/>
                <w:lang w:val="ro-MD"/>
              </w:rPr>
              <w:t xml:space="preserve">Construcția cu numărul cadastral </w:t>
            </w:r>
            <w:r w:rsidRPr="00805D12">
              <w:rPr>
                <w:sz w:val="24"/>
                <w:szCs w:val="24"/>
                <w:lang w:val="ro-MD" w:eastAsia="ru-RU"/>
              </w:rPr>
              <w:t xml:space="preserve">01005190247.01 constituie parte componentă a monumentului ocrotit de stat - </w:t>
            </w:r>
            <w:r w:rsidRPr="00805D12">
              <w:rPr>
                <w:i/>
                <w:sz w:val="24"/>
                <w:szCs w:val="24"/>
                <w:lang w:val="ro-MD" w:eastAsia="ru-RU"/>
              </w:rPr>
              <w:t xml:space="preserve">Porțile Sfinte și Scuarul, </w:t>
            </w:r>
            <w:r w:rsidRPr="00805D12">
              <w:rPr>
                <w:sz w:val="24"/>
                <w:szCs w:val="24"/>
                <w:lang w:val="ro-MD" w:eastAsia="ru-RU"/>
              </w:rPr>
              <w:t xml:space="preserve">înscris la poziția nr.2, a doua subpoziție (Zona de Centru, Municipiul Chișinău) din Registrul </w:t>
            </w:r>
            <w:r>
              <w:rPr>
                <w:sz w:val="24"/>
                <w:szCs w:val="24"/>
                <w:lang w:val="ro-MD" w:eastAsia="ru-RU"/>
              </w:rPr>
              <w:t>m</w:t>
            </w:r>
            <w:r w:rsidRPr="00805D12">
              <w:rPr>
                <w:sz w:val="24"/>
                <w:szCs w:val="24"/>
                <w:lang w:val="ro-MD" w:eastAsia="ru-RU"/>
              </w:rPr>
              <w:t>onumentelor Republicii Moldova ocrotite de stat, aprobat prin Hotărârea Parlamentului nr. 1531/1993.</w:t>
            </w:r>
          </w:p>
          <w:p w:rsidR="00DA6123" w:rsidRPr="00805D12" w:rsidRDefault="00DA6123" w:rsidP="004E6C5D">
            <w:pPr>
              <w:pStyle w:val="a8"/>
              <w:shd w:val="clear" w:color="auto" w:fill="FFFFFF"/>
              <w:spacing w:before="0" w:beforeAutospacing="0" w:after="0" w:afterAutospacing="0"/>
              <w:ind w:firstLine="606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o-MD"/>
              </w:rPr>
            </w:pPr>
            <w:r w:rsidRPr="00805D12">
              <w:rPr>
                <w:color w:val="000000" w:themeColor="text1"/>
                <w:lang w:val="ro-MD"/>
              </w:rPr>
              <w:t>Pentru a finaliza procedura de delimitare în privința acestor bunuri imobile (proprietate a statului), în temeiul art. 13 lit. f) din Legea nr. 29/2018 privind delimitarea proprietății publice, prin Hotărâre de Guvern urmează a fi aprobată lista acestor bunuri imobile.</w:t>
            </w:r>
          </w:p>
          <w:p w:rsidR="00DA6123" w:rsidRDefault="00DA6123" w:rsidP="004E6C5D">
            <w:pPr>
              <w:pStyle w:val="a8"/>
              <w:shd w:val="clear" w:color="auto" w:fill="FFFFFF"/>
              <w:spacing w:before="0" w:beforeAutospacing="0" w:after="0" w:afterAutospacing="0"/>
              <w:ind w:firstLine="606"/>
              <w:jc w:val="both"/>
              <w:rPr>
                <w:color w:val="000000" w:themeColor="text1"/>
                <w:lang w:val="ro-MD"/>
              </w:rPr>
            </w:pPr>
            <w:r w:rsidRPr="00805D12">
              <w:rPr>
                <w:color w:val="000000" w:themeColor="text1"/>
                <w:lang w:val="ro-MD"/>
              </w:rPr>
              <w:t xml:space="preserve">În temeiul art. 22 alin.(2) lit. a) din Legea nr. 29/2018 privind delimitarea proprietății publice, această Hotărâre de Guvern va constitui temei pentru înscrierea în Registrul bunurilor </w:t>
            </w:r>
            <w:r w:rsidRPr="00805D12">
              <w:rPr>
                <w:color w:val="000000" w:themeColor="text1"/>
                <w:lang w:val="ro-MD"/>
              </w:rPr>
              <w:lastRenderedPageBreak/>
              <w:t>imobile a informațiilor privind bunurile imobile delimitate, privind titularul dreptului de proprietate și a dreptului de administrare.</w:t>
            </w:r>
          </w:p>
          <w:p w:rsidR="004E6C5D" w:rsidRPr="002A532A" w:rsidRDefault="00793752" w:rsidP="002A532A">
            <w:pPr>
              <w:pStyle w:val="a8"/>
              <w:shd w:val="clear" w:color="auto" w:fill="FFFFFF"/>
              <w:spacing w:before="0" w:beforeAutospacing="0" w:after="0" w:afterAutospacing="0"/>
              <w:ind w:firstLine="606"/>
              <w:jc w:val="both"/>
              <w:rPr>
                <w:color w:val="000000"/>
                <w:lang w:val="ro-MD"/>
              </w:rPr>
            </w:pPr>
            <w:r>
              <w:rPr>
                <w:color w:val="000000" w:themeColor="text1"/>
                <w:lang w:val="ro-MD"/>
              </w:rPr>
              <w:t>Ministerul Culturii a inițiat procedurile prealabile în vederea restaurării Arcului de Triumf.</w:t>
            </w:r>
            <w:r w:rsidR="00F97931">
              <w:rPr>
                <w:color w:val="000000" w:themeColor="text1"/>
                <w:lang w:val="ro-MD"/>
              </w:rPr>
              <w:t xml:space="preserve"> </w:t>
            </w:r>
            <w:r w:rsidRPr="003D7C45">
              <w:rPr>
                <w:color w:val="000000" w:themeColor="text1"/>
                <w:lang w:val="ro-MD"/>
              </w:rPr>
              <w:t>În acest sens a fost inițiată procedura de achiziție a serviciilor de elaborare a docuemntației de proie</w:t>
            </w:r>
            <w:r w:rsidR="0072295A">
              <w:rPr>
                <w:color w:val="000000" w:themeColor="text1"/>
                <w:lang w:val="ro-MD"/>
              </w:rPr>
              <w:t>cte și a documentației de Deviz în conformitate cu</w:t>
            </w:r>
            <w:r w:rsidR="00F97931">
              <w:rPr>
                <w:color w:val="000000"/>
                <w:lang w:val="ro-MD"/>
              </w:rPr>
              <w:t xml:space="preserve"> Codul</w:t>
            </w:r>
            <w:r w:rsidR="00C26F37" w:rsidRPr="003D7C45">
              <w:rPr>
                <w:color w:val="000000"/>
                <w:lang w:val="ro-MD"/>
              </w:rPr>
              <w:t xml:space="preserve"> Urbanismului și Propunerilor nr.434/2023.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right="175" w:firstLine="589"/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  <w:lastRenderedPageBreak/>
              <w:t>3. Obiectivele urmărite și soluțiile propuse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right="175"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i/>
                <w:color w:val="000000" w:themeColor="text1"/>
                <w:sz w:val="24"/>
                <w:szCs w:val="24"/>
                <w:lang w:val="ro-MD"/>
              </w:rPr>
              <w:t>3.1. Principalele prevederi ale proiectului și evidențierea elementelor noi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Default="00DA6123" w:rsidP="004E6C5D">
            <w:pPr>
              <w:ind w:firstLine="523"/>
              <w:rPr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b/>
                <w:noProof/>
                <w:color w:val="000000" w:themeColor="text1"/>
                <w:sz w:val="24"/>
                <w:szCs w:val="24"/>
                <w:lang w:val="ro-MD" w:eastAsia="ru-RU"/>
              </w:rPr>
              <w:t xml:space="preserve">Pct. 1 </w:t>
            </w:r>
            <w:r w:rsidRPr="00805D12">
              <w:rPr>
                <w:noProof/>
                <w:color w:val="000000" w:themeColor="text1"/>
                <w:sz w:val="24"/>
                <w:szCs w:val="24"/>
                <w:lang w:val="ro-MD" w:eastAsia="ru-RU"/>
              </w:rPr>
              <w:t xml:space="preserve">din proiectul hotărârii de Guvern se referă la completarea Anexei nr. 10 </w:t>
            </w:r>
            <w:r w:rsidRPr="00805D12">
              <w:rPr>
                <w:color w:val="000000" w:themeColor="text1"/>
                <w:sz w:val="24"/>
                <w:szCs w:val="24"/>
                <w:lang w:val="ro-MD"/>
              </w:rPr>
              <w:t xml:space="preserve">a Hotărârii Guvernului nr. 351/2005 </w:t>
            </w:r>
            <w:r w:rsidRPr="00805D12">
              <w:rPr>
                <w:i/>
                <w:color w:val="000000" w:themeColor="text1"/>
                <w:sz w:val="24"/>
                <w:szCs w:val="24"/>
                <w:lang w:val="ro-MD"/>
              </w:rPr>
              <w:t>cu privire la aprobarea listelor bunurilor imobile proprietate publică a statului și la transmiterea unor bunuri imobile</w:t>
            </w:r>
            <w:r w:rsidRPr="00805D12">
              <w:rPr>
                <w:color w:val="000000" w:themeColor="text1"/>
                <w:sz w:val="24"/>
                <w:szCs w:val="24"/>
                <w:lang w:val="ro-MD"/>
              </w:rPr>
              <w:t xml:space="preserve">, cu informații privind construcția Arcului de Triumf cu numărul cadastral </w:t>
            </w:r>
            <w:r w:rsidRPr="00805D12">
              <w:rPr>
                <w:sz w:val="24"/>
                <w:szCs w:val="24"/>
                <w:lang w:val="ro-MD" w:eastAsia="ru-RU"/>
              </w:rPr>
              <w:t>01005190247.01</w:t>
            </w:r>
            <w:r w:rsidRPr="00805D12">
              <w:rPr>
                <w:color w:val="000000" w:themeColor="text1"/>
                <w:sz w:val="24"/>
                <w:szCs w:val="24"/>
                <w:lang w:val="ro-MD"/>
              </w:rPr>
              <w:t>, delimitată drept proprietate publică a statului, domeniul public.</w:t>
            </w:r>
          </w:p>
          <w:p w:rsidR="00134805" w:rsidRPr="00805D12" w:rsidRDefault="000F4220" w:rsidP="00134805">
            <w:pPr>
              <w:ind w:firstLine="523"/>
              <w:rPr>
                <w:color w:val="000000" w:themeColor="text1"/>
                <w:sz w:val="24"/>
                <w:szCs w:val="24"/>
                <w:lang w:val="ro-MD"/>
              </w:rPr>
            </w:pPr>
            <w:r w:rsidRPr="00F536B0">
              <w:rPr>
                <w:color w:val="000000"/>
                <w:sz w:val="24"/>
                <w:szCs w:val="24"/>
                <w:lang w:val="ro-MD"/>
              </w:rPr>
              <w:t xml:space="preserve">Totodată, în rezultatul acceptării propunerii Ministerului Finanțelor proiectul hotărîrii de Guvern a fost completat cu un subpunct care prevede actualizarea denumirii gestionarului construcției </w:t>
            </w:r>
            <w:r w:rsidRPr="00F536B0">
              <w:rPr>
                <w:color w:val="000000" w:themeColor="text1"/>
                <w:sz w:val="24"/>
                <w:szCs w:val="24"/>
                <w:lang w:val="ro-MD"/>
              </w:rPr>
              <w:t>din mun. Chișinău, str. 31 august 1989, 153</w:t>
            </w:r>
            <w:r>
              <w:rPr>
                <w:color w:val="000000" w:themeColor="text1"/>
                <w:sz w:val="24"/>
                <w:szCs w:val="24"/>
                <w:lang w:val="ro-MD"/>
              </w:rPr>
              <w:t>.</w:t>
            </w:r>
            <w:r w:rsidR="001C5EC4">
              <w:rPr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="001C5EC4" w:rsidRPr="00631F4D">
              <w:rPr>
                <w:sz w:val="24"/>
                <w:szCs w:val="24"/>
                <w:lang w:val="ro-MD"/>
              </w:rPr>
              <w:t xml:space="preserve">Potrivit informațiilor din portalul informațional e-Cadastru, </w:t>
            </w:r>
            <w:r w:rsidR="001C5EC4" w:rsidRPr="00631F4D">
              <w:rPr>
                <w:bCs/>
                <w:color w:val="000000" w:themeColor="text1"/>
                <w:sz w:val="24"/>
                <w:szCs w:val="24"/>
                <w:lang w:val="ro-MD"/>
              </w:rPr>
              <w:t xml:space="preserve">clădirea din </w:t>
            </w:r>
            <w:r w:rsidR="001C5EC4" w:rsidRPr="00631F4D">
              <w:rPr>
                <w:sz w:val="24"/>
                <w:szCs w:val="24"/>
                <w:lang w:val="ro-MD"/>
              </w:rPr>
              <w:t xml:space="preserve">mun. Chișinău, str. 31 August 1989, 153 are numărul cadastral </w:t>
            </w:r>
            <w:r w:rsidR="001C5EC4" w:rsidRPr="00631F4D">
              <w:rPr>
                <w:color w:val="000000" w:themeColor="text1"/>
                <w:sz w:val="24"/>
                <w:szCs w:val="24"/>
                <w:lang w:val="ro-MD"/>
              </w:rPr>
              <w:t>0100520229.01 și suprafața de 278,6 m</w:t>
            </w:r>
            <w:r w:rsidR="001C5EC4" w:rsidRPr="00631F4D">
              <w:rPr>
                <w:color w:val="000000" w:themeColor="text1"/>
                <w:sz w:val="24"/>
                <w:szCs w:val="24"/>
                <w:vertAlign w:val="superscript"/>
                <w:lang w:val="ro-MD"/>
              </w:rPr>
              <w:t>2</w:t>
            </w:r>
            <w:r w:rsidR="001C5EC4" w:rsidRPr="00631F4D">
              <w:rPr>
                <w:color w:val="000000" w:themeColor="text1"/>
                <w:sz w:val="24"/>
                <w:szCs w:val="24"/>
                <w:lang w:val="ro-MD"/>
              </w:rPr>
              <w:t>.</w:t>
            </w:r>
            <w:r w:rsidR="00134805">
              <w:rPr>
                <w:color w:val="000000" w:themeColor="text1"/>
                <w:sz w:val="24"/>
                <w:szCs w:val="24"/>
                <w:lang w:val="ro-MD"/>
              </w:rPr>
              <w:t xml:space="preserve"> Construcția cu numărul cadastral </w:t>
            </w:r>
            <w:r w:rsidR="00134805" w:rsidRPr="00631F4D">
              <w:rPr>
                <w:color w:val="000000" w:themeColor="text1"/>
                <w:sz w:val="24"/>
                <w:szCs w:val="24"/>
                <w:lang w:val="ro-MD"/>
              </w:rPr>
              <w:t>0100520229</w:t>
            </w:r>
            <w:r w:rsidR="00134805">
              <w:rPr>
                <w:color w:val="000000" w:themeColor="text1"/>
                <w:sz w:val="24"/>
                <w:szCs w:val="24"/>
                <w:lang w:val="ro-MD"/>
              </w:rPr>
              <w:t>.01 se află în gestiunea Instituției Publice Oficiul Național de Dezvoltare a Culturii, care în temeiul Hotărîrii Guvernului nr</w:t>
            </w:r>
            <w:r w:rsidR="004546AC">
              <w:rPr>
                <w:color w:val="000000" w:themeColor="text1"/>
                <w:sz w:val="24"/>
                <w:szCs w:val="24"/>
                <w:lang w:val="ro-MD"/>
              </w:rPr>
              <w:t>.537/2024</w:t>
            </w:r>
            <w:r w:rsidR="00134805">
              <w:rPr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="00153BCA">
              <w:rPr>
                <w:color w:val="000000" w:themeColor="text1"/>
                <w:sz w:val="24"/>
                <w:szCs w:val="24"/>
                <w:lang w:val="ro-MD"/>
              </w:rPr>
              <w:t>și-a modifcat denumirea din</w:t>
            </w:r>
            <w:r w:rsidR="00C869BC">
              <w:rPr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="00153BCA">
              <w:rPr>
                <w:color w:val="000000" w:themeColor="text1"/>
                <w:sz w:val="24"/>
                <w:szCs w:val="24"/>
                <w:lang w:val="ro-MD"/>
              </w:rPr>
              <w:t>„</w:t>
            </w:r>
            <w:r w:rsidR="00C869BC">
              <w:rPr>
                <w:color w:val="000000" w:themeColor="text1"/>
                <w:sz w:val="24"/>
                <w:szCs w:val="24"/>
                <w:lang w:val="ro-MD"/>
              </w:rPr>
              <w:t>Instituți</w:t>
            </w:r>
            <w:r w:rsidR="00153BCA">
              <w:rPr>
                <w:color w:val="000000" w:themeColor="text1"/>
                <w:sz w:val="24"/>
                <w:szCs w:val="24"/>
                <w:lang w:val="ro-MD"/>
              </w:rPr>
              <w:t>a</w:t>
            </w:r>
            <w:r w:rsidR="00C869BC">
              <w:rPr>
                <w:color w:val="000000" w:themeColor="text1"/>
                <w:sz w:val="24"/>
                <w:szCs w:val="24"/>
                <w:lang w:val="ro-MD"/>
              </w:rPr>
              <w:t xml:space="preserve"> Public</w:t>
            </w:r>
            <w:r w:rsidR="00153BCA">
              <w:rPr>
                <w:color w:val="000000" w:themeColor="text1"/>
                <w:sz w:val="24"/>
                <w:szCs w:val="24"/>
                <w:lang w:val="ro-MD"/>
              </w:rPr>
              <w:t>ă</w:t>
            </w:r>
            <w:r w:rsidR="00C869BC">
              <w:rPr>
                <w:color w:val="000000" w:themeColor="text1"/>
                <w:sz w:val="24"/>
                <w:szCs w:val="24"/>
                <w:lang w:val="ro-MD"/>
              </w:rPr>
              <w:t xml:space="preserve"> Centrul Național de Educație prin Artă</w:t>
            </w:r>
            <w:r w:rsidR="00153BCA">
              <w:rPr>
                <w:color w:val="000000" w:themeColor="text1"/>
                <w:sz w:val="24"/>
                <w:szCs w:val="24"/>
                <w:lang w:val="ro-MD"/>
              </w:rPr>
              <w:t>” în „</w:t>
            </w:r>
            <w:r w:rsidR="00153BCA">
              <w:rPr>
                <w:color w:val="000000" w:themeColor="text1"/>
                <w:sz w:val="24"/>
                <w:szCs w:val="24"/>
                <w:lang w:val="ro-MD"/>
              </w:rPr>
              <w:t>Instituți</w:t>
            </w:r>
            <w:r w:rsidR="00153BCA">
              <w:rPr>
                <w:color w:val="000000" w:themeColor="text1"/>
                <w:sz w:val="24"/>
                <w:szCs w:val="24"/>
                <w:lang w:val="ro-MD"/>
              </w:rPr>
              <w:t>a</w:t>
            </w:r>
            <w:r w:rsidR="00153BCA">
              <w:rPr>
                <w:color w:val="000000" w:themeColor="text1"/>
                <w:sz w:val="24"/>
                <w:szCs w:val="24"/>
                <w:lang w:val="ro-MD"/>
              </w:rPr>
              <w:t xml:space="preserve"> Public</w:t>
            </w:r>
            <w:r w:rsidR="00153BCA">
              <w:rPr>
                <w:color w:val="000000" w:themeColor="text1"/>
                <w:sz w:val="24"/>
                <w:szCs w:val="24"/>
                <w:lang w:val="ro-MD"/>
              </w:rPr>
              <w:t>ă</w:t>
            </w:r>
            <w:r w:rsidR="00153BCA">
              <w:rPr>
                <w:color w:val="000000" w:themeColor="text1"/>
                <w:sz w:val="24"/>
                <w:szCs w:val="24"/>
                <w:lang w:val="ro-MD"/>
              </w:rPr>
              <w:t xml:space="preserve"> Oficiul Național de Dezvoltare a Culturii</w:t>
            </w:r>
            <w:r w:rsidR="00153BCA">
              <w:rPr>
                <w:color w:val="000000" w:themeColor="text1"/>
                <w:sz w:val="24"/>
                <w:szCs w:val="24"/>
                <w:lang w:val="ro-MD"/>
              </w:rPr>
              <w:t>”</w:t>
            </w:r>
            <w:r w:rsidR="00C869BC">
              <w:rPr>
                <w:color w:val="000000" w:themeColor="text1"/>
                <w:sz w:val="24"/>
                <w:szCs w:val="24"/>
                <w:lang w:val="ro-MD"/>
              </w:rPr>
              <w:t>.</w:t>
            </w:r>
          </w:p>
          <w:p w:rsidR="00DA6123" w:rsidRPr="00805D12" w:rsidRDefault="00DA6123" w:rsidP="004E6C5D">
            <w:pPr>
              <w:ind w:firstLine="523"/>
              <w:rPr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b/>
                <w:noProof/>
                <w:color w:val="000000" w:themeColor="text1"/>
                <w:sz w:val="24"/>
                <w:szCs w:val="24"/>
                <w:lang w:val="ro-MD" w:eastAsia="ru-RU"/>
              </w:rPr>
              <w:t xml:space="preserve">Pct. 2 </w:t>
            </w:r>
            <w:r w:rsidRPr="00805D12">
              <w:rPr>
                <w:noProof/>
                <w:color w:val="000000" w:themeColor="text1"/>
                <w:sz w:val="24"/>
                <w:szCs w:val="24"/>
                <w:lang w:val="ro-MD" w:eastAsia="ru-RU"/>
              </w:rPr>
              <w:t xml:space="preserve">din proiectul hotărârii de Guvern se referă la completarea Anexei nr. 1 </w:t>
            </w:r>
            <w:r w:rsidRPr="00805D12">
              <w:rPr>
                <w:color w:val="000000" w:themeColor="text1"/>
                <w:sz w:val="24"/>
                <w:szCs w:val="24"/>
                <w:lang w:val="ro-MD"/>
              </w:rPr>
              <w:t xml:space="preserve">a Hotărârii Guvernului nr. 161/2019 </w:t>
            </w:r>
            <w:r w:rsidRPr="00805D12">
              <w:rPr>
                <w:i/>
                <w:color w:val="000000" w:themeColor="text1"/>
                <w:sz w:val="24"/>
                <w:szCs w:val="24"/>
                <w:lang w:val="ro-MD"/>
              </w:rPr>
              <w:t>c</w:t>
            </w:r>
            <w:r w:rsidRPr="00805D12">
              <w:rPr>
                <w:i/>
                <w:color w:val="000000" w:themeColor="text1"/>
                <w:sz w:val="24"/>
                <w:szCs w:val="24"/>
                <w:lang w:val="ro-MD" w:eastAsia="ru-RU"/>
              </w:rPr>
              <w:t>u privire la aprobarea listei terenurilor proprietate publică a statului din administrarea Agenției Proprietății Publice</w:t>
            </w:r>
            <w:r w:rsidRPr="00805D12">
              <w:rPr>
                <w:color w:val="000000" w:themeColor="text1"/>
                <w:sz w:val="24"/>
                <w:szCs w:val="24"/>
                <w:lang w:val="ro-MD"/>
              </w:rPr>
              <w:t xml:space="preserve">, cu informații privind terenul cu numărul cadastral </w:t>
            </w:r>
            <w:r w:rsidRPr="00805D12">
              <w:rPr>
                <w:sz w:val="24"/>
                <w:szCs w:val="24"/>
                <w:lang w:val="ro-MD" w:eastAsia="ru-RU"/>
              </w:rPr>
              <w:t>01005190247, aferent</w:t>
            </w:r>
            <w:r w:rsidRPr="00805D12">
              <w:rPr>
                <w:color w:val="000000" w:themeColor="text1"/>
                <w:sz w:val="24"/>
                <w:szCs w:val="24"/>
                <w:lang w:val="ro-MD"/>
              </w:rPr>
              <w:t xml:space="preserve"> construcției Arcului de Triumf, delimitată drept proprietate publică a statului, domeniul public.</w:t>
            </w:r>
          </w:p>
          <w:p w:rsidR="00DA6123" w:rsidRPr="00805D12" w:rsidRDefault="00DA6123" w:rsidP="004E6C5D">
            <w:pPr>
              <w:tabs>
                <w:tab w:val="left" w:pos="1134"/>
              </w:tabs>
              <w:spacing w:line="259" w:lineRule="auto"/>
              <w:ind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noProof/>
                <w:color w:val="000000" w:themeColor="text1"/>
                <w:sz w:val="24"/>
                <w:szCs w:val="24"/>
                <w:lang w:val="ro-MD" w:eastAsia="ru-RU"/>
              </w:rPr>
              <w:t xml:space="preserve">Conform </w:t>
            </w:r>
            <w:r w:rsidRPr="00805D12">
              <w:rPr>
                <w:b/>
                <w:noProof/>
                <w:color w:val="000000" w:themeColor="text1"/>
                <w:sz w:val="24"/>
                <w:szCs w:val="24"/>
                <w:lang w:val="ro-MD" w:eastAsia="ru-RU"/>
              </w:rPr>
              <w:t>pct. 3</w:t>
            </w:r>
            <w:r w:rsidRPr="00805D12">
              <w:rPr>
                <w:noProof/>
                <w:color w:val="000000" w:themeColor="text1"/>
                <w:sz w:val="24"/>
                <w:szCs w:val="24"/>
                <w:lang w:val="ro-MD" w:eastAsia="ru-RU"/>
              </w:rPr>
              <w:t xml:space="preserve"> al proiectului, data intrării în vigoare a hotărârii de Guvern se propune a fi data publicării acesteia în Monitorul Oficial al Republicii Moldova, fiind </w:t>
            </w:r>
            <w:r w:rsidRPr="00805D12">
              <w:rPr>
                <w:color w:val="000000" w:themeColor="text1"/>
                <w:sz w:val="24"/>
                <w:szCs w:val="24"/>
                <w:lang w:val="ro-MD"/>
              </w:rPr>
              <w:t xml:space="preserve">dictată de necesitatea </w:t>
            </w:r>
            <w:r w:rsidRPr="00805D12">
              <w:rPr>
                <w:sz w:val="24"/>
                <w:szCs w:val="24"/>
                <w:lang w:val="ro-MD"/>
              </w:rPr>
              <w:t xml:space="preserve">inițierii cât mai urgente a procedurii de înscriere, în </w:t>
            </w:r>
            <w:r>
              <w:rPr>
                <w:sz w:val="24"/>
                <w:szCs w:val="24"/>
                <w:lang w:val="ro-MD"/>
              </w:rPr>
              <w:t>r</w:t>
            </w:r>
            <w:r w:rsidRPr="00805D12">
              <w:rPr>
                <w:sz w:val="24"/>
                <w:szCs w:val="24"/>
                <w:lang w:val="ro-MD"/>
              </w:rPr>
              <w:t xml:space="preserve">egistrul bunurilor imobile, a dreptului de proprietate al statului precum și al dreptului de administrare al Ministerului Culturi în privința </w:t>
            </w:r>
            <w:r w:rsidRPr="00805D12">
              <w:rPr>
                <w:bCs/>
                <w:color w:val="000000"/>
                <w:sz w:val="24"/>
                <w:szCs w:val="24"/>
                <w:lang w:val="ro-MD"/>
              </w:rPr>
              <w:t xml:space="preserve">construcției cu numărul cadastral </w:t>
            </w:r>
            <w:r w:rsidRPr="00805D12">
              <w:rPr>
                <w:sz w:val="24"/>
                <w:szCs w:val="24"/>
                <w:lang w:val="ro-MD" w:eastAsia="ru-RU"/>
              </w:rPr>
              <w:t>01005190247.01 și inițierea procedurilor premergătoare restaurării Arcului de Triumf</w:t>
            </w:r>
            <w:r w:rsidRPr="00805D12">
              <w:rPr>
                <w:sz w:val="24"/>
                <w:szCs w:val="24"/>
                <w:lang w:val="ro-MD"/>
              </w:rPr>
              <w:t>.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right="33"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i/>
                <w:color w:val="000000" w:themeColor="text1"/>
                <w:sz w:val="24"/>
                <w:szCs w:val="24"/>
                <w:lang w:val="ro-MD"/>
              </w:rPr>
              <w:t>3.2. Opțiunile alternative analizate și motivele pentru care acestea nu au fost luate în considerare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right="33" w:firstLine="589"/>
              <w:rPr>
                <w:b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b/>
                <w:color w:val="000000" w:themeColor="text1"/>
                <w:sz w:val="24"/>
                <w:szCs w:val="24"/>
                <w:lang w:val="ro-MD"/>
              </w:rPr>
              <w:t>Nu este aplicabil.</w:t>
            </w:r>
          </w:p>
        </w:tc>
      </w:tr>
      <w:tr w:rsidR="00DA6123" w:rsidRPr="00805D12" w:rsidTr="004E6C5D">
        <w:trPr>
          <w:trHeight w:val="381"/>
        </w:trPr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right="175" w:firstLine="589"/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  <w:t xml:space="preserve">4. Analiza impactului de reglementare 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right="175"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i/>
                <w:color w:val="000000" w:themeColor="text1"/>
                <w:sz w:val="24"/>
                <w:szCs w:val="24"/>
                <w:lang w:val="ro-MD"/>
              </w:rPr>
              <w:t>4.1. Impactul asupra sectorului public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right="33"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color w:val="000000" w:themeColor="text1"/>
                <w:sz w:val="24"/>
                <w:szCs w:val="24"/>
                <w:lang w:val="ro-MD"/>
              </w:rPr>
              <w:t xml:space="preserve">Proiectul hotărârii de Guvern va avea impact pozitiv asupra sectorului public, or, Arcul de Triumf va fi înregistrat corespunzător în </w:t>
            </w:r>
            <w:r>
              <w:rPr>
                <w:color w:val="000000" w:themeColor="text1"/>
                <w:sz w:val="24"/>
                <w:szCs w:val="24"/>
                <w:lang w:val="ro-MD"/>
              </w:rPr>
              <w:t>r</w:t>
            </w:r>
            <w:r w:rsidRPr="00805D12">
              <w:rPr>
                <w:color w:val="000000" w:themeColor="text1"/>
                <w:sz w:val="24"/>
                <w:szCs w:val="24"/>
                <w:lang w:val="ro-MD"/>
              </w:rPr>
              <w:t>egistrul bunurilor imobile, fapt ce va permite demararea lucrărilor de restaurare a acestuia.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right="33"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i/>
                <w:color w:val="000000" w:themeColor="text1"/>
                <w:sz w:val="24"/>
                <w:szCs w:val="24"/>
                <w:lang w:val="ro-MD"/>
              </w:rPr>
              <w:t>4.2. Impactul financiar și argumentarea costurilor estimative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Default="00DA6123" w:rsidP="000350B3">
            <w:pPr>
              <w:ind w:right="-109" w:firstLine="606"/>
              <w:rPr>
                <w:noProof/>
                <w:sz w:val="24"/>
                <w:szCs w:val="24"/>
                <w:lang w:val="ro-MD" w:eastAsia="ru-RU"/>
              </w:rPr>
            </w:pPr>
            <w:r w:rsidRPr="00805D12">
              <w:rPr>
                <w:noProof/>
                <w:sz w:val="24"/>
                <w:szCs w:val="24"/>
                <w:lang w:val="ro-MD" w:eastAsia="ru-RU"/>
              </w:rPr>
              <w:t>Implementarea prezentului proiect nu necesită cheltuieli financiare su</w:t>
            </w:r>
            <w:r w:rsidR="000350B3">
              <w:rPr>
                <w:noProof/>
                <w:sz w:val="24"/>
                <w:szCs w:val="24"/>
                <w:lang w:val="ro-MD" w:eastAsia="ru-RU"/>
              </w:rPr>
              <w:t xml:space="preserve">plimentare din bugetul de stat. </w:t>
            </w:r>
            <w:r w:rsidRPr="00805D12">
              <w:rPr>
                <w:noProof/>
                <w:sz w:val="24"/>
                <w:szCs w:val="24"/>
                <w:lang w:val="ro-MD" w:eastAsia="ru-RU"/>
              </w:rPr>
              <w:t xml:space="preserve">Menționăm că pentru înscrierea Arcului de Trumf în </w:t>
            </w:r>
            <w:r>
              <w:rPr>
                <w:noProof/>
                <w:sz w:val="24"/>
                <w:szCs w:val="24"/>
                <w:lang w:val="ro-MD" w:eastAsia="ru-RU"/>
              </w:rPr>
              <w:t>r</w:t>
            </w:r>
            <w:r w:rsidRPr="00805D12">
              <w:rPr>
                <w:noProof/>
                <w:sz w:val="24"/>
                <w:szCs w:val="24"/>
                <w:lang w:val="ro-MD" w:eastAsia="ru-RU"/>
              </w:rPr>
              <w:t>egistrul bunurilor imobile și a drepturilor asupra acestuia, Ministerul Culturii va utiliza mijloacele financiare în cuantum de 1000</w:t>
            </w:r>
            <w:r>
              <w:rPr>
                <w:noProof/>
                <w:sz w:val="24"/>
                <w:szCs w:val="24"/>
                <w:lang w:val="ro-MD" w:eastAsia="ru-RU"/>
              </w:rPr>
              <w:t xml:space="preserve"> (o mie) </w:t>
            </w:r>
            <w:r w:rsidRPr="00805D12">
              <w:rPr>
                <w:noProof/>
                <w:sz w:val="24"/>
                <w:szCs w:val="24"/>
                <w:lang w:val="ro-MD" w:eastAsia="ru-RU"/>
              </w:rPr>
              <w:t>lei, planificate în acest sens.</w:t>
            </w:r>
          </w:p>
          <w:p w:rsidR="00515921" w:rsidRPr="00515921" w:rsidRDefault="00515921" w:rsidP="00052B95">
            <w:pPr>
              <w:ind w:firstLine="606"/>
              <w:rPr>
                <w:color w:val="000000" w:themeColor="text1"/>
                <w:sz w:val="24"/>
                <w:szCs w:val="24"/>
                <w:lang w:val="ro-MD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  <w:lang w:val="ro-MD"/>
              </w:rPr>
              <w:t>Totodată, î</w:t>
            </w:r>
            <w:r w:rsidRPr="001E7CAC">
              <w:rPr>
                <w:rFonts w:ascii="TimesNewRomanPSMT" w:hAnsi="TimesNewRomanPSMT"/>
                <w:color w:val="000000"/>
                <w:sz w:val="24"/>
                <w:szCs w:val="24"/>
                <w:lang w:val="ro-MD"/>
              </w:rPr>
              <w:t>n bugetul Ministerului Culturii pentru anul 2026 au fost aprobate alocații bugetare în volum de 5.000,0 mii lei, pentru pregătirea documentației tehnice și elaborarea studiului de fezabilitate a proiectului „Restaurarea Arcului de Triumf din Chișinău”</w:t>
            </w:r>
            <w:r>
              <w:rPr>
                <w:rFonts w:ascii="TimesNewRomanPSMT" w:hAnsi="TimesNewRomanPSMT"/>
                <w:color w:val="000000"/>
                <w:sz w:val="24"/>
                <w:szCs w:val="24"/>
                <w:lang w:val="ro-MD"/>
              </w:rPr>
              <w:t>.</w:t>
            </w:r>
          </w:p>
          <w:p w:rsidR="00477738" w:rsidRPr="00805D12" w:rsidRDefault="00515921" w:rsidP="008629B2">
            <w:pPr>
              <w:ind w:firstLine="606"/>
              <w:rPr>
                <w:color w:val="000000" w:themeColor="text1"/>
                <w:sz w:val="24"/>
                <w:szCs w:val="24"/>
                <w:lang w:val="ro-MD"/>
              </w:rPr>
            </w:pPr>
            <w:r>
              <w:rPr>
                <w:sz w:val="24"/>
                <w:szCs w:val="24"/>
                <w:lang w:val="ro-MD" w:eastAsia="ru-RU"/>
              </w:rPr>
              <w:t>Astfel, d</w:t>
            </w:r>
            <w:r w:rsidR="00DA6123" w:rsidRPr="00805D12">
              <w:rPr>
                <w:sz w:val="24"/>
                <w:szCs w:val="24"/>
                <w:lang w:val="ro-MD" w:eastAsia="ru-RU"/>
              </w:rPr>
              <w:t>upă înregistrarea dreptului de proprietate și a dreptului de administrare în privința Arcului de Triumf</w:t>
            </w:r>
            <w:r w:rsidR="00DA6123" w:rsidRPr="00805D12">
              <w:rPr>
                <w:color w:val="000000" w:themeColor="text1"/>
                <w:sz w:val="24"/>
                <w:szCs w:val="24"/>
                <w:lang w:val="ro-MD"/>
              </w:rPr>
              <w:t xml:space="preserve">, Ministerul Culturii va </w:t>
            </w:r>
            <w:r w:rsidR="009F23A7">
              <w:rPr>
                <w:color w:val="000000" w:themeColor="text1"/>
                <w:sz w:val="24"/>
                <w:szCs w:val="24"/>
                <w:lang w:val="ro-MD"/>
              </w:rPr>
              <w:t>impulsiona</w:t>
            </w:r>
            <w:r w:rsidR="00DA6123" w:rsidRPr="00805D12">
              <w:rPr>
                <w:color w:val="000000" w:themeColor="text1"/>
                <w:sz w:val="24"/>
                <w:szCs w:val="24"/>
                <w:lang w:val="ro-MD"/>
              </w:rPr>
              <w:t xml:space="preserve"> procedura de restaurare a </w:t>
            </w:r>
            <w:r w:rsidR="008629B2" w:rsidRPr="00805D12">
              <w:rPr>
                <w:sz w:val="24"/>
                <w:szCs w:val="24"/>
                <w:lang w:val="ro-MD" w:eastAsia="ru-RU"/>
              </w:rPr>
              <w:t>Arcului de Triumf</w:t>
            </w:r>
            <w:r w:rsidR="00DA6123" w:rsidRPr="00805D12">
              <w:rPr>
                <w:color w:val="000000" w:themeColor="text1"/>
                <w:sz w:val="24"/>
                <w:szCs w:val="24"/>
                <w:lang w:val="ro-MD"/>
              </w:rPr>
              <w:t xml:space="preserve"> conform legislației în domeniul protejării patrimoniului</w:t>
            </w:r>
            <w:r w:rsidR="008629B2">
              <w:rPr>
                <w:color w:val="000000" w:themeColor="text1"/>
                <w:sz w:val="24"/>
                <w:szCs w:val="24"/>
                <w:lang w:val="ro-MD"/>
              </w:rPr>
              <w:t xml:space="preserve"> cultural</w:t>
            </w:r>
            <w:bookmarkStart w:id="0" w:name="_GoBack"/>
            <w:bookmarkEnd w:id="0"/>
            <w:r w:rsidR="00DA6123" w:rsidRPr="00805D12">
              <w:rPr>
                <w:color w:val="000000" w:themeColor="text1"/>
                <w:sz w:val="24"/>
                <w:szCs w:val="24"/>
                <w:lang w:val="ro-MD"/>
              </w:rPr>
              <w:t>.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right="33"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i/>
                <w:color w:val="000000" w:themeColor="text1"/>
                <w:sz w:val="24"/>
                <w:szCs w:val="24"/>
                <w:lang w:val="ro-MD"/>
              </w:rPr>
              <w:t>4.3. Impactul asupra sectorului privat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right="33"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b/>
                <w:color w:val="000000" w:themeColor="text1"/>
                <w:sz w:val="24"/>
                <w:szCs w:val="24"/>
                <w:lang w:val="ro-MD"/>
              </w:rPr>
              <w:t>Nu este aplicabil.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right="33"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i/>
                <w:color w:val="000000" w:themeColor="text1"/>
                <w:sz w:val="24"/>
                <w:szCs w:val="24"/>
                <w:lang w:val="ro-MD"/>
              </w:rPr>
              <w:lastRenderedPageBreak/>
              <w:t>4.4. Impactul social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right="33"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b/>
                <w:color w:val="000000" w:themeColor="text1"/>
                <w:sz w:val="24"/>
                <w:szCs w:val="24"/>
                <w:lang w:val="ro-MD"/>
              </w:rPr>
              <w:t>Nu este aplicabil.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right="33"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i/>
                <w:color w:val="000000" w:themeColor="text1"/>
                <w:sz w:val="24"/>
                <w:szCs w:val="24"/>
                <w:lang w:val="ro-MD"/>
              </w:rPr>
              <w:t>4.4.1. Impactul asupra datelor cu caracter personal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right="33"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b/>
                <w:color w:val="000000" w:themeColor="text1"/>
                <w:sz w:val="24"/>
                <w:szCs w:val="24"/>
                <w:lang w:val="ro-MD"/>
              </w:rPr>
              <w:t>Nu este aplicabil.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right="33"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i/>
                <w:color w:val="000000" w:themeColor="text1"/>
                <w:sz w:val="24"/>
                <w:szCs w:val="24"/>
                <w:lang w:val="ro-MD"/>
              </w:rPr>
              <w:t>4.4.2. Impactul asupra echității și egalității de gen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right="33"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b/>
                <w:color w:val="000000" w:themeColor="text1"/>
                <w:sz w:val="24"/>
                <w:szCs w:val="24"/>
                <w:lang w:val="ro-MD"/>
              </w:rPr>
              <w:t>Nu este aplicabil.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right="33"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i/>
                <w:color w:val="000000" w:themeColor="text1"/>
                <w:sz w:val="24"/>
                <w:szCs w:val="24"/>
                <w:lang w:val="ro-MD"/>
              </w:rPr>
              <w:t>4.5. Impactul asupra mediului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right="33"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b/>
                <w:color w:val="000000" w:themeColor="text1"/>
                <w:sz w:val="24"/>
                <w:szCs w:val="24"/>
                <w:lang w:val="ro-MD"/>
              </w:rPr>
              <w:t>Nu este aplicabil.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right="33"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i/>
                <w:color w:val="000000" w:themeColor="text1"/>
                <w:sz w:val="24"/>
                <w:szCs w:val="24"/>
                <w:lang w:val="ro-MD"/>
              </w:rPr>
              <w:t>4.6. Alte impacturi și informații relevante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right="33" w:firstLine="589"/>
              <w:rPr>
                <w:b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b/>
                <w:color w:val="000000" w:themeColor="text1"/>
                <w:sz w:val="24"/>
                <w:szCs w:val="24"/>
                <w:lang w:val="ro-MD"/>
              </w:rPr>
              <w:t>Nu este aplicabil.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right="33" w:firstLine="589"/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  <w:t xml:space="preserve">5. Compatibilitatea proiectului actului normativ cu legislația UE 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right="33"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i/>
                <w:color w:val="000000" w:themeColor="text1"/>
                <w:sz w:val="24"/>
                <w:szCs w:val="24"/>
                <w:lang w:val="ro-MD"/>
              </w:rPr>
              <w:t>5.1. Măsuri normative necesare pentru transpunerea actelor juridice ale UE în legislația națională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right="175" w:firstLine="589"/>
              <w:rPr>
                <w:b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b/>
                <w:color w:val="000000" w:themeColor="text1"/>
                <w:sz w:val="24"/>
                <w:szCs w:val="24"/>
                <w:lang w:val="ro-MD"/>
              </w:rPr>
              <w:t>Nu este aplicabil.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i/>
                <w:color w:val="000000" w:themeColor="text1"/>
                <w:sz w:val="24"/>
                <w:szCs w:val="24"/>
                <w:lang w:val="ro-MD"/>
              </w:rPr>
              <w:t>5.2. Măsuri normative care urmăresc crearea cadrului juridic intern necesar pentru implementarea legislației UE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b/>
                <w:color w:val="000000" w:themeColor="text1"/>
                <w:sz w:val="24"/>
                <w:szCs w:val="24"/>
                <w:lang w:val="ro-MD"/>
              </w:rPr>
              <w:t>Nu este aplicabil.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firstLine="589"/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  <w:t>6. Avizarea și consultarea publică a proiectului actului normativ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color w:val="000000" w:themeColor="text1"/>
                <w:sz w:val="24"/>
                <w:szCs w:val="24"/>
                <w:lang w:val="ro-MD"/>
              </w:rPr>
              <w:t xml:space="preserve">Anunțul privind inițierea procedurii de elaborare a proiectului hotărârii de Guvern este plasat </w:t>
            </w:r>
            <w:r w:rsidRPr="00805D12">
              <w:rPr>
                <w:color w:val="000000" w:themeColor="text1"/>
                <w:sz w:val="24"/>
                <w:szCs w:val="24"/>
                <w:lang w:val="ro-MD" w:eastAsia="en-GB"/>
              </w:rPr>
              <w:t>pe pagina</w:t>
            </w:r>
            <w:r>
              <w:rPr>
                <w:color w:val="000000" w:themeColor="text1"/>
                <w:sz w:val="24"/>
                <w:szCs w:val="24"/>
                <w:lang w:val="ro-MD" w:eastAsia="en-GB"/>
              </w:rPr>
              <w:t xml:space="preserve"> </w:t>
            </w:r>
            <w:r w:rsidRPr="00805D12">
              <w:rPr>
                <w:color w:val="000000" w:themeColor="text1"/>
                <w:sz w:val="24"/>
                <w:szCs w:val="24"/>
                <w:lang w:val="ro-MD" w:eastAsia="en-GB"/>
              </w:rPr>
              <w:t>web oficială a ministerului (www.mc.gov.md), secțiunea – Transparența decizională și pe site-ul particip.gov.md (</w:t>
            </w:r>
            <w:r w:rsidRPr="00805D12">
              <w:rPr>
                <w:sz w:val="24"/>
                <w:szCs w:val="24"/>
                <w:lang w:val="ro-MD"/>
              </w:rPr>
              <w:t>https://particip.gov.md/ro/document/stages/*/17836</w:t>
            </w:r>
            <w:r w:rsidRPr="00805D12">
              <w:rPr>
                <w:color w:val="000000" w:themeColor="text1"/>
                <w:sz w:val="24"/>
                <w:szCs w:val="24"/>
                <w:lang w:val="ro-MD"/>
              </w:rPr>
              <w:t>).</w:t>
            </w:r>
          </w:p>
          <w:p w:rsidR="00DA6123" w:rsidRDefault="00DA6123" w:rsidP="009F23A7">
            <w:pPr>
              <w:shd w:val="clear" w:color="auto" w:fill="FFFFFF" w:themeFill="background1"/>
              <w:ind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color w:val="000000" w:themeColor="text1"/>
                <w:sz w:val="24"/>
                <w:szCs w:val="24"/>
                <w:lang w:val="ro-MD"/>
              </w:rPr>
              <w:t xml:space="preserve">Proiectul </w:t>
            </w:r>
            <w:r w:rsidR="009F23A7">
              <w:rPr>
                <w:color w:val="000000" w:themeColor="text1"/>
                <w:sz w:val="24"/>
                <w:szCs w:val="24"/>
                <w:lang w:val="ro-MD"/>
              </w:rPr>
              <w:t>a fost</w:t>
            </w:r>
            <w:r w:rsidRPr="00805D12">
              <w:rPr>
                <w:color w:val="000000" w:themeColor="text1"/>
                <w:sz w:val="24"/>
                <w:szCs w:val="24"/>
                <w:lang w:val="ro-MD"/>
              </w:rPr>
              <w:t xml:space="preserve"> avizat de Ministerul Infrastructurii și Dezvoltării Regionale, Ministerul Finanțelor, Agenția Geodezie, Cartografie și Cadastru și Agenția Proprietății Publice.</w:t>
            </w:r>
          </w:p>
          <w:p w:rsidR="00A36D64" w:rsidRPr="00805D12" w:rsidRDefault="00A36D64" w:rsidP="009F23A7">
            <w:pPr>
              <w:shd w:val="clear" w:color="auto" w:fill="FFFFFF" w:themeFill="background1"/>
              <w:ind w:firstLine="589"/>
              <w:rPr>
                <w:sz w:val="24"/>
                <w:szCs w:val="24"/>
                <w:lang w:val="ro-MD" w:eastAsia="en-GB"/>
              </w:rPr>
            </w:pPr>
            <w:r>
              <w:rPr>
                <w:color w:val="000000" w:themeColor="text1"/>
                <w:sz w:val="24"/>
                <w:szCs w:val="24"/>
                <w:lang w:val="ro-MD"/>
              </w:rPr>
              <w:t>Propunerile și obiecțiile participanților la procedura de avizare precum și argumentele autorului proiectului pe marginea acestora au fost expuse în Sinteza obiecțiilor și propunerilor.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firstLine="589"/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  <w:t>7. Concluziile expertizelor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firstLine="589"/>
              <w:rPr>
                <w:bCs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bCs/>
                <w:color w:val="000000" w:themeColor="text1"/>
                <w:sz w:val="24"/>
                <w:szCs w:val="24"/>
                <w:lang w:val="ro-MD"/>
              </w:rPr>
              <w:t>Proiectul urmează a fi supus expertizei juridice la Ministerul Justiției și expertizei anticorupție la Centrul Național Anticorupție.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firstLine="589"/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  <w:t>8. Modul de încorporare a actului în cadrul normativ existent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firstLine="589"/>
              <w:rPr>
                <w:b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Prezentul proiect de hotărâre se încadrează în cadrul normativ în vigoare și nu necesită modificarea, abrogarea sau elaborarea unor acte normative.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firstLine="589"/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  <w:t>9. Măsurile necesare pentru implementarea prevederilor proiectului actului normativ</w:t>
            </w:r>
          </w:p>
        </w:tc>
      </w:tr>
      <w:tr w:rsidR="00DA6123" w:rsidRPr="00805D12" w:rsidTr="004E6C5D">
        <w:tc>
          <w:tcPr>
            <w:tcW w:w="921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123" w:rsidRPr="00805D12" w:rsidRDefault="00DA6123" w:rsidP="004E6C5D">
            <w:pPr>
              <w:shd w:val="clear" w:color="auto" w:fill="FFFFFF" w:themeFill="background1"/>
              <w:ind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color w:val="000000" w:themeColor="text1"/>
                <w:sz w:val="24"/>
                <w:szCs w:val="24"/>
                <w:lang w:val="ro-MD"/>
              </w:rPr>
              <w:t>Pentru implementarea prevederilor proiectului actului normativ nu sunt necesare măsuri suplimentare.</w:t>
            </w:r>
          </w:p>
          <w:p w:rsidR="00DA6123" w:rsidRPr="00805D12" w:rsidRDefault="00DA6123" w:rsidP="004E6C5D">
            <w:pPr>
              <w:shd w:val="clear" w:color="auto" w:fill="FFFFFF" w:themeFill="background1"/>
              <w:ind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805D12">
              <w:rPr>
                <w:color w:val="000000" w:themeColor="text1"/>
                <w:sz w:val="24"/>
                <w:szCs w:val="24"/>
                <w:lang w:val="ro-MD"/>
              </w:rPr>
              <w:t xml:space="preserve">Totodată, prezenta hotărâre de Guvern va permite inițierea procedurii de înregistrare a drepturilor de proprietate ale statului în privința terenului cu numărul cadastral </w:t>
            </w:r>
            <w:r w:rsidR="00A36D64">
              <w:rPr>
                <w:sz w:val="24"/>
                <w:szCs w:val="24"/>
                <w:lang w:val="ro-MD" w:eastAsia="ru-RU"/>
              </w:rPr>
              <w:t xml:space="preserve">01005190247 și în privința </w:t>
            </w:r>
            <w:r w:rsidRPr="00805D12">
              <w:rPr>
                <w:sz w:val="24"/>
                <w:szCs w:val="24"/>
                <w:lang w:val="ro-MD" w:eastAsia="ru-RU"/>
              </w:rPr>
              <w:t>construcției cu numărul cadastral 01005190247.01</w:t>
            </w:r>
            <w:r w:rsidRPr="00805D12">
              <w:rPr>
                <w:color w:val="000000" w:themeColor="text1"/>
                <w:sz w:val="24"/>
                <w:szCs w:val="24"/>
                <w:lang w:val="ro-MD"/>
              </w:rPr>
              <w:t xml:space="preserve">, a dreptului de administrare al Ministerului Culturii în privința construcției cu numărul cadastral </w:t>
            </w:r>
            <w:r w:rsidRPr="00805D12">
              <w:rPr>
                <w:sz w:val="24"/>
                <w:szCs w:val="24"/>
                <w:lang w:val="ro-MD" w:eastAsia="ru-RU"/>
              </w:rPr>
              <w:t>01005190247.01</w:t>
            </w:r>
            <w:r w:rsidRPr="00805D12">
              <w:rPr>
                <w:color w:val="000000" w:themeColor="text1"/>
                <w:sz w:val="24"/>
                <w:szCs w:val="24"/>
                <w:lang w:val="ro-MD"/>
              </w:rPr>
              <w:t xml:space="preserve"> și a dreptului de administrare al Agenției Proprietății Publice în privința terenului cu numărul cadastral </w:t>
            </w:r>
            <w:r w:rsidRPr="00805D12">
              <w:rPr>
                <w:sz w:val="24"/>
                <w:szCs w:val="24"/>
                <w:lang w:val="ro-MD" w:eastAsia="ru-RU"/>
              </w:rPr>
              <w:t>01005190247</w:t>
            </w:r>
            <w:r w:rsidRPr="00805D12">
              <w:rPr>
                <w:color w:val="000000" w:themeColor="text1"/>
                <w:sz w:val="24"/>
                <w:szCs w:val="24"/>
                <w:lang w:val="ro-MD"/>
              </w:rPr>
              <w:t>.</w:t>
            </w:r>
          </w:p>
        </w:tc>
      </w:tr>
    </w:tbl>
    <w:p w:rsidR="00DA6123" w:rsidRPr="00805D12" w:rsidRDefault="00DA6123" w:rsidP="00DA6123">
      <w:pPr>
        <w:shd w:val="clear" w:color="auto" w:fill="FFFFFF" w:themeFill="background1"/>
        <w:tabs>
          <w:tab w:val="left" w:pos="884"/>
          <w:tab w:val="left" w:pos="1196"/>
        </w:tabs>
        <w:rPr>
          <w:b/>
          <w:i/>
          <w:iCs/>
          <w:color w:val="000000" w:themeColor="text1"/>
          <w:sz w:val="24"/>
          <w:szCs w:val="24"/>
          <w:lang w:val="ro-MD"/>
        </w:rPr>
      </w:pPr>
    </w:p>
    <w:p w:rsidR="00DA6123" w:rsidRPr="00805D12" w:rsidRDefault="00DA6123" w:rsidP="00DA6123">
      <w:pPr>
        <w:shd w:val="clear" w:color="auto" w:fill="FFFFFF" w:themeFill="background1"/>
        <w:tabs>
          <w:tab w:val="left" w:pos="884"/>
          <w:tab w:val="left" w:pos="1196"/>
        </w:tabs>
        <w:ind w:firstLine="0"/>
        <w:rPr>
          <w:b/>
          <w:i/>
          <w:iCs/>
          <w:color w:val="000000" w:themeColor="text1"/>
          <w:sz w:val="12"/>
          <w:szCs w:val="12"/>
          <w:lang w:val="ro-MD"/>
        </w:rPr>
      </w:pPr>
    </w:p>
    <w:p w:rsidR="00DA6123" w:rsidRPr="00805D12" w:rsidRDefault="00DA6123" w:rsidP="00DA6123">
      <w:pPr>
        <w:shd w:val="clear" w:color="auto" w:fill="FFFFFF" w:themeFill="background1"/>
        <w:tabs>
          <w:tab w:val="left" w:pos="884"/>
          <w:tab w:val="left" w:pos="1196"/>
        </w:tabs>
        <w:ind w:firstLine="0"/>
        <w:rPr>
          <w:b/>
          <w:i/>
          <w:iCs/>
          <w:color w:val="000000" w:themeColor="text1"/>
          <w:sz w:val="12"/>
          <w:szCs w:val="12"/>
          <w:lang w:val="ro-MD"/>
        </w:rPr>
      </w:pPr>
    </w:p>
    <w:p w:rsidR="00DA6123" w:rsidRPr="00805D12" w:rsidRDefault="00DA6123" w:rsidP="00DA6123">
      <w:pPr>
        <w:shd w:val="clear" w:color="auto" w:fill="FFFFFF" w:themeFill="background1"/>
        <w:tabs>
          <w:tab w:val="left" w:pos="884"/>
          <w:tab w:val="left" w:pos="1196"/>
        </w:tabs>
        <w:ind w:right="424" w:firstLine="0"/>
        <w:rPr>
          <w:b/>
          <w:iCs/>
          <w:color w:val="000000" w:themeColor="text1"/>
          <w:sz w:val="24"/>
          <w:szCs w:val="24"/>
          <w:lang w:val="ro-MD"/>
        </w:rPr>
      </w:pPr>
    </w:p>
    <w:p w:rsidR="00DA6123" w:rsidRPr="00805D12" w:rsidRDefault="00DA6123" w:rsidP="00DA6123">
      <w:pPr>
        <w:shd w:val="clear" w:color="auto" w:fill="FFFFFF" w:themeFill="background1"/>
        <w:tabs>
          <w:tab w:val="left" w:pos="884"/>
          <w:tab w:val="left" w:pos="1196"/>
        </w:tabs>
        <w:ind w:right="424" w:firstLine="0"/>
        <w:jc w:val="center"/>
        <w:rPr>
          <w:b/>
          <w:iCs/>
          <w:color w:val="000000" w:themeColor="text1"/>
          <w:sz w:val="24"/>
          <w:szCs w:val="24"/>
          <w:lang w:val="ro-MD"/>
        </w:rPr>
      </w:pPr>
      <w:r w:rsidRPr="00805D12">
        <w:rPr>
          <w:b/>
          <w:iCs/>
          <w:color w:val="000000" w:themeColor="text1"/>
          <w:sz w:val="24"/>
          <w:szCs w:val="24"/>
          <w:lang w:val="ro-MD"/>
        </w:rPr>
        <w:t xml:space="preserve">Ministru </w:t>
      </w:r>
      <w:r w:rsidRPr="00805D12">
        <w:rPr>
          <w:b/>
          <w:iCs/>
          <w:color w:val="000000" w:themeColor="text1"/>
          <w:sz w:val="24"/>
          <w:szCs w:val="24"/>
          <w:lang w:val="ro-MD"/>
        </w:rPr>
        <w:tab/>
      </w:r>
      <w:r w:rsidRPr="00805D12">
        <w:rPr>
          <w:b/>
          <w:iCs/>
          <w:color w:val="000000" w:themeColor="text1"/>
          <w:sz w:val="24"/>
          <w:szCs w:val="24"/>
          <w:lang w:val="ro-MD"/>
        </w:rPr>
        <w:tab/>
        <w:t xml:space="preserve">                                   </w:t>
      </w:r>
      <w:r w:rsidRPr="00805D12">
        <w:rPr>
          <w:b/>
          <w:iCs/>
          <w:color w:val="000000" w:themeColor="text1"/>
          <w:sz w:val="24"/>
          <w:szCs w:val="24"/>
          <w:lang w:val="ro-MD"/>
        </w:rPr>
        <w:tab/>
        <w:t>Dan SURUCEANU</w:t>
      </w:r>
    </w:p>
    <w:p w:rsidR="00DA6123" w:rsidRPr="00805D12" w:rsidRDefault="00DA6123" w:rsidP="00DA6123">
      <w:pPr>
        <w:shd w:val="clear" w:color="auto" w:fill="FFFFFF" w:themeFill="background1"/>
        <w:ind w:right="424" w:firstLine="0"/>
        <w:rPr>
          <w:color w:val="000000" w:themeColor="text1"/>
          <w:lang w:val="ro-MD"/>
        </w:rPr>
      </w:pPr>
    </w:p>
    <w:p w:rsidR="00DA6123" w:rsidRPr="00805D12" w:rsidRDefault="00DA6123" w:rsidP="00DA6123">
      <w:pPr>
        <w:shd w:val="clear" w:color="auto" w:fill="FFFFFF" w:themeFill="background1"/>
        <w:ind w:right="424" w:firstLine="0"/>
        <w:rPr>
          <w:color w:val="000000" w:themeColor="text1"/>
          <w:sz w:val="8"/>
          <w:szCs w:val="8"/>
          <w:lang w:val="ro-MD"/>
        </w:rPr>
      </w:pPr>
    </w:p>
    <w:p w:rsidR="00DA6123" w:rsidRPr="00805D12" w:rsidRDefault="00DA6123" w:rsidP="00DA6123">
      <w:pPr>
        <w:shd w:val="clear" w:color="auto" w:fill="FFFFFF" w:themeFill="background1"/>
        <w:ind w:right="424" w:firstLine="0"/>
        <w:rPr>
          <w:color w:val="000000" w:themeColor="text1"/>
          <w:sz w:val="8"/>
          <w:szCs w:val="8"/>
          <w:lang w:val="ro-MD"/>
        </w:rPr>
      </w:pPr>
    </w:p>
    <w:p w:rsidR="00DA6123" w:rsidRPr="00805D12" w:rsidRDefault="00DA6123" w:rsidP="00DA6123">
      <w:pPr>
        <w:shd w:val="clear" w:color="auto" w:fill="FFFFFF" w:themeFill="background1"/>
        <w:ind w:right="424" w:firstLine="0"/>
        <w:rPr>
          <w:color w:val="000000" w:themeColor="text1"/>
          <w:sz w:val="8"/>
          <w:szCs w:val="8"/>
          <w:lang w:val="ro-MD"/>
        </w:rPr>
      </w:pPr>
    </w:p>
    <w:p w:rsidR="00DA6123" w:rsidRPr="00805D12" w:rsidRDefault="00DA6123" w:rsidP="00DA6123">
      <w:pPr>
        <w:shd w:val="clear" w:color="auto" w:fill="FFFFFF" w:themeFill="background1"/>
        <w:ind w:right="424" w:firstLine="0"/>
        <w:rPr>
          <w:color w:val="000000" w:themeColor="text1"/>
          <w:sz w:val="8"/>
          <w:szCs w:val="8"/>
          <w:lang w:val="ro-MD"/>
        </w:rPr>
      </w:pPr>
    </w:p>
    <w:p w:rsidR="00DA6123" w:rsidRDefault="00DA6123" w:rsidP="00DA6123">
      <w:pPr>
        <w:shd w:val="clear" w:color="auto" w:fill="FFFFFF" w:themeFill="background1"/>
        <w:ind w:right="424" w:firstLine="0"/>
        <w:rPr>
          <w:color w:val="000000" w:themeColor="text1"/>
          <w:sz w:val="8"/>
          <w:szCs w:val="8"/>
          <w:lang w:val="ro-MD"/>
        </w:rPr>
      </w:pPr>
    </w:p>
    <w:p w:rsidR="00DA6123" w:rsidRDefault="00DA6123" w:rsidP="00DA6123">
      <w:pPr>
        <w:shd w:val="clear" w:color="auto" w:fill="FFFFFF" w:themeFill="background1"/>
        <w:ind w:right="424" w:firstLine="0"/>
        <w:rPr>
          <w:color w:val="000000" w:themeColor="text1"/>
          <w:sz w:val="8"/>
          <w:szCs w:val="8"/>
          <w:lang w:val="ro-MD"/>
        </w:rPr>
      </w:pPr>
    </w:p>
    <w:p w:rsidR="00DA6123" w:rsidRDefault="00DA6123" w:rsidP="00DA6123">
      <w:pPr>
        <w:shd w:val="clear" w:color="auto" w:fill="FFFFFF" w:themeFill="background1"/>
        <w:ind w:right="424" w:firstLine="0"/>
        <w:rPr>
          <w:color w:val="000000" w:themeColor="text1"/>
          <w:sz w:val="8"/>
          <w:szCs w:val="8"/>
          <w:lang w:val="ro-MD"/>
        </w:rPr>
      </w:pPr>
    </w:p>
    <w:p w:rsidR="00DA6123" w:rsidRDefault="00DA6123" w:rsidP="00DA6123">
      <w:pPr>
        <w:shd w:val="clear" w:color="auto" w:fill="FFFFFF" w:themeFill="background1"/>
        <w:ind w:right="424" w:firstLine="0"/>
        <w:rPr>
          <w:color w:val="000000" w:themeColor="text1"/>
          <w:sz w:val="8"/>
          <w:szCs w:val="8"/>
          <w:lang w:val="ro-MD"/>
        </w:rPr>
      </w:pPr>
    </w:p>
    <w:p w:rsidR="00DA6123" w:rsidRDefault="00DA6123" w:rsidP="00DA6123">
      <w:pPr>
        <w:shd w:val="clear" w:color="auto" w:fill="FFFFFF" w:themeFill="background1"/>
        <w:ind w:right="424" w:firstLine="0"/>
        <w:rPr>
          <w:color w:val="000000" w:themeColor="text1"/>
          <w:sz w:val="8"/>
          <w:szCs w:val="8"/>
          <w:lang w:val="ro-MD"/>
        </w:rPr>
      </w:pPr>
    </w:p>
    <w:p w:rsidR="00DA6123" w:rsidRDefault="00DA6123" w:rsidP="00DA6123">
      <w:pPr>
        <w:shd w:val="clear" w:color="auto" w:fill="FFFFFF" w:themeFill="background1"/>
        <w:ind w:right="424" w:firstLine="0"/>
        <w:rPr>
          <w:color w:val="000000" w:themeColor="text1"/>
          <w:sz w:val="8"/>
          <w:szCs w:val="8"/>
          <w:lang w:val="ro-MD"/>
        </w:rPr>
      </w:pPr>
    </w:p>
    <w:p w:rsidR="00DA6123" w:rsidRDefault="00DA6123" w:rsidP="00DA6123">
      <w:pPr>
        <w:shd w:val="clear" w:color="auto" w:fill="FFFFFF" w:themeFill="background1"/>
        <w:ind w:right="424" w:firstLine="0"/>
        <w:rPr>
          <w:color w:val="000000" w:themeColor="text1"/>
          <w:sz w:val="8"/>
          <w:szCs w:val="8"/>
          <w:lang w:val="ro-MD"/>
        </w:rPr>
      </w:pPr>
    </w:p>
    <w:p w:rsidR="00DA6123" w:rsidRDefault="00DA6123" w:rsidP="00DA6123">
      <w:pPr>
        <w:shd w:val="clear" w:color="auto" w:fill="FFFFFF" w:themeFill="background1"/>
        <w:ind w:right="424" w:firstLine="0"/>
        <w:rPr>
          <w:color w:val="000000" w:themeColor="text1"/>
          <w:sz w:val="8"/>
          <w:szCs w:val="8"/>
          <w:lang w:val="ro-MD"/>
        </w:rPr>
      </w:pPr>
    </w:p>
    <w:p w:rsidR="00DA6123" w:rsidRPr="00805D12" w:rsidRDefault="00DA6123" w:rsidP="00DA6123">
      <w:pPr>
        <w:shd w:val="clear" w:color="auto" w:fill="FFFFFF" w:themeFill="background1"/>
        <w:ind w:right="424" w:firstLine="0"/>
        <w:rPr>
          <w:color w:val="000000" w:themeColor="text1"/>
          <w:sz w:val="8"/>
          <w:szCs w:val="8"/>
          <w:lang w:val="ro-MD"/>
        </w:rPr>
      </w:pPr>
    </w:p>
    <w:p w:rsidR="00DA6123" w:rsidRPr="00805D12" w:rsidRDefault="00DA6123" w:rsidP="00DA6123">
      <w:pPr>
        <w:shd w:val="clear" w:color="auto" w:fill="FFFFFF" w:themeFill="background1"/>
        <w:ind w:right="424" w:firstLine="0"/>
        <w:rPr>
          <w:color w:val="000000" w:themeColor="text1"/>
          <w:sz w:val="8"/>
          <w:szCs w:val="8"/>
          <w:lang w:val="ro-MD"/>
        </w:rPr>
      </w:pPr>
    </w:p>
    <w:p w:rsidR="00DA6123" w:rsidRPr="00805D12" w:rsidRDefault="00DA6123" w:rsidP="00DA6123">
      <w:pPr>
        <w:ind w:firstLine="0"/>
        <w:rPr>
          <w:color w:val="000000" w:themeColor="text1"/>
          <w:sz w:val="16"/>
          <w:szCs w:val="16"/>
          <w:lang w:val="ro-MD"/>
        </w:rPr>
      </w:pPr>
      <w:r w:rsidRPr="00805D12">
        <w:rPr>
          <w:color w:val="000000" w:themeColor="text1"/>
          <w:sz w:val="16"/>
          <w:szCs w:val="16"/>
          <w:lang w:val="ro-MD"/>
        </w:rPr>
        <w:t xml:space="preserve">Ex. Vasile Secrieru, consultant juridic </w:t>
      </w:r>
    </w:p>
    <w:p w:rsidR="00D54D49" w:rsidRPr="00DA6123" w:rsidRDefault="00DA6123" w:rsidP="00DA6123">
      <w:pPr>
        <w:ind w:firstLine="0"/>
        <w:rPr>
          <w:color w:val="000000" w:themeColor="text1"/>
          <w:sz w:val="16"/>
          <w:szCs w:val="16"/>
          <w:lang w:val="ro-MD"/>
        </w:rPr>
      </w:pPr>
      <w:r w:rsidRPr="00805D12">
        <w:rPr>
          <w:color w:val="000000" w:themeColor="text1"/>
          <w:sz w:val="16"/>
          <w:szCs w:val="16"/>
          <w:lang w:val="ro-MD"/>
        </w:rPr>
        <w:t>Tel. 068269785</w:t>
      </w:r>
    </w:p>
    <w:sectPr w:rsidR="00D54D49" w:rsidRPr="00DA6123" w:rsidSect="004546AC">
      <w:headerReference w:type="default" r:id="rId6"/>
      <w:footerReference w:type="default" r:id="rId7"/>
      <w:headerReference w:type="first" r:id="rId8"/>
      <w:footerReference w:type="first" r:id="rId9"/>
      <w:pgSz w:w="11907" w:h="16840"/>
      <w:pgMar w:top="709" w:right="567" w:bottom="709" w:left="1560" w:header="142" w:footer="2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828" w:rsidRDefault="005F4828">
      <w:r>
        <w:separator/>
      </w:r>
    </w:p>
  </w:endnote>
  <w:endnote w:type="continuationSeparator" w:id="0">
    <w:p w:rsidR="005F4828" w:rsidRDefault="005F4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49019"/>
      <w:docPartObj>
        <w:docPartGallery w:val="Page Numbers (Bottom of Page)"/>
        <w:docPartUnique/>
      </w:docPartObj>
    </w:sdtPr>
    <w:sdtContent>
      <w:sdt>
        <w:sdtPr>
          <w:id w:val="-1425184930"/>
          <w:docPartObj>
            <w:docPartGallery w:val="Page Numbers (Top of Page)"/>
            <w:docPartUnique/>
          </w:docPartObj>
        </w:sdtPr>
        <w:sdtContent>
          <w:p w:rsidR="004E6C5D" w:rsidRDefault="004E6C5D">
            <w:pPr>
              <w:pStyle w:val="a5"/>
              <w:jc w:val="right"/>
            </w:pPr>
            <w:proofErr w:type="spellStart"/>
            <w:r>
              <w:t>Pagina</w:t>
            </w:r>
            <w:proofErr w:type="spellEnd"/>
            <w:r>
              <w:rPr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629B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t>din</w:t>
            </w:r>
            <w:r>
              <w:rPr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629B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E6C5D" w:rsidRDefault="004E6C5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5594533"/>
      <w:docPartObj>
        <w:docPartGallery w:val="Page Numbers (Bottom of Page)"/>
        <w:docPartUnique/>
      </w:docPartObj>
    </w:sdtPr>
    <w:sdtContent>
      <w:sdt>
        <w:sdtPr>
          <w:id w:val="592672601"/>
          <w:docPartObj>
            <w:docPartGallery w:val="Page Numbers (Top of Page)"/>
            <w:docPartUnique/>
          </w:docPartObj>
        </w:sdtPr>
        <w:sdtContent>
          <w:p w:rsidR="004E6C5D" w:rsidRDefault="004E6C5D">
            <w:pPr>
              <w:pStyle w:val="a5"/>
              <w:jc w:val="right"/>
            </w:pPr>
            <w:proofErr w:type="spellStart"/>
            <w:r>
              <w:t>Pagina</w:t>
            </w:r>
            <w:proofErr w:type="spellEnd"/>
            <w:r>
              <w:rPr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629B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t>din</w:t>
            </w:r>
            <w:r>
              <w:rPr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629B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E6C5D" w:rsidRDefault="004E6C5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828" w:rsidRDefault="005F4828">
      <w:r>
        <w:separator/>
      </w:r>
    </w:p>
  </w:footnote>
  <w:footnote w:type="continuationSeparator" w:id="0">
    <w:p w:rsidR="005F4828" w:rsidRDefault="005F4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C5D" w:rsidRPr="00F37ED4" w:rsidRDefault="004E6C5D" w:rsidP="004E6C5D">
    <w:pPr>
      <w:pStyle w:val="a3"/>
      <w:ind w:firstLine="0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C5D" w:rsidRPr="00032B46" w:rsidRDefault="004E6C5D">
    <w:pPr>
      <w:pStyle w:val="a3"/>
      <w:ind w:firstLine="0"/>
      <w:rPr>
        <w:sz w:val="28"/>
        <w:szCs w:val="28"/>
        <w:lang w:val="ro-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9CC"/>
    <w:rsid w:val="000350B3"/>
    <w:rsid w:val="00052B95"/>
    <w:rsid w:val="000F4220"/>
    <w:rsid w:val="00134805"/>
    <w:rsid w:val="00153BCA"/>
    <w:rsid w:val="001C5EC4"/>
    <w:rsid w:val="002A532A"/>
    <w:rsid w:val="003D7C45"/>
    <w:rsid w:val="004546AC"/>
    <w:rsid w:val="00477738"/>
    <w:rsid w:val="004E6C5D"/>
    <w:rsid w:val="00515921"/>
    <w:rsid w:val="00567E75"/>
    <w:rsid w:val="005F4828"/>
    <w:rsid w:val="00706FEC"/>
    <w:rsid w:val="0072295A"/>
    <w:rsid w:val="00793752"/>
    <w:rsid w:val="008629B2"/>
    <w:rsid w:val="00940DCC"/>
    <w:rsid w:val="009449CC"/>
    <w:rsid w:val="009C0506"/>
    <w:rsid w:val="009F23A7"/>
    <w:rsid w:val="00A36D64"/>
    <w:rsid w:val="00AA59BE"/>
    <w:rsid w:val="00B6350A"/>
    <w:rsid w:val="00B95358"/>
    <w:rsid w:val="00BE5167"/>
    <w:rsid w:val="00C26F37"/>
    <w:rsid w:val="00C869BC"/>
    <w:rsid w:val="00D54D49"/>
    <w:rsid w:val="00D7710B"/>
    <w:rsid w:val="00DA6123"/>
    <w:rsid w:val="00E115BB"/>
    <w:rsid w:val="00F536B0"/>
    <w:rsid w:val="00F97931"/>
    <w:rsid w:val="00FC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45B92"/>
  <w15:chartTrackingRefBased/>
  <w15:docId w15:val="{9DF9EA15-2F63-48F4-9AE3-A9936B6E8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12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A61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A612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rsid w:val="00DA61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A6123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7">
    <w:name w:val="Table Grid"/>
    <w:basedOn w:val="a1"/>
    <w:uiPriority w:val="39"/>
    <w:rsid w:val="00DA6123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uiPriority w:val="99"/>
    <w:unhideWhenUsed/>
    <w:rsid w:val="00DA6123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1596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2026-08-03T06:54:00Z</dcterms:created>
  <dcterms:modified xsi:type="dcterms:W3CDTF">2026-08-17T16:11:00Z</dcterms:modified>
</cp:coreProperties>
</file>