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58" w:type="dxa"/>
        <w:jc w:val="center"/>
        <w:tblLayout w:type="fixed"/>
        <w:tblLook w:val="0000" w:firstRow="0" w:lastRow="0" w:firstColumn="0" w:lastColumn="0" w:noHBand="0" w:noVBand="0"/>
      </w:tblPr>
      <w:tblGrid>
        <w:gridCol w:w="4124"/>
        <w:gridCol w:w="2266"/>
        <w:gridCol w:w="4468"/>
      </w:tblGrid>
      <w:tr w:rsidR="00345518" w:rsidRPr="00565B59" w14:paraId="0C357059" w14:textId="77777777" w:rsidTr="002C48B5">
        <w:trPr>
          <w:trHeight w:val="3686"/>
          <w:jc w:val="center"/>
        </w:trPr>
        <w:tc>
          <w:tcPr>
            <w:tcW w:w="4124" w:type="dxa"/>
          </w:tcPr>
          <w:p w14:paraId="5D6D4172" w14:textId="77777777" w:rsidR="00345518" w:rsidRPr="00565B59" w:rsidRDefault="00345518" w:rsidP="00565B59">
            <w:pPr>
              <w:shd w:val="clear" w:color="auto" w:fill="FFFFFF"/>
              <w:ind w:right="-181"/>
              <w:jc w:val="center"/>
              <w:rPr>
                <w:b/>
                <w:caps/>
                <w:sz w:val="24"/>
                <w:szCs w:val="24"/>
                <w:lang w:val="en-US"/>
              </w:rPr>
            </w:pPr>
            <w:r w:rsidRPr="00565B59">
              <w:rPr>
                <w:b/>
                <w:caps/>
                <w:sz w:val="24"/>
                <w:szCs w:val="24"/>
                <w:lang w:val="en-US"/>
              </w:rPr>
              <w:t>Republica Moldova</w:t>
            </w:r>
          </w:p>
          <w:p w14:paraId="43749BEA" w14:textId="77777777" w:rsidR="00345518" w:rsidRPr="00565B59" w:rsidRDefault="00B16248" w:rsidP="00565B59">
            <w:pPr>
              <w:shd w:val="clear" w:color="auto" w:fill="FFFFFF"/>
              <w:ind w:right="-181"/>
              <w:jc w:val="center"/>
              <w:rPr>
                <w:b/>
                <w:caps/>
                <w:sz w:val="24"/>
                <w:szCs w:val="24"/>
                <w:lang w:val="en-US"/>
              </w:rPr>
            </w:pPr>
            <w:r w:rsidRPr="00565B59">
              <w:rPr>
                <w:b/>
                <w:caps/>
                <w:sz w:val="24"/>
                <w:szCs w:val="24"/>
                <w:lang w:val="en-US"/>
              </w:rPr>
              <w:t>RAIO</w:t>
            </w:r>
            <w:r w:rsidR="00345518" w:rsidRPr="00565B59">
              <w:rPr>
                <w:b/>
                <w:caps/>
                <w:sz w:val="24"/>
                <w:szCs w:val="24"/>
                <w:lang w:val="en-US"/>
              </w:rPr>
              <w:t>nul Sîngerei</w:t>
            </w:r>
          </w:p>
          <w:p w14:paraId="6B8E3041" w14:textId="77777777" w:rsidR="005E29F8" w:rsidRPr="00565B59" w:rsidRDefault="005E29F8" w:rsidP="00565B59">
            <w:pPr>
              <w:shd w:val="clear" w:color="auto" w:fill="FFFFFF"/>
              <w:ind w:right="-181"/>
              <w:jc w:val="center"/>
              <w:rPr>
                <w:b/>
                <w:caps/>
                <w:sz w:val="24"/>
                <w:szCs w:val="24"/>
                <w:lang w:val="ro-MD"/>
              </w:rPr>
            </w:pPr>
            <w:r w:rsidRPr="00565B59">
              <w:rPr>
                <w:b/>
                <w:caps/>
                <w:sz w:val="24"/>
                <w:szCs w:val="24"/>
                <w:lang w:val="ro-MD"/>
              </w:rPr>
              <w:t>S. GRIGORĂUCA</w:t>
            </w:r>
          </w:p>
          <w:p w14:paraId="48DE1C0F" w14:textId="77777777" w:rsidR="00345518" w:rsidRPr="00565B59" w:rsidRDefault="00345518" w:rsidP="00565B59">
            <w:pPr>
              <w:shd w:val="clear" w:color="auto" w:fill="FFFFFF"/>
              <w:ind w:right="-181"/>
              <w:jc w:val="center"/>
              <w:rPr>
                <w:b/>
                <w:caps/>
                <w:sz w:val="24"/>
                <w:szCs w:val="24"/>
                <w:lang w:val="en-GB"/>
              </w:rPr>
            </w:pPr>
            <w:r w:rsidRPr="00565B59">
              <w:rPr>
                <w:b/>
                <w:caps/>
                <w:sz w:val="24"/>
                <w:szCs w:val="24"/>
                <w:lang w:val="en-US"/>
              </w:rPr>
              <w:t>Consiliul Local</w:t>
            </w:r>
            <w:r w:rsidR="005E29F8" w:rsidRPr="00565B59">
              <w:rPr>
                <w:b/>
                <w:caps/>
                <w:sz w:val="24"/>
                <w:szCs w:val="24"/>
                <w:lang w:val="en-US"/>
              </w:rPr>
              <w:t>,</w:t>
            </w:r>
          </w:p>
          <w:p w14:paraId="0BE73B67" w14:textId="77777777" w:rsidR="00345518" w:rsidRPr="00565B59" w:rsidRDefault="00345518" w:rsidP="00565B59">
            <w:pPr>
              <w:shd w:val="clear" w:color="auto" w:fill="FFFFFF"/>
              <w:ind w:right="-181"/>
              <w:jc w:val="center"/>
              <w:rPr>
                <w:b/>
                <w:caps/>
                <w:sz w:val="24"/>
                <w:szCs w:val="24"/>
                <w:lang w:val="ro-MD"/>
              </w:rPr>
            </w:pPr>
            <w:r w:rsidRPr="00565B59">
              <w:rPr>
                <w:b/>
                <w:caps/>
                <w:sz w:val="24"/>
                <w:szCs w:val="24"/>
                <w:lang w:val="ro-MD"/>
              </w:rPr>
              <w:t>PRIMĂRIA</w:t>
            </w:r>
            <w:r w:rsidR="005E29F8" w:rsidRPr="00565B59">
              <w:rPr>
                <w:b/>
                <w:caps/>
                <w:sz w:val="24"/>
                <w:szCs w:val="24"/>
                <w:lang w:val="ro-MD"/>
              </w:rPr>
              <w:t xml:space="preserve"> COMUNEI</w:t>
            </w:r>
          </w:p>
          <w:p w14:paraId="40DE8AA0" w14:textId="77777777" w:rsidR="00345518" w:rsidRPr="00565B59" w:rsidRDefault="00345518" w:rsidP="00565B59">
            <w:pPr>
              <w:shd w:val="clear" w:color="auto" w:fill="FFFFFF"/>
              <w:ind w:right="-181"/>
              <w:jc w:val="center"/>
              <w:rPr>
                <w:b/>
                <w:caps/>
                <w:sz w:val="24"/>
                <w:szCs w:val="24"/>
                <w:lang w:val="ro-MD"/>
              </w:rPr>
            </w:pPr>
            <w:r w:rsidRPr="00565B59">
              <w:rPr>
                <w:b/>
                <w:caps/>
                <w:sz w:val="24"/>
                <w:szCs w:val="24"/>
                <w:lang w:val="ro-MD"/>
              </w:rPr>
              <w:t>GRIGORĂUCA</w:t>
            </w:r>
          </w:p>
          <w:p w14:paraId="3478FC69" w14:textId="77777777" w:rsidR="00345518" w:rsidRPr="00565B59" w:rsidRDefault="00345518" w:rsidP="00565B59">
            <w:pPr>
              <w:shd w:val="clear" w:color="auto" w:fill="FFFFFF"/>
              <w:ind w:right="-113"/>
              <w:jc w:val="center"/>
              <w:rPr>
                <w:b/>
                <w:caps/>
                <w:sz w:val="24"/>
                <w:szCs w:val="24"/>
                <w:lang w:val="ro-MD"/>
              </w:rPr>
            </w:pPr>
            <w:r w:rsidRPr="00565B59">
              <w:rPr>
                <w:b/>
                <w:caps/>
                <w:sz w:val="24"/>
                <w:szCs w:val="24"/>
                <w:lang w:val="ro-MD"/>
              </w:rPr>
              <w:t>md-6225</w:t>
            </w:r>
          </w:p>
          <w:p w14:paraId="20780B48" w14:textId="77777777" w:rsidR="00345518" w:rsidRPr="00565B59" w:rsidRDefault="00345518" w:rsidP="00565B59">
            <w:pPr>
              <w:shd w:val="clear" w:color="auto" w:fill="FFFFFF"/>
              <w:ind w:right="-144"/>
              <w:jc w:val="center"/>
              <w:rPr>
                <w:b/>
                <w:caps/>
                <w:sz w:val="24"/>
                <w:szCs w:val="24"/>
                <w:lang w:val="ro-MD"/>
              </w:rPr>
            </w:pPr>
            <w:r w:rsidRPr="00565B59">
              <w:rPr>
                <w:b/>
                <w:sz w:val="24"/>
                <w:szCs w:val="24"/>
                <w:lang w:val="ro-MD"/>
              </w:rPr>
              <w:t xml:space="preserve">tel/fax </w:t>
            </w:r>
            <w:r w:rsidRPr="00565B59">
              <w:rPr>
                <w:b/>
                <w:caps/>
                <w:sz w:val="24"/>
                <w:szCs w:val="24"/>
                <w:lang w:val="ro-MD"/>
              </w:rPr>
              <w:t>0</w:t>
            </w:r>
            <w:r w:rsidR="00565B59" w:rsidRPr="00565B59">
              <w:rPr>
                <w:b/>
                <w:caps/>
                <w:sz w:val="24"/>
                <w:szCs w:val="24"/>
                <w:lang w:val="ro-MD"/>
              </w:rPr>
              <w:t>-</w:t>
            </w:r>
            <w:r w:rsidRPr="00565B59">
              <w:rPr>
                <w:b/>
                <w:caps/>
                <w:sz w:val="24"/>
                <w:szCs w:val="24"/>
                <w:lang w:val="ro-MD"/>
              </w:rPr>
              <w:t>262</w:t>
            </w:r>
            <w:r w:rsidR="00565B59" w:rsidRPr="00565B59">
              <w:rPr>
                <w:b/>
                <w:caps/>
                <w:sz w:val="24"/>
                <w:szCs w:val="24"/>
                <w:lang w:val="ro-MD"/>
              </w:rPr>
              <w:t>-</w:t>
            </w:r>
            <w:r w:rsidRPr="00565B59">
              <w:rPr>
                <w:b/>
                <w:caps/>
                <w:sz w:val="24"/>
                <w:szCs w:val="24"/>
                <w:lang w:val="ro-MD"/>
              </w:rPr>
              <w:t>51-6-80</w:t>
            </w:r>
          </w:p>
          <w:p w14:paraId="38559968" w14:textId="77777777" w:rsidR="00565B59" w:rsidRPr="00565B59" w:rsidRDefault="00E150C6" w:rsidP="00565B59">
            <w:pPr>
              <w:shd w:val="clear" w:color="auto" w:fill="FFFFFF"/>
              <w:ind w:right="-144"/>
              <w:jc w:val="center"/>
              <w:rPr>
                <w:b/>
                <w:sz w:val="24"/>
                <w:szCs w:val="24"/>
                <w:lang w:val="ro-MD"/>
              </w:rPr>
            </w:pPr>
            <w:hyperlink r:id="rId8" w:history="1">
              <w:r w:rsidR="00565B59" w:rsidRPr="00565B59">
                <w:rPr>
                  <w:rStyle w:val="a7"/>
                  <w:b/>
                  <w:sz w:val="24"/>
                  <w:szCs w:val="24"/>
                  <w:lang w:val="ro-MD"/>
                </w:rPr>
                <w:t>grigoraucaprimaria@gmail.com</w:t>
              </w:r>
            </w:hyperlink>
          </w:p>
          <w:p w14:paraId="46EAF2DD" w14:textId="77777777" w:rsidR="00565B59" w:rsidRPr="00565B59" w:rsidRDefault="00E150C6" w:rsidP="00565B59">
            <w:pPr>
              <w:shd w:val="clear" w:color="auto" w:fill="FFFFFF"/>
              <w:ind w:right="-144"/>
              <w:jc w:val="center"/>
              <w:rPr>
                <w:b/>
                <w:sz w:val="24"/>
                <w:szCs w:val="24"/>
                <w:lang w:val="ro-MD"/>
              </w:rPr>
            </w:pPr>
            <w:hyperlink r:id="rId9" w:history="1">
              <w:r w:rsidR="00565B59" w:rsidRPr="00565B59">
                <w:rPr>
                  <w:rStyle w:val="a7"/>
                  <w:b/>
                  <w:sz w:val="24"/>
                  <w:szCs w:val="24"/>
                  <w:lang w:val="ro-MD"/>
                </w:rPr>
                <w:t>primaria.grigorauca@apl.gov.md</w:t>
              </w:r>
            </w:hyperlink>
          </w:p>
          <w:p w14:paraId="3E73D816" w14:textId="1873D394" w:rsidR="00345518" w:rsidRPr="00565B59" w:rsidRDefault="00C0083C" w:rsidP="00565B59">
            <w:pPr>
              <w:pStyle w:val="ac"/>
              <w:jc w:val="center"/>
              <w:rPr>
                <w:sz w:val="24"/>
                <w:szCs w:val="24"/>
                <w:lang w:val="ro-MD"/>
              </w:rPr>
            </w:pPr>
            <w:r>
              <w:rPr>
                <w:noProof/>
                <w:sz w:val="24"/>
                <w:szCs w:val="24"/>
              </w:rPr>
              <mc:AlternateContent>
                <mc:Choice Requires="wps">
                  <w:drawing>
                    <wp:anchor distT="0" distB="0" distL="114300" distR="114300" simplePos="0" relativeHeight="251661312" behindDoc="0" locked="0" layoutInCell="1" allowOverlap="1" wp14:anchorId="2AFF7DD7" wp14:editId="52B22CF7">
                      <wp:simplePos x="0" y="0"/>
                      <wp:positionH relativeFrom="column">
                        <wp:posOffset>41910</wp:posOffset>
                      </wp:positionH>
                      <wp:positionV relativeFrom="paragraph">
                        <wp:posOffset>119380</wp:posOffset>
                      </wp:positionV>
                      <wp:extent cx="6695440" cy="0"/>
                      <wp:effectExtent l="33655" t="33655" r="33655" b="330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5241B"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9.4pt" to="53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" strokeweight="4.5pt">
                      <v:stroke linestyle="thickThin"/>
                    </v:line>
                  </w:pict>
                </mc:Fallback>
              </mc:AlternateContent>
            </w:r>
          </w:p>
        </w:tc>
        <w:tc>
          <w:tcPr>
            <w:tcW w:w="2266" w:type="dxa"/>
          </w:tcPr>
          <w:p w14:paraId="7D3588A0" w14:textId="77777777" w:rsidR="00345518" w:rsidRPr="00565B59" w:rsidRDefault="00345518" w:rsidP="005B71BA">
            <w:pPr>
              <w:pStyle w:val="ac"/>
              <w:rPr>
                <w:sz w:val="24"/>
                <w:szCs w:val="24"/>
                <w:lang w:val="ro-MD"/>
              </w:rPr>
            </w:pPr>
          </w:p>
          <w:p w14:paraId="09C74AA7" w14:textId="77777777" w:rsidR="00345518" w:rsidRPr="00565B59" w:rsidRDefault="00565B59" w:rsidP="005B71BA">
            <w:pPr>
              <w:pStyle w:val="ac"/>
              <w:jc w:val="center"/>
              <w:rPr>
                <w:sz w:val="24"/>
                <w:szCs w:val="24"/>
                <w:lang w:val="ro-MD"/>
              </w:rPr>
            </w:pPr>
            <w:r w:rsidRPr="00565B59">
              <w:rPr>
                <w:noProof/>
                <w:sz w:val="24"/>
                <w:szCs w:val="24"/>
              </w:rPr>
              <w:drawing>
                <wp:anchor distT="0" distB="0" distL="0" distR="0" simplePos="0" relativeHeight="251662336" behindDoc="0" locked="0" layoutInCell="1" allowOverlap="0" wp14:anchorId="268B648B" wp14:editId="4C9CEE41">
                  <wp:simplePos x="0" y="0"/>
                  <wp:positionH relativeFrom="column">
                    <wp:posOffset>268605</wp:posOffset>
                  </wp:positionH>
                  <wp:positionV relativeFrom="line">
                    <wp:posOffset>-1270</wp:posOffset>
                  </wp:positionV>
                  <wp:extent cx="971550" cy="1143000"/>
                  <wp:effectExtent l="19050" t="0" r="0" b="0"/>
                  <wp:wrapSquare wrapText="bothSides"/>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0" cstate="print"/>
                          <a:srcRect/>
                          <a:stretch>
                            <a:fillRect/>
                          </a:stretch>
                        </pic:blipFill>
                        <pic:spPr bwMode="auto">
                          <a:xfrm>
                            <a:off x="0" y="0"/>
                            <a:ext cx="971550" cy="1143000"/>
                          </a:xfrm>
                          <a:prstGeom prst="rect">
                            <a:avLst/>
                          </a:prstGeom>
                          <a:solidFill>
                            <a:srgbClr val="FFFFFF"/>
                          </a:solidFill>
                          <a:ln w="9525">
                            <a:noFill/>
                            <a:miter lim="800000"/>
                            <a:headEnd/>
                            <a:tailEnd/>
                          </a:ln>
                        </pic:spPr>
                      </pic:pic>
                    </a:graphicData>
                  </a:graphic>
                </wp:anchor>
              </w:drawing>
            </w:r>
          </w:p>
        </w:tc>
        <w:tc>
          <w:tcPr>
            <w:tcW w:w="4468" w:type="dxa"/>
          </w:tcPr>
          <w:p w14:paraId="3D87AB21" w14:textId="77777777" w:rsidR="00345518" w:rsidRPr="00565B59" w:rsidRDefault="00345518" w:rsidP="00565B59">
            <w:pPr>
              <w:shd w:val="clear" w:color="auto" w:fill="FFFFFF"/>
              <w:ind w:right="-95"/>
              <w:jc w:val="center"/>
              <w:rPr>
                <w:b/>
                <w:caps/>
                <w:sz w:val="24"/>
                <w:szCs w:val="24"/>
              </w:rPr>
            </w:pPr>
            <w:r w:rsidRPr="00565B59">
              <w:rPr>
                <w:b/>
                <w:caps/>
                <w:sz w:val="24"/>
                <w:szCs w:val="24"/>
              </w:rPr>
              <w:t>Республика Молдова</w:t>
            </w:r>
          </w:p>
          <w:p w14:paraId="18BCEF40" w14:textId="77777777" w:rsidR="00345518" w:rsidRPr="00565B59" w:rsidRDefault="00B16248" w:rsidP="00565B59">
            <w:pPr>
              <w:shd w:val="clear" w:color="auto" w:fill="FFFFFF"/>
              <w:ind w:right="-95"/>
              <w:jc w:val="center"/>
              <w:rPr>
                <w:b/>
                <w:caps/>
                <w:sz w:val="24"/>
                <w:szCs w:val="24"/>
              </w:rPr>
            </w:pPr>
            <w:r w:rsidRPr="00565B59">
              <w:rPr>
                <w:b/>
                <w:caps/>
                <w:sz w:val="24"/>
                <w:szCs w:val="24"/>
              </w:rPr>
              <w:t>РАЙО</w:t>
            </w:r>
            <w:r w:rsidR="00345518" w:rsidRPr="00565B59">
              <w:rPr>
                <w:b/>
                <w:caps/>
                <w:sz w:val="24"/>
                <w:szCs w:val="24"/>
              </w:rPr>
              <w:t>н Сынжерей</w:t>
            </w:r>
          </w:p>
          <w:p w14:paraId="2333310F" w14:textId="77777777" w:rsidR="005E29F8" w:rsidRPr="00565B59" w:rsidRDefault="005E29F8" w:rsidP="00565B59">
            <w:pPr>
              <w:shd w:val="clear" w:color="auto" w:fill="FFFFFF"/>
              <w:tabs>
                <w:tab w:val="left" w:pos="0"/>
              </w:tabs>
              <w:ind w:right="-95"/>
              <w:jc w:val="center"/>
              <w:rPr>
                <w:b/>
                <w:caps/>
                <w:sz w:val="24"/>
                <w:szCs w:val="24"/>
              </w:rPr>
            </w:pPr>
            <w:r w:rsidRPr="00565B59">
              <w:rPr>
                <w:b/>
                <w:caps/>
                <w:sz w:val="24"/>
                <w:szCs w:val="24"/>
              </w:rPr>
              <w:t>С. григорэука</w:t>
            </w:r>
          </w:p>
          <w:p w14:paraId="7DEDD8DF" w14:textId="77777777" w:rsidR="00345518" w:rsidRPr="00565B59" w:rsidRDefault="00345518" w:rsidP="00565B59">
            <w:pPr>
              <w:shd w:val="clear" w:color="auto" w:fill="FFFFFF"/>
              <w:tabs>
                <w:tab w:val="left" w:pos="0"/>
                <w:tab w:val="left" w:pos="915"/>
                <w:tab w:val="center" w:pos="2075"/>
              </w:tabs>
              <w:ind w:right="-95"/>
              <w:jc w:val="center"/>
              <w:rPr>
                <w:b/>
                <w:caps/>
                <w:sz w:val="24"/>
                <w:szCs w:val="24"/>
                <w:lang w:val="ro-MD"/>
              </w:rPr>
            </w:pPr>
            <w:r w:rsidRPr="00565B59">
              <w:rPr>
                <w:b/>
                <w:caps/>
                <w:sz w:val="24"/>
                <w:szCs w:val="24"/>
              </w:rPr>
              <w:t>Местный Совет</w:t>
            </w:r>
            <w:r w:rsidR="005E29F8" w:rsidRPr="00565B59">
              <w:rPr>
                <w:b/>
                <w:caps/>
                <w:sz w:val="24"/>
                <w:szCs w:val="24"/>
                <w:lang w:val="ro-MD"/>
              </w:rPr>
              <w:t>,</w:t>
            </w:r>
          </w:p>
          <w:p w14:paraId="28A5EDB5" w14:textId="77777777" w:rsidR="00345518" w:rsidRPr="00565B59" w:rsidRDefault="00345518" w:rsidP="00565B59">
            <w:pPr>
              <w:shd w:val="clear" w:color="auto" w:fill="FFFFFF"/>
              <w:tabs>
                <w:tab w:val="left" w:pos="0"/>
              </w:tabs>
              <w:ind w:right="-95"/>
              <w:jc w:val="center"/>
              <w:rPr>
                <w:b/>
                <w:caps/>
                <w:sz w:val="24"/>
                <w:szCs w:val="24"/>
              </w:rPr>
            </w:pPr>
            <w:r w:rsidRPr="00565B59">
              <w:rPr>
                <w:b/>
                <w:caps/>
                <w:sz w:val="24"/>
                <w:szCs w:val="24"/>
              </w:rPr>
              <w:t>примэрия</w:t>
            </w:r>
            <w:r w:rsidR="005E29F8" w:rsidRPr="00565B59">
              <w:rPr>
                <w:b/>
                <w:caps/>
                <w:sz w:val="24"/>
                <w:szCs w:val="24"/>
              </w:rPr>
              <w:t xml:space="preserve"> комМУНЫ</w:t>
            </w:r>
          </w:p>
          <w:p w14:paraId="009CF4A0" w14:textId="77777777" w:rsidR="00345518" w:rsidRPr="00565B59" w:rsidRDefault="00345518" w:rsidP="00565B59">
            <w:pPr>
              <w:shd w:val="clear" w:color="auto" w:fill="FFFFFF"/>
              <w:tabs>
                <w:tab w:val="left" w:pos="0"/>
              </w:tabs>
              <w:ind w:right="-95"/>
              <w:jc w:val="center"/>
              <w:rPr>
                <w:b/>
                <w:caps/>
                <w:sz w:val="24"/>
                <w:szCs w:val="24"/>
              </w:rPr>
            </w:pPr>
            <w:r w:rsidRPr="00565B59">
              <w:rPr>
                <w:b/>
                <w:caps/>
                <w:sz w:val="24"/>
                <w:szCs w:val="24"/>
              </w:rPr>
              <w:t>григорэука</w:t>
            </w:r>
          </w:p>
          <w:p w14:paraId="206156A0" w14:textId="77777777" w:rsidR="00345518" w:rsidRPr="00565B59" w:rsidRDefault="00345518" w:rsidP="00565B59">
            <w:pPr>
              <w:shd w:val="clear" w:color="auto" w:fill="FFFFFF"/>
              <w:jc w:val="center"/>
              <w:rPr>
                <w:b/>
                <w:caps/>
                <w:sz w:val="24"/>
                <w:szCs w:val="24"/>
                <w:lang w:val="ro-MD"/>
              </w:rPr>
            </w:pPr>
            <w:r w:rsidRPr="00565B59">
              <w:rPr>
                <w:b/>
                <w:caps/>
                <w:sz w:val="24"/>
                <w:szCs w:val="24"/>
                <w:lang w:val="ro-MD"/>
              </w:rPr>
              <w:t>md-6225</w:t>
            </w:r>
          </w:p>
          <w:p w14:paraId="5144E9F4" w14:textId="77777777" w:rsidR="00345518" w:rsidRPr="00565B59" w:rsidRDefault="00345518" w:rsidP="00565B59">
            <w:pPr>
              <w:shd w:val="clear" w:color="auto" w:fill="FFFFFF"/>
              <w:jc w:val="center"/>
              <w:rPr>
                <w:b/>
                <w:caps/>
                <w:sz w:val="24"/>
                <w:szCs w:val="24"/>
                <w:lang w:val="ro-MD"/>
              </w:rPr>
            </w:pPr>
            <w:r w:rsidRPr="00565B59">
              <w:rPr>
                <w:b/>
                <w:sz w:val="24"/>
                <w:szCs w:val="24"/>
              </w:rPr>
              <w:t>тел</w:t>
            </w:r>
            <w:r w:rsidRPr="00565B59">
              <w:rPr>
                <w:b/>
                <w:sz w:val="24"/>
                <w:szCs w:val="24"/>
                <w:lang w:val="ro-MD"/>
              </w:rPr>
              <w:t>/</w:t>
            </w:r>
            <w:r w:rsidRPr="00565B59">
              <w:rPr>
                <w:b/>
                <w:sz w:val="24"/>
                <w:szCs w:val="24"/>
              </w:rPr>
              <w:t>факс</w:t>
            </w:r>
            <w:r w:rsidRPr="00565B59">
              <w:rPr>
                <w:b/>
                <w:sz w:val="24"/>
                <w:szCs w:val="24"/>
                <w:lang w:val="ro-MD"/>
              </w:rPr>
              <w:t xml:space="preserve"> </w:t>
            </w:r>
            <w:r w:rsidRPr="00565B59">
              <w:rPr>
                <w:b/>
                <w:caps/>
                <w:sz w:val="24"/>
                <w:szCs w:val="24"/>
                <w:lang w:val="ro-MD"/>
              </w:rPr>
              <w:t>0</w:t>
            </w:r>
            <w:r w:rsidR="00565B59" w:rsidRPr="00565B59">
              <w:rPr>
                <w:b/>
                <w:caps/>
                <w:sz w:val="24"/>
                <w:szCs w:val="24"/>
                <w:lang w:val="ro-MD"/>
              </w:rPr>
              <w:t>-</w:t>
            </w:r>
            <w:r w:rsidRPr="00565B59">
              <w:rPr>
                <w:b/>
                <w:caps/>
                <w:sz w:val="24"/>
                <w:szCs w:val="24"/>
                <w:lang w:val="ro-MD"/>
              </w:rPr>
              <w:t>262</w:t>
            </w:r>
            <w:r w:rsidR="00565B59" w:rsidRPr="00565B59">
              <w:rPr>
                <w:b/>
                <w:caps/>
                <w:sz w:val="24"/>
                <w:szCs w:val="24"/>
                <w:lang w:val="ro-MD"/>
              </w:rPr>
              <w:t>-</w:t>
            </w:r>
            <w:r w:rsidRPr="00565B59">
              <w:rPr>
                <w:b/>
                <w:caps/>
                <w:sz w:val="24"/>
                <w:szCs w:val="24"/>
                <w:lang w:val="ro-MD"/>
              </w:rPr>
              <w:t>51-6-80</w:t>
            </w:r>
          </w:p>
          <w:p w14:paraId="5BD012F6" w14:textId="77777777" w:rsidR="00565B59" w:rsidRPr="00565B59" w:rsidRDefault="00E150C6" w:rsidP="00565B59">
            <w:pPr>
              <w:shd w:val="clear" w:color="auto" w:fill="FFFFFF"/>
              <w:ind w:right="-144"/>
              <w:jc w:val="center"/>
              <w:rPr>
                <w:b/>
                <w:sz w:val="24"/>
                <w:szCs w:val="24"/>
                <w:lang w:val="ro-MD"/>
              </w:rPr>
            </w:pPr>
            <w:hyperlink r:id="rId11" w:history="1">
              <w:r w:rsidR="00565B59" w:rsidRPr="00565B59">
                <w:rPr>
                  <w:rStyle w:val="a7"/>
                  <w:b/>
                  <w:sz w:val="24"/>
                  <w:szCs w:val="24"/>
                  <w:lang w:val="ro-MD"/>
                </w:rPr>
                <w:t>grigoraucaprimaria@gmail.com</w:t>
              </w:r>
            </w:hyperlink>
          </w:p>
          <w:p w14:paraId="58745D4E" w14:textId="77777777" w:rsidR="00565B59" w:rsidRPr="00565B59" w:rsidRDefault="00E150C6" w:rsidP="00565B59">
            <w:pPr>
              <w:shd w:val="clear" w:color="auto" w:fill="FFFFFF"/>
              <w:ind w:right="-144"/>
              <w:jc w:val="center"/>
              <w:rPr>
                <w:b/>
                <w:sz w:val="24"/>
                <w:szCs w:val="24"/>
                <w:lang w:val="ro-MD"/>
              </w:rPr>
            </w:pPr>
            <w:hyperlink r:id="rId12" w:history="1">
              <w:r w:rsidR="00565B59" w:rsidRPr="00565B59">
                <w:rPr>
                  <w:rStyle w:val="a7"/>
                  <w:b/>
                  <w:sz w:val="24"/>
                  <w:szCs w:val="24"/>
                  <w:lang w:val="ro-MD"/>
                </w:rPr>
                <w:t>primaria.grigorauca@apl.gov.md</w:t>
              </w:r>
            </w:hyperlink>
          </w:p>
          <w:p w14:paraId="032C4F6F" w14:textId="77777777" w:rsidR="00565B59" w:rsidRPr="00565B59" w:rsidRDefault="00565B59" w:rsidP="00565B59">
            <w:pPr>
              <w:shd w:val="clear" w:color="auto" w:fill="FFFFFF"/>
              <w:ind w:right="-144"/>
              <w:jc w:val="center"/>
              <w:rPr>
                <w:b/>
                <w:sz w:val="24"/>
                <w:szCs w:val="24"/>
                <w:lang w:val="ro-MD"/>
              </w:rPr>
            </w:pPr>
          </w:p>
          <w:p w14:paraId="55EFFD7C" w14:textId="77777777" w:rsidR="00345518" w:rsidRPr="00565B59" w:rsidRDefault="00345518" w:rsidP="00565B59">
            <w:pPr>
              <w:pStyle w:val="ac"/>
              <w:jc w:val="center"/>
              <w:rPr>
                <w:b/>
                <w:sz w:val="24"/>
                <w:szCs w:val="24"/>
                <w:lang w:val="ro-RO"/>
              </w:rPr>
            </w:pPr>
          </w:p>
          <w:p w14:paraId="72DC65AC" w14:textId="77777777" w:rsidR="007B3A8D" w:rsidRPr="00565B59" w:rsidRDefault="007B3A8D" w:rsidP="00565B59">
            <w:pPr>
              <w:pStyle w:val="ac"/>
              <w:jc w:val="center"/>
              <w:rPr>
                <w:b/>
                <w:sz w:val="24"/>
                <w:szCs w:val="24"/>
                <w:lang w:val="ro-RO"/>
              </w:rPr>
            </w:pPr>
          </w:p>
        </w:tc>
      </w:tr>
    </w:tbl>
    <w:p w14:paraId="4CB16B1B" w14:textId="2A5C4C2B" w:rsidR="002C48B5" w:rsidRPr="002C48B5" w:rsidRDefault="002C48B5" w:rsidP="002C48B5">
      <w:pPr>
        <w:spacing w:line="276" w:lineRule="auto"/>
        <w:rPr>
          <w:rFonts w:eastAsia="Onest"/>
          <w:b/>
          <w:bCs/>
          <w:lang w:val="en-US"/>
        </w:rPr>
      </w:pPr>
      <w:r>
        <w:rPr>
          <w:rFonts w:eastAsia="Onest"/>
          <w:b/>
          <w:bCs/>
          <w:lang w:val="en-US"/>
        </w:rPr>
        <w:t xml:space="preserve">Proiect </w:t>
      </w:r>
    </w:p>
    <w:p w14:paraId="4D66B716" w14:textId="77777777" w:rsidR="002C48B5" w:rsidRPr="002C48B5" w:rsidRDefault="002C48B5" w:rsidP="002C48B5">
      <w:pPr>
        <w:spacing w:line="276" w:lineRule="auto"/>
        <w:jc w:val="center"/>
        <w:rPr>
          <w:rFonts w:eastAsia="Onest"/>
          <w:b/>
          <w:bCs/>
          <w:lang w:val="en-US"/>
        </w:rPr>
      </w:pPr>
      <w:r w:rsidRPr="002C48B5">
        <w:rPr>
          <w:rFonts w:eastAsia="Onest"/>
          <w:b/>
          <w:bCs/>
          <w:lang w:val="en-US"/>
        </w:rPr>
        <w:t>DECIZIA nr. ____</w:t>
      </w:r>
    </w:p>
    <w:p w14:paraId="788A9D62" w14:textId="77777777" w:rsidR="002C48B5" w:rsidRPr="002C48B5" w:rsidRDefault="002C48B5" w:rsidP="002C48B5">
      <w:pPr>
        <w:spacing w:line="276" w:lineRule="auto"/>
        <w:jc w:val="center"/>
        <w:rPr>
          <w:rFonts w:eastAsia="Onest"/>
          <w:b/>
          <w:lang w:val="en-US"/>
        </w:rPr>
      </w:pPr>
      <w:r w:rsidRPr="002C48B5">
        <w:rPr>
          <w:rFonts w:eastAsia="Onest"/>
          <w:b/>
          <w:lang w:val="en-US"/>
        </w:rPr>
        <w:t xml:space="preserve">din _ august 2026 </w:t>
      </w:r>
    </w:p>
    <w:p w14:paraId="78C4A2FF" w14:textId="77777777" w:rsidR="002C48B5" w:rsidRPr="002C48B5" w:rsidRDefault="002C48B5" w:rsidP="002C48B5">
      <w:pPr>
        <w:spacing w:line="276" w:lineRule="auto"/>
        <w:jc w:val="center"/>
        <w:rPr>
          <w:rFonts w:eastAsia="Onest"/>
          <w:b/>
          <w:bCs/>
          <w:lang w:val="en-US"/>
        </w:rPr>
      </w:pPr>
    </w:p>
    <w:p w14:paraId="2AAE0E25" w14:textId="77777777" w:rsidR="002C48B5" w:rsidRPr="002C48B5" w:rsidRDefault="002C48B5" w:rsidP="002C48B5">
      <w:pPr>
        <w:spacing w:line="276" w:lineRule="auto"/>
        <w:ind w:left="540"/>
        <w:rPr>
          <w:rFonts w:eastAsia="Onest"/>
          <w:bCs/>
          <w:sz w:val="28"/>
          <w:szCs w:val="28"/>
          <w:lang w:val="en-US"/>
        </w:rPr>
      </w:pPr>
      <w:r w:rsidRPr="002C48B5">
        <w:rPr>
          <w:rFonts w:eastAsia="Onest"/>
          <w:sz w:val="28"/>
          <w:szCs w:val="28"/>
          <w:lang w:val="en-US"/>
        </w:rPr>
        <w:t>„</w:t>
      </w:r>
      <w:r w:rsidRPr="002C48B5">
        <w:rPr>
          <w:rFonts w:eastAsia="Onest"/>
          <w:bCs/>
          <w:sz w:val="28"/>
          <w:szCs w:val="28"/>
          <w:lang w:val="en-US"/>
        </w:rPr>
        <w:t xml:space="preserve">Cu privire la amalgamarea voluntară a unității </w:t>
      </w:r>
    </w:p>
    <w:p w14:paraId="72615E81" w14:textId="3451DA1D" w:rsidR="002C48B5" w:rsidRPr="002C48B5" w:rsidRDefault="002C48B5" w:rsidP="002C48B5">
      <w:pPr>
        <w:spacing w:line="276" w:lineRule="auto"/>
        <w:ind w:left="540"/>
        <w:rPr>
          <w:rFonts w:eastAsia="Onest"/>
          <w:bCs/>
          <w:sz w:val="28"/>
          <w:szCs w:val="28"/>
          <w:lang w:val="en-US"/>
        </w:rPr>
      </w:pPr>
      <w:r w:rsidRPr="002C48B5">
        <w:rPr>
          <w:rFonts w:eastAsia="Onest"/>
          <w:bCs/>
          <w:sz w:val="28"/>
          <w:szCs w:val="28"/>
          <w:lang w:val="en-US"/>
        </w:rPr>
        <w:t xml:space="preserve">administrativ-teritoriale </w:t>
      </w:r>
      <w:r w:rsidRPr="002C48B5">
        <w:rPr>
          <w:rFonts w:eastAsia="Onest"/>
          <w:bCs/>
          <w:sz w:val="28"/>
          <w:szCs w:val="28"/>
          <w:lang w:val="en-US"/>
        </w:rPr>
        <w:t>Grigorăuca</w:t>
      </w:r>
      <w:r w:rsidRPr="002C48B5">
        <w:rPr>
          <w:rFonts w:eastAsia="Onest"/>
          <w:bCs/>
          <w:sz w:val="28"/>
          <w:szCs w:val="28"/>
          <w:lang w:val="en-US"/>
        </w:rPr>
        <w:t xml:space="preserve"> rai</w:t>
      </w:r>
      <w:r w:rsidRPr="002C48B5">
        <w:rPr>
          <w:rFonts w:eastAsia="Onest"/>
          <w:color w:val="000000" w:themeColor="text1"/>
          <w:sz w:val="28"/>
          <w:szCs w:val="28"/>
          <w:shd w:val="clear" w:color="auto" w:fill="FFFFFF" w:themeFill="background1"/>
          <w:lang w:val="en-US"/>
        </w:rPr>
        <w:t>onul Sîngerei</w:t>
      </w:r>
      <w:r w:rsidRPr="002C48B5">
        <w:rPr>
          <w:rFonts w:eastAsia="Onest"/>
          <w:bCs/>
          <w:sz w:val="28"/>
          <w:szCs w:val="28"/>
          <w:lang w:val="en-US"/>
        </w:rPr>
        <w:t xml:space="preserve">” </w:t>
      </w:r>
    </w:p>
    <w:p w14:paraId="1C737C7E" w14:textId="77777777" w:rsidR="002C48B5" w:rsidRPr="002C48B5" w:rsidRDefault="002C48B5" w:rsidP="002C48B5">
      <w:pPr>
        <w:spacing w:line="276" w:lineRule="auto"/>
        <w:ind w:firstLine="540"/>
        <w:jc w:val="both"/>
        <w:rPr>
          <w:rFonts w:eastAsia="Onest"/>
          <w:sz w:val="28"/>
          <w:szCs w:val="28"/>
          <w:lang w:val="en-US"/>
        </w:rPr>
      </w:pPr>
    </w:p>
    <w:p w14:paraId="663B898A" w14:textId="77777777" w:rsidR="002C48B5" w:rsidRDefault="002C48B5" w:rsidP="002C48B5">
      <w:pPr>
        <w:spacing w:line="276" w:lineRule="auto"/>
        <w:ind w:firstLine="540"/>
        <w:jc w:val="both"/>
        <w:rPr>
          <w:rFonts w:eastAsia="Onest"/>
          <w:color w:val="000000" w:themeColor="text1"/>
          <w:sz w:val="28"/>
          <w:szCs w:val="28"/>
          <w:shd w:val="clear" w:color="auto" w:fill="FFFFFF" w:themeFill="background1"/>
          <w:lang w:val="en-US"/>
        </w:rPr>
      </w:pPr>
      <w:r w:rsidRPr="002C48B5">
        <w:rPr>
          <w:rFonts w:eastAsia="Onest"/>
          <w:sz w:val="28"/>
          <w:szCs w:val="28"/>
          <w:lang w:val="en-US"/>
        </w:rPr>
        <w:t>În temeiul art. 14 alin. (2) lit. k</w:t>
      </w:r>
      <w:r w:rsidRPr="002C48B5">
        <w:rPr>
          <w:rFonts w:eastAsia="Onest"/>
          <w:sz w:val="28"/>
          <w:szCs w:val="28"/>
          <w:vertAlign w:val="superscript"/>
          <w:lang w:val="en-US"/>
        </w:rPr>
        <w:t>1</w:t>
      </w:r>
      <w:r w:rsidRPr="002C48B5">
        <w:rPr>
          <w:rFonts w:eastAsia="Onest"/>
          <w:sz w:val="28"/>
          <w:szCs w:val="28"/>
          <w:lang w:val="en-US"/>
        </w:rPr>
        <w:t>) din Legea nr. 436/2006 privind administrația publică locală și în conformitate cu prevederile art. 5, 6, 8, 10 și 11 a Legii nr. 225/2023 privind amalgamarea voluntară a unităților administrativ-teritoriale și a pct. 25, 39, 40 și 43 din Metodologia de amalgamare voluntară a unităților administrativ-teritoriale aprobată prin Hotărârea Guvernul</w:t>
      </w:r>
      <w:r w:rsidRPr="002C48B5">
        <w:rPr>
          <w:rFonts w:eastAsia="Onest"/>
          <w:color w:val="000000" w:themeColor="text1"/>
          <w:sz w:val="28"/>
          <w:szCs w:val="28"/>
          <w:shd w:val="clear" w:color="auto" w:fill="FFFFFF" w:themeFill="background1"/>
          <w:lang w:val="en-US"/>
        </w:rPr>
        <w:t>ui nr. 925/2023.</w:t>
      </w:r>
    </w:p>
    <w:p w14:paraId="157BAA8B" w14:textId="66B8A2B0" w:rsidR="002C48B5" w:rsidRPr="002C48B5" w:rsidRDefault="002C48B5" w:rsidP="002C48B5">
      <w:pPr>
        <w:spacing w:line="276" w:lineRule="auto"/>
        <w:ind w:firstLine="540"/>
        <w:jc w:val="both"/>
        <w:rPr>
          <w:rFonts w:eastAsia="Onest"/>
          <w:color w:val="144D6F"/>
          <w:sz w:val="28"/>
          <w:szCs w:val="28"/>
          <w:shd w:val="clear" w:color="auto" w:fill="D2E3F5"/>
          <w:lang w:val="en-US"/>
        </w:rPr>
      </w:pPr>
      <w:r w:rsidRPr="002C48B5">
        <w:rPr>
          <w:rFonts w:eastAsia="Onest"/>
          <w:color w:val="000000" w:themeColor="text1"/>
          <w:sz w:val="28"/>
          <w:szCs w:val="28"/>
          <w:shd w:val="clear" w:color="auto" w:fill="FFFFFF" w:themeFill="background1"/>
          <w:lang w:val="en-US"/>
        </w:rPr>
        <w:t xml:space="preserve"> Ținând cont de criteriile stabilite la art. 5 din Legea nr. 225/2023 privind amalgamarea voluntară a unităților administrativ-teritoriale, se constată că unitățile administrativ-teritoriale propuse pentru amalgamare orașul Sîngerei, comuna Grigorăuca, comuna Copăceni, comuna Ciuciueni și comuna Bilicenii Vechi, întrunesc condițiile de bază prevăzute de lege. UAT-urile participante formează un teritoriu continuu și compact, asigurând coerența geografică a viitoarei unități administrativ-teritoriale amalgamate, iar populația cumulată a acestora depășește pragul minim de 3.000 de locuitori, conform datelor oficiale disponibile. Totodată, în conformitate cu prevederile art. 6 din Legea nr. 225/2023 precum și Metodologia de amalgamare voluntară, Grupul de Lucru Comun a stabilit, prin consens, UAT Sîngerei</w:t>
      </w:r>
      <w:r w:rsidRPr="002C48B5">
        <w:rPr>
          <w:color w:val="000000" w:themeColor="text1"/>
          <w:sz w:val="28"/>
          <w:szCs w:val="28"/>
          <w:shd w:val="clear" w:color="auto" w:fill="FFFFFF" w:themeFill="background1"/>
          <w:lang w:val="en-US"/>
        </w:rPr>
        <w:t xml:space="preserve"> în calitate de centru administrativ al viitoarei unități administrativ-teritoriale amalgamate</w:t>
      </w:r>
      <w:r w:rsidRPr="002C48B5">
        <w:rPr>
          <w:rFonts w:eastAsia="Onest"/>
          <w:color w:val="000000" w:themeColor="text1"/>
          <w:sz w:val="28"/>
          <w:szCs w:val="28"/>
          <w:shd w:val="clear" w:color="auto" w:fill="FFFFFF" w:themeFill="background1"/>
          <w:lang w:val="en-US"/>
        </w:rPr>
        <w:t xml:space="preserve">, în temeiul celor expuse, consiliul </w:t>
      </w:r>
      <w:r>
        <w:rPr>
          <w:rFonts w:eastAsia="Onest"/>
          <w:color w:val="000000" w:themeColor="text1"/>
          <w:sz w:val="28"/>
          <w:szCs w:val="28"/>
          <w:shd w:val="clear" w:color="auto" w:fill="FFFFFF" w:themeFill="background1"/>
          <w:lang w:val="en-US"/>
        </w:rPr>
        <w:t>local Grigorăuca</w:t>
      </w:r>
    </w:p>
    <w:p w14:paraId="444A55E3" w14:textId="77777777" w:rsidR="002C48B5" w:rsidRPr="002C48B5" w:rsidRDefault="002C48B5" w:rsidP="002C48B5">
      <w:pPr>
        <w:spacing w:line="276" w:lineRule="auto"/>
        <w:jc w:val="center"/>
        <w:rPr>
          <w:rFonts w:eastAsia="Onest"/>
          <w:bCs/>
          <w:sz w:val="28"/>
          <w:szCs w:val="28"/>
          <w:lang w:val="en-US"/>
        </w:rPr>
      </w:pPr>
    </w:p>
    <w:p w14:paraId="72CDB290" w14:textId="77777777" w:rsidR="002C48B5" w:rsidRPr="002C48B5" w:rsidRDefault="002C48B5" w:rsidP="002C48B5">
      <w:pPr>
        <w:spacing w:line="276" w:lineRule="auto"/>
        <w:jc w:val="center"/>
        <w:rPr>
          <w:rFonts w:eastAsia="Onest"/>
          <w:bCs/>
          <w:sz w:val="28"/>
          <w:szCs w:val="28"/>
        </w:rPr>
      </w:pPr>
      <w:r w:rsidRPr="002C48B5">
        <w:rPr>
          <w:rFonts w:eastAsia="Onest"/>
          <w:bCs/>
          <w:sz w:val="28"/>
          <w:szCs w:val="28"/>
        </w:rPr>
        <w:t xml:space="preserve">DECIDE: </w:t>
      </w:r>
    </w:p>
    <w:p w14:paraId="58483AFE" w14:textId="77777777" w:rsidR="002C48B5" w:rsidRPr="002C48B5" w:rsidRDefault="002C48B5" w:rsidP="002C48B5">
      <w:pPr>
        <w:numPr>
          <w:ilvl w:val="0"/>
          <w:numId w:val="15"/>
        </w:numPr>
        <w:spacing w:line="276" w:lineRule="auto"/>
        <w:ind w:left="284" w:hanging="284"/>
        <w:jc w:val="both"/>
        <w:rPr>
          <w:rFonts w:eastAsia="Onest"/>
          <w:sz w:val="28"/>
          <w:szCs w:val="28"/>
        </w:rPr>
      </w:pPr>
      <w:r w:rsidRPr="002C48B5">
        <w:rPr>
          <w:rFonts w:eastAsia="Onest"/>
          <w:sz w:val="28"/>
          <w:szCs w:val="28"/>
        </w:rPr>
        <w:t xml:space="preserve">Se aprobă: amalgamarea voluntară a unităților administrativ-teritoriale orașul Sîngerei, </w:t>
      </w:r>
      <w:r w:rsidRPr="002C48B5">
        <w:rPr>
          <w:rFonts w:eastAsia="Onest"/>
          <w:color w:val="000000" w:themeColor="text1"/>
          <w:sz w:val="28"/>
          <w:szCs w:val="28"/>
          <w:shd w:val="clear" w:color="auto" w:fill="FFFFFF" w:themeFill="background1"/>
        </w:rPr>
        <w:t>comuna Grigorăuca, comuna Copăceni, comuna Ciuciueni și comuna Bilicenii Vechi</w:t>
      </w:r>
      <w:r w:rsidRPr="002C48B5">
        <w:rPr>
          <w:rFonts w:eastAsia="Onest"/>
          <w:sz w:val="28"/>
          <w:szCs w:val="28"/>
        </w:rPr>
        <w:t xml:space="preserve"> raionul Sîngerei, cu centrul administrativ în orașul Sîngerei;</w:t>
      </w:r>
    </w:p>
    <w:p w14:paraId="660C05B4" w14:textId="77777777" w:rsidR="002C48B5" w:rsidRPr="002C48B5" w:rsidRDefault="002C48B5" w:rsidP="002C48B5">
      <w:pPr>
        <w:numPr>
          <w:ilvl w:val="0"/>
          <w:numId w:val="15"/>
        </w:numPr>
        <w:spacing w:line="276" w:lineRule="auto"/>
        <w:ind w:left="284" w:hanging="284"/>
        <w:jc w:val="both"/>
        <w:rPr>
          <w:rFonts w:eastAsia="Onest"/>
          <w:sz w:val="28"/>
          <w:szCs w:val="28"/>
          <w:lang w:val="en-US"/>
        </w:rPr>
      </w:pPr>
      <w:r w:rsidRPr="002C48B5">
        <w:rPr>
          <w:rFonts w:eastAsia="Onest"/>
          <w:sz w:val="28"/>
          <w:szCs w:val="28"/>
          <w:lang w:val="en-US"/>
        </w:rPr>
        <w:lastRenderedPageBreak/>
        <w:t>Se aprobă viziunea de dezvoltare a noii unități administrativ teritoriale elaborată de Grupul comun de lucru;</w:t>
      </w:r>
    </w:p>
    <w:p w14:paraId="7643A5A6" w14:textId="6690F718" w:rsidR="002C48B5" w:rsidRPr="002C48B5" w:rsidRDefault="002C48B5" w:rsidP="002C48B5">
      <w:pPr>
        <w:numPr>
          <w:ilvl w:val="0"/>
          <w:numId w:val="15"/>
        </w:numPr>
        <w:spacing w:line="276" w:lineRule="auto"/>
        <w:ind w:left="284" w:hanging="284"/>
        <w:jc w:val="both"/>
        <w:rPr>
          <w:rFonts w:eastAsia="Onest"/>
          <w:sz w:val="28"/>
          <w:szCs w:val="28"/>
          <w:lang w:val="en-US"/>
        </w:rPr>
      </w:pPr>
      <w:r w:rsidRPr="002C48B5">
        <w:rPr>
          <w:rFonts w:eastAsia="Onest"/>
          <w:sz w:val="28"/>
          <w:szCs w:val="28"/>
          <w:lang w:val="en-US"/>
        </w:rPr>
        <w:t xml:space="preserve">Se pune în sarcina </w:t>
      </w:r>
      <w:r w:rsidRPr="002C48B5">
        <w:rPr>
          <w:rFonts w:eastAsia="Onest"/>
          <w:sz w:val="28"/>
          <w:szCs w:val="28"/>
          <w:lang w:val="en-US"/>
        </w:rPr>
        <w:t>Domnului</w:t>
      </w:r>
      <w:r w:rsidRPr="002C48B5">
        <w:rPr>
          <w:rFonts w:eastAsia="Onest"/>
          <w:sz w:val="28"/>
          <w:szCs w:val="28"/>
          <w:lang w:val="en-US"/>
        </w:rPr>
        <w:t xml:space="preserve"> primar</w:t>
      </w:r>
      <w:r w:rsidRPr="002C48B5">
        <w:rPr>
          <w:rFonts w:eastAsia="Onest"/>
          <w:sz w:val="28"/>
          <w:szCs w:val="28"/>
          <w:lang w:val="en-US"/>
        </w:rPr>
        <w:t xml:space="preserve"> Hajevschi Anatoli</w:t>
      </w:r>
      <w:r w:rsidRPr="002C48B5">
        <w:rPr>
          <w:rFonts w:eastAsia="Onest"/>
          <w:sz w:val="28"/>
          <w:szCs w:val="28"/>
          <w:lang w:val="en-US"/>
        </w:rPr>
        <w:t xml:space="preserve"> transmiterea decizii de amalgamare voluntară și documentele aferente aprobate de Consiliul Local </w:t>
      </w:r>
      <w:r w:rsidRPr="002C48B5">
        <w:rPr>
          <w:rFonts w:eastAsia="Onest"/>
          <w:sz w:val="28"/>
          <w:szCs w:val="28"/>
          <w:lang w:val="en-US"/>
        </w:rPr>
        <w:t xml:space="preserve">Grigorăuca </w:t>
      </w:r>
      <w:r w:rsidRPr="002C48B5">
        <w:rPr>
          <w:rFonts w:eastAsia="Onest"/>
          <w:sz w:val="28"/>
          <w:szCs w:val="28"/>
          <w:lang w:val="en-US"/>
        </w:rPr>
        <w:t>către Primăria Sîngerei selectat în calitate de centru administrativ al unității administrativ teritoriale amalgamate pentru consolidarea dosarul de amalgamare voluntară;</w:t>
      </w:r>
    </w:p>
    <w:p w14:paraId="36E31A6B" w14:textId="4BBC551E" w:rsidR="00046167" w:rsidRPr="002C48B5" w:rsidRDefault="002C48B5" w:rsidP="002C48B5">
      <w:pPr>
        <w:spacing w:line="276" w:lineRule="auto"/>
        <w:ind w:left="284" w:hanging="284"/>
        <w:jc w:val="both"/>
        <w:rPr>
          <w:rFonts w:eastAsia="Onest"/>
          <w:color w:val="144D6F"/>
          <w:sz w:val="28"/>
          <w:szCs w:val="28"/>
          <w:lang w:val="en-US"/>
        </w:rPr>
      </w:pPr>
      <w:r w:rsidRPr="002C48B5">
        <w:rPr>
          <w:rFonts w:eastAsia="Onest"/>
          <w:sz w:val="28"/>
          <w:szCs w:val="28"/>
          <w:lang w:val="en-US"/>
        </w:rPr>
        <w:t xml:space="preserve">4.  </w:t>
      </w:r>
      <w:r w:rsidR="00046167" w:rsidRPr="002C48B5">
        <w:rPr>
          <w:sz w:val="28"/>
          <w:szCs w:val="28"/>
          <w:lang w:val="ro-MD"/>
        </w:rPr>
        <w:t>Prezenta decizie întră în vigoare la data includerii în Registrul de Stat al actelor locale ți poate fi contestată în decurs de 30 de zile de la data comunicării la Judecătoria</w:t>
      </w:r>
      <w:r w:rsidR="000D66A2" w:rsidRPr="002C48B5">
        <w:rPr>
          <w:sz w:val="28"/>
          <w:szCs w:val="28"/>
          <w:lang w:val="ro-MD"/>
        </w:rPr>
        <w:t xml:space="preserve"> </w:t>
      </w:r>
      <w:r w:rsidR="00C0083C" w:rsidRPr="002C48B5">
        <w:rPr>
          <w:sz w:val="28"/>
          <w:szCs w:val="28"/>
          <w:lang w:val="ro-MD"/>
        </w:rPr>
        <w:t>Bălţi (mun.Bălţi str. Hotinului nr.43)</w:t>
      </w:r>
    </w:p>
    <w:p w14:paraId="55D89AC8" w14:textId="77777777" w:rsidR="00BE244A" w:rsidRPr="002C48B5" w:rsidRDefault="00BE244A" w:rsidP="00BE244A">
      <w:pPr>
        <w:tabs>
          <w:tab w:val="left" w:pos="5727"/>
        </w:tabs>
        <w:jc w:val="both"/>
        <w:rPr>
          <w:sz w:val="28"/>
          <w:szCs w:val="28"/>
          <w:lang w:val="ro-MD"/>
        </w:rPr>
      </w:pPr>
    </w:p>
    <w:p w14:paraId="3F07554C" w14:textId="24D26D05" w:rsidR="000D66A2" w:rsidRDefault="000D66A2" w:rsidP="00BE244A">
      <w:pPr>
        <w:tabs>
          <w:tab w:val="left" w:pos="5727"/>
        </w:tabs>
        <w:jc w:val="both"/>
        <w:rPr>
          <w:sz w:val="24"/>
          <w:szCs w:val="24"/>
          <w:lang w:val="ro-MD"/>
        </w:rPr>
      </w:pPr>
    </w:p>
    <w:p w14:paraId="0A527CAF" w14:textId="51A45CA1" w:rsidR="00BE244A" w:rsidRDefault="00C0083C" w:rsidP="00BE244A">
      <w:pPr>
        <w:tabs>
          <w:tab w:val="left" w:pos="5727"/>
        </w:tabs>
        <w:jc w:val="both"/>
        <w:rPr>
          <w:b/>
          <w:sz w:val="28"/>
          <w:szCs w:val="28"/>
          <w:lang w:val="ro-MD"/>
        </w:rPr>
      </w:pPr>
      <w:r>
        <w:rPr>
          <w:b/>
          <w:sz w:val="28"/>
          <w:szCs w:val="28"/>
          <w:lang w:val="ro-MD"/>
        </w:rPr>
        <w:t xml:space="preserve">        </w:t>
      </w:r>
      <w:r w:rsidR="00BE244A">
        <w:rPr>
          <w:b/>
          <w:sz w:val="28"/>
          <w:szCs w:val="28"/>
          <w:lang w:val="ro-MD"/>
        </w:rPr>
        <w:t>Președintel</w:t>
      </w:r>
      <w:r>
        <w:rPr>
          <w:b/>
          <w:sz w:val="28"/>
          <w:szCs w:val="28"/>
          <w:lang w:val="ro-MD"/>
        </w:rPr>
        <w:t xml:space="preserve">e ședinței </w:t>
      </w:r>
    </w:p>
    <w:p w14:paraId="27E0AF8B" w14:textId="07CE279E" w:rsidR="00C0083C" w:rsidRDefault="00C0083C" w:rsidP="00BE244A">
      <w:pPr>
        <w:tabs>
          <w:tab w:val="left" w:pos="5727"/>
        </w:tabs>
        <w:jc w:val="both"/>
        <w:rPr>
          <w:b/>
          <w:sz w:val="28"/>
          <w:szCs w:val="28"/>
          <w:lang w:val="ro-MD"/>
        </w:rPr>
      </w:pPr>
    </w:p>
    <w:p w14:paraId="36CC3D2B" w14:textId="77777777" w:rsidR="00C0083C" w:rsidRDefault="00C0083C" w:rsidP="00BE244A">
      <w:pPr>
        <w:tabs>
          <w:tab w:val="left" w:pos="5727"/>
        </w:tabs>
        <w:jc w:val="both"/>
        <w:rPr>
          <w:b/>
          <w:sz w:val="28"/>
          <w:szCs w:val="28"/>
          <w:lang w:val="ro-MD"/>
        </w:rPr>
      </w:pPr>
    </w:p>
    <w:p w14:paraId="1986063D" w14:textId="1DB3BDC5" w:rsidR="00BE244A" w:rsidRDefault="002C48B5" w:rsidP="00BE244A">
      <w:pPr>
        <w:tabs>
          <w:tab w:val="left" w:pos="5727"/>
        </w:tabs>
        <w:jc w:val="both"/>
        <w:rPr>
          <w:b/>
          <w:sz w:val="28"/>
          <w:szCs w:val="28"/>
          <w:lang w:val="ro-MD"/>
        </w:rPr>
      </w:pPr>
      <w:r>
        <w:rPr>
          <w:b/>
          <w:sz w:val="28"/>
          <w:szCs w:val="28"/>
          <w:lang w:val="ro-MD"/>
        </w:rPr>
        <w:t xml:space="preserve">        </w:t>
      </w:r>
      <w:bookmarkStart w:id="0" w:name="_GoBack"/>
      <w:bookmarkEnd w:id="0"/>
      <w:r>
        <w:rPr>
          <w:b/>
          <w:sz w:val="28"/>
          <w:szCs w:val="28"/>
          <w:lang w:val="ro-MD"/>
        </w:rPr>
        <w:t>Contrasemnat</w:t>
      </w:r>
    </w:p>
    <w:p w14:paraId="45CDE9CF" w14:textId="32622DB5" w:rsidR="00C0083C" w:rsidRDefault="00C0083C" w:rsidP="00BE244A">
      <w:pPr>
        <w:tabs>
          <w:tab w:val="left" w:pos="5727"/>
        </w:tabs>
        <w:jc w:val="both"/>
        <w:rPr>
          <w:b/>
          <w:sz w:val="28"/>
          <w:szCs w:val="28"/>
          <w:lang w:val="ro-MD"/>
        </w:rPr>
      </w:pPr>
      <w:r>
        <w:rPr>
          <w:b/>
          <w:sz w:val="28"/>
          <w:szCs w:val="28"/>
          <w:lang w:val="ro-MD"/>
        </w:rPr>
        <w:t xml:space="preserve">        </w:t>
      </w:r>
      <w:r w:rsidR="00BE244A">
        <w:rPr>
          <w:b/>
          <w:sz w:val="28"/>
          <w:szCs w:val="28"/>
          <w:lang w:val="ro-MD"/>
        </w:rPr>
        <w:t>Secretarul C</w:t>
      </w:r>
      <w:r>
        <w:rPr>
          <w:b/>
          <w:sz w:val="28"/>
          <w:szCs w:val="28"/>
          <w:lang w:val="ro-MD"/>
        </w:rPr>
        <w:t>onsiliului local</w:t>
      </w:r>
    </w:p>
    <w:p w14:paraId="45AA22A2" w14:textId="446236CB" w:rsidR="00BE244A" w:rsidRPr="00BE244A" w:rsidRDefault="00C0083C" w:rsidP="00BE244A">
      <w:pPr>
        <w:tabs>
          <w:tab w:val="left" w:pos="5727"/>
        </w:tabs>
        <w:jc w:val="both"/>
        <w:rPr>
          <w:sz w:val="24"/>
          <w:szCs w:val="24"/>
          <w:lang w:val="ro-MD"/>
        </w:rPr>
      </w:pPr>
      <w:r>
        <w:rPr>
          <w:b/>
          <w:sz w:val="28"/>
          <w:szCs w:val="28"/>
          <w:lang w:val="ro-MD"/>
        </w:rPr>
        <w:t xml:space="preserve">       </w:t>
      </w:r>
      <w:r w:rsidR="00BE244A">
        <w:rPr>
          <w:b/>
          <w:sz w:val="28"/>
          <w:szCs w:val="28"/>
          <w:lang w:val="ro-MD"/>
        </w:rPr>
        <w:t xml:space="preserve"> Teodor DONOS</w:t>
      </w:r>
      <w:r w:rsidR="00BE244A" w:rsidRPr="00BE244A">
        <w:rPr>
          <w:sz w:val="24"/>
          <w:szCs w:val="24"/>
          <w:lang w:val="ro-MD"/>
        </w:rPr>
        <w:t xml:space="preserve"> </w:t>
      </w:r>
    </w:p>
    <w:sectPr w:rsidR="00BE244A" w:rsidRPr="00BE244A" w:rsidSect="000D66A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6D2DC" w14:textId="77777777" w:rsidR="00E150C6" w:rsidRDefault="00E150C6" w:rsidP="00785FB6">
      <w:r>
        <w:separator/>
      </w:r>
    </w:p>
  </w:endnote>
  <w:endnote w:type="continuationSeparator" w:id="0">
    <w:p w14:paraId="02544FB0" w14:textId="77777777" w:rsidR="00E150C6" w:rsidRDefault="00E150C6" w:rsidP="0078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nest">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DF756" w14:textId="77777777" w:rsidR="00E150C6" w:rsidRDefault="00E150C6" w:rsidP="00785FB6">
      <w:r>
        <w:separator/>
      </w:r>
    </w:p>
  </w:footnote>
  <w:footnote w:type="continuationSeparator" w:id="0">
    <w:p w14:paraId="04F409CD" w14:textId="77777777" w:rsidR="00E150C6" w:rsidRDefault="00E150C6" w:rsidP="00785F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373E"/>
    <w:multiLevelType w:val="hybridMultilevel"/>
    <w:tmpl w:val="01321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9E0241"/>
    <w:multiLevelType w:val="hybridMultilevel"/>
    <w:tmpl w:val="23BAF7E6"/>
    <w:lvl w:ilvl="0" w:tplc="B39603F0">
      <w:start w:val="1"/>
      <w:numFmt w:val="bullet"/>
      <w:lvlText w:val=""/>
      <w:lvlJc w:val="left"/>
      <w:pPr>
        <w:ind w:left="1440" w:hanging="360"/>
      </w:pPr>
      <w:rPr>
        <w:rFonts w:ascii="Symbol" w:hAnsi="Symbol" w:hint="default"/>
        <w:color w:val="000000" w:themeColor="text1"/>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C857853"/>
    <w:multiLevelType w:val="hybridMultilevel"/>
    <w:tmpl w:val="EA4AE172"/>
    <w:lvl w:ilvl="0" w:tplc="9402A606">
      <w:start w:val="1"/>
      <w:numFmt w:val="decimal"/>
      <w:lvlText w:val="%1."/>
      <w:lvlJc w:val="left"/>
      <w:pPr>
        <w:ind w:left="720" w:hanging="360"/>
      </w:pPr>
      <w:rPr>
        <w:b/>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F83D95"/>
    <w:multiLevelType w:val="hybridMultilevel"/>
    <w:tmpl w:val="2C4CEF70"/>
    <w:lvl w:ilvl="0" w:tplc="2E304BCE">
      <w:start w:val="1"/>
      <w:numFmt w:val="decimal"/>
      <w:lvlText w:val="%1."/>
      <w:lvlJc w:val="left"/>
      <w:pPr>
        <w:ind w:left="720" w:hanging="360"/>
      </w:pPr>
      <w:rPr>
        <w:color w:val="000000" w:themeColor="text1"/>
        <w:sz w:val="26"/>
        <w:szCs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E0277BD"/>
    <w:multiLevelType w:val="multilevel"/>
    <w:tmpl w:val="D8C6DA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03D766C"/>
    <w:multiLevelType w:val="hybridMultilevel"/>
    <w:tmpl w:val="B0427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471087"/>
    <w:multiLevelType w:val="hybridMultilevel"/>
    <w:tmpl w:val="75166FEE"/>
    <w:lvl w:ilvl="0" w:tplc="04190001">
      <w:start w:val="1"/>
      <w:numFmt w:val="bullet"/>
      <w:lvlText w:val=""/>
      <w:lvlJc w:val="left"/>
      <w:pPr>
        <w:ind w:left="720" w:hanging="360"/>
      </w:pPr>
      <w:rPr>
        <w:rFonts w:ascii="Symbol" w:hAnsi="Symbol" w:hint="default"/>
        <w:color w:val="000000" w:themeColor="text1"/>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3D31B58"/>
    <w:multiLevelType w:val="hybridMultilevel"/>
    <w:tmpl w:val="6E9CAF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5086713"/>
    <w:multiLevelType w:val="hybridMultilevel"/>
    <w:tmpl w:val="40A0A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3F0A85"/>
    <w:multiLevelType w:val="hybridMultilevel"/>
    <w:tmpl w:val="A3986B96"/>
    <w:lvl w:ilvl="0" w:tplc="04190001">
      <w:start w:val="1"/>
      <w:numFmt w:val="bullet"/>
      <w:lvlText w:val=""/>
      <w:lvlJc w:val="left"/>
      <w:pPr>
        <w:ind w:left="1536" w:hanging="360"/>
      </w:pPr>
      <w:rPr>
        <w:rFonts w:ascii="Symbol" w:hAnsi="Symbol" w:hint="default"/>
      </w:rPr>
    </w:lvl>
    <w:lvl w:ilvl="1" w:tplc="04190003" w:tentative="1">
      <w:start w:val="1"/>
      <w:numFmt w:val="bullet"/>
      <w:lvlText w:val="o"/>
      <w:lvlJc w:val="left"/>
      <w:pPr>
        <w:ind w:left="2256" w:hanging="360"/>
      </w:pPr>
      <w:rPr>
        <w:rFonts w:ascii="Courier New" w:hAnsi="Courier New" w:cs="Courier New" w:hint="default"/>
      </w:rPr>
    </w:lvl>
    <w:lvl w:ilvl="2" w:tplc="04190005" w:tentative="1">
      <w:start w:val="1"/>
      <w:numFmt w:val="bullet"/>
      <w:lvlText w:val=""/>
      <w:lvlJc w:val="left"/>
      <w:pPr>
        <w:ind w:left="2976" w:hanging="360"/>
      </w:pPr>
      <w:rPr>
        <w:rFonts w:ascii="Wingdings" w:hAnsi="Wingdings" w:hint="default"/>
      </w:rPr>
    </w:lvl>
    <w:lvl w:ilvl="3" w:tplc="04190001" w:tentative="1">
      <w:start w:val="1"/>
      <w:numFmt w:val="bullet"/>
      <w:lvlText w:val=""/>
      <w:lvlJc w:val="left"/>
      <w:pPr>
        <w:ind w:left="3696" w:hanging="360"/>
      </w:pPr>
      <w:rPr>
        <w:rFonts w:ascii="Symbol" w:hAnsi="Symbol" w:hint="default"/>
      </w:rPr>
    </w:lvl>
    <w:lvl w:ilvl="4" w:tplc="04190003" w:tentative="1">
      <w:start w:val="1"/>
      <w:numFmt w:val="bullet"/>
      <w:lvlText w:val="o"/>
      <w:lvlJc w:val="left"/>
      <w:pPr>
        <w:ind w:left="4416" w:hanging="360"/>
      </w:pPr>
      <w:rPr>
        <w:rFonts w:ascii="Courier New" w:hAnsi="Courier New" w:cs="Courier New" w:hint="default"/>
      </w:rPr>
    </w:lvl>
    <w:lvl w:ilvl="5" w:tplc="04190005" w:tentative="1">
      <w:start w:val="1"/>
      <w:numFmt w:val="bullet"/>
      <w:lvlText w:val=""/>
      <w:lvlJc w:val="left"/>
      <w:pPr>
        <w:ind w:left="5136" w:hanging="360"/>
      </w:pPr>
      <w:rPr>
        <w:rFonts w:ascii="Wingdings" w:hAnsi="Wingdings" w:hint="default"/>
      </w:rPr>
    </w:lvl>
    <w:lvl w:ilvl="6" w:tplc="04190001" w:tentative="1">
      <w:start w:val="1"/>
      <w:numFmt w:val="bullet"/>
      <w:lvlText w:val=""/>
      <w:lvlJc w:val="left"/>
      <w:pPr>
        <w:ind w:left="5856" w:hanging="360"/>
      </w:pPr>
      <w:rPr>
        <w:rFonts w:ascii="Symbol" w:hAnsi="Symbol" w:hint="default"/>
      </w:rPr>
    </w:lvl>
    <w:lvl w:ilvl="7" w:tplc="04190003" w:tentative="1">
      <w:start w:val="1"/>
      <w:numFmt w:val="bullet"/>
      <w:lvlText w:val="o"/>
      <w:lvlJc w:val="left"/>
      <w:pPr>
        <w:ind w:left="6576" w:hanging="360"/>
      </w:pPr>
      <w:rPr>
        <w:rFonts w:ascii="Courier New" w:hAnsi="Courier New" w:cs="Courier New" w:hint="default"/>
      </w:rPr>
    </w:lvl>
    <w:lvl w:ilvl="8" w:tplc="04190005" w:tentative="1">
      <w:start w:val="1"/>
      <w:numFmt w:val="bullet"/>
      <w:lvlText w:val=""/>
      <w:lvlJc w:val="left"/>
      <w:pPr>
        <w:ind w:left="7296" w:hanging="360"/>
      </w:pPr>
      <w:rPr>
        <w:rFonts w:ascii="Wingdings" w:hAnsi="Wingdings" w:hint="default"/>
      </w:rPr>
    </w:lvl>
  </w:abstractNum>
  <w:abstractNum w:abstractNumId="10" w15:restartNumberingAfterBreak="0">
    <w:nsid w:val="56B939B5"/>
    <w:multiLevelType w:val="hybridMultilevel"/>
    <w:tmpl w:val="3E08183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5737236B"/>
    <w:multiLevelType w:val="hybridMultilevel"/>
    <w:tmpl w:val="FE3CFF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4079D6"/>
    <w:multiLevelType w:val="hybridMultilevel"/>
    <w:tmpl w:val="ACA23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100AB5"/>
    <w:multiLevelType w:val="multilevel"/>
    <w:tmpl w:val="E87C7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AC27AA"/>
    <w:multiLevelType w:val="hybridMultilevel"/>
    <w:tmpl w:val="1A325D7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2"/>
  </w:num>
  <w:num w:numId="3">
    <w:abstractNumId w:val="7"/>
  </w:num>
  <w:num w:numId="4">
    <w:abstractNumId w:val="6"/>
  </w:num>
  <w:num w:numId="5">
    <w:abstractNumId w:val="5"/>
  </w:num>
  <w:num w:numId="6">
    <w:abstractNumId w:val="0"/>
  </w:num>
  <w:num w:numId="7">
    <w:abstractNumId w:val="9"/>
  </w:num>
  <w:num w:numId="8">
    <w:abstractNumId w:val="1"/>
  </w:num>
  <w:num w:numId="9">
    <w:abstractNumId w:val="12"/>
  </w:num>
  <w:num w:numId="10">
    <w:abstractNumId w:val="13"/>
  </w:num>
  <w:num w:numId="11">
    <w:abstractNumId w:val="11"/>
  </w:num>
  <w:num w:numId="12">
    <w:abstractNumId w:val="14"/>
  </w:num>
  <w:num w:numId="13">
    <w:abstractNumId w:val="10"/>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E9"/>
    <w:rsid w:val="0002220E"/>
    <w:rsid w:val="00033273"/>
    <w:rsid w:val="00037515"/>
    <w:rsid w:val="00043E07"/>
    <w:rsid w:val="00046167"/>
    <w:rsid w:val="0005295F"/>
    <w:rsid w:val="00097228"/>
    <w:rsid w:val="000D1B31"/>
    <w:rsid w:val="000D66A2"/>
    <w:rsid w:val="00117B39"/>
    <w:rsid w:val="0014678F"/>
    <w:rsid w:val="001816AC"/>
    <w:rsid w:val="001B49AC"/>
    <w:rsid w:val="001D53FF"/>
    <w:rsid w:val="001D5BD9"/>
    <w:rsid w:val="001E49B8"/>
    <w:rsid w:val="001E4DBB"/>
    <w:rsid w:val="001F2EE5"/>
    <w:rsid w:val="00212196"/>
    <w:rsid w:val="002167DF"/>
    <w:rsid w:val="00221595"/>
    <w:rsid w:val="00223283"/>
    <w:rsid w:val="00235954"/>
    <w:rsid w:val="00237AF9"/>
    <w:rsid w:val="002472D2"/>
    <w:rsid w:val="002542F7"/>
    <w:rsid w:val="002639E9"/>
    <w:rsid w:val="00266B82"/>
    <w:rsid w:val="002937A6"/>
    <w:rsid w:val="002A7D97"/>
    <w:rsid w:val="002C48B5"/>
    <w:rsid w:val="002C5D91"/>
    <w:rsid w:val="002E5216"/>
    <w:rsid w:val="002F3078"/>
    <w:rsid w:val="00313F06"/>
    <w:rsid w:val="0032627F"/>
    <w:rsid w:val="00333BDD"/>
    <w:rsid w:val="00345518"/>
    <w:rsid w:val="00345A33"/>
    <w:rsid w:val="00345F00"/>
    <w:rsid w:val="00346F6B"/>
    <w:rsid w:val="00360EB6"/>
    <w:rsid w:val="00361028"/>
    <w:rsid w:val="00364D03"/>
    <w:rsid w:val="003706DE"/>
    <w:rsid w:val="003811D6"/>
    <w:rsid w:val="00397BB5"/>
    <w:rsid w:val="003A12E9"/>
    <w:rsid w:val="003A52DB"/>
    <w:rsid w:val="003A5C1D"/>
    <w:rsid w:val="003B2348"/>
    <w:rsid w:val="003B3930"/>
    <w:rsid w:val="003D06AD"/>
    <w:rsid w:val="003E0DC2"/>
    <w:rsid w:val="003E50EA"/>
    <w:rsid w:val="003F6108"/>
    <w:rsid w:val="00405184"/>
    <w:rsid w:val="00445B72"/>
    <w:rsid w:val="004510CA"/>
    <w:rsid w:val="004A3253"/>
    <w:rsid w:val="004A4FCF"/>
    <w:rsid w:val="005007AB"/>
    <w:rsid w:val="0051477A"/>
    <w:rsid w:val="00515C17"/>
    <w:rsid w:val="005309DB"/>
    <w:rsid w:val="00530DA6"/>
    <w:rsid w:val="00565B59"/>
    <w:rsid w:val="005679AF"/>
    <w:rsid w:val="005B69DC"/>
    <w:rsid w:val="005C3532"/>
    <w:rsid w:val="005D32B0"/>
    <w:rsid w:val="005E0AB3"/>
    <w:rsid w:val="005E29F8"/>
    <w:rsid w:val="005F13D4"/>
    <w:rsid w:val="005F2DA1"/>
    <w:rsid w:val="00601D87"/>
    <w:rsid w:val="00612597"/>
    <w:rsid w:val="00621780"/>
    <w:rsid w:val="00650089"/>
    <w:rsid w:val="00650CA2"/>
    <w:rsid w:val="006707DC"/>
    <w:rsid w:val="0067449D"/>
    <w:rsid w:val="0069067C"/>
    <w:rsid w:val="006B1209"/>
    <w:rsid w:val="006B122D"/>
    <w:rsid w:val="006C7C56"/>
    <w:rsid w:val="006F16A4"/>
    <w:rsid w:val="00712951"/>
    <w:rsid w:val="00727C1D"/>
    <w:rsid w:val="00734E58"/>
    <w:rsid w:val="00740B37"/>
    <w:rsid w:val="00753849"/>
    <w:rsid w:val="007751AE"/>
    <w:rsid w:val="00780A54"/>
    <w:rsid w:val="00785FB6"/>
    <w:rsid w:val="0079133E"/>
    <w:rsid w:val="00791503"/>
    <w:rsid w:val="007B20FC"/>
    <w:rsid w:val="007B3A8D"/>
    <w:rsid w:val="0080200F"/>
    <w:rsid w:val="008141D3"/>
    <w:rsid w:val="008144AB"/>
    <w:rsid w:val="00826C5F"/>
    <w:rsid w:val="00886A88"/>
    <w:rsid w:val="00911876"/>
    <w:rsid w:val="00914419"/>
    <w:rsid w:val="00920B25"/>
    <w:rsid w:val="00922084"/>
    <w:rsid w:val="00925445"/>
    <w:rsid w:val="00927817"/>
    <w:rsid w:val="009641D9"/>
    <w:rsid w:val="00976127"/>
    <w:rsid w:val="009835A0"/>
    <w:rsid w:val="00985A1F"/>
    <w:rsid w:val="009D4966"/>
    <w:rsid w:val="009D658E"/>
    <w:rsid w:val="009E5BE4"/>
    <w:rsid w:val="00A026A3"/>
    <w:rsid w:val="00A073C7"/>
    <w:rsid w:val="00A1170D"/>
    <w:rsid w:val="00A37A03"/>
    <w:rsid w:val="00A40107"/>
    <w:rsid w:val="00A44FEA"/>
    <w:rsid w:val="00A47199"/>
    <w:rsid w:val="00A47B4F"/>
    <w:rsid w:val="00A633DD"/>
    <w:rsid w:val="00A67EAF"/>
    <w:rsid w:val="00A67FB6"/>
    <w:rsid w:val="00A73D84"/>
    <w:rsid w:val="00A91A4A"/>
    <w:rsid w:val="00A949E9"/>
    <w:rsid w:val="00B03C80"/>
    <w:rsid w:val="00B1499B"/>
    <w:rsid w:val="00B16248"/>
    <w:rsid w:val="00B475B7"/>
    <w:rsid w:val="00B50F0C"/>
    <w:rsid w:val="00B64B1D"/>
    <w:rsid w:val="00B94C4E"/>
    <w:rsid w:val="00BA5A47"/>
    <w:rsid w:val="00BB55DE"/>
    <w:rsid w:val="00BB6DC0"/>
    <w:rsid w:val="00BC2D8D"/>
    <w:rsid w:val="00BD15B3"/>
    <w:rsid w:val="00BE244A"/>
    <w:rsid w:val="00BE42A8"/>
    <w:rsid w:val="00C0083C"/>
    <w:rsid w:val="00C04D00"/>
    <w:rsid w:val="00C12601"/>
    <w:rsid w:val="00C22BE9"/>
    <w:rsid w:val="00C254F7"/>
    <w:rsid w:val="00C423A8"/>
    <w:rsid w:val="00C47A9E"/>
    <w:rsid w:val="00C50D0A"/>
    <w:rsid w:val="00C60BAF"/>
    <w:rsid w:val="00C626BA"/>
    <w:rsid w:val="00C627EA"/>
    <w:rsid w:val="00C62901"/>
    <w:rsid w:val="00C86A0A"/>
    <w:rsid w:val="00C979DC"/>
    <w:rsid w:val="00CB4CEA"/>
    <w:rsid w:val="00CE665A"/>
    <w:rsid w:val="00CF36A8"/>
    <w:rsid w:val="00CF5829"/>
    <w:rsid w:val="00D01263"/>
    <w:rsid w:val="00D11BE2"/>
    <w:rsid w:val="00D86897"/>
    <w:rsid w:val="00DD3058"/>
    <w:rsid w:val="00DD4BA3"/>
    <w:rsid w:val="00E150C6"/>
    <w:rsid w:val="00E278AA"/>
    <w:rsid w:val="00E304B2"/>
    <w:rsid w:val="00E6164C"/>
    <w:rsid w:val="00E63242"/>
    <w:rsid w:val="00E6746E"/>
    <w:rsid w:val="00E741ED"/>
    <w:rsid w:val="00E7765A"/>
    <w:rsid w:val="00E836D7"/>
    <w:rsid w:val="00EA2061"/>
    <w:rsid w:val="00EC513B"/>
    <w:rsid w:val="00EC718B"/>
    <w:rsid w:val="00EC7FA4"/>
    <w:rsid w:val="00EF6C59"/>
    <w:rsid w:val="00F040FD"/>
    <w:rsid w:val="00F213CF"/>
    <w:rsid w:val="00F41479"/>
    <w:rsid w:val="00F624D1"/>
    <w:rsid w:val="00F65882"/>
    <w:rsid w:val="00F92CD7"/>
    <w:rsid w:val="00F97F49"/>
    <w:rsid w:val="00FA01C8"/>
    <w:rsid w:val="00FA7ED9"/>
    <w:rsid w:val="00FC13EC"/>
    <w:rsid w:val="00FE6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8B6F"/>
  <w15:docId w15:val="{34451CC6-47D9-4BBE-970C-EDED8CB9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A54"/>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A54"/>
    <w:pPr>
      <w:ind w:left="720"/>
      <w:contextualSpacing/>
    </w:pPr>
  </w:style>
  <w:style w:type="character" w:styleId="a4">
    <w:name w:val="Strong"/>
    <w:uiPriority w:val="22"/>
    <w:qFormat/>
    <w:rsid w:val="00780A54"/>
    <w:rPr>
      <w:b/>
      <w:bCs/>
    </w:rPr>
  </w:style>
  <w:style w:type="paragraph" w:styleId="a5">
    <w:name w:val="Normal (Web)"/>
    <w:basedOn w:val="a"/>
    <w:uiPriority w:val="99"/>
    <w:unhideWhenUsed/>
    <w:rsid w:val="00780A54"/>
    <w:pPr>
      <w:spacing w:before="100" w:beforeAutospacing="1" w:after="100" w:afterAutospacing="1"/>
    </w:pPr>
    <w:rPr>
      <w:sz w:val="24"/>
      <w:szCs w:val="24"/>
      <w:lang w:val="ro-RO" w:eastAsia="ro-RO"/>
    </w:rPr>
  </w:style>
  <w:style w:type="character" w:styleId="a6">
    <w:name w:val="Emphasis"/>
    <w:qFormat/>
    <w:rsid w:val="003D06AD"/>
    <w:rPr>
      <w:i/>
      <w:iCs/>
    </w:rPr>
  </w:style>
  <w:style w:type="paragraph" w:customStyle="1" w:styleId="Default">
    <w:name w:val="Default"/>
    <w:uiPriority w:val="99"/>
    <w:rsid w:val="00C627EA"/>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styleId="a7">
    <w:name w:val="Hyperlink"/>
    <w:basedOn w:val="a0"/>
    <w:uiPriority w:val="99"/>
    <w:unhideWhenUsed/>
    <w:rsid w:val="00920B25"/>
    <w:rPr>
      <w:color w:val="0563C1" w:themeColor="hyperlink"/>
      <w:u w:val="single"/>
    </w:rPr>
  </w:style>
  <w:style w:type="character" w:customStyle="1" w:styleId="1">
    <w:name w:val="Неразрешенное упоминание1"/>
    <w:basedOn w:val="a0"/>
    <w:uiPriority w:val="99"/>
    <w:semiHidden/>
    <w:unhideWhenUsed/>
    <w:rsid w:val="00920B25"/>
    <w:rPr>
      <w:color w:val="605E5C"/>
      <w:shd w:val="clear" w:color="auto" w:fill="E1DFDD"/>
    </w:rPr>
  </w:style>
  <w:style w:type="paragraph" w:styleId="a8">
    <w:name w:val="header"/>
    <w:basedOn w:val="a"/>
    <w:link w:val="a9"/>
    <w:uiPriority w:val="99"/>
    <w:unhideWhenUsed/>
    <w:rsid w:val="00785FB6"/>
    <w:pPr>
      <w:tabs>
        <w:tab w:val="center" w:pos="4677"/>
        <w:tab w:val="right" w:pos="9355"/>
      </w:tabs>
    </w:pPr>
  </w:style>
  <w:style w:type="character" w:customStyle="1" w:styleId="a9">
    <w:name w:val="Верхний колонтитул Знак"/>
    <w:basedOn w:val="a0"/>
    <w:link w:val="a8"/>
    <w:uiPriority w:val="99"/>
    <w:rsid w:val="00785FB6"/>
    <w:rPr>
      <w:rFonts w:ascii="Times New Roman" w:eastAsia="Times New Roman" w:hAnsi="Times New Roman" w:cs="Times New Roman"/>
      <w:sz w:val="20"/>
      <w:szCs w:val="20"/>
      <w:lang w:val="ru-RU" w:eastAsia="ru-RU"/>
    </w:rPr>
  </w:style>
  <w:style w:type="paragraph" w:styleId="aa">
    <w:name w:val="footer"/>
    <w:basedOn w:val="a"/>
    <w:link w:val="ab"/>
    <w:uiPriority w:val="99"/>
    <w:unhideWhenUsed/>
    <w:rsid w:val="00785FB6"/>
    <w:pPr>
      <w:tabs>
        <w:tab w:val="center" w:pos="4677"/>
        <w:tab w:val="right" w:pos="9355"/>
      </w:tabs>
    </w:pPr>
  </w:style>
  <w:style w:type="character" w:customStyle="1" w:styleId="ab">
    <w:name w:val="Нижний колонтитул Знак"/>
    <w:basedOn w:val="a0"/>
    <w:link w:val="aa"/>
    <w:uiPriority w:val="99"/>
    <w:rsid w:val="00785FB6"/>
    <w:rPr>
      <w:rFonts w:ascii="Times New Roman" w:eastAsia="Times New Roman" w:hAnsi="Times New Roman" w:cs="Times New Roman"/>
      <w:sz w:val="20"/>
      <w:szCs w:val="20"/>
      <w:lang w:val="ru-RU" w:eastAsia="ru-RU"/>
    </w:rPr>
  </w:style>
  <w:style w:type="paragraph" w:customStyle="1" w:styleId="ac">
    <w:name w:val="Стиль"/>
    <w:uiPriority w:val="99"/>
    <w:rsid w:val="00345518"/>
    <w:pPr>
      <w:spacing w:after="0" w:line="240" w:lineRule="auto"/>
    </w:pPr>
    <w:rPr>
      <w:rFonts w:ascii="Times New Roman" w:eastAsia="Times New Roman" w:hAnsi="Times New Roman" w:cs="Times New Roman"/>
      <w:sz w:val="20"/>
      <w:szCs w:val="20"/>
      <w:lang w:val="ru-RU" w:eastAsia="ru-RU"/>
    </w:rPr>
  </w:style>
  <w:style w:type="table" w:styleId="ad">
    <w:name w:val="Table Grid"/>
    <w:basedOn w:val="a1"/>
    <w:uiPriority w:val="39"/>
    <w:rsid w:val="00C2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98961">
      <w:bodyDiv w:val="1"/>
      <w:marLeft w:val="0"/>
      <w:marRight w:val="0"/>
      <w:marTop w:val="0"/>
      <w:marBottom w:val="0"/>
      <w:divBdr>
        <w:top w:val="none" w:sz="0" w:space="0" w:color="auto"/>
        <w:left w:val="none" w:sz="0" w:space="0" w:color="auto"/>
        <w:bottom w:val="none" w:sz="0" w:space="0" w:color="auto"/>
        <w:right w:val="none" w:sz="0" w:space="0" w:color="auto"/>
      </w:divBdr>
    </w:div>
    <w:div w:id="212549894">
      <w:bodyDiv w:val="1"/>
      <w:marLeft w:val="0"/>
      <w:marRight w:val="0"/>
      <w:marTop w:val="0"/>
      <w:marBottom w:val="0"/>
      <w:divBdr>
        <w:top w:val="none" w:sz="0" w:space="0" w:color="auto"/>
        <w:left w:val="none" w:sz="0" w:space="0" w:color="auto"/>
        <w:bottom w:val="none" w:sz="0" w:space="0" w:color="auto"/>
        <w:right w:val="none" w:sz="0" w:space="0" w:color="auto"/>
      </w:divBdr>
    </w:div>
    <w:div w:id="255603848">
      <w:bodyDiv w:val="1"/>
      <w:marLeft w:val="0"/>
      <w:marRight w:val="0"/>
      <w:marTop w:val="0"/>
      <w:marBottom w:val="0"/>
      <w:divBdr>
        <w:top w:val="none" w:sz="0" w:space="0" w:color="auto"/>
        <w:left w:val="none" w:sz="0" w:space="0" w:color="auto"/>
        <w:bottom w:val="none" w:sz="0" w:space="0" w:color="auto"/>
        <w:right w:val="none" w:sz="0" w:space="0" w:color="auto"/>
      </w:divBdr>
    </w:div>
    <w:div w:id="269898766">
      <w:bodyDiv w:val="1"/>
      <w:marLeft w:val="0"/>
      <w:marRight w:val="0"/>
      <w:marTop w:val="0"/>
      <w:marBottom w:val="0"/>
      <w:divBdr>
        <w:top w:val="none" w:sz="0" w:space="0" w:color="auto"/>
        <w:left w:val="none" w:sz="0" w:space="0" w:color="auto"/>
        <w:bottom w:val="none" w:sz="0" w:space="0" w:color="auto"/>
        <w:right w:val="none" w:sz="0" w:space="0" w:color="auto"/>
      </w:divBdr>
    </w:div>
    <w:div w:id="483788469">
      <w:bodyDiv w:val="1"/>
      <w:marLeft w:val="0"/>
      <w:marRight w:val="0"/>
      <w:marTop w:val="0"/>
      <w:marBottom w:val="0"/>
      <w:divBdr>
        <w:top w:val="none" w:sz="0" w:space="0" w:color="auto"/>
        <w:left w:val="none" w:sz="0" w:space="0" w:color="auto"/>
        <w:bottom w:val="none" w:sz="0" w:space="0" w:color="auto"/>
        <w:right w:val="none" w:sz="0" w:space="0" w:color="auto"/>
      </w:divBdr>
    </w:div>
    <w:div w:id="495340584">
      <w:bodyDiv w:val="1"/>
      <w:marLeft w:val="0"/>
      <w:marRight w:val="0"/>
      <w:marTop w:val="0"/>
      <w:marBottom w:val="0"/>
      <w:divBdr>
        <w:top w:val="none" w:sz="0" w:space="0" w:color="auto"/>
        <w:left w:val="none" w:sz="0" w:space="0" w:color="auto"/>
        <w:bottom w:val="none" w:sz="0" w:space="0" w:color="auto"/>
        <w:right w:val="none" w:sz="0" w:space="0" w:color="auto"/>
      </w:divBdr>
    </w:div>
    <w:div w:id="553464227">
      <w:bodyDiv w:val="1"/>
      <w:marLeft w:val="0"/>
      <w:marRight w:val="0"/>
      <w:marTop w:val="0"/>
      <w:marBottom w:val="0"/>
      <w:divBdr>
        <w:top w:val="none" w:sz="0" w:space="0" w:color="auto"/>
        <w:left w:val="none" w:sz="0" w:space="0" w:color="auto"/>
        <w:bottom w:val="none" w:sz="0" w:space="0" w:color="auto"/>
        <w:right w:val="none" w:sz="0" w:space="0" w:color="auto"/>
      </w:divBdr>
    </w:div>
    <w:div w:id="592857315">
      <w:bodyDiv w:val="1"/>
      <w:marLeft w:val="0"/>
      <w:marRight w:val="0"/>
      <w:marTop w:val="0"/>
      <w:marBottom w:val="0"/>
      <w:divBdr>
        <w:top w:val="none" w:sz="0" w:space="0" w:color="auto"/>
        <w:left w:val="none" w:sz="0" w:space="0" w:color="auto"/>
        <w:bottom w:val="none" w:sz="0" w:space="0" w:color="auto"/>
        <w:right w:val="none" w:sz="0" w:space="0" w:color="auto"/>
      </w:divBdr>
    </w:div>
    <w:div w:id="622467368">
      <w:bodyDiv w:val="1"/>
      <w:marLeft w:val="0"/>
      <w:marRight w:val="0"/>
      <w:marTop w:val="0"/>
      <w:marBottom w:val="0"/>
      <w:divBdr>
        <w:top w:val="none" w:sz="0" w:space="0" w:color="auto"/>
        <w:left w:val="none" w:sz="0" w:space="0" w:color="auto"/>
        <w:bottom w:val="none" w:sz="0" w:space="0" w:color="auto"/>
        <w:right w:val="none" w:sz="0" w:space="0" w:color="auto"/>
      </w:divBdr>
    </w:div>
    <w:div w:id="723063554">
      <w:bodyDiv w:val="1"/>
      <w:marLeft w:val="0"/>
      <w:marRight w:val="0"/>
      <w:marTop w:val="0"/>
      <w:marBottom w:val="0"/>
      <w:divBdr>
        <w:top w:val="none" w:sz="0" w:space="0" w:color="auto"/>
        <w:left w:val="none" w:sz="0" w:space="0" w:color="auto"/>
        <w:bottom w:val="none" w:sz="0" w:space="0" w:color="auto"/>
        <w:right w:val="none" w:sz="0" w:space="0" w:color="auto"/>
      </w:divBdr>
    </w:div>
    <w:div w:id="798063771">
      <w:bodyDiv w:val="1"/>
      <w:marLeft w:val="0"/>
      <w:marRight w:val="0"/>
      <w:marTop w:val="0"/>
      <w:marBottom w:val="0"/>
      <w:divBdr>
        <w:top w:val="none" w:sz="0" w:space="0" w:color="auto"/>
        <w:left w:val="none" w:sz="0" w:space="0" w:color="auto"/>
        <w:bottom w:val="none" w:sz="0" w:space="0" w:color="auto"/>
        <w:right w:val="none" w:sz="0" w:space="0" w:color="auto"/>
      </w:divBdr>
    </w:div>
    <w:div w:id="933898811">
      <w:bodyDiv w:val="1"/>
      <w:marLeft w:val="0"/>
      <w:marRight w:val="0"/>
      <w:marTop w:val="0"/>
      <w:marBottom w:val="0"/>
      <w:divBdr>
        <w:top w:val="none" w:sz="0" w:space="0" w:color="auto"/>
        <w:left w:val="none" w:sz="0" w:space="0" w:color="auto"/>
        <w:bottom w:val="none" w:sz="0" w:space="0" w:color="auto"/>
        <w:right w:val="none" w:sz="0" w:space="0" w:color="auto"/>
      </w:divBdr>
    </w:div>
    <w:div w:id="1134828139">
      <w:bodyDiv w:val="1"/>
      <w:marLeft w:val="0"/>
      <w:marRight w:val="0"/>
      <w:marTop w:val="0"/>
      <w:marBottom w:val="0"/>
      <w:divBdr>
        <w:top w:val="none" w:sz="0" w:space="0" w:color="auto"/>
        <w:left w:val="none" w:sz="0" w:space="0" w:color="auto"/>
        <w:bottom w:val="none" w:sz="0" w:space="0" w:color="auto"/>
        <w:right w:val="none" w:sz="0" w:space="0" w:color="auto"/>
      </w:divBdr>
    </w:div>
    <w:div w:id="1168406475">
      <w:bodyDiv w:val="1"/>
      <w:marLeft w:val="0"/>
      <w:marRight w:val="0"/>
      <w:marTop w:val="0"/>
      <w:marBottom w:val="0"/>
      <w:divBdr>
        <w:top w:val="none" w:sz="0" w:space="0" w:color="auto"/>
        <w:left w:val="none" w:sz="0" w:space="0" w:color="auto"/>
        <w:bottom w:val="none" w:sz="0" w:space="0" w:color="auto"/>
        <w:right w:val="none" w:sz="0" w:space="0" w:color="auto"/>
      </w:divBdr>
    </w:div>
    <w:div w:id="1318387726">
      <w:bodyDiv w:val="1"/>
      <w:marLeft w:val="0"/>
      <w:marRight w:val="0"/>
      <w:marTop w:val="0"/>
      <w:marBottom w:val="0"/>
      <w:divBdr>
        <w:top w:val="none" w:sz="0" w:space="0" w:color="auto"/>
        <w:left w:val="none" w:sz="0" w:space="0" w:color="auto"/>
        <w:bottom w:val="none" w:sz="0" w:space="0" w:color="auto"/>
        <w:right w:val="none" w:sz="0" w:space="0" w:color="auto"/>
      </w:divBdr>
    </w:div>
    <w:div w:id="137391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goraucaprimari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maria.grigorauca@apl.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igoraucaprimaria@gmail.com"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rimaria.grigorauca@apl.gov.m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22378AB-F206-47FE-AD1E-10C0D6FC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Sandu</dc:creator>
  <cp:lastModifiedBy>Theodor</cp:lastModifiedBy>
  <cp:revision>2</cp:revision>
  <cp:lastPrinted>2024-01-05T08:37:00Z</cp:lastPrinted>
  <dcterms:created xsi:type="dcterms:W3CDTF">2026-07-24T10:12:00Z</dcterms:created>
  <dcterms:modified xsi:type="dcterms:W3CDTF">2026-07-24T10:12:00Z</dcterms:modified>
</cp:coreProperties>
</file>