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40" w:rsidRPr="00E0105B" w:rsidRDefault="00DC1640" w:rsidP="00DC1640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"/>
        </w:rPr>
      </w:pPr>
      <w:r>
        <w:rPr>
          <w:rFonts w:eastAsia="Onest"/>
          <w:b/>
          <w:bCs/>
          <w:sz w:val="24"/>
          <w:szCs w:val="24"/>
          <w:lang w:val="ro"/>
        </w:rPr>
        <w:t>A</w:t>
      </w:r>
      <w:r w:rsidRPr="00E0105B">
        <w:rPr>
          <w:rFonts w:eastAsia="Onest"/>
          <w:b/>
          <w:bCs/>
          <w:sz w:val="24"/>
          <w:szCs w:val="24"/>
          <w:lang w:val="ro"/>
        </w:rPr>
        <w:t>NUNȚ</w:t>
      </w:r>
    </w:p>
    <w:p w:rsidR="00DC1640" w:rsidRPr="00E0105B" w:rsidRDefault="00DC1640" w:rsidP="00DC1640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"/>
        </w:rPr>
      </w:pPr>
      <w:r w:rsidRPr="00E0105B">
        <w:rPr>
          <w:rFonts w:eastAsia="Onest"/>
          <w:b/>
          <w:bCs/>
          <w:sz w:val="24"/>
          <w:szCs w:val="24"/>
          <w:lang w:val="ro"/>
        </w:rPr>
        <w:t xml:space="preserve"> privind organizarea consultărilor publice (audieri/dezbateri publice) asupra proiectului de Decizie cu privire la amalgamarea voluntară a unităților administrativ-teritoriale</w:t>
      </w:r>
    </w:p>
    <w:p w:rsidR="00DC1640" w:rsidRPr="006721B6" w:rsidRDefault="00DC1640" w:rsidP="00DC1640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-RO"/>
        </w:rPr>
      </w:pPr>
      <w:r>
        <w:rPr>
          <w:rFonts w:eastAsia="Onest"/>
          <w:b/>
          <w:bCs/>
          <w:sz w:val="24"/>
          <w:szCs w:val="24"/>
          <w:lang w:val="ro"/>
        </w:rPr>
        <w:t>sat. Du</w:t>
      </w:r>
      <w:proofErr w:type="spellStart"/>
      <w:r>
        <w:rPr>
          <w:rFonts w:eastAsia="Onest"/>
          <w:b/>
          <w:bCs/>
          <w:sz w:val="24"/>
          <w:szCs w:val="24"/>
          <w:lang w:val="ro-RO"/>
        </w:rPr>
        <w:t>şmani</w:t>
      </w:r>
      <w:proofErr w:type="spellEnd"/>
      <w:r>
        <w:rPr>
          <w:rFonts w:eastAsia="Onest"/>
          <w:b/>
          <w:bCs/>
          <w:sz w:val="24"/>
          <w:szCs w:val="24"/>
          <w:lang w:val="ro-RO"/>
        </w:rPr>
        <w:t xml:space="preserve"> cu or. Glodeni, sat. Petrunea şi comuna Iabloana</w:t>
      </w:r>
    </w:p>
    <w:p w:rsidR="00DC1640" w:rsidRPr="00E0105B" w:rsidRDefault="00DC1640" w:rsidP="00DC1640">
      <w:pPr>
        <w:spacing w:line="276" w:lineRule="auto"/>
        <w:jc w:val="center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 xml:space="preserve"> </w:t>
      </w:r>
    </w:p>
    <w:p w:rsidR="00DC1640" w:rsidRPr="00E0105B" w:rsidRDefault="00DC1640" w:rsidP="00DC1640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 xml:space="preserve">Primăria </w:t>
      </w:r>
      <w:r>
        <w:rPr>
          <w:rFonts w:eastAsia="Onest"/>
          <w:b/>
          <w:bCs/>
          <w:sz w:val="24"/>
          <w:szCs w:val="24"/>
          <w:lang w:val="ro"/>
        </w:rPr>
        <w:t>sat. Duşmani, raionul Glodeni</w:t>
      </w:r>
      <w:r w:rsidRPr="00E0105B">
        <w:rPr>
          <w:rFonts w:eastAsia="Onest"/>
          <w:sz w:val="24"/>
          <w:szCs w:val="24"/>
          <w:lang w:val="ro"/>
        </w:rPr>
        <w:t xml:space="preserve"> informează publicul interesat despre organizarea consultărilor publice (audieri/dezbateri publice) asupra proiectului de Decizie cu privire la amalgamarea voluntară a unităților administrativ-teritoriale .</w:t>
      </w:r>
    </w:p>
    <w:p w:rsidR="00DC1640" w:rsidRPr="00E0105B" w:rsidRDefault="00DC1640" w:rsidP="00DC1640">
      <w:pPr>
        <w:spacing w:line="276" w:lineRule="auto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Obiectul consultării</w:t>
      </w:r>
    </w:p>
    <w:p w:rsidR="00DC1640" w:rsidRPr="006721B6" w:rsidRDefault="00DC1640" w:rsidP="00DC1640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-RO"/>
        </w:rPr>
      </w:pPr>
      <w:r w:rsidRPr="00E0105B">
        <w:rPr>
          <w:rFonts w:eastAsia="Onest"/>
          <w:sz w:val="24"/>
          <w:szCs w:val="24"/>
          <w:lang w:val="ro"/>
        </w:rPr>
        <w:t xml:space="preserve">Proiectul de decizie supus consultării vizează amalgamării voluntare a unităților administrativ-teritoriale </w:t>
      </w:r>
      <w:r>
        <w:rPr>
          <w:rFonts w:eastAsia="Onest"/>
          <w:b/>
          <w:bCs/>
          <w:sz w:val="24"/>
          <w:szCs w:val="24"/>
          <w:lang w:val="ro"/>
        </w:rPr>
        <w:t>sat. Du</w:t>
      </w:r>
      <w:proofErr w:type="spellStart"/>
      <w:r>
        <w:rPr>
          <w:rFonts w:eastAsia="Onest"/>
          <w:b/>
          <w:bCs/>
          <w:sz w:val="24"/>
          <w:szCs w:val="24"/>
          <w:lang w:val="ro-RO"/>
        </w:rPr>
        <w:t>şmani</w:t>
      </w:r>
      <w:proofErr w:type="spellEnd"/>
      <w:r>
        <w:rPr>
          <w:rFonts w:eastAsia="Onest"/>
          <w:b/>
          <w:bCs/>
          <w:sz w:val="24"/>
          <w:szCs w:val="24"/>
          <w:lang w:val="ro-RO"/>
        </w:rPr>
        <w:t xml:space="preserve"> cu or. Glodeni, sat. Petrunea şi comuna Iabloana</w:t>
      </w:r>
    </w:p>
    <w:p w:rsidR="00DC1640" w:rsidRPr="00E0105B" w:rsidRDefault="00DC1640" w:rsidP="00DC1640">
      <w:pPr>
        <w:spacing w:line="276" w:lineRule="auto"/>
        <w:rPr>
          <w:rFonts w:eastAsia="Onest"/>
          <w:b/>
          <w:bCs/>
          <w:sz w:val="24"/>
          <w:szCs w:val="24"/>
          <w:lang w:val="ro"/>
        </w:rPr>
      </w:pPr>
    </w:p>
    <w:p w:rsidR="00DC1640" w:rsidRPr="00E0105B" w:rsidRDefault="00DC1640" w:rsidP="00DC1640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Cons</w:t>
      </w:r>
      <w:r>
        <w:rPr>
          <w:rFonts w:eastAsia="Onest"/>
          <w:sz w:val="24"/>
          <w:szCs w:val="24"/>
          <w:lang w:val="ro"/>
        </w:rPr>
        <w:t xml:space="preserve">ultarea are ca scop informarea </w:t>
      </w:r>
      <w:r w:rsidRPr="00E0105B">
        <w:rPr>
          <w:rFonts w:eastAsia="Onest"/>
          <w:sz w:val="24"/>
          <w:szCs w:val="24"/>
          <w:lang w:val="ro"/>
        </w:rPr>
        <w:t>părților interesate și colectarea opiniilor și recomandărilor asupra proiectelor de decizie.</w:t>
      </w:r>
    </w:p>
    <w:p w:rsidR="00DC1640" w:rsidRPr="00E0105B" w:rsidRDefault="00DC1640" w:rsidP="00DC1640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Acces la documente</w:t>
      </w:r>
    </w:p>
    <w:p w:rsidR="00DC1640" w:rsidRPr="00E0105B" w:rsidRDefault="00DC1640" w:rsidP="00DC1640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Proiectul de decizie și materialele aferente (nota informativă, analiza, alte documente relevante) sunt disponibile:</w:t>
      </w:r>
    </w:p>
    <w:p w:rsidR="00DC1640" w:rsidRPr="005363DD" w:rsidRDefault="00DC1640" w:rsidP="00DC1640">
      <w:pPr>
        <w:spacing w:line="276" w:lineRule="auto"/>
        <w:rPr>
          <w:rFonts w:eastAsia="Onest"/>
          <w:sz w:val="24"/>
          <w:szCs w:val="24"/>
          <w:lang w:val="it-IT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la sediul Primăriei: </w:t>
      </w:r>
      <w:r>
        <w:rPr>
          <w:rFonts w:eastAsia="Onest"/>
          <w:b/>
          <w:bCs/>
          <w:sz w:val="24"/>
          <w:szCs w:val="24"/>
          <w:lang w:val="it-IT" w:eastAsia="zh-CN"/>
        </w:rPr>
        <w:t xml:space="preserve">sat. Duşmani, rnul Glodeni. </w:t>
      </w:r>
    </w:p>
    <w:p w:rsidR="00DC1640" w:rsidRDefault="00DC1640" w:rsidP="00DC1640">
      <w:pPr>
        <w:spacing w:line="276" w:lineRule="auto"/>
        <w:rPr>
          <w:lang w:val="it-IT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pe </w:t>
      </w:r>
      <w:r>
        <w:rPr>
          <w:rFonts w:eastAsia="Calibri"/>
          <w:kern w:val="2"/>
          <w:sz w:val="24"/>
          <w:szCs w:val="24"/>
          <w:lang w:val="ro-RO" w:eastAsia="zh-CN"/>
          <w14:ligatures w14:val="standardContextual"/>
        </w:rPr>
        <w:t xml:space="preserve">pagina </w:t>
      </w:r>
      <w:proofErr w:type="spellStart"/>
      <w:r>
        <w:rPr>
          <w:rFonts w:eastAsia="Calibri"/>
          <w:kern w:val="2"/>
          <w:sz w:val="24"/>
          <w:szCs w:val="24"/>
          <w:lang w:val="ro-RO" w:eastAsia="zh-CN"/>
          <w14:ligatures w14:val="standardContextual"/>
        </w:rPr>
        <w:t>Fa</w:t>
      </w:r>
      <w:r w:rsidRPr="00AD292E">
        <w:rPr>
          <w:rFonts w:eastAsia="Calibri"/>
          <w:kern w:val="2"/>
          <w:sz w:val="24"/>
          <w:szCs w:val="24"/>
          <w:lang w:val="ro-RO" w:eastAsia="zh-CN"/>
          <w14:ligatures w14:val="standardContextual"/>
        </w:rPr>
        <w:t>cebook</w:t>
      </w:r>
      <w:proofErr w:type="spellEnd"/>
      <w:r w:rsidRPr="00AD292E">
        <w:rPr>
          <w:rFonts w:eastAsia="Calibri"/>
          <w:kern w:val="2"/>
          <w:sz w:val="24"/>
          <w:szCs w:val="24"/>
          <w:lang w:val="ro-RO" w:eastAsia="zh-CN"/>
          <w14:ligatures w14:val="standardContextual"/>
        </w:rPr>
        <w:t xml:space="preserve"> oficială</w:t>
      </w:r>
      <w:hyperlink r:id="rId6" w:history="1">
        <w:r w:rsidRPr="00BF4A2E">
          <w:rPr>
            <w:rStyle w:val="Hyperlink"/>
            <w:rFonts w:eastAsia="Calibri"/>
            <w:kern w:val="2"/>
            <w:sz w:val="24"/>
            <w:szCs w:val="24"/>
            <w:lang w:val="ro-RO" w:eastAsia="zh-CN"/>
            <w14:ligatures w14:val="standardContextual"/>
          </w:rPr>
          <w:t xml:space="preserve">  https://www.facebook.com/profile.php?id=61587242679465</w:t>
        </w:r>
      </w:hyperlink>
    </w:p>
    <w:p w:rsidR="00DC1640" w:rsidRPr="005363DD" w:rsidRDefault="00DC1640" w:rsidP="00DC1640">
      <w:pPr>
        <w:spacing w:line="276" w:lineRule="auto"/>
        <w:rPr>
          <w:rFonts w:eastAsia="Onest"/>
          <w:sz w:val="24"/>
          <w:szCs w:val="24"/>
          <w:lang w:val="it-IT" w:eastAsia="zh-CN"/>
        </w:rPr>
      </w:pPr>
    </w:p>
    <w:p w:rsidR="00DC1640" w:rsidRDefault="00DC1640" w:rsidP="00DC1640">
      <w:pPr>
        <w:spacing w:line="276" w:lineRule="auto"/>
        <w:rPr>
          <w:rFonts w:eastAsia="Onest"/>
          <w:b/>
          <w:sz w:val="24"/>
          <w:szCs w:val="24"/>
          <w:lang w:val="it-IT"/>
        </w:rPr>
      </w:pPr>
    </w:p>
    <w:p w:rsidR="00DC1640" w:rsidRPr="00E0105B" w:rsidRDefault="00DC1640" w:rsidP="00DC1640">
      <w:pPr>
        <w:spacing w:line="276" w:lineRule="auto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Desfășurarea consultărilor publice</w:t>
      </w:r>
    </w:p>
    <w:p w:rsidR="00DC1640" w:rsidRPr="00E0105B" w:rsidRDefault="00DC1640" w:rsidP="00DC1640">
      <w:pPr>
        <w:jc w:val="both"/>
        <w:rPr>
          <w:sz w:val="24"/>
          <w:szCs w:val="24"/>
          <w:lang w:val="fr-FR"/>
        </w:rPr>
      </w:pPr>
      <w:proofErr w:type="spellStart"/>
      <w:r w:rsidRPr="00E0105B">
        <w:rPr>
          <w:sz w:val="24"/>
          <w:szCs w:val="24"/>
          <w:lang w:val="fr-FR"/>
        </w:rPr>
        <w:t>Consultările</w:t>
      </w:r>
      <w:proofErr w:type="spellEnd"/>
      <w:r w:rsidRPr="00E0105B">
        <w:rPr>
          <w:sz w:val="24"/>
          <w:szCs w:val="24"/>
          <w:lang w:val="fr-FR"/>
        </w:rPr>
        <w:t xml:space="preserve"> </w:t>
      </w:r>
      <w:proofErr w:type="spellStart"/>
      <w:r w:rsidRPr="00E0105B">
        <w:rPr>
          <w:sz w:val="24"/>
          <w:szCs w:val="24"/>
          <w:lang w:val="fr-FR"/>
        </w:rPr>
        <w:t>publice</w:t>
      </w:r>
      <w:proofErr w:type="spellEnd"/>
      <w:r w:rsidRPr="00E0105B">
        <w:rPr>
          <w:sz w:val="24"/>
          <w:szCs w:val="24"/>
          <w:lang w:val="fr-FR"/>
        </w:rPr>
        <w:t xml:space="preserve"> vor </w:t>
      </w:r>
      <w:proofErr w:type="spellStart"/>
      <w:r w:rsidRPr="00E0105B">
        <w:rPr>
          <w:sz w:val="24"/>
          <w:szCs w:val="24"/>
          <w:lang w:val="fr-FR"/>
        </w:rPr>
        <w:t>avea</w:t>
      </w:r>
      <w:proofErr w:type="spellEnd"/>
      <w:r w:rsidRPr="00E0105B">
        <w:rPr>
          <w:sz w:val="24"/>
          <w:szCs w:val="24"/>
          <w:lang w:val="fr-FR"/>
        </w:rPr>
        <w:t xml:space="preserve"> </w:t>
      </w:r>
      <w:proofErr w:type="spellStart"/>
      <w:r w:rsidRPr="00E0105B">
        <w:rPr>
          <w:sz w:val="24"/>
          <w:szCs w:val="24"/>
          <w:lang w:val="fr-FR"/>
        </w:rPr>
        <w:t>loc</w:t>
      </w:r>
      <w:proofErr w:type="spellEnd"/>
      <w:r w:rsidRPr="00E0105B">
        <w:rPr>
          <w:sz w:val="24"/>
          <w:szCs w:val="24"/>
          <w:lang w:val="fr-FR"/>
        </w:rPr>
        <w:t xml:space="preserve"> la data de </w:t>
      </w:r>
      <w:r>
        <w:rPr>
          <w:sz w:val="24"/>
          <w:szCs w:val="24"/>
          <w:lang w:val="fr-FR"/>
        </w:rPr>
        <w:t>28</w:t>
      </w:r>
      <w:r w:rsidRPr="00E0105B">
        <w:rPr>
          <w:sz w:val="24"/>
          <w:szCs w:val="24"/>
          <w:lang w:val="fr-FR"/>
        </w:rPr>
        <w:t xml:space="preserve">.07.2026 </w:t>
      </w:r>
      <w:proofErr w:type="spellStart"/>
      <w:r w:rsidRPr="00E0105B">
        <w:rPr>
          <w:sz w:val="24"/>
          <w:szCs w:val="24"/>
          <w:lang w:val="fr-FR"/>
        </w:rPr>
        <w:t>după</w:t>
      </w:r>
      <w:proofErr w:type="spellEnd"/>
      <w:r w:rsidRPr="00E0105B">
        <w:rPr>
          <w:sz w:val="24"/>
          <w:szCs w:val="24"/>
          <w:lang w:val="fr-FR"/>
        </w:rPr>
        <w:t xml:space="preserve"> cum </w:t>
      </w:r>
      <w:proofErr w:type="spellStart"/>
      <w:r w:rsidRPr="00E0105B">
        <w:rPr>
          <w:sz w:val="24"/>
          <w:szCs w:val="24"/>
          <w:lang w:val="fr-FR"/>
        </w:rPr>
        <w:t>urmează</w:t>
      </w:r>
      <w:proofErr w:type="spellEnd"/>
      <w:r w:rsidRPr="00E0105B">
        <w:rPr>
          <w:sz w:val="24"/>
          <w:szCs w:val="24"/>
          <w:lang w:val="fr-FR"/>
        </w:rPr>
        <w:t xml:space="preserve"> : </w:t>
      </w:r>
    </w:p>
    <w:p w:rsidR="00DC1640" w:rsidRPr="00E0105B" w:rsidRDefault="00DC1640" w:rsidP="00DC1640">
      <w:pPr>
        <w:pStyle w:val="Listparagraf"/>
        <w:numPr>
          <w:ilvl w:val="0"/>
          <w:numId w:val="1"/>
        </w:numPr>
        <w:spacing w:after="160" w:line="278" w:lineRule="auto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Sala de </w:t>
      </w:r>
      <w:proofErr w:type="spellStart"/>
      <w:r>
        <w:rPr>
          <w:sz w:val="24"/>
          <w:szCs w:val="24"/>
          <w:lang w:val="fr-FR"/>
        </w:rPr>
        <w:t>şedinţe</w:t>
      </w:r>
      <w:proofErr w:type="spellEnd"/>
      <w:r>
        <w:rPr>
          <w:sz w:val="24"/>
          <w:szCs w:val="24"/>
          <w:lang w:val="fr-FR"/>
        </w:rPr>
        <w:t xml:space="preserve"> a </w:t>
      </w:r>
      <w:proofErr w:type="spellStart"/>
      <w:r>
        <w:rPr>
          <w:sz w:val="24"/>
          <w:szCs w:val="24"/>
          <w:lang w:val="fr-FR"/>
        </w:rPr>
        <w:t>Primăriei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Duşmani</w:t>
      </w:r>
      <w:proofErr w:type="spellEnd"/>
      <w:r>
        <w:rPr>
          <w:sz w:val="24"/>
          <w:szCs w:val="24"/>
          <w:lang w:val="fr-FR"/>
        </w:rPr>
        <w:t xml:space="preserve">, et. 1 - </w:t>
      </w:r>
      <w:proofErr w:type="spellStart"/>
      <w:r>
        <w:rPr>
          <w:sz w:val="24"/>
          <w:szCs w:val="24"/>
          <w:lang w:val="fr-FR"/>
        </w:rPr>
        <w:t>ora</w:t>
      </w:r>
      <w:proofErr w:type="spellEnd"/>
      <w:r>
        <w:rPr>
          <w:sz w:val="24"/>
          <w:szCs w:val="24"/>
          <w:lang w:val="fr-FR"/>
        </w:rPr>
        <w:t xml:space="preserve"> 10</w:t>
      </w:r>
      <w:r>
        <w:rPr>
          <w:sz w:val="24"/>
          <w:szCs w:val="24"/>
          <w:lang w:val="en-US"/>
        </w:rPr>
        <w:t>:</w:t>
      </w:r>
      <w:r w:rsidRPr="00E0105B">
        <w:rPr>
          <w:sz w:val="24"/>
          <w:szCs w:val="24"/>
          <w:lang w:val="fr-FR"/>
        </w:rPr>
        <w:t>00</w:t>
      </w:r>
    </w:p>
    <w:p w:rsidR="00DC1640" w:rsidRPr="00E0105B" w:rsidRDefault="00DC1640" w:rsidP="00DC1640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Participarea este deschisă tuturor persoanelor interesate.</w:t>
      </w:r>
    </w:p>
    <w:p w:rsidR="00DC1640" w:rsidRDefault="00DC1640" w:rsidP="00DC1640">
      <w:pPr>
        <w:spacing w:line="276" w:lineRule="auto"/>
        <w:rPr>
          <w:rFonts w:eastAsia="Onest"/>
          <w:b/>
          <w:sz w:val="24"/>
          <w:szCs w:val="24"/>
          <w:lang w:val="ro"/>
        </w:rPr>
      </w:pPr>
    </w:p>
    <w:p w:rsidR="00DC1640" w:rsidRPr="00E0105B" w:rsidRDefault="00DC1640" w:rsidP="00DC1640">
      <w:pPr>
        <w:spacing w:line="276" w:lineRule="auto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Modalitatea de participare</w:t>
      </w:r>
    </w:p>
    <w:p w:rsidR="00DC1640" w:rsidRPr="00E0105B" w:rsidRDefault="00DC1640" w:rsidP="00DC1640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Cetățenii, reprezentanții societății civile, mediului de afaceri și alte părți interesate pot:</w:t>
      </w:r>
    </w:p>
    <w:p w:rsidR="00DC1640" w:rsidRPr="00E0105B" w:rsidRDefault="00DC1640" w:rsidP="00DC1640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• participa direct la ședința de audieri/dezbateri</w:t>
      </w:r>
    </w:p>
    <w:p w:rsidR="00DC1640" w:rsidRPr="00AD292E" w:rsidRDefault="00DC1640" w:rsidP="00DC1640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Recomandările pot fi expediate până la data de </w:t>
      </w:r>
      <w:r>
        <w:rPr>
          <w:rFonts w:eastAsia="Onest"/>
          <w:b/>
          <w:bCs/>
          <w:sz w:val="24"/>
          <w:szCs w:val="24"/>
          <w:u w:val="single"/>
          <w:lang w:val="ro" w:eastAsia="zh-CN"/>
        </w:rPr>
        <w:t>03.08</w:t>
      </w:r>
      <w:r w:rsidRPr="00AD292E">
        <w:rPr>
          <w:rFonts w:eastAsia="Onest"/>
          <w:b/>
          <w:bCs/>
          <w:sz w:val="24"/>
          <w:szCs w:val="24"/>
          <w:u w:val="single"/>
          <w:lang w:val="ro" w:eastAsia="zh-CN"/>
        </w:rPr>
        <w:t>.2026, ora 12</w:t>
      </w:r>
      <w:r w:rsidRPr="00AD292E">
        <w:rPr>
          <w:rFonts w:eastAsia="Onest"/>
          <w:b/>
          <w:bCs/>
          <w:sz w:val="24"/>
          <w:szCs w:val="24"/>
          <w:u w:val="single"/>
          <w:vertAlign w:val="superscript"/>
          <w:lang w:val="ro" w:eastAsia="zh-CN"/>
        </w:rPr>
        <w:t>00</w:t>
      </w:r>
      <w:r w:rsidRPr="00AD292E">
        <w:rPr>
          <w:rFonts w:eastAsia="Onest"/>
          <w:sz w:val="24"/>
          <w:szCs w:val="24"/>
          <w:lang w:val="ro" w:eastAsia="zh-CN"/>
        </w:rPr>
        <w:t>, prin:</w:t>
      </w:r>
    </w:p>
    <w:p w:rsidR="00DC1640" w:rsidRPr="00AD292E" w:rsidRDefault="00DC1640" w:rsidP="00DC1640">
      <w:pPr>
        <w:spacing w:line="276" w:lineRule="auto"/>
        <w:rPr>
          <w:rFonts w:eastAsia="Calibri"/>
          <w:b/>
          <w:sz w:val="24"/>
          <w:szCs w:val="24"/>
          <w:u w:val="single"/>
          <w:lang w:val="ro" w:eastAsia="en-US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e-mail: </w:t>
      </w:r>
      <w:proofErr w:type="spellStart"/>
      <w:r w:rsidRPr="006721B6">
        <w:rPr>
          <w:b/>
          <w:sz w:val="24"/>
          <w:szCs w:val="24"/>
        </w:rPr>
        <w:t>primaria.dusmani</w:t>
      </w:r>
      <w:proofErr w:type="spellEnd"/>
      <w:r w:rsidRPr="006721B6">
        <w:rPr>
          <w:b/>
          <w:sz w:val="24"/>
          <w:szCs w:val="24"/>
          <w:lang w:val="en-US"/>
        </w:rPr>
        <w:t>@apl.gov.md</w:t>
      </w:r>
    </w:p>
    <w:p w:rsidR="00DC1640" w:rsidRDefault="00DC1640" w:rsidP="00DC1640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>• poștă sau depunere la sediul primăriei</w:t>
      </w:r>
    </w:p>
    <w:p w:rsidR="00DC1640" w:rsidRPr="00AD292E" w:rsidRDefault="00DC1640" w:rsidP="00DC1640">
      <w:pPr>
        <w:spacing w:line="276" w:lineRule="auto"/>
        <w:rPr>
          <w:rFonts w:eastAsia="Onest"/>
          <w:sz w:val="24"/>
          <w:szCs w:val="24"/>
          <w:lang w:val="ro" w:eastAsia="zh-CN"/>
        </w:rPr>
      </w:pPr>
    </w:p>
    <w:p w:rsidR="00DC1640" w:rsidRPr="00AD292E" w:rsidRDefault="00DC1640" w:rsidP="00DC1640">
      <w:pPr>
        <w:spacing w:line="276" w:lineRule="auto"/>
        <w:ind w:firstLine="720"/>
        <w:rPr>
          <w:rFonts w:eastAsia="Onest"/>
          <w:b/>
          <w:sz w:val="24"/>
          <w:szCs w:val="24"/>
          <w:lang w:val="ro" w:eastAsia="zh-CN"/>
        </w:rPr>
      </w:pPr>
      <w:r w:rsidRPr="00AD292E">
        <w:rPr>
          <w:rFonts w:eastAsia="Onest"/>
          <w:b/>
          <w:sz w:val="24"/>
          <w:szCs w:val="24"/>
          <w:lang w:val="ro" w:eastAsia="zh-CN"/>
        </w:rPr>
        <w:t>Persoană responsabilă</w:t>
      </w:r>
    </w:p>
    <w:p w:rsidR="00DC1640" w:rsidRPr="005363DD" w:rsidRDefault="00DC1640" w:rsidP="00DC1640">
      <w:pPr>
        <w:spacing w:line="276" w:lineRule="auto"/>
        <w:rPr>
          <w:rFonts w:eastAsia="Onest"/>
          <w:b/>
          <w:bCs/>
          <w:sz w:val="24"/>
          <w:szCs w:val="24"/>
          <w:u w:val="single"/>
          <w:lang w:val="it-IT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>Pentru informații suplimentare, vă puteți adresa:</w:t>
      </w:r>
      <w:r w:rsidRPr="00AD292E">
        <w:rPr>
          <w:rFonts w:eastAsia="Onest"/>
          <w:sz w:val="24"/>
          <w:szCs w:val="24"/>
          <w:lang w:val="ro" w:eastAsia="zh-CN"/>
        </w:rPr>
        <w:br/>
        <w:t xml:space="preserve">Nume, prenume: </w:t>
      </w:r>
      <w:r>
        <w:rPr>
          <w:rFonts w:eastAsia="Onest"/>
          <w:sz w:val="24"/>
          <w:szCs w:val="24"/>
          <w:lang w:val="it-IT" w:eastAsia="zh-CN"/>
        </w:rPr>
        <w:t xml:space="preserve">Secrieru Ion </w:t>
      </w:r>
    </w:p>
    <w:p w:rsidR="00DC1640" w:rsidRPr="000817F9" w:rsidRDefault="00DC1640" w:rsidP="00DC1640">
      <w:pPr>
        <w:spacing w:line="276" w:lineRule="auto"/>
        <w:rPr>
          <w:rFonts w:ascii="Arial" w:hAnsi="Arial" w:cs="Arial"/>
          <w:vanish/>
          <w:sz w:val="16"/>
          <w:szCs w:val="16"/>
          <w:lang w:val="en-US" w:eastAsia="en-US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Funcția: </w:t>
      </w:r>
      <w:r>
        <w:rPr>
          <w:rFonts w:eastAsia="Onest"/>
          <w:b/>
          <w:bCs/>
          <w:sz w:val="24"/>
          <w:szCs w:val="24"/>
          <w:u w:val="single"/>
          <w:lang w:val="ro" w:eastAsia="zh-CN"/>
        </w:rPr>
        <w:t>primar</w:t>
      </w:r>
      <w:r w:rsidRPr="00AD292E">
        <w:rPr>
          <w:rFonts w:eastAsia="Onest"/>
          <w:sz w:val="24"/>
          <w:szCs w:val="24"/>
          <w:lang w:val="ro" w:eastAsia="zh-CN"/>
        </w:rPr>
        <w:br/>
        <w:t xml:space="preserve">Tel.: </w:t>
      </w:r>
      <w:r w:rsidRPr="00AD292E">
        <w:rPr>
          <w:rFonts w:eastAsia="Onest"/>
          <w:b/>
          <w:bCs/>
          <w:sz w:val="24"/>
          <w:szCs w:val="24"/>
          <w:u w:val="single"/>
          <w:lang w:val="ro" w:eastAsia="zh-CN"/>
        </w:rPr>
        <w:t>0</w:t>
      </w:r>
      <w:r>
        <w:rPr>
          <w:rFonts w:eastAsia="Onest"/>
          <w:b/>
          <w:bCs/>
          <w:sz w:val="24"/>
          <w:szCs w:val="24"/>
          <w:u w:val="single"/>
          <w:lang w:val="ro" w:eastAsia="zh-CN"/>
        </w:rPr>
        <w:t>24974238</w:t>
      </w:r>
      <w:r w:rsidRPr="00AD292E">
        <w:rPr>
          <w:rFonts w:eastAsia="Onest"/>
          <w:sz w:val="24"/>
          <w:szCs w:val="24"/>
          <w:lang w:val="ro" w:eastAsia="zh-CN"/>
        </w:rPr>
        <w:br/>
        <w:t>Email</w:t>
      </w:r>
      <w:r w:rsidRPr="00AD292E">
        <w:rPr>
          <w:rFonts w:eastAsia="Onest"/>
          <w:color w:val="000000" w:themeColor="text1"/>
          <w:sz w:val="24"/>
          <w:szCs w:val="24"/>
          <w:lang w:val="ro" w:eastAsia="zh-CN"/>
        </w:rPr>
        <w:t xml:space="preserve">: </w:t>
      </w:r>
      <w:proofErr w:type="spellStart"/>
      <w:r w:rsidRPr="006721B6">
        <w:rPr>
          <w:b/>
          <w:sz w:val="24"/>
          <w:szCs w:val="24"/>
        </w:rPr>
        <w:t>primaria.dusmani</w:t>
      </w:r>
      <w:proofErr w:type="spellEnd"/>
      <w:r w:rsidRPr="006721B6">
        <w:rPr>
          <w:b/>
          <w:sz w:val="24"/>
          <w:szCs w:val="24"/>
          <w:lang w:val="en-US"/>
        </w:rPr>
        <w:t>@apl.gov.md</w:t>
      </w:r>
      <w:r w:rsidRPr="000817F9">
        <w:rPr>
          <w:rFonts w:ascii="Arial" w:hAnsi="Arial" w:cs="Arial"/>
          <w:vanish/>
          <w:sz w:val="16"/>
          <w:szCs w:val="16"/>
          <w:lang w:val="en-US" w:eastAsia="en-US"/>
        </w:rPr>
        <w:t xml:space="preserve"> Partea superioară a formularului</w:t>
      </w:r>
    </w:p>
    <w:p w:rsidR="00DC1640" w:rsidRPr="000817F9" w:rsidRDefault="00DC1640" w:rsidP="00DC1640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val="en-US" w:eastAsia="en-US"/>
        </w:rPr>
      </w:pPr>
      <w:r w:rsidRPr="000817F9">
        <w:rPr>
          <w:rFonts w:ascii="Arial" w:hAnsi="Arial" w:cs="Arial"/>
          <w:vanish/>
          <w:sz w:val="16"/>
          <w:szCs w:val="16"/>
          <w:lang w:val="en-US" w:eastAsia="en-US"/>
        </w:rPr>
        <w:t>Partea inferioară a formularului</w:t>
      </w:r>
    </w:p>
    <w:p w:rsidR="00DC1640" w:rsidRPr="0058593C" w:rsidRDefault="00DC1640" w:rsidP="00DC1640">
      <w:pPr>
        <w:jc w:val="right"/>
        <w:rPr>
          <w:sz w:val="24"/>
          <w:szCs w:val="24"/>
        </w:rPr>
      </w:pPr>
    </w:p>
    <w:p w:rsidR="00B66200" w:rsidRDefault="00B66200">
      <w:bookmarkStart w:id="0" w:name="_GoBack"/>
      <w:bookmarkEnd w:id="0"/>
    </w:p>
    <w:sectPr w:rsidR="00B66200" w:rsidSect="0028072F">
      <w:head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nest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72F" w:rsidRPr="0028072F" w:rsidRDefault="00DC1640" w:rsidP="0028072F">
    <w:pPr>
      <w:outlineLvl w:val="0"/>
      <w:rPr>
        <w:b/>
        <w:sz w:val="28"/>
        <w:szCs w:val="28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C3466"/>
    <w:multiLevelType w:val="hybridMultilevel"/>
    <w:tmpl w:val="7660B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B7F"/>
    <w:rsid w:val="00B66200"/>
    <w:rsid w:val="00DC1640"/>
    <w:rsid w:val="00FB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C1640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DC16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6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C1640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DC16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20%20https://www.facebook.com/profile.php?id=6158724267946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>Microsoft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2026-07-21T13:24:00Z</dcterms:created>
  <dcterms:modified xsi:type="dcterms:W3CDTF">2026-07-21T13:24:00Z</dcterms:modified>
</cp:coreProperties>
</file>