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EA260" w14:textId="77777777" w:rsidR="009C7B87" w:rsidRPr="009C7B87" w:rsidRDefault="009C7B87" w:rsidP="009C7B87">
      <w:pPr>
        <w:spacing w:after="0"/>
        <w:jc w:val="center"/>
        <w:rPr>
          <w:rFonts w:eastAsia="Times New Roman" w:cs="Times New Roman"/>
          <w:b/>
          <w:i/>
          <w:szCs w:val="28"/>
          <w:lang w:val="ro-RO" w:eastAsia="ru-RU"/>
        </w:rPr>
      </w:pPr>
      <w:r w:rsidRPr="009C7B87">
        <w:rPr>
          <w:rFonts w:eastAsia="Times New Roman" w:cs="Times New Roman"/>
          <w:b/>
          <w:i/>
          <w:szCs w:val="28"/>
          <w:lang w:val="ro-RO" w:eastAsia="ru-RU"/>
        </w:rPr>
        <w:t xml:space="preserve">N O T Ă   I N F O R M A T I V Ă </w:t>
      </w:r>
    </w:p>
    <w:p w14:paraId="3A68343D" w14:textId="77777777" w:rsidR="009C7B87" w:rsidRPr="009C7B87" w:rsidRDefault="009C7B87" w:rsidP="009C7B87">
      <w:pPr>
        <w:spacing w:after="0"/>
        <w:jc w:val="center"/>
        <w:rPr>
          <w:rFonts w:eastAsia="Times New Roman" w:cs="Times New Roman"/>
          <w:b/>
          <w:i/>
          <w:szCs w:val="28"/>
          <w:lang w:val="ro-RO" w:eastAsia="ru-RU"/>
        </w:rPr>
      </w:pPr>
      <w:r w:rsidRPr="009C7B87">
        <w:rPr>
          <w:rFonts w:eastAsia="Times New Roman" w:cs="Times New Roman"/>
          <w:b/>
          <w:i/>
          <w:szCs w:val="28"/>
          <w:lang w:val="ro-RO" w:eastAsia="ru-RU"/>
        </w:rPr>
        <w:t xml:space="preserve">la Proiectul de Decizie </w:t>
      </w:r>
    </w:p>
    <w:p w14:paraId="4AA8C933" w14:textId="77777777" w:rsidR="009C7B87" w:rsidRPr="009C7B87" w:rsidRDefault="009C7B87" w:rsidP="009C7B87">
      <w:pPr>
        <w:spacing w:after="0" w:line="276" w:lineRule="auto"/>
        <w:jc w:val="center"/>
        <w:rPr>
          <w:rFonts w:eastAsia="Onest" w:cs="Times New Roman"/>
          <w:b/>
          <w:bCs/>
          <w:szCs w:val="28"/>
          <w:lang w:val="ro" w:eastAsia="zh-CN"/>
        </w:rPr>
      </w:pPr>
      <w:r w:rsidRPr="009C7B87">
        <w:rPr>
          <w:rFonts w:eastAsia="Times New Roman" w:cs="Times New Roman"/>
          <w:b/>
          <w:szCs w:val="28"/>
          <w:lang w:val="ro-RO" w:eastAsia="ru-RU"/>
        </w:rPr>
        <w:t>„</w:t>
      </w:r>
      <w:r w:rsidRPr="009C7B87">
        <w:rPr>
          <w:rFonts w:eastAsia="Onest" w:cs="Times New Roman"/>
          <w:b/>
          <w:bCs/>
          <w:szCs w:val="28"/>
          <w:lang w:val="ro" w:eastAsia="zh-CN"/>
        </w:rPr>
        <w:t xml:space="preserve">Cu privire la amalgamarea voluntară </w:t>
      </w:r>
    </w:p>
    <w:p w14:paraId="483B767B" w14:textId="77777777" w:rsidR="009C7B87" w:rsidRPr="009C7B87" w:rsidRDefault="009C7B87" w:rsidP="009C7B87">
      <w:pPr>
        <w:spacing w:after="0" w:line="276" w:lineRule="auto"/>
        <w:ind w:left="-142"/>
        <w:jc w:val="center"/>
        <w:rPr>
          <w:rFonts w:eastAsia="Times New Roman" w:cs="Times New Roman"/>
          <w:b/>
          <w:szCs w:val="28"/>
          <w:lang w:val="ro-RO" w:eastAsia="ru-RU"/>
        </w:rPr>
      </w:pPr>
      <w:r w:rsidRPr="009C7B87">
        <w:rPr>
          <w:rFonts w:eastAsia="Onest" w:cs="Times New Roman"/>
          <w:b/>
          <w:bCs/>
          <w:szCs w:val="28"/>
          <w:lang w:val="ro" w:eastAsia="zh-CN"/>
        </w:rPr>
        <w:t xml:space="preserve">a unităților administrativ-teritoriale </w:t>
      </w:r>
      <w:r w:rsidRPr="009C7B87">
        <w:rPr>
          <w:rFonts w:eastAsia="DengXian" w:cs="Times New Roman"/>
          <w:b/>
          <w:spacing w:val="-2"/>
          <w:kern w:val="2"/>
          <w:szCs w:val="28"/>
          <w:lang w:val="ro"/>
          <w14:ligatures w14:val="standardContextual"/>
        </w:rPr>
        <w:t xml:space="preserve">comunei Gangura, satului Văratic </w:t>
      </w:r>
      <w:r w:rsidRPr="009C7B87">
        <w:rPr>
          <w:rFonts w:eastAsia="Times New Roman" w:cs="Times New Roman"/>
          <w:b/>
          <w:spacing w:val="-2"/>
          <w:szCs w:val="28"/>
          <w:lang w:val="ro"/>
        </w:rPr>
        <w:t xml:space="preserve"> şi comunei </w:t>
      </w:r>
      <w:r w:rsidRPr="009C7B87">
        <w:rPr>
          <w:rFonts w:eastAsia="DengXian" w:cs="Times New Roman"/>
          <w:b/>
          <w:spacing w:val="-2"/>
          <w:kern w:val="2"/>
          <w:szCs w:val="28"/>
          <w:lang w:val="ro"/>
          <w14:ligatures w14:val="standardContextual"/>
        </w:rPr>
        <w:t>Pervomaisc</w:t>
      </w:r>
      <w:r w:rsidRPr="009C7B87">
        <w:rPr>
          <w:rFonts w:eastAsia="Times New Roman" w:cs="Times New Roman"/>
          <w:b/>
          <w:szCs w:val="28"/>
          <w:lang w:val="ro-RO" w:eastAsia="ru-RU"/>
        </w:rPr>
        <w:t>”</w:t>
      </w:r>
    </w:p>
    <w:p w14:paraId="2C3D1511" w14:textId="77777777" w:rsidR="009C7B87" w:rsidRPr="009C7B87" w:rsidRDefault="009C7B87" w:rsidP="009C7B87">
      <w:pPr>
        <w:spacing w:after="0" w:line="276" w:lineRule="auto"/>
        <w:jc w:val="center"/>
        <w:rPr>
          <w:rFonts w:eastAsia="Times New Roman" w:cs="Times New Roman"/>
          <w:b/>
          <w:szCs w:val="28"/>
          <w:lang w:val="ro-RO" w:eastAsia="ru-RU"/>
        </w:rPr>
      </w:pPr>
    </w:p>
    <w:p w14:paraId="3E5DF27C" w14:textId="77777777" w:rsidR="009C7B87" w:rsidRPr="009C7B87" w:rsidRDefault="009C7B87" w:rsidP="009C7B87">
      <w:pPr>
        <w:spacing w:after="0"/>
        <w:ind w:firstLine="1134"/>
        <w:jc w:val="both"/>
        <w:rPr>
          <w:rFonts w:eastAsia="Times New Roman" w:cs="Times New Roman"/>
          <w:i/>
          <w:color w:val="000000"/>
          <w:szCs w:val="28"/>
          <w:lang w:val="ro-RO" w:eastAsia="ru-RU"/>
        </w:rPr>
      </w:pPr>
      <w:proofErr w:type="spellStart"/>
      <w:r w:rsidRPr="009C7B87">
        <w:rPr>
          <w:rFonts w:eastAsia="Times New Roman" w:cs="Times New Roman"/>
          <w:szCs w:val="28"/>
          <w:lang w:val="en-US"/>
        </w:rPr>
        <w:t>Proiectul</w:t>
      </w:r>
      <w:proofErr w:type="spellEnd"/>
      <w:r w:rsidRPr="009C7B87">
        <w:rPr>
          <w:rFonts w:eastAsia="Times New Roman" w:cs="Times New Roman"/>
          <w:szCs w:val="28"/>
          <w:lang w:val="en-US"/>
        </w:rPr>
        <w:t xml:space="preserve"> </w:t>
      </w:r>
      <w:proofErr w:type="spellStart"/>
      <w:r w:rsidRPr="009C7B87">
        <w:rPr>
          <w:rFonts w:eastAsia="Times New Roman" w:cs="Times New Roman"/>
          <w:szCs w:val="28"/>
          <w:lang w:val="en-US"/>
        </w:rPr>
        <w:t>deciziei</w:t>
      </w:r>
      <w:proofErr w:type="spellEnd"/>
      <w:r w:rsidRPr="009C7B87">
        <w:rPr>
          <w:rFonts w:eastAsia="Times New Roman" w:cs="Times New Roman"/>
          <w:szCs w:val="28"/>
          <w:lang w:val="en-US"/>
        </w:rPr>
        <w:t xml:space="preserve"> a </w:t>
      </w:r>
      <w:proofErr w:type="spellStart"/>
      <w:r w:rsidRPr="009C7B87">
        <w:rPr>
          <w:rFonts w:eastAsia="Times New Roman" w:cs="Times New Roman"/>
          <w:szCs w:val="28"/>
          <w:lang w:val="en-US"/>
        </w:rPr>
        <w:t>fost</w:t>
      </w:r>
      <w:proofErr w:type="spellEnd"/>
      <w:r w:rsidRPr="009C7B87">
        <w:rPr>
          <w:rFonts w:eastAsia="Times New Roman" w:cs="Times New Roman"/>
          <w:szCs w:val="28"/>
          <w:lang w:val="en-US"/>
        </w:rPr>
        <w:t xml:space="preserve"> </w:t>
      </w:r>
      <w:proofErr w:type="spellStart"/>
      <w:r w:rsidRPr="009C7B87">
        <w:rPr>
          <w:rFonts w:eastAsia="Times New Roman" w:cs="Times New Roman"/>
          <w:szCs w:val="28"/>
          <w:lang w:val="en-US"/>
        </w:rPr>
        <w:t>elaborat</w:t>
      </w:r>
      <w:proofErr w:type="spellEnd"/>
      <w:r w:rsidRPr="009C7B87">
        <w:rPr>
          <w:rFonts w:eastAsia="Times New Roman" w:cs="Times New Roman"/>
          <w:szCs w:val="28"/>
          <w:lang w:val="en-US"/>
        </w:rPr>
        <w:t xml:space="preserve"> conform </w:t>
      </w:r>
      <w:r w:rsidRPr="009C7B87">
        <w:rPr>
          <w:rFonts w:eastAsia="Onest" w:cs="Times New Roman"/>
          <w:kern w:val="2"/>
          <w:szCs w:val="28"/>
          <w:lang w:val="ro" w:eastAsia="zh-CN"/>
          <w14:ligatures w14:val="standardContextual"/>
        </w:rPr>
        <w:t>art. 14 alin. (2) lit. k</w:t>
      </w:r>
      <w:r w:rsidRPr="009C7B87">
        <w:rPr>
          <w:rFonts w:eastAsia="Onest" w:cs="Times New Roman"/>
          <w:kern w:val="2"/>
          <w:szCs w:val="28"/>
          <w:vertAlign w:val="superscript"/>
          <w:lang w:val="ro" w:eastAsia="zh-CN"/>
          <w14:ligatures w14:val="standardContextual"/>
        </w:rPr>
        <w:t>1</w:t>
      </w:r>
      <w:r w:rsidRPr="009C7B87">
        <w:rPr>
          <w:rFonts w:eastAsia="Onest" w:cs="Times New Roman"/>
          <w:kern w:val="2"/>
          <w:szCs w:val="28"/>
          <w:lang w:val="ro" w:eastAsia="zh-CN"/>
          <w14:ligatures w14:val="standardContextual"/>
        </w:rPr>
        <w:t>) din Legea nr. 436/2006 privind administrația publică locală și în conformitate cu prevederile art. 5, 6, 6</w:t>
      </w:r>
      <w:r w:rsidRPr="009C7B87">
        <w:rPr>
          <w:rFonts w:eastAsia="Onest" w:cs="Times New Roman"/>
          <w:kern w:val="2"/>
          <w:szCs w:val="28"/>
          <w:vertAlign w:val="superscript"/>
          <w:lang w:val="ro" w:eastAsia="zh-CN"/>
          <w14:ligatures w14:val="standardContextual"/>
        </w:rPr>
        <w:t>1</w:t>
      </w:r>
      <w:r w:rsidRPr="009C7B87">
        <w:rPr>
          <w:rFonts w:eastAsia="Onest" w:cs="Times New Roman"/>
          <w:kern w:val="2"/>
          <w:szCs w:val="28"/>
          <w:lang w:val="ro" w:eastAsia="zh-CN"/>
          <w14:ligatures w14:val="standardContextual"/>
        </w:rPr>
        <w:t>, 8, 10 și 11 a Legii nr. 225/2023 privind amalgamarea voluntară a unităților administrativ-teritoriale și a pct. 25, 39, 40 și 43 din Metodologia de amalgamare voluntară a unităților administrativ-teritoriale aprobată prin Hotărârea Guvernului nr. 925/2023</w:t>
      </w:r>
      <w:r w:rsidRPr="009C7B87">
        <w:rPr>
          <w:rFonts w:eastAsia="Times New Roman" w:cs="Times New Roman"/>
          <w:szCs w:val="28"/>
          <w:lang w:val="ro" w:eastAsia="ru-RU"/>
        </w:rPr>
        <w:t>.</w:t>
      </w:r>
    </w:p>
    <w:p w14:paraId="352C5990" w14:textId="77777777" w:rsidR="009C7B87" w:rsidRPr="009C7B87" w:rsidRDefault="009C7B87" w:rsidP="009C7B87">
      <w:pPr>
        <w:spacing w:after="0" w:line="276" w:lineRule="auto"/>
        <w:jc w:val="both"/>
        <w:rPr>
          <w:rFonts w:eastAsia="Times New Roman" w:cs="Times New Roman"/>
          <w:szCs w:val="28"/>
          <w:lang w:val="ro-RO" w:eastAsia="ru-RU"/>
        </w:rPr>
      </w:pPr>
      <w:r w:rsidRPr="009C7B87">
        <w:rPr>
          <w:rFonts w:eastAsia="Times New Roman" w:cs="Times New Roman"/>
          <w:szCs w:val="28"/>
          <w:lang w:val="ro-RO" w:eastAsia="ru-RU"/>
        </w:rPr>
        <w:t xml:space="preserve">               Scopul este de a </w:t>
      </w:r>
      <w:r w:rsidRPr="009C7B87">
        <w:rPr>
          <w:rFonts w:eastAsia="Onest" w:cs="Times New Roman"/>
          <w:bCs/>
          <w:szCs w:val="28"/>
          <w:lang w:val="ro" w:eastAsia="zh-CN"/>
        </w:rPr>
        <w:t xml:space="preserve">efectua amalgamarea voluntară a unităților administrativ-teritoriale </w:t>
      </w:r>
      <w:r w:rsidRPr="009C7B87">
        <w:rPr>
          <w:rFonts w:eastAsia="Times New Roman" w:cs="Times New Roman"/>
          <w:bCs/>
          <w:spacing w:val="-2"/>
          <w:szCs w:val="28"/>
          <w:lang w:val="ro"/>
        </w:rPr>
        <w:t xml:space="preserve">comunei </w:t>
      </w:r>
      <w:r w:rsidRPr="009C7B87">
        <w:rPr>
          <w:rFonts w:eastAsia="DengXian" w:cs="Times New Roman"/>
          <w:bCs/>
          <w:spacing w:val="-2"/>
          <w:kern w:val="2"/>
          <w:szCs w:val="28"/>
          <w:lang w:val="ro"/>
          <w14:ligatures w14:val="standardContextual"/>
        </w:rPr>
        <w:t xml:space="preserve">Pervomaisc  </w:t>
      </w:r>
      <w:r w:rsidRPr="009C7B87">
        <w:rPr>
          <w:rFonts w:eastAsia="Times New Roman" w:cs="Times New Roman"/>
          <w:bCs/>
          <w:spacing w:val="-2"/>
          <w:szCs w:val="28"/>
          <w:lang w:val="ro"/>
        </w:rPr>
        <w:t>şi</w:t>
      </w:r>
      <w:r w:rsidRPr="009C7B87">
        <w:rPr>
          <w:rFonts w:eastAsia="DengXian" w:cs="Times New Roman"/>
          <w:bCs/>
          <w:spacing w:val="-2"/>
          <w:kern w:val="2"/>
          <w:szCs w:val="28"/>
          <w:lang w:val="ro"/>
          <w14:ligatures w14:val="standardContextual"/>
        </w:rPr>
        <w:t xml:space="preserve"> comunei Gangura, satului Văratic </w:t>
      </w:r>
      <w:r w:rsidRPr="009C7B87">
        <w:rPr>
          <w:rFonts w:eastAsia="Onest" w:cs="Times New Roman"/>
          <w:bCs/>
          <w:szCs w:val="28"/>
          <w:lang w:val="ro" w:eastAsia="zh-CN"/>
        </w:rPr>
        <w:t>,</w:t>
      </w:r>
      <w:r w:rsidRPr="009C7B87">
        <w:rPr>
          <w:rFonts w:eastAsia="Onest" w:cs="Times New Roman"/>
          <w:kern w:val="2"/>
          <w:szCs w:val="28"/>
          <w:lang w:val="ro" w:eastAsia="zh-CN"/>
          <w14:ligatures w14:val="standardContextual"/>
        </w:rPr>
        <w:t xml:space="preserve"> luând în consideraţie că </w:t>
      </w:r>
      <w:r w:rsidRPr="009C7B87">
        <w:rPr>
          <w:rFonts w:eastAsia="DengXian" w:cs="Times New Roman"/>
          <w:kern w:val="2"/>
          <w:szCs w:val="28"/>
          <w:lang w:val="ro-RO" w:eastAsia="zh-CN"/>
          <w14:ligatures w14:val="standardContextual"/>
        </w:rPr>
        <w:t xml:space="preserve">teritoriul UAT amalgamate Pervomaisc ,Gangura și Văratic este continuu, că populalația UAT amalgamate Pervomaisc  Gangura și Văratic constituie 3493 de locuitori, conform datelor oficiale privind populația furnizate de Biroul Național de Statistică, având consensul UAT amalgamate Gangura, Văratic și Pervomaisc, de selectare a centrului administrativ al UAT amalgamate Gangura, Văratic și Pervomaisc  în satul Gangura cu aplicarea denumirii </w:t>
      </w:r>
      <w:r w:rsidRPr="009C7B87">
        <w:rPr>
          <w:rFonts w:eastAsia="Onest" w:cs="Times New Roman"/>
          <w:color w:val="1C2833"/>
          <w:kern w:val="2"/>
          <w:szCs w:val="28"/>
          <w:lang w:val="ro" w:eastAsia="zh-CN"/>
          <w14:ligatures w14:val="standardContextual"/>
        </w:rPr>
        <w:t xml:space="preserve">„Primăria comunei Gangura”, ţinând cont şi de </w:t>
      </w:r>
      <w:r w:rsidRPr="009C7B87">
        <w:rPr>
          <w:rFonts w:eastAsia="DengXian" w:cs="Times New Roman"/>
          <w:kern w:val="2"/>
          <w:szCs w:val="28"/>
          <w:lang w:val="ro-RO" w:eastAsia="zh-CN"/>
          <w14:ligatures w14:val="standardContextual"/>
        </w:rPr>
        <w:t>aplicarea Criteriilor și modul de selectare a centrului administrativ al UAT amalgamate Gangura, Văratic și Pervomaisc  (</w:t>
      </w:r>
      <w:r w:rsidRPr="009C7B87">
        <w:rPr>
          <w:rFonts w:eastAsia="DengXian" w:cs="Times New Roman"/>
          <w:kern w:val="2"/>
          <w:szCs w:val="28"/>
          <w:shd w:val="clear" w:color="auto" w:fill="FFFFFF"/>
          <w:lang w:val="ro-RO" w:eastAsia="zh-CN"/>
          <w14:ligatures w14:val="standardContextual"/>
        </w:rPr>
        <w:t>demografie, capacitate fiscală pe locuitor, capacitate de furnizare a serviciilor publice)</w:t>
      </w:r>
      <w:r w:rsidRPr="009C7B87">
        <w:rPr>
          <w:rFonts w:eastAsia="Times New Roman" w:cs="Times New Roman"/>
          <w:szCs w:val="28"/>
          <w:lang w:val="ro-RO" w:eastAsia="ru-RU"/>
        </w:rPr>
        <w:t>.</w:t>
      </w:r>
    </w:p>
    <w:p w14:paraId="0174ACFA" w14:textId="77777777" w:rsidR="009C7B87" w:rsidRPr="009C7B87" w:rsidRDefault="009C7B87" w:rsidP="009C7B87">
      <w:pPr>
        <w:spacing w:after="0"/>
        <w:ind w:firstLine="1134"/>
        <w:jc w:val="both"/>
        <w:rPr>
          <w:rFonts w:eastAsia="Times New Roman" w:cs="Times New Roman"/>
          <w:szCs w:val="28"/>
          <w:lang w:val="ro-RO" w:eastAsia="ru-RU"/>
        </w:rPr>
      </w:pPr>
      <w:r w:rsidRPr="009C7B87">
        <w:rPr>
          <w:rFonts w:eastAsia="Times New Roman" w:cs="Times New Roman"/>
          <w:szCs w:val="28"/>
          <w:lang w:val="ro-RO" w:eastAsia="ru-RU"/>
        </w:rPr>
        <w:t>În urma expertizei efectuate se constată, că prevederile proiectului servesc scopului declarat de către autor.</w:t>
      </w:r>
    </w:p>
    <w:p w14:paraId="741CA71E" w14:textId="77777777" w:rsidR="009C7B87" w:rsidRPr="009C7B87" w:rsidRDefault="009C7B87" w:rsidP="009C7B87">
      <w:pPr>
        <w:spacing w:after="0" w:line="276" w:lineRule="auto"/>
        <w:jc w:val="both"/>
        <w:rPr>
          <w:rFonts w:eastAsia="Onest" w:cs="Times New Roman"/>
          <w:bCs/>
          <w:szCs w:val="28"/>
          <w:lang w:val="ro" w:eastAsia="zh-CN"/>
        </w:rPr>
      </w:pPr>
      <w:r w:rsidRPr="009C7B87">
        <w:rPr>
          <w:rFonts w:eastAsia="Times New Roman" w:cs="Times New Roman"/>
          <w:szCs w:val="28"/>
          <w:lang w:val="ro-RO" w:eastAsia="ru-RU"/>
        </w:rPr>
        <w:t xml:space="preserve">               În temeiul art. 14, alin.2 al Legii nr. 436 – XVI din 28 decembrie 2006 privind administrația publică locală, se propune spre aprobarea Consiliului comunal Pervomaisc  Proiectul de Decizie  „</w:t>
      </w:r>
      <w:r w:rsidRPr="009C7B87">
        <w:rPr>
          <w:rFonts w:eastAsia="Onest" w:cs="Times New Roman"/>
          <w:bCs/>
          <w:szCs w:val="28"/>
          <w:lang w:val="ro" w:eastAsia="zh-CN"/>
        </w:rPr>
        <w:t xml:space="preserve">Cu privire la amalgamarea voluntară a unităților administrativ-teritoriale </w:t>
      </w:r>
      <w:r w:rsidRPr="009C7B87">
        <w:rPr>
          <w:rFonts w:eastAsia="DengXian" w:cs="Times New Roman"/>
          <w:kern w:val="2"/>
          <w:szCs w:val="28"/>
          <w:lang w:val="ro-RO" w:eastAsia="zh-CN"/>
          <w14:ligatures w14:val="standardContextual"/>
        </w:rPr>
        <w:t xml:space="preserve">Gangura, Văratic și Pervomaisc  </w:t>
      </w:r>
      <w:r w:rsidRPr="009C7B87">
        <w:rPr>
          <w:rFonts w:eastAsia="Times New Roman" w:cs="Times New Roman"/>
          <w:szCs w:val="28"/>
          <w:lang w:val="ro-RO" w:eastAsia="ru-RU"/>
        </w:rPr>
        <w:t>”.</w:t>
      </w:r>
    </w:p>
    <w:p w14:paraId="0A4421DD" w14:textId="55935A48" w:rsidR="009C7B87" w:rsidRPr="009C7B87" w:rsidRDefault="009C7B87" w:rsidP="009C7B87">
      <w:pPr>
        <w:spacing w:after="0"/>
        <w:jc w:val="both"/>
        <w:rPr>
          <w:rFonts w:eastAsia="Times New Roman" w:cs="Times New Roman"/>
          <w:szCs w:val="28"/>
          <w:lang w:val="ro-RO" w:eastAsia="ru-RU"/>
        </w:rPr>
      </w:pPr>
      <w:r w:rsidRPr="009C7B87">
        <w:rPr>
          <w:rFonts w:eastAsia="Times New Roman" w:cs="Times New Roman"/>
          <w:szCs w:val="28"/>
          <w:lang w:val="ro" w:eastAsia="ru-RU"/>
        </w:rPr>
        <w:t xml:space="preserve">             </w:t>
      </w:r>
      <w:r w:rsidRPr="009C7B87">
        <w:rPr>
          <w:rFonts w:eastAsia="Times New Roman" w:cs="Times New Roman"/>
          <w:szCs w:val="28"/>
          <w:lang w:val="ro-RO" w:eastAsia="ru-RU"/>
        </w:rPr>
        <w:t xml:space="preserve">În scopul respectării prevederilor Legii nr. 239 din 13 noiembrie 2008 privind  transparenţa în procesul decizional, proiectul deciziei a fost plasat pe pagina web a Prmăriei comunei Gangura </w:t>
      </w:r>
      <w:r w:rsidR="000F5D50">
        <w:rPr>
          <w:rFonts w:eastAsia="Times New Roman" w:cs="Times New Roman"/>
          <w:color w:val="467886"/>
          <w:szCs w:val="28"/>
          <w:u w:val="single"/>
          <w:lang w:val="ro-RO" w:eastAsia="ru-RU"/>
        </w:rPr>
        <w:fldChar w:fldCharType="begin"/>
      </w:r>
      <w:r w:rsidR="000F5D50">
        <w:rPr>
          <w:rFonts w:eastAsia="Times New Roman" w:cs="Times New Roman"/>
          <w:color w:val="467886"/>
          <w:szCs w:val="28"/>
          <w:u w:val="single"/>
          <w:lang w:val="ro-RO" w:eastAsia="ru-RU"/>
        </w:rPr>
        <w:instrText xml:space="preserve"> HYPERLINK "http://</w:instrText>
      </w:r>
      <w:r w:rsidR="000F5D50" w:rsidRPr="009C7B87">
        <w:rPr>
          <w:rFonts w:eastAsia="Times New Roman" w:cs="Times New Roman"/>
          <w:color w:val="467886"/>
          <w:szCs w:val="28"/>
          <w:u w:val="single"/>
          <w:lang w:val="ro-RO" w:eastAsia="ru-RU"/>
        </w:rPr>
        <w:instrText>www.</w:instrText>
      </w:r>
      <w:r w:rsidR="000F5D50">
        <w:rPr>
          <w:rFonts w:eastAsia="Times New Roman" w:cs="Times New Roman"/>
          <w:color w:val="467886"/>
          <w:szCs w:val="28"/>
          <w:u w:val="single"/>
          <w:lang w:val="ro-RO" w:eastAsia="ru-RU"/>
        </w:rPr>
        <w:instrText>pervomaisc</w:instrText>
      </w:r>
      <w:r w:rsidR="000F5D50" w:rsidRPr="009C7B87">
        <w:rPr>
          <w:rFonts w:eastAsia="Times New Roman" w:cs="Times New Roman"/>
          <w:color w:val="467886"/>
          <w:szCs w:val="28"/>
          <w:u w:val="single"/>
          <w:lang w:val="ro-RO" w:eastAsia="ru-RU"/>
        </w:rPr>
        <w:instrText>.md</w:instrText>
      </w:r>
      <w:r w:rsidR="000F5D50">
        <w:rPr>
          <w:rFonts w:eastAsia="Times New Roman" w:cs="Times New Roman"/>
          <w:color w:val="467886"/>
          <w:szCs w:val="28"/>
          <w:u w:val="single"/>
          <w:lang w:val="ro-RO" w:eastAsia="ru-RU"/>
        </w:rPr>
        <w:instrText xml:space="preserve">" </w:instrText>
      </w:r>
      <w:r w:rsidR="000F5D50">
        <w:rPr>
          <w:rFonts w:eastAsia="Times New Roman" w:cs="Times New Roman"/>
          <w:color w:val="467886"/>
          <w:szCs w:val="28"/>
          <w:u w:val="single"/>
          <w:lang w:val="ro-RO" w:eastAsia="ru-RU"/>
        </w:rPr>
        <w:fldChar w:fldCharType="separate"/>
      </w:r>
      <w:r w:rsidR="000F5D50" w:rsidRPr="00BE1642">
        <w:rPr>
          <w:rStyle w:val="a3"/>
          <w:rFonts w:eastAsia="Times New Roman" w:cs="Times New Roman"/>
          <w:szCs w:val="28"/>
          <w:lang w:val="ro-RO" w:eastAsia="ru-RU"/>
        </w:rPr>
        <w:t>www.pervomaisc.md</w:t>
      </w:r>
      <w:r w:rsidR="000F5D50">
        <w:rPr>
          <w:rFonts w:eastAsia="Times New Roman" w:cs="Times New Roman"/>
          <w:color w:val="467886"/>
          <w:szCs w:val="28"/>
          <w:u w:val="single"/>
          <w:lang w:val="ro-RO" w:eastAsia="ru-RU"/>
        </w:rPr>
        <w:fldChar w:fldCharType="end"/>
      </w:r>
      <w:r w:rsidRPr="009C7B87">
        <w:rPr>
          <w:rFonts w:eastAsia="Times New Roman" w:cs="Times New Roman"/>
          <w:szCs w:val="28"/>
          <w:lang w:val="ro-RO" w:eastAsia="ru-RU"/>
        </w:rPr>
        <w:t xml:space="preserve">, pe </w:t>
      </w:r>
      <w:r w:rsidRPr="009C7B87">
        <w:rPr>
          <w:rFonts w:eastAsia="Calibri" w:cs="Times New Roman"/>
          <w:szCs w:val="28"/>
          <w:lang w:val="ro-RO"/>
        </w:rPr>
        <w:t>pagina Fecebook oficială a primăriei comunei Gangura,</w:t>
      </w:r>
      <w:r w:rsidRPr="009C7B87">
        <w:rPr>
          <w:rFonts w:eastAsia="Times New Roman" w:cs="Times New Roman"/>
          <w:szCs w:val="28"/>
          <w:lang w:val="ro-RO" w:eastAsia="ru-RU"/>
        </w:rPr>
        <w:t xml:space="preserve"> afișat pe panoul informativ din curtea primăriei şi consultat în cadrul consultărilor publice. Proiectul deciziei se prezintă comisiei consultative de specialitate pentru avizare şi se propune Consiliului Comunal Pervomaisc  pentru examinare şi adoptare în şedinţă. </w:t>
      </w:r>
    </w:p>
    <w:p w14:paraId="72D3D2F4" w14:textId="77777777" w:rsidR="009C7B87" w:rsidRPr="009C7B87" w:rsidRDefault="009C7B87" w:rsidP="009C7B87">
      <w:pPr>
        <w:spacing w:after="0"/>
        <w:ind w:firstLine="1134"/>
        <w:jc w:val="both"/>
        <w:rPr>
          <w:rFonts w:eastAsia="Times New Roman" w:cs="Times New Roman"/>
          <w:szCs w:val="28"/>
          <w:lang w:val="ro-RO" w:eastAsia="ru-RU"/>
        </w:rPr>
      </w:pPr>
      <w:r w:rsidRPr="009C7B87">
        <w:rPr>
          <w:rFonts w:eastAsia="Times New Roman" w:cs="Times New Roman"/>
          <w:szCs w:val="28"/>
          <w:lang w:val="ro-RO" w:eastAsia="ru-RU"/>
        </w:rPr>
        <w:t>Textul proiectului este expus într-un limbaj simplu, clar şi concis, cu respectarea regulilor gramaticale şi de ortografie, întrunind cerinţele prevăzute de art. 54 din Legea 100/2017.</w:t>
      </w:r>
    </w:p>
    <w:p w14:paraId="19D003B8" w14:textId="77777777" w:rsidR="007A2130" w:rsidRDefault="009C7B87" w:rsidP="009C7B87">
      <w:pPr>
        <w:spacing w:after="0"/>
        <w:ind w:firstLine="1134"/>
        <w:jc w:val="both"/>
        <w:rPr>
          <w:rFonts w:eastAsia="Times New Roman" w:cs="Times New Roman"/>
          <w:szCs w:val="28"/>
          <w:lang w:val="ro-RO" w:eastAsia="ru-RU"/>
        </w:rPr>
      </w:pPr>
      <w:r w:rsidRPr="009C7B87">
        <w:rPr>
          <w:rFonts w:eastAsia="Times New Roman" w:cs="Times New Roman"/>
          <w:szCs w:val="28"/>
          <w:lang w:val="ro-RO" w:eastAsia="ru-RU"/>
        </w:rPr>
        <w:t xml:space="preserve">În textul proiectului nu au fost identificate norme contradictorii sau conflicte dintre prevederile acestuia cu reglementările altor acte în vigoare. </w:t>
      </w:r>
    </w:p>
    <w:p w14:paraId="4350D945" w14:textId="2B16BD3D" w:rsidR="009C7B87" w:rsidRPr="009C7B87" w:rsidRDefault="007A2130" w:rsidP="007A2130">
      <w:pPr>
        <w:spacing w:after="0"/>
        <w:jc w:val="both"/>
        <w:rPr>
          <w:rFonts w:eastAsia="Times New Roman" w:cs="Times New Roman"/>
          <w:szCs w:val="28"/>
          <w:lang w:val="ro-RO" w:eastAsia="ru-RU"/>
        </w:rPr>
      </w:pPr>
      <w:r>
        <w:rPr>
          <w:rFonts w:eastAsia="Times New Roman" w:cs="Times New Roman"/>
          <w:szCs w:val="28"/>
          <w:lang w:val="ro-RO" w:eastAsia="ru-RU"/>
        </w:rPr>
        <w:lastRenderedPageBreak/>
        <w:t xml:space="preserve">           </w:t>
      </w:r>
      <w:r w:rsidR="009C7B87" w:rsidRPr="009C7B87">
        <w:rPr>
          <w:rFonts w:eastAsia="Times New Roman" w:cs="Times New Roman"/>
          <w:szCs w:val="28"/>
          <w:lang w:val="ro-RO" w:eastAsia="ru-RU"/>
        </w:rPr>
        <w:t>Nota informativă stabileşte argumente pertinente şi valabile pentru justificarea soluţiilor proiectului.</w:t>
      </w:r>
    </w:p>
    <w:p w14:paraId="6AC358F4" w14:textId="04EBA117" w:rsidR="000F5D50" w:rsidRDefault="006B2427" w:rsidP="006B2427">
      <w:pPr>
        <w:spacing w:after="0"/>
        <w:jc w:val="both"/>
        <w:rPr>
          <w:rFonts w:eastAsia="Times New Roman" w:cs="Times New Roman"/>
          <w:szCs w:val="28"/>
          <w:lang w:val="ro-RO" w:eastAsia="ru-RU"/>
        </w:rPr>
      </w:pPr>
      <w:r>
        <w:rPr>
          <w:rFonts w:eastAsia="Times New Roman" w:cs="Times New Roman"/>
          <w:szCs w:val="28"/>
          <w:lang w:val="ro-RO" w:eastAsia="ru-RU"/>
        </w:rPr>
        <w:t xml:space="preserve">           </w:t>
      </w:r>
      <w:r w:rsidR="009C7B87" w:rsidRPr="009C7B87">
        <w:rPr>
          <w:rFonts w:eastAsia="Times New Roman" w:cs="Times New Roman"/>
          <w:szCs w:val="28"/>
          <w:lang w:val="ro-RO" w:eastAsia="ru-RU"/>
        </w:rPr>
        <w:t>În cadrul proiectului expertizat, conform Legii nr. 100/2017 cu privire la actele normative, Legii integrității nr. 82/2017 și a Metodologiei de efectuare a expertizei anticorupţie a proiectelor de acte legislative și normative, aprobată prin Hotărârea Colegiului Centrului nr. 6 din 20 octombrie 2017, nu au fost identificaţi actori şi riscuri de corupţie.</w:t>
      </w:r>
    </w:p>
    <w:p w14:paraId="5548E881" w14:textId="08F96F7F" w:rsidR="009C7B87" w:rsidRPr="009C7B87" w:rsidRDefault="000F77DE" w:rsidP="000F77DE">
      <w:pPr>
        <w:spacing w:after="0"/>
        <w:jc w:val="both"/>
        <w:rPr>
          <w:rFonts w:eastAsia="Times New Roman" w:cs="Times New Roman"/>
          <w:szCs w:val="28"/>
          <w:lang w:val="ro-RO" w:eastAsia="ru-RU"/>
        </w:rPr>
      </w:pPr>
      <w:r>
        <w:rPr>
          <w:rFonts w:eastAsia="Times New Roman" w:cs="Times New Roman"/>
          <w:szCs w:val="28"/>
          <w:lang w:val="ro-RO" w:eastAsia="ru-RU"/>
        </w:rPr>
        <w:t xml:space="preserve">         </w:t>
      </w:r>
      <w:r w:rsidR="000F5D50">
        <w:rPr>
          <w:rFonts w:eastAsia="Times New Roman" w:cs="Times New Roman"/>
          <w:szCs w:val="28"/>
          <w:lang w:val="ro-RO" w:eastAsia="ru-RU"/>
        </w:rPr>
        <w:t>A</w:t>
      </w:r>
      <w:r w:rsidR="009C7B87" w:rsidRPr="009C7B87">
        <w:rPr>
          <w:rFonts w:eastAsia="Times New Roman" w:cs="Times New Roman"/>
          <w:szCs w:val="28"/>
          <w:lang w:val="ro-RO" w:eastAsia="ru-RU"/>
        </w:rPr>
        <w:t>utor al actului este doamna Irina Curuci , primar al comunei Pervomaisc , tel.: 0-243-67 -036.</w:t>
      </w:r>
    </w:p>
    <w:p w14:paraId="690C8157" w14:textId="77777777" w:rsidR="009C7B87" w:rsidRPr="009C7B87" w:rsidRDefault="009C7B87" w:rsidP="009C7B87">
      <w:pPr>
        <w:spacing w:after="0"/>
        <w:ind w:firstLine="1134"/>
        <w:jc w:val="both"/>
        <w:rPr>
          <w:rFonts w:eastAsia="Times New Roman" w:cs="Times New Roman"/>
          <w:i/>
          <w:szCs w:val="28"/>
          <w:lang w:val="ro-RO" w:eastAsia="ru-RU"/>
        </w:rPr>
      </w:pPr>
      <w:r w:rsidRPr="009C7B87">
        <w:rPr>
          <w:rFonts w:eastAsia="Times New Roman" w:cs="Times New Roman"/>
          <w:i/>
          <w:szCs w:val="28"/>
          <w:lang w:val="ro-RO" w:eastAsia="ru-RU"/>
        </w:rPr>
        <w:t xml:space="preserve">      </w:t>
      </w:r>
    </w:p>
    <w:p w14:paraId="6493D823" w14:textId="77777777" w:rsidR="007203C1" w:rsidRPr="007203C1" w:rsidRDefault="009C7B87" w:rsidP="000F77DE">
      <w:pPr>
        <w:tabs>
          <w:tab w:val="left" w:pos="1470"/>
        </w:tabs>
        <w:spacing w:after="0"/>
        <w:rPr>
          <w:rFonts w:eastAsia="Times New Roman" w:cs="Times New Roman"/>
          <w:bCs/>
          <w:sz w:val="24"/>
          <w:szCs w:val="24"/>
          <w:lang w:val="fr-FR" w:eastAsia="ru-RU"/>
        </w:rPr>
      </w:pPr>
      <w:proofErr w:type="spellStart"/>
      <w:proofErr w:type="gramStart"/>
      <w:r w:rsidRPr="007203C1">
        <w:rPr>
          <w:rFonts w:eastAsia="Times New Roman" w:cs="Times New Roman"/>
          <w:bCs/>
          <w:sz w:val="24"/>
          <w:szCs w:val="24"/>
          <w:lang w:val="fr-FR" w:eastAsia="ru-RU"/>
        </w:rPr>
        <w:t>comunei</w:t>
      </w:r>
      <w:proofErr w:type="spellEnd"/>
      <w:proofErr w:type="gramEnd"/>
      <w:r w:rsidRPr="007203C1">
        <w:rPr>
          <w:rFonts w:eastAsia="Times New Roman" w:cs="Times New Roman"/>
          <w:bCs/>
          <w:sz w:val="24"/>
          <w:szCs w:val="24"/>
          <w:lang w:val="fr-FR" w:eastAsia="ru-RU"/>
        </w:rPr>
        <w:t xml:space="preserve">   </w:t>
      </w:r>
    </w:p>
    <w:p w14:paraId="439B60AD" w14:textId="5F60FFF1" w:rsidR="009C7B87" w:rsidRPr="007203C1" w:rsidRDefault="000F77DE" w:rsidP="009C7B87">
      <w:pPr>
        <w:tabs>
          <w:tab w:val="left" w:pos="1470"/>
        </w:tabs>
        <w:spacing w:after="0"/>
        <w:rPr>
          <w:rFonts w:eastAsia="Times New Roman" w:cs="Times New Roman"/>
          <w:bCs/>
          <w:sz w:val="24"/>
          <w:szCs w:val="24"/>
          <w:lang w:val="ro-RO" w:eastAsia="ru-RU"/>
        </w:rPr>
      </w:pPr>
      <w:proofErr w:type="spellStart"/>
      <w:r w:rsidRPr="007203C1">
        <w:rPr>
          <w:rFonts w:eastAsia="Times New Roman" w:cs="Times New Roman"/>
          <w:bCs/>
          <w:sz w:val="24"/>
          <w:szCs w:val="24"/>
          <w:lang w:val="fr-FR" w:eastAsia="ru-RU"/>
        </w:rPr>
        <w:t>Primarul</w:t>
      </w:r>
      <w:proofErr w:type="spellEnd"/>
      <w:r w:rsidR="007203C1" w:rsidRPr="007203C1">
        <w:rPr>
          <w:rFonts w:eastAsia="Times New Roman" w:cs="Times New Roman"/>
          <w:bCs/>
          <w:sz w:val="24"/>
          <w:szCs w:val="24"/>
          <w:lang w:val="fr-FR" w:eastAsia="ru-RU"/>
        </w:rPr>
        <w:t xml:space="preserve"> </w:t>
      </w:r>
      <w:proofErr w:type="spellStart"/>
      <w:r w:rsidR="009C7B87" w:rsidRPr="007203C1">
        <w:rPr>
          <w:rFonts w:eastAsia="Times New Roman" w:cs="Times New Roman"/>
          <w:bCs/>
          <w:sz w:val="24"/>
          <w:szCs w:val="24"/>
          <w:lang w:val="fr-FR" w:eastAsia="ru-RU"/>
        </w:rPr>
        <w:t>Pervomaisc</w:t>
      </w:r>
      <w:proofErr w:type="spellEnd"/>
      <w:r w:rsidR="009C7B87" w:rsidRPr="007203C1">
        <w:rPr>
          <w:rFonts w:eastAsia="Times New Roman" w:cs="Times New Roman"/>
          <w:bCs/>
          <w:sz w:val="24"/>
          <w:szCs w:val="24"/>
          <w:lang w:val="fr-FR" w:eastAsia="ru-RU"/>
        </w:rPr>
        <w:t xml:space="preserve">   </w:t>
      </w:r>
      <w:r w:rsidR="006B2427">
        <w:rPr>
          <w:rFonts w:eastAsia="Times New Roman" w:cs="Times New Roman"/>
          <w:bCs/>
          <w:sz w:val="24"/>
          <w:szCs w:val="24"/>
          <w:lang w:val="fr-FR" w:eastAsia="ru-RU"/>
        </w:rPr>
        <w:t xml:space="preserve">_______________  </w:t>
      </w:r>
      <w:r w:rsidR="009C7B87" w:rsidRPr="007203C1">
        <w:rPr>
          <w:rFonts w:eastAsia="Times New Roman" w:cs="Times New Roman"/>
          <w:bCs/>
          <w:sz w:val="24"/>
          <w:szCs w:val="24"/>
          <w:lang w:val="fr-FR" w:eastAsia="ru-RU"/>
        </w:rPr>
        <w:t xml:space="preserve">          Irina CURUCI   </w:t>
      </w:r>
    </w:p>
    <w:p w14:paraId="3AD8A9E9" w14:textId="77777777" w:rsidR="009C7B87" w:rsidRPr="009C7B87" w:rsidRDefault="009C7B87" w:rsidP="009C7B87">
      <w:pPr>
        <w:spacing w:after="0"/>
        <w:jc w:val="center"/>
        <w:rPr>
          <w:rFonts w:eastAsia="Times New Roman" w:cs="Times New Roman"/>
          <w:b/>
          <w:i/>
          <w:szCs w:val="28"/>
          <w:lang w:val="ro-RO" w:eastAsia="ru-RU"/>
        </w:rPr>
      </w:pPr>
      <w:r w:rsidRPr="009C7B87">
        <w:rPr>
          <w:rFonts w:eastAsia="Times New Roman" w:cs="Times New Roman"/>
          <w:b/>
          <w:i/>
          <w:szCs w:val="28"/>
          <w:lang w:val="ro-RO" w:eastAsia="ru-RU"/>
        </w:rPr>
        <w:t xml:space="preserve">     </w:t>
      </w:r>
    </w:p>
    <w:p w14:paraId="24FB1A0D" w14:textId="77777777" w:rsidR="009C7B87" w:rsidRPr="009C7B87" w:rsidRDefault="009C7B87" w:rsidP="009C7B87">
      <w:pPr>
        <w:spacing w:after="0" w:line="276" w:lineRule="auto"/>
        <w:ind w:firstLine="720"/>
        <w:jc w:val="both"/>
        <w:rPr>
          <w:rFonts w:ascii="Aptos" w:eastAsia="DengXian" w:hAnsi="Aptos" w:cs="Arial"/>
          <w:kern w:val="2"/>
          <w:sz w:val="24"/>
          <w:szCs w:val="24"/>
          <w:lang w:val="ro" w:eastAsia="zh-CN"/>
          <w14:ligatures w14:val="standardContextual"/>
        </w:rPr>
      </w:pPr>
    </w:p>
    <w:p w14:paraId="2E158791" w14:textId="77777777" w:rsidR="00F12C76" w:rsidRPr="009D2602" w:rsidRDefault="00F12C76" w:rsidP="006C0B77">
      <w:pPr>
        <w:spacing w:after="0"/>
        <w:ind w:firstLine="709"/>
        <w:jc w:val="both"/>
        <w:rPr>
          <w:lang w:val="en-US"/>
        </w:rPr>
      </w:pPr>
    </w:p>
    <w:sectPr w:rsidR="00F12C76" w:rsidRPr="009D2602"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nest">
    <w:altName w:val="Times New Roman"/>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279"/>
    <w:rsid w:val="000F5D50"/>
    <w:rsid w:val="000F77DE"/>
    <w:rsid w:val="006B2427"/>
    <w:rsid w:val="006C0B77"/>
    <w:rsid w:val="007203C1"/>
    <w:rsid w:val="007A2130"/>
    <w:rsid w:val="008242FF"/>
    <w:rsid w:val="00870751"/>
    <w:rsid w:val="00922C48"/>
    <w:rsid w:val="009C5D0A"/>
    <w:rsid w:val="009C7B87"/>
    <w:rsid w:val="009D2602"/>
    <w:rsid w:val="00B915B7"/>
    <w:rsid w:val="00EA59DF"/>
    <w:rsid w:val="00EC0904"/>
    <w:rsid w:val="00EE4070"/>
    <w:rsid w:val="00F12C76"/>
    <w:rsid w:val="00FE62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F5425"/>
  <w15:chartTrackingRefBased/>
  <w15:docId w15:val="{70D588C1-222F-4F05-BCA7-4904429C2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5D50"/>
    <w:rPr>
      <w:color w:val="0563C1" w:themeColor="hyperlink"/>
      <w:u w:val="single"/>
    </w:rPr>
  </w:style>
  <w:style w:type="character" w:styleId="a4">
    <w:name w:val="Unresolved Mention"/>
    <w:basedOn w:val="a0"/>
    <w:uiPriority w:val="99"/>
    <w:semiHidden/>
    <w:unhideWhenUsed/>
    <w:rsid w:val="000F5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529</Words>
  <Characters>3017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2026-07-08T17:16:00Z</dcterms:created>
  <dcterms:modified xsi:type="dcterms:W3CDTF">2026-07-09T09:10:00Z</dcterms:modified>
</cp:coreProperties>
</file>