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431A8" w14:textId="77777777" w:rsidR="00505C97" w:rsidRDefault="00505C97" w:rsidP="00505C97">
      <w:pPr>
        <w:spacing w:after="240"/>
        <w:rPr>
          <w:rFonts w:eastAsia="Times New Roman" w:cs="Times New Roman"/>
          <w:sz w:val="24"/>
          <w:szCs w:val="24"/>
          <w:lang w:val="en-US"/>
        </w:rPr>
      </w:pPr>
    </w:p>
    <w:p w14:paraId="25EEF912" w14:textId="77777777" w:rsidR="00AE6EA3" w:rsidRDefault="00AE6EA3" w:rsidP="00AE6EA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left="-709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val="ro-RO" w:eastAsia="ro-RO"/>
        </w:rPr>
        <w:object w:dxaOrig="1200" w:dyaOrig="1080" w14:anchorId="63393D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54pt" o:ole="" fillcolor="window">
            <v:imagedata r:id="rId5" o:title=""/>
          </v:shape>
          <o:OLEObject Type="Embed" ProgID="PBrush" ShapeID="_x0000_i1025" DrawAspect="Content" ObjectID="_1845444489" r:id="rId6"/>
        </w:object>
      </w:r>
    </w:p>
    <w:p w14:paraId="5BD5EBF2" w14:textId="77777777" w:rsidR="00AE6EA3" w:rsidRDefault="00AE6EA3" w:rsidP="00AE6EA3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Cs w:val="28"/>
          <w:lang w:val="en-US" w:eastAsia="ru-RU"/>
        </w:rPr>
      </w:pPr>
      <w:r>
        <w:rPr>
          <w:rFonts w:eastAsia="Times New Roman" w:cs="Times New Roman"/>
          <w:b/>
          <w:szCs w:val="28"/>
          <w:lang w:val="en-US" w:eastAsia="ru-RU"/>
        </w:rPr>
        <w:t>REPUBLICA MOLDOVA</w:t>
      </w:r>
    </w:p>
    <w:p w14:paraId="38C99CE6" w14:textId="77777777" w:rsidR="00AE6EA3" w:rsidRDefault="00AE6EA3" w:rsidP="00AE6EA3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Cs w:val="28"/>
          <w:lang w:val="en-US" w:eastAsia="ru-RU"/>
        </w:rPr>
      </w:pPr>
      <w:r>
        <w:rPr>
          <w:rFonts w:eastAsia="Times New Roman" w:cs="Times New Roman"/>
          <w:b/>
          <w:szCs w:val="28"/>
          <w:lang w:val="en-US" w:eastAsia="ru-RU"/>
        </w:rPr>
        <w:t>RAIONUL BRICENI</w:t>
      </w:r>
    </w:p>
    <w:p w14:paraId="2994F24E" w14:textId="77777777" w:rsidR="00AE6EA3" w:rsidRDefault="00AE6EA3" w:rsidP="00AE6EA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/>
        <w:ind w:left="-709" w:right="689"/>
        <w:jc w:val="center"/>
        <w:rPr>
          <w:rFonts w:eastAsia="Times New Roman" w:cs="Times New Roman"/>
          <w:b/>
          <w:szCs w:val="28"/>
          <w:lang w:val="en-US" w:eastAsia="ru-RU"/>
        </w:rPr>
      </w:pPr>
      <w:r>
        <w:rPr>
          <w:rFonts w:eastAsia="Times New Roman" w:cs="Times New Roman"/>
          <w:b/>
          <w:szCs w:val="28"/>
          <w:lang w:val="en-US" w:eastAsia="ru-RU"/>
        </w:rPr>
        <w:t>CONSILIUL COMUNAL MĂRCĂUȚI</w:t>
      </w:r>
    </w:p>
    <w:p w14:paraId="52207081" w14:textId="77777777" w:rsidR="00AE6EA3" w:rsidRDefault="00AE6EA3" w:rsidP="00AE6EA3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24"/>
          <w:szCs w:val="24"/>
          <w:lang w:val="en-US" w:eastAsia="ru-RU"/>
        </w:rPr>
      </w:pPr>
      <w:r>
        <w:rPr>
          <w:rFonts w:eastAsia="Times New Roman" w:cs="Times New Roman"/>
          <w:b/>
          <w:sz w:val="24"/>
          <w:szCs w:val="24"/>
          <w:lang w:val="en-US" w:eastAsia="ru-RU"/>
        </w:rPr>
        <w:t xml:space="preserve">MD-1435, Republica Moldova, </w:t>
      </w:r>
      <w:proofErr w:type="spellStart"/>
      <w:r>
        <w:rPr>
          <w:rFonts w:eastAsia="Times New Roman" w:cs="Times New Roman"/>
          <w:b/>
          <w:sz w:val="24"/>
          <w:szCs w:val="24"/>
          <w:lang w:val="en-US" w:eastAsia="ru-RU"/>
        </w:rPr>
        <w:t>raionul</w:t>
      </w:r>
      <w:proofErr w:type="spellEnd"/>
      <w:r>
        <w:rPr>
          <w:rFonts w:eastAsia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b/>
          <w:sz w:val="24"/>
          <w:szCs w:val="24"/>
          <w:lang w:val="en-US" w:eastAsia="ru-RU"/>
        </w:rPr>
        <w:t>Briceni</w:t>
      </w:r>
      <w:proofErr w:type="spellEnd"/>
      <w:r>
        <w:rPr>
          <w:rFonts w:eastAsia="Times New Roman" w:cs="Times New Roman"/>
          <w:b/>
          <w:sz w:val="24"/>
          <w:szCs w:val="24"/>
          <w:lang w:val="en-US" w:eastAsia="ru-RU"/>
        </w:rPr>
        <w:t xml:space="preserve">, </w:t>
      </w:r>
      <w:proofErr w:type="spellStart"/>
      <w:r>
        <w:rPr>
          <w:rFonts w:eastAsia="Times New Roman" w:cs="Times New Roman"/>
          <w:b/>
          <w:sz w:val="24"/>
          <w:szCs w:val="24"/>
          <w:lang w:val="en-US" w:eastAsia="ru-RU"/>
        </w:rPr>
        <w:t>comuna</w:t>
      </w:r>
      <w:proofErr w:type="spellEnd"/>
      <w:r>
        <w:rPr>
          <w:rFonts w:eastAsia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b/>
          <w:sz w:val="24"/>
          <w:szCs w:val="24"/>
          <w:lang w:val="en-US" w:eastAsia="ru-RU"/>
        </w:rPr>
        <w:t>Mărcăuți</w:t>
      </w:r>
      <w:proofErr w:type="spellEnd"/>
    </w:p>
    <w:p w14:paraId="4188DA5B" w14:textId="77777777" w:rsidR="00AE6EA3" w:rsidRDefault="00AE6EA3" w:rsidP="00AE6EA3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24"/>
          <w:szCs w:val="24"/>
          <w:lang w:val="en-US" w:eastAsia="ru-RU"/>
        </w:rPr>
      </w:pPr>
      <w:r>
        <w:rPr>
          <w:rFonts w:eastAsia="Times New Roman" w:cs="Times New Roman"/>
          <w:b/>
          <w:sz w:val="24"/>
          <w:szCs w:val="24"/>
          <w:lang w:val="en-US" w:eastAsia="ru-RU"/>
        </w:rPr>
        <w:t xml:space="preserve">Tel.0.247.31.338, </w:t>
      </w:r>
      <w:proofErr w:type="spellStart"/>
      <w:r>
        <w:rPr>
          <w:rFonts w:eastAsia="Times New Roman" w:cs="Times New Roman"/>
          <w:b/>
          <w:sz w:val="24"/>
          <w:szCs w:val="24"/>
          <w:lang w:val="en-US" w:eastAsia="ru-RU"/>
        </w:rPr>
        <w:t>tel</w:t>
      </w:r>
      <w:proofErr w:type="spellEnd"/>
      <w:r>
        <w:rPr>
          <w:rFonts w:eastAsia="Times New Roman" w:cs="Times New Roman"/>
          <w:b/>
          <w:sz w:val="24"/>
          <w:szCs w:val="24"/>
          <w:lang w:val="en-US" w:eastAsia="ru-RU"/>
        </w:rPr>
        <w:t>/fax 0.247.31.336</w:t>
      </w:r>
    </w:p>
    <w:p w14:paraId="42176F2C" w14:textId="77777777" w:rsidR="009A03DF" w:rsidRDefault="009A03DF" w:rsidP="00505C97">
      <w:pPr>
        <w:spacing w:after="240"/>
        <w:rPr>
          <w:rFonts w:eastAsia="Times New Roman" w:cs="Times New Roman"/>
          <w:sz w:val="24"/>
          <w:szCs w:val="24"/>
          <w:lang w:val="en-US"/>
        </w:rPr>
      </w:pPr>
    </w:p>
    <w:p w14:paraId="237B2087" w14:textId="2BFCC3A7" w:rsidR="00AE6EA3" w:rsidRPr="00674018" w:rsidRDefault="00AE6EA3" w:rsidP="00505C97">
      <w:pPr>
        <w:spacing w:after="0"/>
        <w:jc w:val="center"/>
        <w:rPr>
          <w:rFonts w:eastAsia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674018">
        <w:rPr>
          <w:rFonts w:eastAsia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PROIECT </w:t>
      </w:r>
      <w:r w:rsidR="00505C97" w:rsidRPr="00674018">
        <w:rPr>
          <w:rFonts w:eastAsia="Times New Roman" w:cs="Times New Roman"/>
          <w:b/>
          <w:bCs/>
          <w:color w:val="000000" w:themeColor="text1"/>
          <w:sz w:val="24"/>
          <w:szCs w:val="24"/>
          <w:lang w:val="en-US"/>
        </w:rPr>
        <w:t>DECIZIA nr.</w:t>
      </w:r>
      <w:r w:rsidR="001C0FB9" w:rsidRPr="00674018">
        <w:rPr>
          <w:rFonts w:eastAsia="Times New Roman" w:cs="Times New Roman"/>
          <w:b/>
          <w:bCs/>
          <w:color w:val="000000" w:themeColor="text1"/>
          <w:sz w:val="24"/>
          <w:szCs w:val="24"/>
          <w:lang w:val="en-US"/>
        </w:rPr>
        <w:t>4.1</w:t>
      </w:r>
    </w:p>
    <w:p w14:paraId="0BF1BCCC" w14:textId="3CAA3768" w:rsidR="00505C97" w:rsidRPr="00674018" w:rsidRDefault="00505C97" w:rsidP="00505C97">
      <w:pPr>
        <w:spacing w:after="0"/>
        <w:jc w:val="center"/>
        <w:rPr>
          <w:rFonts w:eastAsia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674018">
        <w:rPr>
          <w:rFonts w:eastAsia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din </w:t>
      </w:r>
      <w:r w:rsidR="004C24A3" w:rsidRPr="00674018">
        <w:rPr>
          <w:rFonts w:eastAsia="Times New Roman" w:cs="Times New Roman"/>
          <w:b/>
          <w:bCs/>
          <w:color w:val="000000" w:themeColor="text1"/>
          <w:sz w:val="24"/>
          <w:szCs w:val="24"/>
          <w:lang w:val="en-US"/>
        </w:rPr>
        <w:t>2</w:t>
      </w:r>
      <w:r w:rsidR="008B748D" w:rsidRPr="00674018">
        <w:rPr>
          <w:rFonts w:eastAsia="Times New Roman" w:cs="Times New Roman"/>
          <w:b/>
          <w:bCs/>
          <w:color w:val="000000" w:themeColor="text1"/>
          <w:sz w:val="24"/>
          <w:szCs w:val="24"/>
          <w:lang w:val="en-US"/>
        </w:rPr>
        <w:t>4</w:t>
      </w:r>
      <w:r w:rsidR="00177E54" w:rsidRPr="00674018">
        <w:rPr>
          <w:rFonts w:eastAsia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177E54" w:rsidRPr="00674018">
        <w:rPr>
          <w:rFonts w:eastAsia="Times New Roman" w:cs="Times New Roman"/>
          <w:b/>
          <w:bCs/>
          <w:color w:val="000000" w:themeColor="text1"/>
          <w:sz w:val="24"/>
          <w:szCs w:val="24"/>
          <w:lang w:val="en-US"/>
        </w:rPr>
        <w:t>iulie</w:t>
      </w:r>
      <w:proofErr w:type="spellEnd"/>
      <w:r w:rsidRPr="00674018">
        <w:rPr>
          <w:rFonts w:eastAsia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2026 </w:t>
      </w:r>
    </w:p>
    <w:p w14:paraId="53E48B84" w14:textId="77777777" w:rsidR="00505C97" w:rsidRPr="00674018" w:rsidRDefault="00505C97" w:rsidP="00505C97">
      <w:pPr>
        <w:spacing w:after="240"/>
        <w:rPr>
          <w:rFonts w:eastAsia="Times New Roman" w:cs="Times New Roman"/>
          <w:color w:val="000000" w:themeColor="text1"/>
          <w:sz w:val="24"/>
          <w:szCs w:val="24"/>
          <w:lang w:val="en-US"/>
        </w:rPr>
      </w:pPr>
    </w:p>
    <w:p w14:paraId="2371C432" w14:textId="61E0DEBC" w:rsidR="00EF6529" w:rsidRPr="00674018" w:rsidRDefault="00505C97" w:rsidP="00505C97">
      <w:pPr>
        <w:spacing w:after="0"/>
        <w:ind w:left="540"/>
        <w:rPr>
          <w:rFonts w:eastAsia="Times New Roman" w:cs="Times New Roman"/>
          <w:b/>
          <w:bCs/>
          <w:color w:val="000000" w:themeColor="text1"/>
          <w:szCs w:val="28"/>
          <w:lang w:val="en-US"/>
        </w:rPr>
      </w:pPr>
      <w:r w:rsidRPr="00674018">
        <w:rPr>
          <w:rFonts w:eastAsia="Times New Roman" w:cs="Times New Roman"/>
          <w:color w:val="000000" w:themeColor="text1"/>
          <w:szCs w:val="28"/>
          <w:lang w:val="en-US"/>
        </w:rPr>
        <w:t>„</w:t>
      </w:r>
      <w:r w:rsidRPr="00674018">
        <w:rPr>
          <w:rFonts w:eastAsia="Times New Roman" w:cs="Times New Roman"/>
          <w:b/>
          <w:bCs/>
          <w:color w:val="000000" w:themeColor="text1"/>
          <w:szCs w:val="28"/>
          <w:lang w:val="en-US"/>
        </w:rPr>
        <w:t xml:space="preserve">Cu </w:t>
      </w:r>
      <w:proofErr w:type="spellStart"/>
      <w:r w:rsidRPr="00674018">
        <w:rPr>
          <w:rFonts w:eastAsia="Times New Roman" w:cs="Times New Roman"/>
          <w:b/>
          <w:bCs/>
          <w:color w:val="000000" w:themeColor="text1"/>
          <w:szCs w:val="28"/>
          <w:lang w:val="en-US"/>
        </w:rPr>
        <w:t>privire</w:t>
      </w:r>
      <w:proofErr w:type="spellEnd"/>
      <w:r w:rsidRPr="00674018">
        <w:rPr>
          <w:rFonts w:eastAsia="Times New Roman" w:cs="Times New Roman"/>
          <w:b/>
          <w:bCs/>
          <w:color w:val="000000" w:themeColor="text1"/>
          <w:szCs w:val="28"/>
          <w:lang w:val="en-US"/>
        </w:rPr>
        <w:t xml:space="preserve"> la </w:t>
      </w:r>
      <w:proofErr w:type="spellStart"/>
      <w:r w:rsidRPr="00674018">
        <w:rPr>
          <w:rFonts w:eastAsia="Times New Roman" w:cs="Times New Roman"/>
          <w:b/>
          <w:bCs/>
          <w:color w:val="000000" w:themeColor="text1"/>
          <w:szCs w:val="28"/>
          <w:lang w:val="en-US"/>
        </w:rPr>
        <w:t>amalgamarea</w:t>
      </w:r>
      <w:proofErr w:type="spellEnd"/>
      <w:r w:rsidRPr="00674018">
        <w:rPr>
          <w:rFonts w:eastAsia="Times New Roman" w:cs="Times New Roman"/>
          <w:b/>
          <w:bCs/>
          <w:color w:val="000000" w:themeColor="text1"/>
          <w:szCs w:val="28"/>
          <w:lang w:val="en-US"/>
        </w:rPr>
        <w:t xml:space="preserve"> </w:t>
      </w:r>
      <w:proofErr w:type="spellStart"/>
      <w:r w:rsidRPr="00674018">
        <w:rPr>
          <w:rFonts w:eastAsia="Times New Roman" w:cs="Times New Roman"/>
          <w:b/>
          <w:bCs/>
          <w:color w:val="000000" w:themeColor="text1"/>
          <w:szCs w:val="28"/>
          <w:lang w:val="en-US"/>
        </w:rPr>
        <w:t>voluntară</w:t>
      </w:r>
      <w:proofErr w:type="spellEnd"/>
      <w:r w:rsidRPr="00674018">
        <w:rPr>
          <w:rFonts w:eastAsia="Times New Roman" w:cs="Times New Roman"/>
          <w:b/>
          <w:bCs/>
          <w:color w:val="000000" w:themeColor="text1"/>
          <w:szCs w:val="28"/>
          <w:lang w:val="en-US"/>
        </w:rPr>
        <w:t xml:space="preserve"> a </w:t>
      </w:r>
      <w:proofErr w:type="spellStart"/>
      <w:r w:rsidRPr="00674018">
        <w:rPr>
          <w:rFonts w:eastAsia="Times New Roman" w:cs="Times New Roman"/>
          <w:b/>
          <w:bCs/>
          <w:color w:val="000000" w:themeColor="text1"/>
          <w:szCs w:val="28"/>
          <w:lang w:val="en-US"/>
        </w:rPr>
        <w:t>unităților</w:t>
      </w:r>
      <w:proofErr w:type="spellEnd"/>
      <w:r w:rsidRPr="00674018">
        <w:rPr>
          <w:rFonts w:eastAsia="Times New Roman" w:cs="Times New Roman"/>
          <w:b/>
          <w:bCs/>
          <w:color w:val="000000" w:themeColor="text1"/>
          <w:szCs w:val="28"/>
          <w:lang w:val="en-US"/>
        </w:rPr>
        <w:t xml:space="preserve"> </w:t>
      </w:r>
      <w:proofErr w:type="spellStart"/>
      <w:r w:rsidRPr="00674018">
        <w:rPr>
          <w:rFonts w:eastAsia="Times New Roman" w:cs="Times New Roman"/>
          <w:b/>
          <w:bCs/>
          <w:color w:val="000000" w:themeColor="text1"/>
          <w:szCs w:val="28"/>
          <w:lang w:val="en-US"/>
        </w:rPr>
        <w:t>administrativ-teritoriale</w:t>
      </w:r>
      <w:proofErr w:type="spellEnd"/>
      <w:r w:rsidR="00AE6EA3" w:rsidRPr="00674018">
        <w:rPr>
          <w:rFonts w:eastAsia="Times New Roman" w:cs="Times New Roman"/>
          <w:color w:val="000000"/>
          <w:szCs w:val="28"/>
          <w:lang w:val="ro-RO" w:eastAsia="ro-RO"/>
        </w:rPr>
        <w:t xml:space="preserve"> </w:t>
      </w:r>
      <w:bookmarkStart w:id="0" w:name="_Hlk233890607"/>
      <w:r w:rsidR="00AE6EA3" w:rsidRPr="00674018">
        <w:rPr>
          <w:rFonts w:eastAsia="Times New Roman" w:cs="Times New Roman"/>
          <w:b/>
          <w:bCs/>
          <w:color w:val="000000"/>
          <w:szCs w:val="28"/>
          <w:lang w:val="ro-RO" w:eastAsia="ro-RO"/>
        </w:rPr>
        <w:t xml:space="preserve">comuna </w:t>
      </w:r>
      <w:r w:rsidR="00EF6529" w:rsidRPr="00674018">
        <w:rPr>
          <w:rFonts w:eastAsia="Times New Roman" w:cs="Times New Roman"/>
          <w:b/>
          <w:bCs/>
          <w:color w:val="000000"/>
          <w:szCs w:val="28"/>
          <w:lang w:val="ro-RO" w:eastAsia="ro-RO"/>
        </w:rPr>
        <w:t>Mărcăuți</w:t>
      </w:r>
      <w:r w:rsidR="00AE6EA3" w:rsidRPr="00674018">
        <w:rPr>
          <w:rFonts w:eastAsia="Times New Roman" w:cs="Times New Roman"/>
          <w:b/>
          <w:bCs/>
          <w:color w:val="000000"/>
          <w:szCs w:val="28"/>
          <w:lang w:val="ro-RO" w:eastAsia="ro-RO"/>
        </w:rPr>
        <w:t xml:space="preserve"> raionul Briceni, </w:t>
      </w:r>
      <w:r w:rsidR="00EF6529" w:rsidRPr="00674018">
        <w:rPr>
          <w:rFonts w:eastAsia="Times New Roman" w:cs="Times New Roman"/>
          <w:b/>
          <w:bCs/>
          <w:color w:val="000000"/>
          <w:szCs w:val="28"/>
          <w:lang w:val="ro-RO" w:eastAsia="ro-RO"/>
        </w:rPr>
        <w:t xml:space="preserve">comuna Colicăuți, </w:t>
      </w:r>
      <w:r w:rsidR="00AE6EA3" w:rsidRPr="00674018">
        <w:rPr>
          <w:rFonts w:eastAsia="Times New Roman" w:cs="Times New Roman"/>
          <w:b/>
          <w:bCs/>
          <w:color w:val="000000"/>
          <w:szCs w:val="28"/>
          <w:lang w:val="ro-RO" w:eastAsia="ro-RO"/>
        </w:rPr>
        <w:t>satul Trebisăuți raionul Briceni, comuna Corestăuți raionul Ocnița, comuna Bălcăuți raionul Briceni</w:t>
      </w:r>
      <w:bookmarkEnd w:id="0"/>
      <w:r w:rsidRPr="00674018">
        <w:rPr>
          <w:rFonts w:eastAsia="Times New Roman" w:cs="Times New Roman"/>
          <w:b/>
          <w:bCs/>
          <w:color w:val="000000" w:themeColor="text1"/>
          <w:szCs w:val="28"/>
          <w:lang w:val="en-US"/>
        </w:rPr>
        <w:t>”</w:t>
      </w:r>
    </w:p>
    <w:p w14:paraId="7F57CFC8" w14:textId="77777777" w:rsidR="00EF6529" w:rsidRPr="00674018" w:rsidRDefault="00EF6529" w:rsidP="00505C97">
      <w:pPr>
        <w:spacing w:after="0"/>
        <w:ind w:left="540"/>
        <w:rPr>
          <w:rFonts w:eastAsia="Times New Roman" w:cs="Times New Roman"/>
          <w:b/>
          <w:bCs/>
          <w:color w:val="000000" w:themeColor="text1"/>
          <w:szCs w:val="28"/>
          <w:lang w:val="en-US"/>
        </w:rPr>
      </w:pPr>
    </w:p>
    <w:p w14:paraId="28683243" w14:textId="7EDB1EA3" w:rsidR="00043FE6" w:rsidRPr="00674018" w:rsidRDefault="00EF6529" w:rsidP="001324AC">
      <w:pPr>
        <w:pStyle w:val="a3"/>
        <w:rPr>
          <w:szCs w:val="28"/>
          <w:lang w:val="ro-MD"/>
        </w:rPr>
      </w:pPr>
      <w:r w:rsidRPr="00674018">
        <w:rPr>
          <w:rFonts w:eastAsia="Times New Roman"/>
          <w:b/>
          <w:bCs/>
          <w:szCs w:val="28"/>
          <w:lang w:val="en-US"/>
        </w:rPr>
        <w:t xml:space="preserve">    </w:t>
      </w:r>
      <w:r w:rsidR="00505C97" w:rsidRPr="00674018">
        <w:rPr>
          <w:rFonts w:eastAsia="Times New Roman"/>
          <w:b/>
          <w:bCs/>
          <w:szCs w:val="28"/>
          <w:lang w:val="en-US"/>
        </w:rPr>
        <w:t> </w:t>
      </w:r>
      <w:r w:rsidRPr="00674018">
        <w:rPr>
          <w:szCs w:val="28"/>
          <w:lang w:val="ro-MD"/>
        </w:rPr>
        <w:t xml:space="preserve">În temeiul art. 14 alin. (2) lit. k1) din Legea nr. 436/2006 privind administrația publică locală și în conformitate cu prevederile art. 8 și 11 a Legii nr. 225/2023 privind amalgamarea voluntară a unităților administrativ-teritoriale </w:t>
      </w:r>
      <w:bookmarkStart w:id="1" w:name="_Hlk233875605"/>
      <w:r w:rsidRPr="00674018">
        <w:rPr>
          <w:szCs w:val="28"/>
          <w:lang w:val="ro-MD"/>
        </w:rPr>
        <w:t xml:space="preserve">și a pct. 25, 39, 40 și 43 din Metodologia de amalgamare voluntară a unităților administrativ-teritoriale aprobată prin Hotărârea Guvernului nr. 925/2023, </w:t>
      </w:r>
      <w:r w:rsidR="00043FE6" w:rsidRPr="00674018">
        <w:rPr>
          <w:szCs w:val="28"/>
          <w:lang w:val="ro-MD"/>
        </w:rPr>
        <w:t>avînd în vedere,</w:t>
      </w:r>
      <w:r w:rsidR="005F69AC" w:rsidRPr="00674018">
        <w:rPr>
          <w:szCs w:val="28"/>
          <w:lang w:val="ro-MD"/>
        </w:rPr>
        <w:t xml:space="preserve"> </w:t>
      </w:r>
      <w:r w:rsidR="00043FE6" w:rsidRPr="00674018">
        <w:rPr>
          <w:szCs w:val="28"/>
          <w:lang w:val="ro-MD"/>
        </w:rPr>
        <w:t>că:</w:t>
      </w:r>
    </w:p>
    <w:p w14:paraId="0D7D223A" w14:textId="4AC14BFC" w:rsidR="00043FE6" w:rsidRPr="00674018" w:rsidRDefault="00043FE6" w:rsidP="001324AC">
      <w:pPr>
        <w:pStyle w:val="a3"/>
        <w:rPr>
          <w:i/>
          <w:iCs/>
          <w:szCs w:val="28"/>
          <w:lang w:val="ro-MD"/>
        </w:rPr>
      </w:pPr>
      <w:r w:rsidRPr="00674018">
        <w:rPr>
          <w:i/>
          <w:iCs/>
          <w:szCs w:val="28"/>
          <w:lang w:val="ro-MD"/>
        </w:rPr>
        <w:t xml:space="preserve">  a)populația totală </w:t>
      </w:r>
      <w:bookmarkStart w:id="2" w:name="_Hlk234507198"/>
      <w:r w:rsidRPr="00674018">
        <w:rPr>
          <w:i/>
          <w:iCs/>
          <w:szCs w:val="28"/>
          <w:lang w:val="ro-MD"/>
        </w:rPr>
        <w:t xml:space="preserve">a unităților administrativ-teritoriale </w:t>
      </w:r>
      <w:bookmarkEnd w:id="2"/>
      <w:r w:rsidRPr="00674018">
        <w:rPr>
          <w:i/>
          <w:iCs/>
          <w:szCs w:val="28"/>
          <w:lang w:val="ro-MD"/>
        </w:rPr>
        <w:t>participante constituie 5241 de locuitori, depășind pragul minim de 3000 de locuitori, prevăzut la art.5 din Legea nr.225/2023;</w:t>
      </w:r>
    </w:p>
    <w:p w14:paraId="6A5E3681" w14:textId="65ED931A" w:rsidR="00043FE6" w:rsidRPr="00674018" w:rsidRDefault="00043FE6" w:rsidP="001324AC">
      <w:pPr>
        <w:pStyle w:val="a3"/>
        <w:rPr>
          <w:i/>
          <w:iCs/>
          <w:szCs w:val="28"/>
          <w:lang w:val="ro-MD"/>
        </w:rPr>
      </w:pPr>
      <w:r w:rsidRPr="00674018">
        <w:rPr>
          <w:i/>
          <w:iCs/>
          <w:szCs w:val="28"/>
          <w:lang w:val="ro-MD"/>
        </w:rPr>
        <w:t xml:space="preserve">  b)localitățile participante sînt învecinate, fiind asigurată continuitatea teritorială a unităților administrativ-teritoriale amalgamate</w:t>
      </w:r>
      <w:r w:rsidR="005F69AC" w:rsidRPr="00674018">
        <w:rPr>
          <w:i/>
          <w:iCs/>
          <w:szCs w:val="28"/>
          <w:lang w:val="ro-MD"/>
        </w:rPr>
        <w:t>;</w:t>
      </w:r>
    </w:p>
    <w:p w14:paraId="75F785D7" w14:textId="52DC16D6" w:rsidR="000C1D1B" w:rsidRPr="00674018" w:rsidRDefault="000C1D1B" w:rsidP="001324AC">
      <w:pPr>
        <w:pStyle w:val="a3"/>
        <w:rPr>
          <w:i/>
          <w:iCs/>
          <w:szCs w:val="28"/>
          <w:lang w:val="ro-MD"/>
        </w:rPr>
      </w:pPr>
      <w:r w:rsidRPr="00674018">
        <w:rPr>
          <w:i/>
          <w:iCs/>
          <w:szCs w:val="28"/>
          <w:lang w:val="ro-MD"/>
        </w:rPr>
        <w:t xml:space="preserve">  c)Primăria Colicăuți, propusă în calitate de centru administrativ a întrunit scorul cel mai înalt potrivit criteriilor de la pct.8-10 din Metodologie (populație, capacitate fiscală și servicii), dispune de capacitate administrativă și accesibilitatea necesară deservirii populației din toate localitățile participante</w:t>
      </w:r>
      <w:r w:rsidR="005F69AC" w:rsidRPr="00674018">
        <w:rPr>
          <w:i/>
          <w:iCs/>
          <w:szCs w:val="28"/>
          <w:lang w:val="ro-MD"/>
        </w:rPr>
        <w:t>;</w:t>
      </w:r>
    </w:p>
    <w:p w14:paraId="5ED5B8D5" w14:textId="12A59C09" w:rsidR="00043FE6" w:rsidRPr="00674018" w:rsidRDefault="000C1D1B" w:rsidP="001324AC">
      <w:pPr>
        <w:pStyle w:val="a3"/>
        <w:rPr>
          <w:i/>
          <w:iCs/>
          <w:szCs w:val="28"/>
          <w:lang w:val="ro-MD"/>
        </w:rPr>
      </w:pPr>
      <w:r w:rsidRPr="00674018">
        <w:rPr>
          <w:i/>
          <w:iCs/>
          <w:szCs w:val="28"/>
          <w:lang w:val="ro-MD"/>
        </w:rPr>
        <w:t xml:space="preserve"> d)procesul de amalgamare voluntară respectă condițiile de bază și criteiile prevăzute  la art.5 și 6 din Legea nr.225/2023 și Metodologia de amalgamare voluntară</w:t>
      </w:r>
    </w:p>
    <w:p w14:paraId="51284A18" w14:textId="77777777" w:rsidR="005F69AC" w:rsidRPr="00674018" w:rsidRDefault="005F69AC" w:rsidP="001324AC">
      <w:pPr>
        <w:pStyle w:val="a3"/>
        <w:rPr>
          <w:szCs w:val="28"/>
          <w:lang w:val="ro-MD"/>
        </w:rPr>
      </w:pPr>
    </w:p>
    <w:bookmarkEnd w:id="1"/>
    <w:p w14:paraId="07EC31C0" w14:textId="4F0AE785" w:rsidR="00505C97" w:rsidRPr="00674018" w:rsidRDefault="00D62E91" w:rsidP="00D62E91">
      <w:pPr>
        <w:jc w:val="center"/>
        <w:rPr>
          <w:rFonts w:eastAsia="Times New Roman" w:cs="Times New Roman"/>
          <w:b/>
          <w:bCs/>
          <w:color w:val="000000" w:themeColor="text1"/>
          <w:szCs w:val="28"/>
          <w:lang w:val="ro-MD"/>
        </w:rPr>
      </w:pPr>
      <w:r w:rsidRPr="00674018">
        <w:rPr>
          <w:rFonts w:eastAsia="Times New Roman" w:cs="Times New Roman"/>
          <w:b/>
          <w:bCs/>
          <w:color w:val="000000"/>
          <w:szCs w:val="28"/>
          <w:lang w:val="ro-RO" w:eastAsia="ro-RO"/>
        </w:rPr>
        <w:t>Consiliul Comunal Mărcăuți  d</w:t>
      </w:r>
      <w:r w:rsidRPr="00674018">
        <w:rPr>
          <w:rFonts w:eastAsia="Times New Roman" w:cs="Times New Roman"/>
          <w:b/>
          <w:bCs/>
          <w:szCs w:val="28"/>
          <w:lang w:val="ro-RO" w:eastAsia="ru-RU"/>
        </w:rPr>
        <w:t>ecide</w:t>
      </w:r>
      <w:r w:rsidR="00FA2106" w:rsidRPr="00674018">
        <w:rPr>
          <w:rFonts w:eastAsia="Times New Roman" w:cs="Times New Roman"/>
          <w:b/>
          <w:bCs/>
          <w:szCs w:val="28"/>
          <w:lang w:val="ro-RO" w:eastAsia="ru-RU"/>
        </w:rPr>
        <w:t>:</w:t>
      </w:r>
    </w:p>
    <w:p w14:paraId="07821501" w14:textId="77777777" w:rsidR="00F80A23" w:rsidRPr="00674018" w:rsidRDefault="00F80A23" w:rsidP="00505C97">
      <w:pPr>
        <w:spacing w:after="0"/>
        <w:jc w:val="center"/>
        <w:rPr>
          <w:rFonts w:eastAsia="Times New Roman" w:cs="Times New Roman"/>
          <w:color w:val="000000" w:themeColor="text1"/>
          <w:szCs w:val="28"/>
          <w:lang w:val="ro-MD"/>
        </w:rPr>
      </w:pPr>
    </w:p>
    <w:p w14:paraId="2A13D25F" w14:textId="77777777" w:rsidR="005F69AC" w:rsidRPr="00674018" w:rsidRDefault="001324AC" w:rsidP="001324AC">
      <w:pPr>
        <w:rPr>
          <w:szCs w:val="28"/>
          <w:lang w:val="ro-RO" w:eastAsia="ro-RO"/>
        </w:rPr>
      </w:pPr>
      <w:r w:rsidRPr="00674018">
        <w:rPr>
          <w:color w:val="000000" w:themeColor="text1"/>
          <w:szCs w:val="28"/>
          <w:lang w:val="ro-MD"/>
        </w:rPr>
        <w:t>1.</w:t>
      </w:r>
      <w:r w:rsidR="00505C97" w:rsidRPr="00674018">
        <w:rPr>
          <w:color w:val="000000" w:themeColor="text1"/>
          <w:szCs w:val="28"/>
          <w:lang w:val="ro-MD"/>
        </w:rPr>
        <w:t xml:space="preserve">Se aprobă amalgamarea voluntară a unităților administrativ-teritoriale </w:t>
      </w:r>
      <w:bookmarkStart w:id="3" w:name="_Hlk233867393"/>
      <w:r w:rsidR="00134D39" w:rsidRPr="00674018">
        <w:rPr>
          <w:szCs w:val="28"/>
          <w:lang w:val="ro-MD" w:eastAsia="ro-RO"/>
        </w:rPr>
        <w:t>c</w:t>
      </w:r>
      <w:r w:rsidR="0079469A" w:rsidRPr="00674018">
        <w:rPr>
          <w:szCs w:val="28"/>
          <w:lang w:val="ro-RO" w:eastAsia="ro-RO"/>
        </w:rPr>
        <w:t>omuna Mărcăuți</w:t>
      </w:r>
      <w:r w:rsidR="00AF5780" w:rsidRPr="00674018">
        <w:rPr>
          <w:szCs w:val="28"/>
          <w:lang w:val="ro-RO" w:eastAsia="ro-RO"/>
        </w:rPr>
        <w:t xml:space="preserve"> raionul Briceni</w:t>
      </w:r>
      <w:r w:rsidR="0079469A" w:rsidRPr="00674018">
        <w:rPr>
          <w:szCs w:val="28"/>
          <w:lang w:val="ro-RO" w:eastAsia="ro-RO"/>
        </w:rPr>
        <w:t xml:space="preserve">, </w:t>
      </w:r>
      <w:r w:rsidR="00200C49" w:rsidRPr="00674018">
        <w:rPr>
          <w:szCs w:val="28"/>
          <w:lang w:val="ro-RO" w:eastAsia="ro-RO"/>
        </w:rPr>
        <w:t>comuna Colicăuți raionul Briceni, satul Trebisăuți raionul Briceni,  comuna Corestăuți raionul Ocnița, comuna Bălcăuți raionul Briceni</w:t>
      </w:r>
      <w:bookmarkEnd w:id="3"/>
      <w:r w:rsidR="00AF5780" w:rsidRPr="00674018">
        <w:rPr>
          <w:szCs w:val="28"/>
          <w:lang w:val="ro-RO" w:eastAsia="ro-RO"/>
        </w:rPr>
        <w:t>.</w:t>
      </w:r>
    </w:p>
    <w:p w14:paraId="121B72D8" w14:textId="77CA61B8" w:rsidR="007D5E96" w:rsidRPr="00674018" w:rsidRDefault="001324AC" w:rsidP="001324AC">
      <w:pPr>
        <w:rPr>
          <w:color w:val="000000" w:themeColor="text1"/>
          <w:szCs w:val="28"/>
          <w:lang w:val="en-US"/>
        </w:rPr>
      </w:pPr>
      <w:r w:rsidRPr="00674018">
        <w:rPr>
          <w:color w:val="000000" w:themeColor="text1"/>
          <w:szCs w:val="28"/>
          <w:lang w:val="en-US"/>
        </w:rPr>
        <w:t>2.</w:t>
      </w:r>
      <w:r w:rsidR="00505C97" w:rsidRPr="00674018">
        <w:rPr>
          <w:color w:val="000000" w:themeColor="text1"/>
          <w:szCs w:val="28"/>
          <w:lang w:val="en-US"/>
        </w:rPr>
        <w:t xml:space="preserve">Se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pune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în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sarcina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dlui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F80A23" w:rsidRPr="00674018">
        <w:rPr>
          <w:color w:val="000000" w:themeColor="text1"/>
          <w:szCs w:val="28"/>
          <w:lang w:val="en-US"/>
        </w:rPr>
        <w:t>Lisiuc</w:t>
      </w:r>
      <w:proofErr w:type="spellEnd"/>
      <w:r w:rsidR="00F80A23" w:rsidRPr="00674018">
        <w:rPr>
          <w:color w:val="000000" w:themeColor="text1"/>
          <w:szCs w:val="28"/>
          <w:lang w:val="en-US"/>
        </w:rPr>
        <w:t xml:space="preserve"> Oleg, </w:t>
      </w:r>
      <w:proofErr w:type="spellStart"/>
      <w:r w:rsidR="00F80A23" w:rsidRPr="00674018">
        <w:rPr>
          <w:color w:val="000000" w:themeColor="text1"/>
          <w:szCs w:val="28"/>
          <w:lang w:val="en-US"/>
        </w:rPr>
        <w:t>primarul</w:t>
      </w:r>
      <w:proofErr w:type="spellEnd"/>
      <w:r w:rsidR="00F80A23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F80A23" w:rsidRPr="00674018">
        <w:rPr>
          <w:color w:val="000000" w:themeColor="text1"/>
          <w:szCs w:val="28"/>
          <w:lang w:val="en-US"/>
        </w:rPr>
        <w:t>comunei</w:t>
      </w:r>
      <w:proofErr w:type="spellEnd"/>
      <w:r w:rsidR="00F80A23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F80A23" w:rsidRPr="00674018">
        <w:rPr>
          <w:color w:val="000000" w:themeColor="text1"/>
          <w:szCs w:val="28"/>
          <w:lang w:val="en-US"/>
        </w:rPr>
        <w:t>Mărcăuți</w:t>
      </w:r>
      <w:proofErr w:type="spellEnd"/>
      <w:r w:rsidR="00F80A23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transmiterea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deciziei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de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amalgamare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voluntară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și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documentele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aferente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aprobate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de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consiliul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local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către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Primăria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177E54" w:rsidRPr="00674018">
        <w:rPr>
          <w:color w:val="000000" w:themeColor="text1"/>
          <w:szCs w:val="28"/>
          <w:lang w:val="en-US"/>
        </w:rPr>
        <w:t>Colicăuți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,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selectată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în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calitate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de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centru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administrativ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al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unității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administrativ-teritoriale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amalgamate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pentru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consolidarea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dosarului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de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amalgamare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voluntară</w:t>
      </w:r>
      <w:proofErr w:type="spellEnd"/>
      <w:r w:rsidR="00505C97" w:rsidRPr="00674018">
        <w:rPr>
          <w:color w:val="000000" w:themeColor="text1"/>
          <w:szCs w:val="28"/>
          <w:lang w:val="en-US"/>
        </w:rPr>
        <w:t>.</w:t>
      </w:r>
    </w:p>
    <w:p w14:paraId="1947A949" w14:textId="2F73C6FC" w:rsidR="00505C97" w:rsidRPr="00674018" w:rsidRDefault="001324AC" w:rsidP="001324AC">
      <w:pPr>
        <w:rPr>
          <w:color w:val="000000" w:themeColor="text1"/>
          <w:szCs w:val="28"/>
          <w:lang w:val="en-US"/>
        </w:rPr>
      </w:pPr>
      <w:r w:rsidRPr="00674018">
        <w:rPr>
          <w:color w:val="000000" w:themeColor="text1"/>
          <w:szCs w:val="28"/>
          <w:lang w:val="en-US"/>
        </w:rPr>
        <w:lastRenderedPageBreak/>
        <w:t>3.</w:t>
      </w:r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Prezenta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decizie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intră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în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vigoare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la data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includerii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în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Registrul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de stat al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actelor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locale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și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poate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fi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contestată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în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decurs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de 30 de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zile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de la data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comunicării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la </w:t>
      </w:r>
      <w:proofErr w:type="spellStart"/>
      <w:r w:rsidR="00505C97" w:rsidRPr="00674018">
        <w:rPr>
          <w:color w:val="000000" w:themeColor="text1"/>
          <w:szCs w:val="28"/>
          <w:lang w:val="en-US"/>
        </w:rPr>
        <w:t>Judecătoria</w:t>
      </w:r>
      <w:proofErr w:type="spellEnd"/>
      <w:r w:rsidR="00505C97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F80A23" w:rsidRPr="00674018">
        <w:rPr>
          <w:color w:val="000000" w:themeColor="text1"/>
          <w:szCs w:val="28"/>
          <w:lang w:val="en-US"/>
        </w:rPr>
        <w:t>Edineț</w:t>
      </w:r>
      <w:proofErr w:type="spellEnd"/>
      <w:r w:rsidR="00F80A23" w:rsidRPr="00674018">
        <w:rPr>
          <w:color w:val="000000" w:themeColor="text1"/>
          <w:szCs w:val="28"/>
          <w:lang w:val="en-US"/>
        </w:rPr>
        <w:t xml:space="preserve">, </w:t>
      </w:r>
      <w:proofErr w:type="spellStart"/>
      <w:r w:rsidR="00F80A23" w:rsidRPr="00674018">
        <w:rPr>
          <w:color w:val="000000" w:themeColor="text1"/>
          <w:szCs w:val="28"/>
          <w:lang w:val="en-US"/>
        </w:rPr>
        <w:t>sediul</w:t>
      </w:r>
      <w:proofErr w:type="spellEnd"/>
      <w:r w:rsidR="00F80A23" w:rsidRPr="00674018">
        <w:rPr>
          <w:color w:val="000000" w:themeColor="text1"/>
          <w:szCs w:val="28"/>
          <w:lang w:val="en-US"/>
        </w:rPr>
        <w:t xml:space="preserve"> </w:t>
      </w:r>
      <w:proofErr w:type="spellStart"/>
      <w:r w:rsidR="00F80A23" w:rsidRPr="00674018">
        <w:rPr>
          <w:color w:val="000000" w:themeColor="text1"/>
          <w:szCs w:val="28"/>
          <w:lang w:val="en-US"/>
        </w:rPr>
        <w:t>Briceni</w:t>
      </w:r>
      <w:proofErr w:type="spellEnd"/>
      <w:r w:rsidR="00F80A23" w:rsidRPr="00674018">
        <w:rPr>
          <w:color w:val="000000" w:themeColor="text1"/>
          <w:szCs w:val="28"/>
          <w:lang w:val="en-US"/>
        </w:rPr>
        <w:t xml:space="preserve">, str. </w:t>
      </w:r>
      <w:proofErr w:type="spellStart"/>
      <w:r w:rsidR="00F80A23" w:rsidRPr="00674018">
        <w:rPr>
          <w:color w:val="000000" w:themeColor="text1"/>
          <w:szCs w:val="28"/>
          <w:lang w:val="en-US"/>
        </w:rPr>
        <w:t>Independenței</w:t>
      </w:r>
      <w:proofErr w:type="spellEnd"/>
      <w:r w:rsidR="00F80A23" w:rsidRPr="00674018">
        <w:rPr>
          <w:color w:val="000000" w:themeColor="text1"/>
          <w:szCs w:val="28"/>
          <w:lang w:val="en-US"/>
        </w:rPr>
        <w:t xml:space="preserve"> 5</w:t>
      </w:r>
      <w:r w:rsidR="00505C97" w:rsidRPr="00674018">
        <w:rPr>
          <w:color w:val="000000" w:themeColor="text1"/>
          <w:szCs w:val="28"/>
          <w:lang w:val="en-US"/>
        </w:rPr>
        <w:t>. </w:t>
      </w:r>
    </w:p>
    <w:p w14:paraId="3639CA8E" w14:textId="77777777" w:rsidR="0079469A" w:rsidRPr="00674018" w:rsidRDefault="0079469A" w:rsidP="001324AC">
      <w:pPr>
        <w:rPr>
          <w:color w:val="000000" w:themeColor="text1"/>
          <w:szCs w:val="28"/>
          <w:lang w:val="en-US"/>
        </w:rPr>
      </w:pPr>
    </w:p>
    <w:p w14:paraId="78611B7E" w14:textId="77777777" w:rsidR="0079469A" w:rsidRPr="00674018" w:rsidRDefault="0079469A" w:rsidP="001324AC">
      <w:pPr>
        <w:rPr>
          <w:color w:val="000000" w:themeColor="text1"/>
          <w:szCs w:val="28"/>
          <w:lang w:val="en-US"/>
        </w:rPr>
      </w:pPr>
    </w:p>
    <w:p w14:paraId="0CE126FB" w14:textId="77777777" w:rsidR="0079469A" w:rsidRPr="00674018" w:rsidRDefault="0079469A" w:rsidP="001324AC">
      <w:pPr>
        <w:rPr>
          <w:color w:val="000000" w:themeColor="text1"/>
          <w:szCs w:val="28"/>
          <w:lang w:val="en-US"/>
        </w:rPr>
      </w:pPr>
    </w:p>
    <w:p w14:paraId="6D3604B9" w14:textId="77777777" w:rsidR="00505C97" w:rsidRPr="00674018" w:rsidRDefault="00505C97" w:rsidP="001324AC">
      <w:pPr>
        <w:rPr>
          <w:color w:val="000000" w:themeColor="text1"/>
          <w:szCs w:val="28"/>
          <w:lang w:val="en-US"/>
        </w:rPr>
      </w:pPr>
    </w:p>
    <w:p w14:paraId="4C6017AE" w14:textId="25968F46" w:rsidR="00505C97" w:rsidRPr="00674018" w:rsidRDefault="005F69AC" w:rsidP="00DB0C3D">
      <w:pPr>
        <w:spacing w:after="0"/>
        <w:rPr>
          <w:color w:val="000000" w:themeColor="text1"/>
          <w:szCs w:val="28"/>
          <w:lang w:val="en-US"/>
        </w:rPr>
      </w:pPr>
      <w:r w:rsidRPr="00674018">
        <w:rPr>
          <w:b/>
          <w:bCs/>
          <w:color w:val="000000" w:themeColor="text1"/>
          <w:szCs w:val="28"/>
          <w:lang w:val="en-US"/>
        </w:rPr>
        <w:t xml:space="preserve">   </w:t>
      </w:r>
      <w:proofErr w:type="spellStart"/>
      <w:r w:rsidR="00505C97" w:rsidRPr="00674018">
        <w:rPr>
          <w:b/>
          <w:bCs/>
          <w:color w:val="000000" w:themeColor="text1"/>
          <w:szCs w:val="28"/>
          <w:lang w:val="en-US"/>
        </w:rPr>
        <w:t>Președintele</w:t>
      </w:r>
      <w:proofErr w:type="spellEnd"/>
      <w:r w:rsidR="00505C97" w:rsidRPr="00674018">
        <w:rPr>
          <w:b/>
          <w:bCs/>
          <w:color w:val="000000" w:themeColor="text1"/>
          <w:szCs w:val="28"/>
          <w:lang w:val="en-US"/>
        </w:rPr>
        <w:t xml:space="preserve"> </w:t>
      </w:r>
      <w:proofErr w:type="spellStart"/>
      <w:r w:rsidR="00505C97" w:rsidRPr="00674018">
        <w:rPr>
          <w:b/>
          <w:bCs/>
          <w:color w:val="000000" w:themeColor="text1"/>
          <w:szCs w:val="28"/>
          <w:lang w:val="en-US"/>
        </w:rPr>
        <w:t>ședinței</w:t>
      </w:r>
      <w:proofErr w:type="spellEnd"/>
      <w:r w:rsidR="00505C97" w:rsidRPr="00674018">
        <w:rPr>
          <w:b/>
          <w:bCs/>
          <w:color w:val="000000" w:themeColor="text1"/>
          <w:szCs w:val="28"/>
          <w:lang w:val="en-US"/>
        </w:rPr>
        <w:t xml:space="preserve">                   </w:t>
      </w:r>
      <w:r w:rsidR="00505C97" w:rsidRPr="00674018">
        <w:rPr>
          <w:b/>
          <w:bCs/>
          <w:color w:val="000000" w:themeColor="text1"/>
          <w:szCs w:val="28"/>
          <w:lang w:val="en-US"/>
        </w:rPr>
        <w:tab/>
        <w:t xml:space="preserve">_____________________ </w:t>
      </w:r>
    </w:p>
    <w:p w14:paraId="1D794C66" w14:textId="77777777" w:rsidR="00505C97" w:rsidRPr="00674018" w:rsidRDefault="00505C97" w:rsidP="001324AC">
      <w:pPr>
        <w:rPr>
          <w:color w:val="000000" w:themeColor="text1"/>
          <w:szCs w:val="28"/>
          <w:lang w:val="en-US"/>
        </w:rPr>
      </w:pPr>
      <w:r w:rsidRPr="00674018">
        <w:rPr>
          <w:color w:val="000000" w:themeColor="text1"/>
          <w:szCs w:val="28"/>
          <w:lang w:val="en-US"/>
        </w:rPr>
        <w:t> </w:t>
      </w:r>
    </w:p>
    <w:p w14:paraId="065D3C42" w14:textId="06E9E93E" w:rsidR="00260B57" w:rsidRPr="00674018" w:rsidRDefault="00AE4033" w:rsidP="00DB0C3D">
      <w:pPr>
        <w:spacing w:after="100" w:afterAutospacing="1"/>
        <w:rPr>
          <w:color w:val="000000" w:themeColor="text1"/>
          <w:szCs w:val="28"/>
          <w:lang w:val="en-US"/>
        </w:rPr>
      </w:pPr>
      <w:r w:rsidRPr="00674018">
        <w:rPr>
          <w:b/>
          <w:bCs/>
          <w:color w:val="000000" w:themeColor="text1"/>
          <w:szCs w:val="28"/>
          <w:lang w:val="en-US"/>
        </w:rPr>
        <w:t xml:space="preserve">   </w:t>
      </w:r>
      <w:proofErr w:type="spellStart"/>
      <w:r w:rsidR="00505C97" w:rsidRPr="00674018">
        <w:rPr>
          <w:b/>
          <w:bCs/>
          <w:color w:val="000000" w:themeColor="text1"/>
          <w:szCs w:val="28"/>
          <w:lang w:val="en-US"/>
        </w:rPr>
        <w:t>Contrasemnat</w:t>
      </w:r>
      <w:proofErr w:type="spellEnd"/>
      <w:r w:rsidR="00505C97" w:rsidRPr="00674018">
        <w:rPr>
          <w:b/>
          <w:bCs/>
          <w:color w:val="000000" w:themeColor="text1"/>
          <w:szCs w:val="28"/>
          <w:lang w:val="en-US"/>
        </w:rPr>
        <w:t>:</w:t>
      </w:r>
      <w:r w:rsidR="00505C97" w:rsidRPr="00674018">
        <w:rPr>
          <w:color w:val="000000" w:themeColor="text1"/>
          <w:szCs w:val="28"/>
          <w:lang w:val="en-US"/>
        </w:rPr>
        <w:t> </w:t>
      </w:r>
    </w:p>
    <w:p w14:paraId="71B41023" w14:textId="45E630EF" w:rsidR="00F80A23" w:rsidRPr="00674018" w:rsidRDefault="00AE4033" w:rsidP="001324AC">
      <w:pPr>
        <w:rPr>
          <w:b/>
          <w:bCs/>
          <w:color w:val="000000" w:themeColor="text1"/>
          <w:szCs w:val="28"/>
          <w:lang w:val="en-US"/>
        </w:rPr>
      </w:pPr>
      <w:r w:rsidRPr="00674018">
        <w:rPr>
          <w:b/>
          <w:bCs/>
          <w:color w:val="000000" w:themeColor="text1"/>
          <w:szCs w:val="28"/>
          <w:lang w:val="en-US"/>
        </w:rPr>
        <w:t xml:space="preserve">   </w:t>
      </w:r>
      <w:proofErr w:type="spellStart"/>
      <w:r w:rsidR="00505C97" w:rsidRPr="00674018">
        <w:rPr>
          <w:b/>
          <w:bCs/>
          <w:color w:val="000000" w:themeColor="text1"/>
          <w:szCs w:val="28"/>
          <w:lang w:val="en-US"/>
        </w:rPr>
        <w:t>Secretar</w:t>
      </w:r>
      <w:r w:rsidR="00260B57" w:rsidRPr="00674018">
        <w:rPr>
          <w:b/>
          <w:bCs/>
          <w:color w:val="000000" w:themeColor="text1"/>
          <w:szCs w:val="28"/>
          <w:lang w:val="en-US"/>
        </w:rPr>
        <w:t>a</w:t>
      </w:r>
      <w:proofErr w:type="spellEnd"/>
      <w:r w:rsidR="00505C97" w:rsidRPr="00674018">
        <w:rPr>
          <w:b/>
          <w:bCs/>
          <w:color w:val="000000" w:themeColor="text1"/>
          <w:szCs w:val="28"/>
          <w:lang w:val="en-US"/>
        </w:rPr>
        <w:t xml:space="preserve"> </w:t>
      </w:r>
      <w:proofErr w:type="spellStart"/>
      <w:r w:rsidR="00260B57" w:rsidRPr="00674018">
        <w:rPr>
          <w:b/>
          <w:bCs/>
          <w:color w:val="000000" w:themeColor="text1"/>
          <w:szCs w:val="28"/>
          <w:lang w:val="en-US"/>
        </w:rPr>
        <w:t>c</w:t>
      </w:r>
      <w:r w:rsidR="00505C97" w:rsidRPr="00674018">
        <w:rPr>
          <w:b/>
          <w:bCs/>
          <w:color w:val="000000" w:themeColor="text1"/>
          <w:szCs w:val="28"/>
          <w:lang w:val="en-US"/>
        </w:rPr>
        <w:t>onsiliului</w:t>
      </w:r>
      <w:proofErr w:type="spellEnd"/>
      <w:r w:rsidR="00505C97" w:rsidRPr="00674018">
        <w:rPr>
          <w:b/>
          <w:bCs/>
          <w:color w:val="000000" w:themeColor="text1"/>
          <w:szCs w:val="28"/>
          <w:lang w:val="en-US"/>
        </w:rPr>
        <w:t xml:space="preserve"> </w:t>
      </w:r>
      <w:proofErr w:type="spellStart"/>
      <w:r w:rsidR="00260B57" w:rsidRPr="00674018">
        <w:rPr>
          <w:b/>
          <w:bCs/>
          <w:color w:val="000000" w:themeColor="text1"/>
          <w:szCs w:val="28"/>
          <w:lang w:val="en-US"/>
        </w:rPr>
        <w:t>comunal</w:t>
      </w:r>
      <w:proofErr w:type="spellEnd"/>
      <w:r w:rsidR="00505C97" w:rsidRPr="00674018">
        <w:rPr>
          <w:b/>
          <w:bCs/>
          <w:color w:val="000000" w:themeColor="text1"/>
          <w:szCs w:val="28"/>
          <w:lang w:val="en-US"/>
        </w:rPr>
        <w:t xml:space="preserve">      </w:t>
      </w:r>
      <w:r w:rsidR="00505C97" w:rsidRPr="00674018">
        <w:rPr>
          <w:b/>
          <w:bCs/>
          <w:color w:val="000000" w:themeColor="text1"/>
          <w:szCs w:val="28"/>
          <w:lang w:val="en-US"/>
        </w:rPr>
        <w:tab/>
        <w:t xml:space="preserve">_____________________ </w:t>
      </w:r>
      <w:r w:rsidR="00DB0C3D" w:rsidRPr="00674018">
        <w:rPr>
          <w:b/>
          <w:bCs/>
          <w:color w:val="000000" w:themeColor="text1"/>
          <w:szCs w:val="28"/>
          <w:lang w:val="en-US"/>
        </w:rPr>
        <w:t>Chistol Maria</w:t>
      </w:r>
    </w:p>
    <w:p w14:paraId="02E6B5BE" w14:textId="246C8196" w:rsidR="00505C97" w:rsidRPr="00674018" w:rsidRDefault="00505C97" w:rsidP="001324AC">
      <w:pPr>
        <w:rPr>
          <w:color w:val="000000" w:themeColor="text1"/>
          <w:szCs w:val="28"/>
          <w:lang w:val="en-US"/>
        </w:rPr>
      </w:pPr>
      <w:r w:rsidRPr="00674018">
        <w:rPr>
          <w:color w:val="000000" w:themeColor="text1"/>
          <w:szCs w:val="28"/>
          <w:lang w:val="en-US"/>
        </w:rPr>
        <w:t> </w:t>
      </w:r>
    </w:p>
    <w:p w14:paraId="2EE1151D" w14:textId="77777777" w:rsidR="00177E54" w:rsidRPr="00674018" w:rsidRDefault="00AE4033" w:rsidP="001324AC">
      <w:pPr>
        <w:rPr>
          <w:b/>
          <w:bCs/>
          <w:color w:val="000000" w:themeColor="text1"/>
          <w:szCs w:val="28"/>
          <w:lang w:val="en-US"/>
        </w:rPr>
      </w:pPr>
      <w:r w:rsidRPr="00674018">
        <w:rPr>
          <w:b/>
          <w:bCs/>
          <w:color w:val="000000" w:themeColor="text1"/>
          <w:szCs w:val="28"/>
          <w:lang w:val="en-US"/>
        </w:rPr>
        <w:t xml:space="preserve">   </w:t>
      </w:r>
    </w:p>
    <w:p w14:paraId="2D3D21B5" w14:textId="637756E3" w:rsidR="00916BC7" w:rsidRPr="00674018" w:rsidRDefault="00505C97" w:rsidP="001324AC">
      <w:pPr>
        <w:rPr>
          <w:szCs w:val="28"/>
          <w:lang w:val="ro-RO" w:eastAsia="ru-RU"/>
        </w:rPr>
      </w:pPr>
      <w:r w:rsidRPr="00674018">
        <w:rPr>
          <w:szCs w:val="28"/>
          <w:lang w:val="en-US"/>
        </w:rPr>
        <w:br/>
      </w:r>
      <w:r w:rsidRPr="00674018">
        <w:rPr>
          <w:szCs w:val="28"/>
          <w:lang w:val="en-US"/>
        </w:rPr>
        <w:br/>
      </w:r>
      <w:bookmarkStart w:id="4" w:name="_Hlk233710802"/>
    </w:p>
    <w:bookmarkEnd w:id="4"/>
    <w:p w14:paraId="1A946129" w14:textId="1D42D9D3" w:rsidR="00F12C76" w:rsidRPr="00674018" w:rsidRDefault="00F12C76" w:rsidP="001324AC">
      <w:pPr>
        <w:rPr>
          <w:szCs w:val="28"/>
          <w:lang w:val="ro-RO"/>
        </w:rPr>
      </w:pPr>
    </w:p>
    <w:sectPr w:rsidR="00F12C76" w:rsidRPr="00674018" w:rsidSect="00505C97">
      <w:pgSz w:w="11906" w:h="16838" w:code="9"/>
      <w:pgMar w:top="70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B3AA5"/>
    <w:multiLevelType w:val="multilevel"/>
    <w:tmpl w:val="20B89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9D739F"/>
    <w:multiLevelType w:val="multilevel"/>
    <w:tmpl w:val="F1A845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6980636">
    <w:abstractNumId w:val="0"/>
  </w:num>
  <w:num w:numId="2" w16cid:durableId="51856104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C97"/>
    <w:rsid w:val="00033E50"/>
    <w:rsid w:val="00035BAD"/>
    <w:rsid w:val="00043FE6"/>
    <w:rsid w:val="000C1D1B"/>
    <w:rsid w:val="001204F2"/>
    <w:rsid w:val="001324AC"/>
    <w:rsid w:val="00134D39"/>
    <w:rsid w:val="00177E54"/>
    <w:rsid w:val="001C0FB9"/>
    <w:rsid w:val="00200C49"/>
    <w:rsid w:val="00260B57"/>
    <w:rsid w:val="002648E6"/>
    <w:rsid w:val="003407F1"/>
    <w:rsid w:val="00353D4E"/>
    <w:rsid w:val="0037310A"/>
    <w:rsid w:val="003C71DE"/>
    <w:rsid w:val="0046751E"/>
    <w:rsid w:val="004C24A3"/>
    <w:rsid w:val="004D6309"/>
    <w:rsid w:val="004F4123"/>
    <w:rsid w:val="00505C97"/>
    <w:rsid w:val="00592611"/>
    <w:rsid w:val="005D42D9"/>
    <w:rsid w:val="005F69AC"/>
    <w:rsid w:val="00630A4A"/>
    <w:rsid w:val="00674018"/>
    <w:rsid w:val="006C0B77"/>
    <w:rsid w:val="006C67A9"/>
    <w:rsid w:val="0079469A"/>
    <w:rsid w:val="007D5E96"/>
    <w:rsid w:val="008242FF"/>
    <w:rsid w:val="00870751"/>
    <w:rsid w:val="00894C5C"/>
    <w:rsid w:val="008B748D"/>
    <w:rsid w:val="00916BC7"/>
    <w:rsid w:val="00922C48"/>
    <w:rsid w:val="00971714"/>
    <w:rsid w:val="009964CD"/>
    <w:rsid w:val="009A03DF"/>
    <w:rsid w:val="00A90F0F"/>
    <w:rsid w:val="00AC0FC7"/>
    <w:rsid w:val="00AC7DEB"/>
    <w:rsid w:val="00AD2EC0"/>
    <w:rsid w:val="00AE4033"/>
    <w:rsid w:val="00AE6EA3"/>
    <w:rsid w:val="00AF5780"/>
    <w:rsid w:val="00B77800"/>
    <w:rsid w:val="00B915B7"/>
    <w:rsid w:val="00BC4089"/>
    <w:rsid w:val="00BD0F56"/>
    <w:rsid w:val="00BD6CB9"/>
    <w:rsid w:val="00C97321"/>
    <w:rsid w:val="00D62E91"/>
    <w:rsid w:val="00DB0C3D"/>
    <w:rsid w:val="00E01514"/>
    <w:rsid w:val="00E25C2B"/>
    <w:rsid w:val="00E745A6"/>
    <w:rsid w:val="00EA59DF"/>
    <w:rsid w:val="00EE4070"/>
    <w:rsid w:val="00EF6529"/>
    <w:rsid w:val="00F12C76"/>
    <w:rsid w:val="00F5125F"/>
    <w:rsid w:val="00F55F04"/>
    <w:rsid w:val="00F80A23"/>
    <w:rsid w:val="00FA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FB047"/>
  <w15:chartTrackingRefBased/>
  <w15:docId w15:val="{29F0066B-9EF9-413C-BF53-B1663066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0F56"/>
    <w:pPr>
      <w:spacing w:after="0" w:line="240" w:lineRule="auto"/>
    </w:pPr>
    <w:rPr>
      <w:rFonts w:ascii="Times New Roman" w:hAnsi="Times New Roman"/>
      <w:sz w:val="28"/>
    </w:rPr>
  </w:style>
  <w:style w:type="character" w:styleId="a4">
    <w:name w:val="Strong"/>
    <w:basedOn w:val="a0"/>
    <w:uiPriority w:val="22"/>
    <w:qFormat/>
    <w:rsid w:val="00D62E91"/>
    <w:rPr>
      <w:b/>
      <w:bCs/>
    </w:rPr>
  </w:style>
  <w:style w:type="paragraph" w:styleId="a5">
    <w:name w:val="Title"/>
    <w:basedOn w:val="a"/>
    <w:link w:val="a6"/>
    <w:uiPriority w:val="10"/>
    <w:qFormat/>
    <w:rsid w:val="00EF6529"/>
    <w:pPr>
      <w:spacing w:after="0"/>
      <w:jc w:val="center"/>
    </w:pPr>
    <w:rPr>
      <w:rFonts w:eastAsia="Times New Roman" w:cs="Times New Roman"/>
      <w:szCs w:val="20"/>
      <w:lang w:val="ro-RO" w:eastAsia="ru-RU"/>
    </w:rPr>
  </w:style>
  <w:style w:type="character" w:customStyle="1" w:styleId="a6">
    <w:name w:val="Заголовок Знак"/>
    <w:basedOn w:val="a0"/>
    <w:link w:val="a5"/>
    <w:uiPriority w:val="10"/>
    <w:rsid w:val="00EF6529"/>
    <w:rPr>
      <w:rFonts w:ascii="Times New Roman" w:eastAsia="Times New Roman" w:hAnsi="Times New Roman" w:cs="Times New Roman"/>
      <w:sz w:val="28"/>
      <w:szCs w:val="20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4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Utilizator</cp:lastModifiedBy>
  <cp:revision>38</cp:revision>
  <cp:lastPrinted>2026-07-02T10:26:00Z</cp:lastPrinted>
  <dcterms:created xsi:type="dcterms:W3CDTF">2026-06-30T07:16:00Z</dcterms:created>
  <dcterms:modified xsi:type="dcterms:W3CDTF">2026-07-13T07:42:00Z</dcterms:modified>
</cp:coreProperties>
</file>