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6E845" w14:textId="502893B0" w:rsidR="00B7555C" w:rsidRPr="00B7555C" w:rsidRDefault="00B7555C" w:rsidP="00B7555C">
      <w:pPr>
        <w:rPr>
          <w:sz w:val="22"/>
          <w:lang w:val="ro-RO"/>
        </w:rPr>
      </w:pPr>
      <w:r w:rsidRPr="00B7555C">
        <w:rPr>
          <w:noProof/>
          <w:sz w:val="22"/>
        </w:rPr>
        <w:drawing>
          <wp:anchor distT="0" distB="0" distL="114300" distR="114300" simplePos="0" relativeHeight="251660288" behindDoc="1" locked="0" layoutInCell="1" allowOverlap="1" wp14:anchorId="008A7283" wp14:editId="11A4F92E">
            <wp:simplePos x="0" y="0"/>
            <wp:positionH relativeFrom="column">
              <wp:posOffset>2411820</wp:posOffset>
            </wp:positionH>
            <wp:positionV relativeFrom="paragraph">
              <wp:posOffset>147481</wp:posOffset>
            </wp:positionV>
            <wp:extent cx="927100" cy="1257300"/>
            <wp:effectExtent l="0" t="0" r="6350" b="0"/>
            <wp:wrapNone/>
            <wp:docPr id="1444460251" name="Рисунок 1444460251" descr="moldova-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moldova-stem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7100" cy="1257300"/>
                    </a:xfrm>
                    <a:prstGeom prst="rect">
                      <a:avLst/>
                    </a:prstGeom>
                    <a:noFill/>
                  </pic:spPr>
                </pic:pic>
              </a:graphicData>
            </a:graphic>
            <wp14:sizeRelH relativeFrom="page">
              <wp14:pctWidth>0</wp14:pctWidth>
            </wp14:sizeRelH>
            <wp14:sizeRelV relativeFrom="page">
              <wp14:pctHeight>0</wp14:pctHeight>
            </wp14:sizeRelV>
          </wp:anchor>
        </w:drawing>
      </w:r>
    </w:p>
    <w:p w14:paraId="0DF94967" w14:textId="77777777" w:rsidR="00B7555C" w:rsidRPr="00B7555C" w:rsidRDefault="00B7555C" w:rsidP="00B7555C">
      <w:pPr>
        <w:tabs>
          <w:tab w:val="left" w:pos="5680"/>
        </w:tabs>
        <w:rPr>
          <w:sz w:val="22"/>
          <w:lang w:val="ro-RO"/>
        </w:rPr>
      </w:pPr>
      <w:r w:rsidRPr="00B7555C">
        <w:rPr>
          <w:noProof/>
          <w:sz w:val="22"/>
        </w:rPr>
        <w:drawing>
          <wp:anchor distT="0" distB="0" distL="114300" distR="114300" simplePos="0" relativeHeight="251659264" behindDoc="1" locked="0" layoutInCell="1" allowOverlap="1" wp14:anchorId="724FAC19" wp14:editId="758A2D32">
            <wp:simplePos x="0" y="0"/>
            <wp:positionH relativeFrom="column">
              <wp:posOffset>2400300</wp:posOffset>
            </wp:positionH>
            <wp:positionV relativeFrom="paragraph">
              <wp:posOffset>-114300</wp:posOffset>
            </wp:positionV>
            <wp:extent cx="927100" cy="1257300"/>
            <wp:effectExtent l="0" t="0" r="6350" b="0"/>
            <wp:wrapNone/>
            <wp:docPr id="360461095" name="Рисунок 360461095" descr="moldova-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moldova-stem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7100" cy="1257300"/>
                    </a:xfrm>
                    <a:prstGeom prst="rect">
                      <a:avLst/>
                    </a:prstGeom>
                    <a:noFill/>
                  </pic:spPr>
                </pic:pic>
              </a:graphicData>
            </a:graphic>
            <wp14:sizeRelH relativeFrom="page">
              <wp14:pctWidth>0</wp14:pctWidth>
            </wp14:sizeRelH>
            <wp14:sizeRelV relativeFrom="page">
              <wp14:pctHeight>0</wp14:pctHeight>
            </wp14:sizeRelV>
          </wp:anchor>
        </w:drawing>
      </w:r>
      <w:r w:rsidRPr="00B7555C">
        <w:rPr>
          <w:sz w:val="22"/>
          <w:lang w:val="ro-RO"/>
        </w:rPr>
        <w:tab/>
      </w:r>
    </w:p>
    <w:p w14:paraId="2F81BFF2" w14:textId="52431C9E" w:rsidR="00B7555C" w:rsidRPr="00B7555C" w:rsidRDefault="00B7555C" w:rsidP="00B7555C">
      <w:pPr>
        <w:tabs>
          <w:tab w:val="left" w:pos="5720"/>
        </w:tabs>
        <w:rPr>
          <w:b/>
          <w:sz w:val="22"/>
          <w:lang w:val="ro-RO"/>
        </w:rPr>
      </w:pPr>
      <w:r w:rsidRPr="00B7555C">
        <w:rPr>
          <w:b/>
          <w:sz w:val="22"/>
          <w:lang w:val="ro-RO"/>
        </w:rPr>
        <w:t>Republica  Moldova</w:t>
      </w:r>
      <w:r w:rsidRPr="00B7555C">
        <w:rPr>
          <w:b/>
          <w:sz w:val="22"/>
          <w:lang w:val="ro-RO"/>
        </w:rPr>
        <w:tab/>
        <w:t xml:space="preserve">           Республика  Молдова             </w:t>
      </w:r>
      <w:r>
        <w:rPr>
          <w:b/>
          <w:sz w:val="22"/>
          <w:lang w:val="ro-RO"/>
        </w:rPr>
        <w:t xml:space="preserve">                </w:t>
      </w:r>
      <w:r w:rsidRPr="00B7555C">
        <w:rPr>
          <w:b/>
          <w:sz w:val="22"/>
          <w:lang w:val="ro-RO"/>
        </w:rPr>
        <w:t xml:space="preserve"> Primăria  satului  Cotiujeni                                                       </w:t>
      </w:r>
      <w:r>
        <w:rPr>
          <w:b/>
          <w:sz w:val="22"/>
          <w:lang w:val="ro-RO"/>
        </w:rPr>
        <w:t xml:space="preserve">        </w:t>
      </w:r>
      <w:r w:rsidRPr="00B7555C">
        <w:rPr>
          <w:b/>
          <w:sz w:val="22"/>
          <w:lang w:val="ro-RO"/>
        </w:rPr>
        <w:t xml:space="preserve">    </w:t>
      </w:r>
      <w:r w:rsidR="00AB2CBB">
        <w:rPr>
          <w:b/>
          <w:sz w:val="22"/>
          <w:lang w:val="ro-RO"/>
        </w:rPr>
        <w:t xml:space="preserve"> </w:t>
      </w:r>
      <w:r w:rsidRPr="00B7555C">
        <w:rPr>
          <w:b/>
          <w:sz w:val="22"/>
          <w:lang w:val="ro-RO"/>
        </w:rPr>
        <w:t>Примэрия села Котюжень</w:t>
      </w:r>
    </w:p>
    <w:p w14:paraId="6D95EC18" w14:textId="73FA5CCA" w:rsidR="00B7555C" w:rsidRPr="00DD76E1" w:rsidRDefault="00B7555C" w:rsidP="00DD76E1">
      <w:pPr>
        <w:pBdr>
          <w:bottom w:val="single" w:sz="12" w:space="16" w:color="auto"/>
        </w:pBdr>
        <w:tabs>
          <w:tab w:val="left" w:pos="5720"/>
        </w:tabs>
        <w:rPr>
          <w:b/>
          <w:sz w:val="22"/>
          <w:lang w:val="ro-RO"/>
        </w:rPr>
      </w:pPr>
      <w:r w:rsidRPr="00B7555C">
        <w:rPr>
          <w:b/>
          <w:sz w:val="22"/>
          <w:lang w:val="ro-RO"/>
        </w:rPr>
        <w:t xml:space="preserve">Raionul  Briceni                                                                           </w:t>
      </w:r>
      <w:r>
        <w:rPr>
          <w:b/>
          <w:sz w:val="22"/>
          <w:lang w:val="ro-RO"/>
        </w:rPr>
        <w:t xml:space="preserve"> </w:t>
      </w:r>
      <w:r w:rsidRPr="00B7555C">
        <w:rPr>
          <w:b/>
          <w:sz w:val="22"/>
          <w:lang w:val="ro-RO"/>
        </w:rPr>
        <w:t xml:space="preserve">  </w:t>
      </w:r>
      <w:r>
        <w:rPr>
          <w:b/>
          <w:sz w:val="22"/>
          <w:lang w:val="ro-RO"/>
        </w:rPr>
        <w:t xml:space="preserve">       </w:t>
      </w:r>
      <w:r w:rsidR="00AB2CBB">
        <w:rPr>
          <w:b/>
          <w:sz w:val="22"/>
          <w:lang w:val="ro-RO"/>
        </w:rPr>
        <w:t xml:space="preserve"> </w:t>
      </w:r>
      <w:r w:rsidRPr="00B7555C">
        <w:rPr>
          <w:b/>
          <w:sz w:val="22"/>
          <w:lang w:val="ro-RO"/>
        </w:rPr>
        <w:t xml:space="preserve"> Бриченского  район</w:t>
      </w:r>
    </w:p>
    <w:p w14:paraId="1A9074FB" w14:textId="39D43098" w:rsidR="00B7555C" w:rsidRPr="00AB2CBB" w:rsidRDefault="00B7555C" w:rsidP="00AB2CBB">
      <w:pPr>
        <w:pStyle w:val="a5"/>
        <w:pBdr>
          <w:bottom w:val="single" w:sz="12" w:space="1" w:color="auto"/>
        </w:pBdr>
        <w:jc w:val="center"/>
        <w:rPr>
          <w:rFonts w:ascii="Times New Roman" w:hAnsi="Times New Roman" w:cs="Times New Roman"/>
          <w:b/>
          <w:bCs/>
          <w:sz w:val="20"/>
          <w:szCs w:val="20"/>
          <w:lang w:val="ro-RO"/>
        </w:rPr>
      </w:pPr>
      <w:r w:rsidRPr="00AB2CBB">
        <w:rPr>
          <w:rFonts w:ascii="Times New Roman" w:hAnsi="Times New Roman" w:cs="Times New Roman"/>
          <w:b/>
          <w:bCs/>
          <w:sz w:val="20"/>
          <w:szCs w:val="20"/>
          <w:lang w:val="ro-RO"/>
        </w:rPr>
        <w:t>MD-4722 , str. Independenței nr.31 , tel. 0247 46-3-36 ; 024746-3-38;                                                                                                                    E-mail:primaria.cotiujeni@apl.gov.md</w:t>
      </w:r>
    </w:p>
    <w:p w14:paraId="6CB5BA3F" w14:textId="4A4179A0" w:rsidR="00B7555C" w:rsidRPr="006D1C40" w:rsidRDefault="00B7555C" w:rsidP="006D1C40">
      <w:pPr>
        <w:pStyle w:val="a5"/>
        <w:rPr>
          <w:b/>
          <w:sz w:val="24"/>
          <w:szCs w:val="24"/>
          <w:lang w:val="en-US"/>
        </w:rPr>
      </w:pPr>
      <w:r w:rsidRPr="00B7555C">
        <w:rPr>
          <w:sz w:val="24"/>
          <w:szCs w:val="24"/>
          <w:lang w:val="en-US"/>
        </w:rPr>
        <w:t xml:space="preserve">                                      </w:t>
      </w:r>
    </w:p>
    <w:p w14:paraId="0C97146F" w14:textId="5F04E17E" w:rsidR="00B7555C" w:rsidRPr="00DD76E1" w:rsidRDefault="00A90368" w:rsidP="00897D6A">
      <w:pPr>
        <w:spacing w:after="0"/>
        <w:ind w:left="540"/>
        <w:jc w:val="center"/>
        <w:rPr>
          <w:rFonts w:cs="Times New Roman"/>
          <w:b/>
          <w:sz w:val="24"/>
          <w:szCs w:val="24"/>
          <w:lang w:val="ro-RO"/>
        </w:rPr>
      </w:pPr>
      <w:r w:rsidRPr="00DD76E1">
        <w:rPr>
          <w:rFonts w:cs="Times New Roman"/>
          <w:b/>
          <w:sz w:val="24"/>
          <w:szCs w:val="24"/>
          <w:lang w:val="ro-RO"/>
        </w:rPr>
        <w:t xml:space="preserve">PROIECT  LA </w:t>
      </w:r>
      <w:r w:rsidR="000E668E" w:rsidRPr="00DD76E1">
        <w:rPr>
          <w:rFonts w:cs="Times New Roman"/>
          <w:b/>
          <w:sz w:val="24"/>
          <w:szCs w:val="24"/>
          <w:lang w:val="ro-RO"/>
        </w:rPr>
        <w:t>DECIZIA nr.</w:t>
      </w:r>
      <w:r w:rsidRPr="00DD76E1">
        <w:rPr>
          <w:rFonts w:cs="Times New Roman"/>
          <w:b/>
          <w:sz w:val="24"/>
          <w:szCs w:val="24"/>
          <w:lang w:val="ro-RO"/>
        </w:rPr>
        <w:t xml:space="preserve"> </w:t>
      </w:r>
      <w:r w:rsidR="00C3421F" w:rsidRPr="00DD76E1">
        <w:rPr>
          <w:rFonts w:cs="Times New Roman"/>
          <w:b/>
          <w:sz w:val="24"/>
          <w:szCs w:val="24"/>
          <w:lang w:val="ro-RO"/>
        </w:rPr>
        <w:t>6</w:t>
      </w:r>
      <w:r w:rsidR="000E668E" w:rsidRPr="00DD76E1">
        <w:rPr>
          <w:rFonts w:cs="Times New Roman"/>
          <w:b/>
          <w:sz w:val="24"/>
          <w:szCs w:val="24"/>
          <w:lang w:val="ro-RO"/>
        </w:rPr>
        <w:t>/</w:t>
      </w:r>
      <w:r w:rsidR="000E668E" w:rsidRPr="00DD76E1">
        <w:rPr>
          <w:rFonts w:cs="Times New Roman"/>
          <w:b/>
          <w:sz w:val="24"/>
          <w:szCs w:val="24"/>
          <w:lang w:val="ro-RO"/>
        </w:rPr>
        <w:softHyphen/>
      </w:r>
      <w:r w:rsidR="000E668E" w:rsidRPr="00DD76E1">
        <w:rPr>
          <w:rFonts w:cs="Times New Roman"/>
          <w:b/>
          <w:sz w:val="24"/>
          <w:szCs w:val="24"/>
          <w:lang w:val="ro-RO"/>
        </w:rPr>
        <w:softHyphen/>
      </w:r>
      <w:r w:rsidR="000E668E" w:rsidRPr="00DD76E1">
        <w:rPr>
          <w:rFonts w:cs="Times New Roman"/>
          <w:b/>
          <w:sz w:val="24"/>
          <w:szCs w:val="24"/>
          <w:lang w:val="ro-RO"/>
        </w:rPr>
        <w:softHyphen/>
        <w:t xml:space="preserve">__ </w:t>
      </w:r>
    </w:p>
    <w:p w14:paraId="74681A8B" w14:textId="4255CE91" w:rsidR="00892562" w:rsidRPr="00DD76E1" w:rsidRDefault="000E668E" w:rsidP="00897D6A">
      <w:pPr>
        <w:spacing w:after="0"/>
        <w:ind w:left="540"/>
        <w:jc w:val="center"/>
        <w:rPr>
          <w:rFonts w:cs="Times New Roman"/>
          <w:b/>
          <w:sz w:val="24"/>
          <w:szCs w:val="24"/>
          <w:lang w:val="ro-RO"/>
        </w:rPr>
      </w:pPr>
      <w:r w:rsidRPr="00DD76E1">
        <w:rPr>
          <w:rFonts w:cs="Times New Roman"/>
          <w:b/>
          <w:sz w:val="24"/>
          <w:szCs w:val="24"/>
          <w:lang w:val="ro-RO"/>
        </w:rPr>
        <w:t>din __</w:t>
      </w:r>
      <w:r w:rsidR="00C3421F" w:rsidRPr="00DD76E1">
        <w:rPr>
          <w:rFonts w:cs="Times New Roman"/>
          <w:b/>
          <w:sz w:val="24"/>
          <w:szCs w:val="24"/>
          <w:lang w:val="ro-RO"/>
        </w:rPr>
        <w:t xml:space="preserve"> </w:t>
      </w:r>
      <w:r w:rsidRPr="00DD76E1">
        <w:rPr>
          <w:rFonts w:cs="Times New Roman"/>
          <w:b/>
          <w:sz w:val="24"/>
          <w:szCs w:val="24"/>
          <w:lang w:val="ro-RO"/>
        </w:rPr>
        <w:t xml:space="preserve">iulie </w:t>
      </w:r>
      <w:r w:rsidR="00C3421F" w:rsidRPr="00DD76E1">
        <w:rPr>
          <w:rFonts w:cs="Times New Roman"/>
          <w:b/>
          <w:sz w:val="24"/>
          <w:szCs w:val="24"/>
          <w:lang w:val="ro-RO"/>
        </w:rPr>
        <w:t xml:space="preserve"> </w:t>
      </w:r>
      <w:r w:rsidRPr="00DD76E1">
        <w:rPr>
          <w:rFonts w:cs="Times New Roman"/>
          <w:b/>
          <w:sz w:val="24"/>
          <w:szCs w:val="24"/>
          <w:lang w:val="ro-RO"/>
        </w:rPr>
        <w:t>2026</w:t>
      </w:r>
    </w:p>
    <w:p w14:paraId="58CF44F9" w14:textId="007E1309" w:rsidR="00892562" w:rsidRPr="00DD76E1" w:rsidRDefault="00892562" w:rsidP="00897D6A">
      <w:pPr>
        <w:spacing w:after="0"/>
        <w:jc w:val="center"/>
        <w:rPr>
          <w:rFonts w:cs="Times New Roman"/>
          <w:b/>
          <w:sz w:val="24"/>
          <w:szCs w:val="24"/>
          <w:lang w:val="ro-RO"/>
        </w:rPr>
      </w:pPr>
      <w:r w:rsidRPr="00DD76E1">
        <w:rPr>
          <w:rFonts w:cs="Times New Roman"/>
          <w:b/>
          <w:sz w:val="24"/>
          <w:szCs w:val="24"/>
          <w:lang w:val="ro-RO"/>
        </w:rPr>
        <w:t xml:space="preserve">a   şedinţei Consiliului </w:t>
      </w:r>
      <w:r w:rsidR="00B7555C" w:rsidRPr="00DD76E1">
        <w:rPr>
          <w:rFonts w:cs="Times New Roman"/>
          <w:b/>
          <w:sz w:val="24"/>
          <w:szCs w:val="24"/>
          <w:lang w:val="ro-RO"/>
        </w:rPr>
        <w:t>sătesc Cotiujeni</w:t>
      </w:r>
    </w:p>
    <w:p w14:paraId="5F23406E" w14:textId="5A54A1B3" w:rsidR="000D1BE8" w:rsidRPr="00A90368" w:rsidRDefault="000D1BE8" w:rsidP="006D1C40">
      <w:pPr>
        <w:tabs>
          <w:tab w:val="left" w:pos="3865"/>
        </w:tabs>
        <w:spacing w:after="0"/>
        <w:rPr>
          <w:rFonts w:eastAsia="Times New Roman" w:cs="Times New Roman"/>
          <w:color w:val="000000"/>
          <w:sz w:val="24"/>
          <w:szCs w:val="24"/>
          <w:lang w:val="en-US"/>
        </w:rPr>
      </w:pPr>
      <w:r w:rsidRPr="00892562">
        <w:rPr>
          <w:rFonts w:eastAsia="Times New Roman" w:cs="Times New Roman"/>
          <w:color w:val="000000"/>
          <w:sz w:val="24"/>
          <w:szCs w:val="24"/>
          <w:lang w:val="en-US"/>
        </w:rPr>
        <w:tab/>
      </w:r>
    </w:p>
    <w:p w14:paraId="666BB26C" w14:textId="77777777" w:rsidR="0064657D" w:rsidRPr="00905CD5" w:rsidRDefault="0064657D" w:rsidP="00897D6A">
      <w:pPr>
        <w:spacing w:after="0"/>
        <w:ind w:left="1248" w:firstLine="168"/>
        <w:rPr>
          <w:rFonts w:eastAsia="Times New Roman" w:cs="Times New Roman"/>
          <w:b/>
          <w:bCs/>
          <w:color w:val="000000"/>
          <w:sz w:val="24"/>
          <w:szCs w:val="24"/>
          <w:lang w:val="en-US"/>
        </w:rPr>
      </w:pPr>
      <w:r w:rsidRPr="00905CD5">
        <w:rPr>
          <w:rFonts w:eastAsia="Times New Roman" w:cs="Times New Roman"/>
          <w:color w:val="000000"/>
          <w:sz w:val="24"/>
          <w:szCs w:val="24"/>
          <w:lang w:val="en-US"/>
        </w:rPr>
        <w:t xml:space="preserve">„ </w:t>
      </w:r>
      <w:r w:rsidRPr="00905CD5">
        <w:rPr>
          <w:rFonts w:eastAsia="Times New Roman" w:cs="Times New Roman"/>
          <w:b/>
          <w:bCs/>
          <w:color w:val="000000"/>
          <w:sz w:val="24"/>
          <w:szCs w:val="24"/>
          <w:lang w:val="en-US"/>
        </w:rPr>
        <w:t>Cu privire la amalgamarea</w:t>
      </w:r>
      <w:r w:rsidR="005960CC">
        <w:rPr>
          <w:rFonts w:eastAsia="Times New Roman" w:cs="Times New Roman"/>
          <w:b/>
          <w:bCs/>
          <w:color w:val="000000"/>
          <w:sz w:val="24"/>
          <w:szCs w:val="24"/>
          <w:lang w:val="en-US"/>
        </w:rPr>
        <w:t xml:space="preserve"> </w:t>
      </w:r>
      <w:r w:rsidRPr="00905CD5">
        <w:rPr>
          <w:rFonts w:eastAsia="Times New Roman" w:cs="Times New Roman"/>
          <w:b/>
          <w:bCs/>
          <w:color w:val="000000"/>
          <w:sz w:val="24"/>
          <w:szCs w:val="24"/>
          <w:lang w:val="en-US"/>
        </w:rPr>
        <w:t>voluntară</w:t>
      </w:r>
    </w:p>
    <w:p w14:paraId="4CA8B9BE" w14:textId="77777777" w:rsidR="00897D6A" w:rsidRDefault="0064657D" w:rsidP="00897D6A">
      <w:pPr>
        <w:spacing w:after="0"/>
        <w:ind w:left="1080" w:firstLine="168"/>
        <w:rPr>
          <w:rFonts w:eastAsia="Times New Roman" w:cs="Times New Roman"/>
          <w:b/>
          <w:bCs/>
          <w:color w:val="000000"/>
          <w:sz w:val="24"/>
          <w:szCs w:val="24"/>
          <w:lang w:val="en-US"/>
        </w:rPr>
      </w:pPr>
      <w:r w:rsidRPr="00905CD5">
        <w:rPr>
          <w:rFonts w:eastAsia="Times New Roman" w:cs="Times New Roman"/>
          <w:b/>
          <w:bCs/>
          <w:color w:val="000000"/>
          <w:sz w:val="24"/>
          <w:szCs w:val="24"/>
          <w:lang w:val="en-US"/>
        </w:rPr>
        <w:t>a</w:t>
      </w:r>
      <w:r w:rsidR="005960CC">
        <w:rPr>
          <w:rFonts w:eastAsia="Times New Roman" w:cs="Times New Roman"/>
          <w:b/>
          <w:bCs/>
          <w:color w:val="000000"/>
          <w:sz w:val="24"/>
          <w:szCs w:val="24"/>
          <w:lang w:val="en-US"/>
        </w:rPr>
        <w:t xml:space="preserve"> </w:t>
      </w:r>
      <w:r w:rsidRPr="00905CD5">
        <w:rPr>
          <w:rFonts w:eastAsia="Times New Roman" w:cs="Times New Roman"/>
          <w:b/>
          <w:bCs/>
          <w:color w:val="000000"/>
          <w:sz w:val="24"/>
          <w:szCs w:val="24"/>
          <w:lang w:val="en-US"/>
        </w:rPr>
        <w:t>unităților</w:t>
      </w:r>
      <w:r w:rsidR="005960CC">
        <w:rPr>
          <w:rFonts w:eastAsia="Times New Roman" w:cs="Times New Roman"/>
          <w:b/>
          <w:bCs/>
          <w:color w:val="000000"/>
          <w:sz w:val="24"/>
          <w:szCs w:val="24"/>
          <w:lang w:val="en-US"/>
        </w:rPr>
        <w:t xml:space="preserve"> </w:t>
      </w:r>
      <w:r w:rsidRPr="00905CD5">
        <w:rPr>
          <w:rFonts w:eastAsia="Times New Roman" w:cs="Times New Roman"/>
          <w:b/>
          <w:bCs/>
          <w:color w:val="000000"/>
          <w:sz w:val="24"/>
          <w:szCs w:val="24"/>
          <w:lang w:val="en-US"/>
        </w:rPr>
        <w:t>administrativ-teritoriale</w:t>
      </w:r>
      <w:r w:rsidR="005960CC">
        <w:rPr>
          <w:rFonts w:eastAsia="Times New Roman" w:cs="Times New Roman"/>
          <w:b/>
          <w:bCs/>
          <w:color w:val="000000"/>
          <w:sz w:val="24"/>
          <w:szCs w:val="24"/>
          <w:lang w:val="en-US"/>
        </w:rPr>
        <w:t xml:space="preserve"> </w:t>
      </w:r>
      <w:r w:rsidR="001F1DC8" w:rsidRPr="00905CD5">
        <w:rPr>
          <w:rFonts w:eastAsia="Times New Roman" w:cs="Times New Roman"/>
          <w:b/>
          <w:bCs/>
          <w:color w:val="000000"/>
          <w:sz w:val="24"/>
          <w:szCs w:val="24"/>
          <w:lang w:val="en-US"/>
        </w:rPr>
        <w:t>oraș</w:t>
      </w:r>
      <w:r w:rsidRPr="00905CD5">
        <w:rPr>
          <w:rFonts w:eastAsia="Times New Roman" w:cs="Times New Roman"/>
          <w:b/>
          <w:bCs/>
          <w:color w:val="000000"/>
          <w:sz w:val="24"/>
          <w:szCs w:val="24"/>
          <w:lang w:val="en-US"/>
        </w:rPr>
        <w:t>ul</w:t>
      </w:r>
      <w:r w:rsidR="005960CC">
        <w:rPr>
          <w:rFonts w:eastAsia="Times New Roman" w:cs="Times New Roman"/>
          <w:b/>
          <w:bCs/>
          <w:color w:val="000000"/>
          <w:sz w:val="24"/>
          <w:szCs w:val="24"/>
          <w:lang w:val="en-US"/>
        </w:rPr>
        <w:t xml:space="preserve"> </w:t>
      </w:r>
      <w:r w:rsidR="00897D6A">
        <w:rPr>
          <w:rFonts w:eastAsia="Times New Roman" w:cs="Times New Roman"/>
          <w:b/>
          <w:bCs/>
          <w:color w:val="000000"/>
          <w:sz w:val="24"/>
          <w:szCs w:val="24"/>
          <w:lang w:val="en-US"/>
        </w:rPr>
        <w:t>Briceni,</w:t>
      </w:r>
      <w:r w:rsidR="00897D6A" w:rsidRPr="00897D6A">
        <w:rPr>
          <w:rFonts w:eastAsia="Times New Roman" w:cs="Times New Roman"/>
          <w:b/>
          <w:bCs/>
          <w:color w:val="000000"/>
          <w:sz w:val="24"/>
          <w:szCs w:val="24"/>
          <w:lang w:val="en-US"/>
        </w:rPr>
        <w:t xml:space="preserve"> </w:t>
      </w:r>
    </w:p>
    <w:p w14:paraId="7FEA8610" w14:textId="540A49FC" w:rsidR="00B257E1" w:rsidRPr="00905CD5" w:rsidRDefault="00B7555C" w:rsidP="00897D6A">
      <w:pPr>
        <w:spacing w:after="0"/>
        <w:ind w:left="1080" w:firstLine="168"/>
        <w:rPr>
          <w:rFonts w:eastAsia="Times New Roman" w:cs="Times New Roman"/>
          <w:b/>
          <w:bCs/>
          <w:color w:val="000000"/>
          <w:sz w:val="24"/>
          <w:szCs w:val="24"/>
          <w:lang w:val="en-US"/>
        </w:rPr>
      </w:pPr>
      <w:r w:rsidRPr="00905CD5">
        <w:rPr>
          <w:rFonts w:eastAsia="Times New Roman" w:cs="Times New Roman"/>
          <w:b/>
          <w:bCs/>
          <w:color w:val="000000"/>
          <w:sz w:val="24"/>
          <w:szCs w:val="24"/>
          <w:lang w:val="en-US"/>
        </w:rPr>
        <w:t>satul</w:t>
      </w:r>
      <w:r>
        <w:rPr>
          <w:rFonts w:eastAsia="Times New Roman" w:cs="Times New Roman"/>
          <w:b/>
          <w:bCs/>
          <w:color w:val="000000"/>
          <w:sz w:val="24"/>
          <w:szCs w:val="24"/>
          <w:lang w:val="en-US"/>
        </w:rPr>
        <w:t xml:space="preserve"> </w:t>
      </w:r>
      <w:proofErr w:type="gramStart"/>
      <w:r>
        <w:rPr>
          <w:rFonts w:eastAsia="Times New Roman" w:cs="Times New Roman"/>
          <w:b/>
          <w:bCs/>
          <w:color w:val="000000"/>
          <w:sz w:val="24"/>
          <w:szCs w:val="24"/>
          <w:lang w:val="en-US"/>
        </w:rPr>
        <w:t>Cotiujeni ,</w:t>
      </w:r>
      <w:r w:rsidR="00897D6A" w:rsidRPr="00905CD5">
        <w:rPr>
          <w:rFonts w:eastAsia="Times New Roman" w:cs="Times New Roman"/>
          <w:b/>
          <w:bCs/>
          <w:color w:val="000000"/>
          <w:sz w:val="24"/>
          <w:szCs w:val="24"/>
          <w:lang w:val="en-US"/>
        </w:rPr>
        <w:t>comuna</w:t>
      </w:r>
      <w:proofErr w:type="gramEnd"/>
      <w:r w:rsidR="00897D6A">
        <w:rPr>
          <w:rFonts w:eastAsia="Times New Roman" w:cs="Times New Roman"/>
          <w:b/>
          <w:bCs/>
          <w:color w:val="000000"/>
          <w:sz w:val="24"/>
          <w:szCs w:val="24"/>
          <w:lang w:val="en-US"/>
        </w:rPr>
        <w:t xml:space="preserve"> </w:t>
      </w:r>
      <w:r w:rsidR="00897D6A" w:rsidRPr="00905CD5">
        <w:rPr>
          <w:rFonts w:eastAsia="Times New Roman" w:cs="Times New Roman"/>
          <w:b/>
          <w:bCs/>
          <w:color w:val="000000"/>
          <w:sz w:val="24"/>
          <w:szCs w:val="24"/>
          <w:lang w:val="en-US"/>
        </w:rPr>
        <w:t>Berlinți</w:t>
      </w:r>
      <w:r>
        <w:rPr>
          <w:rFonts w:eastAsia="Times New Roman" w:cs="Times New Roman"/>
          <w:b/>
          <w:bCs/>
          <w:color w:val="000000"/>
          <w:sz w:val="24"/>
          <w:szCs w:val="24"/>
          <w:lang w:val="en-US"/>
        </w:rPr>
        <w:t xml:space="preserve"> și</w:t>
      </w:r>
      <w:r w:rsidR="00897D6A">
        <w:rPr>
          <w:rFonts w:eastAsia="Times New Roman" w:cs="Times New Roman"/>
          <w:b/>
          <w:bCs/>
          <w:color w:val="000000"/>
          <w:sz w:val="24"/>
          <w:szCs w:val="24"/>
          <w:lang w:val="en-US"/>
        </w:rPr>
        <w:t xml:space="preserve"> </w:t>
      </w:r>
      <w:r w:rsidR="00897D6A" w:rsidRPr="00905CD5">
        <w:rPr>
          <w:rFonts w:eastAsia="Times New Roman" w:cs="Times New Roman"/>
          <w:b/>
          <w:bCs/>
          <w:color w:val="000000"/>
          <w:sz w:val="24"/>
          <w:szCs w:val="24"/>
          <w:lang w:val="en-US"/>
        </w:rPr>
        <w:t>satul</w:t>
      </w:r>
      <w:r w:rsidR="00897D6A">
        <w:rPr>
          <w:rFonts w:eastAsia="Times New Roman" w:cs="Times New Roman"/>
          <w:b/>
          <w:bCs/>
          <w:color w:val="000000"/>
          <w:sz w:val="24"/>
          <w:szCs w:val="24"/>
          <w:lang w:val="en-US"/>
        </w:rPr>
        <w:t xml:space="preserve"> </w:t>
      </w:r>
      <w:proofErr w:type="gramStart"/>
      <w:r w:rsidR="00897D6A" w:rsidRPr="00905CD5">
        <w:rPr>
          <w:rFonts w:eastAsia="Times New Roman" w:cs="Times New Roman"/>
          <w:b/>
          <w:bCs/>
          <w:color w:val="000000"/>
          <w:sz w:val="24"/>
          <w:szCs w:val="24"/>
          <w:lang w:val="en-US"/>
        </w:rPr>
        <w:t>Tabani</w:t>
      </w:r>
      <w:r w:rsidR="000E668E">
        <w:rPr>
          <w:rFonts w:eastAsia="Times New Roman" w:cs="Times New Roman"/>
          <w:b/>
          <w:bCs/>
          <w:color w:val="000000"/>
          <w:sz w:val="24"/>
          <w:szCs w:val="24"/>
          <w:lang w:val="en-US"/>
        </w:rPr>
        <w:t xml:space="preserve">  </w:t>
      </w:r>
      <w:r w:rsidR="0064657D" w:rsidRPr="00905CD5">
        <w:rPr>
          <w:rFonts w:eastAsia="Times New Roman" w:cs="Times New Roman"/>
          <w:b/>
          <w:bCs/>
          <w:color w:val="000000"/>
          <w:sz w:val="24"/>
          <w:szCs w:val="24"/>
          <w:lang w:val="en-US"/>
        </w:rPr>
        <w:t>”</w:t>
      </w:r>
      <w:proofErr w:type="gramEnd"/>
      <w:r w:rsidR="00DD76E1">
        <w:rPr>
          <w:rFonts w:eastAsia="Times New Roman" w:cs="Times New Roman"/>
          <w:b/>
          <w:bCs/>
          <w:color w:val="000000"/>
          <w:sz w:val="24"/>
          <w:szCs w:val="24"/>
          <w:lang w:val="en-US"/>
        </w:rPr>
        <w:t>.</w:t>
      </w:r>
    </w:p>
    <w:p w14:paraId="6325FE0F" w14:textId="77777777" w:rsidR="0064657D" w:rsidRPr="00C3421F" w:rsidRDefault="0064657D" w:rsidP="00897D6A">
      <w:pPr>
        <w:spacing w:after="0" w:line="276" w:lineRule="auto"/>
        <w:rPr>
          <w:rFonts w:eastAsia="Times New Roman" w:cs="Times New Roman"/>
          <w:sz w:val="24"/>
          <w:szCs w:val="24"/>
          <w:lang w:val="en-US"/>
        </w:rPr>
      </w:pPr>
    </w:p>
    <w:p w14:paraId="08A2D199" w14:textId="6522CDF8" w:rsidR="00C3421F" w:rsidRPr="00DD76E1" w:rsidRDefault="00C3421F" w:rsidP="00C3421F">
      <w:pPr>
        <w:pStyle w:val="a5"/>
        <w:ind w:left="567"/>
        <w:rPr>
          <w:rFonts w:ascii="Times New Roman" w:hAnsi="Times New Roman" w:cs="Times New Roman"/>
          <w:lang w:val="en-US"/>
        </w:rPr>
      </w:pPr>
      <w:r w:rsidRPr="00DD76E1">
        <w:rPr>
          <w:rFonts w:ascii="Times New Roman" w:eastAsia="Times New Roman" w:hAnsi="Times New Roman" w:cs="Times New Roman"/>
          <w:color w:val="000000"/>
          <w:lang w:val="en-US"/>
        </w:rPr>
        <w:t xml:space="preserve">     </w:t>
      </w:r>
      <w:r w:rsidR="0064657D" w:rsidRPr="00DD76E1">
        <w:rPr>
          <w:rFonts w:ascii="Times New Roman" w:eastAsia="Times New Roman" w:hAnsi="Times New Roman" w:cs="Times New Roman"/>
          <w:color w:val="000000"/>
          <w:lang w:val="en-US"/>
        </w:rPr>
        <w:t>În</w:t>
      </w:r>
      <w:r w:rsidR="000D1BE8" w:rsidRPr="00DD76E1">
        <w:rPr>
          <w:rFonts w:ascii="Times New Roman" w:eastAsia="Times New Roman" w:hAnsi="Times New Roman" w:cs="Times New Roman"/>
          <w:color w:val="000000"/>
          <w:lang w:val="en-US"/>
        </w:rPr>
        <w:t xml:space="preserve"> </w:t>
      </w:r>
      <w:r w:rsidR="0064657D" w:rsidRPr="00DD76E1">
        <w:rPr>
          <w:rFonts w:ascii="Times New Roman" w:eastAsia="Times New Roman" w:hAnsi="Times New Roman" w:cs="Times New Roman"/>
          <w:color w:val="000000"/>
          <w:lang w:val="en-US"/>
        </w:rPr>
        <w:t>temeiul art.14 alin. (2) lit. k</w:t>
      </w:r>
      <w:r w:rsidR="0064657D" w:rsidRPr="00DD76E1">
        <w:rPr>
          <w:rFonts w:ascii="Times New Roman" w:eastAsia="Times New Roman" w:hAnsi="Times New Roman" w:cs="Times New Roman"/>
          <w:color w:val="000000"/>
          <w:vertAlign w:val="superscript"/>
          <w:lang w:val="en-US"/>
        </w:rPr>
        <w:t>1</w:t>
      </w:r>
      <w:r w:rsidR="0064657D" w:rsidRPr="00DD76E1">
        <w:rPr>
          <w:rFonts w:ascii="Times New Roman" w:eastAsia="Times New Roman" w:hAnsi="Times New Roman" w:cs="Times New Roman"/>
          <w:color w:val="000000"/>
          <w:lang w:val="en-US"/>
        </w:rPr>
        <w:t>) din Legea nr.436/2006 privind</w:t>
      </w:r>
      <w:r w:rsidR="005960CC" w:rsidRPr="00DD76E1">
        <w:rPr>
          <w:rFonts w:ascii="Times New Roman" w:eastAsia="Times New Roman" w:hAnsi="Times New Roman" w:cs="Times New Roman"/>
          <w:color w:val="000000"/>
          <w:lang w:val="en-US"/>
        </w:rPr>
        <w:t xml:space="preserve"> </w:t>
      </w:r>
      <w:r w:rsidR="0064657D" w:rsidRPr="00DD76E1">
        <w:rPr>
          <w:rFonts w:ascii="Times New Roman" w:eastAsia="Times New Roman" w:hAnsi="Times New Roman" w:cs="Times New Roman"/>
          <w:color w:val="000000"/>
          <w:lang w:val="en-US"/>
        </w:rPr>
        <w:t>administrația</w:t>
      </w:r>
      <w:r w:rsidR="005960CC" w:rsidRPr="00DD76E1">
        <w:rPr>
          <w:rFonts w:ascii="Times New Roman" w:eastAsia="Times New Roman" w:hAnsi="Times New Roman" w:cs="Times New Roman"/>
          <w:color w:val="000000"/>
          <w:lang w:val="en-US"/>
        </w:rPr>
        <w:t xml:space="preserve"> </w:t>
      </w:r>
      <w:r w:rsidR="0064657D" w:rsidRPr="00DD76E1">
        <w:rPr>
          <w:rFonts w:ascii="Times New Roman" w:eastAsia="Times New Roman" w:hAnsi="Times New Roman" w:cs="Times New Roman"/>
          <w:color w:val="000000"/>
          <w:lang w:val="en-US"/>
        </w:rPr>
        <w:t>publică</w:t>
      </w:r>
      <w:r w:rsidR="005960CC" w:rsidRPr="00DD76E1">
        <w:rPr>
          <w:rFonts w:ascii="Times New Roman" w:eastAsia="Times New Roman" w:hAnsi="Times New Roman" w:cs="Times New Roman"/>
          <w:color w:val="000000"/>
          <w:lang w:val="en-US"/>
        </w:rPr>
        <w:t xml:space="preserve"> </w:t>
      </w:r>
      <w:r w:rsidR="0064657D" w:rsidRPr="00DD76E1">
        <w:rPr>
          <w:rFonts w:ascii="Times New Roman" w:eastAsia="Times New Roman" w:hAnsi="Times New Roman" w:cs="Times New Roman"/>
          <w:color w:val="000000"/>
          <w:lang w:val="en-US"/>
        </w:rPr>
        <w:t>locală</w:t>
      </w:r>
      <w:r w:rsidR="005960CC" w:rsidRPr="00DD76E1">
        <w:rPr>
          <w:rFonts w:ascii="Times New Roman" w:eastAsia="Times New Roman" w:hAnsi="Times New Roman" w:cs="Times New Roman"/>
          <w:color w:val="000000"/>
          <w:lang w:val="en-US"/>
        </w:rPr>
        <w:t xml:space="preserve"> </w:t>
      </w:r>
      <w:r w:rsidR="0064657D" w:rsidRPr="00DD76E1">
        <w:rPr>
          <w:rFonts w:ascii="Times New Roman" w:eastAsia="Times New Roman" w:hAnsi="Times New Roman" w:cs="Times New Roman"/>
          <w:color w:val="000000"/>
          <w:lang w:val="en-US"/>
        </w:rPr>
        <w:t>și</w:t>
      </w:r>
      <w:r w:rsidR="005960CC" w:rsidRPr="00DD76E1">
        <w:rPr>
          <w:rFonts w:ascii="Times New Roman" w:eastAsia="Times New Roman" w:hAnsi="Times New Roman" w:cs="Times New Roman"/>
          <w:color w:val="000000"/>
          <w:lang w:val="en-US"/>
        </w:rPr>
        <w:t xml:space="preserve"> </w:t>
      </w:r>
      <w:r w:rsidR="0064657D" w:rsidRPr="00DD76E1">
        <w:rPr>
          <w:rFonts w:ascii="Times New Roman" w:eastAsia="Times New Roman" w:hAnsi="Times New Roman" w:cs="Times New Roman"/>
          <w:color w:val="000000"/>
          <w:lang w:val="en-US"/>
        </w:rPr>
        <w:t>în</w:t>
      </w:r>
      <w:r w:rsidR="005960CC" w:rsidRPr="00DD76E1">
        <w:rPr>
          <w:rFonts w:ascii="Times New Roman" w:eastAsia="Times New Roman" w:hAnsi="Times New Roman" w:cs="Times New Roman"/>
          <w:color w:val="000000"/>
          <w:lang w:val="en-US"/>
        </w:rPr>
        <w:t xml:space="preserve"> </w:t>
      </w:r>
      <w:r w:rsidR="0064657D" w:rsidRPr="00DD76E1">
        <w:rPr>
          <w:rFonts w:ascii="Times New Roman" w:eastAsia="Times New Roman" w:hAnsi="Times New Roman" w:cs="Times New Roman"/>
          <w:color w:val="000000"/>
          <w:lang w:val="en-US"/>
        </w:rPr>
        <w:t xml:space="preserve">conformitate cu </w:t>
      </w:r>
      <w:proofErr w:type="gramStart"/>
      <w:r w:rsidR="0064657D" w:rsidRPr="00DD76E1">
        <w:rPr>
          <w:rFonts w:ascii="Times New Roman" w:eastAsia="Times New Roman" w:hAnsi="Times New Roman" w:cs="Times New Roman"/>
          <w:color w:val="000000"/>
          <w:lang w:val="en-US"/>
        </w:rPr>
        <w:t xml:space="preserve">prevederile </w:t>
      </w:r>
      <w:r w:rsidRPr="00DD76E1">
        <w:rPr>
          <w:rFonts w:ascii="Times New Roman" w:eastAsia="Times New Roman" w:hAnsi="Times New Roman" w:cs="Times New Roman"/>
          <w:color w:val="000000"/>
          <w:lang w:val="en-US"/>
        </w:rPr>
        <w:t xml:space="preserve"> art.5 ;</w:t>
      </w:r>
      <w:proofErr w:type="gramEnd"/>
      <w:r w:rsidR="0064657D" w:rsidRPr="00DD76E1">
        <w:rPr>
          <w:rFonts w:ascii="Times New Roman" w:eastAsia="Times New Roman" w:hAnsi="Times New Roman" w:cs="Times New Roman"/>
          <w:color w:val="000000"/>
          <w:lang w:val="en-US"/>
        </w:rPr>
        <w:t>art.</w:t>
      </w:r>
      <w:r w:rsidR="0092288C" w:rsidRPr="00DD76E1">
        <w:rPr>
          <w:rFonts w:ascii="Times New Roman" w:eastAsia="Times New Roman" w:hAnsi="Times New Roman" w:cs="Times New Roman"/>
          <w:color w:val="000000"/>
          <w:lang w:val="en-US"/>
        </w:rPr>
        <w:t>8</w:t>
      </w:r>
      <w:r w:rsidR="002937F7" w:rsidRPr="00DD76E1">
        <w:rPr>
          <w:rFonts w:ascii="Times New Roman" w:eastAsia="Times New Roman" w:hAnsi="Times New Roman" w:cs="Times New Roman"/>
          <w:color w:val="000000"/>
          <w:lang w:val="en-US"/>
        </w:rPr>
        <w:t xml:space="preserve"> </w:t>
      </w:r>
      <w:r w:rsidR="0064657D" w:rsidRPr="00DD76E1">
        <w:rPr>
          <w:rFonts w:ascii="Times New Roman" w:eastAsia="Times New Roman" w:hAnsi="Times New Roman" w:cs="Times New Roman"/>
          <w:color w:val="000000"/>
          <w:lang w:val="en-US"/>
        </w:rPr>
        <w:t xml:space="preserve">și </w:t>
      </w:r>
      <w:r w:rsidRPr="00DD76E1">
        <w:rPr>
          <w:rFonts w:ascii="Times New Roman" w:eastAsia="Times New Roman" w:hAnsi="Times New Roman" w:cs="Times New Roman"/>
          <w:color w:val="000000"/>
          <w:lang w:val="en-US"/>
        </w:rPr>
        <w:t>art.</w:t>
      </w:r>
      <w:r w:rsidR="0064657D" w:rsidRPr="00DD76E1">
        <w:rPr>
          <w:rFonts w:ascii="Times New Roman" w:eastAsia="Times New Roman" w:hAnsi="Times New Roman" w:cs="Times New Roman"/>
          <w:color w:val="000000"/>
          <w:lang w:val="en-US"/>
        </w:rPr>
        <w:t>11 a Legii nr. 225/2023 privind</w:t>
      </w:r>
      <w:r w:rsidR="005960CC" w:rsidRPr="00DD76E1">
        <w:rPr>
          <w:rFonts w:ascii="Times New Roman" w:eastAsia="Times New Roman" w:hAnsi="Times New Roman" w:cs="Times New Roman"/>
          <w:color w:val="000000"/>
          <w:lang w:val="en-US"/>
        </w:rPr>
        <w:t xml:space="preserve"> </w:t>
      </w:r>
      <w:r w:rsidR="0064657D" w:rsidRPr="00DD76E1">
        <w:rPr>
          <w:rFonts w:ascii="Times New Roman" w:eastAsia="Times New Roman" w:hAnsi="Times New Roman" w:cs="Times New Roman"/>
          <w:color w:val="000000"/>
          <w:lang w:val="en-US"/>
        </w:rPr>
        <w:t>amalgamarea</w:t>
      </w:r>
      <w:r w:rsidR="005960CC" w:rsidRPr="00DD76E1">
        <w:rPr>
          <w:rFonts w:ascii="Times New Roman" w:eastAsia="Times New Roman" w:hAnsi="Times New Roman" w:cs="Times New Roman"/>
          <w:color w:val="000000"/>
          <w:lang w:val="en-US"/>
        </w:rPr>
        <w:t xml:space="preserve"> </w:t>
      </w:r>
      <w:r w:rsidR="0064657D" w:rsidRPr="00DD76E1">
        <w:rPr>
          <w:rFonts w:ascii="Times New Roman" w:eastAsia="Times New Roman" w:hAnsi="Times New Roman" w:cs="Times New Roman"/>
          <w:color w:val="000000"/>
          <w:lang w:val="en-US"/>
        </w:rPr>
        <w:t>voluntară a unităților</w:t>
      </w:r>
      <w:r w:rsidR="005960CC" w:rsidRPr="00DD76E1">
        <w:rPr>
          <w:rFonts w:ascii="Times New Roman" w:eastAsia="Times New Roman" w:hAnsi="Times New Roman" w:cs="Times New Roman"/>
          <w:color w:val="000000"/>
          <w:lang w:val="en-US"/>
        </w:rPr>
        <w:t xml:space="preserve"> </w:t>
      </w:r>
      <w:r w:rsidR="0064657D" w:rsidRPr="00DD76E1">
        <w:rPr>
          <w:rFonts w:ascii="Times New Roman" w:eastAsia="Times New Roman" w:hAnsi="Times New Roman" w:cs="Times New Roman"/>
          <w:color w:val="000000"/>
          <w:lang w:val="en-US"/>
        </w:rPr>
        <w:t>administrativ-teritoriale</w:t>
      </w:r>
      <w:r w:rsidR="005960CC" w:rsidRPr="00DD76E1">
        <w:rPr>
          <w:rFonts w:ascii="Times New Roman" w:eastAsia="Times New Roman" w:hAnsi="Times New Roman" w:cs="Times New Roman"/>
          <w:color w:val="000000"/>
          <w:lang w:val="en-US"/>
        </w:rPr>
        <w:t xml:space="preserve"> </w:t>
      </w:r>
      <w:r w:rsidRPr="00DD76E1">
        <w:rPr>
          <w:rFonts w:ascii="Times New Roman" w:eastAsia="Times New Roman" w:hAnsi="Times New Roman" w:cs="Times New Roman"/>
          <w:color w:val="000000"/>
          <w:lang w:val="en-US"/>
        </w:rPr>
        <w:t xml:space="preserve"> </w:t>
      </w:r>
      <w:r w:rsidR="00CD04B7" w:rsidRPr="00DD76E1">
        <w:rPr>
          <w:rFonts w:ascii="Times New Roman" w:eastAsia="Times New Roman" w:hAnsi="Times New Roman" w:cs="Times New Roman"/>
          <w:color w:val="000000"/>
          <w:lang w:val="en-US"/>
        </w:rPr>
        <w:t xml:space="preserve"> </w:t>
      </w:r>
      <w:r w:rsidRPr="00DD76E1">
        <w:rPr>
          <w:rFonts w:ascii="Times New Roman" w:eastAsia="Times New Roman" w:hAnsi="Times New Roman" w:cs="Times New Roman"/>
          <w:color w:val="000000"/>
          <w:lang w:val="en-US"/>
        </w:rPr>
        <w:t xml:space="preserve"> </w:t>
      </w:r>
      <w:r w:rsidRPr="00DD76E1">
        <w:rPr>
          <w:rFonts w:ascii="Times New Roman" w:hAnsi="Times New Roman" w:cs="Times New Roman"/>
          <w:lang w:val="en-US"/>
        </w:rPr>
        <w:t xml:space="preserve">se constată că unitățile administrative teritoriale propuse pentru amalgamare întrunesc condițiile de bază prevăzute de lege, astfel acestea formează un teritoriu continuu și compact, asigurând coerența geografică a viitoarei unități administrativ-teritoriale amalgamate, iar populația cumulată </w:t>
      </w:r>
      <w:proofErr w:type="gramStart"/>
      <w:r w:rsidRPr="00DD76E1">
        <w:rPr>
          <w:rFonts w:ascii="Times New Roman" w:hAnsi="Times New Roman" w:cs="Times New Roman"/>
          <w:lang w:val="en-US"/>
        </w:rPr>
        <w:t>a</w:t>
      </w:r>
      <w:proofErr w:type="gramEnd"/>
      <w:r w:rsidRPr="00DD76E1">
        <w:rPr>
          <w:rFonts w:ascii="Times New Roman" w:hAnsi="Times New Roman" w:cs="Times New Roman"/>
          <w:lang w:val="en-US"/>
        </w:rPr>
        <w:t xml:space="preserve"> acestora depășește pragul minim de 3000 de locuitori fiind estimată la nr. </w:t>
      </w:r>
      <w:r w:rsidR="00CD04B7" w:rsidRPr="00DD76E1">
        <w:rPr>
          <w:rFonts w:ascii="Times New Roman" w:hAnsi="Times New Roman" w:cs="Times New Roman"/>
          <w:lang w:val="en-US"/>
        </w:rPr>
        <w:t>11031,0</w:t>
      </w:r>
      <w:r w:rsidRPr="00DD76E1">
        <w:rPr>
          <w:rFonts w:ascii="Times New Roman" w:hAnsi="Times New Roman" w:cs="Times New Roman"/>
          <w:lang w:val="en-US"/>
        </w:rPr>
        <w:t xml:space="preserve"> de locuitori, conform datelor oficiale furnizate de Biroul Național de Statistică. </w:t>
      </w:r>
    </w:p>
    <w:p w14:paraId="17EBC5CB" w14:textId="500A2777" w:rsidR="00897D6A" w:rsidRPr="00DD76E1" w:rsidRDefault="00C3421F" w:rsidP="006D1C40">
      <w:pPr>
        <w:spacing w:after="0"/>
        <w:ind w:left="708" w:firstLine="708"/>
        <w:rPr>
          <w:rFonts w:eastAsia="Times New Roman" w:cs="Times New Roman"/>
          <w:color w:val="000000"/>
          <w:sz w:val="22"/>
          <w:lang w:val="en-US"/>
        </w:rPr>
      </w:pPr>
      <w:r w:rsidRPr="00DD76E1">
        <w:rPr>
          <w:rFonts w:cs="Times New Roman"/>
          <w:sz w:val="22"/>
          <w:lang w:val="en-US"/>
        </w:rPr>
        <w:t xml:space="preserve">Totodată, aplicând criteriile și modul de selectare a centrului administrativ al UAT amalgamate stabilite de art. </w:t>
      </w:r>
      <w:proofErr w:type="gramStart"/>
      <w:r w:rsidRPr="00DD76E1">
        <w:rPr>
          <w:rFonts w:cs="Times New Roman"/>
          <w:sz w:val="22"/>
          <w:lang w:val="en-US"/>
        </w:rPr>
        <w:t>6</w:t>
      </w:r>
      <w:r w:rsidR="00CD04B7" w:rsidRPr="00DD76E1">
        <w:rPr>
          <w:rFonts w:cs="Times New Roman"/>
          <w:sz w:val="22"/>
          <w:lang w:val="en-US"/>
        </w:rPr>
        <w:t xml:space="preserve"> ,alin</w:t>
      </w:r>
      <w:proofErr w:type="gramEnd"/>
      <w:r w:rsidR="006D1C40" w:rsidRPr="00DD76E1">
        <w:rPr>
          <w:rFonts w:cs="Times New Roman"/>
          <w:sz w:val="22"/>
          <w:lang w:val="en-US"/>
        </w:rPr>
        <w:t>.</w:t>
      </w:r>
      <w:r w:rsidR="00CD04B7" w:rsidRPr="00DD76E1">
        <w:rPr>
          <w:rFonts w:cs="Times New Roman"/>
          <w:sz w:val="22"/>
          <w:lang w:val="en-US"/>
        </w:rPr>
        <w:t>4</w:t>
      </w:r>
      <w:r w:rsidRPr="00DD76E1">
        <w:rPr>
          <w:rFonts w:cs="Times New Roman"/>
          <w:sz w:val="22"/>
          <w:lang w:val="en-US"/>
        </w:rPr>
        <w:t xml:space="preserve"> din Legea nr.225/</w:t>
      </w:r>
      <w:proofErr w:type="gramStart"/>
      <w:r w:rsidRPr="00DD76E1">
        <w:rPr>
          <w:rFonts w:cs="Times New Roman"/>
          <w:sz w:val="22"/>
          <w:lang w:val="en-US"/>
        </w:rPr>
        <w:t>2023</w:t>
      </w:r>
      <w:r w:rsidR="00DD76E1" w:rsidRPr="00DD76E1">
        <w:rPr>
          <w:rFonts w:ascii="PT Serif" w:hAnsi="PT Serif"/>
          <w:color w:val="333333"/>
          <w:sz w:val="22"/>
          <w:shd w:val="clear" w:color="auto" w:fill="FFFFFF"/>
          <w:lang w:val="en-US"/>
        </w:rPr>
        <w:t xml:space="preserve"> </w:t>
      </w:r>
      <w:r w:rsidR="00DD76E1" w:rsidRPr="00DD76E1">
        <w:rPr>
          <w:rFonts w:cs="Times New Roman"/>
          <w:sz w:val="22"/>
          <w:lang w:val="en-US"/>
        </w:rPr>
        <w:t>,c</w:t>
      </w:r>
      <w:r w:rsidR="00DD76E1" w:rsidRPr="00DD76E1">
        <w:rPr>
          <w:rFonts w:cs="Times New Roman"/>
          <w:sz w:val="22"/>
          <w:lang w:val="en-US"/>
        </w:rPr>
        <w:t>entrul</w:t>
      </w:r>
      <w:proofErr w:type="gramEnd"/>
      <w:r w:rsidR="00DD76E1" w:rsidRPr="00DD76E1">
        <w:rPr>
          <w:rFonts w:cs="Times New Roman"/>
          <w:sz w:val="22"/>
          <w:lang w:val="en-US"/>
        </w:rPr>
        <w:t xml:space="preserve"> administrativ al UAT amalgamate poate fi selectat cu derogare de la criteriile prevăzute la alin. (1)–(3) în cazul în care grupul de lucru comun agreează aceasta prin consens, fapt confirmat prin deciziile privind amalgamarea voluntară adoptate de consiliile locale ale UAT participante la procesul respectiv de amalgamare voluntară</w:t>
      </w:r>
      <w:r w:rsidR="00DD76E1" w:rsidRPr="00DD76E1">
        <w:rPr>
          <w:rFonts w:cs="Times New Roman"/>
          <w:sz w:val="22"/>
          <w:lang w:val="en-US"/>
        </w:rPr>
        <w:t xml:space="preserve"> </w:t>
      </w:r>
      <w:r w:rsidR="0064657D" w:rsidRPr="00DD76E1">
        <w:rPr>
          <w:rFonts w:eastAsia="Times New Roman" w:cs="Times New Roman"/>
          <w:color w:val="000000"/>
          <w:sz w:val="22"/>
          <w:lang w:val="en-US"/>
        </w:rPr>
        <w:t>și a pct. 25, 39, 40 și 43 din Metodologia de amalgamare</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voluntară a unităților</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administrativ-teritoriale</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aprobată</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prin</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Hotărârea</w:t>
      </w:r>
      <w:r w:rsidR="005960CC" w:rsidRPr="00DD76E1">
        <w:rPr>
          <w:rFonts w:eastAsia="Times New Roman" w:cs="Times New Roman"/>
          <w:color w:val="000000"/>
          <w:sz w:val="22"/>
          <w:lang w:val="en-US"/>
        </w:rPr>
        <w:t xml:space="preserve"> </w:t>
      </w:r>
      <w:r w:rsidR="002937F7" w:rsidRPr="00DD76E1">
        <w:rPr>
          <w:rFonts w:eastAsia="Times New Roman" w:cs="Times New Roman"/>
          <w:color w:val="000000"/>
          <w:sz w:val="22"/>
          <w:lang w:val="en-US"/>
        </w:rPr>
        <w:t>Guvernului nr.925/2023</w:t>
      </w:r>
      <w:r w:rsidR="0064657D" w:rsidRPr="00DD76E1">
        <w:rPr>
          <w:rFonts w:eastAsia="Times New Roman" w:cs="Times New Roman"/>
          <w:color w:val="000000"/>
          <w:sz w:val="22"/>
          <w:lang w:val="en-US"/>
        </w:rPr>
        <w:t>, </w:t>
      </w:r>
      <w:r w:rsidR="00012C5F" w:rsidRPr="00DD76E1">
        <w:rPr>
          <w:rFonts w:cs="Times New Roman"/>
          <w:sz w:val="22"/>
          <w:lang w:val="ro-MD"/>
        </w:rPr>
        <w:t>a</w:t>
      </w:r>
      <w:r w:rsidR="00012C5F" w:rsidRPr="00DD76E1">
        <w:rPr>
          <w:rFonts w:cs="Times New Roman"/>
          <w:sz w:val="22"/>
          <w:lang w:val="en-US"/>
        </w:rPr>
        <w:t>vând</w:t>
      </w:r>
      <w:r w:rsidR="005960CC" w:rsidRPr="00DD76E1">
        <w:rPr>
          <w:rFonts w:cs="Times New Roman"/>
          <w:sz w:val="22"/>
          <w:lang w:val="en-US"/>
        </w:rPr>
        <w:t xml:space="preserve"> </w:t>
      </w:r>
      <w:r w:rsidR="00012C5F" w:rsidRPr="00DD76E1">
        <w:rPr>
          <w:rFonts w:cs="Times New Roman"/>
          <w:sz w:val="22"/>
          <w:lang w:val="en-US"/>
        </w:rPr>
        <w:t>în</w:t>
      </w:r>
      <w:r w:rsidR="005960CC" w:rsidRPr="00DD76E1">
        <w:rPr>
          <w:rFonts w:cs="Times New Roman"/>
          <w:sz w:val="22"/>
          <w:lang w:val="en-US"/>
        </w:rPr>
        <w:t xml:space="preserve"> </w:t>
      </w:r>
      <w:r w:rsidR="00012C5F" w:rsidRPr="00DD76E1">
        <w:rPr>
          <w:rFonts w:cs="Times New Roman"/>
          <w:sz w:val="22"/>
          <w:lang w:val="en-US"/>
        </w:rPr>
        <w:t>vedere</w:t>
      </w:r>
      <w:r w:rsidR="005960CC" w:rsidRPr="00DD76E1">
        <w:rPr>
          <w:rFonts w:cs="Times New Roman"/>
          <w:sz w:val="22"/>
          <w:lang w:val="en-US"/>
        </w:rPr>
        <w:t xml:space="preserve"> </w:t>
      </w:r>
      <w:r w:rsidR="00012C5F" w:rsidRPr="00DD76E1">
        <w:rPr>
          <w:rFonts w:cs="Times New Roman"/>
          <w:sz w:val="22"/>
          <w:lang w:val="en-US"/>
        </w:rPr>
        <w:t>că</w:t>
      </w:r>
      <w:r w:rsidR="005960CC" w:rsidRPr="00DD76E1">
        <w:rPr>
          <w:rFonts w:cs="Times New Roman"/>
          <w:sz w:val="22"/>
          <w:lang w:val="en-US"/>
        </w:rPr>
        <w:t xml:space="preserve"> </w:t>
      </w:r>
      <w:r w:rsidR="00012C5F" w:rsidRPr="00DD76E1">
        <w:rPr>
          <w:rFonts w:cs="Times New Roman"/>
          <w:sz w:val="22"/>
          <w:lang w:val="en-US"/>
        </w:rPr>
        <w:t>unitățile</w:t>
      </w:r>
      <w:r w:rsidR="005960CC" w:rsidRPr="00DD76E1">
        <w:rPr>
          <w:rFonts w:cs="Times New Roman"/>
          <w:sz w:val="22"/>
          <w:lang w:val="en-US"/>
        </w:rPr>
        <w:t xml:space="preserve"> </w:t>
      </w:r>
      <w:r w:rsidR="00012C5F" w:rsidRPr="00DD76E1">
        <w:rPr>
          <w:rFonts w:cs="Times New Roman"/>
          <w:sz w:val="22"/>
          <w:lang w:val="en-US"/>
        </w:rPr>
        <w:t>administrativ-teritoriale</w:t>
      </w:r>
      <w:r w:rsidR="005960CC" w:rsidRPr="00DD76E1">
        <w:rPr>
          <w:rFonts w:cs="Times New Roman"/>
          <w:sz w:val="22"/>
          <w:lang w:val="en-US"/>
        </w:rPr>
        <w:t xml:space="preserve"> </w:t>
      </w:r>
      <w:r w:rsidR="00012C5F" w:rsidRPr="00DD76E1">
        <w:rPr>
          <w:rFonts w:cs="Times New Roman"/>
          <w:sz w:val="22"/>
          <w:lang w:val="en-US"/>
        </w:rPr>
        <w:t>orașul</w:t>
      </w:r>
      <w:r w:rsidR="005960CC" w:rsidRPr="00DD76E1">
        <w:rPr>
          <w:rFonts w:cs="Times New Roman"/>
          <w:sz w:val="22"/>
          <w:lang w:val="en-US"/>
        </w:rPr>
        <w:t xml:space="preserve"> </w:t>
      </w:r>
      <w:r w:rsidR="00012C5F" w:rsidRPr="00DD76E1">
        <w:rPr>
          <w:rFonts w:cs="Times New Roman"/>
          <w:sz w:val="22"/>
          <w:lang w:val="en-US"/>
        </w:rPr>
        <w:t>Briceni,</w:t>
      </w:r>
      <w:r w:rsidR="00B7555C" w:rsidRPr="00DD76E1">
        <w:rPr>
          <w:rFonts w:eastAsia="Times New Roman" w:cs="Times New Roman"/>
          <w:b/>
          <w:bCs/>
          <w:color w:val="000000"/>
          <w:sz w:val="22"/>
          <w:lang w:val="en-US"/>
        </w:rPr>
        <w:t xml:space="preserve"> </w:t>
      </w:r>
      <w:r w:rsidR="00B7555C" w:rsidRPr="00DD76E1">
        <w:rPr>
          <w:rFonts w:eastAsia="Times New Roman" w:cs="Times New Roman"/>
          <w:color w:val="000000"/>
          <w:sz w:val="22"/>
          <w:lang w:val="en-US"/>
        </w:rPr>
        <w:t>satul Cotiujeni</w:t>
      </w:r>
      <w:r w:rsidR="00D87637" w:rsidRPr="00DD76E1">
        <w:rPr>
          <w:rFonts w:cs="Times New Roman"/>
          <w:sz w:val="22"/>
          <w:lang w:val="en-US"/>
        </w:rPr>
        <w:t xml:space="preserve"> </w:t>
      </w:r>
      <w:r w:rsidR="00B7555C" w:rsidRPr="00DD76E1">
        <w:rPr>
          <w:rFonts w:cs="Times New Roman"/>
          <w:sz w:val="22"/>
          <w:lang w:val="en-US"/>
        </w:rPr>
        <w:t xml:space="preserve">, </w:t>
      </w:r>
      <w:r w:rsidR="00D87637" w:rsidRPr="00DD76E1">
        <w:rPr>
          <w:rFonts w:cs="Times New Roman"/>
          <w:sz w:val="22"/>
          <w:lang w:val="en-US"/>
        </w:rPr>
        <w:t>comuna Berlinț</w:t>
      </w:r>
      <w:r w:rsidR="00B7555C" w:rsidRPr="00DD76E1">
        <w:rPr>
          <w:rFonts w:cs="Times New Roman"/>
          <w:sz w:val="22"/>
          <w:lang w:val="en-US"/>
        </w:rPr>
        <w:t xml:space="preserve"> și</w:t>
      </w:r>
      <w:r w:rsidR="00012C5F" w:rsidRPr="00DD76E1">
        <w:rPr>
          <w:rFonts w:cs="Times New Roman"/>
          <w:sz w:val="22"/>
          <w:lang w:val="en-US"/>
        </w:rPr>
        <w:t xml:space="preserve"> satul</w:t>
      </w:r>
      <w:r w:rsidR="00D87637" w:rsidRPr="00DD76E1">
        <w:rPr>
          <w:rFonts w:cs="Times New Roman"/>
          <w:sz w:val="22"/>
          <w:lang w:val="en-US"/>
        </w:rPr>
        <w:t xml:space="preserve"> Tabani </w:t>
      </w:r>
      <w:r w:rsidR="00B7555C" w:rsidRPr="00DD76E1">
        <w:rPr>
          <w:rFonts w:cs="Times New Roman"/>
          <w:sz w:val="22"/>
          <w:lang w:val="en-US"/>
        </w:rPr>
        <w:t xml:space="preserve"> </w:t>
      </w:r>
      <w:r w:rsidR="005960CC" w:rsidRPr="00DD76E1">
        <w:rPr>
          <w:rFonts w:cs="Times New Roman"/>
          <w:sz w:val="22"/>
          <w:lang w:val="en-US"/>
        </w:rPr>
        <w:t xml:space="preserve">  </w:t>
      </w:r>
      <w:r w:rsidR="00012C5F" w:rsidRPr="00DD76E1">
        <w:rPr>
          <w:rFonts w:cs="Times New Roman"/>
          <w:sz w:val="22"/>
          <w:lang w:val="en-US"/>
        </w:rPr>
        <w:t>sunt</w:t>
      </w:r>
      <w:r w:rsidR="005960CC" w:rsidRPr="00DD76E1">
        <w:rPr>
          <w:rFonts w:cs="Times New Roman"/>
          <w:sz w:val="22"/>
          <w:lang w:val="en-US"/>
        </w:rPr>
        <w:t xml:space="preserve"> </w:t>
      </w:r>
      <w:r w:rsidR="00012C5F" w:rsidRPr="00DD76E1">
        <w:rPr>
          <w:rFonts w:cs="Times New Roman"/>
          <w:sz w:val="22"/>
          <w:lang w:val="en-US"/>
        </w:rPr>
        <w:t>unități</w:t>
      </w:r>
      <w:r w:rsidR="005960CC" w:rsidRPr="00DD76E1">
        <w:rPr>
          <w:rFonts w:cs="Times New Roman"/>
          <w:sz w:val="22"/>
          <w:lang w:val="en-US"/>
        </w:rPr>
        <w:t xml:space="preserve"> </w:t>
      </w:r>
      <w:r w:rsidR="00012C5F" w:rsidRPr="00DD76E1">
        <w:rPr>
          <w:rFonts w:cs="Times New Roman"/>
          <w:sz w:val="22"/>
          <w:lang w:val="en-US"/>
        </w:rPr>
        <w:t>administrativ-teritoriale</w:t>
      </w:r>
      <w:r w:rsidR="005960CC" w:rsidRPr="00DD76E1">
        <w:rPr>
          <w:rFonts w:cs="Times New Roman"/>
          <w:sz w:val="22"/>
          <w:lang w:val="en-US"/>
        </w:rPr>
        <w:t xml:space="preserve"> </w:t>
      </w:r>
      <w:r w:rsidR="00012C5F" w:rsidRPr="00DD76E1">
        <w:rPr>
          <w:rFonts w:cs="Times New Roman"/>
          <w:sz w:val="22"/>
          <w:lang w:val="en-US"/>
        </w:rPr>
        <w:t>învecinate, asigurând</w:t>
      </w:r>
      <w:r w:rsidR="005960CC" w:rsidRPr="00DD76E1">
        <w:rPr>
          <w:rFonts w:cs="Times New Roman"/>
          <w:sz w:val="22"/>
          <w:lang w:val="en-US"/>
        </w:rPr>
        <w:t xml:space="preserve"> </w:t>
      </w:r>
      <w:r w:rsidR="00012C5F" w:rsidRPr="00DD76E1">
        <w:rPr>
          <w:rFonts w:cs="Times New Roman"/>
          <w:sz w:val="22"/>
          <w:lang w:val="en-US"/>
        </w:rPr>
        <w:t>continuitatea</w:t>
      </w:r>
      <w:r w:rsidR="005960CC" w:rsidRPr="00DD76E1">
        <w:rPr>
          <w:rFonts w:cs="Times New Roman"/>
          <w:sz w:val="22"/>
          <w:lang w:val="en-US"/>
        </w:rPr>
        <w:t xml:space="preserve"> </w:t>
      </w:r>
      <w:r w:rsidR="00012C5F" w:rsidRPr="00DD76E1">
        <w:rPr>
          <w:rFonts w:cs="Times New Roman"/>
          <w:sz w:val="22"/>
          <w:lang w:val="en-US"/>
        </w:rPr>
        <w:t>teritorială a viitoarei</w:t>
      </w:r>
      <w:r w:rsidR="005960CC" w:rsidRPr="00DD76E1">
        <w:rPr>
          <w:rFonts w:cs="Times New Roman"/>
          <w:sz w:val="22"/>
          <w:lang w:val="en-US"/>
        </w:rPr>
        <w:t xml:space="preserve"> </w:t>
      </w:r>
      <w:r w:rsidR="00012C5F" w:rsidRPr="00DD76E1">
        <w:rPr>
          <w:rFonts w:cs="Times New Roman"/>
          <w:sz w:val="22"/>
          <w:lang w:val="en-US"/>
        </w:rPr>
        <w:t>unități</w:t>
      </w:r>
      <w:r w:rsidR="005960CC" w:rsidRPr="00DD76E1">
        <w:rPr>
          <w:rFonts w:cs="Times New Roman"/>
          <w:sz w:val="22"/>
          <w:lang w:val="en-US"/>
        </w:rPr>
        <w:t xml:space="preserve"> </w:t>
      </w:r>
      <w:r w:rsidR="00012C5F" w:rsidRPr="00DD76E1">
        <w:rPr>
          <w:rFonts w:cs="Times New Roman"/>
          <w:sz w:val="22"/>
          <w:lang w:val="en-US"/>
        </w:rPr>
        <w:t>administrativ-teritoriale amalgamate; ținând</w:t>
      </w:r>
      <w:r w:rsidR="005960CC" w:rsidRPr="00DD76E1">
        <w:rPr>
          <w:rFonts w:cs="Times New Roman"/>
          <w:sz w:val="22"/>
          <w:lang w:val="en-US"/>
        </w:rPr>
        <w:t xml:space="preserve"> </w:t>
      </w:r>
      <w:r w:rsidR="00012C5F" w:rsidRPr="00DD76E1">
        <w:rPr>
          <w:rFonts w:cs="Times New Roman"/>
          <w:sz w:val="22"/>
          <w:lang w:val="en-US"/>
        </w:rPr>
        <w:t>cont de necesitatea</w:t>
      </w:r>
      <w:r w:rsidR="005960CC" w:rsidRPr="00DD76E1">
        <w:rPr>
          <w:rFonts w:cs="Times New Roman"/>
          <w:sz w:val="22"/>
          <w:lang w:val="en-US"/>
        </w:rPr>
        <w:t xml:space="preserve"> </w:t>
      </w:r>
      <w:r w:rsidR="00012C5F" w:rsidRPr="00DD76E1">
        <w:rPr>
          <w:rFonts w:cs="Times New Roman"/>
          <w:sz w:val="22"/>
          <w:lang w:val="en-US"/>
        </w:rPr>
        <w:t>consolidării</w:t>
      </w:r>
      <w:r w:rsidR="005960CC" w:rsidRPr="00DD76E1">
        <w:rPr>
          <w:rFonts w:cs="Times New Roman"/>
          <w:sz w:val="22"/>
          <w:lang w:val="en-US"/>
        </w:rPr>
        <w:t xml:space="preserve"> </w:t>
      </w:r>
      <w:r w:rsidR="00012C5F" w:rsidRPr="00DD76E1">
        <w:rPr>
          <w:rFonts w:cs="Times New Roman"/>
          <w:sz w:val="22"/>
          <w:lang w:val="en-US"/>
        </w:rPr>
        <w:t>capacității administrative, instituționale</w:t>
      </w:r>
      <w:r w:rsidR="005960CC" w:rsidRPr="00DD76E1">
        <w:rPr>
          <w:rFonts w:cs="Times New Roman"/>
          <w:sz w:val="22"/>
          <w:lang w:val="en-US"/>
        </w:rPr>
        <w:t xml:space="preserve"> </w:t>
      </w:r>
      <w:r w:rsidR="00012C5F" w:rsidRPr="00DD76E1">
        <w:rPr>
          <w:rFonts w:cs="Times New Roman"/>
          <w:sz w:val="22"/>
          <w:lang w:val="en-US"/>
        </w:rPr>
        <w:t>și</w:t>
      </w:r>
      <w:r w:rsidR="005960CC" w:rsidRPr="00DD76E1">
        <w:rPr>
          <w:rFonts w:cs="Times New Roman"/>
          <w:sz w:val="22"/>
          <w:lang w:val="en-US"/>
        </w:rPr>
        <w:t xml:space="preserve"> </w:t>
      </w:r>
      <w:r w:rsidR="00012C5F" w:rsidRPr="00DD76E1">
        <w:rPr>
          <w:rFonts w:cs="Times New Roman"/>
          <w:sz w:val="22"/>
          <w:lang w:val="en-US"/>
        </w:rPr>
        <w:t>financiare a autorităților</w:t>
      </w:r>
      <w:r w:rsidR="005960CC" w:rsidRPr="00DD76E1">
        <w:rPr>
          <w:rFonts w:cs="Times New Roman"/>
          <w:sz w:val="22"/>
          <w:lang w:val="en-US"/>
        </w:rPr>
        <w:t xml:space="preserve"> </w:t>
      </w:r>
      <w:r w:rsidR="00012C5F" w:rsidRPr="00DD76E1">
        <w:rPr>
          <w:rFonts w:cs="Times New Roman"/>
          <w:sz w:val="22"/>
          <w:lang w:val="en-US"/>
        </w:rPr>
        <w:t>administrației</w:t>
      </w:r>
      <w:r w:rsidR="005960CC" w:rsidRPr="00DD76E1">
        <w:rPr>
          <w:rFonts w:cs="Times New Roman"/>
          <w:sz w:val="22"/>
          <w:lang w:val="en-US"/>
        </w:rPr>
        <w:t xml:space="preserve"> </w:t>
      </w:r>
      <w:r w:rsidR="00012C5F" w:rsidRPr="00DD76E1">
        <w:rPr>
          <w:rFonts w:cs="Times New Roman"/>
          <w:sz w:val="22"/>
          <w:lang w:val="en-US"/>
        </w:rPr>
        <w:t>publice locale, în</w:t>
      </w:r>
      <w:r w:rsidR="005960CC" w:rsidRPr="00DD76E1">
        <w:rPr>
          <w:rFonts w:cs="Times New Roman"/>
          <w:sz w:val="22"/>
          <w:lang w:val="en-US"/>
        </w:rPr>
        <w:t xml:space="preserve"> </w:t>
      </w:r>
      <w:r w:rsidR="00012C5F" w:rsidRPr="00DD76E1">
        <w:rPr>
          <w:rFonts w:cs="Times New Roman"/>
          <w:sz w:val="22"/>
          <w:lang w:val="en-US"/>
        </w:rPr>
        <w:t>vederea</w:t>
      </w:r>
      <w:r w:rsidR="005960CC" w:rsidRPr="00DD76E1">
        <w:rPr>
          <w:rFonts w:cs="Times New Roman"/>
          <w:sz w:val="22"/>
          <w:lang w:val="en-US"/>
        </w:rPr>
        <w:t xml:space="preserve"> </w:t>
      </w:r>
      <w:r w:rsidR="00012C5F" w:rsidRPr="00DD76E1">
        <w:rPr>
          <w:rFonts w:cs="Times New Roman"/>
          <w:sz w:val="22"/>
          <w:lang w:val="en-US"/>
        </w:rPr>
        <w:t>prestării</w:t>
      </w:r>
      <w:r w:rsidR="005960CC" w:rsidRPr="00DD76E1">
        <w:rPr>
          <w:rFonts w:cs="Times New Roman"/>
          <w:sz w:val="22"/>
          <w:lang w:val="en-US"/>
        </w:rPr>
        <w:t xml:space="preserve"> </w:t>
      </w:r>
      <w:r w:rsidR="00012C5F" w:rsidRPr="00DD76E1">
        <w:rPr>
          <w:rFonts w:cs="Times New Roman"/>
          <w:sz w:val="22"/>
          <w:lang w:val="en-US"/>
        </w:rPr>
        <w:t>unor</w:t>
      </w:r>
      <w:r w:rsidR="005960CC" w:rsidRPr="00DD76E1">
        <w:rPr>
          <w:rFonts w:cs="Times New Roman"/>
          <w:sz w:val="22"/>
          <w:lang w:val="en-US"/>
        </w:rPr>
        <w:t xml:space="preserve"> </w:t>
      </w:r>
      <w:r w:rsidR="00012C5F" w:rsidRPr="00DD76E1">
        <w:rPr>
          <w:rFonts w:cs="Times New Roman"/>
          <w:sz w:val="22"/>
          <w:lang w:val="en-US"/>
        </w:rPr>
        <w:t>servicii</w:t>
      </w:r>
      <w:r w:rsidR="005960CC" w:rsidRPr="00DD76E1">
        <w:rPr>
          <w:rFonts w:cs="Times New Roman"/>
          <w:sz w:val="22"/>
          <w:lang w:val="en-US"/>
        </w:rPr>
        <w:t xml:space="preserve"> </w:t>
      </w:r>
      <w:r w:rsidR="00012C5F" w:rsidRPr="00DD76E1">
        <w:rPr>
          <w:rFonts w:cs="Times New Roman"/>
          <w:sz w:val="22"/>
          <w:lang w:val="en-US"/>
        </w:rPr>
        <w:t>publice locale de calitate, accesibile</w:t>
      </w:r>
      <w:r w:rsidR="005960CC" w:rsidRPr="00DD76E1">
        <w:rPr>
          <w:rFonts w:cs="Times New Roman"/>
          <w:sz w:val="22"/>
          <w:lang w:val="en-US"/>
        </w:rPr>
        <w:t xml:space="preserve"> </w:t>
      </w:r>
      <w:r w:rsidR="00012C5F" w:rsidRPr="00DD76E1">
        <w:rPr>
          <w:rFonts w:cs="Times New Roman"/>
          <w:sz w:val="22"/>
          <w:lang w:val="en-US"/>
        </w:rPr>
        <w:t>și</w:t>
      </w:r>
      <w:r w:rsidR="005960CC" w:rsidRPr="00DD76E1">
        <w:rPr>
          <w:rFonts w:cs="Times New Roman"/>
          <w:sz w:val="22"/>
          <w:lang w:val="en-US"/>
        </w:rPr>
        <w:t xml:space="preserve"> </w:t>
      </w:r>
      <w:r w:rsidR="00012C5F" w:rsidRPr="00DD76E1">
        <w:rPr>
          <w:rFonts w:cs="Times New Roman"/>
          <w:sz w:val="22"/>
          <w:lang w:val="en-US"/>
        </w:rPr>
        <w:t>eficiente; luând</w:t>
      </w:r>
      <w:r w:rsidR="005960CC" w:rsidRPr="00DD76E1">
        <w:rPr>
          <w:rFonts w:cs="Times New Roman"/>
          <w:sz w:val="22"/>
          <w:lang w:val="en-US"/>
        </w:rPr>
        <w:t xml:space="preserve"> </w:t>
      </w:r>
      <w:r w:rsidR="00012C5F" w:rsidRPr="00DD76E1">
        <w:rPr>
          <w:rFonts w:cs="Times New Roman"/>
          <w:sz w:val="22"/>
          <w:lang w:val="en-US"/>
        </w:rPr>
        <w:t>în</w:t>
      </w:r>
      <w:r w:rsidR="005960CC" w:rsidRPr="00DD76E1">
        <w:rPr>
          <w:rFonts w:cs="Times New Roman"/>
          <w:sz w:val="22"/>
          <w:lang w:val="en-US"/>
        </w:rPr>
        <w:t xml:space="preserve"> </w:t>
      </w:r>
      <w:r w:rsidR="00012C5F" w:rsidRPr="00DD76E1">
        <w:rPr>
          <w:rFonts w:cs="Times New Roman"/>
          <w:sz w:val="22"/>
          <w:lang w:val="en-US"/>
        </w:rPr>
        <w:t>considerare</w:t>
      </w:r>
      <w:r w:rsidR="005960CC" w:rsidRPr="00DD76E1">
        <w:rPr>
          <w:rFonts w:cs="Times New Roman"/>
          <w:sz w:val="22"/>
          <w:lang w:val="en-US"/>
        </w:rPr>
        <w:t xml:space="preserve"> </w:t>
      </w:r>
      <w:r w:rsidR="00012C5F" w:rsidRPr="00DD76E1">
        <w:rPr>
          <w:rFonts w:cs="Times New Roman"/>
          <w:sz w:val="22"/>
          <w:lang w:val="en-US"/>
        </w:rPr>
        <w:t>faptul</w:t>
      </w:r>
      <w:r w:rsidR="005960CC" w:rsidRPr="00DD76E1">
        <w:rPr>
          <w:rFonts w:cs="Times New Roman"/>
          <w:sz w:val="22"/>
          <w:lang w:val="en-US"/>
        </w:rPr>
        <w:t xml:space="preserve"> </w:t>
      </w:r>
      <w:r w:rsidR="00012C5F" w:rsidRPr="00DD76E1">
        <w:rPr>
          <w:rFonts w:cs="Times New Roman"/>
          <w:sz w:val="22"/>
          <w:lang w:val="en-US"/>
        </w:rPr>
        <w:t>că</w:t>
      </w:r>
      <w:r w:rsidR="005960CC" w:rsidRPr="00DD76E1">
        <w:rPr>
          <w:rFonts w:cs="Times New Roman"/>
          <w:sz w:val="22"/>
          <w:lang w:val="en-US"/>
        </w:rPr>
        <w:t xml:space="preserve"> </w:t>
      </w:r>
      <w:r w:rsidR="00012C5F" w:rsidRPr="00DD76E1">
        <w:rPr>
          <w:rFonts w:cs="Times New Roman"/>
          <w:sz w:val="22"/>
          <w:lang w:val="en-US"/>
        </w:rPr>
        <w:t>amalgamarea</w:t>
      </w:r>
      <w:r w:rsidR="005960CC" w:rsidRPr="00DD76E1">
        <w:rPr>
          <w:rFonts w:cs="Times New Roman"/>
          <w:sz w:val="22"/>
          <w:lang w:val="en-US"/>
        </w:rPr>
        <w:t xml:space="preserve"> </w:t>
      </w:r>
      <w:r w:rsidR="00012C5F" w:rsidRPr="00DD76E1">
        <w:rPr>
          <w:rFonts w:cs="Times New Roman"/>
          <w:sz w:val="22"/>
          <w:lang w:val="en-US"/>
        </w:rPr>
        <w:t>voluntară</w:t>
      </w:r>
      <w:r w:rsidR="005960CC" w:rsidRPr="00DD76E1">
        <w:rPr>
          <w:rFonts w:cs="Times New Roman"/>
          <w:sz w:val="22"/>
          <w:lang w:val="en-US"/>
        </w:rPr>
        <w:t xml:space="preserve"> </w:t>
      </w:r>
      <w:r w:rsidR="00012C5F" w:rsidRPr="00DD76E1">
        <w:rPr>
          <w:rFonts w:cs="Times New Roman"/>
          <w:sz w:val="22"/>
          <w:lang w:val="en-US"/>
        </w:rPr>
        <w:t>va</w:t>
      </w:r>
      <w:r w:rsidR="005960CC" w:rsidRPr="00DD76E1">
        <w:rPr>
          <w:rFonts w:cs="Times New Roman"/>
          <w:sz w:val="22"/>
          <w:lang w:val="en-US"/>
        </w:rPr>
        <w:t xml:space="preserve"> </w:t>
      </w:r>
      <w:r w:rsidR="00012C5F" w:rsidRPr="00DD76E1">
        <w:rPr>
          <w:rFonts w:cs="Times New Roman"/>
          <w:sz w:val="22"/>
          <w:lang w:val="en-US"/>
        </w:rPr>
        <w:t>contribui la utilizarea</w:t>
      </w:r>
      <w:r w:rsidR="005960CC" w:rsidRPr="00DD76E1">
        <w:rPr>
          <w:rFonts w:cs="Times New Roman"/>
          <w:sz w:val="22"/>
          <w:lang w:val="en-US"/>
        </w:rPr>
        <w:t xml:space="preserve"> </w:t>
      </w:r>
      <w:r w:rsidR="00012C5F" w:rsidRPr="00DD76E1">
        <w:rPr>
          <w:rFonts w:cs="Times New Roman"/>
          <w:sz w:val="22"/>
          <w:lang w:val="en-US"/>
        </w:rPr>
        <w:t>mai</w:t>
      </w:r>
      <w:r w:rsidR="005960CC" w:rsidRPr="00DD76E1">
        <w:rPr>
          <w:rFonts w:cs="Times New Roman"/>
          <w:sz w:val="22"/>
          <w:lang w:val="en-US"/>
        </w:rPr>
        <w:t xml:space="preserve"> </w:t>
      </w:r>
      <w:r w:rsidR="00012C5F" w:rsidRPr="00DD76E1">
        <w:rPr>
          <w:rFonts w:cs="Times New Roman"/>
          <w:sz w:val="22"/>
          <w:lang w:val="en-US"/>
        </w:rPr>
        <w:t>eficientă a resurselor</w:t>
      </w:r>
      <w:r w:rsidR="005960CC" w:rsidRPr="00DD76E1">
        <w:rPr>
          <w:rFonts w:cs="Times New Roman"/>
          <w:sz w:val="22"/>
          <w:lang w:val="en-US"/>
        </w:rPr>
        <w:t xml:space="preserve"> </w:t>
      </w:r>
      <w:r w:rsidR="00012C5F" w:rsidRPr="00DD76E1">
        <w:rPr>
          <w:rFonts w:cs="Times New Roman"/>
          <w:sz w:val="22"/>
          <w:lang w:val="en-US"/>
        </w:rPr>
        <w:t>financiare, umane</w:t>
      </w:r>
      <w:r w:rsidR="005960CC" w:rsidRPr="00DD76E1">
        <w:rPr>
          <w:rFonts w:cs="Times New Roman"/>
          <w:sz w:val="22"/>
          <w:lang w:val="en-US"/>
        </w:rPr>
        <w:t xml:space="preserve"> </w:t>
      </w:r>
      <w:r w:rsidR="00012C5F" w:rsidRPr="00DD76E1">
        <w:rPr>
          <w:rFonts w:cs="Times New Roman"/>
          <w:sz w:val="22"/>
          <w:lang w:val="en-US"/>
        </w:rPr>
        <w:t>și</w:t>
      </w:r>
      <w:r w:rsidR="005960CC" w:rsidRPr="00DD76E1">
        <w:rPr>
          <w:rFonts w:cs="Times New Roman"/>
          <w:sz w:val="22"/>
          <w:lang w:val="en-US"/>
        </w:rPr>
        <w:t xml:space="preserve"> </w:t>
      </w:r>
      <w:r w:rsidR="00012C5F" w:rsidRPr="00DD76E1">
        <w:rPr>
          <w:rFonts w:cs="Times New Roman"/>
          <w:sz w:val="22"/>
          <w:lang w:val="en-US"/>
        </w:rPr>
        <w:t>patrimoniale, la optimizarea</w:t>
      </w:r>
      <w:r w:rsidR="005960CC" w:rsidRPr="00DD76E1">
        <w:rPr>
          <w:rFonts w:cs="Times New Roman"/>
          <w:sz w:val="22"/>
          <w:lang w:val="en-US"/>
        </w:rPr>
        <w:t xml:space="preserve"> </w:t>
      </w:r>
      <w:r w:rsidR="00012C5F" w:rsidRPr="00DD76E1">
        <w:rPr>
          <w:rFonts w:cs="Times New Roman"/>
          <w:sz w:val="22"/>
          <w:lang w:val="en-US"/>
        </w:rPr>
        <w:t>cheltuielilor administrative și la sporirea</w:t>
      </w:r>
      <w:r w:rsidR="005960CC" w:rsidRPr="00DD76E1">
        <w:rPr>
          <w:rFonts w:cs="Times New Roman"/>
          <w:sz w:val="22"/>
          <w:lang w:val="en-US"/>
        </w:rPr>
        <w:t xml:space="preserve"> </w:t>
      </w:r>
      <w:r w:rsidR="00012C5F" w:rsidRPr="00DD76E1">
        <w:rPr>
          <w:rFonts w:cs="Times New Roman"/>
          <w:sz w:val="22"/>
          <w:lang w:val="en-US"/>
        </w:rPr>
        <w:t>capacității de atragere a investițiilor; având</w:t>
      </w:r>
      <w:r w:rsidR="005960CC" w:rsidRPr="00DD76E1">
        <w:rPr>
          <w:rFonts w:cs="Times New Roman"/>
          <w:sz w:val="22"/>
          <w:lang w:val="en-US"/>
        </w:rPr>
        <w:t xml:space="preserve"> </w:t>
      </w:r>
      <w:r w:rsidR="00012C5F" w:rsidRPr="00DD76E1">
        <w:rPr>
          <w:rFonts w:cs="Times New Roman"/>
          <w:sz w:val="22"/>
          <w:lang w:val="en-US"/>
        </w:rPr>
        <w:t>în</w:t>
      </w:r>
      <w:r w:rsidR="005960CC" w:rsidRPr="00DD76E1">
        <w:rPr>
          <w:rFonts w:cs="Times New Roman"/>
          <w:sz w:val="22"/>
          <w:lang w:val="en-US"/>
        </w:rPr>
        <w:t xml:space="preserve"> </w:t>
      </w:r>
      <w:r w:rsidR="00012C5F" w:rsidRPr="00DD76E1">
        <w:rPr>
          <w:rFonts w:cs="Times New Roman"/>
          <w:sz w:val="22"/>
          <w:lang w:val="en-US"/>
        </w:rPr>
        <w:t>vedere</w:t>
      </w:r>
      <w:r w:rsidR="005960CC" w:rsidRPr="00DD76E1">
        <w:rPr>
          <w:rFonts w:cs="Times New Roman"/>
          <w:sz w:val="22"/>
          <w:lang w:val="en-US"/>
        </w:rPr>
        <w:t xml:space="preserve"> </w:t>
      </w:r>
      <w:r w:rsidR="00012C5F" w:rsidRPr="00DD76E1">
        <w:rPr>
          <w:rFonts w:cs="Times New Roman"/>
          <w:sz w:val="22"/>
          <w:lang w:val="en-US"/>
        </w:rPr>
        <w:t>că</w:t>
      </w:r>
      <w:r w:rsidR="005960CC" w:rsidRPr="00DD76E1">
        <w:rPr>
          <w:rFonts w:cs="Times New Roman"/>
          <w:sz w:val="22"/>
          <w:lang w:val="en-US"/>
        </w:rPr>
        <w:t xml:space="preserve"> </w:t>
      </w:r>
      <w:r w:rsidR="00012C5F" w:rsidRPr="00DD76E1">
        <w:rPr>
          <w:rFonts w:cs="Times New Roman"/>
          <w:sz w:val="22"/>
          <w:lang w:val="en-US"/>
        </w:rPr>
        <w:t>orașul</w:t>
      </w:r>
      <w:r w:rsidR="005960CC" w:rsidRPr="00DD76E1">
        <w:rPr>
          <w:rFonts w:cs="Times New Roman"/>
          <w:sz w:val="22"/>
          <w:lang w:val="en-US"/>
        </w:rPr>
        <w:t xml:space="preserve"> </w:t>
      </w:r>
      <w:r w:rsidR="00012C5F" w:rsidRPr="00DD76E1">
        <w:rPr>
          <w:rFonts w:cs="Times New Roman"/>
          <w:sz w:val="22"/>
          <w:lang w:val="en-US"/>
        </w:rPr>
        <w:t>Briceni</w:t>
      </w:r>
      <w:r w:rsidR="005960CC" w:rsidRPr="00DD76E1">
        <w:rPr>
          <w:rFonts w:cs="Times New Roman"/>
          <w:sz w:val="22"/>
          <w:lang w:val="en-US"/>
        </w:rPr>
        <w:t xml:space="preserve"> </w:t>
      </w:r>
      <w:r w:rsidR="00012C5F" w:rsidRPr="00DD76E1">
        <w:rPr>
          <w:rFonts w:cs="Times New Roman"/>
          <w:sz w:val="22"/>
          <w:lang w:val="en-US"/>
        </w:rPr>
        <w:t>este</w:t>
      </w:r>
      <w:r w:rsidR="005960CC" w:rsidRPr="00DD76E1">
        <w:rPr>
          <w:rFonts w:cs="Times New Roman"/>
          <w:sz w:val="22"/>
          <w:lang w:val="en-US"/>
        </w:rPr>
        <w:t xml:space="preserve"> </w:t>
      </w:r>
      <w:r w:rsidR="00012C5F" w:rsidRPr="00DD76E1">
        <w:rPr>
          <w:rFonts w:cs="Times New Roman"/>
          <w:sz w:val="22"/>
          <w:lang w:val="en-US"/>
        </w:rPr>
        <w:t>propus</w:t>
      </w:r>
      <w:r w:rsidR="005960CC" w:rsidRPr="00DD76E1">
        <w:rPr>
          <w:rFonts w:cs="Times New Roman"/>
          <w:sz w:val="22"/>
          <w:lang w:val="en-US"/>
        </w:rPr>
        <w:t xml:space="preserve"> </w:t>
      </w:r>
      <w:r w:rsidR="00012C5F" w:rsidRPr="00DD76E1">
        <w:rPr>
          <w:rFonts w:cs="Times New Roman"/>
          <w:sz w:val="22"/>
          <w:lang w:val="en-US"/>
        </w:rPr>
        <w:t>drept</w:t>
      </w:r>
      <w:r w:rsidR="005960CC" w:rsidRPr="00DD76E1">
        <w:rPr>
          <w:rFonts w:cs="Times New Roman"/>
          <w:sz w:val="22"/>
          <w:lang w:val="en-US"/>
        </w:rPr>
        <w:t xml:space="preserve"> </w:t>
      </w:r>
      <w:r w:rsidR="00012C5F" w:rsidRPr="00DD76E1">
        <w:rPr>
          <w:rFonts w:cs="Times New Roman"/>
          <w:sz w:val="22"/>
          <w:lang w:val="en-US"/>
        </w:rPr>
        <w:t>centru</w:t>
      </w:r>
      <w:r w:rsidR="005960CC" w:rsidRPr="00DD76E1">
        <w:rPr>
          <w:rFonts w:cs="Times New Roman"/>
          <w:sz w:val="22"/>
          <w:lang w:val="en-US"/>
        </w:rPr>
        <w:t xml:space="preserve"> </w:t>
      </w:r>
      <w:r w:rsidR="00012C5F" w:rsidRPr="00DD76E1">
        <w:rPr>
          <w:rFonts w:cs="Times New Roman"/>
          <w:sz w:val="22"/>
          <w:lang w:val="en-US"/>
        </w:rPr>
        <w:t>administrativ al viitoarei</w:t>
      </w:r>
      <w:r w:rsidR="005960CC" w:rsidRPr="00DD76E1">
        <w:rPr>
          <w:rFonts w:cs="Times New Roman"/>
          <w:sz w:val="22"/>
          <w:lang w:val="en-US"/>
        </w:rPr>
        <w:t xml:space="preserve"> </w:t>
      </w:r>
      <w:r w:rsidR="00012C5F" w:rsidRPr="00DD76E1">
        <w:rPr>
          <w:rFonts w:cs="Times New Roman"/>
          <w:sz w:val="22"/>
          <w:lang w:val="en-US"/>
        </w:rPr>
        <w:t>unități</w:t>
      </w:r>
      <w:r w:rsidR="005960CC" w:rsidRPr="00DD76E1">
        <w:rPr>
          <w:rFonts w:cs="Times New Roman"/>
          <w:sz w:val="22"/>
          <w:lang w:val="en-US"/>
        </w:rPr>
        <w:t xml:space="preserve"> </w:t>
      </w:r>
      <w:r w:rsidR="00012C5F" w:rsidRPr="00DD76E1">
        <w:rPr>
          <w:rFonts w:cs="Times New Roman"/>
          <w:sz w:val="22"/>
          <w:lang w:val="en-US"/>
        </w:rPr>
        <w:t>administrativ-teritoriale amalgamate și</w:t>
      </w:r>
      <w:r w:rsidR="005960CC" w:rsidRPr="00DD76E1">
        <w:rPr>
          <w:rFonts w:cs="Times New Roman"/>
          <w:sz w:val="22"/>
          <w:lang w:val="en-US"/>
        </w:rPr>
        <w:t xml:space="preserve"> </w:t>
      </w:r>
      <w:r w:rsidR="00012C5F" w:rsidRPr="00DD76E1">
        <w:rPr>
          <w:rFonts w:cs="Times New Roman"/>
          <w:sz w:val="22"/>
          <w:lang w:val="en-US"/>
        </w:rPr>
        <w:t>întrunește</w:t>
      </w:r>
      <w:r w:rsidR="005960CC" w:rsidRPr="00DD76E1">
        <w:rPr>
          <w:rFonts w:cs="Times New Roman"/>
          <w:sz w:val="22"/>
          <w:lang w:val="en-US"/>
        </w:rPr>
        <w:t xml:space="preserve"> </w:t>
      </w:r>
      <w:r w:rsidR="00012C5F" w:rsidRPr="00DD76E1">
        <w:rPr>
          <w:rFonts w:cs="Times New Roman"/>
          <w:sz w:val="22"/>
          <w:lang w:val="en-US"/>
        </w:rPr>
        <w:t>condițiile</w:t>
      </w:r>
      <w:r w:rsidR="005960CC" w:rsidRPr="00DD76E1">
        <w:rPr>
          <w:rFonts w:cs="Times New Roman"/>
          <w:sz w:val="22"/>
          <w:lang w:val="en-US"/>
        </w:rPr>
        <w:t xml:space="preserve"> </w:t>
      </w:r>
      <w:r w:rsidR="00012C5F" w:rsidRPr="00DD76E1">
        <w:rPr>
          <w:rFonts w:cs="Times New Roman"/>
          <w:sz w:val="22"/>
          <w:lang w:val="en-US"/>
        </w:rPr>
        <w:t>necesare</w:t>
      </w:r>
      <w:r w:rsidR="005960CC" w:rsidRPr="00DD76E1">
        <w:rPr>
          <w:rFonts w:cs="Times New Roman"/>
          <w:sz w:val="22"/>
          <w:lang w:val="en-US"/>
        </w:rPr>
        <w:t xml:space="preserve"> </w:t>
      </w:r>
      <w:r w:rsidR="00012C5F" w:rsidRPr="00DD76E1">
        <w:rPr>
          <w:rFonts w:cs="Times New Roman"/>
          <w:sz w:val="22"/>
          <w:lang w:val="en-US"/>
        </w:rPr>
        <w:t>pentru</w:t>
      </w:r>
      <w:r w:rsidR="005960CC" w:rsidRPr="00DD76E1">
        <w:rPr>
          <w:rFonts w:cs="Times New Roman"/>
          <w:sz w:val="22"/>
          <w:lang w:val="en-US"/>
        </w:rPr>
        <w:t xml:space="preserve"> </w:t>
      </w:r>
      <w:r w:rsidR="00012C5F" w:rsidRPr="00DD76E1">
        <w:rPr>
          <w:rFonts w:cs="Times New Roman"/>
          <w:sz w:val="22"/>
          <w:lang w:val="en-US"/>
        </w:rPr>
        <w:t>exercitarea</w:t>
      </w:r>
      <w:r w:rsidR="005960CC" w:rsidRPr="00DD76E1">
        <w:rPr>
          <w:rFonts w:cs="Times New Roman"/>
          <w:sz w:val="22"/>
          <w:lang w:val="en-US"/>
        </w:rPr>
        <w:t xml:space="preserve"> </w:t>
      </w:r>
      <w:r w:rsidR="00012C5F" w:rsidRPr="00DD76E1">
        <w:rPr>
          <w:rFonts w:cs="Times New Roman"/>
          <w:sz w:val="22"/>
          <w:lang w:val="en-US"/>
        </w:rPr>
        <w:t>funcțiilor administrative și</w:t>
      </w:r>
      <w:r w:rsidR="005960CC" w:rsidRPr="00DD76E1">
        <w:rPr>
          <w:rFonts w:cs="Times New Roman"/>
          <w:sz w:val="22"/>
          <w:lang w:val="en-US"/>
        </w:rPr>
        <w:t xml:space="preserve"> </w:t>
      </w:r>
      <w:r w:rsidR="00012C5F" w:rsidRPr="00DD76E1">
        <w:rPr>
          <w:rFonts w:cs="Times New Roman"/>
          <w:sz w:val="22"/>
          <w:lang w:val="en-US"/>
        </w:rPr>
        <w:t>asigurarea</w:t>
      </w:r>
      <w:r w:rsidR="005960CC" w:rsidRPr="00DD76E1">
        <w:rPr>
          <w:rFonts w:cs="Times New Roman"/>
          <w:sz w:val="22"/>
          <w:lang w:val="en-US"/>
        </w:rPr>
        <w:t xml:space="preserve"> </w:t>
      </w:r>
      <w:r w:rsidR="00012C5F" w:rsidRPr="00DD76E1">
        <w:rPr>
          <w:rFonts w:cs="Times New Roman"/>
          <w:sz w:val="22"/>
          <w:lang w:val="en-US"/>
        </w:rPr>
        <w:t>accesului</w:t>
      </w:r>
      <w:r w:rsidR="005960CC" w:rsidRPr="00DD76E1">
        <w:rPr>
          <w:rFonts w:cs="Times New Roman"/>
          <w:sz w:val="22"/>
          <w:lang w:val="en-US"/>
        </w:rPr>
        <w:t xml:space="preserve"> </w:t>
      </w:r>
      <w:r w:rsidR="00012C5F" w:rsidRPr="00DD76E1">
        <w:rPr>
          <w:rFonts w:cs="Times New Roman"/>
          <w:sz w:val="22"/>
          <w:lang w:val="en-US"/>
        </w:rPr>
        <w:t>populației la serviciile</w:t>
      </w:r>
      <w:r w:rsidR="005960CC" w:rsidRPr="00DD76E1">
        <w:rPr>
          <w:rFonts w:cs="Times New Roman"/>
          <w:sz w:val="22"/>
          <w:lang w:val="en-US"/>
        </w:rPr>
        <w:t xml:space="preserve"> </w:t>
      </w:r>
      <w:r w:rsidR="00012C5F" w:rsidRPr="00DD76E1">
        <w:rPr>
          <w:rFonts w:cs="Times New Roman"/>
          <w:sz w:val="22"/>
          <w:lang w:val="en-US"/>
        </w:rPr>
        <w:t>publice locale</w:t>
      </w:r>
      <w:r w:rsidR="00897D6A" w:rsidRPr="00DD76E1">
        <w:rPr>
          <w:rFonts w:cs="Times New Roman"/>
          <w:sz w:val="22"/>
          <w:lang w:val="en-US"/>
        </w:rPr>
        <w:t>,</w:t>
      </w:r>
      <w:r w:rsidR="002937F7" w:rsidRPr="00DD76E1">
        <w:rPr>
          <w:rFonts w:cs="Times New Roman"/>
          <w:sz w:val="22"/>
          <w:lang w:val="en-US"/>
        </w:rPr>
        <w:t xml:space="preserve"> </w:t>
      </w:r>
      <w:r w:rsidR="00897D6A" w:rsidRPr="00DD76E1">
        <w:rPr>
          <w:rFonts w:cs="Times New Roman"/>
          <w:sz w:val="22"/>
          <w:lang w:val="en-US"/>
        </w:rPr>
        <w:t xml:space="preserve">Consiliul </w:t>
      </w:r>
      <w:r w:rsidR="00B7555C" w:rsidRPr="00DD76E1">
        <w:rPr>
          <w:rFonts w:cs="Times New Roman"/>
          <w:sz w:val="22"/>
          <w:lang w:val="en-US"/>
        </w:rPr>
        <w:t xml:space="preserve">sătesc Cotiujeni </w:t>
      </w:r>
      <w:r w:rsidR="00897D6A" w:rsidRPr="00DD76E1">
        <w:rPr>
          <w:rFonts w:cs="Times New Roman"/>
          <w:sz w:val="22"/>
          <w:lang w:val="en-US"/>
        </w:rPr>
        <w:t>,</w:t>
      </w:r>
    </w:p>
    <w:p w14:paraId="377A6341" w14:textId="2E8CB68F" w:rsidR="001F1DC8" w:rsidRPr="00DD76E1" w:rsidRDefault="00897D6A" w:rsidP="00DD76E1">
      <w:pPr>
        <w:spacing w:after="0"/>
        <w:jc w:val="center"/>
        <w:rPr>
          <w:rFonts w:cs="Times New Roman"/>
          <w:b/>
          <w:sz w:val="22"/>
          <w:lang w:val="en-US"/>
        </w:rPr>
      </w:pPr>
      <w:r w:rsidRPr="00DD76E1">
        <w:rPr>
          <w:rFonts w:cs="Times New Roman"/>
          <w:b/>
          <w:sz w:val="22"/>
          <w:lang w:val="en-US"/>
        </w:rPr>
        <w:t xml:space="preserve">  D</w:t>
      </w:r>
      <w:r w:rsidR="00B7555C" w:rsidRPr="00DD76E1">
        <w:rPr>
          <w:rFonts w:cs="Times New Roman"/>
          <w:b/>
          <w:sz w:val="22"/>
          <w:lang w:val="en-US"/>
        </w:rPr>
        <w:t xml:space="preserve"> </w:t>
      </w:r>
      <w:r w:rsidRPr="00DD76E1">
        <w:rPr>
          <w:rFonts w:cs="Times New Roman"/>
          <w:b/>
          <w:sz w:val="22"/>
          <w:lang w:val="en-US"/>
        </w:rPr>
        <w:t>E</w:t>
      </w:r>
      <w:r w:rsidR="00B7555C" w:rsidRPr="00DD76E1">
        <w:rPr>
          <w:rFonts w:cs="Times New Roman"/>
          <w:b/>
          <w:sz w:val="22"/>
          <w:lang w:val="en-US"/>
        </w:rPr>
        <w:t xml:space="preserve"> </w:t>
      </w:r>
      <w:r w:rsidRPr="00DD76E1">
        <w:rPr>
          <w:rFonts w:cs="Times New Roman"/>
          <w:b/>
          <w:sz w:val="22"/>
          <w:lang w:val="en-US"/>
        </w:rPr>
        <w:t>C</w:t>
      </w:r>
      <w:r w:rsidR="00B7555C" w:rsidRPr="00DD76E1">
        <w:rPr>
          <w:rFonts w:cs="Times New Roman"/>
          <w:b/>
          <w:sz w:val="22"/>
          <w:lang w:val="en-US"/>
        </w:rPr>
        <w:t xml:space="preserve"> </w:t>
      </w:r>
      <w:r w:rsidRPr="00DD76E1">
        <w:rPr>
          <w:rFonts w:cs="Times New Roman"/>
          <w:b/>
          <w:sz w:val="22"/>
          <w:lang w:val="en-US"/>
        </w:rPr>
        <w:t>I</w:t>
      </w:r>
      <w:r w:rsidR="00B7555C" w:rsidRPr="00DD76E1">
        <w:rPr>
          <w:rFonts w:cs="Times New Roman"/>
          <w:b/>
          <w:sz w:val="22"/>
          <w:lang w:val="en-US"/>
        </w:rPr>
        <w:t xml:space="preserve"> </w:t>
      </w:r>
      <w:r w:rsidRPr="00DD76E1">
        <w:rPr>
          <w:rFonts w:cs="Times New Roman"/>
          <w:b/>
          <w:sz w:val="22"/>
          <w:lang w:val="en-US"/>
        </w:rPr>
        <w:t>D</w:t>
      </w:r>
      <w:r w:rsidR="00B7555C" w:rsidRPr="00DD76E1">
        <w:rPr>
          <w:rFonts w:cs="Times New Roman"/>
          <w:b/>
          <w:sz w:val="22"/>
          <w:lang w:val="en-US"/>
        </w:rPr>
        <w:t xml:space="preserve"> </w:t>
      </w:r>
      <w:proofErr w:type="gramStart"/>
      <w:r w:rsidRPr="00DD76E1">
        <w:rPr>
          <w:rFonts w:cs="Times New Roman"/>
          <w:b/>
          <w:sz w:val="22"/>
          <w:lang w:val="en-US"/>
        </w:rPr>
        <w:t>E</w:t>
      </w:r>
      <w:r w:rsidR="00B7555C" w:rsidRPr="00DD76E1">
        <w:rPr>
          <w:rFonts w:cs="Times New Roman"/>
          <w:b/>
          <w:sz w:val="22"/>
          <w:lang w:val="en-US"/>
        </w:rPr>
        <w:t xml:space="preserve"> </w:t>
      </w:r>
      <w:r w:rsidR="001F1DC8" w:rsidRPr="00DD76E1">
        <w:rPr>
          <w:rFonts w:cs="Times New Roman"/>
          <w:b/>
          <w:sz w:val="22"/>
          <w:lang w:val="en-US"/>
        </w:rPr>
        <w:t xml:space="preserve"> :</w:t>
      </w:r>
      <w:proofErr w:type="gramEnd"/>
    </w:p>
    <w:p w14:paraId="6D3E87DB" w14:textId="62B1775C" w:rsidR="001F1DC8" w:rsidRPr="00DD76E1" w:rsidRDefault="000E668E" w:rsidP="00D87637">
      <w:pPr>
        <w:pStyle w:val="a3"/>
        <w:numPr>
          <w:ilvl w:val="0"/>
          <w:numId w:val="1"/>
        </w:numPr>
        <w:spacing w:after="0"/>
        <w:ind w:left="851"/>
        <w:textAlignment w:val="baseline"/>
        <w:rPr>
          <w:rFonts w:eastAsia="Times New Roman" w:cs="Times New Roman"/>
          <w:color w:val="000000"/>
          <w:sz w:val="22"/>
          <w:lang w:val="en-US"/>
        </w:rPr>
      </w:pPr>
      <w:r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Se</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aprobă</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amalgamarea</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voluntară</w:t>
      </w:r>
      <w:r w:rsidR="005960CC" w:rsidRPr="00DD76E1">
        <w:rPr>
          <w:rFonts w:eastAsia="Times New Roman" w:cs="Times New Roman"/>
          <w:color w:val="000000"/>
          <w:sz w:val="22"/>
          <w:lang w:val="en-US"/>
        </w:rPr>
        <w:t xml:space="preserve"> </w:t>
      </w:r>
      <w:r w:rsidR="001F1DC8" w:rsidRPr="00DD76E1">
        <w:rPr>
          <w:rFonts w:eastAsia="Times New Roman" w:cs="Times New Roman"/>
          <w:bCs/>
          <w:color w:val="000000"/>
          <w:sz w:val="22"/>
          <w:lang w:val="en-US"/>
        </w:rPr>
        <w:t>a unităților</w:t>
      </w:r>
      <w:r w:rsidR="005960CC" w:rsidRPr="00DD76E1">
        <w:rPr>
          <w:rFonts w:eastAsia="Times New Roman" w:cs="Times New Roman"/>
          <w:bCs/>
          <w:color w:val="000000"/>
          <w:sz w:val="22"/>
          <w:lang w:val="en-US"/>
        </w:rPr>
        <w:t xml:space="preserve"> </w:t>
      </w:r>
      <w:r w:rsidR="001F1DC8" w:rsidRPr="00DD76E1">
        <w:rPr>
          <w:rFonts w:eastAsia="Times New Roman" w:cs="Times New Roman"/>
          <w:bCs/>
          <w:color w:val="000000"/>
          <w:sz w:val="22"/>
          <w:lang w:val="en-US"/>
        </w:rPr>
        <w:t>administrativ-teritoriale</w:t>
      </w:r>
      <w:r w:rsidR="005960CC" w:rsidRPr="00DD76E1">
        <w:rPr>
          <w:rFonts w:eastAsia="Times New Roman" w:cs="Times New Roman"/>
          <w:bCs/>
          <w:color w:val="000000"/>
          <w:sz w:val="22"/>
          <w:lang w:val="en-US"/>
        </w:rPr>
        <w:t xml:space="preserve"> </w:t>
      </w:r>
      <w:r w:rsidR="001F1DC8" w:rsidRPr="00DD76E1">
        <w:rPr>
          <w:rFonts w:eastAsia="Times New Roman" w:cs="Times New Roman"/>
          <w:bCs/>
          <w:color w:val="000000"/>
          <w:sz w:val="22"/>
          <w:lang w:val="en-US"/>
        </w:rPr>
        <w:t>orașul</w:t>
      </w:r>
      <w:r w:rsidR="005960CC" w:rsidRPr="00DD76E1">
        <w:rPr>
          <w:rFonts w:eastAsia="Times New Roman" w:cs="Times New Roman"/>
          <w:bCs/>
          <w:color w:val="000000"/>
          <w:sz w:val="22"/>
          <w:lang w:val="en-US"/>
        </w:rPr>
        <w:t xml:space="preserve"> </w:t>
      </w:r>
      <w:r w:rsidR="00F0798F" w:rsidRPr="00DD76E1">
        <w:rPr>
          <w:rFonts w:eastAsia="Times New Roman" w:cs="Times New Roman"/>
          <w:bCs/>
          <w:color w:val="000000"/>
          <w:sz w:val="22"/>
          <w:lang w:val="en-US"/>
        </w:rPr>
        <w:t>Briceni</w:t>
      </w:r>
      <w:r w:rsidR="001F1DC8" w:rsidRPr="00DD76E1">
        <w:rPr>
          <w:rFonts w:eastAsia="Times New Roman" w:cs="Times New Roman"/>
          <w:bCs/>
          <w:color w:val="000000"/>
          <w:sz w:val="22"/>
          <w:lang w:val="en-US"/>
        </w:rPr>
        <w:t>,</w:t>
      </w:r>
      <w:r w:rsidR="00897D6A" w:rsidRPr="00DD76E1">
        <w:rPr>
          <w:rFonts w:eastAsia="Times New Roman" w:cs="Times New Roman"/>
          <w:bCs/>
          <w:color w:val="000000"/>
          <w:sz w:val="22"/>
          <w:lang w:val="en-US"/>
        </w:rPr>
        <w:t xml:space="preserve"> </w:t>
      </w:r>
      <w:r w:rsidR="00B7555C" w:rsidRPr="00DD76E1">
        <w:rPr>
          <w:rFonts w:eastAsia="Times New Roman" w:cs="Times New Roman"/>
          <w:bCs/>
          <w:color w:val="000000"/>
          <w:sz w:val="22"/>
          <w:lang w:val="en-US"/>
        </w:rPr>
        <w:t xml:space="preserve">satul </w:t>
      </w:r>
      <w:proofErr w:type="gramStart"/>
      <w:r w:rsidR="00B7555C" w:rsidRPr="00DD76E1">
        <w:rPr>
          <w:rFonts w:eastAsia="Times New Roman" w:cs="Times New Roman"/>
          <w:bCs/>
          <w:color w:val="000000"/>
          <w:sz w:val="22"/>
          <w:lang w:val="en-US"/>
        </w:rPr>
        <w:t>Cotiujeni ,</w:t>
      </w:r>
      <w:proofErr w:type="gramEnd"/>
      <w:r w:rsidR="00DD76E1">
        <w:rPr>
          <w:rFonts w:eastAsia="Times New Roman" w:cs="Times New Roman"/>
          <w:bCs/>
          <w:color w:val="000000"/>
          <w:sz w:val="22"/>
          <w:lang w:val="en-US"/>
        </w:rPr>
        <w:t xml:space="preserve"> </w:t>
      </w:r>
      <w:r w:rsidR="00897D6A" w:rsidRPr="00DD76E1">
        <w:rPr>
          <w:rFonts w:eastAsia="Times New Roman" w:cs="Times New Roman"/>
          <w:bCs/>
          <w:color w:val="000000"/>
          <w:sz w:val="22"/>
          <w:lang w:val="en-US"/>
        </w:rPr>
        <w:t>comuna Berlinți</w:t>
      </w:r>
      <w:r w:rsidR="00B7555C" w:rsidRPr="00DD76E1">
        <w:rPr>
          <w:rFonts w:eastAsia="Times New Roman" w:cs="Times New Roman"/>
          <w:bCs/>
          <w:color w:val="000000"/>
          <w:sz w:val="22"/>
          <w:lang w:val="en-US"/>
        </w:rPr>
        <w:t xml:space="preserve"> și</w:t>
      </w:r>
      <w:r w:rsidR="002937F7" w:rsidRPr="00DD76E1">
        <w:rPr>
          <w:rFonts w:eastAsia="Times New Roman" w:cs="Times New Roman"/>
          <w:bCs/>
          <w:color w:val="000000"/>
          <w:sz w:val="22"/>
          <w:lang w:val="en-US"/>
        </w:rPr>
        <w:t xml:space="preserve"> </w:t>
      </w:r>
      <w:r w:rsidR="001F1DC8" w:rsidRPr="00DD76E1">
        <w:rPr>
          <w:rFonts w:eastAsia="Times New Roman" w:cs="Times New Roman"/>
          <w:bCs/>
          <w:color w:val="000000"/>
          <w:sz w:val="22"/>
          <w:lang w:val="en-US"/>
        </w:rPr>
        <w:t>satul</w:t>
      </w:r>
      <w:r w:rsidR="005960CC" w:rsidRPr="00DD76E1">
        <w:rPr>
          <w:rFonts w:eastAsia="Times New Roman" w:cs="Times New Roman"/>
          <w:bCs/>
          <w:color w:val="000000"/>
          <w:sz w:val="22"/>
          <w:lang w:val="en-US"/>
        </w:rPr>
        <w:t xml:space="preserve"> </w:t>
      </w:r>
      <w:proofErr w:type="gramStart"/>
      <w:r w:rsidR="00F0798F" w:rsidRPr="00DD76E1">
        <w:rPr>
          <w:rFonts w:eastAsia="Times New Roman" w:cs="Times New Roman"/>
          <w:bCs/>
          <w:color w:val="000000"/>
          <w:sz w:val="22"/>
          <w:lang w:val="en-US"/>
        </w:rPr>
        <w:t xml:space="preserve">Tabani </w:t>
      </w:r>
      <w:r w:rsidR="00B7555C" w:rsidRPr="00DD76E1">
        <w:rPr>
          <w:rFonts w:eastAsia="Times New Roman" w:cs="Times New Roman"/>
          <w:bCs/>
          <w:color w:val="000000"/>
          <w:sz w:val="22"/>
          <w:lang w:val="en-US"/>
        </w:rPr>
        <w:t xml:space="preserve"> </w:t>
      </w:r>
      <w:r w:rsidR="00094DF7" w:rsidRPr="00DD76E1">
        <w:rPr>
          <w:rFonts w:eastAsia="Times New Roman" w:cs="Times New Roman"/>
          <w:bCs/>
          <w:color w:val="000000"/>
          <w:sz w:val="22"/>
          <w:lang w:val="en-US"/>
        </w:rPr>
        <w:t>.</w:t>
      </w:r>
      <w:proofErr w:type="gramEnd"/>
    </w:p>
    <w:p w14:paraId="12EED532" w14:textId="77777777" w:rsidR="00094DF7" w:rsidRPr="00DD76E1" w:rsidRDefault="00094DF7" w:rsidP="00D87637">
      <w:pPr>
        <w:spacing w:after="0"/>
        <w:ind w:left="851"/>
        <w:textAlignment w:val="baseline"/>
        <w:rPr>
          <w:rFonts w:eastAsia="Times New Roman" w:cs="Times New Roman"/>
          <w:color w:val="000000"/>
          <w:sz w:val="22"/>
          <w:lang w:val="en-US"/>
        </w:rPr>
      </w:pPr>
    </w:p>
    <w:p w14:paraId="6F75A3B9" w14:textId="4995A533" w:rsidR="00F936E2" w:rsidRPr="00DD76E1" w:rsidRDefault="000E668E" w:rsidP="00D87637">
      <w:pPr>
        <w:pStyle w:val="a3"/>
        <w:numPr>
          <w:ilvl w:val="0"/>
          <w:numId w:val="1"/>
        </w:numPr>
        <w:spacing w:after="0"/>
        <w:ind w:left="851"/>
        <w:textAlignment w:val="baseline"/>
        <w:rPr>
          <w:rFonts w:eastAsia="Times New Roman" w:cs="Times New Roman"/>
          <w:color w:val="000000"/>
          <w:sz w:val="22"/>
          <w:lang w:val="en-US"/>
        </w:rPr>
      </w:pPr>
      <w:r w:rsidRPr="00DD76E1">
        <w:rPr>
          <w:rFonts w:eastAsia="Times New Roman" w:cs="Times New Roman"/>
          <w:sz w:val="22"/>
          <w:lang w:val="en-US"/>
        </w:rPr>
        <w:t xml:space="preserve">  </w:t>
      </w:r>
      <w:r w:rsidR="00D87637" w:rsidRPr="00DD76E1">
        <w:rPr>
          <w:rFonts w:eastAsia="Times New Roman" w:cs="Times New Roman"/>
          <w:sz w:val="22"/>
          <w:lang w:val="en-US"/>
        </w:rPr>
        <w:t xml:space="preserve">Se </w:t>
      </w:r>
      <w:r w:rsidR="00F936E2" w:rsidRPr="00DD76E1">
        <w:rPr>
          <w:rFonts w:eastAsia="Times New Roman" w:cs="Times New Roman"/>
          <w:sz w:val="22"/>
          <w:lang w:val="en-US"/>
        </w:rPr>
        <w:t>stabilește, că</w:t>
      </w:r>
      <w:r w:rsidR="005960CC" w:rsidRPr="00DD76E1">
        <w:rPr>
          <w:rFonts w:eastAsia="Times New Roman" w:cs="Times New Roman"/>
          <w:sz w:val="22"/>
          <w:lang w:val="en-US"/>
        </w:rPr>
        <w:t xml:space="preserve"> </w:t>
      </w:r>
      <w:r w:rsidR="00F936E2" w:rsidRPr="00DD76E1">
        <w:rPr>
          <w:rFonts w:eastAsia="Times New Roman" w:cs="Times New Roman"/>
          <w:sz w:val="22"/>
          <w:lang w:val="en-US"/>
        </w:rPr>
        <w:t>centrul</w:t>
      </w:r>
      <w:r w:rsidR="005960CC" w:rsidRPr="00DD76E1">
        <w:rPr>
          <w:rFonts w:eastAsia="Times New Roman" w:cs="Times New Roman"/>
          <w:sz w:val="22"/>
          <w:lang w:val="en-US"/>
        </w:rPr>
        <w:t xml:space="preserve"> </w:t>
      </w:r>
      <w:r w:rsidR="00094DF7" w:rsidRPr="00DD76E1">
        <w:rPr>
          <w:rFonts w:eastAsia="Times New Roman" w:cs="Times New Roman"/>
          <w:sz w:val="22"/>
          <w:lang w:val="en-US"/>
        </w:rPr>
        <w:t>administrativ</w:t>
      </w:r>
      <w:r w:rsidR="00F936E2" w:rsidRPr="00DD76E1">
        <w:rPr>
          <w:rFonts w:eastAsia="Times New Roman" w:cs="Times New Roman"/>
          <w:sz w:val="22"/>
          <w:lang w:val="en-US"/>
        </w:rPr>
        <w:t xml:space="preserve"> al </w:t>
      </w:r>
      <w:proofErr w:type="gramStart"/>
      <w:r w:rsidR="00F936E2" w:rsidRPr="00DD76E1">
        <w:rPr>
          <w:rFonts w:eastAsia="Times New Roman" w:cs="Times New Roman"/>
          <w:sz w:val="22"/>
          <w:lang w:val="en-US"/>
        </w:rPr>
        <w:t>UAT  amalgamate</w:t>
      </w:r>
      <w:proofErr w:type="gramEnd"/>
      <w:r w:rsidR="00F936E2" w:rsidRPr="00DD76E1">
        <w:rPr>
          <w:rFonts w:eastAsia="Times New Roman" w:cs="Times New Roman"/>
          <w:sz w:val="22"/>
          <w:lang w:val="en-US"/>
        </w:rPr>
        <w:t xml:space="preserve"> constituit din </w:t>
      </w:r>
      <w:r w:rsidR="00F936E2" w:rsidRPr="00DD76E1">
        <w:rPr>
          <w:rFonts w:eastAsia="Times New Roman" w:cs="Times New Roman"/>
          <w:bCs/>
          <w:color w:val="000000"/>
          <w:sz w:val="22"/>
          <w:lang w:val="en-US"/>
        </w:rPr>
        <w:t>orașul</w:t>
      </w:r>
      <w:r w:rsidR="005960CC" w:rsidRPr="00DD76E1">
        <w:rPr>
          <w:rFonts w:eastAsia="Times New Roman" w:cs="Times New Roman"/>
          <w:bCs/>
          <w:color w:val="000000"/>
          <w:sz w:val="22"/>
          <w:lang w:val="en-US"/>
        </w:rPr>
        <w:t xml:space="preserve"> </w:t>
      </w:r>
      <w:r w:rsidR="00F936E2" w:rsidRPr="00DD76E1">
        <w:rPr>
          <w:rFonts w:eastAsia="Times New Roman" w:cs="Times New Roman"/>
          <w:bCs/>
          <w:color w:val="000000"/>
          <w:sz w:val="22"/>
          <w:lang w:val="en-US"/>
        </w:rPr>
        <w:t>Briceni</w:t>
      </w:r>
      <w:r w:rsidRPr="00DD76E1">
        <w:rPr>
          <w:rFonts w:eastAsia="Times New Roman" w:cs="Times New Roman"/>
          <w:bCs/>
          <w:color w:val="000000"/>
          <w:sz w:val="22"/>
          <w:lang w:val="en-US"/>
        </w:rPr>
        <w:t>,</w:t>
      </w:r>
      <w:r w:rsidR="00B7555C" w:rsidRPr="00DD76E1">
        <w:rPr>
          <w:rFonts w:eastAsia="Times New Roman" w:cs="Times New Roman"/>
          <w:bCs/>
          <w:color w:val="000000"/>
          <w:sz w:val="22"/>
          <w:lang w:val="en-US"/>
        </w:rPr>
        <w:t xml:space="preserve"> satul Cotiujeni,</w:t>
      </w:r>
      <w:r w:rsidR="00F936E2" w:rsidRPr="00DD76E1">
        <w:rPr>
          <w:rFonts w:eastAsia="Times New Roman" w:cs="Times New Roman"/>
          <w:bCs/>
          <w:color w:val="000000"/>
          <w:sz w:val="22"/>
          <w:lang w:val="en-US"/>
        </w:rPr>
        <w:t xml:space="preserve"> </w:t>
      </w:r>
      <w:r w:rsidR="00897D6A" w:rsidRPr="00DD76E1">
        <w:rPr>
          <w:rFonts w:eastAsia="Times New Roman" w:cs="Times New Roman"/>
          <w:bCs/>
          <w:color w:val="000000"/>
          <w:sz w:val="22"/>
          <w:lang w:val="en-US"/>
        </w:rPr>
        <w:t>comuna Berlinți</w:t>
      </w:r>
      <w:r w:rsidR="00B7555C" w:rsidRPr="00DD76E1">
        <w:rPr>
          <w:rFonts w:eastAsia="Times New Roman" w:cs="Times New Roman"/>
          <w:bCs/>
          <w:color w:val="000000"/>
          <w:sz w:val="22"/>
          <w:lang w:val="en-US"/>
        </w:rPr>
        <w:t xml:space="preserve"> și</w:t>
      </w:r>
      <w:r w:rsidR="002937F7" w:rsidRPr="00DD76E1">
        <w:rPr>
          <w:rFonts w:eastAsia="Times New Roman" w:cs="Times New Roman"/>
          <w:bCs/>
          <w:color w:val="000000"/>
          <w:sz w:val="22"/>
          <w:lang w:val="en-US"/>
        </w:rPr>
        <w:t xml:space="preserve"> </w:t>
      </w:r>
      <w:r w:rsidR="00F936E2" w:rsidRPr="00DD76E1">
        <w:rPr>
          <w:rFonts w:eastAsia="Times New Roman" w:cs="Times New Roman"/>
          <w:bCs/>
          <w:color w:val="000000"/>
          <w:sz w:val="22"/>
          <w:lang w:val="en-US"/>
        </w:rPr>
        <w:t>satul</w:t>
      </w:r>
      <w:r w:rsidR="005960CC" w:rsidRPr="00DD76E1">
        <w:rPr>
          <w:rFonts w:eastAsia="Times New Roman" w:cs="Times New Roman"/>
          <w:bCs/>
          <w:color w:val="000000"/>
          <w:sz w:val="22"/>
          <w:lang w:val="en-US"/>
        </w:rPr>
        <w:t xml:space="preserve"> </w:t>
      </w:r>
      <w:proofErr w:type="gramStart"/>
      <w:r w:rsidR="00D87637" w:rsidRPr="00DD76E1">
        <w:rPr>
          <w:rFonts w:eastAsia="Times New Roman" w:cs="Times New Roman"/>
          <w:bCs/>
          <w:color w:val="000000"/>
          <w:sz w:val="22"/>
          <w:lang w:val="en-US"/>
        </w:rPr>
        <w:t>Tabani</w:t>
      </w:r>
      <w:r w:rsidR="00897D6A" w:rsidRPr="00DD76E1">
        <w:rPr>
          <w:rFonts w:eastAsia="Times New Roman" w:cs="Times New Roman"/>
          <w:bCs/>
          <w:color w:val="000000"/>
          <w:sz w:val="22"/>
          <w:lang w:val="en-US"/>
        </w:rPr>
        <w:t xml:space="preserve"> </w:t>
      </w:r>
      <w:r w:rsidR="00F936E2" w:rsidRPr="00DD76E1">
        <w:rPr>
          <w:rFonts w:eastAsia="Times New Roman" w:cs="Times New Roman"/>
          <w:bCs/>
          <w:color w:val="000000"/>
          <w:sz w:val="22"/>
          <w:lang w:val="en-US"/>
        </w:rPr>
        <w:t xml:space="preserve"> raionul</w:t>
      </w:r>
      <w:proofErr w:type="gramEnd"/>
      <w:r w:rsidR="005960CC" w:rsidRPr="00DD76E1">
        <w:rPr>
          <w:rFonts w:eastAsia="Times New Roman" w:cs="Times New Roman"/>
          <w:bCs/>
          <w:color w:val="000000"/>
          <w:sz w:val="22"/>
          <w:lang w:val="en-US"/>
        </w:rPr>
        <w:t xml:space="preserve"> </w:t>
      </w:r>
      <w:r w:rsidR="00F936E2" w:rsidRPr="00DD76E1">
        <w:rPr>
          <w:rFonts w:eastAsia="Times New Roman" w:cs="Times New Roman"/>
          <w:bCs/>
          <w:color w:val="000000"/>
          <w:sz w:val="22"/>
          <w:lang w:val="en-US"/>
        </w:rPr>
        <w:t>Briceni</w:t>
      </w:r>
      <w:r w:rsidR="005960CC" w:rsidRPr="00DD76E1">
        <w:rPr>
          <w:rFonts w:eastAsia="Times New Roman" w:cs="Times New Roman"/>
          <w:bCs/>
          <w:color w:val="000000"/>
          <w:sz w:val="22"/>
          <w:lang w:val="en-US"/>
        </w:rPr>
        <w:t xml:space="preserve"> </w:t>
      </w:r>
      <w:proofErr w:type="gramStart"/>
      <w:r w:rsidR="00094DF7" w:rsidRPr="00DD76E1">
        <w:rPr>
          <w:rFonts w:eastAsia="Times New Roman" w:cs="Times New Roman"/>
          <w:bCs/>
          <w:color w:val="000000"/>
          <w:sz w:val="22"/>
          <w:lang w:val="en-US"/>
        </w:rPr>
        <w:t>va  fi</w:t>
      </w:r>
      <w:proofErr w:type="gramEnd"/>
      <w:r w:rsidR="00094DF7" w:rsidRPr="00DD76E1">
        <w:rPr>
          <w:rFonts w:eastAsia="Times New Roman" w:cs="Times New Roman"/>
          <w:bCs/>
          <w:color w:val="000000"/>
          <w:sz w:val="22"/>
          <w:lang w:val="en-US"/>
        </w:rPr>
        <w:t xml:space="preserve">  </w:t>
      </w:r>
      <w:proofErr w:type="gramStart"/>
      <w:r w:rsidR="00094DF7" w:rsidRPr="00DD76E1">
        <w:rPr>
          <w:rFonts w:eastAsia="Times New Roman" w:cs="Times New Roman"/>
          <w:bCs/>
          <w:color w:val="000000"/>
          <w:sz w:val="22"/>
          <w:lang w:val="en-US"/>
        </w:rPr>
        <w:t>UAT  Briceni</w:t>
      </w:r>
      <w:proofErr w:type="gramEnd"/>
      <w:r w:rsidR="00094DF7" w:rsidRPr="00DD76E1">
        <w:rPr>
          <w:rFonts w:eastAsia="Times New Roman" w:cs="Times New Roman"/>
          <w:bCs/>
          <w:color w:val="000000"/>
          <w:sz w:val="22"/>
          <w:lang w:val="en-US"/>
        </w:rPr>
        <w:t>.</w:t>
      </w:r>
    </w:p>
    <w:p w14:paraId="0F16D1C4" w14:textId="77777777" w:rsidR="00094DF7" w:rsidRPr="00DD76E1" w:rsidRDefault="00094DF7" w:rsidP="00D87637">
      <w:pPr>
        <w:spacing w:after="0"/>
        <w:ind w:left="851"/>
        <w:textAlignment w:val="baseline"/>
        <w:rPr>
          <w:rFonts w:eastAsia="Times New Roman" w:cs="Times New Roman"/>
          <w:color w:val="000000"/>
          <w:sz w:val="22"/>
          <w:lang w:val="en-US"/>
        </w:rPr>
      </w:pPr>
    </w:p>
    <w:p w14:paraId="797A12DB" w14:textId="3C6A87EB" w:rsidR="0064657D" w:rsidRPr="00DD76E1" w:rsidRDefault="000E668E" w:rsidP="00D87637">
      <w:pPr>
        <w:pStyle w:val="a3"/>
        <w:numPr>
          <w:ilvl w:val="0"/>
          <w:numId w:val="1"/>
        </w:numPr>
        <w:spacing w:after="0"/>
        <w:ind w:left="851"/>
        <w:rPr>
          <w:rFonts w:eastAsia="Times New Roman" w:cs="Times New Roman"/>
          <w:color w:val="000000"/>
          <w:sz w:val="22"/>
          <w:lang w:val="en-US"/>
        </w:rPr>
      </w:pPr>
      <w:r w:rsidRPr="00DD76E1">
        <w:rPr>
          <w:rFonts w:eastAsia="Times New Roman" w:cs="Times New Roman"/>
          <w:color w:val="000000"/>
          <w:sz w:val="22"/>
          <w:lang w:val="en-US"/>
        </w:rPr>
        <w:t xml:space="preserve">  </w:t>
      </w:r>
      <w:proofErr w:type="gramStart"/>
      <w:r w:rsidR="00F936E2" w:rsidRPr="00DD76E1">
        <w:rPr>
          <w:rFonts w:eastAsia="Times New Roman" w:cs="Times New Roman"/>
          <w:color w:val="000000"/>
          <w:sz w:val="22"/>
          <w:lang w:val="en-US"/>
        </w:rPr>
        <w:t>Se  pune</w:t>
      </w:r>
      <w:proofErr w:type="gramEnd"/>
      <w:r w:rsidR="005960CC" w:rsidRPr="00DD76E1">
        <w:rPr>
          <w:rFonts w:eastAsia="Times New Roman" w:cs="Times New Roman"/>
          <w:color w:val="000000"/>
          <w:sz w:val="22"/>
          <w:lang w:val="en-US"/>
        </w:rPr>
        <w:t xml:space="preserve"> </w:t>
      </w:r>
      <w:r w:rsidR="00F936E2" w:rsidRPr="00DD76E1">
        <w:rPr>
          <w:rFonts w:eastAsia="Times New Roman" w:cs="Times New Roman"/>
          <w:color w:val="000000"/>
          <w:sz w:val="22"/>
          <w:lang w:val="en-US"/>
        </w:rPr>
        <w:t>în</w:t>
      </w:r>
      <w:r w:rsidR="005960CC" w:rsidRPr="00DD76E1">
        <w:rPr>
          <w:rFonts w:eastAsia="Times New Roman" w:cs="Times New Roman"/>
          <w:color w:val="000000"/>
          <w:sz w:val="22"/>
          <w:lang w:val="en-US"/>
        </w:rPr>
        <w:t xml:space="preserve"> </w:t>
      </w:r>
      <w:r w:rsidR="00F936E2" w:rsidRPr="00DD76E1">
        <w:rPr>
          <w:rFonts w:eastAsia="Times New Roman" w:cs="Times New Roman"/>
          <w:color w:val="000000"/>
          <w:sz w:val="22"/>
          <w:lang w:val="en-US"/>
        </w:rPr>
        <w:t>sarcina</w:t>
      </w:r>
      <w:r w:rsidR="005960CC" w:rsidRPr="00DD76E1">
        <w:rPr>
          <w:rFonts w:eastAsia="Times New Roman" w:cs="Times New Roman"/>
          <w:color w:val="000000"/>
          <w:sz w:val="22"/>
          <w:lang w:val="en-US"/>
        </w:rPr>
        <w:t xml:space="preserve"> </w:t>
      </w:r>
      <w:proofErr w:type="gramStart"/>
      <w:r w:rsidR="0064657D" w:rsidRPr="00DD76E1">
        <w:rPr>
          <w:rFonts w:eastAsia="Times New Roman" w:cs="Times New Roman"/>
          <w:color w:val="000000"/>
          <w:sz w:val="22"/>
          <w:lang w:val="en-US"/>
        </w:rPr>
        <w:t>dlui</w:t>
      </w:r>
      <w:r w:rsidRPr="00DD76E1">
        <w:rPr>
          <w:rFonts w:eastAsia="Times New Roman" w:cs="Times New Roman"/>
          <w:color w:val="000000"/>
          <w:sz w:val="22"/>
          <w:lang w:val="en-US"/>
        </w:rPr>
        <w:t xml:space="preserve"> </w:t>
      </w:r>
      <w:r w:rsidR="00F936E2" w:rsidRPr="00DD76E1">
        <w:rPr>
          <w:rFonts w:eastAsia="Times New Roman" w:cs="Times New Roman"/>
          <w:color w:val="000000"/>
          <w:sz w:val="22"/>
          <w:lang w:val="en-US"/>
        </w:rPr>
        <w:t xml:space="preserve"> </w:t>
      </w:r>
      <w:r w:rsidR="00B7555C" w:rsidRPr="00DD76E1">
        <w:rPr>
          <w:rFonts w:eastAsia="Times New Roman" w:cs="Times New Roman"/>
          <w:color w:val="000000"/>
          <w:sz w:val="22"/>
          <w:lang w:val="en-US"/>
        </w:rPr>
        <w:t>Mihail</w:t>
      </w:r>
      <w:proofErr w:type="gramEnd"/>
      <w:r w:rsidR="00B7555C" w:rsidRPr="00DD76E1">
        <w:rPr>
          <w:rFonts w:eastAsia="Times New Roman" w:cs="Times New Roman"/>
          <w:color w:val="000000"/>
          <w:sz w:val="22"/>
          <w:lang w:val="en-US"/>
        </w:rPr>
        <w:t xml:space="preserve"> Ursu</w:t>
      </w:r>
      <w:r w:rsidR="00F936E2" w:rsidRPr="00DD76E1">
        <w:rPr>
          <w:rFonts w:eastAsia="Times New Roman" w:cs="Times New Roman"/>
          <w:color w:val="000000"/>
          <w:sz w:val="22"/>
          <w:lang w:val="en-US"/>
        </w:rPr>
        <w:t>, primar</w:t>
      </w:r>
      <w:r w:rsidR="00094DF7" w:rsidRPr="00DD76E1">
        <w:rPr>
          <w:rFonts w:eastAsia="Times New Roman" w:cs="Times New Roman"/>
          <w:color w:val="000000"/>
          <w:sz w:val="22"/>
          <w:lang w:val="en-US"/>
        </w:rPr>
        <w:t>ul</w:t>
      </w:r>
      <w:r w:rsidRPr="00DD76E1">
        <w:rPr>
          <w:rFonts w:eastAsia="Times New Roman" w:cs="Times New Roman"/>
          <w:color w:val="000000"/>
          <w:sz w:val="22"/>
          <w:lang w:val="en-US"/>
        </w:rPr>
        <w:t xml:space="preserve"> </w:t>
      </w:r>
      <w:r w:rsidR="00B7555C" w:rsidRPr="00DD76E1">
        <w:rPr>
          <w:rFonts w:eastAsia="Times New Roman" w:cs="Times New Roman"/>
          <w:color w:val="000000"/>
          <w:sz w:val="22"/>
          <w:lang w:val="en-US"/>
        </w:rPr>
        <w:t>satului Cotiujeni</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transmiterea</w:t>
      </w:r>
      <w:r w:rsidR="00D87637"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deciziei de amalgamare</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voluntară</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și</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documentele</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aferente</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aprobate de consiliul</w:t>
      </w:r>
      <w:r w:rsidR="00D87637"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l</w:t>
      </w:r>
      <w:r w:rsidR="00094DF7" w:rsidRPr="00DD76E1">
        <w:rPr>
          <w:rFonts w:eastAsia="Times New Roman" w:cs="Times New Roman"/>
          <w:color w:val="000000"/>
          <w:sz w:val="22"/>
          <w:lang w:val="en-US"/>
        </w:rPr>
        <w:t>ocal</w:t>
      </w:r>
      <w:r w:rsidR="00D87637" w:rsidRPr="00DD76E1">
        <w:rPr>
          <w:rFonts w:eastAsia="Times New Roman" w:cs="Times New Roman"/>
          <w:color w:val="000000"/>
          <w:sz w:val="22"/>
          <w:lang w:val="en-US"/>
        </w:rPr>
        <w:t>,</w:t>
      </w:r>
      <w:r w:rsidR="00094DF7" w:rsidRPr="00DD76E1">
        <w:rPr>
          <w:rFonts w:eastAsia="Times New Roman" w:cs="Times New Roman"/>
          <w:color w:val="000000"/>
          <w:sz w:val="22"/>
          <w:lang w:val="en-US"/>
        </w:rPr>
        <w:t xml:space="preserve"> către</w:t>
      </w:r>
      <w:r w:rsidR="005960CC" w:rsidRPr="00DD76E1">
        <w:rPr>
          <w:rFonts w:eastAsia="Times New Roman" w:cs="Times New Roman"/>
          <w:color w:val="000000"/>
          <w:sz w:val="22"/>
          <w:lang w:val="en-US"/>
        </w:rPr>
        <w:t xml:space="preserve"> </w:t>
      </w:r>
      <w:r w:rsidR="00094DF7" w:rsidRPr="00DD76E1">
        <w:rPr>
          <w:rFonts w:eastAsia="Times New Roman" w:cs="Times New Roman"/>
          <w:color w:val="000000"/>
          <w:sz w:val="22"/>
          <w:lang w:val="en-US"/>
        </w:rPr>
        <w:t>Primăria</w:t>
      </w:r>
      <w:r w:rsidR="005960CC" w:rsidRPr="00DD76E1">
        <w:rPr>
          <w:rFonts w:eastAsia="Times New Roman" w:cs="Times New Roman"/>
          <w:color w:val="000000"/>
          <w:sz w:val="22"/>
          <w:lang w:val="en-US"/>
        </w:rPr>
        <w:t xml:space="preserve"> </w:t>
      </w:r>
      <w:r w:rsidR="00094DF7" w:rsidRPr="00DD76E1">
        <w:rPr>
          <w:rFonts w:eastAsia="Times New Roman" w:cs="Times New Roman"/>
          <w:color w:val="000000"/>
          <w:sz w:val="22"/>
          <w:lang w:val="en-US"/>
        </w:rPr>
        <w:t>Briceni</w:t>
      </w:r>
      <w:r w:rsidR="0064657D" w:rsidRPr="00DD76E1">
        <w:rPr>
          <w:rFonts w:eastAsia="Times New Roman" w:cs="Times New Roman"/>
          <w:color w:val="000000"/>
          <w:sz w:val="22"/>
          <w:lang w:val="en-US"/>
        </w:rPr>
        <w:t>, selectată</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în</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calitate</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de</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centru</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administrativ al unității</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administrativ-teritoriale amalgamate pentru</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consolidarea</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dosarului</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de</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amalgamare</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voluntară. </w:t>
      </w:r>
    </w:p>
    <w:p w14:paraId="5A7604F7" w14:textId="77777777" w:rsidR="00AB2CBB" w:rsidRPr="00DD76E1" w:rsidRDefault="00AB2CBB" w:rsidP="00AB2CBB">
      <w:pPr>
        <w:spacing w:after="0"/>
        <w:rPr>
          <w:rFonts w:eastAsia="Times New Roman" w:cs="Times New Roman"/>
          <w:color w:val="000000"/>
          <w:sz w:val="22"/>
          <w:lang w:val="en-US"/>
        </w:rPr>
      </w:pPr>
    </w:p>
    <w:p w14:paraId="5B3266C6" w14:textId="77777777" w:rsidR="000E668E" w:rsidRPr="00DD76E1" w:rsidRDefault="000E668E" w:rsidP="00D87637">
      <w:pPr>
        <w:pStyle w:val="a3"/>
        <w:numPr>
          <w:ilvl w:val="0"/>
          <w:numId w:val="1"/>
        </w:numPr>
        <w:spacing w:after="0"/>
        <w:ind w:left="851"/>
        <w:rPr>
          <w:rFonts w:eastAsia="Times New Roman" w:cs="Times New Roman"/>
          <w:color w:val="000000"/>
          <w:sz w:val="22"/>
          <w:lang w:val="en-US"/>
        </w:rPr>
      </w:pPr>
      <w:r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Prezenta</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decizie</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intră</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în</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vigoare la data includerii</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în</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Registrul de stat al actelor locale și</w:t>
      </w:r>
      <w:r w:rsidR="005960CC" w:rsidRPr="00DD76E1">
        <w:rPr>
          <w:rFonts w:eastAsia="Times New Roman" w:cs="Times New Roman"/>
          <w:color w:val="000000"/>
          <w:sz w:val="22"/>
          <w:lang w:val="en-US"/>
        </w:rPr>
        <w:t xml:space="preserve"> </w:t>
      </w:r>
      <w:r w:rsidR="0064657D" w:rsidRPr="00DD76E1">
        <w:rPr>
          <w:rFonts w:eastAsia="Times New Roman" w:cs="Times New Roman"/>
          <w:color w:val="000000"/>
          <w:sz w:val="22"/>
          <w:lang w:val="en-US"/>
        </w:rPr>
        <w:t>p</w:t>
      </w:r>
      <w:r w:rsidRPr="00DD76E1">
        <w:rPr>
          <w:rFonts w:eastAsia="Times New Roman" w:cs="Times New Roman"/>
          <w:color w:val="000000"/>
          <w:sz w:val="22"/>
          <w:lang w:val="en-US"/>
        </w:rPr>
        <w:t>oate fi</w:t>
      </w:r>
    </w:p>
    <w:p w14:paraId="379DA6A7" w14:textId="77777777" w:rsidR="0064657D" w:rsidRPr="00DD76E1" w:rsidRDefault="006333E8" w:rsidP="00D87637">
      <w:pPr>
        <w:pStyle w:val="a3"/>
        <w:spacing w:after="0"/>
        <w:ind w:left="851"/>
        <w:rPr>
          <w:rFonts w:eastAsia="Times New Roman" w:cs="Times New Roman"/>
          <w:color w:val="000000"/>
          <w:sz w:val="22"/>
          <w:lang w:val="en-US"/>
        </w:rPr>
      </w:pPr>
      <w:proofErr w:type="gramStart"/>
      <w:r w:rsidRPr="00DD76E1">
        <w:rPr>
          <w:rFonts w:eastAsia="Times New Roman" w:cs="Times New Roman"/>
          <w:color w:val="000000"/>
          <w:sz w:val="22"/>
          <w:lang w:val="en-US"/>
        </w:rPr>
        <w:t>contestată</w:t>
      </w:r>
      <w:r w:rsidR="000E668E" w:rsidRPr="00DD76E1">
        <w:rPr>
          <w:rFonts w:eastAsia="Times New Roman" w:cs="Times New Roman"/>
          <w:color w:val="000000"/>
          <w:sz w:val="22"/>
          <w:lang w:val="en-US"/>
        </w:rPr>
        <w:t xml:space="preserve"> </w:t>
      </w:r>
      <w:r w:rsidR="005960CC" w:rsidRPr="00DD76E1">
        <w:rPr>
          <w:rFonts w:eastAsia="Times New Roman" w:cs="Times New Roman"/>
          <w:color w:val="000000"/>
          <w:sz w:val="22"/>
          <w:lang w:val="en-US"/>
        </w:rPr>
        <w:t xml:space="preserve"> </w:t>
      </w:r>
      <w:r w:rsidRPr="00DD76E1">
        <w:rPr>
          <w:rFonts w:eastAsia="Times New Roman" w:cs="Times New Roman"/>
          <w:color w:val="000000"/>
          <w:sz w:val="22"/>
          <w:lang w:val="en-US"/>
        </w:rPr>
        <w:t>în</w:t>
      </w:r>
      <w:proofErr w:type="gramEnd"/>
      <w:r w:rsidR="005960CC" w:rsidRPr="00DD76E1">
        <w:rPr>
          <w:rFonts w:eastAsia="Times New Roman" w:cs="Times New Roman"/>
          <w:color w:val="000000"/>
          <w:sz w:val="22"/>
          <w:lang w:val="en-US"/>
        </w:rPr>
        <w:t xml:space="preserve"> </w:t>
      </w:r>
      <w:r w:rsidRPr="00DD76E1">
        <w:rPr>
          <w:rFonts w:eastAsia="Times New Roman" w:cs="Times New Roman"/>
          <w:color w:val="000000"/>
          <w:sz w:val="22"/>
          <w:lang w:val="en-US"/>
        </w:rPr>
        <w:t xml:space="preserve">decurs de </w:t>
      </w:r>
      <w:r w:rsidR="0064657D" w:rsidRPr="00DD76E1">
        <w:rPr>
          <w:rFonts w:eastAsia="Times New Roman" w:cs="Times New Roman"/>
          <w:color w:val="000000"/>
          <w:sz w:val="22"/>
          <w:lang w:val="en-US"/>
        </w:rPr>
        <w:t>30 de zile de la data comunicării la Judecă</w:t>
      </w:r>
      <w:r w:rsidR="00094DF7" w:rsidRPr="00DD76E1">
        <w:rPr>
          <w:rFonts w:eastAsia="Times New Roman" w:cs="Times New Roman"/>
          <w:color w:val="000000"/>
          <w:sz w:val="22"/>
          <w:lang w:val="en-US"/>
        </w:rPr>
        <w:t>toria</w:t>
      </w:r>
      <w:r w:rsidR="005960CC" w:rsidRPr="00DD76E1">
        <w:rPr>
          <w:rFonts w:eastAsia="Times New Roman" w:cs="Times New Roman"/>
          <w:color w:val="000000"/>
          <w:sz w:val="22"/>
          <w:lang w:val="en-US"/>
        </w:rPr>
        <w:t xml:space="preserve"> </w:t>
      </w:r>
      <w:proofErr w:type="gramStart"/>
      <w:r w:rsidR="00D87637" w:rsidRPr="00DD76E1">
        <w:rPr>
          <w:rFonts w:eastAsia="Times New Roman" w:cs="Times New Roman"/>
          <w:color w:val="000000"/>
          <w:sz w:val="22"/>
          <w:lang w:val="en-US"/>
        </w:rPr>
        <w:t>Edi</w:t>
      </w:r>
      <w:r w:rsidR="00094DF7" w:rsidRPr="00DD76E1">
        <w:rPr>
          <w:rFonts w:eastAsia="Times New Roman" w:cs="Times New Roman"/>
          <w:color w:val="000000"/>
          <w:sz w:val="22"/>
          <w:lang w:val="en-US"/>
        </w:rPr>
        <w:t>neț ,</w:t>
      </w:r>
      <w:proofErr w:type="gramEnd"/>
      <w:r w:rsidR="00094DF7" w:rsidRPr="00DD76E1">
        <w:rPr>
          <w:rFonts w:eastAsia="Times New Roman" w:cs="Times New Roman"/>
          <w:color w:val="000000"/>
          <w:sz w:val="22"/>
          <w:lang w:val="en-US"/>
        </w:rPr>
        <w:t xml:space="preserve"> </w:t>
      </w:r>
      <w:proofErr w:type="gramStart"/>
      <w:r w:rsidR="00094DF7" w:rsidRPr="00DD76E1">
        <w:rPr>
          <w:rFonts w:eastAsia="Times New Roman" w:cs="Times New Roman"/>
          <w:color w:val="000000"/>
          <w:sz w:val="22"/>
          <w:lang w:val="en-US"/>
        </w:rPr>
        <w:t>sediul  central</w:t>
      </w:r>
      <w:proofErr w:type="gramEnd"/>
      <w:r w:rsidR="00755216" w:rsidRPr="00DD76E1">
        <w:rPr>
          <w:rFonts w:eastAsia="Times New Roman" w:cs="Times New Roman"/>
          <w:color w:val="000000"/>
          <w:sz w:val="22"/>
          <w:lang w:val="en-US"/>
        </w:rPr>
        <w:t xml:space="preserve">, </w:t>
      </w:r>
      <w:proofErr w:type="gramStart"/>
      <w:r w:rsidR="00755216" w:rsidRPr="00DD76E1">
        <w:rPr>
          <w:rFonts w:eastAsia="Times New Roman" w:cs="Times New Roman"/>
          <w:color w:val="000000"/>
          <w:sz w:val="22"/>
          <w:lang w:val="en-US"/>
        </w:rPr>
        <w:t>mun.Edineț</w:t>
      </w:r>
      <w:proofErr w:type="gramEnd"/>
      <w:r w:rsidR="00755216" w:rsidRPr="00DD76E1">
        <w:rPr>
          <w:rFonts w:eastAsia="Times New Roman" w:cs="Times New Roman"/>
          <w:color w:val="000000"/>
          <w:sz w:val="22"/>
          <w:lang w:val="en-US"/>
        </w:rPr>
        <w:t>,</w:t>
      </w:r>
      <w:r w:rsidR="00094DF7" w:rsidRPr="00DD76E1">
        <w:rPr>
          <w:rFonts w:eastAsia="Times New Roman" w:cs="Times New Roman"/>
          <w:color w:val="000000"/>
          <w:sz w:val="22"/>
          <w:lang w:val="en-US"/>
        </w:rPr>
        <w:t xml:space="preserve"> </w:t>
      </w:r>
      <w:r w:rsidR="00D87637" w:rsidRPr="00DD76E1">
        <w:rPr>
          <w:rStyle w:val="a4"/>
          <w:rFonts w:cs="Times New Roman"/>
          <w:i w:val="0"/>
          <w:sz w:val="22"/>
          <w:lang w:val="en-US"/>
        </w:rPr>
        <w:t>str. ȘtefanVodă</w:t>
      </w:r>
      <w:r w:rsidR="00755216" w:rsidRPr="00DD76E1">
        <w:rPr>
          <w:rStyle w:val="a4"/>
          <w:rFonts w:cs="Times New Roman"/>
          <w:i w:val="0"/>
          <w:sz w:val="22"/>
          <w:lang w:val="en-US"/>
        </w:rPr>
        <w:t>,</w:t>
      </w:r>
      <w:r w:rsidR="00094DF7" w:rsidRPr="00DD76E1">
        <w:rPr>
          <w:rStyle w:val="a4"/>
          <w:rFonts w:cs="Times New Roman"/>
          <w:i w:val="0"/>
          <w:sz w:val="22"/>
          <w:lang w:val="en-US"/>
        </w:rPr>
        <w:t xml:space="preserve"> 1</w:t>
      </w:r>
      <w:r w:rsidR="00094DF7" w:rsidRPr="00DD76E1">
        <w:rPr>
          <w:rFonts w:cs="Times New Roman"/>
          <w:i/>
          <w:sz w:val="22"/>
          <w:lang w:val="ro-RO"/>
        </w:rPr>
        <w:t>.</w:t>
      </w:r>
    </w:p>
    <w:p w14:paraId="7CF13FFE" w14:textId="2FA124B7" w:rsidR="002937F7" w:rsidRPr="00DD76E1" w:rsidRDefault="00094DF7" w:rsidP="00DD76E1">
      <w:pPr>
        <w:spacing w:after="0"/>
        <w:ind w:left="360"/>
        <w:rPr>
          <w:rFonts w:cs="Times New Roman"/>
          <w:b/>
          <w:sz w:val="22"/>
          <w:lang w:val="ro-RO"/>
        </w:rPr>
      </w:pPr>
      <w:r w:rsidRPr="00DD76E1">
        <w:rPr>
          <w:rFonts w:cs="Times New Roman"/>
          <w:b/>
          <w:sz w:val="22"/>
          <w:lang w:val="ro-RO"/>
        </w:rPr>
        <w:t xml:space="preserve"> </w:t>
      </w:r>
    </w:p>
    <w:p w14:paraId="4E30F98B" w14:textId="4A0CBDED" w:rsidR="0064657D" w:rsidRPr="00DD76E1" w:rsidRDefault="002937F7" w:rsidP="002937F7">
      <w:pPr>
        <w:tabs>
          <w:tab w:val="left" w:pos="6821"/>
        </w:tabs>
        <w:rPr>
          <w:rFonts w:cs="Times New Roman"/>
          <w:b/>
          <w:sz w:val="22"/>
          <w:lang w:val="ro-RO"/>
        </w:rPr>
      </w:pPr>
      <w:r w:rsidRPr="00DD76E1">
        <w:rPr>
          <w:rFonts w:cs="Times New Roman"/>
          <w:sz w:val="22"/>
          <w:lang w:val="en-US"/>
        </w:rPr>
        <w:t xml:space="preserve">               </w:t>
      </w:r>
      <w:r w:rsidRPr="00DD76E1">
        <w:rPr>
          <w:rFonts w:cs="Times New Roman"/>
          <w:b/>
          <w:sz w:val="22"/>
          <w:lang w:val="en-US"/>
        </w:rPr>
        <w:t xml:space="preserve">Primarul </w:t>
      </w:r>
      <w:r w:rsidR="00B7555C" w:rsidRPr="00DD76E1">
        <w:rPr>
          <w:rFonts w:cs="Times New Roman"/>
          <w:b/>
          <w:sz w:val="22"/>
          <w:lang w:val="en-US"/>
        </w:rPr>
        <w:t>satului Cotiujeni</w:t>
      </w:r>
      <w:r w:rsidRPr="00DD76E1">
        <w:rPr>
          <w:rFonts w:cs="Times New Roman"/>
          <w:b/>
          <w:sz w:val="22"/>
          <w:lang w:val="en-US"/>
        </w:rPr>
        <w:tab/>
      </w:r>
      <w:r w:rsidR="00B7555C" w:rsidRPr="00DD76E1">
        <w:rPr>
          <w:rFonts w:cs="Times New Roman"/>
          <w:b/>
          <w:sz w:val="22"/>
          <w:lang w:val="en-US"/>
        </w:rPr>
        <w:t>Mihail Ursu</w:t>
      </w:r>
    </w:p>
    <w:sectPr w:rsidR="0064657D" w:rsidRPr="00DD76E1" w:rsidSect="006D1C40">
      <w:pgSz w:w="11906" w:h="16838"/>
      <w:pgMar w:top="0" w:right="707"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charset w:val="CC"/>
    <w:family w:val="roman"/>
    <w:pitch w:val="variable"/>
    <w:sig w:usb0="A00002EF"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B3AA5"/>
    <w:multiLevelType w:val="multilevel"/>
    <w:tmpl w:val="20B89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9D739F"/>
    <w:multiLevelType w:val="multilevel"/>
    <w:tmpl w:val="F1A84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6489114">
    <w:abstractNumId w:val="0"/>
  </w:num>
  <w:num w:numId="2" w16cid:durableId="1666398919">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2D4"/>
    <w:rsid w:val="00012C5F"/>
    <w:rsid w:val="00094DF7"/>
    <w:rsid w:val="000B67A7"/>
    <w:rsid w:val="000D1BE8"/>
    <w:rsid w:val="000E668E"/>
    <w:rsid w:val="001F1DC8"/>
    <w:rsid w:val="00252B3E"/>
    <w:rsid w:val="002937F7"/>
    <w:rsid w:val="002E79EA"/>
    <w:rsid w:val="00336F6C"/>
    <w:rsid w:val="00375C90"/>
    <w:rsid w:val="004668E4"/>
    <w:rsid w:val="004A5093"/>
    <w:rsid w:val="005960CC"/>
    <w:rsid w:val="005B02D4"/>
    <w:rsid w:val="005C79F4"/>
    <w:rsid w:val="006333E8"/>
    <w:rsid w:val="0064657D"/>
    <w:rsid w:val="006D1C40"/>
    <w:rsid w:val="00755216"/>
    <w:rsid w:val="00860CB6"/>
    <w:rsid w:val="00892562"/>
    <w:rsid w:val="00897D6A"/>
    <w:rsid w:val="00905CD5"/>
    <w:rsid w:val="0092288C"/>
    <w:rsid w:val="009C6986"/>
    <w:rsid w:val="00A90368"/>
    <w:rsid w:val="00A947AA"/>
    <w:rsid w:val="00AB2CBB"/>
    <w:rsid w:val="00B257E1"/>
    <w:rsid w:val="00B7555C"/>
    <w:rsid w:val="00C26EB8"/>
    <w:rsid w:val="00C3421F"/>
    <w:rsid w:val="00CA37BD"/>
    <w:rsid w:val="00CD04B7"/>
    <w:rsid w:val="00CF4BE7"/>
    <w:rsid w:val="00D822E3"/>
    <w:rsid w:val="00D83665"/>
    <w:rsid w:val="00D87637"/>
    <w:rsid w:val="00DD76E1"/>
    <w:rsid w:val="00EE244F"/>
    <w:rsid w:val="00F0798F"/>
    <w:rsid w:val="00F8332D"/>
    <w:rsid w:val="00F936E2"/>
    <w:rsid w:val="00FA19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0BBAC"/>
  <w15:docId w15:val="{744A0E95-D249-4D6E-87F4-3D5A73B7E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57D"/>
    <w:pPr>
      <w:spacing w:after="160" w:line="240" w:lineRule="auto"/>
    </w:pPr>
    <w:rPr>
      <w:rFonts w:ascii="Times New Roman" w:hAnsi="Times New Roman"/>
      <w:sz w:val="28"/>
    </w:rPr>
  </w:style>
  <w:style w:type="paragraph" w:styleId="1">
    <w:name w:val="heading 1"/>
    <w:basedOn w:val="a"/>
    <w:next w:val="a"/>
    <w:link w:val="10"/>
    <w:qFormat/>
    <w:rsid w:val="000D1BE8"/>
    <w:pPr>
      <w:keepNext/>
      <w:spacing w:after="0"/>
      <w:jc w:val="center"/>
      <w:outlineLvl w:val="0"/>
    </w:pPr>
    <w:rPr>
      <w:rFonts w:eastAsia="Times New Roman" w:cs="Times New Roman"/>
      <w:sz w:val="24"/>
      <w:szCs w:val="20"/>
      <w:lang w:eastAsia="ru-RU"/>
    </w:rPr>
  </w:style>
  <w:style w:type="paragraph" w:styleId="2">
    <w:name w:val="heading 2"/>
    <w:basedOn w:val="a"/>
    <w:next w:val="a"/>
    <w:link w:val="20"/>
    <w:semiHidden/>
    <w:unhideWhenUsed/>
    <w:qFormat/>
    <w:rsid w:val="000D1BE8"/>
    <w:pPr>
      <w:keepNext/>
      <w:spacing w:after="0"/>
      <w:jc w:val="center"/>
      <w:outlineLvl w:val="1"/>
    </w:pPr>
    <w:rPr>
      <w:rFonts w:eastAsia="Times New Roman" w:cs="Times New Roman"/>
      <w:b/>
      <w:szCs w:val="20"/>
      <w:lang w:eastAsia="ru-RU"/>
    </w:rPr>
  </w:style>
  <w:style w:type="paragraph" w:styleId="3">
    <w:name w:val="heading 3"/>
    <w:basedOn w:val="a"/>
    <w:next w:val="a"/>
    <w:link w:val="30"/>
    <w:semiHidden/>
    <w:unhideWhenUsed/>
    <w:qFormat/>
    <w:rsid w:val="000D1BE8"/>
    <w:pPr>
      <w:keepNext/>
      <w:spacing w:after="0"/>
      <w:jc w:val="center"/>
      <w:outlineLvl w:val="2"/>
    </w:pPr>
    <w:rPr>
      <w:rFonts w:eastAsia="Times New Roman" w:cs="Times New Roman"/>
      <w:b/>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1DC8"/>
    <w:pPr>
      <w:ind w:left="720"/>
      <w:contextualSpacing/>
    </w:pPr>
  </w:style>
  <w:style w:type="character" w:styleId="a4">
    <w:name w:val="Emphasis"/>
    <w:basedOn w:val="a0"/>
    <w:uiPriority w:val="20"/>
    <w:qFormat/>
    <w:rsid w:val="00094DF7"/>
    <w:rPr>
      <w:i/>
      <w:iCs/>
    </w:rPr>
  </w:style>
  <w:style w:type="paragraph" w:styleId="a5">
    <w:name w:val="No Spacing"/>
    <w:uiPriority w:val="1"/>
    <w:qFormat/>
    <w:rsid w:val="00094DF7"/>
    <w:pPr>
      <w:spacing w:after="0" w:line="240" w:lineRule="auto"/>
    </w:pPr>
    <w:rPr>
      <w:rFonts w:eastAsiaTheme="minorEastAsia"/>
      <w:lang w:eastAsia="ru-RU"/>
    </w:rPr>
  </w:style>
  <w:style w:type="paragraph" w:styleId="a6">
    <w:name w:val="Balloon Text"/>
    <w:basedOn w:val="a"/>
    <w:link w:val="a7"/>
    <w:uiPriority w:val="99"/>
    <w:semiHidden/>
    <w:unhideWhenUsed/>
    <w:rsid w:val="004A5093"/>
    <w:pPr>
      <w:spacing w:after="0"/>
    </w:pPr>
    <w:rPr>
      <w:rFonts w:ascii="Tahoma" w:hAnsi="Tahoma" w:cs="Tahoma"/>
      <w:sz w:val="16"/>
      <w:szCs w:val="16"/>
    </w:rPr>
  </w:style>
  <w:style w:type="character" w:customStyle="1" w:styleId="a7">
    <w:name w:val="Текст выноски Знак"/>
    <w:basedOn w:val="a0"/>
    <w:link w:val="a6"/>
    <w:uiPriority w:val="99"/>
    <w:semiHidden/>
    <w:rsid w:val="004A5093"/>
    <w:rPr>
      <w:rFonts w:ascii="Tahoma" w:hAnsi="Tahoma" w:cs="Tahoma"/>
      <w:sz w:val="16"/>
      <w:szCs w:val="16"/>
    </w:rPr>
  </w:style>
  <w:style w:type="character" w:customStyle="1" w:styleId="10">
    <w:name w:val="Заголовок 1 Знак"/>
    <w:basedOn w:val="a0"/>
    <w:link w:val="1"/>
    <w:rsid w:val="000D1BE8"/>
    <w:rPr>
      <w:rFonts w:ascii="Times New Roman" w:eastAsia="Times New Roman" w:hAnsi="Times New Roman" w:cs="Times New Roman"/>
      <w:sz w:val="24"/>
      <w:szCs w:val="20"/>
      <w:lang w:eastAsia="ru-RU"/>
    </w:rPr>
  </w:style>
  <w:style w:type="character" w:customStyle="1" w:styleId="20">
    <w:name w:val="Заголовок 2 Знак"/>
    <w:basedOn w:val="a0"/>
    <w:link w:val="2"/>
    <w:semiHidden/>
    <w:rsid w:val="000D1BE8"/>
    <w:rPr>
      <w:rFonts w:ascii="Times New Roman" w:eastAsia="Times New Roman" w:hAnsi="Times New Roman" w:cs="Times New Roman"/>
      <w:b/>
      <w:sz w:val="28"/>
      <w:szCs w:val="20"/>
      <w:lang w:eastAsia="ru-RU"/>
    </w:rPr>
  </w:style>
  <w:style w:type="character" w:customStyle="1" w:styleId="30">
    <w:name w:val="Заголовок 3 Знак"/>
    <w:basedOn w:val="a0"/>
    <w:link w:val="3"/>
    <w:semiHidden/>
    <w:rsid w:val="000D1BE8"/>
    <w:rPr>
      <w:rFonts w:ascii="Times New Roman" w:eastAsia="Times New Roman" w:hAnsi="Times New Roman" w:cs="Times New Roman"/>
      <w:b/>
      <w:sz w:val="24"/>
      <w:szCs w:val="20"/>
      <w:lang w:eastAsia="ru-RU"/>
    </w:rPr>
  </w:style>
  <w:style w:type="character" w:styleId="a8">
    <w:name w:val="Hyperlink"/>
    <w:basedOn w:val="a0"/>
    <w:semiHidden/>
    <w:unhideWhenUsed/>
    <w:rsid w:val="008925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1D97-69A1-44E8-983D-FFEB3707F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628</Words>
  <Characters>3584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Contabil-sef</dc:creator>
  <cp:keywords/>
  <dc:description/>
  <cp:lastModifiedBy>Admin</cp:lastModifiedBy>
  <cp:revision>5</cp:revision>
  <cp:lastPrinted>2026-07-09T05:25:00Z</cp:lastPrinted>
  <dcterms:created xsi:type="dcterms:W3CDTF">2026-07-08T12:30:00Z</dcterms:created>
  <dcterms:modified xsi:type="dcterms:W3CDTF">2026-07-09T11:50:00Z</dcterms:modified>
</cp:coreProperties>
</file>