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5C1" w:rsidRDefault="00D965C1" w:rsidP="00D965C1">
      <w:pPr>
        <w:spacing w:after="0"/>
        <w:jc w:val="center"/>
        <w:rPr>
          <w:rFonts w:ascii="Times New Roman" w:eastAsia="Onest" w:hAnsi="Times New Roman" w:cs="Times New Roman"/>
          <w:b/>
          <w:bCs/>
          <w:i/>
          <w:iCs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b/>
          <w:bCs/>
          <w:i/>
          <w:iCs/>
          <w:sz w:val="26"/>
          <w:szCs w:val="26"/>
          <w:lang w:val="ro-RO" w:eastAsia="ro-RO"/>
        </w:rPr>
        <w:t>ANUNȚ</w:t>
      </w:r>
    </w:p>
    <w:p w:rsidR="00D965C1" w:rsidRDefault="00D965C1" w:rsidP="00D965C1">
      <w:pPr>
        <w:spacing w:after="0"/>
        <w:jc w:val="center"/>
        <w:rPr>
          <w:rFonts w:ascii="Times New Roman" w:eastAsia="Onest" w:hAnsi="Times New Roman" w:cs="Times New Roman"/>
          <w:b/>
          <w:bCs/>
          <w:i/>
          <w:iCs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b/>
          <w:bCs/>
          <w:i/>
          <w:iCs/>
          <w:sz w:val="26"/>
          <w:szCs w:val="26"/>
          <w:lang w:val="ro-RO" w:eastAsia="ro-RO"/>
        </w:rPr>
        <w:t xml:space="preserve">privind organizarea consultărilor publice  </w:t>
      </w:r>
    </w:p>
    <w:p w:rsidR="00D965C1" w:rsidRDefault="00D965C1" w:rsidP="00D965C1">
      <w:pPr>
        <w:spacing w:after="0"/>
        <w:jc w:val="center"/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b/>
          <w:bCs/>
          <w:i/>
          <w:iCs/>
          <w:sz w:val="26"/>
          <w:szCs w:val="26"/>
          <w:lang w:val="ro-RO" w:eastAsia="ro-RO"/>
        </w:rPr>
        <w:t xml:space="preserve">asupra proiectului de Decizie </w:t>
      </w:r>
      <w:bookmarkStart w:id="0" w:name="_Hlk233104176"/>
      <w:r>
        <w:rPr>
          <w:rFonts w:ascii="Times New Roman" w:eastAsia="Onest" w:hAnsi="Times New Roman" w:cs="Times New Roman"/>
          <w:b/>
          <w:bCs/>
          <w:i/>
          <w:iCs/>
          <w:sz w:val="26"/>
          <w:szCs w:val="26"/>
          <w:lang w:val="ro-RO" w:eastAsia="ro-RO"/>
        </w:rPr>
        <w:t xml:space="preserve">cu privire la </w:t>
      </w:r>
      <w:r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val="ro-RO" w:eastAsia="ro-RO"/>
        </w:rPr>
        <w:t xml:space="preserve">amalgamarea voluntară a unităților </w:t>
      </w:r>
    </w:p>
    <w:p w:rsidR="00D965C1" w:rsidRDefault="00D965C1" w:rsidP="00D965C1">
      <w:pPr>
        <w:spacing w:after="0"/>
        <w:jc w:val="center"/>
        <w:rPr>
          <w:rFonts w:ascii="Times New Roman" w:eastAsia="Onest" w:hAnsi="Times New Roman" w:cs="Times New Roman"/>
          <w:b/>
          <w:bCs/>
          <w:i/>
          <w:iCs/>
          <w:sz w:val="26"/>
          <w:szCs w:val="26"/>
          <w:lang w:val="ro-RO" w:eastAsia="ro-RO"/>
        </w:rPr>
      </w:pPr>
      <w:r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val="ro-RO" w:eastAsia="ro-RO"/>
        </w:rPr>
        <w:t xml:space="preserve">administrativ-teritoriale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ro-RO" w:eastAsia="en-US"/>
        </w:rPr>
        <w:t xml:space="preserve">satul Crihana Veche și </w:t>
      </w:r>
      <w:r>
        <w:rPr>
          <w:rFonts w:ascii="Times New Roman" w:eastAsia="Onest" w:hAnsi="Times New Roman" w:cs="Times New Roman"/>
          <w:b/>
          <w:i/>
          <w:sz w:val="24"/>
          <w:szCs w:val="24"/>
          <w:lang w:val="ro-RO" w:eastAsia="en-US"/>
        </w:rPr>
        <w:t>comuna Pelinei,(s. Sătuc), r-l  Cahul</w:t>
      </w:r>
      <w:r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val="ro-RO" w:eastAsia="ro-RO"/>
        </w:rPr>
        <w:t xml:space="preserve"> </w:t>
      </w:r>
    </w:p>
    <w:bookmarkEnd w:id="0"/>
    <w:p w:rsidR="00D965C1" w:rsidRDefault="00D965C1" w:rsidP="00D965C1">
      <w:pPr>
        <w:spacing w:after="0"/>
        <w:jc w:val="center"/>
        <w:rPr>
          <w:rFonts w:ascii="Times New Roman" w:eastAsia="Onest" w:hAnsi="Times New Roman" w:cs="Times New Roman"/>
          <w:b/>
          <w:bCs/>
          <w:i/>
          <w:iCs/>
          <w:sz w:val="26"/>
          <w:szCs w:val="26"/>
          <w:lang w:val="ro-RO" w:eastAsia="ro-RO"/>
        </w:rPr>
      </w:pPr>
    </w:p>
    <w:p w:rsidR="00D965C1" w:rsidRDefault="00D965C1" w:rsidP="00D965C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Primăria Pelinei</w:t>
      </w:r>
      <w:r>
        <w:rPr>
          <w:rFonts w:ascii="Times New Roman" w:eastAsia="Calibri" w:hAnsi="Times New Roman" w:cs="Times New Roman"/>
          <w:sz w:val="26"/>
          <w:szCs w:val="26"/>
          <w:lang w:val="ro-RO" w:eastAsia="ro-RO"/>
        </w:rPr>
        <w:t xml:space="preserve">, r. Cahul </w:t>
      </w: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 xml:space="preserve">informează publicul interesat despre organizarea consultărilor publice asupra proiectului de </w:t>
      </w:r>
      <w:r>
        <w:rPr>
          <w:rFonts w:ascii="Times New Roman" w:eastAsia="Onest" w:hAnsi="Times New Roman" w:cs="Times New Roman"/>
          <w:bCs/>
          <w:sz w:val="26"/>
          <w:szCs w:val="26"/>
          <w:lang w:val="ro-RO" w:eastAsia="ro-RO"/>
        </w:rPr>
        <w:t xml:space="preserve">Decizie cu privire la </w:t>
      </w:r>
      <w:r>
        <w:rPr>
          <w:rFonts w:ascii="Times New Roman" w:eastAsia="Calibri" w:hAnsi="Times New Roman" w:cs="Times New Roman"/>
          <w:bCs/>
          <w:sz w:val="26"/>
          <w:szCs w:val="26"/>
          <w:lang w:val="ro-RO" w:eastAsia="ro-RO"/>
        </w:rPr>
        <w:t>amalgamarea voluntară a unităților administrativ-teritoriale</w:t>
      </w:r>
      <w:r>
        <w:rPr>
          <w:rFonts w:ascii="Times New Roman" w:eastAsia="Calibri" w:hAnsi="Times New Roman" w:cs="Times New Roman"/>
          <w:b/>
          <w:bCs/>
          <w:sz w:val="26"/>
          <w:szCs w:val="26"/>
          <w:lang w:val="ro-RO" w:eastAsia="ro-RO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satul Crihana Veche și </w:t>
      </w:r>
      <w:r>
        <w:rPr>
          <w:rFonts w:ascii="Times New Roman" w:eastAsia="Onest" w:hAnsi="Times New Roman" w:cs="Times New Roman"/>
          <w:sz w:val="24"/>
          <w:szCs w:val="24"/>
          <w:lang w:val="ro-RO" w:eastAsia="en-US"/>
        </w:rPr>
        <w:t>comuna Pelinei, r-l  Cahul.</w:t>
      </w:r>
    </w:p>
    <w:p w:rsidR="00D965C1" w:rsidRDefault="00D965C1" w:rsidP="00D965C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ro-RO" w:eastAsia="ro-RO"/>
        </w:rPr>
      </w:pPr>
    </w:p>
    <w:p w:rsidR="00D965C1" w:rsidRDefault="00D965C1" w:rsidP="00D965C1">
      <w:pPr>
        <w:spacing w:after="0"/>
        <w:jc w:val="both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Obiectul consultării</w:t>
      </w:r>
    </w:p>
    <w:p w:rsidR="00D965C1" w:rsidRDefault="00D965C1" w:rsidP="00D965C1">
      <w:pPr>
        <w:spacing w:after="0"/>
        <w:jc w:val="both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 xml:space="preserve">Proiectul de decizie supus consultării vizează aprobarea amalgamării voluntare a unităților administrativ-teritoriale </w:t>
      </w:r>
      <w:r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satul Crihana Veche și </w:t>
      </w:r>
      <w:r>
        <w:rPr>
          <w:rFonts w:ascii="Times New Roman" w:eastAsia="Onest" w:hAnsi="Times New Roman" w:cs="Times New Roman"/>
          <w:sz w:val="24"/>
          <w:szCs w:val="24"/>
          <w:lang w:val="ro-RO" w:eastAsia="en-US"/>
        </w:rPr>
        <w:t>comuna Pelinei, r-l  Cahul</w:t>
      </w: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.</w:t>
      </w:r>
    </w:p>
    <w:p w:rsidR="00D965C1" w:rsidRDefault="00D965C1" w:rsidP="00D965C1">
      <w:pPr>
        <w:spacing w:after="0"/>
        <w:jc w:val="both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</w:p>
    <w:p w:rsidR="00D965C1" w:rsidRDefault="00D965C1" w:rsidP="00D965C1">
      <w:pPr>
        <w:spacing w:after="0"/>
        <w:jc w:val="both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Consultarea are ca scop informarea  părților interesate și colectarea opiniilor și recomandărilor asupra proiectului de decizie.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Acces la documente</w:t>
      </w:r>
    </w:p>
    <w:p w:rsidR="00D965C1" w:rsidRDefault="00D965C1" w:rsidP="00D965C1">
      <w:pPr>
        <w:spacing w:after="0"/>
        <w:jc w:val="both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Proiectul de decizie și materialele aferente (nota informativă, analiza, alte documente relevante) sunt disponibile: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 xml:space="preserve">• la sediul Primăriei </w:t>
      </w:r>
      <w:r>
        <w:rPr>
          <w:rFonts w:ascii="Times New Roman" w:eastAsia="Calibri" w:hAnsi="Times New Roman" w:cs="Times New Roman"/>
          <w:sz w:val="26"/>
          <w:szCs w:val="26"/>
          <w:lang w:val="ro-RO" w:eastAsia="ro-RO"/>
        </w:rPr>
        <w:t xml:space="preserve"> Pelinei, r. Cahul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• alte platforme: pagina Facebook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Desfășurarea consultărilor publice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Consultările publice vor avea loc după cum urmează: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 xml:space="preserve"> Data: </w:t>
      </w:r>
      <w:r>
        <w:rPr>
          <w:rFonts w:ascii="Times New Roman" w:eastAsia="Onest" w:hAnsi="Times New Roman" w:cs="Times New Roman"/>
          <w:b/>
          <w:sz w:val="26"/>
          <w:szCs w:val="26"/>
          <w:lang w:val="ro-RO" w:eastAsia="ro-RO"/>
        </w:rPr>
        <w:t>22</w:t>
      </w:r>
      <w:r>
        <w:rPr>
          <w:rFonts w:ascii="Times New Roman" w:eastAsia="Onest" w:hAnsi="Times New Roman" w:cs="Times New Roman"/>
          <w:b/>
          <w:bCs/>
          <w:sz w:val="26"/>
          <w:szCs w:val="26"/>
          <w:lang w:val="ro-RO" w:eastAsia="ro-RO"/>
        </w:rPr>
        <w:t>.07.2026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 xml:space="preserve"> Ora: </w:t>
      </w:r>
      <w:r>
        <w:rPr>
          <w:rFonts w:ascii="Times New Roman" w:eastAsia="Onest" w:hAnsi="Times New Roman" w:cs="Times New Roman"/>
          <w:b/>
          <w:bCs/>
          <w:sz w:val="26"/>
          <w:szCs w:val="26"/>
          <w:lang w:val="ro-RO" w:eastAsia="ro-RO"/>
        </w:rPr>
        <w:t>10</w:t>
      </w:r>
      <w:r>
        <w:rPr>
          <w:rFonts w:ascii="Times New Roman" w:eastAsia="Onest" w:hAnsi="Times New Roman" w:cs="Times New Roman"/>
          <w:b/>
          <w:bCs/>
          <w:sz w:val="26"/>
          <w:szCs w:val="26"/>
          <w:vertAlign w:val="superscript"/>
          <w:lang w:val="ro-RO" w:eastAsia="ro-RO"/>
        </w:rPr>
        <w:t>00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 xml:space="preserve"> Locul: </w:t>
      </w:r>
      <w:r>
        <w:rPr>
          <w:rFonts w:ascii="Times New Roman" w:eastAsia="Onest" w:hAnsi="Times New Roman" w:cs="Times New Roman"/>
          <w:b/>
          <w:bCs/>
          <w:sz w:val="26"/>
          <w:szCs w:val="26"/>
          <w:lang w:val="ro-RO" w:eastAsia="ro-RO"/>
        </w:rPr>
        <w:t>Casa de Cultură „Toma Acriş” c. Pelinei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Participarea este deschisă tuturor persoanelor interesate.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Modalitatea de participare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Cetățenii, reprezentanții societății civile, mediului de afaceri și alte părți interesate pot: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• participa direct la ședința de audieri/dezbateri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• transmite recomandări în scris până la data de 21.07.2026, prin: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• e-mail: primaria.pelinei@apl.gov.md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• poștă sau depunere la sediul Primăriei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Persoană responsabilă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Pentru informații suplimentare, vă puteți adresa: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Nume, prenume: Luca Tudor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Funcția: primarul c. Pelinei, r-l Cahul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Tel.: 078213777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Onest" w:hAnsi="Times New Roman" w:cs="Times New Roman"/>
          <w:sz w:val="26"/>
          <w:szCs w:val="26"/>
          <w:lang w:val="ro-RO" w:eastAsia="ro-RO"/>
        </w:rPr>
        <w:t>Email: primaria.pelinei@apl.gov.md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8"/>
          <w:szCs w:val="28"/>
          <w:lang w:val="ro-RO" w:eastAsia="ro-RO"/>
        </w:rPr>
      </w:pPr>
    </w:p>
    <w:p w:rsidR="00D965C1" w:rsidRDefault="00D965C1" w:rsidP="00D965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  <w:t xml:space="preserve">Primăria Pelinei, r-l Cahul informează publicul interesat despre organizarea consultărilor publice  asupra proiectului de Decizie cu privire la amalgamarea voluntară a unităților administrativ-teritoriale </w:t>
      </w:r>
      <w:r>
        <w:rPr>
          <w:rFonts w:ascii="Times New Roman" w:eastAsia="Calibri" w:hAnsi="Times New Roman" w:cs="Times New Roman"/>
          <w:sz w:val="28"/>
          <w:szCs w:val="28"/>
          <w:lang w:val="ro-RO" w:eastAsia="en-US"/>
        </w:rPr>
        <w:t xml:space="preserve">satul Crihana Veche și </w:t>
      </w:r>
      <w:r>
        <w:rPr>
          <w:rFonts w:ascii="Times New Roman" w:eastAsia="Onest" w:hAnsi="Times New Roman" w:cs="Times New Roman"/>
          <w:sz w:val="28"/>
          <w:szCs w:val="28"/>
          <w:lang w:val="ro-RO" w:eastAsia="en-US"/>
        </w:rPr>
        <w:t>comuna Pelinei, r-l  Cahul.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  <w:t> </w:t>
      </w:r>
    </w:p>
    <w:p w:rsidR="00D965C1" w:rsidRDefault="00D965C1" w:rsidP="00D965C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Proiectul de decizie și materialele aferente (nota informativă, analiza, alte documente relevante) sunt disponibile: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• la sediul Primăriei Pelinei, r-l  Cahul • alte platforme : pagina Facebook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Consultările publice  vor avea loc după cum urmează: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 Data: 22.07.2026 Ora: 10:00</w:t>
      </w:r>
    </w:p>
    <w:p w:rsidR="00D965C1" w:rsidRDefault="00D965C1" w:rsidP="00D965C1">
      <w:pPr>
        <w:spacing w:after="0"/>
        <w:rPr>
          <w:rFonts w:ascii="Times New Roman" w:eastAsia="Onest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 xml:space="preserve"> Locul: </w:t>
      </w:r>
      <w:r>
        <w:rPr>
          <w:rFonts w:ascii="Times New Roman" w:eastAsia="Onest" w:hAnsi="Times New Roman" w:cs="Times New Roman"/>
          <w:bCs/>
          <w:sz w:val="28"/>
          <w:szCs w:val="28"/>
          <w:lang w:val="ro-RO" w:eastAsia="ro-RO"/>
        </w:rPr>
        <w:t>Casa de Cultură „Toma Acriş” c. Pelinei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Modalitatea de participare:Cetățenii, reprezentanții societății civile, mediului de afaceri și alte părți interesate pot: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• participa direct la ședința de audieri/dezbateri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• transmite recomandări în scris până la data de  21.07.2026, prin: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• e-mail: primaria.pelinei@apl.gov.md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• poștă sau depunere la sediul Primăriei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Persoană responsabilă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Nume, prenume: Luca Tudor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Funcția: primarul c. Pelinei, r-l Cahul</w:t>
      </w:r>
    </w:p>
    <w:p w:rsidR="00D965C1" w:rsidRDefault="00D965C1" w:rsidP="00D965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ro-RO" w:eastAsia="ro-RO"/>
        </w:rPr>
        <w:t>Tel.: 078213777</w:t>
      </w:r>
    </w:p>
    <w:p w:rsidR="00043EF5" w:rsidRDefault="00043EF5"/>
    <w:sectPr w:rsidR="00043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nest">
    <w:altName w:val="Calibri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65C1"/>
    <w:rsid w:val="00043EF5"/>
    <w:rsid w:val="00D96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4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2026-06-29T07:32:00Z</dcterms:created>
  <dcterms:modified xsi:type="dcterms:W3CDTF">2026-06-29T07:32:00Z</dcterms:modified>
</cp:coreProperties>
</file>