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467D0" w:rsidRPr="001B38FF" w:rsidRDefault="00000000">
      <w:pPr>
        <w:ind w:firstLine="566"/>
        <w:jc w:val="right"/>
        <w:rPr>
          <w:rFonts w:ascii="Times New Roman" w:eastAsia="Times New Roman" w:hAnsi="Times New Roman" w:cs="Times New Roman"/>
          <w:b/>
          <w:bCs/>
          <w:i/>
          <w:iCs/>
          <w:sz w:val="24"/>
          <w:szCs w:val="24"/>
        </w:rPr>
      </w:pPr>
      <w:r w:rsidRPr="001B38FF">
        <w:rPr>
          <w:rFonts w:ascii="Times New Roman" w:eastAsia="Times New Roman" w:hAnsi="Times New Roman" w:cs="Times New Roman"/>
          <w:b/>
          <w:bCs/>
          <w:i/>
          <w:iCs/>
          <w:sz w:val="24"/>
          <w:szCs w:val="24"/>
        </w:rPr>
        <w:t>PROIECT</w:t>
      </w:r>
    </w:p>
    <w:p w14:paraId="00000002" w14:textId="77777777" w:rsidR="009467D0" w:rsidRPr="001B38FF" w:rsidRDefault="009467D0">
      <w:pPr>
        <w:pStyle w:val="Heading1"/>
        <w:ind w:right="567"/>
        <w:jc w:val="center"/>
        <w:rPr>
          <w:rFonts w:ascii="Times New Roman" w:eastAsia="Times New Roman" w:hAnsi="Times New Roman" w:cs="Times New Roman"/>
          <w:b/>
          <w:bCs/>
          <w:sz w:val="24"/>
          <w:szCs w:val="24"/>
        </w:rPr>
      </w:pPr>
    </w:p>
    <w:p w14:paraId="00000003" w14:textId="77777777" w:rsidR="009467D0" w:rsidRPr="001B38FF" w:rsidRDefault="009467D0">
      <w:pPr>
        <w:pStyle w:val="Heading1"/>
        <w:ind w:right="567"/>
        <w:jc w:val="center"/>
        <w:rPr>
          <w:rFonts w:ascii="Times New Roman" w:eastAsia="Times New Roman" w:hAnsi="Times New Roman" w:cs="Times New Roman"/>
          <w:b/>
          <w:bCs/>
          <w:sz w:val="24"/>
          <w:szCs w:val="24"/>
        </w:rPr>
      </w:pPr>
    </w:p>
    <w:p w14:paraId="00000004" w14:textId="77777777" w:rsidR="009467D0" w:rsidRPr="001B38FF" w:rsidRDefault="00000000">
      <w:pPr>
        <w:pStyle w:val="Heading1"/>
        <w:ind w:right="567"/>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GUVERNUL REPUBLICII MOLDOVA</w:t>
      </w:r>
    </w:p>
    <w:p w14:paraId="00000005" w14:textId="77777777" w:rsidR="009467D0" w:rsidRPr="001B38FF" w:rsidRDefault="00000000">
      <w:pPr>
        <w:pStyle w:val="Heading2"/>
        <w:ind w:right="567"/>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H O T Ă R Â R E nr.____</w:t>
      </w:r>
    </w:p>
    <w:p w14:paraId="00000006" w14:textId="77777777" w:rsidR="009467D0" w:rsidRPr="001B38FF" w:rsidRDefault="00000000">
      <w:pPr>
        <w:ind w:right="567"/>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din ____________ 2026</w:t>
      </w:r>
    </w:p>
    <w:p w14:paraId="00000007" w14:textId="77777777" w:rsidR="009467D0" w:rsidRPr="001B38FF" w:rsidRDefault="009467D0">
      <w:pPr>
        <w:ind w:right="567"/>
        <w:rPr>
          <w:rFonts w:ascii="Times New Roman" w:eastAsia="Times New Roman" w:hAnsi="Times New Roman" w:cs="Times New Roman"/>
          <w:sz w:val="24"/>
          <w:szCs w:val="24"/>
        </w:rPr>
      </w:pPr>
    </w:p>
    <w:p w14:paraId="00000008" w14:textId="77777777" w:rsidR="009467D0" w:rsidRPr="001B38FF" w:rsidRDefault="009467D0">
      <w:pPr>
        <w:ind w:firstLine="566"/>
        <w:jc w:val="center"/>
        <w:rPr>
          <w:rFonts w:ascii="Times New Roman" w:eastAsia="Times New Roman" w:hAnsi="Times New Roman" w:cs="Times New Roman"/>
          <w:b/>
          <w:bCs/>
          <w:sz w:val="24"/>
          <w:szCs w:val="24"/>
        </w:rPr>
      </w:pPr>
    </w:p>
    <w:p w14:paraId="00000009" w14:textId="77777777" w:rsidR="009467D0" w:rsidRPr="001B38FF" w:rsidRDefault="00000000">
      <w:pPr>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Cu privire la</w:t>
      </w:r>
      <w:r w:rsidRPr="001B38FF">
        <w:rPr>
          <w:rFonts w:ascii="Times New Roman" w:eastAsia="Times New Roman" w:hAnsi="Times New Roman" w:cs="Times New Roman"/>
          <w:sz w:val="24"/>
          <w:szCs w:val="24"/>
        </w:rPr>
        <w:t xml:space="preserve"> </w:t>
      </w:r>
      <w:r w:rsidRPr="001B38FF">
        <w:rPr>
          <w:rFonts w:ascii="Times New Roman" w:eastAsia="Times New Roman" w:hAnsi="Times New Roman" w:cs="Times New Roman"/>
          <w:b/>
          <w:bCs/>
          <w:sz w:val="24"/>
          <w:szCs w:val="24"/>
        </w:rPr>
        <w:t>aprobarea Regulamentului-cadru privind integritatea academică în instituțiile de învățământ superior</w:t>
      </w:r>
    </w:p>
    <w:p w14:paraId="0000000A" w14:textId="77777777" w:rsidR="009467D0" w:rsidRPr="001B38FF" w:rsidRDefault="009467D0">
      <w:pPr>
        <w:ind w:firstLine="566"/>
        <w:jc w:val="center"/>
        <w:rPr>
          <w:rFonts w:ascii="Times New Roman" w:eastAsia="Times New Roman" w:hAnsi="Times New Roman" w:cs="Times New Roman"/>
          <w:b/>
          <w:bCs/>
          <w:sz w:val="24"/>
          <w:szCs w:val="24"/>
        </w:rPr>
      </w:pPr>
    </w:p>
    <w:p w14:paraId="0000000B" w14:textId="77777777" w:rsidR="009467D0" w:rsidRPr="001B38FF" w:rsidRDefault="009467D0">
      <w:pPr>
        <w:ind w:firstLine="566"/>
        <w:jc w:val="both"/>
        <w:rPr>
          <w:rFonts w:ascii="Times New Roman" w:eastAsia="Times New Roman" w:hAnsi="Times New Roman" w:cs="Times New Roman"/>
          <w:sz w:val="24"/>
          <w:szCs w:val="24"/>
        </w:rPr>
      </w:pPr>
    </w:p>
    <w:p w14:paraId="0000000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temeiul art.107</w:t>
      </w:r>
      <w:r w:rsidRPr="001B38FF">
        <w:rPr>
          <w:rFonts w:ascii="Times New Roman" w:eastAsia="Times New Roman" w:hAnsi="Times New Roman" w:cs="Times New Roman"/>
          <w:sz w:val="24"/>
          <w:szCs w:val="24"/>
          <w:vertAlign w:val="superscript"/>
        </w:rPr>
        <w:t>1</w:t>
      </w:r>
      <w:r w:rsidRPr="001B38FF">
        <w:rPr>
          <w:rFonts w:ascii="Times New Roman" w:eastAsia="Times New Roman" w:hAnsi="Times New Roman" w:cs="Times New Roman"/>
          <w:sz w:val="24"/>
          <w:szCs w:val="24"/>
        </w:rPr>
        <w:t xml:space="preserve"> alin. (7) din Codul educației al Republicii Moldova nr. 152/2014 (Monitorul Oficial al Republicii Moldova, 2014, nr. 319-324, art. 634), cu modificările ulterioare, Guvernul HOTĂRĂȘTE:</w:t>
      </w:r>
    </w:p>
    <w:p w14:paraId="0000000D" w14:textId="77777777" w:rsidR="009467D0" w:rsidRPr="001B38FF" w:rsidRDefault="009467D0">
      <w:pPr>
        <w:ind w:firstLine="566"/>
        <w:jc w:val="both"/>
        <w:rPr>
          <w:rFonts w:ascii="Times New Roman" w:eastAsia="Times New Roman" w:hAnsi="Times New Roman" w:cs="Times New Roman"/>
          <w:sz w:val="24"/>
          <w:szCs w:val="24"/>
        </w:rPr>
      </w:pPr>
    </w:p>
    <w:p w14:paraId="0000000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 Se aprobă Regulamentul-cadru privind integritatea academică în instituțiile de învățământ superior (se anexează).</w:t>
      </w:r>
    </w:p>
    <w:p w14:paraId="0000000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2. Controlul asupra executării prezentei hotărâri se pune în sarcina Ministerului Educației și Cercetării.</w:t>
      </w:r>
    </w:p>
    <w:p w14:paraId="0000001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3. Prezenta Hotărâre intră în vigoare la data publicării în Monitorul Oficial al Republicii Moldova.</w:t>
      </w:r>
    </w:p>
    <w:p w14:paraId="00000011" w14:textId="77777777" w:rsidR="009467D0" w:rsidRPr="001B38FF" w:rsidRDefault="009467D0">
      <w:pPr>
        <w:ind w:firstLine="566"/>
        <w:jc w:val="both"/>
        <w:rPr>
          <w:rFonts w:ascii="Times New Roman" w:eastAsia="Times New Roman" w:hAnsi="Times New Roman" w:cs="Times New Roman"/>
          <w:sz w:val="24"/>
          <w:szCs w:val="24"/>
        </w:rPr>
      </w:pPr>
    </w:p>
    <w:p w14:paraId="00000012" w14:textId="77777777" w:rsidR="009467D0" w:rsidRPr="001B38FF" w:rsidRDefault="009467D0">
      <w:pPr>
        <w:ind w:firstLine="566"/>
        <w:jc w:val="both"/>
        <w:rPr>
          <w:rFonts w:ascii="Times New Roman" w:eastAsia="Times New Roman" w:hAnsi="Times New Roman" w:cs="Times New Roman"/>
          <w:sz w:val="24"/>
          <w:szCs w:val="24"/>
        </w:rPr>
      </w:pPr>
    </w:p>
    <w:p w14:paraId="00000013"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PRIM-MINISTRU                                                Alexandru MUNTEANU</w:t>
      </w:r>
    </w:p>
    <w:p w14:paraId="00000014" w14:textId="77777777" w:rsidR="009467D0" w:rsidRPr="001B38FF" w:rsidRDefault="00000000">
      <w:pPr>
        <w:ind w:left="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Contrasemnează:</w:t>
      </w:r>
      <w:r w:rsidRPr="001B38FF">
        <w:rPr>
          <w:rFonts w:ascii="Times New Roman" w:eastAsia="Times New Roman" w:hAnsi="Times New Roman" w:cs="Times New Roman"/>
          <w:b/>
          <w:bCs/>
          <w:sz w:val="24"/>
          <w:szCs w:val="24"/>
        </w:rPr>
        <w:br/>
        <w:t>Ministrul educației și cercetării                            Dan Perciun</w:t>
      </w:r>
    </w:p>
    <w:p w14:paraId="00000015" w14:textId="77777777" w:rsidR="009467D0" w:rsidRPr="001B38FF" w:rsidRDefault="009467D0">
      <w:pPr>
        <w:ind w:firstLine="566"/>
        <w:jc w:val="both"/>
        <w:rPr>
          <w:rFonts w:ascii="Times New Roman" w:eastAsia="Times New Roman" w:hAnsi="Times New Roman" w:cs="Times New Roman"/>
          <w:sz w:val="24"/>
          <w:szCs w:val="24"/>
        </w:rPr>
      </w:pPr>
    </w:p>
    <w:p w14:paraId="00000016" w14:textId="77777777" w:rsidR="009467D0" w:rsidRPr="001B38FF" w:rsidRDefault="00000000">
      <w:pPr>
        <w:rPr>
          <w:rFonts w:ascii="Times New Roman" w:eastAsia="Times New Roman" w:hAnsi="Times New Roman" w:cs="Times New Roman"/>
          <w:b/>
          <w:bCs/>
          <w:sz w:val="24"/>
          <w:szCs w:val="24"/>
        </w:rPr>
      </w:pPr>
      <w:r w:rsidRPr="001B38FF">
        <w:br w:type="page"/>
      </w:r>
    </w:p>
    <w:p w14:paraId="00000017" w14:textId="77777777" w:rsidR="009467D0" w:rsidRPr="001B38FF" w:rsidRDefault="009467D0">
      <w:pPr>
        <w:ind w:firstLine="566"/>
        <w:jc w:val="right"/>
        <w:rPr>
          <w:rFonts w:ascii="Times New Roman" w:eastAsia="Times New Roman" w:hAnsi="Times New Roman" w:cs="Times New Roman"/>
          <w:b/>
          <w:bCs/>
          <w:sz w:val="24"/>
          <w:szCs w:val="24"/>
        </w:rPr>
      </w:pPr>
    </w:p>
    <w:p w14:paraId="00000018" w14:textId="77777777" w:rsidR="009467D0" w:rsidRPr="001B38FF" w:rsidRDefault="00000000">
      <w:pPr>
        <w:ind w:firstLine="566"/>
        <w:jc w:val="right"/>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Aprobat</w:t>
      </w:r>
    </w:p>
    <w:p w14:paraId="00000019" w14:textId="77777777" w:rsidR="009467D0" w:rsidRPr="001B38FF" w:rsidRDefault="00000000">
      <w:pPr>
        <w:ind w:firstLine="566"/>
        <w:jc w:val="right"/>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prin Hotărârea Guvernului nr._______/2026</w:t>
      </w:r>
    </w:p>
    <w:p w14:paraId="0000001A" w14:textId="77777777" w:rsidR="009467D0" w:rsidRPr="001B38FF" w:rsidRDefault="009467D0">
      <w:pPr>
        <w:ind w:firstLine="566"/>
        <w:jc w:val="right"/>
        <w:rPr>
          <w:rFonts w:ascii="Times New Roman" w:eastAsia="Times New Roman" w:hAnsi="Times New Roman" w:cs="Times New Roman"/>
          <w:b/>
          <w:bCs/>
          <w:sz w:val="24"/>
          <w:szCs w:val="24"/>
        </w:rPr>
      </w:pPr>
    </w:p>
    <w:p w14:paraId="0000001B" w14:textId="77777777" w:rsidR="009467D0" w:rsidRPr="001B38FF" w:rsidRDefault="009467D0">
      <w:pPr>
        <w:ind w:firstLine="566"/>
        <w:jc w:val="right"/>
        <w:rPr>
          <w:rFonts w:ascii="Times New Roman" w:eastAsia="Times New Roman" w:hAnsi="Times New Roman" w:cs="Times New Roman"/>
          <w:b/>
          <w:bCs/>
          <w:sz w:val="24"/>
          <w:szCs w:val="24"/>
        </w:rPr>
      </w:pPr>
    </w:p>
    <w:p w14:paraId="0000001C" w14:textId="77777777" w:rsidR="009467D0" w:rsidRPr="001B38FF" w:rsidRDefault="00000000">
      <w:pPr>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 xml:space="preserve">Regulament-cadru privind integritatea academică </w:t>
      </w:r>
    </w:p>
    <w:p w14:paraId="0000001D" w14:textId="77777777" w:rsidR="009467D0" w:rsidRPr="001B38FF" w:rsidRDefault="00000000">
      <w:pPr>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 xml:space="preserve">în instituțiile de învățământ superior </w:t>
      </w:r>
    </w:p>
    <w:p w14:paraId="0000001E" w14:textId="77777777" w:rsidR="009467D0" w:rsidRPr="001B38FF" w:rsidRDefault="009467D0">
      <w:pPr>
        <w:ind w:firstLine="566"/>
        <w:jc w:val="center"/>
        <w:rPr>
          <w:rFonts w:ascii="Times New Roman" w:eastAsia="Times New Roman" w:hAnsi="Times New Roman" w:cs="Times New Roman"/>
          <w:b/>
          <w:bCs/>
          <w:sz w:val="24"/>
          <w:szCs w:val="24"/>
        </w:rPr>
      </w:pPr>
    </w:p>
    <w:p w14:paraId="0000001F"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0" w:name="_heading=h.adjvvkice0br" w:colFirst="0" w:colLast="0"/>
      <w:bookmarkEnd w:id="0"/>
      <w:r w:rsidRPr="001B38FF">
        <w:rPr>
          <w:rFonts w:ascii="Times New Roman" w:eastAsia="Times New Roman" w:hAnsi="Times New Roman" w:cs="Times New Roman"/>
          <w:b/>
          <w:bCs/>
          <w:sz w:val="24"/>
          <w:szCs w:val="24"/>
        </w:rPr>
        <w:t>I. Dispoziții generale</w:t>
      </w:r>
    </w:p>
    <w:p w14:paraId="0000002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Regulamentul-cadru privind integritatea academică în instituțiile de învățământ superior (în continuare – Regulament-cadru) stabilește cadrul general și standardele minime obligatorii privind principiile integrității academice, responsabilitățile instituțiilor de învățământ superior și ale membrilor comunității academice, activitățile de prevenire a abaterilor de integritate academică, mecanismele instituționale de asigurare a integrității, procedurile de sesizare, constatare, examinare și soluționare a cazurilor de abatere de integritate academică, sancțiunile aplicabile, obligațiile privind originalitatea lucrărilor academice, raportarea și monitorizarea, precum și procedurile de retragere, revocare și anulare a diplomelor și a titlurilor obținute prin încălcarea normelor de integritate academică.</w:t>
      </w:r>
    </w:p>
    <w:p w14:paraId="0000002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Prevederile Regulamentului-cadru se aplică tuturor programelor de studii superioare, activităților de predare, învățare, evaluare, cercetare, inovare și creație artistică, desfășurate în cadrul instituțiilor de învățământ superior, indiferent de forma de organizare și de sursa de finanțare. Regulamentul-cadru este obligatoriu pentru studenții  de la ciclurile Licență, Master și Doctorat, personalul didactic, didactic auxiliar, științifico-didactic, științific și de conducere.</w:t>
      </w:r>
    </w:p>
    <w:p w14:paraId="0000002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Prezentul Regulament-cadru stabilește nivelul minim obligatoriu al standardelor de integritate academică aplicabile în învățământul superior. Instituțiile de învățământ superior pot adopta reguli interne în completarea celor prevăzute, cu respectarea cadrului normativ aplicabil.</w:t>
      </w:r>
    </w:p>
    <w:p w14:paraId="0000002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sensul prezentului Regulament-cadru, următoarele noțiuni principale semnifică:</w:t>
      </w:r>
    </w:p>
    <w:p w14:paraId="00000024"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abatere de integritate academică</w:t>
      </w:r>
      <w:r w:rsidRPr="001B38FF">
        <w:rPr>
          <w:rFonts w:ascii="Times New Roman" w:eastAsia="Times New Roman" w:hAnsi="Times New Roman" w:cs="Times New Roman"/>
          <w:sz w:val="24"/>
          <w:szCs w:val="24"/>
        </w:rPr>
        <w:t xml:space="preserve"> – orice acțiune sau omisiune săvârșită cu încălcarea normelor de integritate academică, în cadrul activităților de predare, învățare, evaluare, cercetare, inovare sau creație artistică;</w:t>
      </w:r>
    </w:p>
    <w:p w14:paraId="00000025"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 xml:space="preserve">autoplagiat </w:t>
      </w:r>
      <w:r w:rsidRPr="001B38FF">
        <w:rPr>
          <w:rFonts w:ascii="Times New Roman" w:eastAsia="Times New Roman" w:hAnsi="Times New Roman" w:cs="Times New Roman"/>
          <w:sz w:val="24"/>
          <w:szCs w:val="24"/>
        </w:rPr>
        <w:t>– reutilizarea substanțială a unor lucrări proprii anterioare, publicate sau evaluate, fără menționarea explicită a acestora, în scopul obținerii unei noi evaluări academice sau a unor beneficii academice suplimentare. Caracterul substanțial se apreciază de către Comisia de etică, în funcție de importanța compartimentelor reutilizate (rezultate, concluzii, discuții) și de proporția textului reprodus;</w:t>
      </w:r>
    </w:p>
    <w:p w14:paraId="00000026"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comisie de etică</w:t>
      </w:r>
      <w:r w:rsidRPr="001B38FF">
        <w:rPr>
          <w:rFonts w:ascii="Times New Roman" w:eastAsia="Times New Roman" w:hAnsi="Times New Roman" w:cs="Times New Roman"/>
          <w:sz w:val="24"/>
          <w:szCs w:val="24"/>
        </w:rPr>
        <w:t xml:space="preserve"> – organ colegial independent constituit în cadrul instituției de învățământ superior, responsabil de examinarea și soluționarea cazurilor de abateri de integritate academică, în condițiile cadrului normativ și ale regulamentelor instituționale;</w:t>
      </w:r>
    </w:p>
    <w:p w14:paraId="00000027"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 xml:space="preserve">conflict de interese în mediul academic </w:t>
      </w:r>
      <w:r w:rsidRPr="001B38FF">
        <w:rPr>
          <w:rFonts w:ascii="Times New Roman" w:eastAsia="Times New Roman" w:hAnsi="Times New Roman" w:cs="Times New Roman"/>
          <w:sz w:val="24"/>
          <w:szCs w:val="24"/>
        </w:rPr>
        <w:t xml:space="preserve">– situația în care interesele personale, profesionale, familiale, patrimoniale sau de altă natură pot afecta ori pot fi percepute ca afectând imparțialitatea proceselor academice, inclusiv predarea, învățarea, evaluarea, </w:t>
      </w:r>
      <w:r w:rsidRPr="001B38FF">
        <w:rPr>
          <w:rFonts w:ascii="Times New Roman" w:eastAsia="Times New Roman" w:hAnsi="Times New Roman" w:cs="Times New Roman"/>
          <w:sz w:val="24"/>
          <w:szCs w:val="24"/>
        </w:rPr>
        <w:lastRenderedPageBreak/>
        <w:t>promovarea, recrutarea, îndrumarea, validarea rezultatelor academice sau examinarea sesizărilor;</w:t>
      </w:r>
    </w:p>
    <w:p w14:paraId="00000028"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proofErr w:type="spellStart"/>
      <w:r w:rsidRPr="001B38FF">
        <w:rPr>
          <w:rFonts w:ascii="Times New Roman" w:eastAsia="Times New Roman" w:hAnsi="Times New Roman" w:cs="Times New Roman"/>
          <w:i/>
          <w:iCs/>
          <w:sz w:val="24"/>
          <w:szCs w:val="24"/>
        </w:rPr>
        <w:t>ghostwriting</w:t>
      </w:r>
      <w:proofErr w:type="spellEnd"/>
      <w:r w:rsidRPr="001B38FF">
        <w:rPr>
          <w:rFonts w:ascii="Times New Roman" w:eastAsia="Times New Roman" w:hAnsi="Times New Roman" w:cs="Times New Roman"/>
          <w:i/>
          <w:iCs/>
          <w:sz w:val="24"/>
          <w:szCs w:val="24"/>
        </w:rPr>
        <w:t xml:space="preserve">/redactare prin terți </w:t>
      </w:r>
      <w:r w:rsidRPr="001B38FF">
        <w:rPr>
          <w:rFonts w:ascii="Times New Roman" w:eastAsia="Times New Roman" w:hAnsi="Times New Roman" w:cs="Times New Roman"/>
          <w:sz w:val="24"/>
          <w:szCs w:val="24"/>
        </w:rPr>
        <w:t>– realizarea integrală sau substanțială a unei lucrări academice de către o altă persoană și prezentarea acesteia ca fiind proprie, indiferent de modalitatea de obținere; noțiunea include cumpărarea, comandarea, oferta de vânzare, vânzarea sau punerea la dispoziție a lucrărilor academice pentru utilizare frauduloasă în procesul de evaluare sau obținerea de diplome și titluri;</w:t>
      </w:r>
    </w:p>
    <w:p w14:paraId="00000029"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falsificarea datelor</w:t>
      </w:r>
      <w:r w:rsidRPr="001B38FF">
        <w:rPr>
          <w:rFonts w:ascii="Times New Roman" w:eastAsia="Times New Roman" w:hAnsi="Times New Roman" w:cs="Times New Roman"/>
          <w:sz w:val="24"/>
          <w:szCs w:val="24"/>
        </w:rPr>
        <w:t xml:space="preserve"> – manipularea, modificarea, selectarea tendențioasă, omiterea intenționată sau inventarea datelor de cercetare ori a rezultatelor acestora, în scopul susținerii unei ipoteze, al denaturării concluziilor sau al inducerii în eroare; noțiunea include și fabricarea datelor, adică inventarea unor date sau rezultate care nu au fost obținute prin activitate reală de cercetare;</w:t>
      </w:r>
    </w:p>
    <w:p w14:paraId="0000002A"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fraudă la evaluare</w:t>
      </w:r>
      <w:r w:rsidRPr="001B38FF">
        <w:rPr>
          <w:rFonts w:ascii="Times New Roman" w:eastAsia="Times New Roman" w:hAnsi="Times New Roman" w:cs="Times New Roman"/>
          <w:sz w:val="24"/>
          <w:szCs w:val="24"/>
        </w:rPr>
        <w:t xml:space="preserve"> – orice acțiune prin care se denaturează procesul de evaluare academică, inclusiv colaborarea nepermisă, substituirea persoanei, utilizarea materialelor sau dispozitivelor nepermise, comunicarea neautorizată în timpul evaluării ori orice altă conduită prin care se obține sau se încearcă obținerea unui avantaj academic necuvenit;</w:t>
      </w:r>
    </w:p>
    <w:p w14:paraId="0000002B"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integritate academică</w:t>
      </w:r>
      <w:r w:rsidRPr="001B38FF">
        <w:rPr>
          <w:rFonts w:ascii="Times New Roman" w:eastAsia="Times New Roman" w:hAnsi="Times New Roman" w:cs="Times New Roman"/>
          <w:sz w:val="24"/>
          <w:szCs w:val="24"/>
        </w:rPr>
        <w:t xml:space="preserve"> – ansamblul principiilor, normelor și conduitelor bazate pe onestitate, responsabilitate, corectitudine, echitate, încredere și respect pentru proprietatea intelectuală, care asigură autenticitatea, credibilitatea și calitatea activităților de predare, învățare, evaluare, cercetare, inovare și creație artistică;</w:t>
      </w:r>
    </w:p>
    <w:p w14:paraId="0000002C"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instrumente digitale de verificare a originalității</w:t>
      </w:r>
      <w:r w:rsidRPr="001B38FF">
        <w:rPr>
          <w:rFonts w:ascii="Times New Roman" w:eastAsia="Times New Roman" w:hAnsi="Times New Roman" w:cs="Times New Roman"/>
          <w:sz w:val="24"/>
          <w:szCs w:val="24"/>
        </w:rPr>
        <w:t xml:space="preserve"> – programe și aplicații utilizate de instituțiile de învățământ superior pentru identificarea similitudinilor dintre lucrările academice și sursele existente, în scopul sprijinirii evaluării originalității lucrărilor;</w:t>
      </w:r>
    </w:p>
    <w:p w14:paraId="0000002D"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lucrare academică</w:t>
      </w:r>
      <w:r w:rsidRPr="001B38FF">
        <w:rPr>
          <w:rFonts w:ascii="Times New Roman" w:eastAsia="Times New Roman" w:hAnsi="Times New Roman" w:cs="Times New Roman"/>
          <w:sz w:val="24"/>
          <w:szCs w:val="24"/>
        </w:rPr>
        <w:t xml:space="preserve"> – orice produs intelectual realizat în cadrul procesului de învățământ superior sau al activităților de cercetare, inovare ori creație artistică în învățământul superior, inclusiv eseuri, analize, prezentări, proiecte, teze de an, lucrări de absolvire, teze/proiecte  de licență, de master, de doctorat, articole științifice, rapoarte, portofolii sau alte produse academice similare;</w:t>
      </w:r>
    </w:p>
    <w:p w14:paraId="0000002E"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originalitate</w:t>
      </w:r>
      <w:r w:rsidRPr="001B38FF">
        <w:rPr>
          <w:rFonts w:ascii="Times New Roman" w:eastAsia="Times New Roman" w:hAnsi="Times New Roman" w:cs="Times New Roman"/>
          <w:sz w:val="24"/>
          <w:szCs w:val="24"/>
        </w:rPr>
        <w:t xml:space="preserve"> – caracterul propriu și autentic al unei lucrări academice, rezultat din activitatea intelectuală personală a autorului, cu respectarea normelor de citare, atribuire și recunoaștere a surselor;</w:t>
      </w:r>
    </w:p>
    <w:p w14:paraId="0000002F"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plagiat</w:t>
      </w:r>
      <w:r w:rsidRPr="001B38FF">
        <w:rPr>
          <w:rFonts w:ascii="Times New Roman" w:eastAsia="Times New Roman" w:hAnsi="Times New Roman" w:cs="Times New Roman"/>
          <w:sz w:val="24"/>
          <w:szCs w:val="24"/>
        </w:rPr>
        <w:t xml:space="preserve"> – prezentarea totală sau parțială a unei opere, idei, expresii, structuri, rezultate, date, texte, imagini, produse artistice sau alte creații intelectuale aparținând altei persoane ca fiind proprii, fără indicarea corespunzătoare a sursei;</w:t>
      </w:r>
    </w:p>
    <w:p w14:paraId="00000030"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raport de similitudine</w:t>
      </w:r>
      <w:r w:rsidRPr="001B38FF">
        <w:rPr>
          <w:rFonts w:ascii="Times New Roman" w:eastAsia="Times New Roman" w:hAnsi="Times New Roman" w:cs="Times New Roman"/>
          <w:sz w:val="24"/>
          <w:szCs w:val="24"/>
        </w:rPr>
        <w:t xml:space="preserve"> – document tehnic generat în urma verificării unei lucrări academice prin instrumente digitale, care indică segmente similare și sursele potențiale identificate și are caracter orientativ, urmând a fi analizat în mod calitativ de către persoanele competente;</w:t>
      </w:r>
    </w:p>
    <w:p w14:paraId="00000031"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utilizarea neautorizată a inteligenței artificiale</w:t>
      </w:r>
      <w:r w:rsidRPr="001B38FF">
        <w:rPr>
          <w:rFonts w:ascii="Times New Roman" w:eastAsia="Times New Roman" w:hAnsi="Times New Roman" w:cs="Times New Roman"/>
          <w:sz w:val="24"/>
          <w:szCs w:val="24"/>
        </w:rPr>
        <w:t xml:space="preserve"> – folosirea instrumentelor de inteligență artificială generativă cu încălcarea regulilor aplicabile ori fără declararea utilizării acestora, atunci când această utilizare substituie contribuția intelectuală proprie, conduce la plagiat, falsificarea datelor, fraudă la evaluare sau la alte practici incompatibile cu normele de integritate academică.</w:t>
      </w:r>
    </w:p>
    <w:p w14:paraId="00000032" w14:textId="77777777" w:rsidR="009467D0" w:rsidRPr="001B38FF" w:rsidRDefault="00000000">
      <w:pPr>
        <w:numPr>
          <w:ilvl w:val="0"/>
          <w:numId w:val="1"/>
        </w:numPr>
        <w:ind w:hanging="152"/>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Integritatea academică se întemeiază pe următoarele principii fundamentale:</w:t>
      </w:r>
    </w:p>
    <w:p w14:paraId="00000033"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lastRenderedPageBreak/>
        <w:t>legalitate</w:t>
      </w:r>
      <w:r w:rsidRPr="001B38FF">
        <w:rPr>
          <w:rFonts w:ascii="Times New Roman" w:eastAsia="Times New Roman" w:hAnsi="Times New Roman" w:cs="Times New Roman"/>
          <w:sz w:val="24"/>
          <w:szCs w:val="24"/>
        </w:rPr>
        <w:t xml:space="preserve"> – respectarea normelor de integritate academică în conformitate cu Codul educației al Republicii Moldova, prezentul Regulament-cadru și alte acte normative aplicabile;</w:t>
      </w:r>
    </w:p>
    <w:p w14:paraId="00000034"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originalitate și onestitate intelectuală</w:t>
      </w:r>
      <w:r w:rsidRPr="001B38FF">
        <w:rPr>
          <w:rFonts w:ascii="Times New Roman" w:eastAsia="Times New Roman" w:hAnsi="Times New Roman" w:cs="Times New Roman"/>
          <w:sz w:val="24"/>
          <w:szCs w:val="24"/>
        </w:rPr>
        <w:t xml:space="preserve"> – activitatea academică este rezultatul contribuției intelectuale proprii, realizată cu respectarea adevărului științific și a standardelor profesionale;</w:t>
      </w:r>
    </w:p>
    <w:p w14:paraId="00000035"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citare adecvată și respect pentru proprietatea intelectuală</w:t>
      </w:r>
      <w:r w:rsidRPr="001B38FF">
        <w:rPr>
          <w:rFonts w:ascii="Times New Roman" w:eastAsia="Times New Roman" w:hAnsi="Times New Roman" w:cs="Times New Roman"/>
          <w:sz w:val="24"/>
          <w:szCs w:val="24"/>
        </w:rPr>
        <w:t xml:space="preserve"> – contribuțiile intelectuale ale altor persoane se recunosc în mod clar, complet și verificabil;</w:t>
      </w:r>
    </w:p>
    <w:p w14:paraId="00000036"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echitate și imparțialitate</w:t>
      </w:r>
      <w:r w:rsidRPr="001B38FF">
        <w:rPr>
          <w:rFonts w:ascii="Times New Roman" w:eastAsia="Times New Roman" w:hAnsi="Times New Roman" w:cs="Times New Roman"/>
          <w:sz w:val="24"/>
          <w:szCs w:val="24"/>
        </w:rPr>
        <w:t xml:space="preserve"> – evaluarea, examinarea sesizărilor și aplicarea măsurilor se realizează obiectiv, fără favoritism, discriminare sau alte influențe nelegitime;</w:t>
      </w:r>
    </w:p>
    <w:p w14:paraId="00000037"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transparență</w:t>
      </w:r>
      <w:r w:rsidRPr="001B38FF">
        <w:rPr>
          <w:rFonts w:ascii="Times New Roman" w:eastAsia="Times New Roman" w:hAnsi="Times New Roman" w:cs="Times New Roman"/>
          <w:sz w:val="24"/>
          <w:szCs w:val="24"/>
        </w:rPr>
        <w:t xml:space="preserve"> – normele, criteriile, procedurile și deciziile privind integritatea academică se formulează și se comunică într-o manieră clară, accesibilă și verificabilă, cu respectarea limitelor prevăzute de lege;</w:t>
      </w:r>
    </w:p>
    <w:p w14:paraId="00000038"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responsabilitate individuală și instituțională</w:t>
      </w:r>
      <w:r w:rsidRPr="001B38FF">
        <w:rPr>
          <w:rFonts w:ascii="Times New Roman" w:eastAsia="Times New Roman" w:hAnsi="Times New Roman" w:cs="Times New Roman"/>
          <w:sz w:val="24"/>
          <w:szCs w:val="24"/>
        </w:rPr>
        <w:t xml:space="preserve"> – fiecare membru al comunității academice răspunde pentru conduita proprie, iar instituția răspunde pentru existența și funcționarea mecanismelor de prevenire, examinare și sancționare a abaterilor de integritate academică;</w:t>
      </w:r>
    </w:p>
    <w:p w14:paraId="00000039"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 xml:space="preserve">proporționalitate </w:t>
      </w:r>
      <w:r w:rsidRPr="001B38FF">
        <w:rPr>
          <w:rFonts w:ascii="Times New Roman" w:eastAsia="Times New Roman" w:hAnsi="Times New Roman" w:cs="Times New Roman"/>
          <w:sz w:val="24"/>
          <w:szCs w:val="24"/>
        </w:rPr>
        <w:t>– măsurile adoptate și sancțiunile aplicate trebuie să fie adecvate gravității faptei, circumstanțelor concrete, intenției, impactului și eventualei încălcări repetate a normelor de integritate academică;</w:t>
      </w:r>
    </w:p>
    <w:p w14:paraId="0000003A"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dreptul la apărare și prezumția de bună-credință</w:t>
      </w:r>
      <w:r w:rsidRPr="001B38FF">
        <w:rPr>
          <w:rFonts w:ascii="Times New Roman" w:eastAsia="Times New Roman" w:hAnsi="Times New Roman" w:cs="Times New Roman"/>
          <w:sz w:val="24"/>
          <w:szCs w:val="24"/>
        </w:rPr>
        <w:t xml:space="preserve"> – orice persoană vizată beneficiază de dreptul de a fi informată, de a prezenta explicații și probe și de a contesta decizia, în condițiile legii, precum și de prezumția de bună-credință până la stabilirea contrariului;</w:t>
      </w:r>
    </w:p>
    <w:p w14:paraId="0000003B" w14:textId="77777777" w:rsidR="009467D0" w:rsidRPr="001B38FF" w:rsidRDefault="00000000">
      <w:pPr>
        <w:numPr>
          <w:ilvl w:val="1"/>
          <w:numId w:val="1"/>
        </w:num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i/>
          <w:iCs/>
          <w:sz w:val="24"/>
          <w:szCs w:val="24"/>
        </w:rPr>
        <w:t xml:space="preserve">confidențialitate și protecția datelor </w:t>
      </w:r>
      <w:r w:rsidRPr="001B38FF">
        <w:rPr>
          <w:rFonts w:ascii="Times New Roman" w:eastAsia="Times New Roman" w:hAnsi="Times New Roman" w:cs="Times New Roman"/>
          <w:sz w:val="24"/>
          <w:szCs w:val="24"/>
        </w:rPr>
        <w:t>– examinarea cazurilor de abatere de integritate academică se realizează cu respectarea confidențialității și a legislației privind protecția datelor cu caracter personal.</w:t>
      </w:r>
    </w:p>
    <w:p w14:paraId="0000003C" w14:textId="77777777" w:rsidR="009467D0" w:rsidRPr="001B38FF" w:rsidRDefault="009467D0">
      <w:pPr>
        <w:ind w:firstLine="566"/>
        <w:jc w:val="center"/>
        <w:rPr>
          <w:rFonts w:ascii="Times New Roman" w:eastAsia="Times New Roman" w:hAnsi="Times New Roman" w:cs="Times New Roman"/>
          <w:b/>
          <w:bCs/>
          <w:sz w:val="24"/>
          <w:szCs w:val="24"/>
        </w:rPr>
      </w:pPr>
    </w:p>
    <w:p w14:paraId="0000003D" w14:textId="77777777" w:rsidR="009467D0" w:rsidRPr="001B38FF" w:rsidRDefault="00000000">
      <w:pPr>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II. Organizarea instituțională și responsabilitățile în domeniul integrității academice</w:t>
      </w:r>
    </w:p>
    <w:p w14:paraId="0000003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Asigurarea integrității academice reprezintă o responsabilitate instituțională și individuală comună, exercitată potrivit competențelor fiecărui membru al comunității universitare implicat în activitățile de predare, învățare, evaluare, cercetare, inovare și creație artistică.</w:t>
      </w:r>
    </w:p>
    <w:p w14:paraId="0000003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are obligația de a adopta și actualiza cadrul instituțional privind integritatea academică, de a institui și a asigura funcționarea mecanismelor prevăzute de prezentul Regulament-cadru și de a aloca resursele administrative, tehnice și organizatorice necesare aplicării acestuia.</w:t>
      </w:r>
    </w:p>
    <w:p w14:paraId="0000004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Senatul aprobă regulamentele instituționale necesare aplicării prezentului Regulament-cadru și monitorizează implementarea politicilor și mecanismelor instituționale de integritate academică.</w:t>
      </w:r>
    </w:p>
    <w:p w14:paraId="0000004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Rectorul garantează respectarea obligațiilor instituției în domeniul integrității academice, funcționarea efectivă a mecanismelor prevăzute de prezentul Regulament-cadru și executarea măsurilor și deciziilor adoptate în condițiile acestuia și ale </w:t>
      </w:r>
      <w:r w:rsidRPr="001B38FF">
        <w:rPr>
          <w:rFonts w:ascii="Times New Roman" w:eastAsia="Times New Roman" w:hAnsi="Times New Roman" w:cs="Times New Roman"/>
          <w:sz w:val="24"/>
          <w:szCs w:val="24"/>
        </w:rPr>
        <w:lastRenderedPageBreak/>
        <w:t>regulamentelor instituționale, asigurând integritatea instituțională prin cultivarea, controlul și consolidarea integrității profesionale a personalului, precum și aplicarea principiului toleranței zero față de incidentele de integritate</w:t>
      </w:r>
    </w:p>
    <w:p w14:paraId="0000004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Decanul, în calitate de conducător al facultății și, după caz, consiliul facultății asigură, aplicarea normelor de integritate academică în cadrul programelor de studii, monitorizează respectarea regulilor de elaborare, evaluare și susținere a lucrărilor academice și al activităților organizate din cadrul facultății. În cazul indiciilor temeinice privind săvârșirea unor abateri de integritate, sesizează organele de drept.</w:t>
      </w:r>
    </w:p>
    <w:p w14:paraId="0000004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Conducătorul de teză/ proiect/ lucrare de finalizare a studiilor integrate sau, după caz, coordonatorul academic (doctorat) are următoarele obligații:</w:t>
      </w:r>
    </w:p>
    <w:p w14:paraId="0000004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11.1. să informeze studenții cu privire la standardele de integritate academică aplicabile lucrării coordonate;</w:t>
      </w:r>
    </w:p>
    <w:p w14:paraId="0000004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11.2. să îndrume procesul de elaborare a lucrării astfel încât să fie respectate cerințele de originalitate, citare, utilizare corectă a surselor și, după caz, regulile privind utilizarea instrumentelor digitale și a inteligenței artificiale;</w:t>
      </w:r>
    </w:p>
    <w:p w14:paraId="0000004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11.3. să solicite remedieri atunci când constată nereguli privind redactarea, citarea, utilizarea surselor, a datelor sau a altor materiale;</w:t>
      </w:r>
    </w:p>
    <w:p w14:paraId="00000047"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11.4. să sesizeze conducerea facultății/instituției și, după caz, comisia de etică, atunci când există indicii privind plagiatul, falsificarea datelor, </w:t>
      </w:r>
      <w:proofErr w:type="spellStart"/>
      <w:r w:rsidRPr="001B38FF">
        <w:rPr>
          <w:rFonts w:ascii="Times New Roman" w:eastAsia="Times New Roman" w:hAnsi="Times New Roman" w:cs="Times New Roman"/>
          <w:sz w:val="24"/>
          <w:szCs w:val="24"/>
        </w:rPr>
        <w:t>ghostwriting-ul</w:t>
      </w:r>
      <w:proofErr w:type="spellEnd"/>
      <w:r w:rsidRPr="001B38FF">
        <w:rPr>
          <w:rFonts w:ascii="Times New Roman" w:eastAsia="Times New Roman" w:hAnsi="Times New Roman" w:cs="Times New Roman"/>
          <w:sz w:val="24"/>
          <w:szCs w:val="24"/>
        </w:rPr>
        <w:t xml:space="preserve"> ori alte abateri de integritate academică;</w:t>
      </w:r>
    </w:p>
    <w:p w14:paraId="0000004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11.5. alte obligații care rezultă din prevederile cadrului normativ. </w:t>
      </w:r>
    </w:p>
    <w:p w14:paraId="0000004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Evaluatorii și membrii comisiilor de examinare, evaluare, susținere, contestare, concurs, promovare sau ai altor comisii cu atribuții academice au următoarele obligații:</w:t>
      </w:r>
    </w:p>
    <w:p w14:paraId="0000004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12.1. să aplice criteriile de evaluare în mod obiectiv, uniform și transparent;</w:t>
      </w:r>
    </w:p>
    <w:p w14:paraId="0000004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12.2. să acționeze cu independență, imparțialitate și confidențialitate;</w:t>
      </w:r>
    </w:p>
    <w:p w14:paraId="0000004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12.3. să declare existența conflictului de interese ori a oricărei alte împrejurări care le-ar putea afecta obiectivitatea;</w:t>
      </w:r>
    </w:p>
    <w:p w14:paraId="0000004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12.4. să nu participe la examinarea, evaluarea sau deliberarea în cazurile în care se află în conflict de interese ori într-o situație de incompatibilitate;</w:t>
      </w:r>
    </w:p>
    <w:p w14:paraId="0000004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12.5. să respecte criteriile și procedurile aplicabile activității desfășurate;</w:t>
      </w:r>
    </w:p>
    <w:p w14:paraId="0000004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12.6. să sesizeze conducerea facultății/instituției și, după caz, comisia de etică, atunci când identifică indicii privind o posibilă abatere de integritate academică;</w:t>
      </w:r>
    </w:p>
    <w:p w14:paraId="0000005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12.7. alte obligații care rezultă din prevederile cadrului normativ.</w:t>
      </w:r>
    </w:p>
    <w:p w14:paraId="0000005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Cadrele didactice, științifico-didactice și științifice au următoarele obligații:</w:t>
      </w:r>
    </w:p>
    <w:p w14:paraId="00000052"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13.1. să respecte normele de integritate academică în toate activitățile de predare, evaluare, cercetare, inovare și creație artistică;</w:t>
      </w:r>
    </w:p>
    <w:p w14:paraId="00000053"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13.2. să comunice studenților cerințele privind originalitatea lucrărilor, regulile de citare, limitele colaborării permise și condițiile de utilizare a instrumentelor digitale și a inteligenței artificiale;</w:t>
      </w:r>
    </w:p>
    <w:p w14:paraId="0000005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13.3. să elaboreze itemii/ subiectele/tematica examenelor și să administreze evaluările în condiții care reduc riscul de fraudă academică și permit verificarea reală a rezultatelor învățării și cercetării;</w:t>
      </w:r>
    </w:p>
    <w:p w14:paraId="0000005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13.4. să nu tolereze și să nu favorizeze practici incompatibile cu integritatea academică;</w:t>
      </w:r>
    </w:p>
    <w:p w14:paraId="0000005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13.5. să sesizeze conducerea facultății/instituției și, după caz, comisia de etică, atunci când constată indicii privind săvârșirea unor abateri de integritate academică;</w:t>
      </w:r>
    </w:p>
    <w:p w14:paraId="00000057"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13.6. alte obligații care rezultă din prevederile cadrului normativ.</w:t>
      </w:r>
    </w:p>
    <w:p w14:paraId="0000005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Studenții de la ciclurile Licență, Master și Doctorat au următoarele obligații:</w:t>
      </w:r>
    </w:p>
    <w:p w14:paraId="00000059"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14.1. să cunoască și să respecte normele de integritate academică aplicabile programului de studii și activităților în care sunt implicați;</w:t>
      </w:r>
    </w:p>
    <w:p w14:paraId="0000005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14.2. să elaboreze și să prezinte lucrări academice originale, întemeiate pe propria contribuție intelectuală, cu indicarea corectă și completă a surselor utilizate;</w:t>
      </w:r>
    </w:p>
    <w:p w14:paraId="0000005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14.3. să aplice regulile instituționale privind colaborarea permisă și utilizarea instrumentelor digitale și a inteligenței artificiale, excluzând orice forme de plagiat, autoplagiat, </w:t>
      </w:r>
      <w:proofErr w:type="spellStart"/>
      <w:r w:rsidRPr="001B38FF">
        <w:rPr>
          <w:rFonts w:ascii="Times New Roman" w:eastAsia="Times New Roman" w:hAnsi="Times New Roman" w:cs="Times New Roman"/>
          <w:sz w:val="24"/>
          <w:szCs w:val="24"/>
        </w:rPr>
        <w:t>ghostwriting</w:t>
      </w:r>
      <w:proofErr w:type="spellEnd"/>
      <w:r w:rsidRPr="001B38FF">
        <w:rPr>
          <w:rFonts w:ascii="Times New Roman" w:eastAsia="Times New Roman" w:hAnsi="Times New Roman" w:cs="Times New Roman"/>
          <w:sz w:val="24"/>
          <w:szCs w:val="24"/>
        </w:rPr>
        <w:t>, cumpărare de lucrări, fraudă la evaluare, falsificare a datelor sau alte practici incompatibile cu integritatea academică;</w:t>
      </w:r>
    </w:p>
    <w:p w14:paraId="0000005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14.4. să coopereze cu structurile competente în cadrul procedurilor de examinare a cazurilor de abatere de integritate academică, cu respectarea drepturilor procedurale prevăzute de lege;</w:t>
      </w:r>
    </w:p>
    <w:p w14:paraId="0000005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14.5. să sesizeze conducerea facultății/instituției și, după caz, comisia de etică, atunci când constată indicii privind săvârșirea unor abateri de integritate academică;</w:t>
      </w:r>
    </w:p>
    <w:p w14:paraId="0000005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14.6. alte obligații care rezultă din prevederile cadrului normativ.</w:t>
      </w:r>
    </w:p>
    <w:p w14:paraId="0000005F"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1" w:name="_heading=h.2v4tphnutbqi" w:colFirst="0" w:colLast="0"/>
      <w:bookmarkEnd w:id="1"/>
    </w:p>
    <w:p w14:paraId="00000060"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III. Activități de prevenire a abaterilor de integritate academică</w:t>
      </w:r>
    </w:p>
    <w:p w14:paraId="0000006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Scopul activităților de prevenire a abaterilor de integritate academică este consolidarea unei culturi instituționale fundamentate pe respectarea normelor de etică și responsabilitate, prin dezvoltarea competențelor necesare evitării practicilor neconforme și prin reducerea riscurilor de încălcare a normelor de integritate academică.</w:t>
      </w:r>
    </w:p>
    <w:p w14:paraId="0000006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Activitățile de prevenire a abaterilor de integritate academică sunt parte componentă a documentelor de politici și de planificare instituțională și se realizează în mod continuu, sistematic și adaptat specificului activităților de predare, învățare, evaluare, cercetare, inovare și creație artistică.</w:t>
      </w:r>
    </w:p>
    <w:p w14:paraId="0000006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Instituțiile de învățământ superior organizează și desfășoară activități de prevenire a abaterilor de integritate academică, care includ:</w:t>
      </w:r>
    </w:p>
    <w:p w14:paraId="0000006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17.1</w:t>
      </w:r>
      <w:r w:rsidRPr="001B38FF">
        <w:rPr>
          <w:rFonts w:ascii="Times New Roman" w:eastAsia="Times New Roman" w:hAnsi="Times New Roman" w:cs="Times New Roman"/>
          <w:sz w:val="24"/>
          <w:szCs w:val="24"/>
        </w:rPr>
        <w:t xml:space="preserve"> instruiri obligatorii a studenților din anul I în domeniul integrității academice, promovarea acestui modul constituind o condiție pentru admiterea la prima sesiune de examinare;</w:t>
      </w:r>
    </w:p>
    <w:p w14:paraId="0000006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 xml:space="preserve">17.2. </w:t>
      </w:r>
      <w:r w:rsidRPr="001B38FF">
        <w:rPr>
          <w:rFonts w:ascii="Times New Roman" w:eastAsia="Times New Roman" w:hAnsi="Times New Roman" w:cs="Times New Roman"/>
          <w:sz w:val="24"/>
          <w:szCs w:val="24"/>
        </w:rPr>
        <w:t>dezvoltarea competențelor de scriere academică, etică și cultură profesională, prin introducerea cursurilor separate sau prin integrarea acestor tematici în conținutul unităților de curs/disciplinelor/modulelor de specialitate</w:t>
      </w:r>
    </w:p>
    <w:p w14:paraId="0000006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17.3.</w:t>
      </w:r>
      <w:r w:rsidRPr="001B38FF">
        <w:rPr>
          <w:rFonts w:ascii="Times New Roman" w:eastAsia="Times New Roman" w:hAnsi="Times New Roman" w:cs="Times New Roman"/>
          <w:sz w:val="24"/>
          <w:szCs w:val="24"/>
        </w:rPr>
        <w:t xml:space="preserve"> formare periodică pentru personalul didactic, didactic auxiliar, științifico-didactic, științific și de conducere privind prevenirea, identificarea și gestionarea abaterilor de integritate academică;</w:t>
      </w:r>
    </w:p>
    <w:p w14:paraId="00000067"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17.3.</w:t>
      </w:r>
      <w:r w:rsidRPr="001B38FF">
        <w:rPr>
          <w:rFonts w:ascii="Times New Roman" w:eastAsia="Times New Roman" w:hAnsi="Times New Roman" w:cs="Times New Roman"/>
          <w:sz w:val="24"/>
          <w:szCs w:val="24"/>
        </w:rPr>
        <w:t xml:space="preserve"> aplicarea ghidurilor metodologice privind redactarea, citarea și utilizarea corectă a surselor, inclusiv în activitatea de cercetare;</w:t>
      </w:r>
    </w:p>
    <w:p w14:paraId="0000006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17.4.</w:t>
      </w:r>
      <w:r w:rsidRPr="001B38FF">
        <w:rPr>
          <w:rFonts w:ascii="Times New Roman" w:eastAsia="Times New Roman" w:hAnsi="Times New Roman" w:cs="Times New Roman"/>
          <w:sz w:val="24"/>
          <w:szCs w:val="24"/>
        </w:rPr>
        <w:t xml:space="preserve"> campanii de informare, sensibilizare și promovare a culturii responsabilității și a onestității intelectuale;</w:t>
      </w:r>
    </w:p>
    <w:p w14:paraId="00000069"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17.5.</w:t>
      </w:r>
      <w:r w:rsidRPr="001B38FF">
        <w:rPr>
          <w:rFonts w:ascii="Times New Roman" w:eastAsia="Times New Roman" w:hAnsi="Times New Roman" w:cs="Times New Roman"/>
          <w:sz w:val="24"/>
          <w:szCs w:val="24"/>
        </w:rPr>
        <w:t xml:space="preserve"> alte măsuri menite să asigure cunoașterea și respectarea normelor de integritate academică de către membrii comunității academice.</w:t>
      </w:r>
    </w:p>
    <w:p w14:paraId="0000006A"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adoptă și aplică un cod de etică și integritate, elaborat în baza codului-cadru aprobat de Ministerul Educației și Cercetării. Codul este obligatoriu pentru întreaga comunitate academică și se aplică în toate activitățile de predare, învățare, evaluare, cercetare, inovare și creație artistică.</w:t>
      </w:r>
    </w:p>
    <w:p w14:paraId="0000006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asigură accesibilitatea publică a codului de etică și integritate, a ghidurilor metodologice esențiale și a regulilor aplicabile integrității academice, inclusiv privind utilizarea instrumentelor digitale și a inteligenței artificiale.</w:t>
      </w:r>
    </w:p>
    <w:p w14:paraId="0000006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Instituțiile de învățământ superior asigură integrarea conținuturilor privind etica și integritatea academică, inclusiv etica cercetării, în cadrul programelor de licență, master și, după caz, doctorat, precum și în alte activități de formare academică.</w:t>
      </w:r>
    </w:p>
    <w:p w14:paraId="0000006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adoptă măsuri de prevenire a utilizării neautorizate a instrumentelor de inteligență artificială generativă în activitățile de studiu, cercetare și evaluare, stabilește reguli clare privind utilizarea acestor tehnologii și asigură instruirea periodică a cadrelor didactice și a studenților cu privire la condițiile de utilizare permisă, riscurile, limitele și obligațiile de declarare aferente.</w:t>
      </w:r>
    </w:p>
    <w:p w14:paraId="0000006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adoptă măsuri  de prevenire a favoritismului și altor forme de afectare a imparțialității proceselor academice, care includ, dar nu se limitează la:</w:t>
      </w:r>
    </w:p>
    <w:p w14:paraId="0000006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22.1.</w:t>
      </w:r>
      <w:r w:rsidRPr="001B38FF">
        <w:rPr>
          <w:rFonts w:ascii="Times New Roman" w:eastAsia="Times New Roman" w:hAnsi="Times New Roman" w:cs="Times New Roman"/>
          <w:sz w:val="24"/>
          <w:szCs w:val="24"/>
        </w:rPr>
        <w:t xml:space="preserve"> implementarea și aplicarea reglementărilor referitoare la conflictul de interese;</w:t>
      </w:r>
    </w:p>
    <w:p w14:paraId="0000007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22.2.</w:t>
      </w:r>
      <w:r w:rsidRPr="001B38FF">
        <w:rPr>
          <w:rFonts w:ascii="Times New Roman" w:eastAsia="Times New Roman" w:hAnsi="Times New Roman" w:cs="Times New Roman"/>
          <w:sz w:val="24"/>
          <w:szCs w:val="24"/>
        </w:rPr>
        <w:t xml:space="preserve"> instituirea  comisiilor de evaluare, examinare și contestare din membri imparțiali, fără legături de rudenie, raporturi de subordonare ori alte interese personale de natură să afecteze obiectivitatea;</w:t>
      </w:r>
    </w:p>
    <w:p w14:paraId="00000071"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22.3.</w:t>
      </w:r>
      <w:r w:rsidRPr="001B38FF">
        <w:rPr>
          <w:rFonts w:ascii="Times New Roman" w:eastAsia="Times New Roman" w:hAnsi="Times New Roman" w:cs="Times New Roman"/>
          <w:sz w:val="24"/>
          <w:szCs w:val="24"/>
        </w:rPr>
        <w:t xml:space="preserve"> interdicția participării la evaluare, examinare, contestare, promovare, recrutare sau soluționarea sesizărilor a persoanelor aflate în conflict de interese;</w:t>
      </w:r>
    </w:p>
    <w:p w14:paraId="00000072"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22.4.</w:t>
      </w:r>
      <w:r w:rsidRPr="001B38FF">
        <w:rPr>
          <w:rFonts w:ascii="Times New Roman" w:eastAsia="Times New Roman" w:hAnsi="Times New Roman" w:cs="Times New Roman"/>
          <w:sz w:val="24"/>
          <w:szCs w:val="24"/>
        </w:rPr>
        <w:t xml:space="preserve"> promovarea unei culturi instituționale bazate pe merit, competență, performanță și tratament egal.</w:t>
      </w:r>
    </w:p>
    <w:p w14:paraId="00000073" w14:textId="77777777" w:rsidR="009467D0" w:rsidRPr="001B38FF" w:rsidRDefault="00000000">
      <w:pPr>
        <w:numPr>
          <w:ilvl w:val="0"/>
          <w:numId w:val="1"/>
        </w:numPr>
        <w:ind w:hanging="152"/>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asigură transparența proceselor de evaluare prin:</w:t>
      </w:r>
    </w:p>
    <w:p w14:paraId="0000007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23.1.</w:t>
      </w:r>
      <w:r w:rsidRPr="001B38FF">
        <w:rPr>
          <w:rFonts w:ascii="Times New Roman" w:eastAsia="Times New Roman" w:hAnsi="Times New Roman" w:cs="Times New Roman"/>
          <w:sz w:val="24"/>
          <w:szCs w:val="24"/>
        </w:rPr>
        <w:t xml:space="preserve"> publicarea criteriilor și a subiectelor de evaluare înainte de desfășurarea concursurilor, examinărilor, susținerilor sau altor forme de evaluare;</w:t>
      </w:r>
    </w:p>
    <w:p w14:paraId="0000007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23.2.</w:t>
      </w:r>
      <w:r w:rsidRPr="001B38FF">
        <w:rPr>
          <w:rFonts w:ascii="Times New Roman" w:eastAsia="Times New Roman" w:hAnsi="Times New Roman" w:cs="Times New Roman"/>
          <w:sz w:val="24"/>
          <w:szCs w:val="24"/>
        </w:rPr>
        <w:t xml:space="preserve"> comunicarea clară a cerințelor privind elaborarea lucrărilor academice, inclusiv a limitelor colaborării permise și a regulilor privind utilizarea instrumentelor digitale și a inteligenței artificiale;</w:t>
      </w:r>
    </w:p>
    <w:p w14:paraId="0000007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23.3.</w:t>
      </w:r>
      <w:r w:rsidRPr="001B38FF">
        <w:rPr>
          <w:rFonts w:ascii="Times New Roman" w:eastAsia="Times New Roman" w:hAnsi="Times New Roman" w:cs="Times New Roman"/>
          <w:sz w:val="24"/>
          <w:szCs w:val="24"/>
        </w:rPr>
        <w:t xml:space="preserve"> utilizarea instrumentelor digitale de verificare a originalității lucrărilor academice, în condițiile prezentului Regulament-cadru și ale cadrului normativ aplicabil;</w:t>
      </w:r>
    </w:p>
    <w:p w14:paraId="00000077"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23.4.</w:t>
      </w:r>
      <w:r w:rsidRPr="001B38FF">
        <w:rPr>
          <w:rFonts w:ascii="Times New Roman" w:eastAsia="Times New Roman" w:hAnsi="Times New Roman" w:cs="Times New Roman"/>
          <w:sz w:val="24"/>
          <w:szCs w:val="24"/>
        </w:rPr>
        <w:t xml:space="preserve"> implementarea mecanismelor de evaluare etapizată și susținere intermediară a lucrărilor de finalizare a studiilor, pentru a monitoriza progresul autentic și a preveni fenomenul de </w:t>
      </w:r>
      <w:proofErr w:type="spellStart"/>
      <w:r w:rsidRPr="001B38FF">
        <w:rPr>
          <w:rFonts w:ascii="Times New Roman" w:eastAsia="Times New Roman" w:hAnsi="Times New Roman" w:cs="Times New Roman"/>
          <w:sz w:val="24"/>
          <w:szCs w:val="24"/>
        </w:rPr>
        <w:t>ghostwriting</w:t>
      </w:r>
      <w:proofErr w:type="spellEnd"/>
      <w:r w:rsidRPr="001B38FF">
        <w:rPr>
          <w:rFonts w:ascii="Times New Roman" w:eastAsia="Times New Roman" w:hAnsi="Times New Roman" w:cs="Times New Roman"/>
          <w:sz w:val="24"/>
          <w:szCs w:val="24"/>
        </w:rPr>
        <w:t>;</w:t>
      </w:r>
    </w:p>
    <w:p w14:paraId="0000007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23.5.</w:t>
      </w:r>
      <w:r w:rsidRPr="001B38FF">
        <w:rPr>
          <w:rFonts w:ascii="Times New Roman" w:eastAsia="Times New Roman" w:hAnsi="Times New Roman" w:cs="Times New Roman"/>
          <w:sz w:val="24"/>
          <w:szCs w:val="24"/>
        </w:rPr>
        <w:t xml:space="preserve"> comunicarea rezultatelor și, după caz, a motivării deciziilor într-o formă accesibilă și verificabilă.</w:t>
      </w:r>
    </w:p>
    <w:p w14:paraId="00000079"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2" w:name="_heading=h.m5isltxp324r" w:colFirst="0" w:colLast="0"/>
      <w:bookmarkEnd w:id="2"/>
    </w:p>
    <w:p w14:paraId="0000007A"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IV. Mecanisme instituționale de asigurare a integrității academice</w:t>
      </w:r>
    </w:p>
    <w:p w14:paraId="0000007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Instituția de învățământ superior asigură integritatea academică prin mecanisme instituționale interne, prevăzute de prezentul Regulament-cadru, de carta universitară, de codul de etică și integritate și de regulamentele instituționale adoptate în aplicarea acestora.</w:t>
      </w:r>
    </w:p>
    <w:p w14:paraId="0000007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Mecanismele instituționale de asigurare a integrității academice includ cel puțin:</w:t>
      </w:r>
    </w:p>
    <w:p w14:paraId="0000007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25.1.</w:t>
      </w:r>
      <w:r w:rsidRPr="001B38FF">
        <w:rPr>
          <w:rFonts w:ascii="Times New Roman" w:eastAsia="Times New Roman" w:hAnsi="Times New Roman" w:cs="Times New Roman"/>
          <w:sz w:val="24"/>
          <w:szCs w:val="24"/>
        </w:rPr>
        <w:t xml:space="preserve"> constituirea și funcționarea unei comisii de etică independente;</w:t>
      </w:r>
    </w:p>
    <w:p w14:paraId="0000007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25.2.</w:t>
      </w:r>
      <w:r w:rsidRPr="001B38FF">
        <w:rPr>
          <w:rFonts w:ascii="Times New Roman" w:eastAsia="Times New Roman" w:hAnsi="Times New Roman" w:cs="Times New Roman"/>
          <w:sz w:val="24"/>
          <w:szCs w:val="24"/>
        </w:rPr>
        <w:t xml:space="preserve"> stabilirea cadrului normativ instituțional privind sesizarea, examinarea și soluționarea cazurilor de abateri de integritate academică;</w:t>
      </w:r>
    </w:p>
    <w:p w14:paraId="0000007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25.3.</w:t>
      </w:r>
      <w:r w:rsidRPr="001B38FF">
        <w:rPr>
          <w:rFonts w:ascii="Times New Roman" w:eastAsia="Times New Roman" w:hAnsi="Times New Roman" w:cs="Times New Roman"/>
          <w:sz w:val="24"/>
          <w:szCs w:val="24"/>
        </w:rPr>
        <w:t xml:space="preserve"> desemnarea unui secretariat tehnic, care asigură suportul administrativ necesar funcționării mecanismelor instituționale de integritate academică;</w:t>
      </w:r>
    </w:p>
    <w:p w14:paraId="0000008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25.4.</w:t>
      </w:r>
      <w:r w:rsidRPr="001B38FF">
        <w:rPr>
          <w:rFonts w:ascii="Times New Roman" w:eastAsia="Times New Roman" w:hAnsi="Times New Roman" w:cs="Times New Roman"/>
          <w:sz w:val="24"/>
          <w:szCs w:val="24"/>
        </w:rPr>
        <w:t xml:space="preserve"> asigurarea evidenței, trasabilității și arhivării cazurilor examinate.</w:t>
      </w:r>
    </w:p>
    <w:p w14:paraId="0000008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Comisia de etică este organul colegial independent responsabil cu examinarea și soluționarea cazurilor de abateri de integritate academică, în condițiile prezentului Regulament-cadru și ale regulamentelor instituționale.</w:t>
      </w:r>
    </w:p>
    <w:p w14:paraId="0000008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Comisia de etică se constituie ca structură permanentă a instituției de învățământ superior și își desfășoară activitatea în baza principiilor legalității, independenței, imparțialității, confidențialității, proporționalității și respectării dreptului la apărare.</w:t>
      </w:r>
    </w:p>
    <w:p w14:paraId="0000008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Comisia de etică este constituită dintr-un număr impar de membri, dar nu mai puțin de 5, desemnați în condițiile regulamentului instituțional, printr-o procedură transparentă, care să asigure criteriile de competență profesională, reputație academică, independență și imparțialitate. Nu pot face parte din Consiliul de etică rectorul, prorectorii, decanii sau membrii consiliilor de dezvoltare strategică </w:t>
      </w:r>
      <w:proofErr w:type="spellStart"/>
      <w:r w:rsidRPr="001B38FF">
        <w:rPr>
          <w:rFonts w:ascii="Times New Roman" w:eastAsia="Times New Roman" w:hAnsi="Times New Roman" w:cs="Times New Roman"/>
          <w:sz w:val="24"/>
          <w:szCs w:val="24"/>
        </w:rPr>
        <w:t>instituţională</w:t>
      </w:r>
      <w:proofErr w:type="spellEnd"/>
      <w:r w:rsidRPr="001B38FF">
        <w:rPr>
          <w:rFonts w:ascii="Times New Roman" w:eastAsia="Times New Roman" w:hAnsi="Times New Roman" w:cs="Times New Roman"/>
          <w:sz w:val="24"/>
          <w:szCs w:val="24"/>
        </w:rPr>
        <w:t xml:space="preserve"> ale </w:t>
      </w:r>
      <w:proofErr w:type="spellStart"/>
      <w:r w:rsidRPr="001B38FF">
        <w:rPr>
          <w:rFonts w:ascii="Times New Roman" w:eastAsia="Times New Roman" w:hAnsi="Times New Roman" w:cs="Times New Roman"/>
          <w:sz w:val="24"/>
          <w:szCs w:val="24"/>
        </w:rPr>
        <w:t>instituţiilor</w:t>
      </w:r>
      <w:proofErr w:type="spellEnd"/>
      <w:r w:rsidRPr="001B38FF">
        <w:rPr>
          <w:rFonts w:ascii="Times New Roman" w:eastAsia="Times New Roman" w:hAnsi="Times New Roman" w:cs="Times New Roman"/>
          <w:sz w:val="24"/>
          <w:szCs w:val="24"/>
        </w:rPr>
        <w:t xml:space="preserve"> de învățământ superior.</w:t>
      </w:r>
    </w:p>
    <w:p w14:paraId="0000008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Regulamentul instituțional stabilește componența comisiei de etică, durata mandatului membrilor, condițiile de desemnare și încetare a mandatului, precum și modul de înlocuire a membrilor, cu respectarea principiului stabilității componenței.</w:t>
      </w:r>
    </w:p>
    <w:p w14:paraId="0000008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Membrii comisiei de etică au obligația de a declara, înainte de examinarea fiecărui caz, existența oricărei situații de conflict de interese sau a oricărei alte incompatibilități care le-ar putea afecta imparțialitatea.</w:t>
      </w:r>
    </w:p>
    <w:p w14:paraId="0000008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Membrul comisiei de etică aflat în conflict de interese, în incompatibilitate sau într-o situație care poate genera o aparență rezonabilă de lipsă de imparțialitate este obligat să se abțină de la participarea la examinarea, deliberarea și adoptarea deciziei în cauza respectivă.</w:t>
      </w:r>
    </w:p>
    <w:p w14:paraId="0000008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Persoana vizată de sesizare sau, după caz, persoana care a formulat sesizarea poate solicita recuzarea unui membru al comisiei de etică, în condițiile și potrivit procedurii prevăzute de regulamentul instituțional.</w:t>
      </w:r>
    </w:p>
    <w:p w14:paraId="0000008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Regulamentul instituțional stabilește procedura de declarare a conflictului de interese, de abținere și de recuzare, precum și modul de înlocuire a membrului care nu poate participa la examinarea cauzei.</w:t>
      </w:r>
    </w:p>
    <w:p w14:paraId="0000008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Comisia de etică examinează cazurile în ședințe deliberative, dacă la acestea participă majoritatea membrilor în funcție, fără a include membrii aflați în conflict de interese, incompatibilitate sau recuzare.</w:t>
      </w:r>
    </w:p>
    <w:p w14:paraId="0000008A"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Deciziile comisiei de etică se adoptă cu votul majorității membrilor participanți la ședință, dacă regulamentul instituțional nu stabilește o majoritate mai mare pentru anumite categorii de cazuri, cu respectarea prezentului Regulament-cadru.</w:t>
      </w:r>
    </w:p>
    <w:p w14:paraId="0000008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În vederea examinării unor cazuri complexe, comisia de etică poate solicita puncte de vedere, expertize sau opinii de specialitate din partea unor experți interni sau externi instituției. Experții invitați au rol consultativ și nu participă la adoptarea deciziei.</w:t>
      </w:r>
    </w:p>
    <w:p w14:paraId="0000008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Secretariatul tehnic nu are rol decizional și exercită în principal următoarele atribuții:</w:t>
      </w:r>
    </w:p>
    <w:p w14:paraId="0000008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37.1.</w:t>
      </w:r>
      <w:r w:rsidRPr="001B38FF">
        <w:rPr>
          <w:rFonts w:ascii="Times New Roman" w:eastAsia="Times New Roman" w:hAnsi="Times New Roman" w:cs="Times New Roman"/>
          <w:sz w:val="24"/>
          <w:szCs w:val="24"/>
        </w:rPr>
        <w:t xml:space="preserve"> înregistrează sesizările și asigură evidența acestora;</w:t>
      </w:r>
    </w:p>
    <w:p w14:paraId="0000008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37.2.</w:t>
      </w:r>
      <w:r w:rsidRPr="001B38FF">
        <w:rPr>
          <w:rFonts w:ascii="Times New Roman" w:eastAsia="Times New Roman" w:hAnsi="Times New Roman" w:cs="Times New Roman"/>
          <w:sz w:val="24"/>
          <w:szCs w:val="24"/>
        </w:rPr>
        <w:t xml:space="preserve"> verifică îndeplinirea cerințelor formale ale sesizării, fără a se pronunța asupra fondului;</w:t>
      </w:r>
    </w:p>
    <w:p w14:paraId="0000008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37.3.</w:t>
      </w:r>
      <w:r w:rsidRPr="001B38FF">
        <w:rPr>
          <w:rFonts w:ascii="Times New Roman" w:eastAsia="Times New Roman" w:hAnsi="Times New Roman" w:cs="Times New Roman"/>
          <w:sz w:val="24"/>
          <w:szCs w:val="24"/>
        </w:rPr>
        <w:t xml:space="preserve"> urmărește respectarea termenelor procedurale;</w:t>
      </w:r>
    </w:p>
    <w:p w14:paraId="0000009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37.4.</w:t>
      </w:r>
      <w:r w:rsidRPr="001B38FF">
        <w:rPr>
          <w:rFonts w:ascii="Times New Roman" w:eastAsia="Times New Roman" w:hAnsi="Times New Roman" w:cs="Times New Roman"/>
          <w:sz w:val="24"/>
          <w:szCs w:val="24"/>
        </w:rPr>
        <w:t xml:space="preserve"> asigură comunicarea procedurală cu persoanele implicate;</w:t>
      </w:r>
    </w:p>
    <w:p w14:paraId="00000091"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37.5.</w:t>
      </w:r>
      <w:r w:rsidRPr="001B38FF">
        <w:rPr>
          <w:rFonts w:ascii="Times New Roman" w:eastAsia="Times New Roman" w:hAnsi="Times New Roman" w:cs="Times New Roman"/>
          <w:sz w:val="24"/>
          <w:szCs w:val="24"/>
        </w:rPr>
        <w:t xml:space="preserve"> gestionează arhivarea și securitatea dosarelor;</w:t>
      </w:r>
    </w:p>
    <w:p w14:paraId="00000092"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37.6.</w:t>
      </w:r>
      <w:r w:rsidRPr="001B38FF">
        <w:rPr>
          <w:rFonts w:ascii="Times New Roman" w:eastAsia="Times New Roman" w:hAnsi="Times New Roman" w:cs="Times New Roman"/>
          <w:sz w:val="24"/>
          <w:szCs w:val="24"/>
        </w:rPr>
        <w:t xml:space="preserve"> asigură suportul administrativ necesar activității comisiei de etică.</w:t>
      </w:r>
    </w:p>
    <w:p w14:paraId="0000009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asigură proceduri de sesizare a posibilelor abateri de integritate academică în format accesibil, clar și funcțional și informează comunitatea academică cu privire la modalitatea de depunere și examinare a sesizărilor.</w:t>
      </w:r>
    </w:p>
    <w:p w14:paraId="0000009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Procedurile de sesizare și examinare garantează confidențialitatea persoanelor implicate, protecția identității persoanelor care formulează sesizări, în condițiile legii, precum și respectarea legislației privind protecția datelor cu caracter personal.</w:t>
      </w:r>
    </w:p>
    <w:p w14:paraId="0000009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Instituția de învățământ superior ține un registru intern al cazurilor de abateri de integritate academică, în format care să asigure trasabilitatea, securitatea informației și respectarea regimului juridic al datelor cu caracter personal. Registrul conține informații privind data înregistrării sesizării, obiectul acesteia, stadiul examinării și soluția adoptată, cu respectarea cerințelor de confidențialitate, alte informații relevante.</w:t>
      </w:r>
    </w:p>
    <w:p w14:paraId="00000096"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3" w:name="_heading=h.pou2bz35unmx" w:colFirst="0" w:colLast="0"/>
      <w:bookmarkEnd w:id="3"/>
    </w:p>
    <w:p w14:paraId="00000097"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V. Sesizarea și examinarea cazurilor de abateri de integritate academică</w:t>
      </w:r>
    </w:p>
    <w:p w14:paraId="0000009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Orice persoană fizică sau juridică poate sesiza instituția de învățământ superior cu privire la o posibilă abatere de integritate academică, în condițiile prezentului Regulament-cadru și a regulamentelor instituționale.</w:t>
      </w:r>
    </w:p>
    <w:p w14:paraId="0000009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Sesizarea se depune în formă scrisă, pe suport de hârtie sau în format electronic, și conține:</w:t>
      </w:r>
    </w:p>
    <w:p w14:paraId="0000009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42.1.</w:t>
      </w:r>
      <w:r w:rsidRPr="001B38FF">
        <w:rPr>
          <w:rFonts w:ascii="Times New Roman" w:eastAsia="Times New Roman" w:hAnsi="Times New Roman" w:cs="Times New Roman"/>
          <w:sz w:val="24"/>
          <w:szCs w:val="24"/>
        </w:rPr>
        <w:t xml:space="preserve"> datele de identificare ale persoanei care formulează sesizarea, cu excepția sesizărilor anonime admisibile potrivit pct. 43;</w:t>
      </w:r>
    </w:p>
    <w:p w14:paraId="0000009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42.2.</w:t>
      </w:r>
      <w:r w:rsidRPr="001B38FF">
        <w:rPr>
          <w:rFonts w:ascii="Times New Roman" w:eastAsia="Times New Roman" w:hAnsi="Times New Roman" w:cs="Times New Roman"/>
          <w:sz w:val="24"/>
          <w:szCs w:val="24"/>
        </w:rPr>
        <w:t xml:space="preserve"> descrierea faptelor și a împrejurărilor relevante;</w:t>
      </w:r>
    </w:p>
    <w:p w14:paraId="0000009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42.3.</w:t>
      </w:r>
      <w:r w:rsidRPr="001B38FF">
        <w:rPr>
          <w:rFonts w:ascii="Times New Roman" w:eastAsia="Times New Roman" w:hAnsi="Times New Roman" w:cs="Times New Roman"/>
          <w:sz w:val="24"/>
          <w:szCs w:val="24"/>
        </w:rPr>
        <w:t xml:space="preserve"> indicarea persoanei vizate, dacă aceasta este cunoscută;</w:t>
      </w:r>
    </w:p>
    <w:p w14:paraId="0000009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42.4.</w:t>
      </w:r>
      <w:r w:rsidRPr="001B38FF">
        <w:rPr>
          <w:rFonts w:ascii="Times New Roman" w:eastAsia="Times New Roman" w:hAnsi="Times New Roman" w:cs="Times New Roman"/>
          <w:sz w:val="24"/>
          <w:szCs w:val="24"/>
        </w:rPr>
        <w:t xml:space="preserve"> indicarea lucrării, evaluării, activității academice ori a altui obiect al sesizării;</w:t>
      </w:r>
    </w:p>
    <w:p w14:paraId="0000009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42.5.</w:t>
      </w:r>
      <w:r w:rsidRPr="001B38FF">
        <w:rPr>
          <w:rFonts w:ascii="Times New Roman" w:eastAsia="Times New Roman" w:hAnsi="Times New Roman" w:cs="Times New Roman"/>
          <w:sz w:val="24"/>
          <w:szCs w:val="24"/>
        </w:rPr>
        <w:t xml:space="preserve"> probele disponibile sau indicarea surselor de probă, după caz.</w:t>
      </w:r>
    </w:p>
    <w:p w14:paraId="0000009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Sesizarea anonimă este admisibilă dacă conține informații clare, concrete și verificabile, conform criteriilor stabilite la </w:t>
      </w:r>
      <w:proofErr w:type="spellStart"/>
      <w:r w:rsidRPr="001B38FF">
        <w:rPr>
          <w:rFonts w:ascii="Times New Roman" w:eastAsia="Times New Roman" w:hAnsi="Times New Roman" w:cs="Times New Roman"/>
          <w:sz w:val="24"/>
          <w:szCs w:val="24"/>
        </w:rPr>
        <w:t>subpct</w:t>
      </w:r>
      <w:proofErr w:type="spellEnd"/>
      <w:r w:rsidRPr="001B38FF">
        <w:rPr>
          <w:rFonts w:ascii="Times New Roman" w:eastAsia="Times New Roman" w:hAnsi="Times New Roman" w:cs="Times New Roman"/>
          <w:sz w:val="24"/>
          <w:szCs w:val="24"/>
        </w:rPr>
        <w:t>. 42.2 – 42.5, care indică încălcări ale legii sau manifestări de corupție în cadrul instituției. Comisia de etică apreciază îndeplinirea acestor condiții și poate decide inițierea examinării preliminare. Sesizările anonime care nu întrunesc condițiile prevăzute nu se soluționează pe fond.</w:t>
      </w:r>
    </w:p>
    <w:p w14:paraId="000000A0" w14:textId="5286F160"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Sesizările repetitive, care nu prezintă elemente noi, ce conțin un limbaj necenzurat sau ofensator sau care nu țin de sfera integrității academice se resping motivat la etapa examinării preliminare.</w:t>
      </w:r>
    </w:p>
    <w:p w14:paraId="000000A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Sesizarea se înregistrează în ziua primirii de către secretariatul tehnic care verifică îndeplinirea cerințelor formale, fără a se pronunța asupra fondului.</w:t>
      </w:r>
    </w:p>
    <w:p w14:paraId="000000A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Examinarea preliminară a sesizării se realizează de comisia de etică în termen de cel mult 10 zile lucrătoare de la înregistrare și are ca obiect verificarea:</w:t>
      </w:r>
    </w:p>
    <w:p w14:paraId="000000A3"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46.1.</w:t>
      </w:r>
      <w:r w:rsidRPr="001B38FF">
        <w:rPr>
          <w:rFonts w:ascii="Times New Roman" w:eastAsia="Times New Roman" w:hAnsi="Times New Roman" w:cs="Times New Roman"/>
          <w:sz w:val="24"/>
          <w:szCs w:val="24"/>
        </w:rPr>
        <w:t xml:space="preserve"> competenței instituției de învățământ superior;</w:t>
      </w:r>
    </w:p>
    <w:p w14:paraId="000000A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46.2.</w:t>
      </w:r>
      <w:r w:rsidRPr="001B38FF">
        <w:rPr>
          <w:rFonts w:ascii="Times New Roman" w:eastAsia="Times New Roman" w:hAnsi="Times New Roman" w:cs="Times New Roman"/>
          <w:sz w:val="24"/>
          <w:szCs w:val="24"/>
        </w:rPr>
        <w:t xml:space="preserve"> faptelor sesizate sub aspectul încălcării normelor de integritate academică;</w:t>
      </w:r>
    </w:p>
    <w:p w14:paraId="000000A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46.3.</w:t>
      </w:r>
      <w:r w:rsidRPr="001B38FF">
        <w:rPr>
          <w:rFonts w:ascii="Times New Roman" w:eastAsia="Times New Roman" w:hAnsi="Times New Roman" w:cs="Times New Roman"/>
          <w:sz w:val="24"/>
          <w:szCs w:val="24"/>
        </w:rPr>
        <w:t xml:space="preserve"> existenței unui minim de date și indicii care justifică examinarea pe fond, conform criteriilor stabilite la </w:t>
      </w:r>
      <w:proofErr w:type="spellStart"/>
      <w:r w:rsidRPr="001B38FF">
        <w:rPr>
          <w:rFonts w:ascii="Times New Roman" w:eastAsia="Times New Roman" w:hAnsi="Times New Roman" w:cs="Times New Roman"/>
          <w:sz w:val="24"/>
          <w:szCs w:val="24"/>
        </w:rPr>
        <w:t>subpct</w:t>
      </w:r>
      <w:proofErr w:type="spellEnd"/>
      <w:r w:rsidRPr="001B38FF">
        <w:rPr>
          <w:rFonts w:ascii="Times New Roman" w:eastAsia="Times New Roman" w:hAnsi="Times New Roman" w:cs="Times New Roman"/>
          <w:sz w:val="24"/>
          <w:szCs w:val="24"/>
        </w:rPr>
        <w:t>. 42.2 – 42.5;</w:t>
      </w:r>
    </w:p>
    <w:p w14:paraId="000000A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46.4.</w:t>
      </w:r>
      <w:r w:rsidRPr="001B38FF">
        <w:rPr>
          <w:rFonts w:ascii="Times New Roman" w:eastAsia="Times New Roman" w:hAnsi="Times New Roman" w:cs="Times New Roman"/>
          <w:sz w:val="24"/>
          <w:szCs w:val="24"/>
        </w:rPr>
        <w:t xml:space="preserve"> inexistenței unui motiv de inadmisibilitate prevăzut de prezentul Regulament-cadru.</w:t>
      </w:r>
    </w:p>
    <w:p w14:paraId="000000A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urma examinării preliminare, comisia de etică adoptă una dintre următoarele soluții:</w:t>
      </w:r>
    </w:p>
    <w:p w14:paraId="000000A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47.1.</w:t>
      </w:r>
      <w:r w:rsidRPr="001B38FF">
        <w:rPr>
          <w:rFonts w:ascii="Times New Roman" w:eastAsia="Times New Roman" w:hAnsi="Times New Roman" w:cs="Times New Roman"/>
          <w:sz w:val="24"/>
          <w:szCs w:val="24"/>
        </w:rPr>
        <w:t xml:space="preserve"> declară sesizarea admisibilă și dispune inițierea examinării pe fond;</w:t>
      </w:r>
    </w:p>
    <w:p w14:paraId="000000A9"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47.2.</w:t>
      </w:r>
      <w:r w:rsidRPr="001B38FF">
        <w:rPr>
          <w:rFonts w:ascii="Times New Roman" w:eastAsia="Times New Roman" w:hAnsi="Times New Roman" w:cs="Times New Roman"/>
          <w:sz w:val="24"/>
          <w:szCs w:val="24"/>
        </w:rPr>
        <w:t xml:space="preserve"> solicită completarea sesizării, atunci când lipsurile pot fi remediate;</w:t>
      </w:r>
    </w:p>
    <w:p w14:paraId="000000A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47.3.</w:t>
      </w:r>
      <w:r w:rsidRPr="001B38FF">
        <w:rPr>
          <w:rFonts w:ascii="Times New Roman" w:eastAsia="Times New Roman" w:hAnsi="Times New Roman" w:cs="Times New Roman"/>
          <w:sz w:val="24"/>
          <w:szCs w:val="24"/>
        </w:rPr>
        <w:t xml:space="preserve"> respinge motivat sesizarea ca inadmisibilă.</w:t>
      </w:r>
    </w:p>
    <w:p w14:paraId="000000A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declarării admisibilității sesizării, persoana vizată este informată în scris, în termen de 5 zile lucrătoare de la adoptarea deciziei de admisibilitate, cu privire la:</w:t>
      </w:r>
    </w:p>
    <w:p w14:paraId="000000A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48.1.</w:t>
      </w:r>
      <w:r w:rsidRPr="001B38FF">
        <w:rPr>
          <w:rFonts w:ascii="Times New Roman" w:eastAsia="Times New Roman" w:hAnsi="Times New Roman" w:cs="Times New Roman"/>
          <w:sz w:val="24"/>
          <w:szCs w:val="24"/>
        </w:rPr>
        <w:t xml:space="preserve"> obiectul sesizării;</w:t>
      </w:r>
    </w:p>
    <w:p w14:paraId="000000A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48.2.</w:t>
      </w:r>
      <w:r w:rsidRPr="001B38FF">
        <w:rPr>
          <w:rFonts w:ascii="Times New Roman" w:eastAsia="Times New Roman" w:hAnsi="Times New Roman" w:cs="Times New Roman"/>
          <w:sz w:val="24"/>
          <w:szCs w:val="24"/>
        </w:rPr>
        <w:t xml:space="preserve"> faptele imputate;</w:t>
      </w:r>
    </w:p>
    <w:p w14:paraId="000000A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48.3.</w:t>
      </w:r>
      <w:r w:rsidRPr="001B38FF">
        <w:rPr>
          <w:rFonts w:ascii="Times New Roman" w:eastAsia="Times New Roman" w:hAnsi="Times New Roman" w:cs="Times New Roman"/>
          <w:sz w:val="24"/>
          <w:szCs w:val="24"/>
        </w:rPr>
        <w:t xml:space="preserve"> principalele probe existente la acel moment;</w:t>
      </w:r>
    </w:p>
    <w:p w14:paraId="000000A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48.4.</w:t>
      </w:r>
      <w:r w:rsidRPr="001B38FF">
        <w:rPr>
          <w:rFonts w:ascii="Times New Roman" w:eastAsia="Times New Roman" w:hAnsi="Times New Roman" w:cs="Times New Roman"/>
          <w:sz w:val="24"/>
          <w:szCs w:val="24"/>
        </w:rPr>
        <w:t xml:space="preserve"> drepturile sale procedurale;</w:t>
      </w:r>
    </w:p>
    <w:p w14:paraId="000000B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48.5.</w:t>
      </w:r>
      <w:r w:rsidRPr="001B38FF">
        <w:rPr>
          <w:rFonts w:ascii="Times New Roman" w:eastAsia="Times New Roman" w:hAnsi="Times New Roman" w:cs="Times New Roman"/>
          <w:sz w:val="24"/>
          <w:szCs w:val="24"/>
        </w:rPr>
        <w:t xml:space="preserve"> termenul în care poate prezenta explicații și probe.</w:t>
      </w:r>
    </w:p>
    <w:p w14:paraId="000000B1" w14:textId="77777777" w:rsidR="009467D0" w:rsidRPr="001B38FF" w:rsidRDefault="00000000">
      <w:pPr>
        <w:numPr>
          <w:ilvl w:val="0"/>
          <w:numId w:val="1"/>
        </w:numPr>
        <w:ind w:hanging="152"/>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Persoana vizată de sesizare beneficiază, pe tot parcursul procedurii, de următoarele drepturi:</w:t>
      </w:r>
    </w:p>
    <w:p w14:paraId="000000B2"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49.1.</w:t>
      </w:r>
      <w:r w:rsidRPr="001B38FF">
        <w:rPr>
          <w:rFonts w:ascii="Times New Roman" w:eastAsia="Times New Roman" w:hAnsi="Times New Roman" w:cs="Times New Roman"/>
          <w:sz w:val="24"/>
          <w:szCs w:val="24"/>
        </w:rPr>
        <w:t xml:space="preserve"> informare completă cu privire la obiectul procedurii;</w:t>
      </w:r>
    </w:p>
    <w:p w14:paraId="000000B3"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49.2.</w:t>
      </w:r>
      <w:r w:rsidRPr="001B38FF">
        <w:rPr>
          <w:rFonts w:ascii="Times New Roman" w:eastAsia="Times New Roman" w:hAnsi="Times New Roman" w:cs="Times New Roman"/>
          <w:sz w:val="24"/>
          <w:szCs w:val="24"/>
        </w:rPr>
        <w:t xml:space="preserve"> acces la materialele dosarului, în condițiile legii și cu respectarea confidențialității;</w:t>
      </w:r>
    </w:p>
    <w:p w14:paraId="000000B4"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49.3.</w:t>
      </w:r>
      <w:r w:rsidRPr="001B38FF">
        <w:rPr>
          <w:rFonts w:ascii="Times New Roman" w:eastAsia="Times New Roman" w:hAnsi="Times New Roman" w:cs="Times New Roman"/>
          <w:sz w:val="24"/>
          <w:szCs w:val="24"/>
        </w:rPr>
        <w:t xml:space="preserve"> audiere și prezentarea de explicații, obiecții și probe;</w:t>
      </w:r>
    </w:p>
    <w:p w14:paraId="000000B5"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49.4.</w:t>
      </w:r>
      <w:r w:rsidRPr="001B38FF">
        <w:rPr>
          <w:rFonts w:ascii="Times New Roman" w:eastAsia="Times New Roman" w:hAnsi="Times New Roman" w:cs="Times New Roman"/>
          <w:sz w:val="24"/>
          <w:szCs w:val="24"/>
        </w:rPr>
        <w:t xml:space="preserve"> asistență, la alegere, din partea unui avocat sau o altă persoană de încredere. Rolul asistenței este de a sprijini prezentarea argumentelor și probelor, fără a substitui atribuțiile comisiei de etică;</w:t>
      </w:r>
    </w:p>
    <w:p w14:paraId="000000B6"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49.5</w:t>
      </w:r>
      <w:r w:rsidRPr="001B38FF">
        <w:rPr>
          <w:rFonts w:ascii="Times New Roman" w:eastAsia="Times New Roman" w:hAnsi="Times New Roman" w:cs="Times New Roman"/>
          <w:sz w:val="24"/>
          <w:szCs w:val="24"/>
        </w:rPr>
        <w:t xml:space="preserve"> dreptul la o decizie motivată și contestarea deciziei.</w:t>
      </w:r>
    </w:p>
    <w:p w14:paraId="000000B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Examinarea pe fond a sesizării se finalizează în termen de cel mult 30 de zile lucrătoare de la data declarării admisibilității. În cazuri justificate prin complexitatea cauzei, termenul poate fi prelungit o singură dată, prin decizie motivată, cu cel mult 15 zile lucrătoare, prin votul majorității membrilor Comisiei. Decizia de prelungire se comunică persoanei vizate și, după caz, persoanei care a formulat sesizarea.</w:t>
      </w:r>
    </w:p>
    <w:p w14:paraId="000000B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cadrul examinării pe fond, comisia de etică administrează probele necesare pentru stabilirea situației de fapt și poate solicita documente, explicații, puncte de vedere, expertize academice și orice alte informații relevante, obținute în mod legal.</w:t>
      </w:r>
    </w:p>
    <w:p w14:paraId="000000B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La examinarea cazurilor de abateri de integritate academică pot fi utilizate în calitate de probe:</w:t>
      </w:r>
    </w:p>
    <w:p w14:paraId="000000B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52.1.</w:t>
      </w:r>
      <w:r w:rsidRPr="001B38FF">
        <w:rPr>
          <w:rFonts w:ascii="Times New Roman" w:eastAsia="Times New Roman" w:hAnsi="Times New Roman" w:cs="Times New Roman"/>
          <w:sz w:val="24"/>
          <w:szCs w:val="24"/>
        </w:rPr>
        <w:t xml:space="preserve"> lucrări academice, inclusiv variante intermediare și finale;</w:t>
      </w:r>
    </w:p>
    <w:p w14:paraId="000000B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52.2.</w:t>
      </w:r>
      <w:r w:rsidRPr="001B38FF">
        <w:rPr>
          <w:rFonts w:ascii="Times New Roman" w:eastAsia="Times New Roman" w:hAnsi="Times New Roman" w:cs="Times New Roman"/>
          <w:sz w:val="24"/>
          <w:szCs w:val="24"/>
        </w:rPr>
        <w:t xml:space="preserve"> rapoarte de similitudine;</w:t>
      </w:r>
    </w:p>
    <w:p w14:paraId="000000B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52.3.</w:t>
      </w:r>
      <w:r w:rsidRPr="001B38FF">
        <w:rPr>
          <w:rFonts w:ascii="Times New Roman" w:eastAsia="Times New Roman" w:hAnsi="Times New Roman" w:cs="Times New Roman"/>
          <w:sz w:val="24"/>
          <w:szCs w:val="24"/>
        </w:rPr>
        <w:t xml:space="preserve"> </w:t>
      </w:r>
      <w:proofErr w:type="spellStart"/>
      <w:r w:rsidRPr="001B38FF">
        <w:rPr>
          <w:rFonts w:ascii="Times New Roman" w:eastAsia="Times New Roman" w:hAnsi="Times New Roman" w:cs="Times New Roman"/>
          <w:sz w:val="24"/>
          <w:szCs w:val="24"/>
        </w:rPr>
        <w:t>metadate</w:t>
      </w:r>
      <w:proofErr w:type="spellEnd"/>
      <w:r w:rsidRPr="001B38FF">
        <w:rPr>
          <w:rFonts w:ascii="Times New Roman" w:eastAsia="Times New Roman" w:hAnsi="Times New Roman" w:cs="Times New Roman"/>
          <w:sz w:val="24"/>
          <w:szCs w:val="24"/>
        </w:rPr>
        <w:t>, istoricul versiunilor și alte date tehnice relevante;</w:t>
      </w:r>
    </w:p>
    <w:p w14:paraId="000000BD"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52.4.</w:t>
      </w:r>
      <w:r w:rsidRPr="001B38FF">
        <w:rPr>
          <w:rFonts w:ascii="Times New Roman" w:eastAsia="Times New Roman" w:hAnsi="Times New Roman" w:cs="Times New Roman"/>
          <w:sz w:val="24"/>
          <w:szCs w:val="24"/>
        </w:rPr>
        <w:t xml:space="preserve"> declarații scrise sau verbale ale persoanelor implicate;</w:t>
      </w:r>
    </w:p>
    <w:p w14:paraId="000000BE"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52.5.</w:t>
      </w:r>
      <w:r w:rsidRPr="001B38FF">
        <w:rPr>
          <w:rFonts w:ascii="Times New Roman" w:eastAsia="Times New Roman" w:hAnsi="Times New Roman" w:cs="Times New Roman"/>
          <w:sz w:val="24"/>
          <w:szCs w:val="24"/>
        </w:rPr>
        <w:t xml:space="preserve"> expertize sau opinii academice de specialitate;</w:t>
      </w:r>
    </w:p>
    <w:p w14:paraId="000000B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52.6.</w:t>
      </w:r>
      <w:r w:rsidRPr="001B38FF">
        <w:rPr>
          <w:rFonts w:ascii="Times New Roman" w:eastAsia="Times New Roman" w:hAnsi="Times New Roman" w:cs="Times New Roman"/>
          <w:sz w:val="24"/>
          <w:szCs w:val="24"/>
        </w:rPr>
        <w:t xml:space="preserve"> corespondență relevantă, inclusiv comunicări electronice;</w:t>
      </w:r>
    </w:p>
    <w:p w14:paraId="000000C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52.7.</w:t>
      </w:r>
      <w:r w:rsidRPr="001B38FF">
        <w:rPr>
          <w:rFonts w:ascii="Times New Roman" w:eastAsia="Times New Roman" w:hAnsi="Times New Roman" w:cs="Times New Roman"/>
          <w:sz w:val="24"/>
          <w:szCs w:val="24"/>
        </w:rPr>
        <w:t xml:space="preserve"> date din platforme educaționale, sisteme informatice instituționale și alte surse relevante.</w:t>
      </w:r>
    </w:p>
    <w:p w14:paraId="000000C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Probele se apreciază după intima convingere a membrilor, prin coroborare, în raport cu relevanța, credibilitatea, suficiența și concordanța acestora. Constatarea unei abateri de integritate academică se bazează pe evaluarea unor probe pertinente, suficiente și concordante, care permit comisiei de etică formarea unei concluzii motivate cu privire la existența faptei.</w:t>
      </w:r>
    </w:p>
    <w:p w14:paraId="000000C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Rapoartele de similitudine, instrumentele digitale și rezultatele generate de sisteme automatizate sau de inteligență artificială au caracter orientativ și pot servi ca suport pentru analiza academică a comisiei de etică. Constatarea unei abateri de integritate academică nu se poate întemeia exclusiv pe rezultatele acestor instrumente, fiind obligatorie evaluarea calitativă realizată de către comisia de etică.</w:t>
      </w:r>
    </w:p>
    <w:p w14:paraId="000000C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Comisia de etică examinează cauza cu respectarea principiului contradictorialității și poate audia persoana vizată, persoana care a formulat sesizarea și orice alte persoane ale căror explicații sunt relevante pentru soluționarea cazului.</w:t>
      </w:r>
    </w:p>
    <w:p w14:paraId="000000C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Persoana vizată este convocată la audiere cu cel puțin 5 zile lucrătoare înainte de data stabilită, printr-o comunicare care indică data, ora, locul sau modalitatea desfășurării audierii, precum și obiectul acesteia.</w:t>
      </w:r>
    </w:p>
    <w:p w14:paraId="000000C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Neprezentarea nejustificată a persoanei legal convocate nu împiedică examinarea cauzei, dacă se constată că dreptul la apărare a fost efectiv respectat.</w:t>
      </w:r>
    </w:p>
    <w:p w14:paraId="000000C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urma examinării cauzei, comisia de etică adoptă o decizie motivată, care cuprinde:</w:t>
      </w:r>
    </w:p>
    <w:p w14:paraId="000000C7"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58.1.</w:t>
      </w:r>
      <w:r w:rsidRPr="001B38FF">
        <w:rPr>
          <w:rFonts w:ascii="Times New Roman" w:eastAsia="Times New Roman" w:hAnsi="Times New Roman" w:cs="Times New Roman"/>
          <w:sz w:val="24"/>
          <w:szCs w:val="24"/>
        </w:rPr>
        <w:t xml:space="preserve"> descrierea faptelor examinate;</w:t>
      </w:r>
    </w:p>
    <w:p w14:paraId="000000C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58.2.</w:t>
      </w:r>
      <w:r w:rsidRPr="001B38FF">
        <w:rPr>
          <w:rFonts w:ascii="Times New Roman" w:eastAsia="Times New Roman" w:hAnsi="Times New Roman" w:cs="Times New Roman"/>
          <w:sz w:val="24"/>
          <w:szCs w:val="24"/>
        </w:rPr>
        <w:t xml:space="preserve"> probele analizate și modul de apreciere a acestora;</w:t>
      </w:r>
    </w:p>
    <w:p w14:paraId="000000C9"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58.3.</w:t>
      </w:r>
      <w:r w:rsidRPr="001B38FF">
        <w:rPr>
          <w:rFonts w:ascii="Times New Roman" w:eastAsia="Times New Roman" w:hAnsi="Times New Roman" w:cs="Times New Roman"/>
          <w:sz w:val="24"/>
          <w:szCs w:val="24"/>
        </w:rPr>
        <w:t xml:space="preserve"> constatările comisiei și încadrarea faptei;</w:t>
      </w:r>
    </w:p>
    <w:p w14:paraId="000000C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58.4.</w:t>
      </w:r>
      <w:r w:rsidRPr="001B38FF">
        <w:rPr>
          <w:rFonts w:ascii="Times New Roman" w:eastAsia="Times New Roman" w:hAnsi="Times New Roman" w:cs="Times New Roman"/>
          <w:sz w:val="24"/>
          <w:szCs w:val="24"/>
        </w:rPr>
        <w:t xml:space="preserve"> argumentele pentru admiterea sau respingerea sesizării;</w:t>
      </w:r>
    </w:p>
    <w:p w14:paraId="000000C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58.5.</w:t>
      </w:r>
      <w:r w:rsidRPr="001B38FF">
        <w:rPr>
          <w:rFonts w:ascii="Times New Roman" w:eastAsia="Times New Roman" w:hAnsi="Times New Roman" w:cs="Times New Roman"/>
          <w:sz w:val="24"/>
          <w:szCs w:val="24"/>
        </w:rPr>
        <w:t xml:space="preserve"> după caz, măsura sau sancțiunea aplicabilă, potrivit prezentului Regulament-cadru și regulamentelor instituționale;</w:t>
      </w:r>
    </w:p>
    <w:p w14:paraId="000000CC"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58.6.</w:t>
      </w:r>
      <w:r w:rsidRPr="001B38FF">
        <w:rPr>
          <w:rFonts w:ascii="Times New Roman" w:eastAsia="Times New Roman" w:hAnsi="Times New Roman" w:cs="Times New Roman"/>
          <w:sz w:val="24"/>
          <w:szCs w:val="24"/>
        </w:rPr>
        <w:t xml:space="preserve"> organul și termenul de contestare.</w:t>
      </w:r>
    </w:p>
    <w:p w14:paraId="000000C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Deciziile comisiei de etică se aprobă colegial, cu votul majorității membrilor comisiei de etică. Membrii comisiei de etică nu au dreptul să se abțină de la vot. Membrul care nu este de acord cu decizia majorității semnează decizia și este în drept să expună în scris opinie separată. Decizia comisiei de etică se comunică persoanei vizate și, după caz, persoanei care a formulat sesizarea, în termen de 5 zile lucrătoare de la adoptare, cu respectarea cerințelor de confidențialitate și de protecție a datelor cu caracter personal.</w:t>
      </w:r>
    </w:p>
    <w:p w14:paraId="000000C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Atunci când probele administrate nu permit constatarea existenței unei abateri de integritate academică, comisia de etică dispune respingerea motivată a sesizării.</w:t>
      </w:r>
    </w:p>
    <w:p w14:paraId="000000CF"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4" w:name="_heading=h.gnhtiyni7t8p" w:colFirst="0" w:colLast="0"/>
      <w:bookmarkEnd w:id="4"/>
    </w:p>
    <w:p w14:paraId="000000D0"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VI. Originalitatea lucrărilor academice și utilizarea instrumentelor digitale și a inteligenței artificiale</w:t>
      </w:r>
    </w:p>
    <w:p w14:paraId="000000D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Orice lucrare academică prezentată spre evaluare, susținere, publicare, validare sau recunoaștere în cadrul instituției de învățământ superior trebuie să respecte cerințele de originalitate, onestitate intelectuală, citare adecvată și recunoaștere corectă a contribuțiilor altor persoane.</w:t>
      </w:r>
    </w:p>
    <w:p w14:paraId="000000D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Autorul unei lucrări academice are obligația să își asume, în condițiile stabilite de instituția de învățământ superior, contribuția personală la lucrare și respectarea normelor de integritate academică aplicabile.</w:t>
      </w:r>
    </w:p>
    <w:p w14:paraId="000000D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Este interzisă prezentarea ca fiind proprie a unei lucrări, idei, structuri, date, imagini, texte, rezultate ori a altor contribuții intelectuale aparținând altei persoane, precum și prezentarea ca fiind proprie a unei lucrări realizate integral sau substanțial de către o altă persoană ori generată prin mijloace neautorizate.</w:t>
      </w:r>
    </w:p>
    <w:p w14:paraId="000000D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Utilizarea instrumentelor de inteligență artificială, a suportului tehnic extern, a aplicațiilor de redactare automată, a resurselor digitale sau a altor forme de asistență este permisă doar în condițiile stabilite de instituția de învățământ superior și cu respectarea obligației de declarare, atunci când această utilizare este relevantă pentru evaluarea caracterului original al lucrării. Aceste instrumente nu pot substitui contribuția intelectuală proprie a autorului și nu pot justifica prezentarea ca originale a unor conținuturi generate, preluate sau reformulate în mod incompatibil cu normele de integritate academică.</w:t>
      </w:r>
    </w:p>
    <w:p w14:paraId="000000D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Lucrările de absolvire, tezele/proiectele de licență,  master și  doctorat sunt supuse verificării obligatorii a originalității prin instrumente digitale înainte de susținere. Instituțiile de învățământ superior pot supune verificării originalității și alte categorii de lucrări academice și utilizează, în acest scop, instrumente digitale în condițiile prezentului Regulament-cadru și ale cadrului normativ aplicabil.</w:t>
      </w:r>
    </w:p>
    <w:p w14:paraId="000000D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scopul prevenirii plagiatului și al asigurării integrității academice, instituțiile de învățământ superior pot include lucrările academice în baze de date dedicate, interne sau externe, cu acces controlat, cu respectarea drepturilor de autor și a legislației privind protecția datelor cu caracter personal. Includerea lucrărilor în asemenea baze de date are exclusiv scop academic și de asigurare a integrității academice.</w:t>
      </w:r>
    </w:p>
    <w:p w14:paraId="000000D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Studenții de la programele de studii superioare de licență, masterat, doctorat și alte persoane, autori ai lucrărilor academice sunt informați în prealabil cu privire la:</w:t>
      </w:r>
    </w:p>
    <w:p w14:paraId="000000D8"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67.1.</w:t>
      </w:r>
      <w:r w:rsidRPr="001B38FF">
        <w:rPr>
          <w:rFonts w:ascii="Times New Roman" w:eastAsia="Times New Roman" w:hAnsi="Times New Roman" w:cs="Times New Roman"/>
          <w:sz w:val="24"/>
          <w:szCs w:val="24"/>
        </w:rPr>
        <w:t xml:space="preserve"> verificarea lucrărilor prin instrumente digitale;</w:t>
      </w:r>
    </w:p>
    <w:p w14:paraId="000000D9"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67.2.</w:t>
      </w:r>
      <w:r w:rsidRPr="001B38FF">
        <w:rPr>
          <w:rFonts w:ascii="Times New Roman" w:eastAsia="Times New Roman" w:hAnsi="Times New Roman" w:cs="Times New Roman"/>
          <w:sz w:val="24"/>
          <w:szCs w:val="24"/>
        </w:rPr>
        <w:t xml:space="preserve"> includerea lucrărilor în baze de date dedicate;</w:t>
      </w:r>
    </w:p>
    <w:p w14:paraId="000000DA"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67.3.</w:t>
      </w:r>
      <w:r w:rsidRPr="001B38FF">
        <w:rPr>
          <w:rFonts w:ascii="Times New Roman" w:eastAsia="Times New Roman" w:hAnsi="Times New Roman" w:cs="Times New Roman"/>
          <w:sz w:val="24"/>
          <w:szCs w:val="24"/>
        </w:rPr>
        <w:t xml:space="preserve"> scopul, condițiile și durata stocării;</w:t>
      </w:r>
    </w:p>
    <w:p w14:paraId="000000DB"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67.4.</w:t>
      </w:r>
      <w:r w:rsidRPr="001B38FF">
        <w:rPr>
          <w:rFonts w:ascii="Times New Roman" w:eastAsia="Times New Roman" w:hAnsi="Times New Roman" w:cs="Times New Roman"/>
          <w:sz w:val="24"/>
          <w:szCs w:val="24"/>
        </w:rPr>
        <w:t xml:space="preserve"> regulile instituționale privind utilizarea instrumentelor digitale și a instrumentelor de inteligență artificială în activitatea academică.</w:t>
      </w:r>
    </w:p>
    <w:p w14:paraId="000000D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Informarea studenților cu privire la normele de integritate academică, drepturile și obligațiile ce le revin, precum și procedurile aplicabile în cazul constatării unor abateri se realizează prin regulamente instituționale, ghiduri, suporturi informaționale publicate pe pagina web a instituției sau prin alte mijloace accesibile și verificabile.</w:t>
      </w:r>
    </w:p>
    <w:p w14:paraId="000000D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Evaluarea originalității unei lucrări academice se realizează în mod contextual, calitativ și diferențiat, cu raportare la natura conținutului evaluat, la nivelul de studii și la specificul domeniului academic.</w:t>
      </w:r>
    </w:p>
    <w:p w14:paraId="000000D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analiza originalității și a similitudinii se iau în considerare, după caz:</w:t>
      </w:r>
    </w:p>
    <w:p w14:paraId="000000DF"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70.1.</w:t>
      </w:r>
      <w:r w:rsidRPr="001B38FF">
        <w:rPr>
          <w:rFonts w:ascii="Times New Roman" w:eastAsia="Times New Roman" w:hAnsi="Times New Roman" w:cs="Times New Roman"/>
          <w:sz w:val="24"/>
          <w:szCs w:val="24"/>
        </w:rPr>
        <w:t xml:space="preserve"> tipul/structura lucrării/tezei/proiectului, inclusiv distincția dintre introducere, fundamentarea științifică/aplicabilitatea practică,, metodologia cercetării, rezultatele cercetării, analiza și interpretarea datelor, concluzii și propuneri;</w:t>
      </w:r>
    </w:p>
    <w:p w14:paraId="000000E0"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70.2.</w:t>
      </w:r>
      <w:r w:rsidRPr="001B38FF">
        <w:rPr>
          <w:rFonts w:ascii="Times New Roman" w:eastAsia="Times New Roman" w:hAnsi="Times New Roman" w:cs="Times New Roman"/>
          <w:sz w:val="24"/>
          <w:szCs w:val="24"/>
        </w:rPr>
        <w:t xml:space="preserve"> ciclul de studii superioare la care se raportează lucrarea;</w:t>
      </w:r>
    </w:p>
    <w:p w14:paraId="000000E1"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70.3.</w:t>
      </w:r>
      <w:r w:rsidRPr="001B38FF">
        <w:rPr>
          <w:rFonts w:ascii="Times New Roman" w:eastAsia="Times New Roman" w:hAnsi="Times New Roman" w:cs="Times New Roman"/>
          <w:sz w:val="24"/>
          <w:szCs w:val="24"/>
        </w:rPr>
        <w:t xml:space="preserve"> specificul disciplinar și practicile academice proprii domeniului;</w:t>
      </w:r>
    </w:p>
    <w:p w14:paraId="000000E2"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70.4.</w:t>
      </w:r>
      <w:r w:rsidRPr="001B38FF">
        <w:rPr>
          <w:rFonts w:ascii="Times New Roman" w:eastAsia="Times New Roman" w:hAnsi="Times New Roman" w:cs="Times New Roman"/>
          <w:sz w:val="24"/>
          <w:szCs w:val="24"/>
        </w:rPr>
        <w:t xml:space="preserve"> calitatea citării, a reformulării  și a integrării surselor în discursul propriu al autorului;</w:t>
      </w:r>
    </w:p>
    <w:p w14:paraId="000000E3" w14:textId="7777777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70.5.</w:t>
      </w:r>
      <w:r w:rsidRPr="001B38FF">
        <w:rPr>
          <w:rFonts w:ascii="Times New Roman" w:eastAsia="Times New Roman" w:hAnsi="Times New Roman" w:cs="Times New Roman"/>
          <w:sz w:val="24"/>
          <w:szCs w:val="24"/>
        </w:rPr>
        <w:t xml:space="preserve"> caracterul teoretic, aplicativ, experimental, artistic ori tehnic al lucrării.</w:t>
      </w:r>
    </w:p>
    <w:p w14:paraId="000000E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La evaluarea originalității, instituțiile de învățământ superior pot stabili, prin regulamente interne, criterii orientative adaptate domeniilor cu particularități specifice, cu respectarea standardelor minime prevăzute de cadrul  normativ aplicabil.</w:t>
      </w:r>
    </w:p>
    <w:p w14:paraId="000000E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La evaluarea originalității lucrărilor academice, nu sunt permise:</w:t>
      </w:r>
    </w:p>
    <w:p w14:paraId="000000E7" w14:textId="12F5AE26"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2</w:t>
      </w:r>
      <w:r w:rsidRPr="001B38FF">
        <w:rPr>
          <w:rFonts w:ascii="Times New Roman" w:eastAsia="Times New Roman" w:hAnsi="Times New Roman" w:cs="Times New Roman"/>
          <w:sz w:val="24"/>
          <w:szCs w:val="24"/>
        </w:rPr>
        <w:t>.1. stabilirea unor praguri procentuale care să producă, prin efect propriu, constatarea unei abateri de integritate academică;</w:t>
      </w:r>
    </w:p>
    <w:p w14:paraId="000000E8" w14:textId="4148548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2</w:t>
      </w:r>
      <w:r w:rsidRPr="001B38FF">
        <w:rPr>
          <w:rFonts w:ascii="Times New Roman" w:eastAsia="Times New Roman" w:hAnsi="Times New Roman" w:cs="Times New Roman"/>
          <w:sz w:val="24"/>
          <w:szCs w:val="24"/>
        </w:rPr>
        <w:t>.2. constatarea unei încălcări a integrității academice exclusiv pe baza detectării utilizării inteligenței artificiale;</w:t>
      </w:r>
    </w:p>
    <w:p w14:paraId="000000E9" w14:textId="333DE4A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2</w:t>
      </w:r>
      <w:r w:rsidRPr="001B38FF">
        <w:rPr>
          <w:rFonts w:ascii="Times New Roman" w:eastAsia="Times New Roman" w:hAnsi="Times New Roman" w:cs="Times New Roman"/>
          <w:sz w:val="24"/>
          <w:szCs w:val="24"/>
        </w:rPr>
        <w:t>.3. aplicarea unei sancțiuni distincte pentru utilizarea inteligenței artificiale, în lipsa unei încălcări concrete a normelor de integritate academică.</w:t>
      </w:r>
    </w:p>
    <w:p w14:paraId="000000EA"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În cazul în care, în urma verificării originalității unei lucrări se constată erori materiale, omisiuni de citare sau deficiențe de tehnică a redactării academice admise fără intenția vădită de fraudare, instituția de învățământ superior dispune măsuri academice de remediere, fără declanșarea procedurii de examinare a unei abateri de integritate. Măsurile academice de remediere se stabilesc în conformitate cu reglementările interne ale instituției și pot consta în: </w:t>
      </w:r>
    </w:p>
    <w:p w14:paraId="000000EB" w14:textId="39694CE2" w:rsidR="009467D0" w:rsidRPr="001B38FF" w:rsidRDefault="00000000">
      <w:pPr>
        <w:ind w:left="720" w:hanging="153"/>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3</w:t>
      </w:r>
      <w:r w:rsidRPr="001B38FF">
        <w:rPr>
          <w:rFonts w:ascii="Times New Roman" w:eastAsia="Times New Roman" w:hAnsi="Times New Roman" w:cs="Times New Roman"/>
          <w:sz w:val="24"/>
          <w:szCs w:val="24"/>
        </w:rPr>
        <w:t>.1.  completarea sau corectarea citărilor și clarificarea surselor bibliografice;</w:t>
      </w:r>
    </w:p>
    <w:p w14:paraId="000000EC" w14:textId="6BD4BBFC" w:rsidR="009467D0" w:rsidRPr="001B38FF" w:rsidRDefault="00000000">
      <w:pPr>
        <w:ind w:left="720" w:hanging="153"/>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3</w:t>
      </w:r>
      <w:r w:rsidRPr="001B38FF">
        <w:rPr>
          <w:rFonts w:ascii="Times New Roman" w:eastAsia="Times New Roman" w:hAnsi="Times New Roman" w:cs="Times New Roman"/>
          <w:sz w:val="24"/>
          <w:szCs w:val="24"/>
        </w:rPr>
        <w:t>.2. refacerea parțială a lucrării într-un termen stabilit;</w:t>
      </w:r>
    </w:p>
    <w:p w14:paraId="000000ED" w14:textId="3EEDAC2D" w:rsidR="009467D0" w:rsidRPr="001B38FF" w:rsidRDefault="00000000">
      <w:pPr>
        <w:ind w:left="720" w:hanging="153"/>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7</w:t>
      </w:r>
      <w:r w:rsidR="00C71B74">
        <w:rPr>
          <w:rFonts w:ascii="Times New Roman" w:eastAsia="Times New Roman" w:hAnsi="Times New Roman" w:cs="Times New Roman"/>
          <w:sz w:val="24"/>
          <w:szCs w:val="24"/>
        </w:rPr>
        <w:t>3</w:t>
      </w:r>
      <w:r w:rsidRPr="001B38FF">
        <w:rPr>
          <w:rFonts w:ascii="Times New Roman" w:eastAsia="Times New Roman" w:hAnsi="Times New Roman" w:cs="Times New Roman"/>
          <w:sz w:val="24"/>
          <w:szCs w:val="24"/>
        </w:rPr>
        <w:t>.3. reluarea procesului de verificare a originalității după remediere.</w:t>
      </w:r>
    </w:p>
    <w:p w14:paraId="000000EE" w14:textId="77777777" w:rsidR="009467D0" w:rsidRPr="001B38FF" w:rsidRDefault="009467D0">
      <w:pPr>
        <w:ind w:left="720"/>
        <w:jc w:val="both"/>
        <w:rPr>
          <w:rFonts w:ascii="Times New Roman" w:eastAsia="Times New Roman" w:hAnsi="Times New Roman" w:cs="Times New Roman"/>
          <w:sz w:val="24"/>
          <w:szCs w:val="24"/>
        </w:rPr>
      </w:pPr>
    </w:p>
    <w:p w14:paraId="000000EF"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VII. Clasificarea abaterilor de integritate academică</w:t>
      </w:r>
    </w:p>
    <w:p w14:paraId="000000F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funcție de gravitate, abaterile de integritate academică se clasifică în abateri minore, abateri medii și abateri grave.</w:t>
      </w:r>
    </w:p>
    <w:p w14:paraId="000000F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Gravitatea unei abateri de integritate academică se apreciază în raport cu ansamblul circumstanțelor concrete ale cazului, avându-se în vedere, după caz, următoarele criterii:</w:t>
      </w:r>
    </w:p>
    <w:p w14:paraId="000000F2" w14:textId="0C29C055"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natura faptei și norma de integritate academică încălcată;</w:t>
      </w:r>
    </w:p>
    <w:p w14:paraId="000000F3" w14:textId="592108F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caracterul intenționat al conduitei sau, după caz, gradul de neglijență manifestat;</w:t>
      </w:r>
    </w:p>
    <w:p w14:paraId="000000F4" w14:textId="69F3EEA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amploarea și ponderea elementelor preluate, falsificate, fabricate, omise sau utilizate neautorizat;</w:t>
      </w:r>
    </w:p>
    <w:p w14:paraId="000000F5" w14:textId="222AED5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existența sau inexistența unui avantaj academic necuvenit obținut ori urmărit;</w:t>
      </w:r>
    </w:p>
    <w:p w14:paraId="000000F6" w14:textId="5E739D6B"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caracterul izolat sau repetat al conduitei;</w:t>
      </w:r>
    </w:p>
    <w:p w14:paraId="000000F7" w14:textId="206EEF6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impactul asupra corectitudinii evaluării, asupra credibilității rezultatelor academice sau asupra integrității procesului de cercetare, inovare ori creație artistică;</w:t>
      </w:r>
    </w:p>
    <w:p w14:paraId="000000F8" w14:textId="691D260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.7.</w:t>
      </w:r>
      <w:r w:rsidRPr="001B38FF">
        <w:rPr>
          <w:rFonts w:ascii="Times New Roman" w:eastAsia="Times New Roman" w:hAnsi="Times New Roman" w:cs="Times New Roman"/>
          <w:sz w:val="24"/>
          <w:szCs w:val="24"/>
        </w:rPr>
        <w:t xml:space="preserve"> nivelul de studii, natura activității academice și importanța lucrării sau a evaluării în care a fost săvârșită fapta;</w:t>
      </w:r>
    </w:p>
    <w:p w14:paraId="000000F9" w14:textId="6ECE229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.8.</w:t>
      </w:r>
      <w:r w:rsidRPr="001B38FF">
        <w:rPr>
          <w:rFonts w:ascii="Times New Roman" w:eastAsia="Times New Roman" w:hAnsi="Times New Roman" w:cs="Times New Roman"/>
          <w:sz w:val="24"/>
          <w:szCs w:val="24"/>
        </w:rPr>
        <w:t xml:space="preserve"> existența unor măsuri de disimulare, inducere în eroare sau împiedicare a stabilirii situației de fapt;</w:t>
      </w:r>
    </w:p>
    <w:p w14:paraId="000000FA" w14:textId="53BE5C3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.9.</w:t>
      </w:r>
      <w:r w:rsidRPr="001B38FF">
        <w:rPr>
          <w:rFonts w:ascii="Times New Roman" w:eastAsia="Times New Roman" w:hAnsi="Times New Roman" w:cs="Times New Roman"/>
          <w:sz w:val="24"/>
          <w:szCs w:val="24"/>
        </w:rPr>
        <w:t xml:space="preserve"> conduita persoanei ulterior constatării neregulii, inclusiv cooperarea în clarificarea situației și, după caz, remedierea benevolă a unor deficiențe remediabile.</w:t>
      </w:r>
    </w:p>
    <w:p w14:paraId="000000F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Sunt considerate, de regulă, abateri minore acele încălcări ale normelor de integritate academică care au un caracter izolat, o gravitate redusă, sunt remediabile și nu afectează în mod substanțial corectitudinea evaluării ori credibilitatea rezultatului academic. Pot fi calificate, după caz, drept abateri minore:</w:t>
      </w:r>
    </w:p>
    <w:p w14:paraId="000000FD" w14:textId="6B1EB06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omisiuni punctuale de citare sau erori de </w:t>
      </w:r>
      <w:proofErr w:type="spellStart"/>
      <w:r w:rsidRPr="001B38FF">
        <w:rPr>
          <w:rFonts w:ascii="Times New Roman" w:eastAsia="Times New Roman" w:hAnsi="Times New Roman" w:cs="Times New Roman"/>
          <w:sz w:val="24"/>
          <w:szCs w:val="24"/>
        </w:rPr>
        <w:t>referențiere</w:t>
      </w:r>
      <w:proofErr w:type="spellEnd"/>
      <w:r w:rsidRPr="001B38FF">
        <w:rPr>
          <w:rFonts w:ascii="Times New Roman" w:eastAsia="Times New Roman" w:hAnsi="Times New Roman" w:cs="Times New Roman"/>
          <w:sz w:val="24"/>
          <w:szCs w:val="24"/>
        </w:rPr>
        <w:t xml:space="preserve"> care nu afectează în mod substanțial caracterul original al lucrării;</w:t>
      </w:r>
    </w:p>
    <w:p w14:paraId="000000FE" w14:textId="42FAA60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parafrazări necorespunzătoare ori utilizarea defectuoasă a tehnicilor de redactare academică, atunci când lipsesc elementele care indică intenția de fraudare;</w:t>
      </w:r>
    </w:p>
    <w:p w14:paraId="000000FF" w14:textId="22FECBA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nedeclararea completă a utilizării unor instrumente digitale sau a unor forme de asistență permise, dacă aceasta nu a influențat în mod semnificativ rezultatul evaluării;</w:t>
      </w:r>
    </w:p>
    <w:p w14:paraId="00000100" w14:textId="7AA2B5F5"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alte nereguli remediabile, determinate în principal de necunoașterea standardelor academice ori de neglijență ușoară.</w:t>
      </w:r>
    </w:p>
    <w:p w14:paraId="0000010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Sunt considerate, de regulă, abateri medii încălcările normelor de integritate academică care depășesc nivelul unor deficiențe remediabile, afectează în mod relevant corectitudinea lucrării sau a evaluării și indică o conduită incompatibilă cu standardele academice, fără a întruni elementele unei abateri grave. Pot fi calificate, după caz, drept abateri medii:</w:t>
      </w:r>
    </w:p>
    <w:p w14:paraId="00000102" w14:textId="3B874FA0"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preluarea unor pasaje, idei, structuri ori rezultate fără indicarea corespunzătoare a sursei, într-o măsură care afectează în mod relevant originalitatea lucrării, fără a echivala cu preluarea totală sau substanțială a acesteia;</w:t>
      </w:r>
    </w:p>
    <w:p w14:paraId="00000103" w14:textId="011E72C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reluarea neautorizată a unor lucrări proprii anterioare în scopul obținerii unei noi evaluări academice, atunci când această conduită afectează relevanța rezultatului prezentat;</w:t>
      </w:r>
    </w:p>
    <w:p w14:paraId="00000104" w14:textId="4DDA8E4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colaborarea nepermisă la elaborarea unei lucrări sau în cadrul unei evaluări, atunci când nu sunt întrunite elementele unei fraude grave;</w:t>
      </w:r>
    </w:p>
    <w:p w14:paraId="00000105" w14:textId="78966DEA"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utilizarea neautorizată a instrumentelor de inteligență artificială ori a altor forme de asistență externă, atunci când aceasta influențează în mod relevant rezultatul academic prezentat;</w:t>
      </w:r>
    </w:p>
    <w:p w14:paraId="00000106" w14:textId="2C74F91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prezentarea inexactă, selectivă sau incompletă a unor date, surse sau rezultate, într-o manieră care afectează concluziile lucrării;</w:t>
      </w:r>
    </w:p>
    <w:p w14:paraId="00000107" w14:textId="4C68F30D"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7</w:t>
      </w:r>
      <w:r w:rsidR="00C71B74">
        <w:rPr>
          <w:rFonts w:ascii="Times New Roman" w:eastAsia="Times New Roman" w:hAnsi="Times New Roman" w:cs="Times New Roman"/>
          <w:b/>
          <w:bCs/>
          <w:sz w:val="24"/>
          <w:szCs w:val="24"/>
        </w:rPr>
        <w:t>7</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repetarea unor abateri minore ori săvârșirea unei noi abateri după aplicarea unor măsuri educative.</w:t>
      </w:r>
    </w:p>
    <w:p w14:paraId="0000010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Sunt considerate, de regulă, abateri grave acele încălcări ale normelor de integritate academică săvârșite cu intenție sau având un impact major asupra autenticității lucrării, asupra corectitudinii evaluării, asupra credibilității cercetării ori asupra încrederii publice în actul academic. Pot fi calificate, după caz, drept abateri grave:</w:t>
      </w:r>
    </w:p>
    <w:p w14:paraId="00000109" w14:textId="395DD403"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78</w:t>
      </w:r>
      <w:r w:rsidR="00000000" w:rsidRPr="001B38FF">
        <w:rPr>
          <w:rFonts w:ascii="Times New Roman" w:eastAsia="Times New Roman" w:hAnsi="Times New Roman" w:cs="Times New Roman"/>
          <w:b/>
          <w:bCs/>
          <w:sz w:val="24"/>
          <w:szCs w:val="24"/>
        </w:rPr>
        <w:t>.1.</w:t>
      </w:r>
      <w:r w:rsidR="00000000" w:rsidRPr="001B38FF">
        <w:rPr>
          <w:rFonts w:ascii="Times New Roman" w:eastAsia="Times New Roman" w:hAnsi="Times New Roman" w:cs="Times New Roman"/>
          <w:sz w:val="24"/>
          <w:szCs w:val="24"/>
        </w:rPr>
        <w:t xml:space="preserve"> plagiatul total sau substanțial (peste 80%) într-o lucrare academică, inclusiv într-o lucrare de absolvire, teză/proiect de licență,  de master, de doctorat, publicație științifică sau alt produs academic de importanță echivalentă;</w:t>
      </w:r>
    </w:p>
    <w:p w14:paraId="0000010A" w14:textId="5A687F70"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78</w:t>
      </w:r>
      <w:r w:rsidR="00000000" w:rsidRPr="001B38FF">
        <w:rPr>
          <w:rFonts w:ascii="Times New Roman" w:eastAsia="Times New Roman" w:hAnsi="Times New Roman" w:cs="Times New Roman"/>
          <w:b/>
          <w:bCs/>
          <w:sz w:val="24"/>
          <w:szCs w:val="24"/>
        </w:rPr>
        <w:t>.2.</w:t>
      </w:r>
      <w:r w:rsidR="00000000" w:rsidRPr="001B38FF">
        <w:rPr>
          <w:rFonts w:ascii="Times New Roman" w:eastAsia="Times New Roman" w:hAnsi="Times New Roman" w:cs="Times New Roman"/>
          <w:sz w:val="24"/>
          <w:szCs w:val="24"/>
        </w:rPr>
        <w:t xml:space="preserve"> </w:t>
      </w:r>
      <w:proofErr w:type="spellStart"/>
      <w:r w:rsidR="00000000" w:rsidRPr="001B38FF">
        <w:rPr>
          <w:rFonts w:ascii="Times New Roman" w:eastAsia="Times New Roman" w:hAnsi="Times New Roman" w:cs="Times New Roman"/>
          <w:sz w:val="24"/>
          <w:szCs w:val="24"/>
        </w:rPr>
        <w:t>ghostwriting-ul</w:t>
      </w:r>
      <w:proofErr w:type="spellEnd"/>
      <w:r w:rsidR="00000000" w:rsidRPr="001B38FF">
        <w:rPr>
          <w:rFonts w:ascii="Times New Roman" w:eastAsia="Times New Roman" w:hAnsi="Times New Roman" w:cs="Times New Roman"/>
          <w:sz w:val="24"/>
          <w:szCs w:val="24"/>
        </w:rPr>
        <w:t>, cumpărarea, vânzarea, comandarea sau utilizarea unei lucrări academice realizate integral sau substanțial de altă persoană;</w:t>
      </w:r>
    </w:p>
    <w:p w14:paraId="0000010B" w14:textId="3DBF9DB7"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000000" w:rsidRPr="001B38FF">
        <w:rPr>
          <w:rFonts w:ascii="Times New Roman" w:eastAsia="Times New Roman" w:hAnsi="Times New Roman" w:cs="Times New Roman"/>
          <w:b/>
          <w:bCs/>
          <w:sz w:val="24"/>
          <w:szCs w:val="24"/>
        </w:rPr>
        <w:t>8.3.</w:t>
      </w:r>
      <w:r w:rsidR="00000000" w:rsidRPr="001B38FF">
        <w:rPr>
          <w:rFonts w:ascii="Times New Roman" w:eastAsia="Times New Roman" w:hAnsi="Times New Roman" w:cs="Times New Roman"/>
          <w:sz w:val="24"/>
          <w:szCs w:val="24"/>
        </w:rPr>
        <w:t xml:space="preserve"> fabricarea ori falsificarea datelor, rezultatelor, documentelor, surselor sau a altor elemente esențiale ale activității academice;</w:t>
      </w:r>
    </w:p>
    <w:p w14:paraId="0000010C" w14:textId="086E4EFB"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000000" w:rsidRPr="001B38FF">
        <w:rPr>
          <w:rFonts w:ascii="Times New Roman" w:eastAsia="Times New Roman" w:hAnsi="Times New Roman" w:cs="Times New Roman"/>
          <w:b/>
          <w:bCs/>
          <w:sz w:val="24"/>
          <w:szCs w:val="24"/>
        </w:rPr>
        <w:t>8.4.</w:t>
      </w:r>
      <w:r w:rsidR="00000000" w:rsidRPr="001B38FF">
        <w:rPr>
          <w:rFonts w:ascii="Times New Roman" w:eastAsia="Times New Roman" w:hAnsi="Times New Roman" w:cs="Times New Roman"/>
          <w:sz w:val="24"/>
          <w:szCs w:val="24"/>
        </w:rPr>
        <w:t xml:space="preserve"> frauda la evaluare prin substituirea persoanei, utilizarea organizată a unor mijloace nepermise, comunicarea frauduloasă ori alte acțiuni prin care se obține sau se urmărește obținerea unui avantaj academic necuvenit;</w:t>
      </w:r>
    </w:p>
    <w:p w14:paraId="0000010D" w14:textId="36EB5722"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000000" w:rsidRPr="001B38FF">
        <w:rPr>
          <w:rFonts w:ascii="Times New Roman" w:eastAsia="Times New Roman" w:hAnsi="Times New Roman" w:cs="Times New Roman"/>
          <w:b/>
          <w:bCs/>
          <w:sz w:val="24"/>
          <w:szCs w:val="24"/>
        </w:rPr>
        <w:t>8.5.</w:t>
      </w:r>
      <w:r w:rsidR="00000000" w:rsidRPr="001B38FF">
        <w:rPr>
          <w:rFonts w:ascii="Times New Roman" w:eastAsia="Times New Roman" w:hAnsi="Times New Roman" w:cs="Times New Roman"/>
          <w:sz w:val="24"/>
          <w:szCs w:val="24"/>
        </w:rPr>
        <w:t xml:space="preserve"> utilizarea neautorizată a instrumentelor de inteligență artificială ori a altor mijloace externe într-o manieră care substituie în mod esențial contribuția intelectuală proprie și compromite autenticitatea lucrării sau a evaluării;</w:t>
      </w:r>
    </w:p>
    <w:p w14:paraId="0000010E" w14:textId="604B30B2"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000000" w:rsidRPr="001B38FF">
        <w:rPr>
          <w:rFonts w:ascii="Times New Roman" w:eastAsia="Times New Roman" w:hAnsi="Times New Roman" w:cs="Times New Roman"/>
          <w:b/>
          <w:bCs/>
          <w:sz w:val="24"/>
          <w:szCs w:val="24"/>
        </w:rPr>
        <w:t>8.6.</w:t>
      </w:r>
      <w:r w:rsidR="00000000" w:rsidRPr="001B38FF">
        <w:rPr>
          <w:rFonts w:ascii="Times New Roman" w:eastAsia="Times New Roman" w:hAnsi="Times New Roman" w:cs="Times New Roman"/>
          <w:sz w:val="24"/>
          <w:szCs w:val="24"/>
        </w:rPr>
        <w:t xml:space="preserve"> disimularea intenționată a unei abateri, distrugerea, alterarea sau ascunderea probelor relevante ori furnizarea cu bună știință de explicații false în cadrul procedurii de examinare;</w:t>
      </w:r>
    </w:p>
    <w:p w14:paraId="0000010F" w14:textId="4878CF41"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000000" w:rsidRPr="001B38FF">
        <w:rPr>
          <w:rFonts w:ascii="Times New Roman" w:eastAsia="Times New Roman" w:hAnsi="Times New Roman" w:cs="Times New Roman"/>
          <w:b/>
          <w:bCs/>
          <w:sz w:val="24"/>
          <w:szCs w:val="24"/>
        </w:rPr>
        <w:t>8.7.</w:t>
      </w:r>
      <w:r w:rsidR="00000000" w:rsidRPr="001B38FF">
        <w:rPr>
          <w:rFonts w:ascii="Times New Roman" w:eastAsia="Times New Roman" w:hAnsi="Times New Roman" w:cs="Times New Roman"/>
          <w:sz w:val="24"/>
          <w:szCs w:val="24"/>
        </w:rPr>
        <w:t xml:space="preserve"> săvârșirea repetată a unor abateri medii ori comiterea unei noi abateri după aplicarea unei sancțiuni pentru o abatere anterioară.</w:t>
      </w:r>
    </w:p>
    <w:p w14:paraId="0000011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în care aceeași faptă prezintă elemente specifice mai multor categorii de gravitate, încadrarea se realizează potrivit categoriei celei mai grave rezultate din evaluarea de ansamblu a circumstanțelor cazului.</w:t>
      </w:r>
    </w:p>
    <w:p w14:paraId="0000011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pluralității de fapte, gravitatea se apreciază prin raportare la ansamblul conduitei, fără a exclude calificarea distinctă a fiecărei fapte atunci când aceasta este necesară pentru individualizarea măsurii sau a sancțiunii. Delimitarea între abaterile medii și grave se face în funcție de impactul asupra integrității academice și asupra autenticității lucrării, evaluat prin criterii obiective precum gradul de similitudine și proporția conținutului afectat.</w:t>
      </w:r>
    </w:p>
    <w:p w14:paraId="00000112" w14:textId="77777777" w:rsidR="009467D0" w:rsidRPr="001B38FF" w:rsidRDefault="009467D0">
      <w:pPr>
        <w:pStyle w:val="Heading2"/>
        <w:keepNext w:val="0"/>
        <w:keepLines w:val="0"/>
        <w:spacing w:before="0" w:after="0"/>
        <w:ind w:left="720" w:hanging="152"/>
        <w:jc w:val="center"/>
        <w:rPr>
          <w:rFonts w:ascii="Times New Roman" w:eastAsia="Times New Roman" w:hAnsi="Times New Roman" w:cs="Times New Roman"/>
          <w:b/>
          <w:bCs/>
          <w:sz w:val="24"/>
          <w:szCs w:val="24"/>
        </w:rPr>
      </w:pPr>
      <w:bookmarkStart w:id="5" w:name="_heading=h.z26xottwdkey" w:colFirst="0" w:colLast="0"/>
      <w:bookmarkEnd w:id="5"/>
    </w:p>
    <w:p w14:paraId="00000113" w14:textId="77777777" w:rsidR="009467D0" w:rsidRPr="001B38FF" w:rsidRDefault="00000000">
      <w:pPr>
        <w:pStyle w:val="Heading2"/>
        <w:keepNext w:val="0"/>
        <w:keepLines w:val="0"/>
        <w:spacing w:before="0" w:after="0"/>
        <w:ind w:left="720" w:hanging="152"/>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VIII. Regimul sancțiunilor și măsurilor privind abaterile de integritate academică</w:t>
      </w:r>
    </w:p>
    <w:p w14:paraId="0000011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Încălcarea normelor de integritate academică atrage aplicarea unor măsuri educative, administrative sau disciplinare, după caz, în funcție de gravitatea faptei, de funcția sau poziția persoanei vizate, de circumstanțele concrete ale cazului și de efectele produse ori urmărite.</w:t>
      </w:r>
    </w:p>
    <w:p w14:paraId="0000011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La individualizarea măsurii sau a sancțiunii se au în vedere criteriile prevăzute la Capitolul VII, precum și necesitatea restabilirii integrității procesului academic, prevenirea repetării conduitei, protejarea credibilității activității academice și de cercetare.</w:t>
      </w:r>
    </w:p>
    <w:p w14:paraId="0000011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Pentru abaterile minore se aplică, cu prioritate, măsuri educative, inclusiv una sau mai multe măsuri, inclusiv sancțiuni disciplinare:</w:t>
      </w:r>
    </w:p>
    <w:p w14:paraId="00000117" w14:textId="53DDE7A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avertisment scris;</w:t>
      </w:r>
    </w:p>
    <w:p w14:paraId="00000118" w14:textId="275393E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obligarea la revizuirea integrală sau parțială a lucrării;</w:t>
      </w:r>
    </w:p>
    <w:p w14:paraId="00000119" w14:textId="2D339850"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completarea citărilor, corectarea referințelor sau clarificarea surselor utilizate;</w:t>
      </w:r>
    </w:p>
    <w:p w14:paraId="0000011A" w14:textId="1B2759F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reluarea verificării originalității după remedierea neregulilor constatate;</w:t>
      </w:r>
    </w:p>
    <w:p w14:paraId="0000011B" w14:textId="2B7F1BF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participarea obligatorie la activități de instruire sau consiliere privind integritatea academică;</w:t>
      </w:r>
    </w:p>
    <w:p w14:paraId="0000011C" w14:textId="2CF08BC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3</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alte măsuri academice de remediere prevăzute de regulamentele instituționale.</w:t>
      </w:r>
    </w:p>
    <w:p w14:paraId="0000011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Pentru abaterile medii săvârșite de studenți pot fi aplicate, după caz, una sau mai multe dintre următoarele măsuri ori sancțiuni:</w:t>
      </w:r>
    </w:p>
    <w:p w14:paraId="0000011E" w14:textId="3DB11D80"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4</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anularea evaluării afectate,</w:t>
      </w:r>
      <w:r w:rsidRPr="001B38FF">
        <w:rPr>
          <w:rFonts w:ascii="Times New Roman" w:eastAsia="Times New Roman" w:hAnsi="Times New Roman" w:cs="Times New Roman"/>
          <w:b/>
          <w:bCs/>
          <w:sz w:val="24"/>
          <w:szCs w:val="24"/>
        </w:rPr>
        <w:t xml:space="preserve"> </w:t>
      </w:r>
      <w:r w:rsidRPr="001B38FF">
        <w:rPr>
          <w:rFonts w:ascii="Times New Roman" w:eastAsia="Times New Roman" w:hAnsi="Times New Roman" w:cs="Times New Roman"/>
          <w:sz w:val="24"/>
          <w:szCs w:val="24"/>
        </w:rPr>
        <w:t>cu acordarea calificativului „respins”;</w:t>
      </w:r>
    </w:p>
    <w:p w14:paraId="0000011F" w14:textId="09BC46E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4</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obligarea de revizuire a lucrării ori a activității academice evaluate;</w:t>
      </w:r>
    </w:p>
    <w:p w14:paraId="00000120" w14:textId="0AA3CA3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4</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neadmiterea lucrării la susținere până la remedierea deficiențelor, în condițiile regulamentelor instituționale;</w:t>
      </w:r>
    </w:p>
    <w:p w14:paraId="00000121" w14:textId="3A7575B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4</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anularea dreptului de a susține lucrarea sau evaluarea în sesiunea curentă, în condițiile regulamentelor instituționale;</w:t>
      </w:r>
    </w:p>
    <w:p w14:paraId="00000122" w14:textId="64FBDBC4"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4</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alte măsuri academice proporționale, prevăzute de regulamentele instituționale și de cadrul normativ aplicabil.</w:t>
      </w:r>
    </w:p>
    <w:p w14:paraId="0000012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Pentru abaterile grave săvârșite de studenți pot fi aplicate, după caz, una sau mai multe dintre următoarele sancțiuni:</w:t>
      </w:r>
    </w:p>
    <w:p w14:paraId="00000124" w14:textId="5F62A77B"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anularea evaluării, a examenului, a probei ori a rezultatului academic afectat;</w:t>
      </w:r>
    </w:p>
    <w:p w14:paraId="00000125" w14:textId="721B51BB"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anularea lucrării de finalizare a studiilor ori a altei lucrări academice cu relevanță majoră pentru acordarea unui rezultat academic;</w:t>
      </w:r>
    </w:p>
    <w:p w14:paraId="00000126" w14:textId="3E0C1AD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neadmiterea la susținerea lucrării de finalizare a studiilor sau excluderea acesteia din procedura de susținere;</w:t>
      </w:r>
    </w:p>
    <w:p w14:paraId="00000127" w14:textId="3BAE1FB6"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exmatricularea, în condițiile cadrului normativ aplicabil și ale regulamentelor instituționale;</w:t>
      </w:r>
    </w:p>
    <w:p w14:paraId="00000128" w14:textId="7554758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alte sancțiuni prevăzute expres de cadrul normativ și de regulamentele instituționale aplicabile.</w:t>
      </w:r>
    </w:p>
    <w:p w14:paraId="0000012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Pentru abaterile de integritate academică săvârșite de cadre didactice, didactice auxiliare, științifico-didactice, științifice, personal de conducere, conducători de teze, evaluatori sau membri ai comisiilor pot fi aplicate, după caz, una sau mai multe dintre următoarele măsuri:</w:t>
      </w:r>
    </w:p>
    <w:p w14:paraId="0000012A" w14:textId="72A4BF5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înlăturarea din comisia sau din procedura academică afectată;</w:t>
      </w:r>
    </w:p>
    <w:p w14:paraId="0000012B" w14:textId="1EF11F1A"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retragerea temporară a calității de evaluator, conducător de teză, membru al unei comisii ori a dreptului de a participa la anumite proceduri academice, în condițiile regulamentelor instituționale;</w:t>
      </w:r>
    </w:p>
    <w:p w14:paraId="0000012C" w14:textId="5988410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măsuri disciplinare, aplicate în condițiile legii și ale cadrului normativ intern;</w:t>
      </w:r>
    </w:p>
    <w:p w14:paraId="0000012D" w14:textId="027B053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8</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alte măsuri prevăzute de cadrul normativ aplicabil, proporționale cu gravitatea faptei.</w:t>
      </w:r>
    </w:p>
    <w:p w14:paraId="0000012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Atunci când abaterea de integritate academică afectează validitatea unei evaluări, a unei susțineri, a unui concurs, a unei proceduri de promovare sau a unei alte proceduri academice, instituția de învățământ superior dispune, după caz, anularea ori reluarea procedurii afectate, în condițiile cadrului normativ aplicabil.</w:t>
      </w:r>
    </w:p>
    <w:p w14:paraId="0000012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cumpărării, ofertei de vânzare, vânzării sau punerii la dispoziție a lucrărilor academice ori în cazul existenței unor indicii privind săvârșirea unor fapte care pot atrage răspundere contravențională, civilă, disciplinară sau penală, instituția de învățământ superior sesizează autoritățile competente, în condițiile legii.</w:t>
      </w:r>
    </w:p>
    <w:p w14:paraId="0000013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Pentru aceeași abatere se aplică măsura sau sancțiunea considerată necesară și proporțională. </w:t>
      </w:r>
    </w:p>
    <w:p w14:paraId="0000013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Aplicarea măsurilor și a sancțiunilor se face prin decizie motivată, cu indicarea temeiului de fapt și de drept, a circumstanțelor reținute la individualizare și a modalității de contestare.</w:t>
      </w:r>
    </w:p>
    <w:p w14:paraId="0000013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Nu pot fi aplicate sancțiuni sau măsuri care nu sunt prevăzute de cadrul normativ aplicabil ori de regulamentele instituționale adoptate în temeiul prezentului Regulament-cadru.</w:t>
      </w:r>
    </w:p>
    <w:p w14:paraId="0000013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Aplicarea sancțiunilor prevăzute de prezentul capitol nu exclude adoptarea măsurilor privind retragerea ori anularea diplomelor, a titlurilor științifice și a titlurilor științifico-didactice, în condițiile prezentului Regulament-cadru.</w:t>
      </w:r>
    </w:p>
    <w:p w14:paraId="00000134"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6" w:name="_heading=h.amip3mxzkkrd" w:colFirst="0" w:colLast="0"/>
      <w:bookmarkEnd w:id="6"/>
    </w:p>
    <w:p w14:paraId="00000135"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IX. Contestarea și revizuirea deciziilor</w:t>
      </w:r>
    </w:p>
    <w:p w14:paraId="0000013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Deciziile adoptate în temeiul prezentului Regulament-cadru pot fi contestate de persoana vizată și, după caz, de persoana care a formulat sesizarea, în măsura în care aceasta justifică un drept vătămat.</w:t>
      </w:r>
    </w:p>
    <w:p w14:paraId="0000013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Contestația se formulează în scris, pe suport de hârtie sau în format electronic, în termen de 10 zile lucrătoare de la data comunicării deciziei. În cadrul procedurii de contestare a deciziilor urmează a fi aplicate exigențele Codului administrativ nr. 116/2018.</w:t>
      </w:r>
    </w:p>
    <w:p w14:paraId="0000013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Contestația trebuie să cuprindă:</w:t>
      </w:r>
    </w:p>
    <w:p w14:paraId="00000139" w14:textId="34D8324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9</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datele de identificare ale contestatorului;</w:t>
      </w:r>
    </w:p>
    <w:p w14:paraId="0000013A" w14:textId="34A2D99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9</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indicarea deciziei contestate;</w:t>
      </w:r>
    </w:p>
    <w:p w14:paraId="0000013B" w14:textId="48E65514"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9</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motivele de fapt și de drept pe care se întemeiază contestația;</w:t>
      </w:r>
    </w:p>
    <w:p w14:paraId="0000013C" w14:textId="7DEA77C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9</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probele invocate sau, după caz, indicarea mijloacelor de probă;</w:t>
      </w:r>
    </w:p>
    <w:p w14:paraId="0000013D" w14:textId="7184E93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9</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semnătura contestatorului, dacă legea sau regulamentul instituțional o impune.</w:t>
      </w:r>
    </w:p>
    <w:p w14:paraId="0000013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Contestația se examinează de o structură distinctă și imparțială, stabilită prin regulamentul instituțional, ai cărei membri nu au participat la examinarea, deliberarea sau adoptarea deciziei contestate.</w:t>
      </w:r>
    </w:p>
    <w:p w14:paraId="0000013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procedura de examinare a contestației se aplică, în mod corespunzător, garanțiile privind imparțialitatea, confidențialitatea, dreptul la apărare, conflictul de interese și protecția datelor cu caracter personal prevăzute de prezentul Regulament-cadru.</w:t>
      </w:r>
    </w:p>
    <w:p w14:paraId="0000014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Examinarea contestației se finalizează în termen de cel mult 20 de zile lucrătoare de la data înregistrării acesteia. În cazuri justificate prin complexitatea cauzei, termenul poate fi prelungit o singură dată, prin decizie motivată, cu cel mult 10 zile lucrătoare.</w:t>
      </w:r>
    </w:p>
    <w:p w14:paraId="0000014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cadrul examinării contestației, structura competentă este în drept să:</w:t>
      </w:r>
    </w:p>
    <w:p w14:paraId="00000142" w14:textId="04B06741"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99</w:t>
      </w:r>
      <w:r w:rsidR="00000000" w:rsidRPr="001B38FF">
        <w:rPr>
          <w:rFonts w:ascii="Times New Roman" w:eastAsia="Times New Roman" w:hAnsi="Times New Roman" w:cs="Times New Roman"/>
          <w:b/>
          <w:bCs/>
          <w:sz w:val="24"/>
          <w:szCs w:val="24"/>
        </w:rPr>
        <w:t>.1.</w:t>
      </w:r>
      <w:r w:rsidR="00000000" w:rsidRPr="001B38FF">
        <w:rPr>
          <w:rFonts w:ascii="Times New Roman" w:eastAsia="Times New Roman" w:hAnsi="Times New Roman" w:cs="Times New Roman"/>
          <w:sz w:val="24"/>
          <w:szCs w:val="24"/>
        </w:rPr>
        <w:t xml:space="preserve"> solicite dosarul cauzei și orice alte materiale relevante;</w:t>
      </w:r>
    </w:p>
    <w:p w14:paraId="00000143" w14:textId="6197E5A2"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99</w:t>
      </w:r>
      <w:r w:rsidR="00000000" w:rsidRPr="001B38FF">
        <w:rPr>
          <w:rFonts w:ascii="Times New Roman" w:eastAsia="Times New Roman" w:hAnsi="Times New Roman" w:cs="Times New Roman"/>
          <w:b/>
          <w:bCs/>
          <w:sz w:val="24"/>
          <w:szCs w:val="24"/>
        </w:rPr>
        <w:t>.2.</w:t>
      </w:r>
      <w:r w:rsidR="00000000" w:rsidRPr="001B38FF">
        <w:rPr>
          <w:rFonts w:ascii="Times New Roman" w:eastAsia="Times New Roman" w:hAnsi="Times New Roman" w:cs="Times New Roman"/>
          <w:sz w:val="24"/>
          <w:szCs w:val="24"/>
        </w:rPr>
        <w:t xml:space="preserve"> solicite puncte de vedere și explicații suplimentare;</w:t>
      </w:r>
    </w:p>
    <w:p w14:paraId="00000144" w14:textId="70E0C742"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99</w:t>
      </w:r>
      <w:r w:rsidR="00000000" w:rsidRPr="001B38FF">
        <w:rPr>
          <w:rFonts w:ascii="Times New Roman" w:eastAsia="Times New Roman" w:hAnsi="Times New Roman" w:cs="Times New Roman"/>
          <w:b/>
          <w:bCs/>
          <w:sz w:val="24"/>
          <w:szCs w:val="24"/>
        </w:rPr>
        <w:t>.3.</w:t>
      </w:r>
      <w:r w:rsidR="00000000" w:rsidRPr="001B38FF">
        <w:rPr>
          <w:rFonts w:ascii="Times New Roman" w:eastAsia="Times New Roman" w:hAnsi="Times New Roman" w:cs="Times New Roman"/>
          <w:sz w:val="24"/>
          <w:szCs w:val="24"/>
        </w:rPr>
        <w:t xml:space="preserve"> audieze contestatorul și, după caz, alte persoane relevante;</w:t>
      </w:r>
    </w:p>
    <w:p w14:paraId="00000145" w14:textId="20EFA52A" w:rsidR="009467D0" w:rsidRPr="001B38FF" w:rsidRDefault="00C71B74">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99</w:t>
      </w:r>
      <w:r w:rsidR="00000000" w:rsidRPr="001B38FF">
        <w:rPr>
          <w:rFonts w:ascii="Times New Roman" w:eastAsia="Times New Roman" w:hAnsi="Times New Roman" w:cs="Times New Roman"/>
          <w:b/>
          <w:bCs/>
          <w:sz w:val="24"/>
          <w:szCs w:val="24"/>
        </w:rPr>
        <w:t>.4.</w:t>
      </w:r>
      <w:r w:rsidR="00000000" w:rsidRPr="001B38FF">
        <w:rPr>
          <w:rFonts w:ascii="Times New Roman" w:eastAsia="Times New Roman" w:hAnsi="Times New Roman" w:cs="Times New Roman"/>
          <w:sz w:val="24"/>
          <w:szCs w:val="24"/>
        </w:rPr>
        <w:t xml:space="preserve"> administreze probe suplimentare, în condițiile prezentului Regulament-cadru și a prevederilor cadrului instituțional.</w:t>
      </w:r>
    </w:p>
    <w:p w14:paraId="0000014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Contestarea suspendă executarea sancțiunilor și a măsurilor care produc efecte academice sau disciplinare ireversibile până la soluționarea definitivă a contestației la nivel instituțional, cu excepția:</w:t>
      </w:r>
    </w:p>
    <w:p w14:paraId="00000147" w14:textId="2A350902"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10</w:t>
      </w:r>
      <w:r w:rsidR="00C71B74">
        <w:rPr>
          <w:rFonts w:ascii="Times New Roman" w:eastAsia="Times New Roman" w:hAnsi="Times New Roman" w:cs="Times New Roman"/>
          <w:b/>
          <w:bCs/>
          <w:sz w:val="24"/>
          <w:szCs w:val="24"/>
        </w:rPr>
        <w:t>0</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măsurilor administrative sau organizatorice necesare pentru protejarea desfășurării corecte a unei evaluări, a unei susțineri ori a unei alte proceduri academice aflate în curs;</w:t>
      </w:r>
    </w:p>
    <w:p w14:paraId="00000148" w14:textId="63A898ED"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10</w:t>
      </w:r>
      <w:r w:rsidR="00C71B74">
        <w:rPr>
          <w:rFonts w:ascii="Times New Roman" w:eastAsia="Times New Roman" w:hAnsi="Times New Roman" w:cs="Times New Roman"/>
          <w:b/>
          <w:bCs/>
          <w:sz w:val="24"/>
          <w:szCs w:val="24"/>
        </w:rPr>
        <w:t>0</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măsurilor de remediere, instruire ori refacere care nu aduc atingere drepturilor contestatorului și nu produc efecte academice sau disciplinare ireversibile. Prin efecte ireversibile se înțeleg acele măsuri sau sancțiuni care nu pot fi reparate prin admiterea contestației, precum exmatricularea, anularea definitivă a unei evaluări sau pierderea dreptului de a susține o lucrare.</w:t>
      </w:r>
    </w:p>
    <w:p w14:paraId="0000014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urma examinării contestației, structura competentă adoptă o decizie motivată prin care:</w:t>
      </w:r>
    </w:p>
    <w:p w14:paraId="0000014A" w14:textId="49F5951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10</w:t>
      </w:r>
      <w:r w:rsidR="00C71B74">
        <w:rPr>
          <w:rFonts w:ascii="Times New Roman" w:eastAsia="Times New Roman" w:hAnsi="Times New Roman" w:cs="Times New Roman"/>
          <w:b/>
          <w:bCs/>
          <w:sz w:val="24"/>
          <w:szCs w:val="24"/>
        </w:rPr>
        <w:t>1</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respinge contestația și menține decizia contestată;</w:t>
      </w:r>
    </w:p>
    <w:p w14:paraId="0000014B" w14:textId="44EFD260"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10</w:t>
      </w:r>
      <w:r w:rsidR="00C71B74">
        <w:rPr>
          <w:rFonts w:ascii="Times New Roman" w:eastAsia="Times New Roman" w:hAnsi="Times New Roman" w:cs="Times New Roman"/>
          <w:b/>
          <w:bCs/>
          <w:sz w:val="24"/>
          <w:szCs w:val="24"/>
        </w:rPr>
        <w:t>1</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admite total sau parțial contestația și modifică decizia contestată;</w:t>
      </w:r>
    </w:p>
    <w:p w14:paraId="0000014C" w14:textId="5A92F46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10</w:t>
      </w:r>
      <w:r w:rsidR="00C71B74">
        <w:rPr>
          <w:rFonts w:ascii="Times New Roman" w:eastAsia="Times New Roman" w:hAnsi="Times New Roman" w:cs="Times New Roman"/>
          <w:b/>
          <w:bCs/>
          <w:sz w:val="24"/>
          <w:szCs w:val="24"/>
        </w:rPr>
        <w:t>1</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anulează decizia contestată și dispune reexaminarea cauzei de către structura competentă, cu respectarea indicațiilor obligatorii privind procedura. Trimiterea spre reexaminare este admisibilă o singură dată, în prezența unei erori procedurale care nu poate fi remediată în cadrul examinării contestației;</w:t>
      </w:r>
    </w:p>
    <w:p w14:paraId="0000014D" w14:textId="762DC832"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10</w:t>
      </w:r>
      <w:r w:rsidR="00C71B74">
        <w:rPr>
          <w:rFonts w:ascii="Times New Roman" w:eastAsia="Times New Roman" w:hAnsi="Times New Roman" w:cs="Times New Roman"/>
          <w:b/>
          <w:bCs/>
          <w:sz w:val="24"/>
          <w:szCs w:val="24"/>
        </w:rPr>
        <w:t>1</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anulează decizia contestată și dispune încetarea procedurii, atunci când constată existența unui motiv legal ori procedural care împiedică soluționarea pe fond.</w:t>
      </w:r>
    </w:p>
    <w:p w14:paraId="0000014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Decizia asupra contestației se comunică contestatorului și, după caz, celorlalte persoane interesate, în termen de 5 zile lucrătoare de la adoptare, cu respectarea cerințelor de confidențialitate și de protecție a datelor cu caracter personal.</w:t>
      </w:r>
    </w:p>
    <w:p w14:paraId="0000014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Examinarea contestației la nivel instituțional nu aduce atingere dreptului persoanei interesate de a utiliza căile de atac prevăzute de legislație.</w:t>
      </w:r>
    </w:p>
    <w:p w14:paraId="00000150" w14:textId="77777777" w:rsidR="009467D0" w:rsidRPr="001B38FF" w:rsidRDefault="009467D0">
      <w:pPr>
        <w:ind w:left="566"/>
        <w:jc w:val="both"/>
        <w:rPr>
          <w:rFonts w:ascii="Times New Roman" w:eastAsia="Times New Roman" w:hAnsi="Times New Roman" w:cs="Times New Roman"/>
          <w:sz w:val="24"/>
          <w:szCs w:val="24"/>
        </w:rPr>
      </w:pPr>
    </w:p>
    <w:p w14:paraId="00000151"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7" w:name="_heading=h.x24fpz489g8w" w:colFirst="0" w:colLast="0"/>
      <w:bookmarkEnd w:id="7"/>
      <w:r w:rsidRPr="001B38FF">
        <w:rPr>
          <w:rFonts w:ascii="Times New Roman" w:eastAsia="Times New Roman" w:hAnsi="Times New Roman" w:cs="Times New Roman"/>
          <w:b/>
          <w:bCs/>
          <w:sz w:val="24"/>
          <w:szCs w:val="24"/>
        </w:rPr>
        <w:t>X. Retragerea sau anularea diplomelor și a titlurilor științifice și științifico-didactice</w:t>
      </w:r>
    </w:p>
    <w:p w14:paraId="00000152"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Măsurile privind anularea unei diplome ori a unui titlu includ, după caz, retragerea actului administrativ individual prin care a fost acordat ori confirmat avantajul academic, precum și anularea efectelor academice și a înscrisurilor emise în temeiul acestuia, în condițiile legii.</w:t>
      </w:r>
    </w:p>
    <w:p w14:paraId="0000015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Procedurile de retragere sau anulare a diplomelor și a titlurilor științifice și științifico-didactice se desfășoară cu respectarea prezentului Regulament-cadru, a Codului administrativ al Republicii Moldova nr. 116/2018 și a cadrului normativ special aplicabil fiecărei categorii de diplome ori titluri.</w:t>
      </w:r>
    </w:p>
    <w:p w14:paraId="0000015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Diplomele de studii, titlurile științifice și științifico-didactice pot face obiectul măsurilor prevăzute de prezentul Regulament-cadru inclusiv după emiterea, confirmarea sau punerea lor în circuitul juridic, în condițiile și în limitele prevăzute de lege.</w:t>
      </w:r>
    </w:p>
    <w:p w14:paraId="0000015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Anularea/retragerea unor diplome sau titluri pot fi dispuse atunci când se constată că diploma ori titlul a fost obținut prin plagiat, </w:t>
      </w:r>
      <w:proofErr w:type="spellStart"/>
      <w:r w:rsidRPr="001B38FF">
        <w:rPr>
          <w:rFonts w:ascii="Times New Roman" w:eastAsia="Times New Roman" w:hAnsi="Times New Roman" w:cs="Times New Roman"/>
          <w:sz w:val="24"/>
          <w:szCs w:val="24"/>
        </w:rPr>
        <w:t>ghostwriting</w:t>
      </w:r>
      <w:proofErr w:type="spellEnd"/>
      <w:r w:rsidRPr="001B38FF">
        <w:rPr>
          <w:rFonts w:ascii="Times New Roman" w:eastAsia="Times New Roman" w:hAnsi="Times New Roman" w:cs="Times New Roman"/>
          <w:sz w:val="24"/>
          <w:szCs w:val="24"/>
        </w:rPr>
        <w:t>, falsificarea sau fabricarea datelor, fraudă la evaluare, utilizarea neautorizată a inteligenței artificiale într-o formă incompatibilă cu cerința contribuției intelectuale proprii sau prin alte abateri grave de integritate academică care au influențat acordarea, emiterea sau confirmarea actului academic.</w:t>
      </w:r>
    </w:p>
    <w:p w14:paraId="0000015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Procedura se inițiază din oficiu sau la sesizare, atunci când există indicii temeinice că diploma/titlul au fost obținute prin încălcarea normelor de integritate academică.</w:t>
      </w:r>
    </w:p>
    <w:p w14:paraId="0000015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În procedura prevăzută de prezentul capitol se aplică, în mod corespunzător, regulile privind competența, conflictul de interese, administrarea probelor, audierea, </w:t>
      </w:r>
      <w:r w:rsidRPr="001B38FF">
        <w:rPr>
          <w:rFonts w:ascii="Times New Roman" w:eastAsia="Times New Roman" w:hAnsi="Times New Roman" w:cs="Times New Roman"/>
          <w:sz w:val="24"/>
          <w:szCs w:val="24"/>
        </w:rPr>
        <w:lastRenderedPageBreak/>
        <w:t>motivarea, comunicarea, contestarea și revizuirea prevăzute de prezentul Regulament-cadru și de Codul administrativ.</w:t>
      </w:r>
    </w:p>
    <w:p w14:paraId="0000015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Decizia prin care se dispune o măsură prevăzută de prezentul capitol are caracterul unui act administrativ individual defavorabil și poate fi emisă numai după audierea persoanei vizate.</w:t>
      </w:r>
    </w:p>
    <w:p w14:paraId="0000015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Persoana vizată beneficiază, de toate garanțiile procedurale prevăzute de prezentul Regulament-cadru și de legislația aplicabilă, inclusiv dreptul la informare, acces la dosar, prezentarea probelor, audiere și contestare.</w:t>
      </w:r>
    </w:p>
    <w:p w14:paraId="0000015A"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Retragerea sau anularea unei diplome/ unui titlu  se dispune de instituția ori de autoritatea competentă să emită actul respectiv.</w:t>
      </w:r>
    </w:p>
    <w:p w14:paraId="0000015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diplomelor de studii superioare de licență și de master, procedura se examinează de instituția de învățământ superior emitentă prin intermediul Comisiei de etică și se aprobă de senatul instituției.</w:t>
      </w:r>
    </w:p>
    <w:p w14:paraId="0000015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titlului științific de doctor și al diplomei de doctor, instituția organizatoare a programului de studii superioare de doctorat examinează cauza și adoptă, potrivit competențelor sale, decizia motivată necesară. În cazul în care se constată existența temeiurilor pentru retragerea sau anularea titlului ori a diplomei, instituția înaintează materialele justificative și propunerea aferentă către  Agenția Națională de Asigurare a Calității în Educație și Cercetare, autoritatea națională abilitată pentru confirmarea titlurilor științifice și științifico-didactice, în vederea dispunerii măsurilor ce se impun potrivit cadrului normativ aplicabil.</w:t>
      </w:r>
    </w:p>
    <w:p w14:paraId="0000015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În cazul titlului științific de doctor </w:t>
      </w:r>
      <w:proofErr w:type="spellStart"/>
      <w:r w:rsidRPr="001B38FF">
        <w:rPr>
          <w:rFonts w:ascii="Times New Roman" w:eastAsia="Times New Roman" w:hAnsi="Times New Roman" w:cs="Times New Roman"/>
          <w:sz w:val="24"/>
          <w:szCs w:val="24"/>
        </w:rPr>
        <w:t>habilitat</w:t>
      </w:r>
      <w:proofErr w:type="spellEnd"/>
      <w:r w:rsidRPr="001B38FF">
        <w:rPr>
          <w:rFonts w:ascii="Times New Roman" w:eastAsia="Times New Roman" w:hAnsi="Times New Roman" w:cs="Times New Roman"/>
          <w:sz w:val="24"/>
          <w:szCs w:val="24"/>
        </w:rPr>
        <w:t xml:space="preserve"> și al diplomei corespunzătoare, procedura se desfășoară cu implicarea instituției care a organizat programul de </w:t>
      </w:r>
      <w:proofErr w:type="spellStart"/>
      <w:r w:rsidRPr="001B38FF">
        <w:rPr>
          <w:rFonts w:ascii="Times New Roman" w:eastAsia="Times New Roman" w:hAnsi="Times New Roman" w:cs="Times New Roman"/>
          <w:sz w:val="24"/>
          <w:szCs w:val="24"/>
        </w:rPr>
        <w:t>postdoctorat</w:t>
      </w:r>
      <w:proofErr w:type="spellEnd"/>
      <w:r w:rsidRPr="001B38FF">
        <w:rPr>
          <w:rFonts w:ascii="Times New Roman" w:eastAsia="Times New Roman" w:hAnsi="Times New Roman" w:cs="Times New Roman"/>
          <w:sz w:val="24"/>
          <w:szCs w:val="24"/>
        </w:rPr>
        <w:t xml:space="preserve"> și a Agenției Naționale de Asigurare a Calității în Educație și Cercetare, iar măsura finală se dispune de autoritatea competentă potrivit Codului educației, Codului cu privire la știință și inovare și metodologiei aprobate de Guvern.</w:t>
      </w:r>
    </w:p>
    <w:p w14:paraId="0000015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titlurilor științifico-didactice de conferențiar universitar și de profesor universitar, instituția de învățământ superior examinează cauza prin structurile sale competente, iar măsurile se dispun cu respectarea competențelor senatului instituției și ale Agenției Naționale de Asigurare a Calității în Educație și Cercetare, în calitate de autoritate de confirmare, în condițiile cadrului normativ aplicabil.</w:t>
      </w:r>
    </w:p>
    <w:p w14:paraId="0000015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Atunci când instituția de învățământ superior nu este competentă să dispună direct măsura finală asupra diplomei sau titlului, aceasta adoptă o decizie motivată de constatare și transmite materialele relevante și propunerea sa autorității competente.</w:t>
      </w:r>
    </w:p>
    <w:p w14:paraId="0000016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Decizia adoptată în temeiul prezentului capitol trebuie să cuprindă, pe lângă elementele prevăzute la pct. 58, informația privind:</w:t>
      </w:r>
    </w:p>
    <w:p w14:paraId="00000161" w14:textId="05C6E23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identificarea exactă a diplomei, titlului ori a actului administrativ individual vizat;</w:t>
      </w:r>
    </w:p>
    <w:p w14:paraId="00000162" w14:textId="35CEDCA6"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descrierea abaterii de integritate academică constatate și demonstrate factologic;</w:t>
      </w:r>
    </w:p>
    <w:p w14:paraId="00000163" w14:textId="6B72163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probele analizate și criteriile de evaluare a acestora;</w:t>
      </w:r>
    </w:p>
    <w:p w14:paraId="00000164" w14:textId="3EF8D5C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analiza legăturii dintre abaterea constatată și acordarea, emiterea ori confirmarea actului academic;</w:t>
      </w:r>
    </w:p>
    <w:p w14:paraId="00000165" w14:textId="704786E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temeiul juridic al măsurii dispuse;</w:t>
      </w:r>
    </w:p>
    <w:p w14:paraId="00000166" w14:textId="45AC39C5"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descrierea succintă a procedurii administrative urmate, inclusiv investigațiile, probele, audierile și argumentele relevante prezentate de persoana vizată;</w:t>
      </w:r>
    </w:p>
    <w:p w14:paraId="00000167" w14:textId="723CB4C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.7.</w:t>
      </w:r>
      <w:r w:rsidRPr="001B38FF">
        <w:rPr>
          <w:rFonts w:ascii="Times New Roman" w:eastAsia="Times New Roman" w:hAnsi="Times New Roman" w:cs="Times New Roman"/>
          <w:sz w:val="24"/>
          <w:szCs w:val="24"/>
        </w:rPr>
        <w:t xml:space="preserve"> efectele juridice și academice ale măsurii dispuse;</w:t>
      </w:r>
    </w:p>
    <w:p w14:paraId="00000168" w14:textId="73DD468E"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w:t>
      </w:r>
      <w:r w:rsidR="00C71B74">
        <w:rPr>
          <w:rFonts w:ascii="Times New Roman" w:eastAsia="Times New Roman" w:hAnsi="Times New Roman" w:cs="Times New Roman"/>
          <w:b/>
          <w:bCs/>
          <w:sz w:val="24"/>
          <w:szCs w:val="24"/>
        </w:rPr>
        <w:t>18</w:t>
      </w:r>
      <w:r w:rsidRPr="001B38FF">
        <w:rPr>
          <w:rFonts w:ascii="Times New Roman" w:eastAsia="Times New Roman" w:hAnsi="Times New Roman" w:cs="Times New Roman"/>
          <w:b/>
          <w:bCs/>
          <w:sz w:val="24"/>
          <w:szCs w:val="24"/>
        </w:rPr>
        <w:t>.8.</w:t>
      </w:r>
      <w:r w:rsidRPr="001B38FF">
        <w:rPr>
          <w:rFonts w:ascii="Times New Roman" w:eastAsia="Times New Roman" w:hAnsi="Times New Roman" w:cs="Times New Roman"/>
          <w:sz w:val="24"/>
          <w:szCs w:val="24"/>
        </w:rPr>
        <w:t xml:space="preserve"> calea și termenul de contestare.</w:t>
      </w:r>
    </w:p>
    <w:p w14:paraId="00000169"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Decizia se comunică persoanei vizate și, după caz, instituțiilor și autorităților competente, inclusiv Ministerului Educației și Cercetării și Agenției Naționale de Asigurare a Calității în Educație și Cercetare, în condițiile prevăzute de lege.</w:t>
      </w:r>
    </w:p>
    <w:p w14:paraId="0000016A"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După rămânerea definitivă la nivel instituțional a deciziei sau, după caz, după emiterea actului de către autoritatea competentă, instituția de învățământ superior dispune măsurile necesare pentru executarea acesteia, inclusiv actualizarea registrelor și a evidențelor instituționale, retragerea ori anularea înscrisurilor aferente aflate în competența sa și informarea autorităților ori structurilor competente implicate în emiterea, confirmarea, evidența sau recunoașterea actului academic.</w:t>
      </w:r>
    </w:p>
    <w:p w14:paraId="0000016B"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8" w:name="_heading=h.i0c3lguwl1wg" w:colFirst="0" w:colLast="0"/>
      <w:bookmarkEnd w:id="8"/>
    </w:p>
    <w:p w14:paraId="0000016C"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XI. Raportarea și transparența publică privind integritatea academică</w:t>
      </w:r>
    </w:p>
    <w:p w14:paraId="0000016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 xml:space="preserve"> Instituțiile de învățământ superior elaborează anual un raport privind integritatea academică, care reflectă măsurile de prevenire adoptate, cazurile examinate anonimizate, soluțiile dispuse, sancțiunile aplicate și acțiunile necesare pentru consolidarea integrității academice la nivel instituțional.</w:t>
      </w:r>
    </w:p>
    <w:p w14:paraId="0000016E" w14:textId="1B87843C"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Raportul anual prevăzut la pct. 12</w:t>
      </w:r>
      <w:r w:rsidR="00C71B74">
        <w:rPr>
          <w:rFonts w:ascii="Times New Roman" w:eastAsia="Times New Roman" w:hAnsi="Times New Roman" w:cs="Times New Roman"/>
          <w:sz w:val="24"/>
          <w:szCs w:val="24"/>
        </w:rPr>
        <w:t>1</w:t>
      </w:r>
      <w:r w:rsidRPr="001B38FF">
        <w:rPr>
          <w:rFonts w:ascii="Times New Roman" w:eastAsia="Times New Roman" w:hAnsi="Times New Roman" w:cs="Times New Roman"/>
          <w:sz w:val="24"/>
          <w:szCs w:val="24"/>
        </w:rPr>
        <w:t xml:space="preserve"> se întocmește în baza informațiilor agregate furnizate de structurile competente ale instituției de învățământ superior, inclusiv de comisia de etică, de secretariat și de alte subdiviziuni relevante.</w:t>
      </w:r>
    </w:p>
    <w:p w14:paraId="0000016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Rectorul asigură întocmirea și transmiterea raportului anual către Ministerul Educației și Cercetării, iar senatul instituției examinează concluziile acestuia și, după caz, dispune măsuri pentru îmbunătățirea cadrului instituțional privind integritatea academică.</w:t>
      </w:r>
    </w:p>
    <w:p w14:paraId="0000017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Raportul anual se transmite Ministerului Educației și Cercetării până la data de 31 martie a anului următor perioadei de raportare, dacă un alt termen nu este stabilit prin metodologia aprobată de către Ministerul Educației și Cercetării.</w:t>
      </w:r>
    </w:p>
    <w:p w14:paraId="00000171"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Raportul anual include informații agregate și anonimizate privind:</w:t>
      </w:r>
    </w:p>
    <w:p w14:paraId="00000172" w14:textId="5210497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activitățile de prevenire și instruire desfășurate în domeniul integrității academice;</w:t>
      </w:r>
    </w:p>
    <w:p w14:paraId="00000173" w14:textId="75B3F97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numărul sesizărilor înregistrate și tipologia generală a acestora;</w:t>
      </w:r>
    </w:p>
    <w:p w14:paraId="00000174" w14:textId="7F981B95"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numărul sesizărilor declarate admisibile, respinse ori rămase nesoluționate la sfârșitul perioadei de raportare;</w:t>
      </w:r>
    </w:p>
    <w:p w14:paraId="00000175" w14:textId="554A5F9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categoriile de abateri constatate și distribuția acestora în funcție de gravitate;</w:t>
      </w:r>
    </w:p>
    <w:p w14:paraId="00000176" w14:textId="2B69E19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măsurile și sancțiunile aplicate;</w:t>
      </w:r>
    </w:p>
    <w:p w14:paraId="00000177" w14:textId="40980E0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numărul contestațiilor formulate și soluțiile adoptate asupra acestora;</w:t>
      </w:r>
    </w:p>
    <w:p w14:paraId="00000178" w14:textId="78D78E12"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.7.</w:t>
      </w:r>
      <w:r w:rsidRPr="001B38FF">
        <w:rPr>
          <w:rFonts w:ascii="Times New Roman" w:eastAsia="Times New Roman" w:hAnsi="Times New Roman" w:cs="Times New Roman"/>
          <w:sz w:val="24"/>
          <w:szCs w:val="24"/>
        </w:rPr>
        <w:t xml:space="preserve"> cazurile în care au fost inițiate proceduri privind retragerea, revocarea ori anularea diplomelor sau a titlurilor;</w:t>
      </w:r>
    </w:p>
    <w:p w14:paraId="00000179" w14:textId="39F0631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.8.</w:t>
      </w:r>
      <w:r w:rsidRPr="001B38FF">
        <w:rPr>
          <w:rFonts w:ascii="Times New Roman" w:eastAsia="Times New Roman" w:hAnsi="Times New Roman" w:cs="Times New Roman"/>
          <w:sz w:val="24"/>
          <w:szCs w:val="24"/>
        </w:rPr>
        <w:t xml:space="preserve"> principalele vulnerabilități instituționale identificate și măsurile propuse pentru remedierea acestora;</w:t>
      </w:r>
    </w:p>
    <w:p w14:paraId="0000017A" w14:textId="5AFB5906"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5</w:t>
      </w:r>
      <w:r w:rsidRPr="001B38FF">
        <w:rPr>
          <w:rFonts w:ascii="Times New Roman" w:eastAsia="Times New Roman" w:hAnsi="Times New Roman" w:cs="Times New Roman"/>
          <w:b/>
          <w:bCs/>
          <w:sz w:val="24"/>
          <w:szCs w:val="24"/>
        </w:rPr>
        <w:t>.9.</w:t>
      </w:r>
      <w:r w:rsidRPr="001B38FF">
        <w:rPr>
          <w:rFonts w:ascii="Times New Roman" w:eastAsia="Times New Roman" w:hAnsi="Times New Roman" w:cs="Times New Roman"/>
          <w:sz w:val="24"/>
          <w:szCs w:val="24"/>
        </w:rPr>
        <w:t xml:space="preserve"> alte informații relevante pentru evaluarea nivelului de integritate academică la nivel instituțional.</w:t>
      </w:r>
    </w:p>
    <w:p w14:paraId="0000017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Instituțiile de învățământ superior asigură publicarea, pe pagina web oficială și prin alte mijloace accesibile, a informațiilor de interes public privind integritatea academică, inclusiv:</w:t>
      </w:r>
    </w:p>
    <w:p w14:paraId="0000017C" w14:textId="2E1CB53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codul de etică și integritate;</w:t>
      </w:r>
    </w:p>
    <w:p w14:paraId="0000017D" w14:textId="032310B5"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regulamentele și procedurile instituționale aplicabile în domeniul integrității academice;</w:t>
      </w:r>
    </w:p>
    <w:p w14:paraId="0000017E" w14:textId="2C8FD097"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regulile privind elaborarea lucrărilor academice, verificarea originalității și utilizarea instrumentelor digitale și a instrumentelor de inteligență artificială;</w:t>
      </w:r>
    </w:p>
    <w:p w14:paraId="0000017F" w14:textId="12E6744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procedura de depunere a sesizărilor;</w:t>
      </w:r>
    </w:p>
    <w:p w14:paraId="00000180" w14:textId="50A041DA"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drepturile și obligațiile persoanelor implicate în procedurile prevăzute de prezentul Regulament-cadru;</w:t>
      </w:r>
    </w:p>
    <w:p w14:paraId="00000181" w14:textId="57D2543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componența nominală a comisiei de etică, inclusiv a secretariatului tehnic, funcțiile deținute în cadrul acesteia și, după caz, durata mandatului membrilor;</w:t>
      </w:r>
    </w:p>
    <w:p w14:paraId="00000182" w14:textId="6839F5D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.7.</w:t>
      </w:r>
      <w:r w:rsidRPr="001B38FF">
        <w:rPr>
          <w:rFonts w:ascii="Times New Roman" w:eastAsia="Times New Roman" w:hAnsi="Times New Roman" w:cs="Times New Roman"/>
          <w:sz w:val="24"/>
          <w:szCs w:val="24"/>
        </w:rPr>
        <w:t xml:space="preserve"> datele de contact ale comisiei de etică, inclusiv adresa electronică, adresa poștală, programul de recepționare a sesizărilor și alte modalități de comunicare instituțională;</w:t>
      </w:r>
    </w:p>
    <w:p w14:paraId="00000183" w14:textId="23A43C6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.8.</w:t>
      </w:r>
      <w:r w:rsidRPr="001B38FF">
        <w:rPr>
          <w:rFonts w:ascii="Times New Roman" w:eastAsia="Times New Roman" w:hAnsi="Times New Roman" w:cs="Times New Roman"/>
          <w:sz w:val="24"/>
          <w:szCs w:val="24"/>
        </w:rPr>
        <w:t xml:space="preserve"> datele de contact instituționale ale membrilor comisiei de etică, necesare comunicării în exercitarea atribuțiilor acestora;</w:t>
      </w:r>
    </w:p>
    <w:p w14:paraId="00000184" w14:textId="01A10A3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12</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.9.</w:t>
      </w:r>
      <w:r w:rsidRPr="001B38FF">
        <w:rPr>
          <w:rFonts w:ascii="Times New Roman" w:eastAsia="Times New Roman" w:hAnsi="Times New Roman" w:cs="Times New Roman"/>
          <w:sz w:val="24"/>
          <w:szCs w:val="24"/>
        </w:rPr>
        <w:t xml:space="preserve"> raportul anual privind integritatea academică.</w:t>
      </w:r>
    </w:p>
    <w:p w14:paraId="0000018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Informațiile publicate în temeiul prezentului Regulament-cadru întrunesc criteriile de claritate, accesibilitate, actualitate și formulare într-o manieră care să permită înțelegerea de către membrii comunității academice și de către publicul interesat.</w:t>
      </w:r>
    </w:p>
    <w:p w14:paraId="0000018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Publicarea informațiilor și a raportului anual se realizează cu respectarea confidențialității, a dreptului la viață privată, a dreptului la apărare și a legislației privind protecția datelor cu caracter personal. În cazul membrilor comisiei de etică se publică exclusiv datele de contact instituționale, necesare exercitării atribuțiilor acestora, cu excepția cazurilor expres prevăzute de lege.</w:t>
      </w:r>
    </w:p>
    <w:p w14:paraId="00000187"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Instituțiile de învățământ superior pot publica sinteze de practică instituțională, recomandări, ghiduri și exemple anonimizate de bună practică, în scopul prevenirii abaterilor și al aplicării unitare a normelor de integritate academică.</w:t>
      </w:r>
    </w:p>
    <w:p w14:paraId="00000188"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Ministerul Educației și Cercetării stabilește, prin metodologie aprobată prin ordin, formatul, indicatorii și cerințele minime de conținut ale raportării anuale prevăzute de prezentul capitol.</w:t>
      </w:r>
    </w:p>
    <w:p w14:paraId="00000189" w14:textId="77777777" w:rsidR="009467D0" w:rsidRPr="001B38FF" w:rsidRDefault="009467D0">
      <w:pPr>
        <w:pStyle w:val="Heading2"/>
        <w:keepNext w:val="0"/>
        <w:keepLines w:val="0"/>
        <w:spacing w:before="0" w:after="0"/>
        <w:ind w:firstLine="566"/>
        <w:jc w:val="center"/>
        <w:rPr>
          <w:rFonts w:ascii="Times New Roman" w:eastAsia="Times New Roman" w:hAnsi="Times New Roman" w:cs="Times New Roman"/>
          <w:b/>
          <w:bCs/>
          <w:sz w:val="24"/>
          <w:szCs w:val="24"/>
        </w:rPr>
      </w:pPr>
      <w:bookmarkStart w:id="9" w:name="_heading=h.ade6i3cu002t" w:colFirst="0" w:colLast="0"/>
      <w:bookmarkEnd w:id="9"/>
    </w:p>
    <w:p w14:paraId="0000018A" w14:textId="77777777" w:rsidR="009467D0" w:rsidRPr="001B38FF" w:rsidRDefault="00000000">
      <w:pPr>
        <w:pStyle w:val="Heading2"/>
        <w:keepNext w:val="0"/>
        <w:keepLines w:val="0"/>
        <w:spacing w:before="0" w:after="0"/>
        <w:ind w:firstLine="566"/>
        <w:jc w:val="center"/>
        <w:rPr>
          <w:rFonts w:ascii="Times New Roman" w:eastAsia="Times New Roman" w:hAnsi="Times New Roman" w:cs="Times New Roman"/>
          <w:b/>
          <w:bCs/>
          <w:sz w:val="24"/>
          <w:szCs w:val="24"/>
        </w:rPr>
      </w:pPr>
      <w:r w:rsidRPr="001B38FF">
        <w:rPr>
          <w:rFonts w:ascii="Times New Roman" w:eastAsia="Times New Roman" w:hAnsi="Times New Roman" w:cs="Times New Roman"/>
          <w:b/>
          <w:bCs/>
          <w:sz w:val="24"/>
          <w:szCs w:val="24"/>
        </w:rPr>
        <w:t>XII. Monitorizarea aplicării regulamentului și rolul Consiliului de etică și management</w:t>
      </w:r>
    </w:p>
    <w:p w14:paraId="0000018B"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Ministerul Educației și Cercetării monitorizează aplicarea prezentului Regulament-cadru și evaluează anual respectarea criteriilor de integritate și etică în cadrul instituțiilor de învățământ superior, în condițiile cadrului normativ aplicabil și ale metodologiei aprobate prin ordin al ministrului.</w:t>
      </w:r>
    </w:p>
    <w:p w14:paraId="0000018C" w14:textId="399BCAB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Monitorizarea prevăzută la pct. 13</w:t>
      </w:r>
      <w:r w:rsidR="00C71B74">
        <w:rPr>
          <w:rFonts w:ascii="Times New Roman" w:eastAsia="Times New Roman" w:hAnsi="Times New Roman" w:cs="Times New Roman"/>
          <w:sz w:val="24"/>
          <w:szCs w:val="24"/>
        </w:rPr>
        <w:t>1</w:t>
      </w:r>
      <w:r w:rsidRPr="001B38FF">
        <w:rPr>
          <w:rFonts w:ascii="Times New Roman" w:eastAsia="Times New Roman" w:hAnsi="Times New Roman" w:cs="Times New Roman"/>
          <w:sz w:val="24"/>
          <w:szCs w:val="24"/>
        </w:rPr>
        <w:t xml:space="preserve"> are ca obiect:</w:t>
      </w:r>
    </w:p>
    <w:p w14:paraId="0000018D" w14:textId="55BE16B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existența și aplicarea cadrului instituțional privind integritatea academică;</w:t>
      </w:r>
    </w:p>
    <w:p w14:paraId="0000018E" w14:textId="6220682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funcționarea mecanismelor de prevenire, sesizare, examinare, sancționare și raportare;</w:t>
      </w:r>
    </w:p>
    <w:p w14:paraId="0000018F" w14:textId="278E6034"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lastRenderedPageBreak/>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respectarea garanțiilor procedurale prevăzute de prezentul Regulament-cadru;</w:t>
      </w:r>
    </w:p>
    <w:p w14:paraId="00000190" w14:textId="4AC42CF9"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transparența publică a informațiilor privind integritatea academică;</w:t>
      </w:r>
    </w:p>
    <w:p w14:paraId="00000191" w14:textId="495B16F0"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măsurile adoptate de instituțiile de învățământ superior pentru prevenirea și combaterea abaterilor de integritate academică;</w:t>
      </w:r>
    </w:p>
    <w:p w14:paraId="00000192" w14:textId="7E63BC43"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2</w:t>
      </w:r>
      <w:r w:rsidRPr="001B38FF">
        <w:rPr>
          <w:rFonts w:ascii="Times New Roman" w:eastAsia="Times New Roman" w:hAnsi="Times New Roman" w:cs="Times New Roman"/>
          <w:b/>
          <w:bCs/>
          <w:sz w:val="24"/>
          <w:szCs w:val="24"/>
        </w:rPr>
        <w:t>.6.</w:t>
      </w:r>
      <w:r w:rsidRPr="001B38FF">
        <w:rPr>
          <w:rFonts w:ascii="Times New Roman" w:eastAsia="Times New Roman" w:hAnsi="Times New Roman" w:cs="Times New Roman"/>
          <w:sz w:val="24"/>
          <w:szCs w:val="24"/>
        </w:rPr>
        <w:t xml:space="preserve"> implementarea acțiunilor de remediere dispuse sau asumate la nivel instituțional.</w:t>
      </w:r>
    </w:p>
    <w:p w14:paraId="00000193"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Instituțiile de învățământ superior au obligația de a colabora cu Ministerul Educației și Cercetării în procesul de monitorizare și evaluare anuală a măsurilor de integritate academică, inclusiv prin furnizarea, la solicitare, a informațiilor, documentelor, registrelor, rapoartelor și clarificărilor necesare.</w:t>
      </w:r>
    </w:p>
    <w:p w14:paraId="00000194"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Rezultatele evaluării anuale se utilizează în condițiile cadrului normativ aplicabil și se publică potrivit metodologiei aprobate de Ministerul Educației și Cercetării.</w:t>
      </w:r>
    </w:p>
    <w:p w14:paraId="00000195"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Consiliul de etică și management este structura deliberativă independentă constituită la nivel național, care exercită atribuțiile prevăzute de lege și de regulamentul său de organizare și funcționare în materia verificării asigurării responsabilității publice a instituțiilor de învățământ superior, inclusiv sub aspectele ce țin de etică și integritate academică.</w:t>
      </w:r>
    </w:p>
    <w:p w14:paraId="00000196"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exercitarea atribuțiilor sale legale, Consiliul de etică și management este în drept:</w:t>
      </w:r>
    </w:p>
    <w:p w14:paraId="00000197" w14:textId="7DB57FA8"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.1.</w:t>
      </w:r>
      <w:r w:rsidRPr="001B38FF">
        <w:rPr>
          <w:rFonts w:ascii="Times New Roman" w:eastAsia="Times New Roman" w:hAnsi="Times New Roman" w:cs="Times New Roman"/>
          <w:sz w:val="24"/>
          <w:szCs w:val="24"/>
        </w:rPr>
        <w:t xml:space="preserve"> să examineze sesizările privind nerespectarea de către instituțiile de învățământ superior ori de către membrii comunității universitare a obligațiilor ce țin de responsabilitatea publică în domeniul integrității și eticii;</w:t>
      </w:r>
    </w:p>
    <w:p w14:paraId="00000198" w14:textId="1592835F"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.2.</w:t>
      </w:r>
      <w:r w:rsidRPr="001B38FF">
        <w:rPr>
          <w:rFonts w:ascii="Times New Roman" w:eastAsia="Times New Roman" w:hAnsi="Times New Roman" w:cs="Times New Roman"/>
          <w:sz w:val="24"/>
          <w:szCs w:val="24"/>
        </w:rPr>
        <w:t xml:space="preserve"> să solicite instituțiilor de învățământ superior informații, documente și clarificări relevante;</w:t>
      </w:r>
    </w:p>
    <w:p w14:paraId="00000199" w14:textId="4DE46AAC"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.3.</w:t>
      </w:r>
      <w:r w:rsidRPr="001B38FF">
        <w:rPr>
          <w:rFonts w:ascii="Times New Roman" w:eastAsia="Times New Roman" w:hAnsi="Times New Roman" w:cs="Times New Roman"/>
          <w:sz w:val="24"/>
          <w:szCs w:val="24"/>
        </w:rPr>
        <w:t xml:space="preserve"> să analizeze modul în care instituțiile de învățământ superior aplică obligațiile privind etica și integritatea academică;</w:t>
      </w:r>
    </w:p>
    <w:p w14:paraId="0000019A" w14:textId="16496701"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.4.</w:t>
      </w:r>
      <w:r w:rsidRPr="001B38FF">
        <w:rPr>
          <w:rFonts w:ascii="Times New Roman" w:eastAsia="Times New Roman" w:hAnsi="Times New Roman" w:cs="Times New Roman"/>
          <w:sz w:val="24"/>
          <w:szCs w:val="24"/>
        </w:rPr>
        <w:t xml:space="preserve"> să monitorizeze măsurile de corectare adoptate ca urmare a constatărilor efectuate în limitele competenței sale;</w:t>
      </w:r>
    </w:p>
    <w:p w14:paraId="0000019B" w14:textId="64B72FDD" w:rsidR="009467D0" w:rsidRPr="001B38FF" w:rsidRDefault="00000000">
      <w:pPr>
        <w:ind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b/>
          <w:bCs/>
          <w:sz w:val="24"/>
          <w:szCs w:val="24"/>
        </w:rPr>
        <w:t>13</w:t>
      </w:r>
      <w:r w:rsidR="00C71B74">
        <w:rPr>
          <w:rFonts w:ascii="Times New Roman" w:eastAsia="Times New Roman" w:hAnsi="Times New Roman" w:cs="Times New Roman"/>
          <w:b/>
          <w:bCs/>
          <w:sz w:val="24"/>
          <w:szCs w:val="24"/>
        </w:rPr>
        <w:t>6</w:t>
      </w:r>
      <w:r w:rsidRPr="001B38FF">
        <w:rPr>
          <w:rFonts w:ascii="Times New Roman" w:eastAsia="Times New Roman" w:hAnsi="Times New Roman" w:cs="Times New Roman"/>
          <w:b/>
          <w:bCs/>
          <w:sz w:val="24"/>
          <w:szCs w:val="24"/>
        </w:rPr>
        <w:t>.5.</w:t>
      </w:r>
      <w:r w:rsidRPr="001B38FF">
        <w:rPr>
          <w:rFonts w:ascii="Times New Roman" w:eastAsia="Times New Roman" w:hAnsi="Times New Roman" w:cs="Times New Roman"/>
          <w:sz w:val="24"/>
          <w:szCs w:val="24"/>
        </w:rPr>
        <w:t xml:space="preserve"> să formuleze recomandări și să sesizeze structurile ori autoritățile competente, în condițiile legii.</w:t>
      </w:r>
    </w:p>
    <w:p w14:paraId="0000019C"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Exercitarea atribuțiilor Consiliului de etică și management nu înlătură competența comisiilor de etică ale instituțiilor de învățământ superior de a examina și soluționa cazurile de abateri de integritate academică. Consiliul de etică și management nu substituie analiza de fond realizată de comisia de etică în cazurile individuale, dar poate interveni în limitele competenței sale legale privind verificarea responsabilității publice, monitorizarea acțiunilor de corectare și sesizarea structurilor ori autorităților competente.</w:t>
      </w:r>
    </w:p>
    <w:p w14:paraId="0000019D"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în care o sesizare aflată în examinarea Consiliului de etică și management vizează și fapte ce fac obiectul unei proceduri instituționale privind o abatere de integritate academică, instituția de învățământ superior informează Consiliul, la cerere, despre stadiul și soluția procedurii interne, cu respectarea confidențialității și a legislației privind protecția datelor cu caracter personal.</w:t>
      </w:r>
    </w:p>
    <w:p w14:paraId="0000019E"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În cazul în care Consiliul de etică și management constată nerespectarea obligațiilor ce țin de responsabilitatea publică, instituția de învățământ superior are obligația să întreprindă măsurile de corectare necesare în termenele și condițiile prevăzute de lege.</w:t>
      </w:r>
    </w:p>
    <w:p w14:paraId="0000019F"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lastRenderedPageBreak/>
        <w:t>Instituțiile de învățământ superior utilizează rezultatele monitorizării și ale evaluării anuale pentru revizuirea politicilor interne, a regulamentelor, a procedurilor, a activităților de prevenire și a mecanismelor instituționale privind integritatea academică.</w:t>
      </w:r>
    </w:p>
    <w:p w14:paraId="000001A0" w14:textId="77777777" w:rsidR="009467D0" w:rsidRPr="001B38FF" w:rsidRDefault="00000000">
      <w:pPr>
        <w:numPr>
          <w:ilvl w:val="0"/>
          <w:numId w:val="1"/>
        </w:numPr>
        <w:ind w:left="0" w:firstLine="566"/>
        <w:jc w:val="both"/>
        <w:rPr>
          <w:rFonts w:ascii="Times New Roman" w:eastAsia="Times New Roman" w:hAnsi="Times New Roman" w:cs="Times New Roman"/>
          <w:sz w:val="24"/>
          <w:szCs w:val="24"/>
        </w:rPr>
      </w:pPr>
      <w:r w:rsidRPr="001B38FF">
        <w:rPr>
          <w:rFonts w:ascii="Times New Roman" w:eastAsia="Times New Roman" w:hAnsi="Times New Roman" w:cs="Times New Roman"/>
          <w:sz w:val="24"/>
          <w:szCs w:val="24"/>
        </w:rPr>
        <w:t>Ministerul Educației și Cercetării și Consiliul de etică și management pot formula recomandări generale pentru aplicarea unitară a prezentului Regulament-cadru, fără a aduce atingere autonomiei universitare exercitate în limitele legii și fără a diminua standardele minime stabilite prin acesta.</w:t>
      </w:r>
    </w:p>
    <w:sectPr w:rsidR="009467D0" w:rsidRPr="001B38FF">
      <w:pgSz w:w="11909" w:h="16834"/>
      <w:pgMar w:top="1440" w:right="1440" w:bottom="1440" w:left="184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F970" w14:textId="77777777" w:rsidR="00FD379C" w:rsidRDefault="00FD379C" w:rsidP="00C71B74">
      <w:pPr>
        <w:spacing w:line="240" w:lineRule="auto"/>
      </w:pPr>
      <w:r>
        <w:separator/>
      </w:r>
    </w:p>
  </w:endnote>
  <w:endnote w:type="continuationSeparator" w:id="0">
    <w:p w14:paraId="7A556F29" w14:textId="77777777" w:rsidR="00FD379C" w:rsidRDefault="00FD379C" w:rsidP="00C71B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4E0494E-B71E-4023-9EFB-0676CEACDB70}"/>
  </w:font>
  <w:font w:name="Cambria">
    <w:panose1 w:val="02040503050406030204"/>
    <w:charset w:val="00"/>
    <w:family w:val="roman"/>
    <w:pitch w:val="variable"/>
    <w:sig w:usb0="E00006FF" w:usb1="420024FF" w:usb2="02000000" w:usb3="00000000" w:csb0="0000019F" w:csb1="00000000"/>
    <w:embedRegular r:id="rId2" w:fontKey="{899D65C6-64BA-4B86-B85D-6B3E76853B7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6EACD" w14:textId="77777777" w:rsidR="00FD379C" w:rsidRDefault="00FD379C" w:rsidP="00C71B74">
      <w:pPr>
        <w:spacing w:line="240" w:lineRule="auto"/>
      </w:pPr>
      <w:r>
        <w:separator/>
      </w:r>
    </w:p>
  </w:footnote>
  <w:footnote w:type="continuationSeparator" w:id="0">
    <w:p w14:paraId="543841DD" w14:textId="77777777" w:rsidR="00FD379C" w:rsidRDefault="00FD379C" w:rsidP="00C71B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33C4E"/>
    <w:multiLevelType w:val="multilevel"/>
    <w:tmpl w:val="788CFDE4"/>
    <w:lvl w:ilvl="0">
      <w:start w:val="1"/>
      <w:numFmt w:val="decimal"/>
      <w:lvlText w:val="%1."/>
      <w:lvlJc w:val="right"/>
      <w:pPr>
        <w:ind w:left="720" w:hanging="360"/>
      </w:pPr>
      <w:rPr>
        <w:rFonts w:ascii="Times New Roman" w:eastAsia="Times New Roman" w:hAnsi="Times New Roman" w:cs="Times New Roman"/>
        <w:b/>
        <w:bCs/>
        <w:u w:val="none"/>
      </w:rPr>
    </w:lvl>
    <w:lvl w:ilvl="1">
      <w:start w:val="1"/>
      <w:numFmt w:val="decimal"/>
      <w:lvlText w:val="%1.%2."/>
      <w:lvlJc w:val="right"/>
      <w:pPr>
        <w:ind w:left="0" w:firstLine="425"/>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97768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7D0"/>
    <w:rsid w:val="0009263E"/>
    <w:rsid w:val="001B38FF"/>
    <w:rsid w:val="009147EB"/>
    <w:rsid w:val="009467D0"/>
    <w:rsid w:val="00C71B74"/>
    <w:rsid w:val="00EA42DE"/>
    <w:rsid w:val="00FD37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CD7EE"/>
  <w15:docId w15:val="{0E84FFF9-4A96-4140-9AAB-D763BB9B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71B74"/>
    <w:pPr>
      <w:tabs>
        <w:tab w:val="center" w:pos="4680"/>
        <w:tab w:val="right" w:pos="9360"/>
      </w:tabs>
      <w:spacing w:line="240" w:lineRule="auto"/>
    </w:pPr>
  </w:style>
  <w:style w:type="character" w:customStyle="1" w:styleId="HeaderChar">
    <w:name w:val="Header Char"/>
    <w:basedOn w:val="DefaultParagraphFont"/>
    <w:link w:val="Header"/>
    <w:uiPriority w:val="99"/>
    <w:rsid w:val="00C71B74"/>
  </w:style>
  <w:style w:type="paragraph" w:styleId="Footer">
    <w:name w:val="footer"/>
    <w:basedOn w:val="Normal"/>
    <w:link w:val="FooterChar"/>
    <w:uiPriority w:val="99"/>
    <w:unhideWhenUsed/>
    <w:rsid w:val="00C71B74"/>
    <w:pPr>
      <w:tabs>
        <w:tab w:val="center" w:pos="4680"/>
        <w:tab w:val="right" w:pos="9360"/>
      </w:tabs>
      <w:spacing w:line="240" w:lineRule="auto"/>
    </w:pPr>
  </w:style>
  <w:style w:type="character" w:customStyle="1" w:styleId="FooterChar">
    <w:name w:val="Footer Char"/>
    <w:basedOn w:val="DefaultParagraphFont"/>
    <w:link w:val="Footer"/>
    <w:uiPriority w:val="99"/>
    <w:rsid w:val="00C71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ia/9/ZAD57surx3FoTb26Gm+zQ==">CgMxLjAyDmguYWRqdnZraWNlMGJyMg5oLjJ2NHRwaG51dGJxaTIOaC5tNWlzbHR4cDMyNHIyDmgucG91MmJ6MzV1bm14Mg5oLmduaHRpeW5pN3Q4cDIOaC56MjZ4b3R0d2RrZXkyDmguYW1pcDNteHpra3JkMg5oLngyNGZwejQ4OWc4dzIOaC5pMGMzbGd1d2wxd2cyDmguYWRlNmkzY3UwMDJ0OAByITF0V0NxQ3M1US1nN2ZHYmZDTjRUbkVFSGRteHBpT2Qydg==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9927</Words>
  <Characters>56585</Characters>
  <Application>Microsoft Office Word</Application>
  <DocSecurity>0</DocSecurity>
  <Lines>471</Lines>
  <Paragraphs>132</Paragraphs>
  <ScaleCrop>false</ScaleCrop>
  <Company/>
  <LinksUpToDate>false</LinksUpToDate>
  <CharactersWithSpaces>66380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Valeriu Braguta</cp:lastModifiedBy>
  <cp:revision>4</cp:revision>
  <dcterms:created xsi:type="dcterms:W3CDTF">2026-06-11T12:08:00Z</dcterms:created>
  <dcterms:modified xsi:type="dcterms:W3CDTF">2026-06-11T14:52:00Z</dcterms:modified>
</cp:coreProperties>
</file>