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CA8A9" w14:textId="2B639F95" w:rsidR="00FE6A26" w:rsidRPr="002B01E5" w:rsidRDefault="00FE6A26" w:rsidP="00BA4BBB">
      <w:pPr>
        <w:spacing w:line="276" w:lineRule="auto"/>
        <w:ind w:hanging="900"/>
        <w:jc w:val="right"/>
        <w:rPr>
          <w:rFonts w:eastAsia="Calibri"/>
          <w:i/>
          <w:iCs/>
        </w:rPr>
      </w:pPr>
      <w:r w:rsidRPr="002B01E5">
        <w:rPr>
          <w:rFonts w:eastAsia="Calibri"/>
          <w:i/>
          <w:iCs/>
        </w:rPr>
        <w:t>Anex</w:t>
      </w:r>
      <w:r w:rsidR="00C67E04" w:rsidRPr="002B01E5">
        <w:rPr>
          <w:rFonts w:eastAsia="Calibri"/>
          <w:i/>
          <w:iCs/>
        </w:rPr>
        <w:t>a</w:t>
      </w:r>
    </w:p>
    <w:p w14:paraId="0EE33424" w14:textId="1E16D13C" w:rsidR="004F4402" w:rsidRPr="002B01E5" w:rsidRDefault="004F4402" w:rsidP="007A5E53">
      <w:pPr>
        <w:spacing w:line="276" w:lineRule="auto"/>
        <w:contextualSpacing/>
        <w:jc w:val="right"/>
        <w:rPr>
          <w:rFonts w:eastAsia="Calibri"/>
          <w:i/>
          <w:iCs/>
        </w:rPr>
      </w:pPr>
      <w:r w:rsidRPr="002B01E5">
        <w:rPr>
          <w:rFonts w:eastAsia="Calibri"/>
          <w:i/>
          <w:iCs/>
        </w:rPr>
        <w:t>„Aprobată prin Ordinul Directorului general</w:t>
      </w:r>
    </w:p>
    <w:p w14:paraId="61FD1050" w14:textId="1ECA11CC" w:rsidR="009D6B58" w:rsidRPr="002B01E5" w:rsidRDefault="001045E4" w:rsidP="007A5E53">
      <w:pPr>
        <w:spacing w:line="276" w:lineRule="auto"/>
        <w:contextualSpacing/>
        <w:jc w:val="right"/>
        <w:rPr>
          <w:i/>
          <w:iCs/>
        </w:rPr>
      </w:pPr>
      <w:r w:rsidRPr="002B01E5">
        <w:rPr>
          <w:i/>
          <w:iCs/>
        </w:rPr>
        <w:t>nr. ____ din___ ______ 202</w:t>
      </w:r>
      <w:r w:rsidR="004F4402" w:rsidRPr="002B01E5">
        <w:rPr>
          <w:i/>
          <w:iCs/>
        </w:rPr>
        <w:t>6”</w:t>
      </w:r>
    </w:p>
    <w:p w14:paraId="42D31A98" w14:textId="77777777" w:rsidR="000F5772" w:rsidRPr="002B01E5" w:rsidRDefault="000F5772" w:rsidP="007A5E53">
      <w:pPr>
        <w:spacing w:line="276" w:lineRule="auto"/>
        <w:jc w:val="center"/>
        <w:rPr>
          <w:b/>
        </w:rPr>
      </w:pPr>
    </w:p>
    <w:p w14:paraId="6D625508" w14:textId="608BD64B" w:rsidR="001045E4" w:rsidRPr="002B01E5" w:rsidRDefault="001045E4" w:rsidP="007A5E53">
      <w:pPr>
        <w:spacing w:line="276" w:lineRule="auto"/>
        <w:jc w:val="center"/>
        <w:rPr>
          <w:b/>
        </w:rPr>
      </w:pPr>
      <w:r w:rsidRPr="002B01E5">
        <w:rPr>
          <w:b/>
        </w:rPr>
        <w:t>INSTRUCȚIUNE</w:t>
      </w:r>
    </w:p>
    <w:p w14:paraId="469A95CE" w14:textId="258F0962" w:rsidR="007A5E53" w:rsidRPr="002B01E5" w:rsidRDefault="007A5E53" w:rsidP="007A5E53">
      <w:pPr>
        <w:spacing w:line="276" w:lineRule="auto"/>
        <w:contextualSpacing/>
        <w:jc w:val="center"/>
        <w:rPr>
          <w:b/>
        </w:rPr>
      </w:pPr>
      <w:r w:rsidRPr="002B01E5">
        <w:rPr>
          <w:b/>
        </w:rPr>
        <w:t>privind cerințele tehnice</w:t>
      </w:r>
      <w:r w:rsidR="007A0065">
        <w:rPr>
          <w:b/>
        </w:rPr>
        <w:t>,</w:t>
      </w:r>
      <w:r w:rsidRPr="002B01E5">
        <w:rPr>
          <w:b/>
        </w:rPr>
        <w:t xml:space="preserve"> procesele de creare și obținere a ortoimaginilor și produselor cartografice digitale</w:t>
      </w:r>
      <w:r w:rsidR="007A0065">
        <w:rPr>
          <w:b/>
        </w:rPr>
        <w:t>,</w:t>
      </w:r>
      <w:r w:rsidR="00746064">
        <w:rPr>
          <w:b/>
        </w:rPr>
        <w:t xml:space="preserve"> modalit</w:t>
      </w:r>
      <w:r w:rsidR="007A0065">
        <w:rPr>
          <w:b/>
        </w:rPr>
        <w:t>atea de transmitere, verificare</w:t>
      </w:r>
      <w:r w:rsidR="00746064">
        <w:rPr>
          <w:b/>
        </w:rPr>
        <w:t xml:space="preserve"> și </w:t>
      </w:r>
      <w:r w:rsidR="007A0065">
        <w:rPr>
          <w:b/>
        </w:rPr>
        <w:t>avizare</w:t>
      </w:r>
      <w:r w:rsidR="00746064">
        <w:rPr>
          <w:b/>
        </w:rPr>
        <w:t xml:space="preserve"> a seturilor de date spațiale care urmează să fie publicate și/sau utilizate pentru scopuri de interes public</w:t>
      </w:r>
    </w:p>
    <w:p w14:paraId="6A2A7675" w14:textId="77777777" w:rsidR="007A5E53" w:rsidRPr="002B01E5" w:rsidRDefault="007A5E53" w:rsidP="007A5E53">
      <w:pPr>
        <w:spacing w:line="276" w:lineRule="auto"/>
        <w:contextualSpacing/>
        <w:jc w:val="center"/>
        <w:rPr>
          <w:b/>
          <w:bCs/>
        </w:rPr>
      </w:pPr>
    </w:p>
    <w:p w14:paraId="4B6B86E2" w14:textId="77777777" w:rsidR="007A5E53" w:rsidRPr="002B01E5" w:rsidRDefault="007A5E53" w:rsidP="007A5E53">
      <w:pPr>
        <w:spacing w:line="276" w:lineRule="auto"/>
        <w:contextualSpacing/>
        <w:jc w:val="center"/>
        <w:rPr>
          <w:b/>
          <w:bCs/>
        </w:rPr>
      </w:pPr>
      <w:r w:rsidRPr="002B01E5">
        <w:rPr>
          <w:b/>
          <w:bCs/>
        </w:rPr>
        <w:t>Capitolul I</w:t>
      </w:r>
    </w:p>
    <w:p w14:paraId="772270F4" w14:textId="77777777" w:rsidR="007A5E53" w:rsidRPr="002B01E5" w:rsidRDefault="007A5E53" w:rsidP="007A5E53">
      <w:pPr>
        <w:spacing w:line="276" w:lineRule="auto"/>
        <w:contextualSpacing/>
        <w:jc w:val="center"/>
        <w:rPr>
          <w:b/>
          <w:bCs/>
        </w:rPr>
      </w:pPr>
      <w:r w:rsidRPr="002B01E5">
        <w:rPr>
          <w:b/>
          <w:bCs/>
        </w:rPr>
        <w:t>DISPOZIȚII GENERALE</w:t>
      </w:r>
    </w:p>
    <w:p w14:paraId="579A0981" w14:textId="77777777" w:rsidR="007A5E53" w:rsidRPr="002B01E5" w:rsidRDefault="007A5E53" w:rsidP="007A5E53">
      <w:pPr>
        <w:spacing w:line="276" w:lineRule="auto"/>
        <w:contextualSpacing/>
        <w:jc w:val="center"/>
        <w:rPr>
          <w:b/>
        </w:rPr>
      </w:pPr>
    </w:p>
    <w:p w14:paraId="5013AEFC" w14:textId="69838EA9" w:rsidR="004428B1" w:rsidRPr="002B01E5" w:rsidRDefault="00521F9A" w:rsidP="000D3BEE">
      <w:pPr>
        <w:pStyle w:val="af1"/>
        <w:numPr>
          <w:ilvl w:val="3"/>
          <w:numId w:val="1"/>
        </w:numPr>
        <w:tabs>
          <w:tab w:val="left" w:pos="851"/>
        </w:tabs>
        <w:spacing w:line="276" w:lineRule="auto"/>
        <w:ind w:left="0" w:firstLine="567"/>
        <w:jc w:val="both"/>
        <w:rPr>
          <w:rFonts w:eastAsia="Times New Roman"/>
          <w:lang w:eastAsia="ro-RO"/>
        </w:rPr>
      </w:pPr>
      <w:r w:rsidRPr="002B01E5">
        <w:t>Instrucțiune</w:t>
      </w:r>
      <w:r w:rsidR="007A0065">
        <w:t>a</w:t>
      </w:r>
      <w:r w:rsidR="00893898">
        <w:t xml:space="preserve"> </w:t>
      </w:r>
      <w:r w:rsidR="00893898" w:rsidRPr="00893898">
        <w:t>privind cerințele tehnice</w:t>
      </w:r>
      <w:r w:rsidR="007A0065">
        <w:t>,</w:t>
      </w:r>
      <w:r w:rsidR="00893898" w:rsidRPr="00893898">
        <w:t xml:space="preserve"> procesele de creare și obținere a ortoimaginilor și produselor cartografice digitale</w:t>
      </w:r>
      <w:r w:rsidR="007A0065">
        <w:t xml:space="preserve">, </w:t>
      </w:r>
      <w:r w:rsidR="00893898" w:rsidRPr="00893898">
        <w:t>modalit</w:t>
      </w:r>
      <w:r w:rsidR="007A0065">
        <w:t>atea de transmitere, verificare și avizare</w:t>
      </w:r>
      <w:r w:rsidR="00893898" w:rsidRPr="00893898">
        <w:t xml:space="preserve"> a seturilor de date spațiale care urmează să fie publicate și/sau utilizate pentru scopuri de interes public</w:t>
      </w:r>
      <w:r w:rsidRPr="002B01E5">
        <w:t xml:space="preserve"> </w:t>
      </w:r>
      <w:r w:rsidR="00786FC5">
        <w:t>(</w:t>
      </w:r>
      <w:r w:rsidR="00893898" w:rsidRPr="00561EF8">
        <w:rPr>
          <w:i/>
        </w:rPr>
        <w:t>în continuare - Instrucțiune</w:t>
      </w:r>
      <w:r w:rsidR="00893898">
        <w:t xml:space="preserve">) </w:t>
      </w:r>
      <w:r w:rsidRPr="002B01E5">
        <w:t>stabilește cerințele tehnice</w:t>
      </w:r>
      <w:r w:rsidR="007A0065">
        <w:t>,</w:t>
      </w:r>
      <w:r w:rsidRPr="002B01E5">
        <w:t xml:space="preserve"> proce</w:t>
      </w:r>
      <w:r w:rsidR="005C1988">
        <w:t>sele</w:t>
      </w:r>
      <w:r w:rsidRPr="002B01E5">
        <w:t xml:space="preserve"> </w:t>
      </w:r>
      <w:r w:rsidR="005C1988">
        <w:t>de</w:t>
      </w:r>
      <w:r w:rsidRPr="002B01E5">
        <w:t xml:space="preserve"> creare</w:t>
      </w:r>
      <w:r w:rsidR="005C1988">
        <w:t xml:space="preserve"> </w:t>
      </w:r>
      <w:r w:rsidR="00F41197">
        <w:t xml:space="preserve">și obținere a </w:t>
      </w:r>
      <w:r w:rsidRPr="002B01E5">
        <w:t>ortoimaginilor și a produselor cartografice digitale</w:t>
      </w:r>
      <w:r w:rsidR="007A0065">
        <w:t>,</w:t>
      </w:r>
      <w:r w:rsidR="00746064">
        <w:t xml:space="preserve"> </w:t>
      </w:r>
      <w:r w:rsidR="00746064" w:rsidRPr="00746064">
        <w:t>modalit</w:t>
      </w:r>
      <w:r w:rsidR="007A0065">
        <w:t>atea de transmitere, verificare și avizare</w:t>
      </w:r>
      <w:r w:rsidR="00746064" w:rsidRPr="00746064">
        <w:t xml:space="preserve"> a seturilor de date spațiale care urmează să fie publicate și/sau utilizate pentru scopuri de interes public</w:t>
      </w:r>
      <w:r w:rsidRPr="002B01E5">
        <w:t>, în scopul asigurării calității, preciziei, uniformității și interoperabilității acestora.</w:t>
      </w:r>
    </w:p>
    <w:p w14:paraId="7F7C5EDD" w14:textId="77777777" w:rsidR="00B6186D" w:rsidRPr="00B6186D" w:rsidRDefault="00B6186D" w:rsidP="000D3BEE">
      <w:pPr>
        <w:pStyle w:val="af1"/>
        <w:numPr>
          <w:ilvl w:val="3"/>
          <w:numId w:val="1"/>
        </w:numPr>
        <w:tabs>
          <w:tab w:val="left" w:pos="851"/>
        </w:tabs>
        <w:spacing w:line="276" w:lineRule="auto"/>
        <w:ind w:left="0" w:firstLine="567"/>
        <w:jc w:val="both"/>
        <w:rPr>
          <w:rFonts w:eastAsia="Times New Roman"/>
          <w:lang w:eastAsia="ro-RO"/>
        </w:rPr>
      </w:pPr>
      <w:r>
        <w:t>Instrucțiunea reglementează etapele de creare a ortoimaginilor, procesele de prelucrare și ortorectificare a acestora, precum și cerințele privind realizarea produselor cartografice digitale derivate.</w:t>
      </w:r>
    </w:p>
    <w:p w14:paraId="31DF61B0" w14:textId="59C89802" w:rsidR="004428B1" w:rsidRPr="002B01E5" w:rsidRDefault="004428B1" w:rsidP="000D3BEE">
      <w:pPr>
        <w:pStyle w:val="af1"/>
        <w:numPr>
          <w:ilvl w:val="3"/>
          <w:numId w:val="1"/>
        </w:numPr>
        <w:tabs>
          <w:tab w:val="left" w:pos="851"/>
        </w:tabs>
        <w:spacing w:line="276" w:lineRule="auto"/>
        <w:ind w:left="0" w:firstLine="567"/>
        <w:jc w:val="both"/>
        <w:rPr>
          <w:rFonts w:eastAsia="Times New Roman"/>
          <w:lang w:eastAsia="ro-RO"/>
        </w:rPr>
      </w:pPr>
      <w:r w:rsidRPr="002B01E5">
        <w:rPr>
          <w:rFonts w:eastAsia="Times New Roman"/>
          <w:lang w:eastAsia="ro-RO"/>
        </w:rPr>
        <w:t>Prevederile prezentei Instrucțiuni sunt obligatorii pentru autoritățile administrației publice, persoanele juridice și fizice care desfășoară activități de creare și furnizare a ortoimaginilor și produselor cartografice digitale destinate utilizării în scopuri oficiale.</w:t>
      </w:r>
    </w:p>
    <w:p w14:paraId="0CAE3A17" w14:textId="626A4B20" w:rsidR="00AD75F0" w:rsidRPr="002B01E5" w:rsidRDefault="00AD75F0" w:rsidP="000D3BEE">
      <w:pPr>
        <w:pStyle w:val="af1"/>
        <w:numPr>
          <w:ilvl w:val="3"/>
          <w:numId w:val="1"/>
        </w:numPr>
        <w:tabs>
          <w:tab w:val="left" w:pos="851"/>
        </w:tabs>
        <w:spacing w:line="276" w:lineRule="auto"/>
        <w:ind w:left="0" w:firstLine="567"/>
        <w:jc w:val="both"/>
        <w:rPr>
          <w:rFonts w:eastAsia="Times New Roman"/>
          <w:lang w:eastAsia="ro-RO"/>
        </w:rPr>
      </w:pPr>
      <w:r w:rsidRPr="002B01E5">
        <w:t>În sensul prezentei Instrucțiuni, termenii utilizați au următoarele semnificații:</w:t>
      </w:r>
    </w:p>
    <w:p w14:paraId="12F72DF2" w14:textId="77777777" w:rsidR="00AD75F0" w:rsidRPr="002B01E5" w:rsidRDefault="00AD75F0" w:rsidP="000E520F">
      <w:pPr>
        <w:pStyle w:val="ad"/>
        <w:numPr>
          <w:ilvl w:val="0"/>
          <w:numId w:val="2"/>
        </w:numPr>
        <w:tabs>
          <w:tab w:val="clear" w:pos="720"/>
          <w:tab w:val="left" w:pos="993"/>
        </w:tabs>
        <w:spacing w:line="276" w:lineRule="auto"/>
        <w:ind w:left="0" w:firstLine="567"/>
      </w:pPr>
      <w:r w:rsidRPr="002B01E5">
        <w:rPr>
          <w:rStyle w:val="ae"/>
          <w:b w:val="0"/>
        </w:rPr>
        <w:t>Ortoimagine</w:t>
      </w:r>
      <w:r w:rsidRPr="002B01E5">
        <w:t xml:space="preserve"> – imagine aeriană sau satelitară corectată geometric și pozițional, realizată pe baza unui model digital al terenului, având o scară uniformă și precizie corespunzătoare, utilizabilă pentru măsurători și analize spațiale.</w:t>
      </w:r>
    </w:p>
    <w:p w14:paraId="2FAA4920" w14:textId="71D5550E" w:rsidR="00AD75F0" w:rsidRPr="002B01E5" w:rsidRDefault="00AD75F0" w:rsidP="000E520F">
      <w:pPr>
        <w:pStyle w:val="ad"/>
        <w:numPr>
          <w:ilvl w:val="0"/>
          <w:numId w:val="2"/>
        </w:numPr>
        <w:tabs>
          <w:tab w:val="clear" w:pos="720"/>
          <w:tab w:val="left" w:pos="993"/>
        </w:tabs>
        <w:spacing w:line="276" w:lineRule="auto"/>
        <w:ind w:left="0" w:firstLine="567"/>
      </w:pPr>
      <w:r w:rsidRPr="002B01E5">
        <w:rPr>
          <w:rStyle w:val="ae"/>
          <w:b w:val="0"/>
        </w:rPr>
        <w:t>Produse cartografice digitale</w:t>
      </w:r>
      <w:r w:rsidRPr="002B01E5">
        <w:t xml:space="preserve"> – hărți digitale, planuri, baze de date spațiale și alte reprezentări cartografice realizate în format digital, obținute prin prelucrarea datelor geodezice, topografice și a ortoimaginilor.</w:t>
      </w:r>
    </w:p>
    <w:p w14:paraId="25D55FFF" w14:textId="5B5E10A7" w:rsidR="00AD75F0" w:rsidRPr="002B01E5" w:rsidRDefault="00AD75F0" w:rsidP="000E520F">
      <w:pPr>
        <w:pStyle w:val="ad"/>
        <w:numPr>
          <w:ilvl w:val="0"/>
          <w:numId w:val="2"/>
        </w:numPr>
        <w:tabs>
          <w:tab w:val="clear" w:pos="720"/>
          <w:tab w:val="left" w:pos="993"/>
        </w:tabs>
        <w:spacing w:line="276" w:lineRule="auto"/>
        <w:ind w:left="0" w:firstLine="567"/>
      </w:pPr>
      <w:r w:rsidRPr="002B01E5">
        <w:rPr>
          <w:rStyle w:val="ae"/>
          <w:b w:val="0"/>
        </w:rPr>
        <w:t>Ortofotoplan</w:t>
      </w:r>
      <w:r w:rsidRPr="002B01E5">
        <w:t xml:space="preserve"> – produs cartografic digital obținut prin </w:t>
      </w:r>
      <w:r w:rsidR="00ED2312">
        <w:t>îmbinarea</w:t>
      </w:r>
      <w:r w:rsidRPr="002B01E5">
        <w:t xml:space="preserve"> ortoimaginilor, reprezentând suprafața terenului la o anumită rezoluție și scară.</w:t>
      </w:r>
    </w:p>
    <w:p w14:paraId="05D089E4" w14:textId="77777777" w:rsidR="00AD75F0" w:rsidRPr="002B01E5" w:rsidRDefault="00AD75F0" w:rsidP="000E520F">
      <w:pPr>
        <w:pStyle w:val="ad"/>
        <w:numPr>
          <w:ilvl w:val="0"/>
          <w:numId w:val="2"/>
        </w:numPr>
        <w:tabs>
          <w:tab w:val="clear" w:pos="720"/>
          <w:tab w:val="left" w:pos="993"/>
        </w:tabs>
        <w:spacing w:line="276" w:lineRule="auto"/>
        <w:ind w:left="0" w:firstLine="567"/>
      </w:pPr>
      <w:r w:rsidRPr="002B01E5">
        <w:rPr>
          <w:rStyle w:val="ae"/>
          <w:b w:val="0"/>
        </w:rPr>
        <w:t>Model digital al terenului (MDT)</w:t>
      </w:r>
      <w:r w:rsidRPr="002B01E5">
        <w:t xml:space="preserve"> – reprezentare digitală a suprafeței topografice a terenului, utilizată pentru corecțiile geometrice ale imaginilor.</w:t>
      </w:r>
    </w:p>
    <w:p w14:paraId="2C46918C" w14:textId="77777777" w:rsidR="00AD75F0" w:rsidRPr="002B01E5" w:rsidRDefault="00AD75F0" w:rsidP="000E520F">
      <w:pPr>
        <w:pStyle w:val="ad"/>
        <w:numPr>
          <w:ilvl w:val="0"/>
          <w:numId w:val="2"/>
        </w:numPr>
        <w:tabs>
          <w:tab w:val="clear" w:pos="720"/>
          <w:tab w:val="left" w:pos="993"/>
        </w:tabs>
        <w:spacing w:line="276" w:lineRule="auto"/>
        <w:ind w:left="0" w:firstLine="567"/>
      </w:pPr>
      <w:r w:rsidRPr="002B01E5">
        <w:rPr>
          <w:rStyle w:val="ae"/>
          <w:b w:val="0"/>
        </w:rPr>
        <w:t>Precizie pozițională</w:t>
      </w:r>
      <w:r w:rsidRPr="002B01E5">
        <w:t xml:space="preserve"> – gradul de conformitate a poziției unui element reprezentat pe ortoimagine sau produs cartografic digital cu poziția sa reală în teren, exprimată conform standardelor geodezice în vigoare.</w:t>
      </w:r>
    </w:p>
    <w:p w14:paraId="2A4A77A9" w14:textId="68DE5EE9" w:rsidR="00AD75F0" w:rsidRPr="002B01E5" w:rsidRDefault="00AD75F0" w:rsidP="000E520F">
      <w:pPr>
        <w:pStyle w:val="ad"/>
        <w:numPr>
          <w:ilvl w:val="0"/>
          <w:numId w:val="2"/>
        </w:numPr>
        <w:tabs>
          <w:tab w:val="clear" w:pos="720"/>
          <w:tab w:val="left" w:pos="993"/>
        </w:tabs>
        <w:spacing w:line="276" w:lineRule="auto"/>
        <w:ind w:left="0" w:firstLine="567"/>
      </w:pPr>
      <w:r w:rsidRPr="002B01E5">
        <w:rPr>
          <w:rStyle w:val="ae"/>
          <w:b w:val="0"/>
        </w:rPr>
        <w:t>Sistem de coordonate</w:t>
      </w:r>
      <w:r w:rsidRPr="002B01E5">
        <w:t xml:space="preserve"> – sistem de referință geodezic utilizat pentru poziționarea obiectelor spațiale, stabilit conform legislației Republicii Moldova.</w:t>
      </w:r>
    </w:p>
    <w:p w14:paraId="35EBEFA8" w14:textId="3C11E4C1" w:rsidR="008339B2" w:rsidRPr="002B01E5" w:rsidRDefault="008339B2" w:rsidP="000E520F">
      <w:pPr>
        <w:pStyle w:val="ad"/>
        <w:numPr>
          <w:ilvl w:val="0"/>
          <w:numId w:val="2"/>
        </w:numPr>
        <w:tabs>
          <w:tab w:val="clear" w:pos="720"/>
          <w:tab w:val="left" w:pos="993"/>
        </w:tabs>
        <w:spacing w:line="276" w:lineRule="auto"/>
        <w:ind w:left="0" w:firstLine="567"/>
      </w:pPr>
      <w:r w:rsidRPr="002B01E5">
        <w:rPr>
          <w:rStyle w:val="a9"/>
          <w:i w:val="0"/>
          <w:shd w:val="clear" w:color="auto" w:fill="FFFFFF"/>
        </w:rPr>
        <w:t>Scanare Li</w:t>
      </w:r>
      <w:r w:rsidR="007A0065" w:rsidRPr="002B01E5">
        <w:rPr>
          <w:rStyle w:val="a9"/>
          <w:i w:val="0"/>
          <w:shd w:val="clear" w:color="auto" w:fill="FFFFFF"/>
        </w:rPr>
        <w:t>DAR</w:t>
      </w:r>
      <w:r w:rsidR="008E56D1">
        <w:rPr>
          <w:shd w:val="clear" w:color="auto" w:fill="FFFFFF"/>
        </w:rPr>
        <w:t xml:space="preserve"> </w:t>
      </w:r>
      <w:r w:rsidRPr="002B01E5">
        <w:rPr>
          <w:shd w:val="clear" w:color="auto" w:fill="FFFFFF"/>
        </w:rPr>
        <w:t>– metodă de colectare a datelor spațiale din mediul înconjurător folosind un senzor cu laser care emite pulsații de lumină pentru detectarea obiectelor și măsurarea distanțelor până la acestea pe baza timpului necesar pentru ca lumina să se reflecte înapoi la senzor.</w:t>
      </w:r>
    </w:p>
    <w:p w14:paraId="05DD5308" w14:textId="3E507FF4" w:rsidR="00AD75F0" w:rsidRDefault="00AD75F0" w:rsidP="000E520F">
      <w:pPr>
        <w:pStyle w:val="ad"/>
        <w:numPr>
          <w:ilvl w:val="0"/>
          <w:numId w:val="2"/>
        </w:numPr>
        <w:tabs>
          <w:tab w:val="clear" w:pos="720"/>
          <w:tab w:val="left" w:pos="993"/>
        </w:tabs>
        <w:spacing w:line="276" w:lineRule="auto"/>
        <w:ind w:left="0" w:firstLine="567"/>
      </w:pPr>
      <w:r w:rsidRPr="002B01E5">
        <w:rPr>
          <w:rStyle w:val="ae"/>
          <w:b w:val="0"/>
        </w:rPr>
        <w:t>Autoritate competentă</w:t>
      </w:r>
      <w:r w:rsidRPr="002B01E5">
        <w:t xml:space="preserve"> – autoritatea administrației publice centrale responsabilă de domeniul geodeziei, cartografiei și cadastrului, în condițiile legislației în vigoare.</w:t>
      </w:r>
    </w:p>
    <w:p w14:paraId="31499832" w14:textId="76B134DF" w:rsidR="009629EA" w:rsidRDefault="009629EA" w:rsidP="000E520F">
      <w:pPr>
        <w:pStyle w:val="ad"/>
        <w:numPr>
          <w:ilvl w:val="0"/>
          <w:numId w:val="2"/>
        </w:numPr>
        <w:tabs>
          <w:tab w:val="clear" w:pos="720"/>
          <w:tab w:val="left" w:pos="993"/>
        </w:tabs>
        <w:spacing w:line="276" w:lineRule="auto"/>
        <w:ind w:left="0" w:firstLine="567"/>
      </w:pPr>
      <w:r>
        <w:lastRenderedPageBreak/>
        <w:t>GSD (rezoluția la sol) - distanța, exprimată în unități de măsură pe teren, corespunzătoare dimensiunii unui pixel dintr-o imagine aeriană sau satelitară, care determină nivelul de detaliu al acesteia.</w:t>
      </w:r>
    </w:p>
    <w:p w14:paraId="0447F56A" w14:textId="62A8F6BB" w:rsidR="009629EA" w:rsidRDefault="009629EA" w:rsidP="000E520F">
      <w:pPr>
        <w:pStyle w:val="ad"/>
        <w:numPr>
          <w:ilvl w:val="0"/>
          <w:numId w:val="2"/>
        </w:numPr>
        <w:tabs>
          <w:tab w:val="clear" w:pos="720"/>
          <w:tab w:val="left" w:pos="1134"/>
        </w:tabs>
        <w:spacing w:line="276" w:lineRule="auto"/>
        <w:ind w:left="0" w:firstLine="567"/>
      </w:pPr>
      <w:r w:rsidRPr="009629EA">
        <w:rPr>
          <w:rStyle w:val="ae"/>
          <w:b w:val="0"/>
        </w:rPr>
        <w:t>Rmse (</w:t>
      </w:r>
      <w:r w:rsidRPr="009629EA">
        <w:t>eroare medie pătratică planimetrică</w:t>
      </w:r>
      <w:r w:rsidRPr="009629EA">
        <w:rPr>
          <w:rStyle w:val="ae"/>
          <w:b w:val="0"/>
        </w:rPr>
        <w:t>)</w:t>
      </w:r>
      <w:r>
        <w:t xml:space="preserve"> – eroarea medie pătratică în plan orizontal, determinată pe baza coordonatelor x și y, care exprimă abaterea medie dintre poziția unui punct determinată în produsul cartografic și poziția reală a acestuia pe teren.</w:t>
      </w:r>
    </w:p>
    <w:p w14:paraId="070E60D8" w14:textId="5B46940A" w:rsidR="007E5F43" w:rsidRDefault="001350F8" w:rsidP="000E520F">
      <w:pPr>
        <w:pStyle w:val="ad"/>
        <w:numPr>
          <w:ilvl w:val="0"/>
          <w:numId w:val="2"/>
        </w:numPr>
        <w:tabs>
          <w:tab w:val="clear" w:pos="720"/>
          <w:tab w:val="left" w:pos="1134"/>
        </w:tabs>
        <w:spacing w:line="276" w:lineRule="auto"/>
        <w:ind w:left="0" w:firstLine="567"/>
      </w:pPr>
      <w:r w:rsidRPr="001350F8">
        <w:rPr>
          <w:rStyle w:val="ae"/>
          <w:b w:val="0"/>
        </w:rPr>
        <w:t>G</w:t>
      </w:r>
      <w:r w:rsidR="000261D8">
        <w:rPr>
          <w:rStyle w:val="ae"/>
          <w:b w:val="0"/>
        </w:rPr>
        <w:t>cp</w:t>
      </w:r>
      <w:r w:rsidRPr="001350F8">
        <w:rPr>
          <w:rStyle w:val="ae"/>
          <w:b w:val="0"/>
        </w:rPr>
        <w:t xml:space="preserve"> (puncte de control la sol) –</w:t>
      </w:r>
      <w:r>
        <w:t xml:space="preserve"> puncte bine identificate în teren, cu coordonate cunoscute determinate prin metode geodezice, utilizate pentru georeferențierea, orientarea și verificarea acurateței produselor cartografice sau imaginilor aeriene și satelitare.</w:t>
      </w:r>
    </w:p>
    <w:p w14:paraId="25C775CB" w14:textId="67725078" w:rsidR="000261D8" w:rsidRPr="002B01E5" w:rsidRDefault="000261D8" w:rsidP="000E520F">
      <w:pPr>
        <w:pStyle w:val="ad"/>
        <w:numPr>
          <w:ilvl w:val="0"/>
          <w:numId w:val="2"/>
        </w:numPr>
        <w:tabs>
          <w:tab w:val="clear" w:pos="720"/>
          <w:tab w:val="left" w:pos="1134"/>
        </w:tabs>
        <w:spacing w:line="276" w:lineRule="auto"/>
        <w:ind w:left="0" w:firstLine="567"/>
      </w:pPr>
      <w:r w:rsidRPr="000261D8">
        <w:rPr>
          <w:rStyle w:val="ae"/>
          <w:b w:val="0"/>
        </w:rPr>
        <w:t>I</w:t>
      </w:r>
      <w:r>
        <w:rPr>
          <w:rStyle w:val="ae"/>
          <w:b w:val="0"/>
        </w:rPr>
        <w:t>cp</w:t>
      </w:r>
      <w:r w:rsidRPr="000261D8">
        <w:rPr>
          <w:rStyle w:val="ae"/>
          <w:b w:val="0"/>
        </w:rPr>
        <w:t xml:space="preserve"> (puncte independente de control) –</w:t>
      </w:r>
      <w:r>
        <w:t xml:space="preserve">– puncte bine identificate în teren, cu coordonate cunoscute, utilizate exclusiv pentru verificarea și evaluarea acurateței poziționale a produselor cartografice, fără a fi implicate în procesul de </w:t>
      </w:r>
      <w:proofErr w:type="spellStart"/>
      <w:r>
        <w:t>georeferențiere</w:t>
      </w:r>
      <w:proofErr w:type="spellEnd"/>
      <w:r>
        <w:t xml:space="preserve"> sau ajustare.</w:t>
      </w:r>
    </w:p>
    <w:p w14:paraId="503538DE" w14:textId="77777777" w:rsidR="007E5F43" w:rsidRPr="00D8529C" w:rsidRDefault="007E5F43" w:rsidP="007E5F43">
      <w:pPr>
        <w:pStyle w:val="ad"/>
        <w:numPr>
          <w:ilvl w:val="3"/>
          <w:numId w:val="1"/>
        </w:numPr>
        <w:tabs>
          <w:tab w:val="left" w:pos="851"/>
        </w:tabs>
        <w:spacing w:line="276" w:lineRule="auto"/>
        <w:ind w:left="0" w:firstLine="567"/>
      </w:pPr>
      <w:r w:rsidRPr="00D8529C">
        <w:t>Agenția Geodezie, Cartografie și Cadastru, în calitate de autoritate administrativă centrală responsabilă de elaborarea politicilor în domeniul geodeziei, cartografiei și geoinformaticii, coordonează și monitorizează aplicarea cerințelor privind asigurarea și controlul calității seturilor de date spațiale, ortoimaginilor și produselor cartografice digitale, în scopul implementării unitare a politicilor în domeniu.</w:t>
      </w:r>
    </w:p>
    <w:p w14:paraId="24D378BD" w14:textId="77777777" w:rsidR="007E5F43" w:rsidRPr="00D8529C" w:rsidRDefault="007E5F43" w:rsidP="007E5F43">
      <w:pPr>
        <w:pStyle w:val="ad"/>
        <w:numPr>
          <w:ilvl w:val="3"/>
          <w:numId w:val="1"/>
        </w:numPr>
        <w:tabs>
          <w:tab w:val="left" w:pos="851"/>
        </w:tabs>
        <w:spacing w:line="276" w:lineRule="auto"/>
        <w:ind w:left="0" w:firstLine="567"/>
      </w:pPr>
      <w:r w:rsidRPr="00D8529C">
        <w:t xml:space="preserve">Controlul calității, verificarea și avizarea seturilor de date spațiale, ortoimaginilor și produselor cartografice digitale se realizează de către autoritatea administrativă centrală responsabilă de realizarea politicilor în domeniul geodeziei, cartografiei și geoinformaticii, în temeiul art. 8¹ lit. c), f) și h) din </w:t>
      </w:r>
      <w:r w:rsidRPr="00D8529C">
        <w:rPr>
          <w:rStyle w:val="whitespace-normal"/>
        </w:rPr>
        <w:t>Legea nr. 778/2001</w:t>
      </w:r>
      <w:r w:rsidRPr="00D8529C">
        <w:t xml:space="preserve"> și al pct. 3 din </w:t>
      </w:r>
      <w:r w:rsidRPr="00D8529C">
        <w:rPr>
          <w:rStyle w:val="whitespace-normal"/>
        </w:rPr>
        <w:t>Hotărârea Guvernului nr. 739/2024</w:t>
      </w:r>
      <w:r w:rsidRPr="00D8529C">
        <w:t>, în condițiile prezentei Instrucțiuni.</w:t>
      </w:r>
    </w:p>
    <w:p w14:paraId="33347CAC" w14:textId="4D0D1A85" w:rsidR="00AD75F0" w:rsidRPr="002B01E5" w:rsidRDefault="00F612EA" w:rsidP="000D3BEE">
      <w:pPr>
        <w:pStyle w:val="af1"/>
        <w:numPr>
          <w:ilvl w:val="3"/>
          <w:numId w:val="1"/>
        </w:numPr>
        <w:tabs>
          <w:tab w:val="left" w:pos="851"/>
        </w:tabs>
        <w:spacing w:line="276" w:lineRule="auto"/>
        <w:ind w:left="0" w:firstLine="567"/>
        <w:jc w:val="both"/>
      </w:pPr>
      <w:r w:rsidRPr="002B01E5">
        <w:t>Ortoimaginile și produsele cartografice digitale realizate în conformitate cu prezenta Instrucțiune sunt utilizate ca bază cartografică oficială în:</w:t>
      </w:r>
    </w:p>
    <w:p w14:paraId="649FB566" w14:textId="77777777" w:rsidR="00F612EA" w:rsidRPr="002B01E5" w:rsidRDefault="00F612EA" w:rsidP="000E520F">
      <w:pPr>
        <w:pStyle w:val="af1"/>
        <w:numPr>
          <w:ilvl w:val="0"/>
          <w:numId w:val="3"/>
        </w:numPr>
        <w:tabs>
          <w:tab w:val="left" w:pos="993"/>
        </w:tabs>
        <w:spacing w:line="276" w:lineRule="auto"/>
        <w:ind w:left="0" w:firstLine="567"/>
        <w:jc w:val="both"/>
        <w:rPr>
          <w:rFonts w:eastAsia="Times New Roman"/>
          <w:lang w:eastAsia="ro-RO"/>
        </w:rPr>
      </w:pPr>
      <w:r w:rsidRPr="002B01E5">
        <w:rPr>
          <w:rFonts w:eastAsia="Times New Roman"/>
          <w:lang w:eastAsia="ro-RO"/>
        </w:rPr>
        <w:t>lucrări de cadastru al bunurilor imobile;</w:t>
      </w:r>
    </w:p>
    <w:p w14:paraId="5DFF09A8" w14:textId="77777777" w:rsidR="00F612EA" w:rsidRPr="002B01E5" w:rsidRDefault="00F612EA" w:rsidP="000E520F">
      <w:pPr>
        <w:pStyle w:val="af1"/>
        <w:numPr>
          <w:ilvl w:val="0"/>
          <w:numId w:val="3"/>
        </w:numPr>
        <w:tabs>
          <w:tab w:val="left" w:pos="993"/>
        </w:tabs>
        <w:spacing w:line="276" w:lineRule="auto"/>
        <w:ind w:left="0" w:firstLine="567"/>
        <w:jc w:val="both"/>
        <w:rPr>
          <w:rFonts w:eastAsia="Times New Roman"/>
          <w:lang w:eastAsia="ro-RO"/>
        </w:rPr>
      </w:pPr>
      <w:r w:rsidRPr="002B01E5">
        <w:rPr>
          <w:rFonts w:eastAsia="Times New Roman"/>
          <w:lang w:eastAsia="ro-RO"/>
        </w:rPr>
        <w:t>elaborarea și actualizarea documentațiilor de urbanism și amenajare a teritoriului;</w:t>
      </w:r>
    </w:p>
    <w:p w14:paraId="1C2258AF" w14:textId="77777777" w:rsidR="00F612EA" w:rsidRPr="002B01E5" w:rsidRDefault="00F612EA" w:rsidP="000E520F">
      <w:pPr>
        <w:pStyle w:val="af1"/>
        <w:numPr>
          <w:ilvl w:val="0"/>
          <w:numId w:val="3"/>
        </w:numPr>
        <w:tabs>
          <w:tab w:val="left" w:pos="993"/>
        </w:tabs>
        <w:spacing w:line="276" w:lineRule="auto"/>
        <w:ind w:left="0" w:firstLine="567"/>
        <w:jc w:val="both"/>
        <w:rPr>
          <w:rFonts w:eastAsia="Times New Roman"/>
          <w:lang w:eastAsia="ro-RO"/>
        </w:rPr>
      </w:pPr>
      <w:r w:rsidRPr="002B01E5">
        <w:rPr>
          <w:rFonts w:eastAsia="Times New Roman"/>
          <w:lang w:eastAsia="ro-RO"/>
        </w:rPr>
        <w:t>gestionarea infrastructurii și a rețelelor tehnico-edilitare;</w:t>
      </w:r>
    </w:p>
    <w:p w14:paraId="6CB10591" w14:textId="77777777" w:rsidR="00F612EA" w:rsidRPr="002B01E5" w:rsidRDefault="00F612EA" w:rsidP="000E520F">
      <w:pPr>
        <w:pStyle w:val="af1"/>
        <w:numPr>
          <w:ilvl w:val="0"/>
          <w:numId w:val="3"/>
        </w:numPr>
        <w:tabs>
          <w:tab w:val="left" w:pos="993"/>
        </w:tabs>
        <w:spacing w:line="276" w:lineRule="auto"/>
        <w:ind w:left="0" w:firstLine="567"/>
        <w:jc w:val="both"/>
        <w:rPr>
          <w:rFonts w:eastAsia="Times New Roman"/>
          <w:lang w:eastAsia="ro-RO"/>
        </w:rPr>
      </w:pPr>
      <w:r w:rsidRPr="002B01E5">
        <w:rPr>
          <w:rFonts w:eastAsia="Times New Roman"/>
          <w:lang w:eastAsia="ro-RO"/>
        </w:rPr>
        <w:t>protecția mediului și managementul resurselor naturale;</w:t>
      </w:r>
    </w:p>
    <w:p w14:paraId="5E2F7D44" w14:textId="77777777" w:rsidR="00F612EA" w:rsidRPr="002B01E5" w:rsidRDefault="00F612EA" w:rsidP="000E520F">
      <w:pPr>
        <w:pStyle w:val="af1"/>
        <w:numPr>
          <w:ilvl w:val="0"/>
          <w:numId w:val="3"/>
        </w:numPr>
        <w:tabs>
          <w:tab w:val="left" w:pos="993"/>
        </w:tabs>
        <w:spacing w:line="276" w:lineRule="auto"/>
        <w:ind w:left="0" w:firstLine="567"/>
        <w:jc w:val="both"/>
        <w:rPr>
          <w:rFonts w:eastAsia="Times New Roman"/>
          <w:lang w:eastAsia="ro-RO"/>
        </w:rPr>
      </w:pPr>
      <w:r w:rsidRPr="002B01E5">
        <w:rPr>
          <w:rFonts w:eastAsia="Times New Roman"/>
          <w:lang w:eastAsia="ro-RO"/>
        </w:rPr>
        <w:t>alte activități de interes public prevăzute de legislația în vigoare.</w:t>
      </w:r>
    </w:p>
    <w:p w14:paraId="41CA8C10" w14:textId="77777777" w:rsidR="00F612EA" w:rsidRPr="002B01E5" w:rsidRDefault="00F612EA" w:rsidP="00F612EA">
      <w:pPr>
        <w:pStyle w:val="af1"/>
        <w:tabs>
          <w:tab w:val="left" w:pos="851"/>
        </w:tabs>
        <w:spacing w:line="276" w:lineRule="auto"/>
        <w:ind w:left="567"/>
        <w:jc w:val="both"/>
      </w:pPr>
    </w:p>
    <w:p w14:paraId="16E91D2A" w14:textId="28AA7805" w:rsidR="00C74CF5" w:rsidRPr="002B01E5" w:rsidRDefault="00C772BE" w:rsidP="00C74CF5">
      <w:pPr>
        <w:pStyle w:val="ad"/>
        <w:tabs>
          <w:tab w:val="left" w:pos="993"/>
        </w:tabs>
        <w:spacing w:line="276" w:lineRule="auto"/>
        <w:ind w:firstLine="0"/>
        <w:jc w:val="center"/>
        <w:rPr>
          <w:b/>
        </w:rPr>
      </w:pPr>
      <w:r w:rsidRPr="002B01E5">
        <w:rPr>
          <w:b/>
        </w:rPr>
        <w:t xml:space="preserve">Capitolul </w:t>
      </w:r>
      <w:r w:rsidR="002C04D7">
        <w:rPr>
          <w:b/>
        </w:rPr>
        <w:t>II</w:t>
      </w:r>
    </w:p>
    <w:p w14:paraId="24EEA092" w14:textId="49D3B3BF" w:rsidR="00FC6337" w:rsidRPr="002B01E5" w:rsidRDefault="00C74CF5" w:rsidP="00C74CF5">
      <w:pPr>
        <w:tabs>
          <w:tab w:val="left" w:pos="993"/>
        </w:tabs>
        <w:spacing w:line="276" w:lineRule="auto"/>
        <w:jc w:val="center"/>
        <w:rPr>
          <w:rStyle w:val="ae"/>
          <w:bCs w:val="0"/>
        </w:rPr>
      </w:pPr>
      <w:r w:rsidRPr="002B01E5">
        <w:rPr>
          <w:rStyle w:val="ae"/>
          <w:bCs w:val="0"/>
        </w:rPr>
        <w:t>CERINȚE PRIVIND PROCESELE TEHNOLOGICE</w:t>
      </w:r>
    </w:p>
    <w:p w14:paraId="59A3892E" w14:textId="77777777" w:rsidR="00C74CF5" w:rsidRPr="002B01E5" w:rsidRDefault="00C74CF5" w:rsidP="00C74CF5">
      <w:pPr>
        <w:tabs>
          <w:tab w:val="left" w:pos="993"/>
        </w:tabs>
        <w:spacing w:line="276" w:lineRule="auto"/>
        <w:jc w:val="center"/>
        <w:rPr>
          <w:rStyle w:val="ae"/>
          <w:bCs w:val="0"/>
        </w:rPr>
      </w:pPr>
    </w:p>
    <w:p w14:paraId="71D28353" w14:textId="190F3036" w:rsidR="00C74CF5" w:rsidRPr="002B01E5" w:rsidRDefault="00C74CF5" w:rsidP="000D3BEE">
      <w:pPr>
        <w:pStyle w:val="af1"/>
        <w:numPr>
          <w:ilvl w:val="3"/>
          <w:numId w:val="1"/>
        </w:numPr>
        <w:tabs>
          <w:tab w:val="left" w:pos="993"/>
        </w:tabs>
        <w:spacing w:line="276" w:lineRule="auto"/>
        <w:ind w:left="0" w:firstLine="567"/>
        <w:jc w:val="both"/>
      </w:pPr>
      <w:r w:rsidRPr="002B01E5">
        <w:t>Procesele tehnologice de creare a ortoimaginilor și a produselor cartografice digitale se realizează în mod etapizat și trebuie să asigure respectarea cerințelor de precizie, calitate și interoperabilitate stabilite prin prezenta Instrucțiune.</w:t>
      </w:r>
    </w:p>
    <w:p w14:paraId="76B945F4" w14:textId="10FA7058" w:rsidR="00C74CF5" w:rsidRPr="002B01E5" w:rsidRDefault="00C74CF5" w:rsidP="000D3BEE">
      <w:pPr>
        <w:pStyle w:val="af1"/>
        <w:numPr>
          <w:ilvl w:val="3"/>
          <w:numId w:val="1"/>
        </w:numPr>
        <w:tabs>
          <w:tab w:val="left" w:pos="993"/>
        </w:tabs>
        <w:spacing w:line="276" w:lineRule="auto"/>
        <w:ind w:left="0" w:firstLine="567"/>
        <w:jc w:val="both"/>
      </w:pPr>
      <w:r w:rsidRPr="002B01E5">
        <w:t>Procesele tehnologice includ, în mod obligatoriu, următoarele etape:</w:t>
      </w:r>
    </w:p>
    <w:p w14:paraId="1D70175C" w14:textId="77777777" w:rsidR="00C74CF5" w:rsidRPr="002B01E5" w:rsidRDefault="00C74CF5" w:rsidP="000E520F">
      <w:pPr>
        <w:pStyle w:val="ad"/>
        <w:numPr>
          <w:ilvl w:val="0"/>
          <w:numId w:val="4"/>
        </w:numPr>
        <w:tabs>
          <w:tab w:val="left" w:pos="1134"/>
        </w:tabs>
        <w:ind w:left="0" w:firstLine="567"/>
      </w:pPr>
      <w:r w:rsidRPr="002B01E5">
        <w:t>planificarea și achiziția datelor sursă;</w:t>
      </w:r>
    </w:p>
    <w:p w14:paraId="26432B31" w14:textId="0B7E2846" w:rsidR="00C74CF5" w:rsidRPr="002B01E5" w:rsidRDefault="00C74CF5" w:rsidP="000E520F">
      <w:pPr>
        <w:pStyle w:val="ad"/>
        <w:numPr>
          <w:ilvl w:val="0"/>
          <w:numId w:val="4"/>
        </w:numPr>
        <w:tabs>
          <w:tab w:val="left" w:pos="1134"/>
        </w:tabs>
        <w:ind w:left="0" w:firstLine="567"/>
      </w:pPr>
      <w:r w:rsidRPr="002B01E5">
        <w:t>prelucrarea inițială a imaginilor;</w:t>
      </w:r>
    </w:p>
    <w:p w14:paraId="6915E637" w14:textId="1743283B" w:rsidR="00C74CF5" w:rsidRPr="002B01E5" w:rsidRDefault="00C74CF5" w:rsidP="000E520F">
      <w:pPr>
        <w:pStyle w:val="ad"/>
        <w:numPr>
          <w:ilvl w:val="0"/>
          <w:numId w:val="4"/>
        </w:numPr>
        <w:tabs>
          <w:tab w:val="left" w:pos="1134"/>
        </w:tabs>
        <w:ind w:left="0" w:firstLine="567"/>
      </w:pPr>
      <w:r w:rsidRPr="002B01E5">
        <w:t>realizarea corecțiilor geometrice și radiometrice;</w:t>
      </w:r>
    </w:p>
    <w:p w14:paraId="4A363990" w14:textId="6A667420" w:rsidR="00C74CF5" w:rsidRPr="002B01E5" w:rsidRDefault="00C74CF5" w:rsidP="000E520F">
      <w:pPr>
        <w:pStyle w:val="ad"/>
        <w:numPr>
          <w:ilvl w:val="0"/>
          <w:numId w:val="4"/>
        </w:numPr>
        <w:tabs>
          <w:tab w:val="left" w:pos="1134"/>
        </w:tabs>
        <w:ind w:left="0" w:firstLine="567"/>
      </w:pPr>
      <w:r w:rsidRPr="002B01E5">
        <w:t>ortorectificarea imaginilor pe baza modelelor digitale ale terenului;</w:t>
      </w:r>
    </w:p>
    <w:p w14:paraId="7EC8786F" w14:textId="0EF26FEA" w:rsidR="00C74CF5" w:rsidRPr="002B01E5" w:rsidRDefault="00C74CF5" w:rsidP="000E520F">
      <w:pPr>
        <w:pStyle w:val="ad"/>
        <w:numPr>
          <w:ilvl w:val="0"/>
          <w:numId w:val="4"/>
        </w:numPr>
        <w:tabs>
          <w:tab w:val="left" w:pos="1134"/>
        </w:tabs>
        <w:ind w:left="0" w:firstLine="567"/>
      </w:pPr>
      <w:r w:rsidRPr="002B01E5">
        <w:t>mozaicarea și armonizarea cromatică a ortoimaginilor;</w:t>
      </w:r>
    </w:p>
    <w:p w14:paraId="138EE998" w14:textId="7848CB96" w:rsidR="00C74CF5" w:rsidRPr="002B01E5" w:rsidRDefault="00C74CF5" w:rsidP="000E520F">
      <w:pPr>
        <w:pStyle w:val="ad"/>
        <w:numPr>
          <w:ilvl w:val="0"/>
          <w:numId w:val="4"/>
        </w:numPr>
        <w:tabs>
          <w:tab w:val="left" w:pos="1134"/>
        </w:tabs>
        <w:ind w:left="0" w:firstLine="567"/>
      </w:pPr>
      <w:r w:rsidRPr="002B01E5">
        <w:t>crearea produselor cartografice digitale derivate;</w:t>
      </w:r>
    </w:p>
    <w:p w14:paraId="54C6FB5B" w14:textId="4AE41A3E" w:rsidR="00C74CF5" w:rsidRPr="002B01E5" w:rsidRDefault="00C74CF5" w:rsidP="000E520F">
      <w:pPr>
        <w:pStyle w:val="ad"/>
        <w:numPr>
          <w:ilvl w:val="0"/>
          <w:numId w:val="4"/>
        </w:numPr>
        <w:tabs>
          <w:tab w:val="left" w:pos="1134"/>
        </w:tabs>
        <w:ind w:left="0" w:firstLine="567"/>
      </w:pPr>
      <w:r w:rsidRPr="002B01E5">
        <w:t>documentarea prin metadate.</w:t>
      </w:r>
    </w:p>
    <w:p w14:paraId="7192D69B" w14:textId="117B270A" w:rsidR="00FC6337" w:rsidRPr="002B01E5" w:rsidRDefault="00A90B35" w:rsidP="000D3BEE">
      <w:pPr>
        <w:pStyle w:val="af1"/>
        <w:numPr>
          <w:ilvl w:val="3"/>
          <w:numId w:val="1"/>
        </w:numPr>
        <w:tabs>
          <w:tab w:val="left" w:pos="993"/>
        </w:tabs>
        <w:spacing w:line="276" w:lineRule="auto"/>
        <w:ind w:left="0" w:firstLine="567"/>
        <w:jc w:val="both"/>
      </w:pPr>
      <w:r w:rsidRPr="002B01E5">
        <w:t>Procesele tehnologice se execută utilizând metode, echipamente și aplicații software care corespund standardelor tehnice în vigoare și cerințelor stabilite de autoritatea responsabilă.</w:t>
      </w:r>
    </w:p>
    <w:p w14:paraId="3C9577BC" w14:textId="0CEC70C8" w:rsidR="00A90B35" w:rsidRPr="002B01E5" w:rsidRDefault="00A90B35" w:rsidP="000D3BEE">
      <w:pPr>
        <w:pStyle w:val="af1"/>
        <w:numPr>
          <w:ilvl w:val="3"/>
          <w:numId w:val="1"/>
        </w:numPr>
        <w:tabs>
          <w:tab w:val="left" w:pos="993"/>
        </w:tabs>
        <w:spacing w:line="276" w:lineRule="auto"/>
        <w:ind w:left="0" w:firstLine="567"/>
        <w:jc w:val="both"/>
      </w:pPr>
      <w:r w:rsidRPr="002B01E5">
        <w:t xml:space="preserve">În cadrul proceselor tehnologice se asigură utilizarea sistemului </w:t>
      </w:r>
      <w:r w:rsidR="007B4D85" w:rsidRPr="002B01E5">
        <w:t>de coordonate</w:t>
      </w:r>
      <w:r w:rsidRPr="002B01E5">
        <w:t>.</w:t>
      </w:r>
    </w:p>
    <w:p w14:paraId="65AF55B0" w14:textId="0E0CEE11" w:rsidR="007B4D85" w:rsidRPr="002B01E5" w:rsidRDefault="007B4D85" w:rsidP="000D3BEE">
      <w:pPr>
        <w:pStyle w:val="af1"/>
        <w:numPr>
          <w:ilvl w:val="3"/>
          <w:numId w:val="1"/>
        </w:numPr>
        <w:tabs>
          <w:tab w:val="left" w:pos="993"/>
        </w:tabs>
        <w:spacing w:line="276" w:lineRule="auto"/>
        <w:ind w:left="0" w:firstLine="567"/>
        <w:jc w:val="both"/>
      </w:pPr>
      <w:r w:rsidRPr="002B01E5">
        <w:lastRenderedPageBreak/>
        <w:t>Respectarea cerințelor privind securitatea și integritatea datelor, astfel încât acestea să nu fie accesibile sau divulgate către persoane neautorizate ori în zone restricționate.</w:t>
      </w:r>
    </w:p>
    <w:p w14:paraId="7B831FC0" w14:textId="2975D73E" w:rsidR="00A90B35" w:rsidRPr="002B01E5" w:rsidRDefault="00A90B35" w:rsidP="000D3BEE">
      <w:pPr>
        <w:pStyle w:val="af1"/>
        <w:numPr>
          <w:ilvl w:val="3"/>
          <w:numId w:val="1"/>
        </w:numPr>
        <w:tabs>
          <w:tab w:val="left" w:pos="993"/>
        </w:tabs>
        <w:spacing w:line="276" w:lineRule="auto"/>
        <w:ind w:left="0" w:firstLine="567"/>
        <w:jc w:val="both"/>
      </w:pPr>
      <w:r w:rsidRPr="002B01E5">
        <w:t>Orice abatere de la procesele tehnologice stabilite se admite numai cu acordul autorității responsabile și cu documentarea corespunzătoare a justificării tehnice.</w:t>
      </w:r>
    </w:p>
    <w:p w14:paraId="293FE2C9" w14:textId="77777777" w:rsidR="00FC6337" w:rsidRPr="002B01E5" w:rsidRDefault="00FC6337" w:rsidP="00FC6337">
      <w:pPr>
        <w:tabs>
          <w:tab w:val="left" w:pos="993"/>
        </w:tabs>
        <w:spacing w:line="276" w:lineRule="auto"/>
        <w:jc w:val="both"/>
      </w:pPr>
    </w:p>
    <w:p w14:paraId="1FB1F78C" w14:textId="1ADA0309" w:rsidR="008060D2" w:rsidRPr="002B01E5" w:rsidRDefault="000474A8" w:rsidP="002C04D7">
      <w:pPr>
        <w:pStyle w:val="ad"/>
        <w:tabs>
          <w:tab w:val="left" w:pos="993"/>
        </w:tabs>
        <w:spacing w:line="276" w:lineRule="auto"/>
        <w:ind w:firstLine="0"/>
        <w:jc w:val="center"/>
        <w:rPr>
          <w:b/>
        </w:rPr>
      </w:pPr>
      <w:r w:rsidRPr="002B01E5">
        <w:rPr>
          <w:b/>
        </w:rPr>
        <w:t>Secțiunea 1</w:t>
      </w:r>
      <w:r w:rsidR="002C04D7">
        <w:rPr>
          <w:b/>
        </w:rPr>
        <w:t>:A</w:t>
      </w:r>
      <w:r w:rsidR="002C04D7" w:rsidRPr="002B01E5">
        <w:rPr>
          <w:b/>
        </w:rPr>
        <w:t xml:space="preserve">erofotografierea și </w:t>
      </w:r>
      <w:r w:rsidR="00786FC5">
        <w:rPr>
          <w:b/>
        </w:rPr>
        <w:t>i</w:t>
      </w:r>
      <w:r w:rsidR="002C04D7">
        <w:rPr>
          <w:b/>
        </w:rPr>
        <w:t>magini</w:t>
      </w:r>
      <w:r w:rsidR="002C04D7" w:rsidRPr="002B01E5">
        <w:rPr>
          <w:b/>
        </w:rPr>
        <w:t xml:space="preserve"> </w:t>
      </w:r>
      <w:r w:rsidR="00786FC5">
        <w:rPr>
          <w:b/>
        </w:rPr>
        <w:t>a</w:t>
      </w:r>
      <w:r w:rsidR="002C04D7" w:rsidRPr="002B01E5">
        <w:rPr>
          <w:b/>
        </w:rPr>
        <w:t>eriene</w:t>
      </w:r>
    </w:p>
    <w:p w14:paraId="78C13C34" w14:textId="40F8B12E" w:rsidR="008060D2" w:rsidRPr="002B01E5" w:rsidRDefault="008060D2" w:rsidP="008060D2">
      <w:pPr>
        <w:tabs>
          <w:tab w:val="left" w:pos="993"/>
        </w:tabs>
        <w:spacing w:line="276" w:lineRule="auto"/>
        <w:jc w:val="center"/>
      </w:pPr>
    </w:p>
    <w:p w14:paraId="25F91BA8" w14:textId="3D7B0413" w:rsidR="008060D2" w:rsidRPr="002B01E5" w:rsidRDefault="008060D2" w:rsidP="000D3BEE">
      <w:pPr>
        <w:pStyle w:val="af1"/>
        <w:numPr>
          <w:ilvl w:val="3"/>
          <w:numId w:val="1"/>
        </w:numPr>
        <w:tabs>
          <w:tab w:val="left" w:pos="993"/>
        </w:tabs>
        <w:spacing w:line="276" w:lineRule="auto"/>
        <w:ind w:left="0" w:firstLine="567"/>
        <w:jc w:val="both"/>
      </w:pPr>
      <w:r w:rsidRPr="002B01E5">
        <w:rPr>
          <w:rStyle w:val="ae"/>
          <w:b w:val="0"/>
        </w:rPr>
        <w:t>Aerofotografierea</w:t>
      </w:r>
      <w:r w:rsidRPr="002B01E5">
        <w:t xml:space="preserve"> reprezintă procesul de achiziție a imaginilor aeriene prin intermediul senzorilor optici montați pe platforme aeriene pilotate, în scopul obținerii de date spațiale necesare creării ortoimaginilor și produselor cartografice digitale.</w:t>
      </w:r>
    </w:p>
    <w:p w14:paraId="6905C44D" w14:textId="4B245040" w:rsidR="008060D2" w:rsidRPr="002B01E5" w:rsidRDefault="008060D2" w:rsidP="000D3BEE">
      <w:pPr>
        <w:pStyle w:val="af1"/>
        <w:numPr>
          <w:ilvl w:val="3"/>
          <w:numId w:val="1"/>
        </w:numPr>
        <w:tabs>
          <w:tab w:val="left" w:pos="993"/>
        </w:tabs>
        <w:spacing w:line="276" w:lineRule="auto"/>
        <w:ind w:left="0" w:firstLine="567"/>
        <w:jc w:val="both"/>
      </w:pPr>
      <w:r w:rsidRPr="002B01E5">
        <w:t>Aerofotografierea se realizează conform unui plan de zbor aprobat, care stabilește parametrii tehnici ai misiunii, inclusiv rezoluția la sol (GSD), suprapunerile longitudinale și transversale, altitudinea de zbor, condițiile atmosferice și sistemul de referință geodezic utilizat.</w:t>
      </w:r>
    </w:p>
    <w:p w14:paraId="6CA5DDC2" w14:textId="77777777" w:rsidR="00F41083" w:rsidRDefault="00F41083" w:rsidP="000D3BEE">
      <w:pPr>
        <w:pStyle w:val="af1"/>
        <w:numPr>
          <w:ilvl w:val="3"/>
          <w:numId w:val="1"/>
        </w:numPr>
        <w:tabs>
          <w:tab w:val="left" w:pos="993"/>
        </w:tabs>
        <w:spacing w:line="276" w:lineRule="auto"/>
        <w:ind w:left="0" w:firstLine="567"/>
        <w:jc w:val="both"/>
      </w:pPr>
      <w:r>
        <w:t>Etapele de creare a unei misiuni de aerofotografiere se stabilesc și se desfășoară în conformitate cu prevederile caietelor de sarcini, elaborate în concordanță cu cerințele prezentei Instrucțiuni.</w:t>
      </w:r>
    </w:p>
    <w:p w14:paraId="5FD05E58" w14:textId="1FBE8FF8" w:rsidR="008060D2" w:rsidRPr="002B01E5" w:rsidRDefault="00CE72DE" w:rsidP="000D3BEE">
      <w:pPr>
        <w:pStyle w:val="af1"/>
        <w:numPr>
          <w:ilvl w:val="3"/>
          <w:numId w:val="1"/>
        </w:numPr>
        <w:tabs>
          <w:tab w:val="left" w:pos="993"/>
        </w:tabs>
        <w:spacing w:line="276" w:lineRule="auto"/>
        <w:ind w:left="0" w:firstLine="567"/>
        <w:jc w:val="both"/>
      </w:pPr>
      <w:r w:rsidRPr="002B01E5">
        <w:t>Produsele obținute în urma unei misiuni de aerofotografiere pot fi variate, în funcție de obiectivele zborului și tipul de echipamente utilizate. Cele mai frecvente produse includ:</w:t>
      </w:r>
    </w:p>
    <w:p w14:paraId="1D3CDD40" w14:textId="388382FA" w:rsidR="00CE72DE" w:rsidRPr="002B01E5" w:rsidRDefault="00CE72DE" w:rsidP="000E520F">
      <w:pPr>
        <w:pStyle w:val="af1"/>
        <w:numPr>
          <w:ilvl w:val="0"/>
          <w:numId w:val="5"/>
        </w:numPr>
        <w:tabs>
          <w:tab w:val="left" w:pos="1134"/>
        </w:tabs>
        <w:spacing w:line="276" w:lineRule="auto"/>
        <w:ind w:left="0" w:firstLine="567"/>
        <w:jc w:val="both"/>
      </w:pPr>
      <w:r w:rsidRPr="002B01E5">
        <w:t>imagini aeriene brute (raw);</w:t>
      </w:r>
    </w:p>
    <w:p w14:paraId="533BC93C" w14:textId="28448305" w:rsidR="00CE72DE" w:rsidRPr="002B01E5" w:rsidRDefault="00CE72DE" w:rsidP="000E520F">
      <w:pPr>
        <w:pStyle w:val="af1"/>
        <w:numPr>
          <w:ilvl w:val="0"/>
          <w:numId w:val="5"/>
        </w:numPr>
        <w:tabs>
          <w:tab w:val="left" w:pos="1134"/>
        </w:tabs>
        <w:spacing w:line="276" w:lineRule="auto"/>
        <w:ind w:left="0" w:firstLine="567"/>
        <w:jc w:val="both"/>
      </w:pPr>
      <w:r w:rsidRPr="002B01E5">
        <w:t>imagini aeriene corectate radiometric;</w:t>
      </w:r>
    </w:p>
    <w:p w14:paraId="7545155E" w14:textId="778A6A1A" w:rsidR="00CE72DE" w:rsidRPr="002B01E5" w:rsidRDefault="00CE72DE" w:rsidP="000E520F">
      <w:pPr>
        <w:pStyle w:val="af1"/>
        <w:numPr>
          <w:ilvl w:val="0"/>
          <w:numId w:val="5"/>
        </w:numPr>
        <w:tabs>
          <w:tab w:val="left" w:pos="1134"/>
        </w:tabs>
        <w:spacing w:line="276" w:lineRule="auto"/>
        <w:ind w:left="0" w:firstLine="567"/>
        <w:jc w:val="both"/>
      </w:pPr>
      <w:r w:rsidRPr="002B01E5">
        <w:t>ortofotoplanuri;</w:t>
      </w:r>
    </w:p>
    <w:p w14:paraId="3C270169" w14:textId="5F0CFFB7" w:rsidR="00CE72DE" w:rsidRPr="002B01E5" w:rsidRDefault="00CE72DE" w:rsidP="000E520F">
      <w:pPr>
        <w:pStyle w:val="af1"/>
        <w:numPr>
          <w:ilvl w:val="0"/>
          <w:numId w:val="5"/>
        </w:numPr>
        <w:tabs>
          <w:tab w:val="left" w:pos="1134"/>
        </w:tabs>
        <w:spacing w:line="276" w:lineRule="auto"/>
        <w:ind w:left="0" w:firstLine="567"/>
        <w:jc w:val="both"/>
      </w:pPr>
      <w:r w:rsidRPr="002B01E5">
        <w:t>modele digitale ale terenului și/sau suprafeței, după caz.</w:t>
      </w:r>
    </w:p>
    <w:p w14:paraId="57C03D4B" w14:textId="47A96E48" w:rsidR="008060D2" w:rsidRPr="002B01E5" w:rsidRDefault="00466F5B" w:rsidP="000D3BEE">
      <w:pPr>
        <w:pStyle w:val="af1"/>
        <w:numPr>
          <w:ilvl w:val="3"/>
          <w:numId w:val="1"/>
        </w:numPr>
        <w:tabs>
          <w:tab w:val="left" w:pos="993"/>
        </w:tabs>
        <w:spacing w:line="276" w:lineRule="auto"/>
        <w:ind w:left="0" w:firstLine="567"/>
        <w:jc w:val="both"/>
      </w:pPr>
      <w:r w:rsidRPr="002B01E5">
        <w:t>Criteriile de calitate ale produselor obținute în urma aerofotografierii pot fi definite printr-un ansamblu de factori tehnici și vizuali, care determină acuratețea, claritatea și utilitatea datelor finale. Principalele criterii de calitate sunt următoarele:</w:t>
      </w:r>
    </w:p>
    <w:p w14:paraId="340CE7E3" w14:textId="2953839C" w:rsidR="00BC1B01" w:rsidRPr="002B01E5" w:rsidRDefault="00BC1B01" w:rsidP="000E520F">
      <w:pPr>
        <w:pStyle w:val="af1"/>
        <w:numPr>
          <w:ilvl w:val="0"/>
          <w:numId w:val="6"/>
        </w:numPr>
        <w:tabs>
          <w:tab w:val="left" w:pos="1134"/>
        </w:tabs>
        <w:spacing w:line="276" w:lineRule="auto"/>
        <w:ind w:left="0" w:firstLine="567"/>
        <w:jc w:val="both"/>
      </w:pPr>
      <w:r w:rsidRPr="002B01E5">
        <w:t>rezoluția la sol conform specificațiilor proiectului;</w:t>
      </w:r>
    </w:p>
    <w:p w14:paraId="4F6899E4" w14:textId="03ECCB72" w:rsidR="00BC1B01" w:rsidRPr="002B01E5" w:rsidRDefault="00BC1B01" w:rsidP="000E520F">
      <w:pPr>
        <w:pStyle w:val="af1"/>
        <w:numPr>
          <w:ilvl w:val="0"/>
          <w:numId w:val="6"/>
        </w:numPr>
        <w:tabs>
          <w:tab w:val="left" w:pos="1134"/>
        </w:tabs>
        <w:spacing w:line="276" w:lineRule="auto"/>
        <w:ind w:left="0" w:firstLine="567"/>
        <w:jc w:val="both"/>
      </w:pPr>
      <w:r w:rsidRPr="002B01E5">
        <w:t>suprapunere longitudinală și transversală adecvată pentru procesare;</w:t>
      </w:r>
    </w:p>
    <w:p w14:paraId="3211F211" w14:textId="2E458ABD" w:rsidR="00BC1B01" w:rsidRPr="002B01E5" w:rsidRDefault="00BC1B01" w:rsidP="000E520F">
      <w:pPr>
        <w:pStyle w:val="af1"/>
        <w:numPr>
          <w:ilvl w:val="0"/>
          <w:numId w:val="6"/>
        </w:numPr>
        <w:tabs>
          <w:tab w:val="left" w:pos="1134"/>
        </w:tabs>
        <w:spacing w:line="276" w:lineRule="auto"/>
        <w:ind w:left="0" w:firstLine="567"/>
        <w:jc w:val="both"/>
      </w:pPr>
      <w:r w:rsidRPr="002B01E5">
        <w:t>claritate, contrast și absența artefactelor vizuale semnificative;</w:t>
      </w:r>
    </w:p>
    <w:p w14:paraId="7C02F12A" w14:textId="3CE84296" w:rsidR="00BC1B01" w:rsidRPr="002B01E5" w:rsidRDefault="00BC1B01" w:rsidP="000E520F">
      <w:pPr>
        <w:pStyle w:val="af1"/>
        <w:numPr>
          <w:ilvl w:val="0"/>
          <w:numId w:val="6"/>
        </w:numPr>
        <w:tabs>
          <w:tab w:val="left" w:pos="1134"/>
        </w:tabs>
        <w:spacing w:line="276" w:lineRule="auto"/>
        <w:ind w:left="0" w:firstLine="567"/>
        <w:jc w:val="both"/>
      </w:pPr>
      <w:r w:rsidRPr="002B01E5">
        <w:t>respectarea preciziei poziționale stabilite;</w:t>
      </w:r>
    </w:p>
    <w:p w14:paraId="04FC5299" w14:textId="354F4ABC" w:rsidR="008060D2" w:rsidRPr="002B01E5" w:rsidRDefault="00BC1B01" w:rsidP="000E520F">
      <w:pPr>
        <w:pStyle w:val="af1"/>
        <w:numPr>
          <w:ilvl w:val="0"/>
          <w:numId w:val="6"/>
        </w:numPr>
        <w:tabs>
          <w:tab w:val="left" w:pos="1134"/>
        </w:tabs>
        <w:spacing w:line="276" w:lineRule="auto"/>
        <w:ind w:left="0" w:firstLine="567"/>
        <w:jc w:val="both"/>
      </w:pPr>
      <w:r w:rsidRPr="002B01E5">
        <w:t>documentarea completă prin metadate.</w:t>
      </w:r>
    </w:p>
    <w:p w14:paraId="5EF95DB8" w14:textId="77777777" w:rsidR="008060D2" w:rsidRPr="002B01E5" w:rsidRDefault="008060D2" w:rsidP="00FC6337">
      <w:pPr>
        <w:tabs>
          <w:tab w:val="left" w:pos="993"/>
        </w:tabs>
        <w:spacing w:line="276" w:lineRule="auto"/>
        <w:jc w:val="both"/>
      </w:pPr>
    </w:p>
    <w:p w14:paraId="76350659" w14:textId="4FDBB51B" w:rsidR="00224DE1" w:rsidRPr="002B01E5" w:rsidRDefault="004339A1" w:rsidP="00FE7A3A">
      <w:pPr>
        <w:pStyle w:val="ad"/>
        <w:tabs>
          <w:tab w:val="left" w:pos="993"/>
        </w:tabs>
        <w:spacing w:line="276" w:lineRule="auto"/>
        <w:ind w:firstLine="0"/>
        <w:jc w:val="center"/>
        <w:rPr>
          <w:b/>
        </w:rPr>
      </w:pPr>
      <w:r w:rsidRPr="002B01E5">
        <w:rPr>
          <w:b/>
        </w:rPr>
        <w:t>Secțiunea 2</w:t>
      </w:r>
      <w:r w:rsidR="00FE7A3A">
        <w:rPr>
          <w:b/>
        </w:rPr>
        <w:t>:S</w:t>
      </w:r>
      <w:r w:rsidR="00FE7A3A" w:rsidRPr="002B01E5">
        <w:rPr>
          <w:b/>
        </w:rPr>
        <w:t xml:space="preserve">isteme </w:t>
      </w:r>
      <w:r w:rsidR="00786FC5">
        <w:rPr>
          <w:b/>
        </w:rPr>
        <w:t>a</w:t>
      </w:r>
      <w:r w:rsidR="00FE7A3A" w:rsidRPr="002B01E5">
        <w:rPr>
          <w:b/>
        </w:rPr>
        <w:t>eriene fără pilot (UAS</w:t>
      </w:r>
      <w:r w:rsidR="00B36A38" w:rsidRPr="002B01E5">
        <w:rPr>
          <w:b/>
        </w:rPr>
        <w:t>)</w:t>
      </w:r>
    </w:p>
    <w:p w14:paraId="1F8D4725" w14:textId="77777777" w:rsidR="008060D2" w:rsidRPr="002B01E5" w:rsidRDefault="008060D2" w:rsidP="00FC6337">
      <w:pPr>
        <w:tabs>
          <w:tab w:val="left" w:pos="993"/>
        </w:tabs>
        <w:spacing w:line="276" w:lineRule="auto"/>
        <w:jc w:val="both"/>
      </w:pPr>
    </w:p>
    <w:p w14:paraId="09EF0E1E" w14:textId="3417E889" w:rsidR="008060D2" w:rsidRPr="002B01E5" w:rsidRDefault="002548BC" w:rsidP="000D3BEE">
      <w:pPr>
        <w:pStyle w:val="af1"/>
        <w:numPr>
          <w:ilvl w:val="3"/>
          <w:numId w:val="1"/>
        </w:numPr>
        <w:tabs>
          <w:tab w:val="left" w:pos="993"/>
        </w:tabs>
        <w:spacing w:line="276" w:lineRule="auto"/>
        <w:ind w:left="0" w:firstLine="567"/>
        <w:jc w:val="both"/>
      </w:pPr>
      <w:r w:rsidRPr="002B01E5">
        <w:rPr>
          <w:rStyle w:val="ae"/>
          <w:b w:val="0"/>
        </w:rPr>
        <w:t>UAS</w:t>
      </w:r>
      <w:r w:rsidR="00B36A38" w:rsidRPr="002B01E5">
        <w:t xml:space="preserve"> sunt sisteme aeriene fără pilot utilizate pentru achiziția de imagini aeriene la scară mare și foarte mare, în scopul realizării de ortoimagini și produse cartografice digitale de înaltă rezoluție.</w:t>
      </w:r>
    </w:p>
    <w:p w14:paraId="25C8F3E2" w14:textId="073B17C6" w:rsidR="00B36A38" w:rsidRPr="002B01E5" w:rsidRDefault="00B36A38" w:rsidP="000D3BEE">
      <w:pPr>
        <w:pStyle w:val="af1"/>
        <w:numPr>
          <w:ilvl w:val="3"/>
          <w:numId w:val="1"/>
        </w:numPr>
        <w:tabs>
          <w:tab w:val="left" w:pos="993"/>
        </w:tabs>
        <w:spacing w:line="276" w:lineRule="auto"/>
        <w:ind w:left="0" w:firstLine="567"/>
        <w:jc w:val="both"/>
      </w:pPr>
      <w:r w:rsidRPr="002B01E5">
        <w:t xml:space="preserve">Achiziția datelor prin </w:t>
      </w:r>
      <w:r w:rsidR="00C52306">
        <w:t>UAS</w:t>
      </w:r>
      <w:r w:rsidRPr="002B01E5">
        <w:t xml:space="preserve"> se realizează în conformitate cu legislația aeronautică în vigoare și pe baza unui plan de zbor care definește aria de acoperire, parametrii de zbor, senzorii utilizați și cerințele de precizie.</w:t>
      </w:r>
    </w:p>
    <w:p w14:paraId="7A76B8D0" w14:textId="741A0692" w:rsidR="00D30AD1" w:rsidRPr="002B01E5" w:rsidRDefault="002548BC" w:rsidP="000D3BEE">
      <w:pPr>
        <w:pStyle w:val="af1"/>
        <w:numPr>
          <w:ilvl w:val="3"/>
          <w:numId w:val="1"/>
        </w:numPr>
        <w:tabs>
          <w:tab w:val="left" w:pos="993"/>
        </w:tabs>
        <w:spacing w:line="276" w:lineRule="auto"/>
        <w:ind w:left="0" w:firstLine="567"/>
        <w:jc w:val="both"/>
      </w:pPr>
      <w:r w:rsidRPr="002B01E5">
        <w:t xml:space="preserve">Etapele de realizare a unei misiuni de aerofotografiere cu </w:t>
      </w:r>
      <w:r w:rsidR="00786FC5">
        <w:t>sisteme aeriene fără pilot</w:t>
      </w:r>
      <w:r w:rsidRPr="002B01E5">
        <w:t xml:space="preserve"> se stabilesc în funcție de specificul proiectului și cerințele tehnice aplicabile.</w:t>
      </w:r>
    </w:p>
    <w:p w14:paraId="32FD46CD" w14:textId="6EAD062A" w:rsidR="008060D2" w:rsidRPr="002B01E5" w:rsidRDefault="0020393A" w:rsidP="000D3BEE">
      <w:pPr>
        <w:pStyle w:val="af1"/>
        <w:numPr>
          <w:ilvl w:val="3"/>
          <w:numId w:val="1"/>
        </w:numPr>
        <w:tabs>
          <w:tab w:val="left" w:pos="993"/>
        </w:tabs>
        <w:spacing w:line="276" w:lineRule="auto"/>
        <w:ind w:left="0" w:firstLine="567"/>
        <w:jc w:val="both"/>
      </w:pPr>
      <w:r w:rsidRPr="002B01E5">
        <w:t xml:space="preserve">Produsele obținute în urma aerofotografierii realizate cu </w:t>
      </w:r>
      <w:r w:rsidR="00C52306">
        <w:t>UAS</w:t>
      </w:r>
      <w:r w:rsidRPr="002B01E5">
        <w:t xml:space="preserve"> pot fi diverse, în funcție de scopul misiunii, tipul de </w:t>
      </w:r>
      <w:r w:rsidR="00C52306">
        <w:t>UAS</w:t>
      </w:r>
      <w:r w:rsidRPr="002B01E5">
        <w:t xml:space="preserve"> și senzorii utilizați. Principalele produse obținute sunt următoarele:</w:t>
      </w:r>
    </w:p>
    <w:p w14:paraId="5E7E0835" w14:textId="458FDAC4" w:rsidR="0020393A" w:rsidRPr="002B01E5" w:rsidRDefault="0020393A" w:rsidP="000E520F">
      <w:pPr>
        <w:pStyle w:val="af1"/>
        <w:numPr>
          <w:ilvl w:val="0"/>
          <w:numId w:val="7"/>
        </w:numPr>
        <w:tabs>
          <w:tab w:val="left" w:pos="1134"/>
        </w:tabs>
        <w:spacing w:line="276" w:lineRule="auto"/>
        <w:ind w:left="0" w:firstLine="567"/>
        <w:jc w:val="both"/>
      </w:pPr>
      <w:r w:rsidRPr="002B01E5">
        <w:t>imagini aeriene;</w:t>
      </w:r>
    </w:p>
    <w:p w14:paraId="636E11BD" w14:textId="70E54B53" w:rsidR="0020393A" w:rsidRPr="002B01E5" w:rsidRDefault="0020393A" w:rsidP="000E520F">
      <w:pPr>
        <w:pStyle w:val="af1"/>
        <w:numPr>
          <w:ilvl w:val="0"/>
          <w:numId w:val="7"/>
        </w:numPr>
        <w:tabs>
          <w:tab w:val="left" w:pos="1134"/>
        </w:tabs>
        <w:spacing w:line="276" w:lineRule="auto"/>
        <w:ind w:left="0" w:firstLine="567"/>
        <w:jc w:val="both"/>
      </w:pPr>
      <w:r w:rsidRPr="002B01E5">
        <w:t>ortofotoplanuri;</w:t>
      </w:r>
    </w:p>
    <w:p w14:paraId="1D805C88" w14:textId="530039E2" w:rsidR="0020393A" w:rsidRPr="002B01E5" w:rsidRDefault="0020393A" w:rsidP="000E520F">
      <w:pPr>
        <w:pStyle w:val="af1"/>
        <w:numPr>
          <w:ilvl w:val="0"/>
          <w:numId w:val="7"/>
        </w:numPr>
        <w:tabs>
          <w:tab w:val="left" w:pos="1134"/>
        </w:tabs>
        <w:spacing w:line="276" w:lineRule="auto"/>
        <w:ind w:left="0" w:firstLine="567"/>
        <w:jc w:val="both"/>
      </w:pPr>
      <w:r w:rsidRPr="002B01E5">
        <w:t>modele digitale ale terenului și/sau suprafeței;</w:t>
      </w:r>
    </w:p>
    <w:p w14:paraId="3991FF43" w14:textId="56AF30A3" w:rsidR="008060D2" w:rsidRPr="002B01E5" w:rsidRDefault="0020393A" w:rsidP="000E520F">
      <w:pPr>
        <w:pStyle w:val="af1"/>
        <w:numPr>
          <w:ilvl w:val="0"/>
          <w:numId w:val="7"/>
        </w:numPr>
        <w:tabs>
          <w:tab w:val="left" w:pos="1134"/>
        </w:tabs>
        <w:spacing w:line="276" w:lineRule="auto"/>
        <w:ind w:left="0" w:firstLine="567"/>
        <w:jc w:val="both"/>
      </w:pPr>
      <w:r w:rsidRPr="002B01E5">
        <w:lastRenderedPageBreak/>
        <w:t>nori de puncte și alte produse fotogrammetrice.</w:t>
      </w:r>
    </w:p>
    <w:p w14:paraId="30FA908C" w14:textId="151F6C00" w:rsidR="008060D2" w:rsidRPr="002B01E5" w:rsidRDefault="00E83182" w:rsidP="000D3BEE">
      <w:pPr>
        <w:pStyle w:val="af1"/>
        <w:numPr>
          <w:ilvl w:val="3"/>
          <w:numId w:val="1"/>
        </w:numPr>
        <w:tabs>
          <w:tab w:val="left" w:pos="993"/>
        </w:tabs>
        <w:spacing w:line="276" w:lineRule="auto"/>
        <w:ind w:left="0" w:firstLine="567"/>
        <w:jc w:val="both"/>
      </w:pPr>
      <w:r w:rsidRPr="002B01E5">
        <w:t xml:space="preserve">Criteriile de calitate ale produselor obținute prin aerofotografiere cu </w:t>
      </w:r>
      <w:r w:rsidR="00C52306">
        <w:t>UAS</w:t>
      </w:r>
      <w:r w:rsidRPr="002B01E5">
        <w:t xml:space="preserve"> pot fi stabilite în funcție de acuratețea, claritatea și fiabilitatea datelor rezultate. Aceste criterii asigură utilizarea corectă a produselor în aplicații cartografice, inginerești și de analiză spațială. Principalele criterii de calitate sunt următoarele:</w:t>
      </w:r>
    </w:p>
    <w:p w14:paraId="70BB5194" w14:textId="02B9AB70" w:rsidR="005E39CA" w:rsidRPr="002B01E5" w:rsidRDefault="005E39CA" w:rsidP="000E520F">
      <w:pPr>
        <w:pStyle w:val="af1"/>
        <w:numPr>
          <w:ilvl w:val="0"/>
          <w:numId w:val="8"/>
        </w:numPr>
        <w:tabs>
          <w:tab w:val="left" w:pos="1134"/>
        </w:tabs>
        <w:spacing w:line="276" w:lineRule="auto"/>
        <w:ind w:left="0" w:firstLine="567"/>
        <w:jc w:val="both"/>
      </w:pPr>
      <w:r w:rsidRPr="002B01E5">
        <w:t>rezoluția la sol corespunzătoare scopului utilizării;</w:t>
      </w:r>
    </w:p>
    <w:p w14:paraId="68623DA2" w14:textId="27F298D8" w:rsidR="005E39CA" w:rsidRPr="002B01E5" w:rsidRDefault="005E39CA" w:rsidP="000E520F">
      <w:pPr>
        <w:pStyle w:val="af1"/>
        <w:numPr>
          <w:ilvl w:val="0"/>
          <w:numId w:val="8"/>
        </w:numPr>
        <w:tabs>
          <w:tab w:val="left" w:pos="1134"/>
        </w:tabs>
        <w:spacing w:line="276" w:lineRule="auto"/>
        <w:ind w:left="0" w:firstLine="567"/>
        <w:jc w:val="both"/>
      </w:pPr>
      <w:r w:rsidRPr="002B01E5">
        <w:t>acuratețea georeferențierii, inclusiv utilizarea punctelor de control;</w:t>
      </w:r>
    </w:p>
    <w:p w14:paraId="7F403B67" w14:textId="20DE4FF1" w:rsidR="005E39CA" w:rsidRPr="002B01E5" w:rsidRDefault="005E39CA" w:rsidP="000E520F">
      <w:pPr>
        <w:pStyle w:val="af1"/>
        <w:numPr>
          <w:ilvl w:val="0"/>
          <w:numId w:val="8"/>
        </w:numPr>
        <w:tabs>
          <w:tab w:val="left" w:pos="1134"/>
        </w:tabs>
        <w:spacing w:line="276" w:lineRule="auto"/>
        <w:ind w:left="0" w:firstLine="567"/>
        <w:jc w:val="both"/>
      </w:pPr>
      <w:r w:rsidRPr="002B01E5">
        <w:t>stabilitatea și continuitatea acoperirii zonei;</w:t>
      </w:r>
    </w:p>
    <w:p w14:paraId="0435CADD" w14:textId="0BADA73F" w:rsidR="005E39CA" w:rsidRPr="002B01E5" w:rsidRDefault="005E39CA" w:rsidP="000E520F">
      <w:pPr>
        <w:pStyle w:val="af1"/>
        <w:numPr>
          <w:ilvl w:val="0"/>
          <w:numId w:val="8"/>
        </w:numPr>
        <w:tabs>
          <w:tab w:val="left" w:pos="1134"/>
        </w:tabs>
        <w:spacing w:line="276" w:lineRule="auto"/>
        <w:ind w:left="0" w:firstLine="567"/>
        <w:jc w:val="both"/>
      </w:pPr>
      <w:r w:rsidRPr="002B01E5">
        <w:t>calitatea radiometrică și geometrică a imaginilor;</w:t>
      </w:r>
    </w:p>
    <w:p w14:paraId="17881138" w14:textId="1FF5D56F" w:rsidR="008060D2" w:rsidRPr="002B01E5" w:rsidRDefault="005E39CA" w:rsidP="000E520F">
      <w:pPr>
        <w:pStyle w:val="af1"/>
        <w:numPr>
          <w:ilvl w:val="0"/>
          <w:numId w:val="8"/>
        </w:numPr>
        <w:tabs>
          <w:tab w:val="left" w:pos="1134"/>
        </w:tabs>
        <w:spacing w:line="276" w:lineRule="auto"/>
        <w:ind w:left="0" w:firstLine="567"/>
        <w:jc w:val="both"/>
      </w:pPr>
      <w:r w:rsidRPr="002B01E5">
        <w:t>respectarea cerințelor de securitate și integritate a datelor.</w:t>
      </w:r>
    </w:p>
    <w:p w14:paraId="5A095A53" w14:textId="77777777" w:rsidR="008060D2" w:rsidRPr="002B01E5" w:rsidRDefault="008060D2" w:rsidP="00FC6337">
      <w:pPr>
        <w:tabs>
          <w:tab w:val="left" w:pos="993"/>
        </w:tabs>
        <w:spacing w:line="276" w:lineRule="auto"/>
        <w:jc w:val="both"/>
      </w:pPr>
    </w:p>
    <w:p w14:paraId="0A17E7A6" w14:textId="257B1384" w:rsidR="00FE5F03" w:rsidRPr="002B01E5" w:rsidRDefault="00954B46" w:rsidP="00027620">
      <w:pPr>
        <w:pStyle w:val="ad"/>
        <w:tabs>
          <w:tab w:val="left" w:pos="993"/>
        </w:tabs>
        <w:spacing w:line="276" w:lineRule="auto"/>
        <w:ind w:firstLine="0"/>
        <w:jc w:val="center"/>
        <w:rPr>
          <w:b/>
        </w:rPr>
      </w:pPr>
      <w:r w:rsidRPr="002B01E5">
        <w:rPr>
          <w:b/>
        </w:rPr>
        <w:t>Secțiunea 3</w:t>
      </w:r>
      <w:r w:rsidR="00027620">
        <w:rPr>
          <w:b/>
        </w:rPr>
        <w:t>:</w:t>
      </w:r>
      <w:r w:rsidR="00786FC5">
        <w:rPr>
          <w:b/>
        </w:rPr>
        <w:t xml:space="preserve"> </w:t>
      </w:r>
      <w:r w:rsidR="00027620" w:rsidRPr="002B01E5">
        <w:rPr>
          <w:b/>
        </w:rPr>
        <w:t xml:space="preserve">Imagini </w:t>
      </w:r>
      <w:r w:rsidR="00CF3B80">
        <w:rPr>
          <w:b/>
        </w:rPr>
        <w:t>s</w:t>
      </w:r>
      <w:r w:rsidR="00027620" w:rsidRPr="002B01E5">
        <w:rPr>
          <w:b/>
        </w:rPr>
        <w:t>atelitare</w:t>
      </w:r>
    </w:p>
    <w:p w14:paraId="3DEBD677" w14:textId="2E5B92B5" w:rsidR="00FE5F03" w:rsidRPr="002B01E5" w:rsidRDefault="00FE5F03" w:rsidP="00FE5F03">
      <w:pPr>
        <w:pStyle w:val="ad"/>
        <w:ind w:firstLine="0"/>
        <w:jc w:val="center"/>
        <w:rPr>
          <w:b/>
        </w:rPr>
      </w:pPr>
    </w:p>
    <w:p w14:paraId="33DAF8D8" w14:textId="7DA867D2" w:rsidR="008060D2" w:rsidRPr="002B01E5" w:rsidRDefault="00E80F5F" w:rsidP="000D3BEE">
      <w:pPr>
        <w:pStyle w:val="af1"/>
        <w:numPr>
          <w:ilvl w:val="3"/>
          <w:numId w:val="1"/>
        </w:numPr>
        <w:tabs>
          <w:tab w:val="left" w:pos="993"/>
        </w:tabs>
        <w:spacing w:line="276" w:lineRule="auto"/>
        <w:ind w:left="0" w:firstLine="567"/>
        <w:jc w:val="both"/>
      </w:pPr>
      <w:r w:rsidRPr="002B01E5">
        <w:rPr>
          <w:rStyle w:val="ae"/>
          <w:b w:val="0"/>
        </w:rPr>
        <w:t>Imaginile satelitare</w:t>
      </w:r>
      <w:r w:rsidRPr="002B01E5">
        <w:t xml:space="preserve"> sunt date spațiale obținute prin intermediul sateliților de observare a Pământului, utilizate pentru realizarea de ortoimagini și produse cartografice digitale</w:t>
      </w:r>
      <w:r w:rsidR="00786FC5">
        <w:t>,</w:t>
      </w:r>
      <w:r w:rsidRPr="002B01E5">
        <w:t xml:space="preserve"> la diferite scări.</w:t>
      </w:r>
    </w:p>
    <w:p w14:paraId="2D61F07F" w14:textId="2E877D59" w:rsidR="00E80F5F" w:rsidRPr="002B01E5" w:rsidRDefault="00E80F5F" w:rsidP="000D3BEE">
      <w:pPr>
        <w:pStyle w:val="af1"/>
        <w:numPr>
          <w:ilvl w:val="3"/>
          <w:numId w:val="1"/>
        </w:numPr>
        <w:tabs>
          <w:tab w:val="left" w:pos="993"/>
        </w:tabs>
        <w:spacing w:line="276" w:lineRule="auto"/>
        <w:ind w:left="0" w:firstLine="567"/>
        <w:jc w:val="both"/>
      </w:pPr>
      <w:r w:rsidRPr="002B01E5">
        <w:t>Imaginile satelitare utilizate trebuie să provină din surse oficiale sau comerciale autorizate și să fie conforme cu cerințele de rezoluție, acuratețe și actualitate stabilite prin prezenta Instrucțiune.</w:t>
      </w:r>
    </w:p>
    <w:p w14:paraId="1EE09474" w14:textId="7260FE84" w:rsidR="00E80F5F" w:rsidRPr="002B01E5" w:rsidRDefault="00954B46" w:rsidP="000D3BEE">
      <w:pPr>
        <w:pStyle w:val="af1"/>
        <w:numPr>
          <w:ilvl w:val="3"/>
          <w:numId w:val="1"/>
        </w:numPr>
        <w:tabs>
          <w:tab w:val="left" w:pos="993"/>
        </w:tabs>
        <w:spacing w:line="276" w:lineRule="auto"/>
        <w:ind w:left="0" w:firstLine="567"/>
        <w:jc w:val="both"/>
      </w:pPr>
      <w:r w:rsidRPr="002B01E5">
        <w:t>Etapele de obținere și prelucrare a imaginilor satelitare se stabilesc în funcție de specificul proiectului și cerințele tehnice aplicabile, astfel încât să asigure obținerea unor date corecte, coerente și utilizabile pentru diverse aplicații.</w:t>
      </w:r>
    </w:p>
    <w:p w14:paraId="19C38DE6" w14:textId="10ADD2EE" w:rsidR="008060D2" w:rsidRPr="002B01E5" w:rsidRDefault="001D5F5E" w:rsidP="000D3BEE">
      <w:pPr>
        <w:pStyle w:val="af1"/>
        <w:numPr>
          <w:ilvl w:val="3"/>
          <w:numId w:val="1"/>
        </w:numPr>
        <w:tabs>
          <w:tab w:val="left" w:pos="993"/>
        </w:tabs>
        <w:spacing w:line="276" w:lineRule="auto"/>
        <w:ind w:left="0" w:firstLine="567"/>
        <w:jc w:val="both"/>
      </w:pPr>
      <w:r w:rsidRPr="002B01E5">
        <w:t>Produsele obținute din imaginile satelitare pot fi variate, în funcție de tipul senzorului, rezoluția spațială și spectrală, precum și de nivelul de procesare aplicat datelor. Principalele produse obținute sunt următoarele:</w:t>
      </w:r>
    </w:p>
    <w:p w14:paraId="4856308E" w14:textId="2EC80B40" w:rsidR="001D5F5E" w:rsidRPr="002B01E5" w:rsidRDefault="001D5F5E" w:rsidP="000E520F">
      <w:pPr>
        <w:pStyle w:val="af1"/>
        <w:numPr>
          <w:ilvl w:val="0"/>
          <w:numId w:val="9"/>
        </w:numPr>
        <w:tabs>
          <w:tab w:val="left" w:pos="1134"/>
        </w:tabs>
        <w:spacing w:line="276" w:lineRule="auto"/>
        <w:ind w:left="0" w:firstLine="567"/>
        <w:jc w:val="both"/>
      </w:pPr>
      <w:r w:rsidRPr="002B01E5">
        <w:t>imagini satelitare corectate;</w:t>
      </w:r>
    </w:p>
    <w:p w14:paraId="42264F8F" w14:textId="7166CF02" w:rsidR="001D5F5E" w:rsidRPr="002B01E5" w:rsidRDefault="001D5F5E" w:rsidP="000E520F">
      <w:pPr>
        <w:pStyle w:val="af1"/>
        <w:numPr>
          <w:ilvl w:val="0"/>
          <w:numId w:val="9"/>
        </w:numPr>
        <w:tabs>
          <w:tab w:val="left" w:pos="1134"/>
        </w:tabs>
        <w:spacing w:line="276" w:lineRule="auto"/>
        <w:ind w:left="0" w:firstLine="567"/>
        <w:jc w:val="both"/>
      </w:pPr>
      <w:r w:rsidRPr="002B01E5">
        <w:t>ortoimagini satelitare;</w:t>
      </w:r>
    </w:p>
    <w:p w14:paraId="34931FF2" w14:textId="5CC97182" w:rsidR="001D5F5E" w:rsidRPr="002B01E5" w:rsidRDefault="001D5F5E" w:rsidP="000E520F">
      <w:pPr>
        <w:pStyle w:val="af1"/>
        <w:numPr>
          <w:ilvl w:val="0"/>
          <w:numId w:val="9"/>
        </w:numPr>
        <w:tabs>
          <w:tab w:val="left" w:pos="1134"/>
        </w:tabs>
        <w:spacing w:line="276" w:lineRule="auto"/>
        <w:ind w:left="0" w:firstLine="567"/>
        <w:jc w:val="both"/>
      </w:pPr>
      <w:r w:rsidRPr="002B01E5">
        <w:t>produse cartografice digitale derivate;</w:t>
      </w:r>
    </w:p>
    <w:p w14:paraId="7E276F1E" w14:textId="397C0313" w:rsidR="008060D2" w:rsidRPr="002B01E5" w:rsidRDefault="001D5F5E" w:rsidP="000E520F">
      <w:pPr>
        <w:pStyle w:val="af1"/>
        <w:numPr>
          <w:ilvl w:val="0"/>
          <w:numId w:val="9"/>
        </w:numPr>
        <w:tabs>
          <w:tab w:val="left" w:pos="1134"/>
        </w:tabs>
        <w:spacing w:line="276" w:lineRule="auto"/>
        <w:ind w:left="0" w:firstLine="567"/>
        <w:jc w:val="both"/>
      </w:pPr>
      <w:r w:rsidRPr="002B01E5">
        <w:t>seturi de date tematice, după caz.</w:t>
      </w:r>
    </w:p>
    <w:p w14:paraId="49DEC570" w14:textId="6C2D340C" w:rsidR="008060D2" w:rsidRPr="002B01E5" w:rsidRDefault="001C2603" w:rsidP="000D3BEE">
      <w:pPr>
        <w:pStyle w:val="af1"/>
        <w:numPr>
          <w:ilvl w:val="3"/>
          <w:numId w:val="1"/>
        </w:numPr>
        <w:tabs>
          <w:tab w:val="left" w:pos="993"/>
        </w:tabs>
        <w:spacing w:line="276" w:lineRule="auto"/>
        <w:ind w:left="0" w:firstLine="567"/>
        <w:jc w:val="both"/>
      </w:pPr>
      <w:r w:rsidRPr="002B01E5">
        <w:t>Criteriile de calitate ale imaginilor satelitare pot fi definite printr-un set de parametri tehnici și funcționali care determină precizia, claritatea și utilitatea produselor rezultate pentru aplicații de teledetecție, cartografie și monitorizare a mediului:</w:t>
      </w:r>
    </w:p>
    <w:p w14:paraId="72726EBF" w14:textId="2251B41A" w:rsidR="001C2603" w:rsidRPr="002B01E5" w:rsidRDefault="001C2603" w:rsidP="000E520F">
      <w:pPr>
        <w:pStyle w:val="af1"/>
        <w:numPr>
          <w:ilvl w:val="0"/>
          <w:numId w:val="10"/>
        </w:numPr>
        <w:tabs>
          <w:tab w:val="left" w:pos="1134"/>
        </w:tabs>
        <w:spacing w:line="276" w:lineRule="auto"/>
        <w:ind w:left="0" w:firstLine="567"/>
        <w:jc w:val="both"/>
      </w:pPr>
      <w:r w:rsidRPr="002B01E5">
        <w:t>rezoluția spațială, spectrală și temporală adecvată;</w:t>
      </w:r>
    </w:p>
    <w:p w14:paraId="0BC8C333" w14:textId="708D5C4E" w:rsidR="001C2603" w:rsidRPr="002B01E5" w:rsidRDefault="001C2603" w:rsidP="000E520F">
      <w:pPr>
        <w:pStyle w:val="af1"/>
        <w:numPr>
          <w:ilvl w:val="0"/>
          <w:numId w:val="10"/>
        </w:numPr>
        <w:tabs>
          <w:tab w:val="left" w:pos="1134"/>
        </w:tabs>
        <w:spacing w:line="276" w:lineRule="auto"/>
        <w:ind w:left="0" w:firstLine="567"/>
        <w:jc w:val="both"/>
      </w:pPr>
      <w:r w:rsidRPr="002B01E5">
        <w:t>precizia pozițională conform standardelor aplicabile;</w:t>
      </w:r>
    </w:p>
    <w:p w14:paraId="6A613ED2" w14:textId="168B658C" w:rsidR="001C2603" w:rsidRPr="002B01E5" w:rsidRDefault="001C2603" w:rsidP="000E520F">
      <w:pPr>
        <w:pStyle w:val="af1"/>
        <w:numPr>
          <w:ilvl w:val="0"/>
          <w:numId w:val="10"/>
        </w:numPr>
        <w:tabs>
          <w:tab w:val="left" w:pos="1134"/>
        </w:tabs>
        <w:spacing w:line="276" w:lineRule="auto"/>
        <w:ind w:left="0" w:firstLine="567"/>
        <w:jc w:val="both"/>
      </w:pPr>
      <w:r w:rsidRPr="002B01E5">
        <w:t>lipsa distorsiunilor semnificative;</w:t>
      </w:r>
    </w:p>
    <w:p w14:paraId="3FB2DE20" w14:textId="71CF1930" w:rsidR="006C3913" w:rsidRPr="002B01E5" w:rsidRDefault="001C2603" w:rsidP="000E520F">
      <w:pPr>
        <w:pStyle w:val="af1"/>
        <w:numPr>
          <w:ilvl w:val="0"/>
          <w:numId w:val="10"/>
        </w:numPr>
        <w:tabs>
          <w:tab w:val="left" w:pos="1134"/>
        </w:tabs>
        <w:spacing w:line="276" w:lineRule="auto"/>
        <w:ind w:left="0" w:firstLine="567"/>
        <w:jc w:val="both"/>
      </w:pPr>
      <w:r w:rsidRPr="002B01E5">
        <w:t>consistența și completitudinea metadatelor;</w:t>
      </w:r>
    </w:p>
    <w:p w14:paraId="1D328FF8" w14:textId="6BF27BBE" w:rsidR="001C2603" w:rsidRPr="002B01E5" w:rsidRDefault="001C2603" w:rsidP="000E520F">
      <w:pPr>
        <w:pStyle w:val="af1"/>
        <w:numPr>
          <w:ilvl w:val="0"/>
          <w:numId w:val="10"/>
        </w:numPr>
        <w:tabs>
          <w:tab w:val="left" w:pos="1134"/>
        </w:tabs>
        <w:spacing w:line="276" w:lineRule="auto"/>
        <w:ind w:left="0" w:firstLine="567"/>
        <w:jc w:val="both"/>
      </w:pPr>
      <w:r w:rsidRPr="002B01E5">
        <w:t>compatibilitatea cu infrastructura națională de date spațiale.</w:t>
      </w:r>
    </w:p>
    <w:p w14:paraId="02FDF734" w14:textId="77738469" w:rsidR="008060D2" w:rsidRPr="002B01E5" w:rsidRDefault="008060D2">
      <w:pPr>
        <w:rPr>
          <w:rFonts w:eastAsia="Times New Roman"/>
          <w:b/>
          <w:lang w:eastAsia="ru-RU"/>
        </w:rPr>
      </w:pPr>
    </w:p>
    <w:p w14:paraId="199EFD65" w14:textId="04F052DB" w:rsidR="00D66401" w:rsidRDefault="00D66401" w:rsidP="00D66401">
      <w:pPr>
        <w:pStyle w:val="ad"/>
        <w:spacing w:line="276" w:lineRule="auto"/>
        <w:ind w:firstLine="0"/>
        <w:jc w:val="center"/>
        <w:rPr>
          <w:b/>
          <w:lang w:eastAsia="ro-RO"/>
        </w:rPr>
      </w:pPr>
      <w:r>
        <w:rPr>
          <w:b/>
        </w:rPr>
        <w:t>Secțiunea 4</w:t>
      </w:r>
      <w:r w:rsidR="00E5229A">
        <w:rPr>
          <w:b/>
        </w:rPr>
        <w:t>:</w:t>
      </w:r>
      <w:r w:rsidR="00E5229A" w:rsidRPr="00D66401">
        <w:rPr>
          <w:b/>
          <w:lang w:eastAsia="ro-RO"/>
        </w:rPr>
        <w:t xml:space="preserve">Produsele </w:t>
      </w:r>
      <w:r w:rsidR="00786FC5">
        <w:rPr>
          <w:b/>
          <w:lang w:eastAsia="ro-RO"/>
        </w:rPr>
        <w:t>c</w:t>
      </w:r>
      <w:r w:rsidR="00E5229A" w:rsidRPr="00D66401">
        <w:rPr>
          <w:b/>
          <w:lang w:eastAsia="ro-RO"/>
        </w:rPr>
        <w:t xml:space="preserve">artografice </w:t>
      </w:r>
      <w:r w:rsidR="00786FC5">
        <w:rPr>
          <w:b/>
          <w:lang w:eastAsia="ro-RO"/>
        </w:rPr>
        <w:t>d</w:t>
      </w:r>
      <w:r w:rsidR="00E5229A" w:rsidRPr="00D66401">
        <w:rPr>
          <w:b/>
          <w:lang w:eastAsia="ro-RO"/>
        </w:rPr>
        <w:t>igitale</w:t>
      </w:r>
    </w:p>
    <w:p w14:paraId="0F394ABC" w14:textId="77777777" w:rsidR="00D66401" w:rsidRPr="00D66401" w:rsidRDefault="00D66401" w:rsidP="00D66401">
      <w:pPr>
        <w:pStyle w:val="ad"/>
        <w:spacing w:line="276" w:lineRule="auto"/>
        <w:ind w:firstLine="0"/>
        <w:rPr>
          <w:b/>
        </w:rPr>
      </w:pPr>
    </w:p>
    <w:p w14:paraId="1562E0C7" w14:textId="3DAA6E32" w:rsidR="00D66401" w:rsidRDefault="00D66401" w:rsidP="000E520F">
      <w:pPr>
        <w:pStyle w:val="ad"/>
        <w:numPr>
          <w:ilvl w:val="0"/>
          <w:numId w:val="57"/>
        </w:numPr>
        <w:tabs>
          <w:tab w:val="left" w:pos="851"/>
          <w:tab w:val="left" w:pos="993"/>
        </w:tabs>
        <w:spacing w:line="276" w:lineRule="auto"/>
        <w:ind w:left="0" w:firstLine="567"/>
        <w:rPr>
          <w:lang w:eastAsia="ro-RO"/>
        </w:rPr>
      </w:pPr>
      <w:r>
        <w:t>Produsele cartografice digitale constituie rezultatul final al proceselor de prelucrare a datelor geospațiale și sunt destinate utilizării în activități oficiale, tehnice și de interes public.</w:t>
      </w:r>
    </w:p>
    <w:p w14:paraId="0D55F00A" w14:textId="7EA0A454" w:rsidR="00D66401" w:rsidRDefault="00D66401" w:rsidP="000E520F">
      <w:pPr>
        <w:pStyle w:val="ad"/>
        <w:numPr>
          <w:ilvl w:val="0"/>
          <w:numId w:val="57"/>
        </w:numPr>
        <w:tabs>
          <w:tab w:val="left" w:pos="851"/>
          <w:tab w:val="left" w:pos="993"/>
        </w:tabs>
        <w:spacing w:line="276" w:lineRule="auto"/>
        <w:ind w:left="0" w:firstLine="567"/>
      </w:pPr>
      <w:r>
        <w:t>Produsele cartografice digitale se realizează cu respectarea cerințelor privind exactitatea geometrică și tematică, standardele cartografice, interoperabilitatea datelor spațiale și compatibilitatea cu sistemele informatice geografice, utilizând sistemul național de referință geodezică.</w:t>
      </w:r>
    </w:p>
    <w:p w14:paraId="34E65686" w14:textId="177D8A54" w:rsidR="00D66401" w:rsidRDefault="00D66401" w:rsidP="000E520F">
      <w:pPr>
        <w:pStyle w:val="ad"/>
        <w:numPr>
          <w:ilvl w:val="0"/>
          <w:numId w:val="57"/>
        </w:numPr>
        <w:tabs>
          <w:tab w:val="left" w:pos="851"/>
          <w:tab w:val="left" w:pos="993"/>
        </w:tabs>
        <w:spacing w:line="276" w:lineRule="auto"/>
        <w:ind w:left="0" w:firstLine="567"/>
      </w:pPr>
      <w:r>
        <w:lastRenderedPageBreak/>
        <w:t>Produsele cartografice digitale includ, după caz, ortofotoplanuri, hărți topografice digitale, planuri cadastrale, modele digitale ale terenului și ale suprafeței, hărți tematice, baze de date geospațiale vectoriale și servicii cartografice digitale.</w:t>
      </w:r>
    </w:p>
    <w:p w14:paraId="03921093" w14:textId="12BF925F" w:rsidR="00D66401" w:rsidRDefault="00D66401" w:rsidP="000E520F">
      <w:pPr>
        <w:pStyle w:val="ad"/>
        <w:numPr>
          <w:ilvl w:val="0"/>
          <w:numId w:val="57"/>
        </w:numPr>
        <w:tabs>
          <w:tab w:val="left" w:pos="851"/>
          <w:tab w:val="left" w:pos="993"/>
        </w:tabs>
        <w:spacing w:line="276" w:lineRule="auto"/>
        <w:ind w:left="0" w:firstLine="567"/>
      </w:pPr>
      <w:r>
        <w:t>Realizarea produselor cartografice digitale se efectuează etapizat și cuprinde colectarea și integrarea datelor sursă, prelucrarea și validarea acestora, modelarea și structurarea datelor spațiale, generalizarea cartografică, simbolizarea și reprezentarea cartografică, controlul calității, precum și generarea și livrarea produsului final.</w:t>
      </w:r>
    </w:p>
    <w:p w14:paraId="15928C3B" w14:textId="40A65E84" w:rsidR="00D66401" w:rsidRDefault="00D66401" w:rsidP="000E520F">
      <w:pPr>
        <w:pStyle w:val="ad"/>
        <w:numPr>
          <w:ilvl w:val="0"/>
          <w:numId w:val="57"/>
        </w:numPr>
        <w:tabs>
          <w:tab w:val="left" w:pos="851"/>
          <w:tab w:val="left" w:pos="993"/>
        </w:tabs>
        <w:spacing w:line="276" w:lineRule="auto"/>
        <w:ind w:left="0" w:firstLine="567"/>
      </w:pPr>
      <w:r>
        <w:t>Datele utilizate la realizarea produselor cartografice digitale provin din ortoimagini, măsurători geodezice și topografice, imagini aeriene sau satelitare, baze de date existente și alte surse oficiale, în condițiile legii.</w:t>
      </w:r>
    </w:p>
    <w:p w14:paraId="321A6915" w14:textId="401B4435" w:rsidR="00D66401" w:rsidRDefault="00D66401" w:rsidP="000E520F">
      <w:pPr>
        <w:pStyle w:val="ad"/>
        <w:numPr>
          <w:ilvl w:val="0"/>
          <w:numId w:val="57"/>
        </w:numPr>
        <w:tabs>
          <w:tab w:val="left" w:pos="851"/>
          <w:tab w:val="left" w:pos="993"/>
        </w:tabs>
        <w:spacing w:line="276" w:lineRule="auto"/>
        <w:ind w:left="0" w:firstLine="567"/>
      </w:pPr>
      <w:r>
        <w:t>Integrarea datelor se realizează cu asigurarea compatibilității formatelor, utilizării aceluiași sistem de coordonate și eliminării discrepanțelor geometrice și tematice.</w:t>
      </w:r>
    </w:p>
    <w:p w14:paraId="3A3E2691" w14:textId="667C44AB" w:rsidR="00D66401" w:rsidRDefault="00D66401" w:rsidP="000E520F">
      <w:pPr>
        <w:pStyle w:val="ad"/>
        <w:numPr>
          <w:ilvl w:val="0"/>
          <w:numId w:val="57"/>
        </w:numPr>
        <w:tabs>
          <w:tab w:val="left" w:pos="851"/>
          <w:tab w:val="left" w:pos="993"/>
        </w:tabs>
        <w:spacing w:line="276" w:lineRule="auto"/>
        <w:ind w:left="0" w:firstLine="567"/>
      </w:pPr>
      <w:r>
        <w:t>Datele spațiale se organizează într-un model de date coerent, care include clase de obiecte spațiale, atribute descriptive, relații topologice și identificatori unici, în conformitate cu specificațiile tehnice stabilite de autoritatea responsabilă.</w:t>
      </w:r>
    </w:p>
    <w:p w14:paraId="7D5A5DA4" w14:textId="09C244DE" w:rsidR="00D66401" w:rsidRDefault="00D66401" w:rsidP="000E520F">
      <w:pPr>
        <w:pStyle w:val="ad"/>
        <w:numPr>
          <w:ilvl w:val="0"/>
          <w:numId w:val="57"/>
        </w:numPr>
        <w:tabs>
          <w:tab w:val="left" w:pos="851"/>
          <w:tab w:val="left" w:pos="993"/>
        </w:tabs>
        <w:spacing w:line="276" w:lineRule="auto"/>
        <w:ind w:left="0" w:firstLine="567"/>
      </w:pPr>
      <w:r>
        <w:t>În funcție de scara produsului cartografic digital, se aplică operațiuni de generalizare cartografică, fără a afecta semnificativ acuratețea datelor.</w:t>
      </w:r>
    </w:p>
    <w:p w14:paraId="0EC75C09" w14:textId="7E5179F8" w:rsidR="00D66401" w:rsidRDefault="00D66401" w:rsidP="000E520F">
      <w:pPr>
        <w:pStyle w:val="ad"/>
        <w:numPr>
          <w:ilvl w:val="0"/>
          <w:numId w:val="57"/>
        </w:numPr>
        <w:tabs>
          <w:tab w:val="left" w:pos="851"/>
          <w:tab w:val="left" w:pos="993"/>
        </w:tabs>
        <w:spacing w:line="276" w:lineRule="auto"/>
        <w:ind w:left="0" w:firstLine="567"/>
      </w:pPr>
      <w:r>
        <w:t>Reprezentarea cartografică se realizează prin utilizarea unor reguli de simbolizare standardizate, care asigură lizibilitatea, claritatea și interpretarea corectă a datelor.</w:t>
      </w:r>
    </w:p>
    <w:p w14:paraId="112277B3" w14:textId="22410DE0" w:rsidR="00D66401" w:rsidRDefault="00D66401" w:rsidP="000E520F">
      <w:pPr>
        <w:pStyle w:val="ad"/>
        <w:numPr>
          <w:ilvl w:val="0"/>
          <w:numId w:val="57"/>
        </w:numPr>
        <w:tabs>
          <w:tab w:val="left" w:pos="851"/>
          <w:tab w:val="left" w:pos="993"/>
        </w:tabs>
        <w:spacing w:line="276" w:lineRule="auto"/>
        <w:ind w:left="0" w:firstLine="567"/>
      </w:pPr>
      <w:r>
        <w:t>Produsele cartografice digitale trebuie să conțină elementele obligatorii de reprezentare, inclusiv legenda, scara, sistemul de coordonate și alte elemente grafice necesare.</w:t>
      </w:r>
    </w:p>
    <w:p w14:paraId="7256CADE" w14:textId="7C8EC1D2" w:rsidR="00D66401" w:rsidRDefault="00D66401" w:rsidP="000E520F">
      <w:pPr>
        <w:pStyle w:val="ad"/>
        <w:numPr>
          <w:ilvl w:val="0"/>
          <w:numId w:val="57"/>
        </w:numPr>
        <w:tabs>
          <w:tab w:val="left" w:pos="851"/>
          <w:tab w:val="left" w:pos="993"/>
        </w:tabs>
        <w:spacing w:line="276" w:lineRule="auto"/>
        <w:ind w:left="0" w:firstLine="567"/>
      </w:pPr>
      <w:r>
        <w:t>Produsele cartografice digitale trebuie să respecte cerințele tehnice și clasele de precizie stabilite pentru datele sursă, fără a admite degradarea semnificativă a acestora în procesul de prelucrare.</w:t>
      </w:r>
    </w:p>
    <w:p w14:paraId="06B19360" w14:textId="0AE681D1" w:rsidR="00D66401" w:rsidRDefault="00D66401" w:rsidP="000E520F">
      <w:pPr>
        <w:pStyle w:val="ad"/>
        <w:numPr>
          <w:ilvl w:val="0"/>
          <w:numId w:val="57"/>
        </w:numPr>
        <w:tabs>
          <w:tab w:val="left" w:pos="851"/>
          <w:tab w:val="left" w:pos="993"/>
        </w:tabs>
        <w:spacing w:line="276" w:lineRule="auto"/>
        <w:ind w:left="0" w:firstLine="567"/>
      </w:pPr>
      <w:r>
        <w:t>Produsele cartografice digitale sunt supuse controlului calității, care include verificarea corectitudinii geometrice, consistenței topologice, corectitudinii atributelor, respectării regulilor de simbolizare și completitudinii datelor.</w:t>
      </w:r>
    </w:p>
    <w:p w14:paraId="656F6C91" w14:textId="42A8D121" w:rsidR="00D66401" w:rsidRDefault="00D66401" w:rsidP="000E520F">
      <w:pPr>
        <w:pStyle w:val="ad"/>
        <w:numPr>
          <w:ilvl w:val="0"/>
          <w:numId w:val="57"/>
        </w:numPr>
        <w:tabs>
          <w:tab w:val="left" w:pos="851"/>
          <w:tab w:val="left" w:pos="993"/>
        </w:tabs>
        <w:spacing w:line="276" w:lineRule="auto"/>
        <w:ind w:left="0" w:firstLine="567"/>
      </w:pPr>
      <w:r>
        <w:t>Produsele care nu corespund cerințelor stabilite se returnează pentru remediere sau se resping, în condițiile prezentei Instrucțiuni.</w:t>
      </w:r>
    </w:p>
    <w:p w14:paraId="7EA4D455" w14:textId="4E8ECADB" w:rsidR="00D66401" w:rsidRDefault="00D66401" w:rsidP="000E520F">
      <w:pPr>
        <w:pStyle w:val="ad"/>
        <w:numPr>
          <w:ilvl w:val="0"/>
          <w:numId w:val="57"/>
        </w:numPr>
        <w:tabs>
          <w:tab w:val="left" w:pos="851"/>
          <w:tab w:val="left" w:pos="993"/>
        </w:tabs>
        <w:spacing w:line="276" w:lineRule="auto"/>
        <w:ind w:left="0" w:firstLine="567"/>
      </w:pPr>
      <w:r>
        <w:t>Produsele cartografice digitale se livrează în formate standard compatibile cu sistemele informatice geografice, în format vectorial și/sau raster, după caz.</w:t>
      </w:r>
    </w:p>
    <w:p w14:paraId="1472C308" w14:textId="0B689C79" w:rsidR="00D66401" w:rsidRDefault="00D66401" w:rsidP="000E520F">
      <w:pPr>
        <w:pStyle w:val="ad"/>
        <w:numPr>
          <w:ilvl w:val="0"/>
          <w:numId w:val="57"/>
        </w:numPr>
        <w:tabs>
          <w:tab w:val="left" w:pos="851"/>
          <w:tab w:val="left" w:pos="993"/>
        </w:tabs>
        <w:spacing w:line="276" w:lineRule="auto"/>
        <w:ind w:left="0" w:firstLine="567"/>
      </w:pPr>
      <w:r>
        <w:t>Livrarea produselor include obligatoriu datele digitale, metadatele aferente, raportul tehnic de producere și documentația privind controlul calității.</w:t>
      </w:r>
    </w:p>
    <w:p w14:paraId="11B0D104" w14:textId="4406FF75" w:rsidR="00D66401" w:rsidRDefault="00D66401" w:rsidP="000E520F">
      <w:pPr>
        <w:pStyle w:val="ad"/>
        <w:numPr>
          <w:ilvl w:val="0"/>
          <w:numId w:val="57"/>
        </w:numPr>
        <w:tabs>
          <w:tab w:val="left" w:pos="851"/>
          <w:tab w:val="left" w:pos="993"/>
        </w:tabs>
        <w:spacing w:line="276" w:lineRule="auto"/>
        <w:ind w:left="0" w:firstLine="567"/>
      </w:pPr>
      <w:r>
        <w:t xml:space="preserve">Produsele cartografice digitale pot fi publicate și puse la dispoziție prin </w:t>
      </w:r>
      <w:proofErr w:type="spellStart"/>
      <w:r>
        <w:t>geoportaluri</w:t>
      </w:r>
      <w:proofErr w:type="spellEnd"/>
      <w:r>
        <w:t>, sisteme informatice și servicii web, în condițiile legislației privind accesul la datele spațiale.</w:t>
      </w:r>
    </w:p>
    <w:p w14:paraId="474F4864" w14:textId="0F1C5C8C" w:rsidR="00D66401" w:rsidRDefault="00D66401" w:rsidP="000E520F">
      <w:pPr>
        <w:pStyle w:val="ad"/>
        <w:numPr>
          <w:ilvl w:val="0"/>
          <w:numId w:val="57"/>
        </w:numPr>
        <w:tabs>
          <w:tab w:val="left" w:pos="851"/>
          <w:tab w:val="left" w:pos="993"/>
        </w:tabs>
        <w:spacing w:line="276" w:lineRule="auto"/>
        <w:ind w:left="0" w:firstLine="567"/>
      </w:pPr>
      <w:r>
        <w:t>Pentru fiecare produs cartografic digital se asigură trasabilitatea datelor utilizate și a proceselor aplicate.</w:t>
      </w:r>
    </w:p>
    <w:p w14:paraId="4798F82C" w14:textId="54A7E4C6" w:rsidR="00D66401" w:rsidRDefault="00D66401" w:rsidP="000E520F">
      <w:pPr>
        <w:pStyle w:val="ad"/>
        <w:numPr>
          <w:ilvl w:val="0"/>
          <w:numId w:val="57"/>
        </w:numPr>
        <w:tabs>
          <w:tab w:val="left" w:pos="851"/>
          <w:tab w:val="left" w:pos="993"/>
        </w:tabs>
        <w:spacing w:line="276" w:lineRule="auto"/>
        <w:ind w:left="0" w:firstLine="567"/>
      </w:pPr>
      <w:r>
        <w:t>Produsele cartografice digitale se actualizează periodic, în funcție de modificările intervenite în teren și de cerințele instituționale.</w:t>
      </w:r>
    </w:p>
    <w:p w14:paraId="49681028" w14:textId="30525E41" w:rsidR="00D66401" w:rsidRDefault="00D66401" w:rsidP="00D66401">
      <w:pPr>
        <w:rPr>
          <w:rFonts w:eastAsia="Times New Roman"/>
          <w:b/>
          <w:lang w:eastAsia="ru-RU"/>
        </w:rPr>
      </w:pPr>
    </w:p>
    <w:p w14:paraId="35A4FE09" w14:textId="12A74E83" w:rsidR="00336936" w:rsidRDefault="00336936" w:rsidP="00336936">
      <w:pPr>
        <w:jc w:val="center"/>
        <w:rPr>
          <w:rFonts w:eastAsia="Times New Roman"/>
          <w:b/>
          <w:lang w:eastAsia="ru-RU"/>
        </w:rPr>
      </w:pPr>
      <w:r>
        <w:rPr>
          <w:rFonts w:eastAsia="Times New Roman"/>
          <w:b/>
          <w:lang w:eastAsia="ru-RU"/>
        </w:rPr>
        <w:t>Secțiunea 5</w:t>
      </w:r>
      <w:r w:rsidR="00500388">
        <w:rPr>
          <w:rFonts w:eastAsia="Times New Roman"/>
          <w:b/>
          <w:lang w:eastAsia="ru-RU"/>
        </w:rPr>
        <w:t>:</w:t>
      </w:r>
      <w:r w:rsidR="00786FC5">
        <w:rPr>
          <w:rFonts w:eastAsia="Times New Roman"/>
          <w:b/>
          <w:lang w:eastAsia="ru-RU"/>
        </w:rPr>
        <w:t xml:space="preserve"> </w:t>
      </w:r>
      <w:r w:rsidR="00500388">
        <w:rPr>
          <w:rFonts w:eastAsia="Times New Roman"/>
          <w:b/>
          <w:lang w:eastAsia="ru-RU"/>
        </w:rPr>
        <w:t>Scanări</w:t>
      </w:r>
      <w:r>
        <w:rPr>
          <w:rFonts w:eastAsia="Times New Roman"/>
          <w:b/>
          <w:lang w:eastAsia="ru-RU"/>
        </w:rPr>
        <w:t xml:space="preserve"> L</w:t>
      </w:r>
      <w:r w:rsidR="00500388">
        <w:rPr>
          <w:rFonts w:eastAsia="Times New Roman"/>
          <w:b/>
          <w:lang w:eastAsia="ru-RU"/>
        </w:rPr>
        <w:t>i</w:t>
      </w:r>
      <w:r>
        <w:rPr>
          <w:rFonts w:eastAsia="Times New Roman"/>
          <w:b/>
          <w:lang w:eastAsia="ru-RU"/>
        </w:rPr>
        <w:t>DAR</w:t>
      </w:r>
    </w:p>
    <w:p w14:paraId="56631409" w14:textId="320478D5" w:rsidR="00336936" w:rsidRDefault="00336936" w:rsidP="00336936">
      <w:pPr>
        <w:jc w:val="center"/>
        <w:rPr>
          <w:rFonts w:eastAsia="Times New Roman"/>
          <w:b/>
          <w:lang w:eastAsia="ru-RU"/>
        </w:rPr>
      </w:pPr>
    </w:p>
    <w:p w14:paraId="27E42985" w14:textId="2F35CC61"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digitale LiDAR reprezintă rezultatul prelucrării datelor de la scanările aeriene sau terestre, fiind utilizabile în activități de cartografie, planificare, cadastru, infrastructură și managementul resurselor naturale.</w:t>
      </w:r>
    </w:p>
    <w:p w14:paraId="77198A16" w14:textId="04497432"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 xml:space="preserve">Produsele digitale LiDAR se realizează respectând cerințele de acuratețe geometrică și tematică, standardele tehnice naționale și internaționale, interoperabilitatea datelor și </w:t>
      </w:r>
      <w:r w:rsidRPr="008C5AD3">
        <w:rPr>
          <w:rFonts w:eastAsia="Times New Roman"/>
          <w:lang w:eastAsia="ro-RO"/>
        </w:rPr>
        <w:lastRenderedPageBreak/>
        <w:t>compatibilitatea cu sistemele informatice geografice, folosind sistemul național de referință geodezică.</w:t>
      </w:r>
    </w:p>
    <w:p w14:paraId="29D365BB" w14:textId="63E2674F"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digitale LiDAR includ, după caz, modele digitale ale terenului (</w:t>
      </w:r>
      <w:r w:rsidR="00ED2312" w:rsidRPr="002B01E5">
        <w:rPr>
          <w:rStyle w:val="ae"/>
          <w:b w:val="0"/>
        </w:rPr>
        <w:t>MDT</w:t>
      </w:r>
      <w:r w:rsidRPr="008C5AD3">
        <w:rPr>
          <w:rFonts w:eastAsia="Times New Roman"/>
          <w:lang w:eastAsia="ro-RO"/>
        </w:rPr>
        <w:t>), modele digitale ale suprafeței (DSM), nori de puncte clasificate, hărți de înălțimi și pante, hărți tematice și baze de date spațiale vectoriale derivate din LiDAR.</w:t>
      </w:r>
    </w:p>
    <w:p w14:paraId="2DF2749A" w14:textId="4A8C1168"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Realizarea produselor digitale LiDAR se efectuează etapizat și cuprinde colectarea datelor LiDAR, prelucrarea și clasificarea punctelor, filtrarea și corecțiile radiometrice, generarea modelelor digitale, validarea calității și livrarea produsului final.</w:t>
      </w:r>
    </w:p>
    <w:p w14:paraId="496FFE3A" w14:textId="01776991"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Datele LiDAR se colectează prin scanări aeriene sau terestre, respectând cerințele tehnice de densitate a punctelor, precizie planimetrică și altimetrică, acoperire și condiții de siguranță a zborului sau operațiunii.</w:t>
      </w:r>
    </w:p>
    <w:p w14:paraId="6878DF71" w14:textId="253A6687"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Prelucrarea datelor include corecții sistematice, eliminarea zgomotului, georeferențierea, ajustarea altimetrică și clasificarea punctelor în funcție de tipul de obiect (teren, vegetație, clădiri, infrastructură).</w:t>
      </w:r>
    </w:p>
    <w:p w14:paraId="0020F33B" w14:textId="191BCC40"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Datele LiDAR se integrează în modele digitale coerente, care includ clase de obiecte spațiale, atribute descriptive, relații topologice și identificatori unici, conform specificațiilor tehnice ale autorității competente.</w:t>
      </w:r>
    </w:p>
    <w:p w14:paraId="0B1FD79C" w14:textId="16C801BF"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Modelele digitale obținute pot fi utilizate ca sursă pentru produse derivate: curbe de nivel, hărți de pante, modele de volum, evaluări de risc sau planuri cadastrale.</w:t>
      </w:r>
    </w:p>
    <w:p w14:paraId="5F9F1F7D" w14:textId="06F7533B"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digitale LiDAR trebuie să respecte cerințele privind acuratețea datelor și să nu se degradeze în procesul de prelucrare.</w:t>
      </w:r>
    </w:p>
    <w:p w14:paraId="7687DFE1" w14:textId="41FE3D22"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Controlul calității include verificarea corectitudinii geometrice, consistenței topologice, corectitudinii claselor și a atributelor, precum și conformitatea cu specificațiile de densitate și acuratețe.</w:t>
      </w:r>
    </w:p>
    <w:p w14:paraId="55A4B7B8" w14:textId="6EB25ED0"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neconforme cu cerințele tehnice sunt returnate pentru remediere sau respinse, în conformitate cu prezenta Instrucțiune.</w:t>
      </w:r>
    </w:p>
    <w:p w14:paraId="2B28E6C9" w14:textId="0BE16DF6"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digitale LiDAR se livrează în formate standard compatibile cu sistemele GIS, inclusiv formate de nori de puncte (LAS/LAZ), rastere (</w:t>
      </w:r>
      <w:r w:rsidR="00ED2312" w:rsidRPr="002B01E5">
        <w:rPr>
          <w:rStyle w:val="ae"/>
          <w:b w:val="0"/>
        </w:rPr>
        <w:t>MDT</w:t>
      </w:r>
      <w:r w:rsidRPr="008C5AD3">
        <w:rPr>
          <w:rFonts w:eastAsia="Times New Roman"/>
          <w:lang w:eastAsia="ro-RO"/>
        </w:rPr>
        <w:t>) și vectoriale, după caz.</w:t>
      </w:r>
    </w:p>
    <w:p w14:paraId="5B2A77CC" w14:textId="4BEDA32E"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Livrarea include datele digitale, metadatele, raportul tehnic de prelucrare și documentația privind controlul calității.</w:t>
      </w:r>
    </w:p>
    <w:p w14:paraId="151983AD" w14:textId="77777777"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digitale LiDAR pot fi puse la dispoziție prin portaluri geo-spațiale, sisteme informatice și servicii web, conform legislației privind accesul la datele spațiale.</w:t>
      </w:r>
    </w:p>
    <w:p w14:paraId="24A3B796" w14:textId="0CF4597B" w:rsidR="008C5AD3" w:rsidRPr="008C5AD3"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Pentru fiecare produs LiDAR se asigură trasabilitatea datelor sursă, proceselor de prelucrare și clasificării.</w:t>
      </w:r>
    </w:p>
    <w:p w14:paraId="37C6C524" w14:textId="2F7AE468" w:rsidR="00FB707E" w:rsidRDefault="008C5AD3" w:rsidP="000E520F">
      <w:pPr>
        <w:pStyle w:val="af1"/>
        <w:numPr>
          <w:ilvl w:val="0"/>
          <w:numId w:val="57"/>
        </w:numPr>
        <w:tabs>
          <w:tab w:val="left" w:pos="993"/>
        </w:tabs>
        <w:spacing w:line="276" w:lineRule="auto"/>
        <w:ind w:left="0" w:firstLine="567"/>
        <w:jc w:val="both"/>
        <w:rPr>
          <w:rFonts w:eastAsia="Times New Roman"/>
          <w:lang w:eastAsia="ro-RO"/>
        </w:rPr>
      </w:pPr>
      <w:r w:rsidRPr="008C5AD3">
        <w:rPr>
          <w:rFonts w:eastAsia="Times New Roman"/>
          <w:lang w:eastAsia="ro-RO"/>
        </w:rPr>
        <w:t>Produsele digitale LiDAR se actualizează periodic în funcție de modificările terenului și de cerințele instituționale.</w:t>
      </w:r>
    </w:p>
    <w:p w14:paraId="7D990432" w14:textId="77777777" w:rsidR="00B20C20" w:rsidRDefault="00B20C20" w:rsidP="00FB707E">
      <w:pPr>
        <w:pStyle w:val="af1"/>
        <w:tabs>
          <w:tab w:val="left" w:pos="993"/>
        </w:tabs>
        <w:spacing w:line="276" w:lineRule="auto"/>
        <w:ind w:left="0"/>
        <w:jc w:val="center"/>
        <w:rPr>
          <w:rFonts w:eastAsia="Times New Roman"/>
          <w:lang w:eastAsia="ro-RO"/>
        </w:rPr>
      </w:pPr>
    </w:p>
    <w:p w14:paraId="57B65E3E" w14:textId="77777777" w:rsidR="00B4738C" w:rsidRDefault="00B4738C" w:rsidP="00FB707E">
      <w:pPr>
        <w:pStyle w:val="af1"/>
        <w:tabs>
          <w:tab w:val="left" w:pos="993"/>
        </w:tabs>
        <w:spacing w:line="276" w:lineRule="auto"/>
        <w:ind w:left="0"/>
        <w:jc w:val="center"/>
        <w:rPr>
          <w:rFonts w:eastAsia="Times New Roman"/>
          <w:b/>
          <w:lang w:eastAsia="ro-RO"/>
        </w:rPr>
      </w:pPr>
      <w:r>
        <w:rPr>
          <w:rFonts w:eastAsia="Times New Roman"/>
          <w:b/>
          <w:lang w:eastAsia="ro-RO"/>
        </w:rPr>
        <w:t>Capitolul III</w:t>
      </w:r>
    </w:p>
    <w:p w14:paraId="09F4B8F5" w14:textId="6BADD1CB" w:rsidR="00B20C20" w:rsidRDefault="00B4738C" w:rsidP="00FB707E">
      <w:pPr>
        <w:pStyle w:val="af1"/>
        <w:tabs>
          <w:tab w:val="left" w:pos="993"/>
        </w:tabs>
        <w:spacing w:line="276" w:lineRule="auto"/>
        <w:ind w:left="0"/>
        <w:jc w:val="center"/>
        <w:rPr>
          <w:b/>
        </w:rPr>
      </w:pPr>
      <w:r>
        <w:rPr>
          <w:b/>
        </w:rPr>
        <w:t>Z</w:t>
      </w:r>
      <w:r w:rsidRPr="00B20C20">
        <w:rPr>
          <w:b/>
        </w:rPr>
        <w:t>ONE RESTRICȚIONATE ȘI REGIMUL LUCRĂRILOR SPAȚIALE</w:t>
      </w:r>
    </w:p>
    <w:p w14:paraId="65BA9FDF" w14:textId="77777777" w:rsidR="00CA7A5A" w:rsidRDefault="00CA7A5A" w:rsidP="00FB707E">
      <w:pPr>
        <w:pStyle w:val="af1"/>
        <w:tabs>
          <w:tab w:val="left" w:pos="993"/>
        </w:tabs>
        <w:spacing w:line="276" w:lineRule="auto"/>
        <w:ind w:left="0"/>
        <w:jc w:val="center"/>
        <w:rPr>
          <w:b/>
        </w:rPr>
      </w:pPr>
    </w:p>
    <w:p w14:paraId="747A8652" w14:textId="3A89C880" w:rsidR="006F2BE4" w:rsidRPr="00A96008" w:rsidRDefault="006F2BE4" w:rsidP="000E520F">
      <w:pPr>
        <w:pStyle w:val="af1"/>
        <w:widowControl w:val="0"/>
        <w:numPr>
          <w:ilvl w:val="0"/>
          <w:numId w:val="57"/>
        </w:numPr>
        <w:tabs>
          <w:tab w:val="left" w:pos="993"/>
        </w:tabs>
        <w:spacing w:line="276" w:lineRule="auto"/>
        <w:ind w:left="0" w:firstLine="567"/>
        <w:jc w:val="both"/>
        <w:rPr>
          <w:rFonts w:eastAsia="Times New Roman"/>
          <w:lang w:eastAsia="ro-RO"/>
        </w:rPr>
      </w:pPr>
      <w:r w:rsidRPr="00A96008">
        <w:rPr>
          <w:rFonts w:eastAsia="Times New Roman"/>
          <w:lang w:eastAsia="ro-RO"/>
        </w:rPr>
        <w:t xml:space="preserve">Prezenta </w:t>
      </w:r>
      <w:r w:rsidR="00786FC5">
        <w:rPr>
          <w:rFonts w:eastAsia="Times New Roman"/>
          <w:lang w:eastAsia="ro-RO"/>
        </w:rPr>
        <w:t>capitol</w:t>
      </w:r>
      <w:r w:rsidRPr="00A96008">
        <w:rPr>
          <w:rFonts w:eastAsia="Times New Roman"/>
          <w:lang w:eastAsia="ro-RO"/>
        </w:rPr>
        <w:t xml:space="preserve"> reglementează condițiile de realizare a lucrărilor de achiziție, prelucrare, utilizare și difuzare a datelor geospațiale în zonele supuse regimului de restricție, în conformitate cu legislația în vigoare.</w:t>
      </w:r>
    </w:p>
    <w:p w14:paraId="1B7FFDB0" w14:textId="77777777" w:rsidR="006F2BE4" w:rsidRPr="00A96008" w:rsidRDefault="006F2BE4" w:rsidP="000E520F">
      <w:pPr>
        <w:pStyle w:val="af1"/>
        <w:widowControl w:val="0"/>
        <w:numPr>
          <w:ilvl w:val="0"/>
          <w:numId w:val="57"/>
        </w:numPr>
        <w:tabs>
          <w:tab w:val="left" w:pos="993"/>
        </w:tabs>
        <w:spacing w:line="276" w:lineRule="auto"/>
        <w:ind w:left="0" w:firstLine="567"/>
        <w:jc w:val="both"/>
        <w:rPr>
          <w:rFonts w:eastAsia="Times New Roman"/>
          <w:lang w:eastAsia="ro-RO"/>
        </w:rPr>
      </w:pPr>
      <w:r w:rsidRPr="00A96008">
        <w:rPr>
          <w:rFonts w:eastAsia="Times New Roman"/>
          <w:lang w:eastAsia="ro-RO"/>
        </w:rPr>
        <w:t>Regimul zonelor restricționate este instituit în scopul protejării securității naționale, apărării, ordinii publice, infrastructurilor critice și informațiilor cu acces limitat.</w:t>
      </w:r>
    </w:p>
    <w:p w14:paraId="18341332" w14:textId="77777777" w:rsidR="006F2BE4" w:rsidRPr="00A96008" w:rsidRDefault="006F2BE4" w:rsidP="000E520F">
      <w:pPr>
        <w:pStyle w:val="af1"/>
        <w:widowControl w:val="0"/>
        <w:numPr>
          <w:ilvl w:val="0"/>
          <w:numId w:val="57"/>
        </w:numPr>
        <w:tabs>
          <w:tab w:val="left" w:pos="993"/>
        </w:tabs>
        <w:spacing w:line="276" w:lineRule="auto"/>
        <w:ind w:left="0" w:firstLine="567"/>
        <w:jc w:val="both"/>
        <w:rPr>
          <w:rFonts w:eastAsia="Times New Roman"/>
          <w:lang w:eastAsia="ro-RO"/>
        </w:rPr>
      </w:pPr>
      <w:r w:rsidRPr="00A96008">
        <w:rPr>
          <w:rFonts w:eastAsia="Times New Roman"/>
          <w:lang w:eastAsia="ro-RO"/>
        </w:rPr>
        <w:t xml:space="preserve">În sensul prezentei Instrucțiuni, zonele restricționate reprezintă teritorii sau perimetre în care desfășurarea lucrărilor geospațiale este limitată, condiționată sau interzisă, potrivit legislației </w:t>
      </w:r>
      <w:r w:rsidRPr="00A96008">
        <w:rPr>
          <w:rFonts w:eastAsia="Times New Roman"/>
          <w:lang w:eastAsia="ro-RO"/>
        </w:rPr>
        <w:lastRenderedPageBreak/>
        <w:t>privind securitatea statului, protecția informațiilor și regimul frontierei de stat.</w:t>
      </w:r>
    </w:p>
    <w:p w14:paraId="20D118DE" w14:textId="77777777" w:rsidR="006F2BE4" w:rsidRPr="00A96008" w:rsidRDefault="006F2BE4" w:rsidP="000E520F">
      <w:pPr>
        <w:pStyle w:val="af1"/>
        <w:widowControl w:val="0"/>
        <w:numPr>
          <w:ilvl w:val="0"/>
          <w:numId w:val="57"/>
        </w:numPr>
        <w:tabs>
          <w:tab w:val="left" w:pos="993"/>
        </w:tabs>
        <w:spacing w:line="276" w:lineRule="auto"/>
        <w:ind w:left="0" w:firstLine="567"/>
        <w:jc w:val="both"/>
        <w:rPr>
          <w:rFonts w:eastAsia="Times New Roman"/>
          <w:lang w:eastAsia="ro-RO"/>
        </w:rPr>
      </w:pPr>
      <w:r w:rsidRPr="00A96008">
        <w:rPr>
          <w:rFonts w:eastAsia="Times New Roman"/>
          <w:lang w:eastAsia="ro-RO"/>
        </w:rPr>
        <w:t>Regimul juridic al zonelor restricționate se stabilește în conformitate cu prevederile:</w:t>
      </w:r>
    </w:p>
    <w:p w14:paraId="78FF6226" w14:textId="7BC64477" w:rsidR="000B4092" w:rsidRDefault="000B4092" w:rsidP="008D7741">
      <w:pPr>
        <w:widowControl w:val="0"/>
        <w:tabs>
          <w:tab w:val="left" w:pos="993"/>
          <w:tab w:val="left" w:pos="1276"/>
        </w:tabs>
        <w:spacing w:line="276" w:lineRule="auto"/>
        <w:ind w:firstLine="567"/>
        <w:jc w:val="both"/>
      </w:pPr>
      <w:r>
        <w:t>6</w:t>
      </w:r>
      <w:r w:rsidR="009E19D2">
        <w:t>6</w:t>
      </w:r>
      <w:r>
        <w:t xml:space="preserve">.1 Legea nr. </w:t>
      </w:r>
      <w:r w:rsidR="00F00658">
        <w:t>249</w:t>
      </w:r>
      <w:r>
        <w:t>/</w:t>
      </w:r>
      <w:r w:rsidR="00F00658">
        <w:t>2025</w:t>
      </w:r>
      <w:r>
        <w:t xml:space="preserve"> a securității statului;</w:t>
      </w:r>
    </w:p>
    <w:p w14:paraId="3AAE9DB4" w14:textId="549A4FF6" w:rsidR="000B4092" w:rsidRDefault="000B4092" w:rsidP="008D7741">
      <w:pPr>
        <w:widowControl w:val="0"/>
        <w:tabs>
          <w:tab w:val="left" w:pos="993"/>
          <w:tab w:val="left" w:pos="1276"/>
        </w:tabs>
        <w:spacing w:line="276" w:lineRule="auto"/>
        <w:ind w:firstLine="567"/>
        <w:jc w:val="both"/>
      </w:pPr>
      <w:r>
        <w:t>6</w:t>
      </w:r>
      <w:r w:rsidR="009E19D2">
        <w:t>6</w:t>
      </w:r>
      <w:r>
        <w:t xml:space="preserve">.2 Legea nr. 245/2008 </w:t>
      </w:r>
      <w:r w:rsidR="00786FC5">
        <w:t xml:space="preserve">cu </w:t>
      </w:r>
      <w:r>
        <w:t>privi</w:t>
      </w:r>
      <w:r w:rsidR="00786FC5">
        <w:t>re la</w:t>
      </w:r>
      <w:r>
        <w:t xml:space="preserve"> secretul de stat;</w:t>
      </w:r>
    </w:p>
    <w:p w14:paraId="0772CF8E" w14:textId="2BF3C355" w:rsidR="000B4092" w:rsidRDefault="000B4092" w:rsidP="008D7741">
      <w:pPr>
        <w:widowControl w:val="0"/>
        <w:tabs>
          <w:tab w:val="left" w:pos="993"/>
          <w:tab w:val="left" w:pos="1276"/>
        </w:tabs>
        <w:spacing w:line="276" w:lineRule="auto"/>
        <w:ind w:firstLine="567"/>
        <w:jc w:val="both"/>
      </w:pPr>
      <w:r>
        <w:t>6</w:t>
      </w:r>
      <w:r w:rsidR="009E19D2">
        <w:t>6</w:t>
      </w:r>
      <w:r>
        <w:t xml:space="preserve">.3 Legea nr. </w:t>
      </w:r>
      <w:r w:rsidR="00F00658">
        <w:t>28</w:t>
      </w:r>
      <w:r>
        <w:t>/20</w:t>
      </w:r>
      <w:r w:rsidR="00F00658">
        <w:t>24</w:t>
      </w:r>
      <w:r>
        <w:t xml:space="preserve"> frontiera de stat a Republicii Moldova;</w:t>
      </w:r>
    </w:p>
    <w:p w14:paraId="6A5CE92F" w14:textId="36215CDF" w:rsidR="000B4092" w:rsidRDefault="000B4092" w:rsidP="008D7741">
      <w:pPr>
        <w:widowControl w:val="0"/>
        <w:tabs>
          <w:tab w:val="left" w:pos="993"/>
          <w:tab w:val="left" w:pos="1276"/>
        </w:tabs>
        <w:spacing w:line="276" w:lineRule="auto"/>
        <w:ind w:firstLine="567"/>
        <w:jc w:val="both"/>
      </w:pPr>
      <w:r>
        <w:t>6</w:t>
      </w:r>
      <w:r w:rsidR="009E19D2">
        <w:t>6</w:t>
      </w:r>
      <w:r>
        <w:t>.4 Codul aerian al Republicii Moldova nr. 301/2017;</w:t>
      </w:r>
    </w:p>
    <w:p w14:paraId="09B2FD8E" w14:textId="1B09B136" w:rsidR="006F2BE4" w:rsidRPr="00A96008" w:rsidRDefault="000B4092" w:rsidP="008D7741">
      <w:pPr>
        <w:widowControl w:val="0"/>
        <w:tabs>
          <w:tab w:val="left" w:pos="993"/>
          <w:tab w:val="left" w:pos="1276"/>
        </w:tabs>
        <w:spacing w:line="276" w:lineRule="auto"/>
        <w:ind w:firstLine="567"/>
        <w:jc w:val="both"/>
        <w:rPr>
          <w:rFonts w:eastAsia="Times New Roman"/>
          <w:lang w:eastAsia="ro-RO"/>
        </w:rPr>
      </w:pPr>
      <w:r>
        <w:t>6</w:t>
      </w:r>
      <w:r w:rsidR="009E19D2">
        <w:t>6</w:t>
      </w:r>
      <w:r>
        <w:t>.5 Legea nr. 195/2024 privind protecția datelor cu caracter personal;</w:t>
      </w:r>
    </w:p>
    <w:p w14:paraId="32B5F0BA" w14:textId="7A08F6E1" w:rsidR="006F2BE4" w:rsidRPr="00A96008" w:rsidRDefault="008D7741" w:rsidP="008D7741">
      <w:pPr>
        <w:widowControl w:val="0"/>
        <w:tabs>
          <w:tab w:val="left" w:pos="993"/>
          <w:tab w:val="left" w:pos="1276"/>
        </w:tabs>
        <w:spacing w:line="276" w:lineRule="auto"/>
        <w:ind w:firstLine="567"/>
        <w:jc w:val="both"/>
        <w:rPr>
          <w:rFonts w:eastAsia="Times New Roman"/>
          <w:lang w:eastAsia="ro-RO"/>
        </w:rPr>
      </w:pPr>
      <w:r>
        <w:rPr>
          <w:rFonts w:eastAsia="Times New Roman"/>
          <w:lang w:eastAsia="ro-RO"/>
        </w:rPr>
        <w:t>6</w:t>
      </w:r>
      <w:r w:rsidR="009E19D2">
        <w:rPr>
          <w:rFonts w:eastAsia="Times New Roman"/>
          <w:lang w:eastAsia="ro-RO"/>
        </w:rPr>
        <w:t>6</w:t>
      </w:r>
      <w:r>
        <w:rPr>
          <w:rFonts w:eastAsia="Times New Roman"/>
          <w:lang w:eastAsia="ro-RO"/>
        </w:rPr>
        <w:t xml:space="preserve">.6 </w:t>
      </w:r>
      <w:r w:rsidR="006F2BE4" w:rsidRPr="00A96008">
        <w:rPr>
          <w:rFonts w:eastAsia="Times New Roman"/>
          <w:lang w:eastAsia="ro-RO"/>
        </w:rPr>
        <w:t xml:space="preserve">alte acte normative aplicabile. </w:t>
      </w:r>
    </w:p>
    <w:p w14:paraId="08E0D5A2" w14:textId="77777777" w:rsidR="006F2BE4" w:rsidRPr="00A96008" w:rsidRDefault="006F2BE4" w:rsidP="000E520F">
      <w:pPr>
        <w:pStyle w:val="af1"/>
        <w:widowControl w:val="0"/>
        <w:numPr>
          <w:ilvl w:val="0"/>
          <w:numId w:val="57"/>
        </w:numPr>
        <w:tabs>
          <w:tab w:val="left" w:pos="993"/>
        </w:tabs>
        <w:spacing w:line="276" w:lineRule="auto"/>
        <w:ind w:left="0" w:firstLine="567"/>
        <w:jc w:val="both"/>
        <w:rPr>
          <w:rFonts w:eastAsia="Times New Roman"/>
          <w:lang w:eastAsia="ro-RO"/>
        </w:rPr>
      </w:pPr>
      <w:r w:rsidRPr="00A96008">
        <w:rPr>
          <w:rFonts w:eastAsia="Times New Roman"/>
          <w:lang w:eastAsia="ro-RO"/>
        </w:rPr>
        <w:t>Zonele restricționate includ, după caz:</w:t>
      </w:r>
    </w:p>
    <w:p w14:paraId="347054F6" w14:textId="77777777" w:rsidR="006F2BE4" w:rsidRPr="00A96008" w:rsidRDefault="006F2BE4" w:rsidP="000E520F">
      <w:pPr>
        <w:pStyle w:val="af1"/>
        <w:widowControl w:val="0"/>
        <w:numPr>
          <w:ilvl w:val="0"/>
          <w:numId w:val="52"/>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obiective și perimetre militare;</w:t>
      </w:r>
    </w:p>
    <w:p w14:paraId="5478222E" w14:textId="77777777" w:rsidR="006F2BE4" w:rsidRPr="00A96008" w:rsidRDefault="006F2BE4" w:rsidP="000E520F">
      <w:pPr>
        <w:pStyle w:val="af1"/>
        <w:widowControl w:val="0"/>
        <w:numPr>
          <w:ilvl w:val="0"/>
          <w:numId w:val="52"/>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zone aferente infrastructurilor critice (energetice, de comunicații, transport);</w:t>
      </w:r>
    </w:p>
    <w:p w14:paraId="1FC41D1F" w14:textId="77777777" w:rsidR="006F2BE4" w:rsidRPr="00A96008" w:rsidRDefault="006F2BE4" w:rsidP="000E520F">
      <w:pPr>
        <w:pStyle w:val="af1"/>
        <w:widowControl w:val="0"/>
        <w:numPr>
          <w:ilvl w:val="0"/>
          <w:numId w:val="52"/>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perimetre ale autorităților publice centrale și instituțiilor de importanță strategică;</w:t>
      </w:r>
    </w:p>
    <w:p w14:paraId="419E0301" w14:textId="77777777" w:rsidR="006F2BE4" w:rsidRPr="00A96008" w:rsidRDefault="006F2BE4" w:rsidP="000E520F">
      <w:pPr>
        <w:pStyle w:val="af1"/>
        <w:widowControl w:val="0"/>
        <w:numPr>
          <w:ilvl w:val="0"/>
          <w:numId w:val="52"/>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zone de frontieră și puncte de trecere a frontierei de stat;</w:t>
      </w:r>
    </w:p>
    <w:p w14:paraId="65E627E9" w14:textId="77777777" w:rsidR="006F2BE4" w:rsidRPr="00A96008" w:rsidRDefault="006F2BE4" w:rsidP="000E520F">
      <w:pPr>
        <w:pStyle w:val="af1"/>
        <w:widowControl w:val="0"/>
        <w:numPr>
          <w:ilvl w:val="0"/>
          <w:numId w:val="52"/>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alte zone stabilite de autoritățile competente, potrivit legii.</w:t>
      </w:r>
    </w:p>
    <w:p w14:paraId="4995FAB9" w14:textId="77777777" w:rsidR="006F2BE4" w:rsidRPr="00A96008" w:rsidRDefault="006F2BE4" w:rsidP="000E520F">
      <w:pPr>
        <w:pStyle w:val="af1"/>
        <w:widowControl w:val="0"/>
        <w:numPr>
          <w:ilvl w:val="0"/>
          <w:numId w:val="58"/>
        </w:numPr>
        <w:tabs>
          <w:tab w:val="left" w:pos="993"/>
        </w:tabs>
        <w:spacing w:line="276" w:lineRule="auto"/>
        <w:ind w:left="0" w:firstLine="568"/>
        <w:jc w:val="both"/>
        <w:rPr>
          <w:rFonts w:eastAsia="Times New Roman"/>
          <w:lang w:eastAsia="ro-RO"/>
        </w:rPr>
      </w:pPr>
      <w:r w:rsidRPr="00A96008">
        <w:rPr>
          <w:rFonts w:eastAsia="Times New Roman"/>
          <w:lang w:eastAsia="ro-RO"/>
        </w:rPr>
        <w:t>Delimitarea și clasificarea zonelor restricționate se realizează de către autoritățile competente în domeniul apărării, securității naționale și ordinii publice și se comunică autorității responsabile, în condițiile legii.</w:t>
      </w:r>
    </w:p>
    <w:p w14:paraId="19C06653" w14:textId="77777777" w:rsidR="006F2BE4" w:rsidRPr="00A96008" w:rsidRDefault="006F2BE4" w:rsidP="000E520F">
      <w:pPr>
        <w:pStyle w:val="af1"/>
        <w:widowControl w:val="0"/>
        <w:numPr>
          <w:ilvl w:val="0"/>
          <w:numId w:val="58"/>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În zonele restricționate, realizarea lucrărilor geospațiale este permisă numai în baza unei autorizații prealabile emise de autoritățile competente, după caz.</w:t>
      </w:r>
    </w:p>
    <w:p w14:paraId="05222CD6" w14:textId="77777777" w:rsidR="006F2BE4" w:rsidRPr="00A96008" w:rsidRDefault="006F2BE4" w:rsidP="000E520F">
      <w:pPr>
        <w:pStyle w:val="af1"/>
        <w:widowControl w:val="0"/>
        <w:numPr>
          <w:ilvl w:val="0"/>
          <w:numId w:val="58"/>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Se supun regimului de autorizare următoarele tipuri de lucrări:</w:t>
      </w:r>
    </w:p>
    <w:p w14:paraId="0B1EC771" w14:textId="77777777" w:rsidR="006F2BE4" w:rsidRPr="00A96008" w:rsidRDefault="006F2BE4" w:rsidP="000E520F">
      <w:pPr>
        <w:pStyle w:val="af1"/>
        <w:widowControl w:val="0"/>
        <w:numPr>
          <w:ilvl w:val="0"/>
          <w:numId w:val="53"/>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aerofotografierea cu platforme aeriene pilotate;</w:t>
      </w:r>
    </w:p>
    <w:p w14:paraId="36D5E848" w14:textId="77777777" w:rsidR="006F2BE4" w:rsidRPr="00A96008" w:rsidRDefault="006F2BE4" w:rsidP="000E520F">
      <w:pPr>
        <w:pStyle w:val="af1"/>
        <w:widowControl w:val="0"/>
        <w:numPr>
          <w:ilvl w:val="0"/>
          <w:numId w:val="53"/>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utilizarea sistemelor aeriene fără pilot (UAS) pentru colectarea datelor;</w:t>
      </w:r>
    </w:p>
    <w:p w14:paraId="473CEEC4" w14:textId="77777777" w:rsidR="006F2BE4" w:rsidRPr="00A96008" w:rsidRDefault="006F2BE4" w:rsidP="000E520F">
      <w:pPr>
        <w:pStyle w:val="af1"/>
        <w:widowControl w:val="0"/>
        <w:numPr>
          <w:ilvl w:val="0"/>
          <w:numId w:val="53"/>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scanarea LiDAR aeriană sau terestră;</w:t>
      </w:r>
    </w:p>
    <w:p w14:paraId="07A0C287" w14:textId="77777777" w:rsidR="006F2BE4" w:rsidRPr="00A96008" w:rsidRDefault="006F2BE4" w:rsidP="000E520F">
      <w:pPr>
        <w:pStyle w:val="af1"/>
        <w:widowControl w:val="0"/>
        <w:numPr>
          <w:ilvl w:val="0"/>
          <w:numId w:val="53"/>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achiziția și utilizarea imaginilor satelitare de înaltă rezoluție;</w:t>
      </w:r>
    </w:p>
    <w:p w14:paraId="3D53690B" w14:textId="77777777" w:rsidR="006F2BE4" w:rsidRPr="00A96008" w:rsidRDefault="006F2BE4" w:rsidP="000E520F">
      <w:pPr>
        <w:pStyle w:val="af1"/>
        <w:widowControl w:val="0"/>
        <w:numPr>
          <w:ilvl w:val="0"/>
          <w:numId w:val="53"/>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realizarea ortoimaginilor și a modelelor digitale de înaltă precizie;</w:t>
      </w:r>
    </w:p>
    <w:p w14:paraId="43F1A715" w14:textId="77777777" w:rsidR="006F2BE4" w:rsidRPr="00A96008" w:rsidRDefault="006F2BE4" w:rsidP="000E520F">
      <w:pPr>
        <w:pStyle w:val="af1"/>
        <w:widowControl w:val="0"/>
        <w:numPr>
          <w:ilvl w:val="0"/>
          <w:numId w:val="53"/>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elaborarea și publicarea produselor cartografice digitale detaliate.</w:t>
      </w:r>
    </w:p>
    <w:p w14:paraId="28A3B389" w14:textId="77777777" w:rsidR="006F2BE4" w:rsidRPr="00A96008" w:rsidRDefault="006F2BE4" w:rsidP="000E520F">
      <w:pPr>
        <w:pStyle w:val="af1"/>
        <w:widowControl w:val="0"/>
        <w:numPr>
          <w:ilvl w:val="0"/>
          <w:numId w:val="59"/>
        </w:numPr>
        <w:tabs>
          <w:tab w:val="left" w:pos="993"/>
        </w:tabs>
        <w:spacing w:line="276" w:lineRule="auto"/>
        <w:ind w:left="0" w:firstLine="567"/>
        <w:jc w:val="both"/>
        <w:rPr>
          <w:rFonts w:eastAsia="Times New Roman"/>
          <w:lang w:eastAsia="ro-RO"/>
        </w:rPr>
      </w:pPr>
      <w:r w:rsidRPr="00A96008">
        <w:rPr>
          <w:rFonts w:eastAsia="Times New Roman"/>
          <w:lang w:eastAsia="ro-RO"/>
        </w:rPr>
        <w:t>În zonele restricționate se interzice:</w:t>
      </w:r>
    </w:p>
    <w:p w14:paraId="2B2B5F9E" w14:textId="77777777" w:rsidR="006F2BE4" w:rsidRPr="00A96008" w:rsidRDefault="006F2BE4" w:rsidP="000E520F">
      <w:pPr>
        <w:pStyle w:val="af1"/>
        <w:widowControl w:val="0"/>
        <w:numPr>
          <w:ilvl w:val="0"/>
          <w:numId w:val="54"/>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desfășurarea lucrărilor geospațiale fără autorizație;</w:t>
      </w:r>
    </w:p>
    <w:p w14:paraId="3A0009DD" w14:textId="77777777" w:rsidR="006F2BE4" w:rsidRPr="00A96008" w:rsidRDefault="006F2BE4" w:rsidP="000E520F">
      <w:pPr>
        <w:pStyle w:val="af1"/>
        <w:widowControl w:val="0"/>
        <w:numPr>
          <w:ilvl w:val="0"/>
          <w:numId w:val="54"/>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utilizarea echipamentelor de captare a datelor fără respectarea condițiilor legale;</w:t>
      </w:r>
    </w:p>
    <w:p w14:paraId="2E87387B" w14:textId="77777777" w:rsidR="006F2BE4" w:rsidRPr="00A96008" w:rsidRDefault="006F2BE4" w:rsidP="000E520F">
      <w:pPr>
        <w:pStyle w:val="af1"/>
        <w:widowControl w:val="0"/>
        <w:numPr>
          <w:ilvl w:val="0"/>
          <w:numId w:val="54"/>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difuzarea sau publicarea datelor geospațiale fără avizul autorităților competente;</w:t>
      </w:r>
    </w:p>
    <w:p w14:paraId="148E8E51" w14:textId="77777777" w:rsidR="006F2BE4" w:rsidRPr="00A96008" w:rsidRDefault="006F2BE4" w:rsidP="000E520F">
      <w:pPr>
        <w:pStyle w:val="af1"/>
        <w:widowControl w:val="0"/>
        <w:numPr>
          <w:ilvl w:val="0"/>
          <w:numId w:val="54"/>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utilizarea datelor în scopuri care pot afecta securitatea națională sau alte interese protejate de lege.</w:t>
      </w:r>
    </w:p>
    <w:p w14:paraId="3BF685C7" w14:textId="77777777" w:rsidR="006F2BE4" w:rsidRPr="00A96008" w:rsidRDefault="006F2BE4" w:rsidP="000E520F">
      <w:pPr>
        <w:pStyle w:val="af1"/>
        <w:widowControl w:val="0"/>
        <w:numPr>
          <w:ilvl w:val="0"/>
          <w:numId w:val="60"/>
        </w:numPr>
        <w:tabs>
          <w:tab w:val="left" w:pos="993"/>
        </w:tabs>
        <w:spacing w:line="276" w:lineRule="auto"/>
        <w:ind w:left="0" w:firstLine="567"/>
        <w:jc w:val="both"/>
        <w:rPr>
          <w:rFonts w:eastAsia="Times New Roman"/>
          <w:lang w:eastAsia="ro-RO"/>
        </w:rPr>
      </w:pPr>
      <w:r w:rsidRPr="00A96008">
        <w:rPr>
          <w:rFonts w:eastAsia="Times New Roman"/>
          <w:lang w:eastAsia="ro-RO"/>
        </w:rPr>
        <w:t>Executanții lucrărilor autorizați au următoarele obligații:</w:t>
      </w:r>
    </w:p>
    <w:p w14:paraId="7B7700A6" w14:textId="77777777" w:rsidR="006F2BE4" w:rsidRPr="00A96008" w:rsidRDefault="006F2BE4" w:rsidP="000E520F">
      <w:pPr>
        <w:pStyle w:val="af1"/>
        <w:widowControl w:val="0"/>
        <w:numPr>
          <w:ilvl w:val="0"/>
          <w:numId w:val="55"/>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să respecte condițiile prevăzute în autorizație;</w:t>
      </w:r>
    </w:p>
    <w:p w14:paraId="1F60ECF3" w14:textId="77777777" w:rsidR="006F2BE4" w:rsidRPr="00A96008" w:rsidRDefault="006F2BE4" w:rsidP="000E520F">
      <w:pPr>
        <w:pStyle w:val="af1"/>
        <w:widowControl w:val="0"/>
        <w:numPr>
          <w:ilvl w:val="0"/>
          <w:numId w:val="55"/>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să asigure protecția și securitatea datelor colectate;</w:t>
      </w:r>
    </w:p>
    <w:p w14:paraId="646ED781" w14:textId="77777777" w:rsidR="006F2BE4" w:rsidRPr="00A96008" w:rsidRDefault="006F2BE4" w:rsidP="000E520F">
      <w:pPr>
        <w:pStyle w:val="af1"/>
        <w:widowControl w:val="0"/>
        <w:numPr>
          <w:ilvl w:val="0"/>
          <w:numId w:val="55"/>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să limiteze accesul la datele obținute;</w:t>
      </w:r>
    </w:p>
    <w:p w14:paraId="0B4E56AB" w14:textId="77777777" w:rsidR="006F2BE4" w:rsidRPr="00A96008" w:rsidRDefault="006F2BE4" w:rsidP="000E520F">
      <w:pPr>
        <w:pStyle w:val="af1"/>
        <w:widowControl w:val="0"/>
        <w:numPr>
          <w:ilvl w:val="0"/>
          <w:numId w:val="55"/>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să transmită, la solicitare, datele către autoritățile competente pentru verificare.</w:t>
      </w:r>
    </w:p>
    <w:p w14:paraId="575F99B0" w14:textId="77777777" w:rsidR="006F2BE4" w:rsidRPr="00A96008" w:rsidRDefault="006F2BE4" w:rsidP="000E520F">
      <w:pPr>
        <w:pStyle w:val="af1"/>
        <w:widowControl w:val="0"/>
        <w:numPr>
          <w:ilvl w:val="0"/>
          <w:numId w:val="61"/>
        </w:numPr>
        <w:tabs>
          <w:tab w:val="left" w:pos="993"/>
        </w:tabs>
        <w:spacing w:line="276" w:lineRule="auto"/>
        <w:ind w:left="0" w:firstLine="567"/>
        <w:jc w:val="both"/>
        <w:rPr>
          <w:rFonts w:eastAsia="Times New Roman"/>
          <w:lang w:eastAsia="ro-RO"/>
        </w:rPr>
      </w:pPr>
      <w:r w:rsidRPr="00A96008">
        <w:rPr>
          <w:rFonts w:eastAsia="Times New Roman"/>
          <w:lang w:eastAsia="ro-RO"/>
        </w:rPr>
        <w:t>Datele geospațiale rezultate din lucrări realizate în zone restricționate pot fi supuse procedurilor de clasificare, restricționare a accesului, generalizare sau anonimizare, în conformitate cu legislația aplicabilă.</w:t>
      </w:r>
    </w:p>
    <w:p w14:paraId="0997DE4A" w14:textId="77777777" w:rsidR="006F2BE4" w:rsidRPr="00A96008" w:rsidRDefault="006F2BE4" w:rsidP="000E520F">
      <w:pPr>
        <w:pStyle w:val="af1"/>
        <w:widowControl w:val="0"/>
        <w:numPr>
          <w:ilvl w:val="0"/>
          <w:numId w:val="61"/>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Publicarea și diseminarea produselor cartografice digitale care conțin informații din zone restricționate se realizează numai după eliminarea sau generalizarea elementelor sensibile, cu respectarea avizelor și autorizațiilor emise.</w:t>
      </w:r>
    </w:p>
    <w:p w14:paraId="22377F32" w14:textId="77777777" w:rsidR="006F2BE4" w:rsidRPr="00A96008" w:rsidRDefault="006F2BE4" w:rsidP="000E520F">
      <w:pPr>
        <w:pStyle w:val="af1"/>
        <w:widowControl w:val="0"/>
        <w:numPr>
          <w:ilvl w:val="0"/>
          <w:numId w:val="61"/>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Autoritatea responsabilă colaborează cu autoritățile competente în domeniul apărării, securității și protecției informațiilor, în vederea aplicării unitare a regimului zonelor restricționate.</w:t>
      </w:r>
    </w:p>
    <w:p w14:paraId="4617717D" w14:textId="1753B604" w:rsidR="006F2BE4" w:rsidRPr="00A96008" w:rsidRDefault="006F2BE4" w:rsidP="000E520F">
      <w:pPr>
        <w:pStyle w:val="af1"/>
        <w:widowControl w:val="0"/>
        <w:numPr>
          <w:ilvl w:val="0"/>
          <w:numId w:val="61"/>
        </w:numPr>
        <w:tabs>
          <w:tab w:val="left" w:pos="993"/>
          <w:tab w:val="left" w:pos="1276"/>
        </w:tabs>
        <w:spacing w:line="276" w:lineRule="auto"/>
        <w:ind w:left="0" w:firstLine="567"/>
        <w:jc w:val="both"/>
        <w:rPr>
          <w:rFonts w:eastAsia="Times New Roman"/>
          <w:lang w:eastAsia="ro-RO"/>
        </w:rPr>
      </w:pPr>
      <w:r w:rsidRPr="00A96008">
        <w:rPr>
          <w:rFonts w:eastAsia="Times New Roman"/>
          <w:lang w:eastAsia="ro-RO"/>
        </w:rPr>
        <w:t>Nerespectarea prevederilor prezent</w:t>
      </w:r>
      <w:r w:rsidR="00127670">
        <w:rPr>
          <w:rFonts w:eastAsia="Times New Roman"/>
          <w:lang w:eastAsia="ro-RO"/>
        </w:rPr>
        <w:t>ului capitol</w:t>
      </w:r>
      <w:r w:rsidRPr="00A96008">
        <w:rPr>
          <w:rFonts w:eastAsia="Times New Roman"/>
          <w:lang w:eastAsia="ro-RO"/>
        </w:rPr>
        <w:t xml:space="preserve"> atrage răspunderea contravențională, civilă sau penală, după caz, în conformitate cu legislația în vigoare.</w:t>
      </w:r>
    </w:p>
    <w:p w14:paraId="5B622CB8" w14:textId="77777777" w:rsidR="00B20C20" w:rsidRPr="00B20C20" w:rsidRDefault="00B20C20" w:rsidP="00FB707E">
      <w:pPr>
        <w:pStyle w:val="af1"/>
        <w:tabs>
          <w:tab w:val="left" w:pos="993"/>
        </w:tabs>
        <w:spacing w:line="276" w:lineRule="auto"/>
        <w:ind w:left="0"/>
        <w:jc w:val="center"/>
        <w:rPr>
          <w:rFonts w:eastAsia="Times New Roman"/>
          <w:b/>
          <w:lang w:eastAsia="ro-RO"/>
        </w:rPr>
      </w:pPr>
    </w:p>
    <w:p w14:paraId="6B7900D1" w14:textId="43BCCB72" w:rsidR="00BC129B" w:rsidRPr="002B01E5" w:rsidRDefault="00BC129B" w:rsidP="00BC129B">
      <w:pPr>
        <w:pStyle w:val="ad"/>
        <w:spacing w:line="276" w:lineRule="auto"/>
        <w:ind w:firstLine="0"/>
        <w:jc w:val="center"/>
        <w:rPr>
          <w:b/>
        </w:rPr>
      </w:pPr>
      <w:r w:rsidRPr="002B01E5">
        <w:rPr>
          <w:b/>
        </w:rPr>
        <w:t xml:space="preserve">Capitolul </w:t>
      </w:r>
      <w:r w:rsidR="00B4738C">
        <w:rPr>
          <w:b/>
        </w:rPr>
        <w:t>I</w:t>
      </w:r>
      <w:r w:rsidR="00C17A46">
        <w:rPr>
          <w:b/>
        </w:rPr>
        <w:t>V</w:t>
      </w:r>
    </w:p>
    <w:p w14:paraId="1C214565" w14:textId="77777777" w:rsidR="00BC129B" w:rsidRPr="002B01E5" w:rsidRDefault="00BC129B" w:rsidP="00BC129B">
      <w:pPr>
        <w:spacing w:line="276" w:lineRule="auto"/>
        <w:jc w:val="center"/>
        <w:rPr>
          <w:rFonts w:eastAsia="Times New Roman"/>
          <w:b/>
          <w:bCs/>
          <w:lang w:eastAsia="ro-RO"/>
        </w:rPr>
      </w:pPr>
      <w:r w:rsidRPr="002B01E5">
        <w:rPr>
          <w:rFonts w:eastAsia="Times New Roman"/>
          <w:b/>
          <w:bCs/>
          <w:lang w:eastAsia="ro-RO"/>
        </w:rPr>
        <w:t xml:space="preserve">CERINȚE TEHNICE MINIME, CLASE DE PRECIZIE </w:t>
      </w:r>
    </w:p>
    <w:p w14:paraId="436FE3B8" w14:textId="77777777" w:rsidR="00BC129B" w:rsidRPr="002B01E5" w:rsidRDefault="00BC129B" w:rsidP="00BC129B">
      <w:pPr>
        <w:spacing w:line="276" w:lineRule="auto"/>
        <w:jc w:val="center"/>
        <w:rPr>
          <w:rFonts w:eastAsia="Times New Roman"/>
          <w:b/>
          <w:bCs/>
          <w:lang w:eastAsia="ro-RO"/>
        </w:rPr>
      </w:pPr>
      <w:r w:rsidRPr="002B01E5">
        <w:rPr>
          <w:rFonts w:eastAsia="Times New Roman"/>
          <w:b/>
          <w:bCs/>
          <w:lang w:eastAsia="ro-RO"/>
        </w:rPr>
        <w:t>ȘI TRASABILITATEA DATELOR</w:t>
      </w:r>
    </w:p>
    <w:p w14:paraId="4713B196" w14:textId="77777777" w:rsidR="00E47BD1" w:rsidRPr="002B01E5" w:rsidRDefault="00E47BD1" w:rsidP="00BC129B">
      <w:pPr>
        <w:spacing w:line="276" w:lineRule="auto"/>
        <w:jc w:val="center"/>
        <w:rPr>
          <w:rFonts w:eastAsia="Times New Roman"/>
          <w:b/>
          <w:bCs/>
          <w:lang w:eastAsia="ro-RO"/>
        </w:rPr>
      </w:pPr>
    </w:p>
    <w:p w14:paraId="367FF43E" w14:textId="5B5097DD" w:rsidR="00BC129B" w:rsidRPr="002B01E5" w:rsidRDefault="00BC129B" w:rsidP="000E520F">
      <w:pPr>
        <w:pStyle w:val="af1"/>
        <w:numPr>
          <w:ilvl w:val="3"/>
          <w:numId w:val="42"/>
        </w:numPr>
        <w:tabs>
          <w:tab w:val="left" w:pos="993"/>
        </w:tabs>
        <w:spacing w:line="276" w:lineRule="auto"/>
        <w:ind w:left="0" w:firstLine="567"/>
        <w:jc w:val="both"/>
        <w:rPr>
          <w:rFonts w:eastAsia="Times New Roman"/>
          <w:bCs/>
          <w:lang w:eastAsia="ro-RO"/>
        </w:rPr>
      </w:pPr>
      <w:r w:rsidRPr="002B01E5">
        <w:rPr>
          <w:rFonts w:eastAsia="Times New Roman"/>
          <w:bCs/>
          <w:lang w:eastAsia="ro-RO"/>
        </w:rPr>
        <w:t>Clase de precizie pentru ortoimagini și produse cartografice digitale</w:t>
      </w:r>
      <w:r w:rsidR="00E47BD1" w:rsidRPr="002B01E5">
        <w:rPr>
          <w:rFonts w:eastAsia="Times New Roman"/>
          <w:bCs/>
          <w:lang w:eastAsia="ro-RO"/>
        </w:rPr>
        <w:t>:</w:t>
      </w:r>
    </w:p>
    <w:p w14:paraId="18DDE87F" w14:textId="77777777" w:rsidR="00BC129B" w:rsidRPr="002B01E5" w:rsidRDefault="00BC129B" w:rsidP="000E520F">
      <w:pPr>
        <w:pStyle w:val="af1"/>
        <w:numPr>
          <w:ilvl w:val="0"/>
          <w:numId w:val="11"/>
        </w:numPr>
        <w:tabs>
          <w:tab w:val="left" w:pos="1134"/>
        </w:tabs>
        <w:spacing w:line="276" w:lineRule="auto"/>
        <w:ind w:left="0" w:firstLine="567"/>
        <w:jc w:val="both"/>
        <w:rPr>
          <w:rFonts w:eastAsia="Times New Roman"/>
          <w:lang w:eastAsia="ro-RO"/>
        </w:rPr>
      </w:pPr>
      <w:r w:rsidRPr="002B01E5">
        <w:rPr>
          <w:rFonts w:eastAsia="Times New Roman"/>
          <w:lang w:eastAsia="ro-RO"/>
        </w:rPr>
        <w:t>Ortoimaginile și produsele cartografice digitale rezultate în urma lucrărilor de fotogrammetrie, teledetecție sau scanare aeriană se clasifică în funcție de:</w:t>
      </w:r>
    </w:p>
    <w:p w14:paraId="3D1BD902" w14:textId="77777777" w:rsidR="00BC129B" w:rsidRPr="002B01E5" w:rsidRDefault="00BC129B" w:rsidP="000E520F">
      <w:pPr>
        <w:pStyle w:val="af1"/>
        <w:numPr>
          <w:ilvl w:val="0"/>
          <w:numId w:val="12"/>
        </w:numPr>
        <w:tabs>
          <w:tab w:val="left" w:pos="1276"/>
        </w:tabs>
        <w:spacing w:line="276" w:lineRule="auto"/>
        <w:ind w:left="0" w:firstLine="567"/>
        <w:jc w:val="both"/>
        <w:rPr>
          <w:rFonts w:eastAsia="Times New Roman"/>
          <w:lang w:eastAsia="ro-RO"/>
        </w:rPr>
      </w:pPr>
      <w:r w:rsidRPr="002B01E5">
        <w:rPr>
          <w:rFonts w:eastAsia="Times New Roman"/>
          <w:bCs/>
          <w:lang w:eastAsia="ro-RO"/>
        </w:rPr>
        <w:t>Precizia pozițională</w:t>
      </w:r>
      <w:r w:rsidRPr="002B01E5">
        <w:rPr>
          <w:rFonts w:eastAsia="Times New Roman"/>
          <w:lang w:eastAsia="ro-RO"/>
        </w:rPr>
        <w:t xml:space="preserve"> (cât de exact este reprezentat un punct în raport cu poziția sa reală pe teren);</w:t>
      </w:r>
    </w:p>
    <w:p w14:paraId="1B01E469" w14:textId="77777777" w:rsidR="00BC129B" w:rsidRPr="002B01E5" w:rsidRDefault="00BC129B" w:rsidP="000E520F">
      <w:pPr>
        <w:pStyle w:val="af1"/>
        <w:numPr>
          <w:ilvl w:val="0"/>
          <w:numId w:val="12"/>
        </w:numPr>
        <w:tabs>
          <w:tab w:val="left" w:pos="1276"/>
        </w:tabs>
        <w:spacing w:line="276" w:lineRule="auto"/>
        <w:ind w:left="0" w:firstLineChars="236" w:firstLine="566"/>
        <w:jc w:val="both"/>
        <w:rPr>
          <w:rFonts w:eastAsia="Times New Roman"/>
          <w:lang w:eastAsia="ro-RO"/>
        </w:rPr>
      </w:pPr>
      <w:r w:rsidRPr="002B01E5">
        <w:rPr>
          <w:rFonts w:eastAsia="Times New Roman"/>
          <w:bCs/>
          <w:lang w:eastAsia="ro-RO"/>
        </w:rPr>
        <w:t>Rezoluția la sol (</w:t>
      </w:r>
      <w:r w:rsidRPr="002B01E5">
        <w:rPr>
          <w:rFonts w:eastAsia="Times New Roman"/>
          <w:bCs/>
          <w:lang w:val="en-US" w:eastAsia="ro-RO"/>
        </w:rPr>
        <w:t>gsd – ground sample distance</w:t>
      </w:r>
      <w:r w:rsidRPr="002B01E5">
        <w:rPr>
          <w:rFonts w:eastAsia="Times New Roman"/>
          <w:bCs/>
          <w:lang w:eastAsia="ro-RO"/>
        </w:rPr>
        <w:t>)</w:t>
      </w:r>
      <w:r w:rsidRPr="002B01E5">
        <w:rPr>
          <w:rFonts w:eastAsia="Times New Roman"/>
          <w:lang w:eastAsia="ro-RO"/>
        </w:rPr>
        <w:t xml:space="preserve">, care reprezintă dimensiunea pe teren corespunzătoare unui pixel din imagine (de exemplu, </w:t>
      </w:r>
      <w:r w:rsidRPr="002B01E5">
        <w:rPr>
          <w:rFonts w:eastAsia="Times New Roman"/>
          <w:lang w:val="en-US" w:eastAsia="ro-RO"/>
        </w:rPr>
        <w:t>gsd</w:t>
      </w:r>
      <w:r w:rsidRPr="002B01E5">
        <w:rPr>
          <w:rFonts w:eastAsia="Times New Roman"/>
          <w:lang w:eastAsia="ro-RO"/>
        </w:rPr>
        <w:t xml:space="preserve"> = 5 cm înseamnă că un pixel acoperă 5 cm × 5 cm pe teren).</w:t>
      </w:r>
    </w:p>
    <w:p w14:paraId="6D300456" w14:textId="4603315B" w:rsidR="00BC129B" w:rsidRPr="001761D8" w:rsidRDefault="00BC129B" w:rsidP="000E520F">
      <w:pPr>
        <w:pStyle w:val="af1"/>
        <w:numPr>
          <w:ilvl w:val="0"/>
          <w:numId w:val="43"/>
        </w:numPr>
        <w:tabs>
          <w:tab w:val="left" w:pos="1134"/>
        </w:tabs>
        <w:spacing w:line="276" w:lineRule="auto"/>
        <w:ind w:left="0" w:firstLine="567"/>
        <w:jc w:val="both"/>
        <w:rPr>
          <w:rFonts w:eastAsia="Times New Roman"/>
          <w:lang w:eastAsia="ro-RO"/>
        </w:rPr>
      </w:pPr>
      <w:r w:rsidRPr="001761D8">
        <w:rPr>
          <w:rFonts w:eastAsia="Times New Roman"/>
          <w:lang w:eastAsia="ro-RO"/>
        </w:rPr>
        <w:t>Clasificarea în clase de precizie stabilește nivelul minim acceptat al calității geometrice a produsului.</w:t>
      </w:r>
    </w:p>
    <w:p w14:paraId="12459073" w14:textId="604F9EBE" w:rsidR="00E47BD1" w:rsidRPr="002B01E5" w:rsidRDefault="00E47BD1" w:rsidP="000E520F">
      <w:pPr>
        <w:pStyle w:val="af1"/>
        <w:numPr>
          <w:ilvl w:val="0"/>
          <w:numId w:val="13"/>
        </w:numPr>
        <w:tabs>
          <w:tab w:val="left" w:pos="993"/>
        </w:tabs>
        <w:spacing w:line="276" w:lineRule="auto"/>
        <w:ind w:left="0" w:firstLine="567"/>
        <w:jc w:val="both"/>
        <w:rPr>
          <w:rFonts w:eastAsia="Times New Roman"/>
          <w:bCs/>
          <w:lang w:eastAsia="ro-RO"/>
        </w:rPr>
      </w:pPr>
      <w:r w:rsidRPr="002B01E5">
        <w:rPr>
          <w:rFonts w:eastAsia="Times New Roman"/>
          <w:bCs/>
          <w:lang w:eastAsia="ro-RO"/>
        </w:rPr>
        <w:t>Clase de precizie pentru ortoimagini</w:t>
      </w:r>
      <w:r w:rsidR="00127670">
        <w:rPr>
          <w:rFonts w:eastAsia="Times New Roman"/>
          <w:bCs/>
          <w:lang w:eastAsia="ro-RO"/>
        </w:rPr>
        <w:t>:</w:t>
      </w:r>
    </w:p>
    <w:p w14:paraId="6B916CD7" w14:textId="1BF10C04" w:rsidR="00E47BD1" w:rsidRPr="002B01E5" w:rsidRDefault="00E47BD1" w:rsidP="000E520F">
      <w:pPr>
        <w:pStyle w:val="af1"/>
        <w:numPr>
          <w:ilvl w:val="0"/>
          <w:numId w:val="16"/>
        </w:numPr>
        <w:tabs>
          <w:tab w:val="left" w:pos="1134"/>
        </w:tabs>
        <w:spacing w:line="276" w:lineRule="auto"/>
        <w:ind w:left="0" w:firstLineChars="236" w:firstLine="566"/>
        <w:jc w:val="both"/>
        <w:rPr>
          <w:rFonts w:eastAsia="Times New Roman"/>
          <w:lang w:eastAsia="ro-RO"/>
        </w:rPr>
      </w:pPr>
      <w:r w:rsidRPr="002B01E5">
        <w:rPr>
          <w:rFonts w:eastAsia="Times New Roman"/>
          <w:bCs/>
          <w:lang w:eastAsia="ro-RO"/>
        </w:rPr>
        <w:t>Clasa I –precizie înaltă, s</w:t>
      </w:r>
      <w:r w:rsidRPr="002B01E5">
        <w:rPr>
          <w:rFonts w:eastAsia="Times New Roman"/>
          <w:lang w:eastAsia="ro-RO"/>
        </w:rPr>
        <w:t>e aplică proiectelor care necesită acuratețe ridicată (cadastru, proiectare tehnică detaliată, infrastructură critică). Condiții tehnice:</w:t>
      </w:r>
    </w:p>
    <w:p w14:paraId="4509749C" w14:textId="77777777" w:rsidR="00E47BD1" w:rsidRPr="002B01E5" w:rsidRDefault="00E47BD1" w:rsidP="000E520F">
      <w:pPr>
        <w:numPr>
          <w:ilvl w:val="0"/>
          <w:numId w:val="14"/>
        </w:numPr>
        <w:tabs>
          <w:tab w:val="clear" w:pos="720"/>
          <w:tab w:val="left" w:pos="1134"/>
        </w:tabs>
        <w:spacing w:line="276" w:lineRule="auto"/>
        <w:ind w:left="0" w:firstLineChars="236" w:firstLine="566"/>
        <w:jc w:val="both"/>
        <w:rPr>
          <w:rFonts w:eastAsia="Times New Roman"/>
          <w:lang w:eastAsia="ro-RO"/>
        </w:rPr>
      </w:pPr>
      <w:r w:rsidRPr="002B01E5">
        <w:rPr>
          <w:rFonts w:eastAsia="Times New Roman"/>
          <w:bCs/>
          <w:lang w:eastAsia="ro-RO"/>
        </w:rPr>
        <w:t>Gsd ≤ 5 cm</w:t>
      </w:r>
      <w:r w:rsidRPr="002B01E5">
        <w:rPr>
          <w:rFonts w:eastAsia="Times New Roman"/>
          <w:lang w:eastAsia="ro-RO"/>
        </w:rPr>
        <w:t xml:space="preserve"> (rezoluție foarte mare);</w:t>
      </w:r>
    </w:p>
    <w:p w14:paraId="16CB4BEE" w14:textId="77777777" w:rsidR="00E47BD1" w:rsidRPr="002B01E5" w:rsidRDefault="00E47BD1" w:rsidP="000E520F">
      <w:pPr>
        <w:numPr>
          <w:ilvl w:val="0"/>
          <w:numId w:val="14"/>
        </w:numPr>
        <w:tabs>
          <w:tab w:val="clear" w:pos="720"/>
          <w:tab w:val="left" w:pos="1134"/>
        </w:tabs>
        <w:spacing w:line="276" w:lineRule="auto"/>
        <w:ind w:left="0" w:firstLineChars="236" w:firstLine="566"/>
        <w:jc w:val="both"/>
        <w:rPr>
          <w:rFonts w:eastAsia="Times New Roman"/>
          <w:lang w:eastAsia="ro-RO"/>
        </w:rPr>
      </w:pPr>
      <w:r w:rsidRPr="002B01E5">
        <w:rPr>
          <w:rFonts w:eastAsia="Times New Roman"/>
          <w:bCs/>
          <w:lang w:eastAsia="ro-RO"/>
        </w:rPr>
        <w:t>Rmseₓᵧ ≤ 0,10 m</w:t>
      </w:r>
    </w:p>
    <w:p w14:paraId="102CB956" w14:textId="77777777" w:rsidR="00E47BD1" w:rsidRPr="002B01E5" w:rsidRDefault="00E47BD1" w:rsidP="000E520F">
      <w:pPr>
        <w:numPr>
          <w:ilvl w:val="0"/>
          <w:numId w:val="14"/>
        </w:numPr>
        <w:tabs>
          <w:tab w:val="clear" w:pos="720"/>
          <w:tab w:val="left" w:pos="1134"/>
        </w:tabs>
        <w:spacing w:line="276" w:lineRule="auto"/>
        <w:ind w:left="0" w:firstLineChars="236" w:firstLine="566"/>
        <w:jc w:val="both"/>
        <w:rPr>
          <w:rFonts w:eastAsia="Times New Roman"/>
          <w:lang w:eastAsia="ro-RO"/>
        </w:rPr>
      </w:pPr>
      <w:r w:rsidRPr="002B01E5">
        <w:rPr>
          <w:rFonts w:eastAsia="Times New Roman"/>
          <w:bCs/>
          <w:lang w:eastAsia="ro-RO"/>
        </w:rPr>
        <w:t>Eroare maximă admisă ≤ 0,20 m</w:t>
      </w:r>
    </w:p>
    <w:p w14:paraId="1ECEE3D9" w14:textId="094DACC7" w:rsidR="00E47BD1" w:rsidRPr="002E0ACD" w:rsidRDefault="000E520F" w:rsidP="002E0ACD">
      <w:pPr>
        <w:tabs>
          <w:tab w:val="left" w:pos="1134"/>
        </w:tabs>
        <w:spacing w:line="276" w:lineRule="auto"/>
        <w:ind w:left="567"/>
        <w:jc w:val="both"/>
        <w:rPr>
          <w:rFonts w:eastAsia="Times New Roman"/>
          <w:lang w:eastAsia="ro-RO"/>
        </w:rPr>
      </w:pPr>
      <w:r>
        <w:rPr>
          <w:rFonts w:eastAsia="Times New Roman"/>
          <w:bCs/>
          <w:lang w:eastAsia="ro-RO"/>
        </w:rPr>
        <w:t>78</w:t>
      </w:r>
      <w:r w:rsidR="002E0ACD">
        <w:rPr>
          <w:rFonts w:eastAsia="Times New Roman"/>
          <w:bCs/>
          <w:lang w:eastAsia="ro-RO"/>
        </w:rPr>
        <w:t xml:space="preserve">.2 </w:t>
      </w:r>
      <w:r w:rsidR="00E47BD1" w:rsidRPr="002E0ACD">
        <w:rPr>
          <w:rFonts w:eastAsia="Times New Roman"/>
          <w:bCs/>
          <w:lang w:eastAsia="ro-RO"/>
        </w:rPr>
        <w:t>Rmseₓᵧ (</w:t>
      </w:r>
      <w:r w:rsidR="00E47BD1" w:rsidRPr="002E0ACD">
        <w:rPr>
          <w:rFonts w:eastAsia="Times New Roman"/>
          <w:bCs/>
          <w:lang w:val="en-US" w:eastAsia="ro-RO"/>
        </w:rPr>
        <w:t>root mean square error</w:t>
      </w:r>
      <w:r w:rsidR="00E47BD1" w:rsidRPr="002E0ACD">
        <w:rPr>
          <w:rFonts w:eastAsia="Times New Roman"/>
          <w:bCs/>
          <w:lang w:eastAsia="ro-RO"/>
        </w:rPr>
        <w:t xml:space="preserve"> planimetric)</w:t>
      </w:r>
      <w:r w:rsidR="00E47BD1" w:rsidRPr="002E0ACD">
        <w:rPr>
          <w:rFonts w:eastAsia="Times New Roman"/>
          <w:lang w:eastAsia="ro-RO"/>
        </w:rPr>
        <w:t xml:space="preserve"> reprezintă eroarea medie pătratică în plan orizontal (pe coordonatele x și y), adică abaterea medie dintre poziția măsurată în produsul cartografic și poziția reală determinată pe teren.</w:t>
      </w:r>
    </w:p>
    <w:p w14:paraId="646EA3CF" w14:textId="21E15B06" w:rsidR="00E47BD1" w:rsidRPr="000E520F" w:rsidRDefault="001221DE" w:rsidP="000E520F">
      <w:pPr>
        <w:pStyle w:val="af1"/>
        <w:numPr>
          <w:ilvl w:val="1"/>
          <w:numId w:val="62"/>
        </w:numPr>
        <w:tabs>
          <w:tab w:val="left" w:pos="1134"/>
        </w:tabs>
        <w:spacing w:line="276" w:lineRule="auto"/>
        <w:ind w:left="0" w:firstLine="567"/>
        <w:jc w:val="both"/>
        <w:rPr>
          <w:rFonts w:eastAsia="Times New Roman"/>
          <w:lang w:eastAsia="ro-RO"/>
        </w:rPr>
      </w:pPr>
      <w:r w:rsidRPr="000E520F">
        <w:rPr>
          <w:rFonts w:eastAsia="Times New Roman"/>
          <w:bCs/>
          <w:lang w:eastAsia="ro-RO"/>
        </w:rPr>
        <w:t>Clasa II</w:t>
      </w:r>
      <w:r w:rsidR="00E47BD1" w:rsidRPr="000E520F">
        <w:rPr>
          <w:rFonts w:eastAsia="Times New Roman"/>
          <w:bCs/>
          <w:lang w:eastAsia="ro-RO"/>
        </w:rPr>
        <w:t xml:space="preserve"> – precizie medie</w:t>
      </w:r>
      <w:r w:rsidRPr="000E520F">
        <w:rPr>
          <w:rFonts w:eastAsia="Times New Roman"/>
          <w:bCs/>
          <w:lang w:eastAsia="ro-RO"/>
        </w:rPr>
        <w:t>, s</w:t>
      </w:r>
      <w:r w:rsidR="00E47BD1" w:rsidRPr="000E520F">
        <w:rPr>
          <w:rFonts w:eastAsia="Times New Roman"/>
          <w:lang w:eastAsia="ro-RO"/>
        </w:rPr>
        <w:t>e utilizează pentru lucrări de urbanism, planificare teritorială și aplicații tehnice generale.</w:t>
      </w:r>
      <w:r w:rsidRPr="000E520F">
        <w:rPr>
          <w:rFonts w:eastAsia="Times New Roman"/>
          <w:lang w:eastAsia="ro-RO"/>
        </w:rPr>
        <w:t xml:space="preserve"> </w:t>
      </w:r>
      <w:r w:rsidR="00E47BD1" w:rsidRPr="000E520F">
        <w:rPr>
          <w:rFonts w:eastAsia="Times New Roman"/>
          <w:lang w:eastAsia="ro-RO"/>
        </w:rPr>
        <w:t>Condiții:</w:t>
      </w:r>
    </w:p>
    <w:p w14:paraId="038F2E65" w14:textId="77777777" w:rsidR="00E47BD1" w:rsidRPr="002B01E5" w:rsidRDefault="00E47BD1" w:rsidP="000E520F">
      <w:pPr>
        <w:numPr>
          <w:ilvl w:val="0"/>
          <w:numId w:val="15"/>
        </w:numPr>
        <w:tabs>
          <w:tab w:val="clear" w:pos="720"/>
          <w:tab w:val="left" w:pos="1276"/>
        </w:tabs>
        <w:spacing w:line="276" w:lineRule="auto"/>
        <w:ind w:left="0" w:firstLineChars="236" w:firstLine="566"/>
        <w:jc w:val="both"/>
        <w:rPr>
          <w:rFonts w:eastAsia="Times New Roman"/>
          <w:lang w:eastAsia="ro-RO"/>
        </w:rPr>
      </w:pPr>
      <w:r w:rsidRPr="002B01E5">
        <w:rPr>
          <w:rFonts w:eastAsia="Times New Roman"/>
          <w:bCs/>
          <w:lang w:eastAsia="ro-RO"/>
        </w:rPr>
        <w:t>Gsd ≤ 10 cm</w:t>
      </w:r>
    </w:p>
    <w:p w14:paraId="26F38547" w14:textId="77777777" w:rsidR="00E47BD1" w:rsidRPr="002B01E5" w:rsidRDefault="00E47BD1" w:rsidP="000E520F">
      <w:pPr>
        <w:numPr>
          <w:ilvl w:val="0"/>
          <w:numId w:val="15"/>
        </w:numPr>
        <w:tabs>
          <w:tab w:val="clear" w:pos="720"/>
          <w:tab w:val="left" w:pos="1276"/>
        </w:tabs>
        <w:spacing w:line="276" w:lineRule="auto"/>
        <w:ind w:left="0" w:firstLineChars="236" w:firstLine="566"/>
        <w:jc w:val="both"/>
        <w:rPr>
          <w:rFonts w:eastAsia="Times New Roman"/>
          <w:lang w:eastAsia="ro-RO"/>
        </w:rPr>
      </w:pPr>
      <w:r w:rsidRPr="002B01E5">
        <w:rPr>
          <w:rFonts w:eastAsia="Times New Roman"/>
          <w:bCs/>
          <w:lang w:eastAsia="ro-RO"/>
        </w:rPr>
        <w:t>Rmseₓᵧ ≤ 0,20 m</w:t>
      </w:r>
    </w:p>
    <w:p w14:paraId="674CAB30" w14:textId="77777777" w:rsidR="00E47BD1" w:rsidRPr="002B01E5" w:rsidRDefault="00E47BD1" w:rsidP="000E520F">
      <w:pPr>
        <w:numPr>
          <w:ilvl w:val="0"/>
          <w:numId w:val="15"/>
        </w:numPr>
        <w:tabs>
          <w:tab w:val="clear" w:pos="720"/>
          <w:tab w:val="left" w:pos="1276"/>
        </w:tabs>
        <w:spacing w:line="276" w:lineRule="auto"/>
        <w:ind w:left="0" w:firstLineChars="236" w:firstLine="566"/>
        <w:jc w:val="both"/>
        <w:rPr>
          <w:rFonts w:eastAsia="Times New Roman"/>
          <w:lang w:eastAsia="ro-RO"/>
        </w:rPr>
      </w:pPr>
      <w:r w:rsidRPr="002B01E5">
        <w:rPr>
          <w:rFonts w:eastAsia="Times New Roman"/>
          <w:bCs/>
          <w:lang w:eastAsia="ro-RO"/>
        </w:rPr>
        <w:t>Eroare maximă admisă ≤ 0,40 m</w:t>
      </w:r>
    </w:p>
    <w:p w14:paraId="733E586C" w14:textId="601F673A" w:rsidR="00E47BD1" w:rsidRPr="002E0ACD" w:rsidRDefault="002B0305" w:rsidP="000E520F">
      <w:pPr>
        <w:pStyle w:val="af1"/>
        <w:numPr>
          <w:ilvl w:val="1"/>
          <w:numId w:val="62"/>
        </w:numPr>
        <w:tabs>
          <w:tab w:val="left" w:pos="1134"/>
        </w:tabs>
        <w:spacing w:line="276" w:lineRule="auto"/>
        <w:ind w:left="0" w:firstLine="567"/>
        <w:jc w:val="both"/>
        <w:rPr>
          <w:rFonts w:eastAsia="Times New Roman"/>
          <w:lang w:eastAsia="ro-RO"/>
        </w:rPr>
      </w:pPr>
      <w:r w:rsidRPr="002E0ACD">
        <w:rPr>
          <w:rFonts w:eastAsia="Times New Roman"/>
          <w:bCs/>
          <w:lang w:eastAsia="ro-RO"/>
        </w:rPr>
        <w:t>Clasa III</w:t>
      </w:r>
      <w:r w:rsidR="00E47BD1" w:rsidRPr="002E0ACD">
        <w:rPr>
          <w:rFonts w:eastAsia="Times New Roman"/>
          <w:bCs/>
          <w:lang w:eastAsia="ro-RO"/>
        </w:rPr>
        <w:t xml:space="preserve"> – precizie standard</w:t>
      </w:r>
      <w:r w:rsidRPr="002E0ACD">
        <w:rPr>
          <w:rFonts w:eastAsia="Times New Roman"/>
          <w:bCs/>
          <w:lang w:eastAsia="ro-RO"/>
        </w:rPr>
        <w:t>, s</w:t>
      </w:r>
      <w:r w:rsidR="00E47BD1" w:rsidRPr="002E0ACD">
        <w:rPr>
          <w:rFonts w:eastAsia="Times New Roman"/>
          <w:lang w:eastAsia="ro-RO"/>
        </w:rPr>
        <w:t>e aplică pentru studii generale, analiză regională sau documentații orientative.</w:t>
      </w:r>
      <w:r w:rsidR="004D7473" w:rsidRPr="002E0ACD">
        <w:rPr>
          <w:rFonts w:eastAsia="Times New Roman"/>
          <w:lang w:eastAsia="ro-RO"/>
        </w:rPr>
        <w:t xml:space="preserve"> </w:t>
      </w:r>
      <w:r w:rsidR="00E47BD1" w:rsidRPr="002E0ACD">
        <w:rPr>
          <w:rFonts w:eastAsia="Times New Roman"/>
          <w:lang w:eastAsia="ro-RO"/>
        </w:rPr>
        <w:t>Condiții:</w:t>
      </w:r>
    </w:p>
    <w:p w14:paraId="39D31288" w14:textId="77777777" w:rsidR="00E47BD1" w:rsidRPr="002B01E5" w:rsidRDefault="00E47BD1" w:rsidP="000E520F">
      <w:pPr>
        <w:numPr>
          <w:ilvl w:val="0"/>
          <w:numId w:val="17"/>
        </w:numPr>
        <w:tabs>
          <w:tab w:val="clear" w:pos="720"/>
          <w:tab w:val="left" w:pos="1276"/>
        </w:tabs>
        <w:spacing w:line="276" w:lineRule="auto"/>
        <w:ind w:left="0" w:firstLine="567"/>
        <w:jc w:val="both"/>
        <w:rPr>
          <w:rFonts w:eastAsia="Times New Roman"/>
          <w:lang w:eastAsia="ro-RO"/>
        </w:rPr>
      </w:pPr>
      <w:r w:rsidRPr="002B01E5">
        <w:rPr>
          <w:rFonts w:eastAsia="Times New Roman"/>
          <w:bCs/>
          <w:lang w:eastAsia="ro-RO"/>
        </w:rPr>
        <w:t>Gsd ≤ 20 cm</w:t>
      </w:r>
    </w:p>
    <w:p w14:paraId="717AC970" w14:textId="77777777" w:rsidR="00E47BD1" w:rsidRPr="002B01E5" w:rsidRDefault="00E47BD1" w:rsidP="000E520F">
      <w:pPr>
        <w:numPr>
          <w:ilvl w:val="0"/>
          <w:numId w:val="17"/>
        </w:numPr>
        <w:tabs>
          <w:tab w:val="clear" w:pos="720"/>
          <w:tab w:val="left" w:pos="1276"/>
        </w:tabs>
        <w:spacing w:line="276" w:lineRule="auto"/>
        <w:ind w:left="0" w:firstLine="567"/>
        <w:jc w:val="both"/>
        <w:rPr>
          <w:rFonts w:eastAsia="Times New Roman"/>
          <w:lang w:eastAsia="ro-RO"/>
        </w:rPr>
      </w:pPr>
      <w:r w:rsidRPr="002B01E5">
        <w:rPr>
          <w:rFonts w:eastAsia="Times New Roman"/>
          <w:bCs/>
          <w:lang w:eastAsia="ro-RO"/>
        </w:rPr>
        <w:t>Rmseₓᵧ ≤ 0,40 m</w:t>
      </w:r>
    </w:p>
    <w:p w14:paraId="0E8ECC52" w14:textId="77777777" w:rsidR="00E47BD1" w:rsidRPr="002B01E5" w:rsidRDefault="00E47BD1" w:rsidP="000E520F">
      <w:pPr>
        <w:numPr>
          <w:ilvl w:val="0"/>
          <w:numId w:val="17"/>
        </w:numPr>
        <w:tabs>
          <w:tab w:val="clear" w:pos="720"/>
          <w:tab w:val="left" w:pos="1276"/>
        </w:tabs>
        <w:spacing w:line="276" w:lineRule="auto"/>
        <w:ind w:left="0" w:firstLine="567"/>
        <w:jc w:val="both"/>
        <w:rPr>
          <w:rFonts w:eastAsia="Times New Roman"/>
          <w:lang w:eastAsia="ro-RO"/>
        </w:rPr>
      </w:pPr>
      <w:r w:rsidRPr="002B01E5">
        <w:rPr>
          <w:rFonts w:eastAsia="Times New Roman"/>
          <w:bCs/>
          <w:lang w:eastAsia="ro-RO"/>
        </w:rPr>
        <w:t>Eroare maximă admisă ≤ 0,80 m</w:t>
      </w:r>
    </w:p>
    <w:p w14:paraId="2716FF12" w14:textId="72905DD3" w:rsidR="00D2601F" w:rsidRPr="002B01E5" w:rsidRDefault="00D2601F" w:rsidP="000E520F">
      <w:pPr>
        <w:pStyle w:val="af1"/>
        <w:numPr>
          <w:ilvl w:val="0"/>
          <w:numId w:val="40"/>
        </w:numPr>
        <w:tabs>
          <w:tab w:val="left" w:pos="993"/>
        </w:tabs>
        <w:spacing w:line="276" w:lineRule="auto"/>
        <w:ind w:left="0" w:firstLine="567"/>
        <w:jc w:val="both"/>
        <w:rPr>
          <w:rFonts w:eastAsia="Times New Roman"/>
          <w:bCs/>
          <w:lang w:eastAsia="ro-RO"/>
        </w:rPr>
      </w:pPr>
      <w:r w:rsidRPr="002B01E5">
        <w:rPr>
          <w:rFonts w:eastAsia="Times New Roman"/>
          <w:bCs/>
          <w:lang w:eastAsia="ro-RO"/>
        </w:rPr>
        <w:t>Clase de precizie pentru modelele digitale ale terenului</w:t>
      </w:r>
      <w:r w:rsidR="008F5546" w:rsidRPr="002B01E5">
        <w:rPr>
          <w:rFonts w:eastAsia="Times New Roman"/>
          <w:bCs/>
          <w:lang w:eastAsia="ro-RO"/>
        </w:rPr>
        <w:t>.</w:t>
      </w:r>
    </w:p>
    <w:p w14:paraId="03C7E1A8" w14:textId="77777777" w:rsidR="008F5546" w:rsidRPr="002B01E5" w:rsidRDefault="00D2601F" w:rsidP="000E520F">
      <w:pPr>
        <w:pStyle w:val="af1"/>
        <w:numPr>
          <w:ilvl w:val="0"/>
          <w:numId w:val="19"/>
        </w:numPr>
        <w:tabs>
          <w:tab w:val="left" w:pos="1134"/>
        </w:tabs>
        <w:spacing w:line="276" w:lineRule="auto"/>
        <w:ind w:left="0" w:firstLineChars="236" w:firstLine="566"/>
        <w:jc w:val="both"/>
        <w:rPr>
          <w:rFonts w:eastAsia="Times New Roman"/>
          <w:lang w:eastAsia="ro-RO"/>
        </w:rPr>
      </w:pPr>
      <w:r w:rsidRPr="002B01E5">
        <w:rPr>
          <w:rFonts w:eastAsia="Times New Roman"/>
          <w:bCs/>
          <w:lang w:eastAsia="ro-RO"/>
        </w:rPr>
        <w:t>Mdt – model digital al terenului</w:t>
      </w:r>
      <w:r w:rsidRPr="002B01E5">
        <w:rPr>
          <w:rFonts w:eastAsia="Times New Roman"/>
          <w:lang w:eastAsia="ro-RO"/>
        </w:rPr>
        <w:t xml:space="preserve"> reprezintă modelul tridimensional al suprafeței terenului, fără vegetație și construcții.</w:t>
      </w:r>
      <w:r w:rsidR="008F5546" w:rsidRPr="002B01E5">
        <w:rPr>
          <w:rFonts w:eastAsia="Times New Roman"/>
          <w:lang w:eastAsia="ro-RO"/>
        </w:rPr>
        <w:t xml:space="preserve"> </w:t>
      </w:r>
    </w:p>
    <w:p w14:paraId="327636F7" w14:textId="2628A05B" w:rsidR="00D2601F" w:rsidRPr="002B01E5" w:rsidRDefault="00D2601F" w:rsidP="000E520F">
      <w:pPr>
        <w:pStyle w:val="af1"/>
        <w:numPr>
          <w:ilvl w:val="0"/>
          <w:numId w:val="19"/>
        </w:numPr>
        <w:tabs>
          <w:tab w:val="left" w:pos="1134"/>
        </w:tabs>
        <w:spacing w:line="276" w:lineRule="auto"/>
        <w:ind w:left="0" w:firstLineChars="236" w:firstLine="566"/>
        <w:jc w:val="both"/>
        <w:rPr>
          <w:rFonts w:eastAsia="Times New Roman"/>
          <w:lang w:eastAsia="ro-RO"/>
        </w:rPr>
      </w:pPr>
      <w:r w:rsidRPr="002B01E5">
        <w:rPr>
          <w:rFonts w:eastAsia="Times New Roman"/>
          <w:lang w:eastAsia="ro-RO"/>
        </w:rPr>
        <w:t>Precizia altimetrică (pe verticală) se exprimă prin:</w:t>
      </w:r>
      <w:r w:rsidR="008F5546" w:rsidRPr="002B01E5">
        <w:rPr>
          <w:rFonts w:eastAsia="Times New Roman"/>
          <w:lang w:eastAsia="ro-RO"/>
        </w:rPr>
        <w:t xml:space="preserve"> </w:t>
      </w:r>
      <w:r w:rsidRPr="002B01E5">
        <w:rPr>
          <w:rFonts w:eastAsia="Times New Roman"/>
          <w:bCs/>
          <w:lang w:val="en-US" w:eastAsia="ro-RO"/>
        </w:rPr>
        <w:t>Rmsez (root mean square error</w:t>
      </w:r>
      <w:r w:rsidRPr="002B01E5">
        <w:rPr>
          <w:rFonts w:eastAsia="Times New Roman"/>
          <w:bCs/>
          <w:lang w:eastAsia="ro-RO"/>
        </w:rPr>
        <w:t xml:space="preserve"> pe verticală)</w:t>
      </w:r>
      <w:r w:rsidRPr="002B01E5">
        <w:rPr>
          <w:rFonts w:eastAsia="Times New Roman"/>
          <w:lang w:eastAsia="ro-RO"/>
        </w:rPr>
        <w:t xml:space="preserve"> – eroarea medie pătratică a cotelor (înălțimilor).</w:t>
      </w:r>
      <w:r w:rsidR="008F5546" w:rsidRPr="002B01E5">
        <w:rPr>
          <w:rFonts w:eastAsia="Times New Roman"/>
          <w:lang w:eastAsia="ro-RO"/>
        </w:rPr>
        <w:t xml:space="preserve"> </w:t>
      </w:r>
      <w:r w:rsidRPr="002B01E5">
        <w:rPr>
          <w:rFonts w:eastAsia="Times New Roman"/>
          <w:lang w:eastAsia="ro-RO"/>
        </w:rPr>
        <w:t>Clasele sunt:</w:t>
      </w:r>
    </w:p>
    <w:p w14:paraId="7C27798B" w14:textId="4952DBB0" w:rsidR="00D2601F" w:rsidRPr="002B01E5" w:rsidRDefault="00D2601F" w:rsidP="000E520F">
      <w:pPr>
        <w:numPr>
          <w:ilvl w:val="0"/>
          <w:numId w:val="18"/>
        </w:numPr>
        <w:tabs>
          <w:tab w:val="clear" w:pos="720"/>
          <w:tab w:val="left" w:pos="1276"/>
        </w:tabs>
        <w:spacing w:line="276" w:lineRule="auto"/>
        <w:ind w:left="0" w:firstLineChars="236" w:firstLine="566"/>
        <w:jc w:val="both"/>
        <w:rPr>
          <w:rFonts w:eastAsia="Times New Roman"/>
          <w:lang w:eastAsia="ro-RO"/>
        </w:rPr>
      </w:pPr>
      <w:r w:rsidRPr="002B01E5">
        <w:rPr>
          <w:rFonts w:eastAsia="Times New Roman"/>
          <w:bCs/>
          <w:lang w:eastAsia="ro-RO"/>
        </w:rPr>
        <w:t>C</w:t>
      </w:r>
      <w:r w:rsidR="005D3908" w:rsidRPr="002B01E5">
        <w:rPr>
          <w:rFonts w:eastAsia="Times New Roman"/>
          <w:bCs/>
          <w:lang w:eastAsia="ro-RO"/>
        </w:rPr>
        <w:t>lasa I</w:t>
      </w:r>
      <w:r w:rsidRPr="002B01E5">
        <w:rPr>
          <w:rFonts w:eastAsia="Times New Roman"/>
          <w:bCs/>
          <w:lang w:eastAsia="ro-RO"/>
        </w:rPr>
        <w:t>:</w:t>
      </w:r>
      <w:r w:rsidRPr="002B01E5">
        <w:rPr>
          <w:rFonts w:eastAsia="Times New Roman"/>
          <w:lang w:eastAsia="ro-RO"/>
        </w:rPr>
        <w:t xml:space="preserve"> rmsez ≤ 0,15 m</w:t>
      </w:r>
    </w:p>
    <w:p w14:paraId="116EC535" w14:textId="24690B96" w:rsidR="00D2601F" w:rsidRPr="002B01E5" w:rsidRDefault="005D3908" w:rsidP="000E520F">
      <w:pPr>
        <w:numPr>
          <w:ilvl w:val="0"/>
          <w:numId w:val="18"/>
        </w:numPr>
        <w:tabs>
          <w:tab w:val="left" w:pos="1276"/>
        </w:tabs>
        <w:spacing w:line="276" w:lineRule="auto"/>
        <w:ind w:left="0" w:firstLineChars="236" w:firstLine="566"/>
        <w:jc w:val="both"/>
        <w:rPr>
          <w:rFonts w:eastAsia="Times New Roman"/>
          <w:lang w:eastAsia="ro-RO"/>
        </w:rPr>
      </w:pPr>
      <w:r w:rsidRPr="002B01E5">
        <w:rPr>
          <w:rFonts w:eastAsia="Times New Roman"/>
          <w:bCs/>
          <w:lang w:eastAsia="ro-RO"/>
        </w:rPr>
        <w:t>Clasa II</w:t>
      </w:r>
      <w:r w:rsidR="00D2601F" w:rsidRPr="002B01E5">
        <w:rPr>
          <w:rFonts w:eastAsia="Times New Roman"/>
          <w:bCs/>
          <w:lang w:eastAsia="ro-RO"/>
        </w:rPr>
        <w:t>:</w:t>
      </w:r>
      <w:r w:rsidR="00D2601F" w:rsidRPr="002B01E5">
        <w:rPr>
          <w:rFonts w:eastAsia="Times New Roman"/>
          <w:lang w:eastAsia="ro-RO"/>
        </w:rPr>
        <w:t xml:space="preserve"> rmsez ≤ 0,30 m</w:t>
      </w:r>
    </w:p>
    <w:p w14:paraId="61903188" w14:textId="6D2D7339" w:rsidR="00D2601F" w:rsidRPr="002B01E5" w:rsidRDefault="005D3908" w:rsidP="000E520F">
      <w:pPr>
        <w:numPr>
          <w:ilvl w:val="0"/>
          <w:numId w:val="18"/>
        </w:numPr>
        <w:tabs>
          <w:tab w:val="left" w:pos="1276"/>
        </w:tabs>
        <w:spacing w:line="276" w:lineRule="auto"/>
        <w:ind w:left="0" w:firstLineChars="236" w:firstLine="566"/>
        <w:jc w:val="both"/>
        <w:rPr>
          <w:rFonts w:eastAsia="Times New Roman"/>
          <w:lang w:eastAsia="ro-RO"/>
        </w:rPr>
      </w:pPr>
      <w:r w:rsidRPr="002B01E5">
        <w:rPr>
          <w:rFonts w:eastAsia="Times New Roman"/>
          <w:bCs/>
          <w:lang w:eastAsia="ro-RO"/>
        </w:rPr>
        <w:t>Clasa III</w:t>
      </w:r>
      <w:r w:rsidR="00D2601F" w:rsidRPr="002B01E5">
        <w:rPr>
          <w:rFonts w:eastAsia="Times New Roman"/>
          <w:bCs/>
          <w:lang w:eastAsia="ro-RO"/>
        </w:rPr>
        <w:t>:</w:t>
      </w:r>
      <w:r w:rsidR="00D2601F" w:rsidRPr="002B01E5">
        <w:rPr>
          <w:rFonts w:eastAsia="Times New Roman"/>
          <w:lang w:eastAsia="ro-RO"/>
        </w:rPr>
        <w:t xml:space="preserve"> rmsez ≤ 0,60 m</w:t>
      </w:r>
    </w:p>
    <w:p w14:paraId="05C1E17B" w14:textId="6FB699B3" w:rsidR="004B71F8" w:rsidRPr="002B01E5" w:rsidRDefault="004B71F8" w:rsidP="000E520F">
      <w:pPr>
        <w:pStyle w:val="af1"/>
        <w:numPr>
          <w:ilvl w:val="0"/>
          <w:numId w:val="40"/>
        </w:numPr>
        <w:tabs>
          <w:tab w:val="left" w:pos="993"/>
        </w:tabs>
        <w:spacing w:line="276" w:lineRule="auto"/>
        <w:ind w:left="0" w:firstLine="567"/>
        <w:jc w:val="both"/>
        <w:rPr>
          <w:rFonts w:eastAsia="Times New Roman"/>
          <w:bCs/>
          <w:lang w:eastAsia="ro-RO"/>
        </w:rPr>
      </w:pPr>
      <w:r w:rsidRPr="002B01E5">
        <w:rPr>
          <w:rFonts w:eastAsia="Times New Roman"/>
          <w:bCs/>
          <w:lang w:eastAsia="ro-RO"/>
        </w:rPr>
        <w:t xml:space="preserve">Stabilirea clasei de precizie </w:t>
      </w:r>
      <w:r w:rsidRPr="002B01E5">
        <w:rPr>
          <w:rFonts w:eastAsia="Times New Roman"/>
          <w:lang w:eastAsia="ro-RO"/>
        </w:rPr>
        <w:t>aplicabilă fiecărui proiect se stabilește prin documentația tehnică aprobată înaintea începerii lucrărilor. Aceasta devine cerință contractuală obligatorie.</w:t>
      </w:r>
    </w:p>
    <w:p w14:paraId="1C12406B" w14:textId="1B8C9896" w:rsidR="004B71F8" w:rsidRPr="002B01E5" w:rsidRDefault="004B71F8"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bCs/>
          <w:lang w:eastAsia="ro-RO"/>
        </w:rPr>
        <w:t>Indicatori tehnici măsurabili obligatorii</w:t>
      </w:r>
      <w:r w:rsidR="00840D7D" w:rsidRPr="002B01E5">
        <w:rPr>
          <w:rFonts w:eastAsia="Times New Roman"/>
          <w:bCs/>
          <w:lang w:eastAsia="ro-RO"/>
        </w:rPr>
        <w:t xml:space="preserve">. </w:t>
      </w:r>
      <w:r w:rsidRPr="002B01E5">
        <w:rPr>
          <w:rFonts w:eastAsia="Times New Roman"/>
          <w:lang w:eastAsia="ro-RO"/>
        </w:rPr>
        <w:t>Calitatea produselor se evaluează prin indicatori obiectivi și cuantificabili.</w:t>
      </w:r>
      <w:r w:rsidR="00840D7D" w:rsidRPr="002B01E5">
        <w:rPr>
          <w:rFonts w:eastAsia="Times New Roman"/>
          <w:lang w:eastAsia="ro-RO"/>
        </w:rPr>
        <w:t xml:space="preserve"> </w:t>
      </w:r>
      <w:r w:rsidRPr="002B01E5">
        <w:rPr>
          <w:rFonts w:eastAsia="Times New Roman"/>
          <w:lang w:eastAsia="ro-RO"/>
        </w:rPr>
        <w:t>Indicatorii minimi obligatorii sunt:</w:t>
      </w:r>
    </w:p>
    <w:p w14:paraId="033E197F" w14:textId="4AAB9DAB"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rezoluția la sol efectivă (gsd)</w:t>
      </w:r>
      <w:r w:rsidRPr="002B01E5">
        <w:rPr>
          <w:rFonts w:eastAsia="Times New Roman"/>
          <w:lang w:eastAsia="ro-RO"/>
        </w:rPr>
        <w:t xml:space="preserve"> – dimensiunea reală a pixelului pe teren.</w:t>
      </w:r>
    </w:p>
    <w:p w14:paraId="0064E1B3" w14:textId="2C594086"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lastRenderedPageBreak/>
        <w:t>rmseₓᵧ</w:t>
      </w:r>
      <w:r w:rsidRPr="002B01E5">
        <w:rPr>
          <w:rFonts w:eastAsia="Times New Roman"/>
          <w:lang w:eastAsia="ro-RO"/>
        </w:rPr>
        <w:t xml:space="preserve"> – eroarea medie pătratică planimetrică.</w:t>
      </w:r>
    </w:p>
    <w:p w14:paraId="39334B39" w14:textId="429AC7EC"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rmsez</w:t>
      </w:r>
      <w:r w:rsidRPr="002B01E5">
        <w:rPr>
          <w:rFonts w:eastAsia="Times New Roman"/>
          <w:lang w:eastAsia="ro-RO"/>
        </w:rPr>
        <w:t xml:space="preserve"> – eroarea medie pătratică altimetrică (</w:t>
      </w:r>
      <w:r w:rsidR="00127670">
        <w:rPr>
          <w:rFonts w:eastAsia="Times New Roman"/>
          <w:lang w:eastAsia="ro-RO"/>
        </w:rPr>
        <w:t>după necesitate</w:t>
      </w:r>
      <w:r w:rsidRPr="002B01E5">
        <w:rPr>
          <w:rFonts w:eastAsia="Times New Roman"/>
          <w:lang w:eastAsia="ro-RO"/>
        </w:rPr>
        <w:t>).</w:t>
      </w:r>
    </w:p>
    <w:p w14:paraId="7FD9A735" w14:textId="3ADF4239"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eroarea maximă pozițională</w:t>
      </w:r>
      <w:r w:rsidRPr="002B01E5">
        <w:rPr>
          <w:rFonts w:eastAsia="Times New Roman"/>
          <w:lang w:eastAsia="ro-RO"/>
        </w:rPr>
        <w:t xml:space="preserve"> – cea mai mare abatere identificată în punctele de verificare.</w:t>
      </w:r>
    </w:p>
    <w:p w14:paraId="5BF0A692" w14:textId="1EA7A150"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procentul de acoperire completă</w:t>
      </w:r>
      <w:r w:rsidRPr="002B01E5">
        <w:rPr>
          <w:rFonts w:eastAsia="Times New Roman"/>
          <w:lang w:eastAsia="ro-RO"/>
        </w:rPr>
        <w:t xml:space="preserve"> – suprafața acoperită integral din totalul proiectat.</w:t>
      </w:r>
    </w:p>
    <w:p w14:paraId="3A3314DE" w14:textId="05206122"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procentul maxim admis de zone umbrite sau artefacte</w:t>
      </w:r>
      <w:r w:rsidRPr="002B01E5">
        <w:rPr>
          <w:rFonts w:eastAsia="Times New Roman"/>
          <w:lang w:eastAsia="ro-RO"/>
        </w:rPr>
        <w:t xml:space="preserve"> – defecte vizuale sau distorsiuni rezultate în urma procesării.</w:t>
      </w:r>
    </w:p>
    <w:p w14:paraId="54B45CB8" w14:textId="1686DF84"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uniformitatea radiometrică și cromatică</w:t>
      </w:r>
      <w:r w:rsidRPr="002B01E5">
        <w:rPr>
          <w:rFonts w:eastAsia="Times New Roman"/>
          <w:lang w:eastAsia="ro-RO"/>
        </w:rPr>
        <w:t xml:space="preserve"> – consistența luminozității și culorilor în întreaga imagine.</w:t>
      </w:r>
    </w:p>
    <w:p w14:paraId="2655D10B" w14:textId="2B7907A3"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densitatea punctelor (puncte/m²)</w:t>
      </w:r>
      <w:r w:rsidRPr="002B01E5">
        <w:rPr>
          <w:rFonts w:eastAsia="Times New Roman"/>
          <w:lang w:eastAsia="ro-RO"/>
        </w:rPr>
        <w:t xml:space="preserve"> – aplicabilă în cazul norilor de puncte proveniți din scanare Li</w:t>
      </w:r>
      <w:r w:rsidR="00127670" w:rsidRPr="002B01E5">
        <w:rPr>
          <w:rFonts w:eastAsia="Times New Roman"/>
          <w:lang w:eastAsia="ro-RO"/>
        </w:rPr>
        <w:t>DAR</w:t>
      </w:r>
      <w:r w:rsidRPr="002B01E5">
        <w:rPr>
          <w:rFonts w:eastAsia="Times New Roman"/>
          <w:lang w:eastAsia="ro-RO"/>
        </w:rPr>
        <w:t xml:space="preserve"> sau fotogrammetrie.</w:t>
      </w:r>
    </w:p>
    <w:p w14:paraId="45415070" w14:textId="01E83BC7" w:rsidR="004B71F8" w:rsidRPr="002B01E5" w:rsidRDefault="004B71F8" w:rsidP="000E520F">
      <w:pPr>
        <w:pStyle w:val="af1"/>
        <w:numPr>
          <w:ilvl w:val="0"/>
          <w:numId w:val="20"/>
        </w:numPr>
        <w:tabs>
          <w:tab w:val="left" w:pos="1134"/>
        </w:tabs>
        <w:spacing w:line="276" w:lineRule="auto"/>
        <w:ind w:left="0" w:firstLine="567"/>
        <w:jc w:val="both"/>
        <w:rPr>
          <w:rFonts w:eastAsia="Times New Roman"/>
          <w:lang w:eastAsia="ro-RO"/>
        </w:rPr>
      </w:pPr>
      <w:r w:rsidRPr="002B01E5">
        <w:rPr>
          <w:rFonts w:eastAsia="Times New Roman"/>
          <w:bCs/>
          <w:lang w:eastAsia="ro-RO"/>
        </w:rPr>
        <w:t>consistența și completitudinea metadatelor</w:t>
      </w:r>
      <w:r w:rsidRPr="002B01E5">
        <w:rPr>
          <w:rFonts w:eastAsia="Times New Roman"/>
          <w:lang w:eastAsia="ro-RO"/>
        </w:rPr>
        <w:t xml:space="preserve"> – informațiile descriptive atașate produsului.</w:t>
      </w:r>
    </w:p>
    <w:p w14:paraId="53739626" w14:textId="77777777" w:rsidR="00840D7D" w:rsidRPr="002B01E5" w:rsidRDefault="004B71F8" w:rsidP="000E520F">
      <w:pPr>
        <w:pStyle w:val="ad"/>
        <w:numPr>
          <w:ilvl w:val="0"/>
          <w:numId w:val="40"/>
        </w:numPr>
        <w:tabs>
          <w:tab w:val="left" w:pos="993"/>
        </w:tabs>
        <w:spacing w:line="276" w:lineRule="auto"/>
        <w:ind w:left="0" w:firstLine="567"/>
        <w:rPr>
          <w:b/>
        </w:rPr>
      </w:pPr>
      <w:r w:rsidRPr="002B01E5">
        <w:rPr>
          <w:lang w:eastAsia="ro-RO"/>
        </w:rPr>
        <w:t>Valorile-limită pentru fiecare indicator se stabilesc prin documentația tehnică a proiectului, în concordanță cu clasa de precizie selectată.</w:t>
      </w:r>
    </w:p>
    <w:p w14:paraId="024E645F" w14:textId="096244C5" w:rsidR="00840D7D" w:rsidRPr="002B01E5" w:rsidRDefault="00840D7D" w:rsidP="000E520F">
      <w:pPr>
        <w:pStyle w:val="ad"/>
        <w:numPr>
          <w:ilvl w:val="0"/>
          <w:numId w:val="40"/>
        </w:numPr>
        <w:tabs>
          <w:tab w:val="left" w:pos="993"/>
        </w:tabs>
        <w:spacing w:line="276" w:lineRule="auto"/>
        <w:ind w:left="0" w:firstLineChars="236" w:firstLine="566"/>
        <w:rPr>
          <w:lang w:eastAsia="ro-RO"/>
        </w:rPr>
      </w:pPr>
      <w:r w:rsidRPr="002B01E5">
        <w:rPr>
          <w:bCs/>
          <w:lang w:eastAsia="ro-RO"/>
        </w:rPr>
        <w:t>Metodologia de determinare a preciziei</w:t>
      </w:r>
      <w:r w:rsidR="00542635" w:rsidRPr="002B01E5">
        <w:rPr>
          <w:bCs/>
          <w:lang w:eastAsia="ro-RO"/>
        </w:rPr>
        <w:t xml:space="preserve">. </w:t>
      </w:r>
      <w:r w:rsidRPr="002B01E5">
        <w:rPr>
          <w:bCs/>
          <w:lang w:eastAsia="ro-RO"/>
        </w:rPr>
        <w:t>Puncte utilizate pentru verificare</w:t>
      </w:r>
      <w:r w:rsidR="00542635" w:rsidRPr="002B01E5">
        <w:rPr>
          <w:bCs/>
          <w:lang w:eastAsia="ro-RO"/>
        </w:rPr>
        <w:t xml:space="preserve"> și p</w:t>
      </w:r>
      <w:r w:rsidRPr="002B01E5">
        <w:rPr>
          <w:lang w:eastAsia="ro-RO"/>
        </w:rPr>
        <w:t>recizia pozițională se determină utilizând:</w:t>
      </w:r>
    </w:p>
    <w:p w14:paraId="146D384D" w14:textId="77777777" w:rsidR="00840D7D" w:rsidRPr="002B01E5" w:rsidRDefault="00840D7D" w:rsidP="000E520F">
      <w:pPr>
        <w:numPr>
          <w:ilvl w:val="0"/>
          <w:numId w:val="21"/>
        </w:numPr>
        <w:tabs>
          <w:tab w:val="clear" w:pos="720"/>
          <w:tab w:val="left" w:pos="1134"/>
        </w:tabs>
        <w:spacing w:line="276" w:lineRule="auto"/>
        <w:ind w:left="0" w:firstLineChars="236" w:firstLine="566"/>
        <w:jc w:val="both"/>
        <w:rPr>
          <w:rFonts w:eastAsia="Times New Roman"/>
          <w:lang w:eastAsia="ro-RO"/>
        </w:rPr>
      </w:pPr>
      <w:r w:rsidRPr="002B01E5">
        <w:rPr>
          <w:rFonts w:eastAsia="Times New Roman"/>
          <w:bCs/>
          <w:lang w:eastAsia="ro-RO"/>
        </w:rPr>
        <w:t>Gcp (</w:t>
      </w:r>
      <w:r w:rsidRPr="002B01E5">
        <w:rPr>
          <w:rFonts w:eastAsia="Times New Roman"/>
          <w:bCs/>
          <w:lang w:val="en-US" w:eastAsia="ro-RO"/>
        </w:rPr>
        <w:t>ground control points</w:t>
      </w:r>
      <w:r w:rsidRPr="002B01E5">
        <w:rPr>
          <w:rFonts w:eastAsia="Times New Roman"/>
          <w:bCs/>
          <w:lang w:eastAsia="ro-RO"/>
        </w:rPr>
        <w:t>)</w:t>
      </w:r>
      <w:r w:rsidRPr="002B01E5">
        <w:rPr>
          <w:rFonts w:eastAsia="Times New Roman"/>
          <w:lang w:eastAsia="ro-RO"/>
        </w:rPr>
        <w:t xml:space="preserve"> – puncte de control la sol, folosite pentru orientarea și ajustarea datelor;</w:t>
      </w:r>
    </w:p>
    <w:p w14:paraId="3D15A6C2" w14:textId="77777777" w:rsidR="00840D7D" w:rsidRPr="002B01E5" w:rsidRDefault="00840D7D" w:rsidP="000E520F">
      <w:pPr>
        <w:numPr>
          <w:ilvl w:val="0"/>
          <w:numId w:val="21"/>
        </w:numPr>
        <w:tabs>
          <w:tab w:val="left" w:pos="1134"/>
        </w:tabs>
        <w:spacing w:line="276" w:lineRule="auto"/>
        <w:ind w:left="0" w:firstLineChars="236" w:firstLine="566"/>
        <w:jc w:val="both"/>
        <w:rPr>
          <w:rFonts w:eastAsia="Times New Roman"/>
          <w:lang w:eastAsia="ro-RO"/>
        </w:rPr>
      </w:pPr>
      <w:r w:rsidRPr="002B01E5">
        <w:rPr>
          <w:rFonts w:eastAsia="Times New Roman"/>
          <w:bCs/>
          <w:lang w:eastAsia="ro-RO"/>
        </w:rPr>
        <w:t>Icp (</w:t>
      </w:r>
      <w:r w:rsidRPr="002B01E5">
        <w:rPr>
          <w:rFonts w:eastAsia="Times New Roman"/>
          <w:bCs/>
          <w:lang w:val="en-US" w:eastAsia="ro-RO"/>
        </w:rPr>
        <w:t>independent check points</w:t>
      </w:r>
      <w:r w:rsidRPr="002B01E5">
        <w:rPr>
          <w:rFonts w:eastAsia="Times New Roman"/>
          <w:bCs/>
          <w:lang w:eastAsia="ro-RO"/>
        </w:rPr>
        <w:t>)</w:t>
      </w:r>
      <w:r w:rsidRPr="002B01E5">
        <w:rPr>
          <w:rFonts w:eastAsia="Times New Roman"/>
          <w:lang w:eastAsia="ro-RO"/>
        </w:rPr>
        <w:t xml:space="preserve"> – puncte independente de verificare, utilizate exclusiv pentru evaluarea preciziei.</w:t>
      </w:r>
    </w:p>
    <w:p w14:paraId="02AB4795" w14:textId="3CDF4FA6" w:rsidR="00840D7D" w:rsidRPr="002B01E5" w:rsidRDefault="00C25F4E"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lang w:eastAsia="ro-RO"/>
        </w:rPr>
        <w:t>P</w:t>
      </w:r>
      <w:r w:rsidR="00840D7D" w:rsidRPr="002B01E5">
        <w:rPr>
          <w:rFonts w:eastAsia="Times New Roman"/>
          <w:lang w:eastAsia="ro-RO"/>
        </w:rPr>
        <w:t>unctele icp nu pot coincide cu punctele gcp.</w:t>
      </w:r>
    </w:p>
    <w:p w14:paraId="2E715A1F" w14:textId="7782813E" w:rsidR="00840D7D" w:rsidRPr="002B01E5" w:rsidRDefault="00840D7D" w:rsidP="000E520F">
      <w:pPr>
        <w:pStyle w:val="af1"/>
        <w:numPr>
          <w:ilvl w:val="0"/>
          <w:numId w:val="40"/>
        </w:numPr>
        <w:tabs>
          <w:tab w:val="left" w:pos="993"/>
        </w:tabs>
        <w:spacing w:line="276" w:lineRule="auto"/>
        <w:ind w:left="0" w:firstLine="567"/>
        <w:jc w:val="both"/>
        <w:rPr>
          <w:rFonts w:eastAsia="Times New Roman"/>
          <w:bCs/>
          <w:lang w:eastAsia="ro-RO"/>
        </w:rPr>
      </w:pPr>
      <w:r w:rsidRPr="002B01E5">
        <w:rPr>
          <w:rFonts w:eastAsia="Times New Roman"/>
          <w:bCs/>
          <w:lang w:eastAsia="ro-RO"/>
        </w:rPr>
        <w:t>Numărul minim de puncte de verificare</w:t>
      </w:r>
    </w:p>
    <w:p w14:paraId="4D9B3226" w14:textId="77777777" w:rsidR="00840D7D" w:rsidRPr="002B01E5" w:rsidRDefault="00840D7D" w:rsidP="000E520F">
      <w:pPr>
        <w:numPr>
          <w:ilvl w:val="0"/>
          <w:numId w:val="22"/>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 xml:space="preserve">Minimum </w:t>
      </w:r>
      <w:r w:rsidRPr="002B01E5">
        <w:rPr>
          <w:rFonts w:eastAsia="Times New Roman"/>
          <w:bCs/>
          <w:lang w:eastAsia="ro-RO"/>
        </w:rPr>
        <w:t>20 puncte</w:t>
      </w:r>
      <w:r w:rsidRPr="002B01E5">
        <w:rPr>
          <w:rFonts w:eastAsia="Times New Roman"/>
          <w:lang w:eastAsia="ro-RO"/>
        </w:rPr>
        <w:t xml:space="preserve"> pentru suprafețe ≤ 100 km²;</w:t>
      </w:r>
    </w:p>
    <w:p w14:paraId="55DFC24E" w14:textId="77777777" w:rsidR="00840D7D" w:rsidRPr="002B01E5" w:rsidRDefault="00840D7D" w:rsidP="000E520F">
      <w:pPr>
        <w:numPr>
          <w:ilvl w:val="0"/>
          <w:numId w:val="22"/>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 xml:space="preserve">Minimum </w:t>
      </w:r>
      <w:r w:rsidRPr="002B01E5">
        <w:rPr>
          <w:rFonts w:eastAsia="Times New Roman"/>
          <w:bCs/>
          <w:lang w:eastAsia="ro-RO"/>
        </w:rPr>
        <w:t>1 punct suplimentar pentru fiecare 20 km²</w:t>
      </w:r>
      <w:r w:rsidRPr="002B01E5">
        <w:rPr>
          <w:rFonts w:eastAsia="Times New Roman"/>
          <w:lang w:eastAsia="ro-RO"/>
        </w:rPr>
        <w:t xml:space="preserve"> adiționali.</w:t>
      </w:r>
    </w:p>
    <w:p w14:paraId="69D4A217" w14:textId="65377B02" w:rsidR="00840D7D" w:rsidRPr="002B01E5" w:rsidRDefault="00840D7D"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bCs/>
          <w:lang w:eastAsia="ro-RO"/>
        </w:rPr>
        <w:t>Cerințe pentru punctele de verificare</w:t>
      </w:r>
      <w:r w:rsidR="00F71072" w:rsidRPr="002B01E5">
        <w:rPr>
          <w:rFonts w:eastAsia="Times New Roman"/>
          <w:bCs/>
          <w:lang w:eastAsia="ro-RO"/>
        </w:rPr>
        <w:t xml:space="preserve">. </w:t>
      </w:r>
      <w:r w:rsidRPr="002B01E5">
        <w:rPr>
          <w:rFonts w:eastAsia="Times New Roman"/>
          <w:lang w:eastAsia="ro-RO"/>
        </w:rPr>
        <w:t>Punctele trebuie să fie:</w:t>
      </w:r>
    </w:p>
    <w:p w14:paraId="1D5B2AD8" w14:textId="77777777" w:rsidR="00840D7D" w:rsidRPr="002B01E5" w:rsidRDefault="00840D7D" w:rsidP="000E520F">
      <w:pPr>
        <w:numPr>
          <w:ilvl w:val="0"/>
          <w:numId w:val="23"/>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Distribuite uniform pe întreaga suprafață;</w:t>
      </w:r>
    </w:p>
    <w:p w14:paraId="4D8755D1" w14:textId="77777777" w:rsidR="00840D7D" w:rsidRPr="002B01E5" w:rsidRDefault="00840D7D" w:rsidP="000E520F">
      <w:pPr>
        <w:numPr>
          <w:ilvl w:val="0"/>
          <w:numId w:val="23"/>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Clar identificabile pe ortoimagine;</w:t>
      </w:r>
    </w:p>
    <w:p w14:paraId="5BF4195A" w14:textId="77777777" w:rsidR="00840D7D" w:rsidRPr="002B01E5" w:rsidRDefault="00840D7D" w:rsidP="000E520F">
      <w:pPr>
        <w:numPr>
          <w:ilvl w:val="0"/>
          <w:numId w:val="23"/>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Determinate în sistemul național de referință geodezică.</w:t>
      </w:r>
    </w:p>
    <w:p w14:paraId="2B8B3D7F" w14:textId="715E443B" w:rsidR="00840D7D" w:rsidRPr="002B01E5" w:rsidRDefault="00840D7D"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bCs/>
          <w:lang w:eastAsia="ro-RO"/>
        </w:rPr>
        <w:t>Formula de calcul a erorii medii pătratice</w:t>
      </w:r>
      <w:r w:rsidR="00AF3114" w:rsidRPr="002B01E5">
        <w:rPr>
          <w:rFonts w:eastAsia="Times New Roman"/>
          <w:bCs/>
          <w:lang w:eastAsia="ro-RO"/>
        </w:rPr>
        <w:t xml:space="preserve">. </w:t>
      </w:r>
      <w:r w:rsidRPr="002B01E5">
        <w:rPr>
          <w:rFonts w:eastAsia="Times New Roman"/>
          <w:lang w:eastAsia="ro-RO"/>
        </w:rPr>
        <w:t>Formula utilizată este:</w:t>
      </w:r>
    </w:p>
    <w:p w14:paraId="2228D29B" w14:textId="77777777" w:rsidR="00B73D30" w:rsidRPr="002B01E5" w:rsidRDefault="00B73D30" w:rsidP="00AF3114">
      <w:pPr>
        <w:pStyle w:val="af1"/>
        <w:tabs>
          <w:tab w:val="left" w:pos="993"/>
        </w:tabs>
        <w:spacing w:line="276" w:lineRule="auto"/>
        <w:ind w:left="567"/>
        <w:jc w:val="both"/>
        <w:rPr>
          <w:rFonts w:eastAsia="Times New Roman"/>
          <w:lang w:eastAsia="ro-RO"/>
        </w:rPr>
      </w:pPr>
    </w:p>
    <w:p w14:paraId="7314C24E" w14:textId="38761678" w:rsidR="00B73D30" w:rsidRPr="002B01E5" w:rsidRDefault="00B73D30" w:rsidP="00B73D30">
      <w:pPr>
        <w:pStyle w:val="af1"/>
        <w:spacing w:line="276" w:lineRule="auto"/>
        <w:ind w:left="0"/>
        <w:jc w:val="right"/>
        <w:rPr>
          <w:rFonts w:eastAsia="Times New Roman"/>
          <w:lang w:eastAsia="ro-RO"/>
        </w:rPr>
      </w:pPr>
      <m:oMath>
        <m:r>
          <w:rPr>
            <w:rFonts w:ascii="Cambria Math" w:eastAsia="Times New Roman" w:hAnsi="Cambria Math"/>
            <w:lang w:eastAsia="ro-RO"/>
          </w:rPr>
          <m:t xml:space="preserve">RMSE= </m:t>
        </m:r>
        <m:rad>
          <m:radPr>
            <m:degHide m:val="1"/>
            <m:ctrlPr>
              <w:rPr>
                <w:rFonts w:ascii="Cambria Math" w:eastAsia="Times New Roman" w:hAnsi="Cambria Math"/>
                <w:i/>
                <w:lang w:eastAsia="ro-RO"/>
              </w:rPr>
            </m:ctrlPr>
          </m:radPr>
          <m:deg/>
          <m:e>
            <m:f>
              <m:fPr>
                <m:ctrlPr>
                  <w:rPr>
                    <w:rFonts w:ascii="Cambria Math" w:eastAsia="Times New Roman" w:hAnsi="Cambria Math"/>
                    <w:i/>
                    <w:lang w:eastAsia="ro-RO"/>
                  </w:rPr>
                </m:ctrlPr>
              </m:fPr>
              <m:num>
                <m:nary>
                  <m:naryPr>
                    <m:chr m:val="∑"/>
                    <m:limLoc m:val="undOvr"/>
                    <m:subHide m:val="1"/>
                    <m:supHide m:val="1"/>
                    <m:ctrlPr>
                      <w:rPr>
                        <w:rFonts w:ascii="Cambria Math" w:eastAsia="Times New Roman" w:hAnsi="Cambria Math"/>
                        <w:i/>
                        <w:lang w:eastAsia="ro-RO"/>
                      </w:rPr>
                    </m:ctrlPr>
                  </m:naryPr>
                  <m:sub/>
                  <m:sup/>
                  <m:e>
                    <m:r>
                      <w:rPr>
                        <w:rFonts w:ascii="Cambria Math" w:eastAsia="Times New Roman" w:hAnsi="Cambria Math"/>
                        <w:lang w:eastAsia="ro-RO"/>
                      </w:rPr>
                      <m:t>(</m:t>
                    </m:r>
                    <m:sSubSup>
                      <m:sSubSupPr>
                        <m:ctrlPr>
                          <w:rPr>
                            <w:rFonts w:ascii="Cambria Math" w:eastAsia="Times New Roman" w:hAnsi="Cambria Math"/>
                            <w:i/>
                            <w:lang w:eastAsia="ro-RO"/>
                          </w:rPr>
                        </m:ctrlPr>
                      </m:sSubSupPr>
                      <m:e>
                        <m:r>
                          <w:rPr>
                            <w:rFonts w:ascii="Cambria Math" w:eastAsia="Times New Roman" w:hAnsi="Cambria Math"/>
                            <w:lang w:eastAsia="ro-RO"/>
                          </w:rPr>
                          <m:t>d</m:t>
                        </m:r>
                      </m:e>
                      <m:sub>
                        <m:r>
                          <w:rPr>
                            <w:rFonts w:ascii="Cambria Math" w:eastAsia="Times New Roman" w:hAnsi="Cambria Math"/>
                            <w:lang w:eastAsia="ro-RO"/>
                          </w:rPr>
                          <m:t>i</m:t>
                        </m:r>
                      </m:sub>
                      <m:sup>
                        <m:r>
                          <w:rPr>
                            <w:rFonts w:ascii="Cambria Math" w:eastAsia="Times New Roman" w:hAnsi="Cambria Math"/>
                            <w:lang w:eastAsia="ro-RO"/>
                          </w:rPr>
                          <m:t>2</m:t>
                        </m:r>
                      </m:sup>
                    </m:sSubSup>
                    <m:r>
                      <w:rPr>
                        <w:rFonts w:ascii="Cambria Math" w:eastAsia="Times New Roman" w:hAnsi="Cambria Math"/>
                        <w:lang w:eastAsia="ro-RO"/>
                      </w:rPr>
                      <m:t>)</m:t>
                    </m:r>
                  </m:e>
                </m:nary>
              </m:num>
              <m:den>
                <m:r>
                  <w:rPr>
                    <w:rFonts w:ascii="Cambria Math" w:eastAsia="Times New Roman" w:hAnsi="Cambria Math"/>
                    <w:lang w:eastAsia="ro-RO"/>
                  </w:rPr>
                  <m:t>n</m:t>
                </m:r>
              </m:den>
            </m:f>
          </m:e>
        </m:rad>
      </m:oMath>
      <w:r w:rsidRPr="002B01E5">
        <w:rPr>
          <w:rFonts w:eastAsia="Times New Roman"/>
          <w:lang w:eastAsia="ro-RO"/>
        </w:rPr>
        <w:tab/>
      </w:r>
      <w:r w:rsidRPr="002B01E5">
        <w:rPr>
          <w:rFonts w:eastAsia="Times New Roman"/>
          <w:lang w:eastAsia="ro-RO"/>
        </w:rPr>
        <w:tab/>
      </w:r>
      <w:r w:rsidRPr="002B01E5">
        <w:rPr>
          <w:rFonts w:eastAsia="Times New Roman"/>
          <w:lang w:eastAsia="ro-RO"/>
        </w:rPr>
        <w:tab/>
      </w:r>
      <w:r w:rsidRPr="002B01E5">
        <w:rPr>
          <w:rFonts w:eastAsia="Times New Roman"/>
          <w:lang w:eastAsia="ro-RO"/>
        </w:rPr>
        <w:tab/>
      </w:r>
      <w:r w:rsidRPr="002B01E5">
        <w:rPr>
          <w:rFonts w:eastAsia="Times New Roman"/>
          <w:lang w:eastAsia="ro-RO"/>
        </w:rPr>
        <w:tab/>
        <w:t>(1)</w:t>
      </w:r>
    </w:p>
    <w:p w14:paraId="13244FC4" w14:textId="77777777" w:rsidR="00B73D30" w:rsidRPr="002B01E5" w:rsidRDefault="00B73D30" w:rsidP="00AF3114">
      <w:pPr>
        <w:pStyle w:val="af1"/>
        <w:tabs>
          <w:tab w:val="left" w:pos="993"/>
        </w:tabs>
        <w:spacing w:line="276" w:lineRule="auto"/>
        <w:ind w:left="567"/>
        <w:jc w:val="both"/>
        <w:rPr>
          <w:rFonts w:eastAsia="Times New Roman"/>
          <w:lang w:eastAsia="ro-RO"/>
        </w:rPr>
      </w:pPr>
    </w:p>
    <w:p w14:paraId="2BFF9EBE" w14:textId="25FEE110" w:rsidR="00840D7D" w:rsidRPr="002B01E5" w:rsidRDefault="00AF3114" w:rsidP="00AF3114">
      <w:pPr>
        <w:pStyle w:val="af1"/>
        <w:tabs>
          <w:tab w:val="left" w:pos="993"/>
        </w:tabs>
        <w:spacing w:line="276" w:lineRule="auto"/>
        <w:ind w:left="567"/>
        <w:jc w:val="both"/>
        <w:rPr>
          <w:rFonts w:eastAsia="Times New Roman"/>
          <w:lang w:eastAsia="ro-RO"/>
        </w:rPr>
      </w:pPr>
      <w:r w:rsidRPr="002B01E5">
        <w:rPr>
          <w:rFonts w:eastAsia="Times New Roman"/>
          <w:lang w:eastAsia="ro-RO"/>
        </w:rPr>
        <w:t>u</w:t>
      </w:r>
      <w:r w:rsidR="00840D7D" w:rsidRPr="002B01E5">
        <w:rPr>
          <w:rFonts w:eastAsia="Times New Roman"/>
          <w:lang w:eastAsia="ro-RO"/>
        </w:rPr>
        <w:t>nde:</w:t>
      </w:r>
    </w:p>
    <w:p w14:paraId="0879A157" w14:textId="0B19AE7C" w:rsidR="00840D7D" w:rsidRPr="002B01E5" w:rsidRDefault="00B52E64" w:rsidP="000E520F">
      <w:pPr>
        <w:numPr>
          <w:ilvl w:val="0"/>
          <w:numId w:val="24"/>
        </w:numPr>
        <w:tabs>
          <w:tab w:val="clear" w:pos="720"/>
          <w:tab w:val="left" w:pos="1134"/>
        </w:tabs>
        <w:spacing w:line="276" w:lineRule="auto"/>
        <w:ind w:left="0" w:firstLine="567"/>
        <w:jc w:val="both"/>
        <w:rPr>
          <w:rFonts w:eastAsia="Times New Roman"/>
          <w:lang w:eastAsia="ro-RO"/>
        </w:rPr>
      </w:pPr>
      <w:r w:rsidRPr="002B01E5">
        <w:rPr>
          <w:rFonts w:eastAsia="Times New Roman"/>
          <w:bCs/>
          <w:lang w:eastAsia="ro-RO"/>
        </w:rPr>
        <w:t>d</w:t>
      </w:r>
      <w:r w:rsidR="00840D7D" w:rsidRPr="002B01E5">
        <w:rPr>
          <w:rFonts w:eastAsia="Times New Roman"/>
          <w:bCs/>
          <w:lang w:eastAsia="ro-RO"/>
        </w:rPr>
        <w:t>ᵢ</w:t>
      </w:r>
      <w:r w:rsidR="00840D7D" w:rsidRPr="002B01E5">
        <w:rPr>
          <w:rFonts w:eastAsia="Times New Roman"/>
          <w:lang w:eastAsia="ro-RO"/>
        </w:rPr>
        <w:t xml:space="preserve"> = diferența dintre coordonata măsurată în produs și coordonata de referință determinată în teren;</w:t>
      </w:r>
    </w:p>
    <w:p w14:paraId="3D2F3091" w14:textId="1C1DA634" w:rsidR="00840D7D" w:rsidRPr="002B01E5" w:rsidRDefault="00B52E64" w:rsidP="000E520F">
      <w:pPr>
        <w:numPr>
          <w:ilvl w:val="0"/>
          <w:numId w:val="24"/>
        </w:numPr>
        <w:tabs>
          <w:tab w:val="clear" w:pos="720"/>
          <w:tab w:val="left" w:pos="1134"/>
        </w:tabs>
        <w:spacing w:line="276" w:lineRule="auto"/>
        <w:ind w:left="0" w:firstLine="567"/>
        <w:jc w:val="both"/>
        <w:rPr>
          <w:rFonts w:eastAsia="Times New Roman"/>
          <w:lang w:eastAsia="ro-RO"/>
        </w:rPr>
      </w:pPr>
      <w:r w:rsidRPr="002B01E5">
        <w:rPr>
          <w:rFonts w:eastAsia="Times New Roman"/>
          <w:bCs/>
          <w:lang w:eastAsia="ro-RO"/>
        </w:rPr>
        <w:t>n</w:t>
      </w:r>
      <w:r w:rsidR="00840D7D" w:rsidRPr="002B01E5">
        <w:rPr>
          <w:rFonts w:eastAsia="Times New Roman"/>
          <w:lang w:eastAsia="ro-RO"/>
        </w:rPr>
        <w:t xml:space="preserve"> = numărul total al punctelor de verificare.</w:t>
      </w:r>
    </w:p>
    <w:p w14:paraId="5666F9B9" w14:textId="5E75D3C1" w:rsidR="00840D7D" w:rsidRPr="002B01E5" w:rsidRDefault="00840D7D"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lang w:eastAsia="ro-RO"/>
        </w:rPr>
        <w:t>Această formulă exprimă abaterea medie statistică a produsului față de realitate.</w:t>
      </w:r>
    </w:p>
    <w:p w14:paraId="605C54C1" w14:textId="48DF4101" w:rsidR="00C25F4E" w:rsidRPr="002B01E5" w:rsidRDefault="00C25F4E"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bCs/>
          <w:lang w:eastAsia="ro-RO"/>
        </w:rPr>
        <w:t xml:space="preserve">Cerințe privind metadatele și documentația tehnică. </w:t>
      </w:r>
      <w:r w:rsidRPr="002B01E5">
        <w:rPr>
          <w:rFonts w:eastAsia="Times New Roman"/>
          <w:lang w:eastAsia="ro-RO"/>
        </w:rPr>
        <w:t>Fiecare produs cartografic digital trebuie să fie însoțit de metadate conforme standardelor naționale. Metadatele trebuie să conțină minimum:</w:t>
      </w:r>
    </w:p>
    <w:p w14:paraId="512C56C4" w14:textId="3855A0B7"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denumirea proiectului;</w:t>
      </w:r>
    </w:p>
    <w:p w14:paraId="2D097133" w14:textId="259A22DF"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data achiziției datelor;</w:t>
      </w:r>
    </w:p>
    <w:p w14:paraId="5E487CC1" w14:textId="1BF7FF1B"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platforma utilizată (</w:t>
      </w:r>
      <w:proofErr w:type="spellStart"/>
      <w:r w:rsidRPr="002B01E5">
        <w:rPr>
          <w:rFonts w:eastAsia="Times New Roman"/>
          <w:lang w:eastAsia="ro-RO"/>
        </w:rPr>
        <w:t>uav</w:t>
      </w:r>
      <w:proofErr w:type="spellEnd"/>
      <w:r w:rsidRPr="002B01E5">
        <w:rPr>
          <w:rFonts w:eastAsia="Times New Roman"/>
          <w:lang w:eastAsia="ro-RO"/>
        </w:rPr>
        <w:t>, avion, satelit) și tipul senzorului;</w:t>
      </w:r>
    </w:p>
    <w:p w14:paraId="1DE6E00B" w14:textId="5A30838A"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rezoluția la sol (gsd);</w:t>
      </w:r>
    </w:p>
    <w:p w14:paraId="3D2DB700" w14:textId="79744E0F"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sistemul de coordonate planimetrice și sistemul de referință vertical;</w:t>
      </w:r>
    </w:p>
    <w:p w14:paraId="1DD24CE6" w14:textId="60B5C840"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lastRenderedPageBreak/>
        <w:t>sursa mdt utilizat;</w:t>
      </w:r>
    </w:p>
    <w:p w14:paraId="27DCDB7D" w14:textId="35076F4B"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metoda de ortorectificare (procesul de corectare geometrică a imaginilor);</w:t>
      </w:r>
    </w:p>
    <w:p w14:paraId="5EDD0C45" w14:textId="6B0FFF0B"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software-ul utilizat la procesare;</w:t>
      </w:r>
    </w:p>
    <w:p w14:paraId="612CA64E" w14:textId="22685507" w:rsidR="00C25F4E" w:rsidRPr="002B01E5" w:rsidRDefault="00C25F4E" w:rsidP="000E520F">
      <w:pPr>
        <w:pStyle w:val="af1"/>
        <w:numPr>
          <w:ilvl w:val="0"/>
          <w:numId w:val="25"/>
        </w:numPr>
        <w:tabs>
          <w:tab w:val="left" w:pos="1134"/>
        </w:tabs>
        <w:spacing w:line="276" w:lineRule="auto"/>
        <w:ind w:left="0" w:firstLine="567"/>
        <w:jc w:val="both"/>
        <w:rPr>
          <w:rFonts w:eastAsia="Times New Roman"/>
          <w:lang w:eastAsia="ro-RO"/>
        </w:rPr>
      </w:pPr>
      <w:r w:rsidRPr="002B01E5">
        <w:rPr>
          <w:rFonts w:eastAsia="Times New Roman"/>
          <w:lang w:eastAsia="ro-RO"/>
        </w:rPr>
        <w:t>clasa de precizie declarată;</w:t>
      </w:r>
    </w:p>
    <w:p w14:paraId="08F4E61E" w14:textId="7803D704" w:rsidR="00C25F4E" w:rsidRPr="002B01E5" w:rsidRDefault="00C25F4E" w:rsidP="000E520F">
      <w:pPr>
        <w:pStyle w:val="af1"/>
        <w:numPr>
          <w:ilvl w:val="0"/>
          <w:numId w:val="25"/>
        </w:numPr>
        <w:tabs>
          <w:tab w:val="left" w:pos="1276"/>
        </w:tabs>
        <w:spacing w:line="276" w:lineRule="auto"/>
        <w:ind w:left="0" w:firstLine="567"/>
        <w:jc w:val="both"/>
        <w:rPr>
          <w:rFonts w:eastAsia="Times New Roman"/>
          <w:lang w:eastAsia="ro-RO"/>
        </w:rPr>
      </w:pPr>
      <w:r w:rsidRPr="002B01E5">
        <w:rPr>
          <w:rFonts w:eastAsia="Times New Roman"/>
          <w:lang w:eastAsia="ro-RO"/>
        </w:rPr>
        <w:t>rezultatele testelor de precizie.</w:t>
      </w:r>
    </w:p>
    <w:p w14:paraId="70D4DE7E" w14:textId="2A69024D" w:rsidR="009449F2" w:rsidRPr="002B01E5" w:rsidRDefault="009449F2"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bCs/>
          <w:lang w:eastAsia="ro-RO"/>
        </w:rPr>
        <w:t xml:space="preserve">Raportul tehnic de producere. </w:t>
      </w:r>
      <w:r w:rsidRPr="002B01E5">
        <w:rPr>
          <w:rFonts w:eastAsia="Times New Roman"/>
          <w:lang w:eastAsia="ro-RO"/>
        </w:rPr>
        <w:t xml:space="preserve">Fiecare livrare este însoțită obligatoriu de un </w:t>
      </w:r>
      <w:r w:rsidRPr="002B01E5">
        <w:rPr>
          <w:rFonts w:eastAsia="Times New Roman"/>
          <w:bCs/>
          <w:lang w:eastAsia="ro-RO"/>
        </w:rPr>
        <w:t>raport tehnic de producere</w:t>
      </w:r>
      <w:r w:rsidRPr="002B01E5">
        <w:rPr>
          <w:rFonts w:eastAsia="Times New Roman"/>
          <w:lang w:eastAsia="ro-RO"/>
        </w:rPr>
        <w:t>. Raportul trebuie să includă:</w:t>
      </w:r>
    </w:p>
    <w:p w14:paraId="31686895" w14:textId="74EE9294"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descrierea metodologiei aplicate;</w:t>
      </w:r>
    </w:p>
    <w:p w14:paraId="0D80E9AF" w14:textId="4827EAF6"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parametrii misiunii de achiziție (altitudine, suprapunere imagini, tip senzor);</w:t>
      </w:r>
    </w:p>
    <w:p w14:paraId="259191FA" w14:textId="15543072"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numărul și distribuția gcp și icp;</w:t>
      </w:r>
    </w:p>
    <w:p w14:paraId="5C99EE86" w14:textId="0C0E9109"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rezultatele calculului rmse;</w:t>
      </w:r>
    </w:p>
    <w:p w14:paraId="18606831" w14:textId="595AECDD"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descrierea corecțiilor radiometrice și geometrice;</w:t>
      </w:r>
    </w:p>
    <w:p w14:paraId="4589EDA7" w14:textId="133A72E8"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eventuale limitări sau neconformități;</w:t>
      </w:r>
    </w:p>
    <w:p w14:paraId="576EEEF1" w14:textId="06943EA7" w:rsidR="009449F2" w:rsidRPr="002B01E5" w:rsidRDefault="009449F2" w:rsidP="000E520F">
      <w:pPr>
        <w:pStyle w:val="af1"/>
        <w:numPr>
          <w:ilvl w:val="0"/>
          <w:numId w:val="26"/>
        </w:numPr>
        <w:tabs>
          <w:tab w:val="left" w:pos="1134"/>
        </w:tabs>
        <w:spacing w:line="276" w:lineRule="auto"/>
        <w:ind w:left="0" w:firstLine="567"/>
        <w:jc w:val="both"/>
        <w:rPr>
          <w:rFonts w:eastAsia="Times New Roman"/>
          <w:lang w:eastAsia="ro-RO"/>
        </w:rPr>
      </w:pPr>
      <w:r w:rsidRPr="002B01E5">
        <w:rPr>
          <w:rFonts w:eastAsia="Times New Roman"/>
          <w:lang w:eastAsia="ro-RO"/>
        </w:rPr>
        <w:t>concluzia privind încadrarea în clasa de precizie stabilită.</w:t>
      </w:r>
    </w:p>
    <w:p w14:paraId="6EEB55B1" w14:textId="57CF20AC" w:rsidR="00CE1385" w:rsidRPr="002B01E5" w:rsidRDefault="00CE1385" w:rsidP="000E520F">
      <w:pPr>
        <w:pStyle w:val="af1"/>
        <w:numPr>
          <w:ilvl w:val="0"/>
          <w:numId w:val="40"/>
        </w:numPr>
        <w:tabs>
          <w:tab w:val="left" w:pos="993"/>
        </w:tabs>
        <w:spacing w:line="276" w:lineRule="auto"/>
        <w:ind w:left="0" w:firstLine="567"/>
        <w:jc w:val="both"/>
        <w:rPr>
          <w:rFonts w:eastAsia="Times New Roman"/>
          <w:bCs/>
          <w:lang w:eastAsia="ro-RO"/>
        </w:rPr>
      </w:pPr>
      <w:r w:rsidRPr="002B01E5">
        <w:rPr>
          <w:rFonts w:eastAsia="Times New Roman"/>
          <w:bCs/>
          <w:lang w:eastAsia="ro-RO"/>
        </w:rPr>
        <w:t>Trasabilitatea și arhivarea datelor. Principiul trasabilității.</w:t>
      </w:r>
    </w:p>
    <w:p w14:paraId="55435C1D" w14:textId="63EF5561" w:rsidR="00CE1385" w:rsidRPr="002B01E5" w:rsidRDefault="00CE1385" w:rsidP="000E520F">
      <w:pPr>
        <w:pStyle w:val="af1"/>
        <w:numPr>
          <w:ilvl w:val="0"/>
          <w:numId w:val="40"/>
        </w:numPr>
        <w:tabs>
          <w:tab w:val="left" w:pos="993"/>
        </w:tabs>
        <w:spacing w:line="276" w:lineRule="auto"/>
        <w:ind w:left="0" w:firstLine="567"/>
        <w:jc w:val="both"/>
        <w:rPr>
          <w:rFonts w:eastAsia="Times New Roman"/>
          <w:lang w:eastAsia="ro-RO"/>
        </w:rPr>
      </w:pPr>
      <w:r w:rsidRPr="002B01E5">
        <w:rPr>
          <w:rFonts w:eastAsia="Times New Roman"/>
          <w:lang w:eastAsia="ro-RO"/>
        </w:rPr>
        <w:t xml:space="preserve">Executantul lucrării are obligația de a asigura </w:t>
      </w:r>
      <w:r w:rsidRPr="002B01E5">
        <w:rPr>
          <w:rFonts w:eastAsia="Times New Roman"/>
          <w:bCs/>
          <w:lang w:eastAsia="ro-RO"/>
        </w:rPr>
        <w:t>trasabilitatea completă a procesului tehnologic</w:t>
      </w:r>
      <w:r w:rsidRPr="002B01E5">
        <w:rPr>
          <w:rFonts w:eastAsia="Times New Roman"/>
          <w:lang w:eastAsia="ro-RO"/>
        </w:rPr>
        <w:t>, ceea ce înseamnă posibilitatea reconstituirii etapelor de procesare și verificare.</w:t>
      </w:r>
    </w:p>
    <w:p w14:paraId="7DA4D430" w14:textId="1B94B6C8" w:rsidR="00CE1385" w:rsidRPr="002B01E5" w:rsidRDefault="00CE1385" w:rsidP="000E520F">
      <w:pPr>
        <w:pStyle w:val="af1"/>
        <w:numPr>
          <w:ilvl w:val="0"/>
          <w:numId w:val="40"/>
        </w:numPr>
        <w:tabs>
          <w:tab w:val="left" w:pos="993"/>
        </w:tabs>
        <w:spacing w:line="276" w:lineRule="auto"/>
        <w:ind w:left="0" w:firstLineChars="236" w:firstLine="566"/>
        <w:jc w:val="both"/>
        <w:rPr>
          <w:rFonts w:eastAsia="Times New Roman"/>
          <w:lang w:eastAsia="ro-RO"/>
        </w:rPr>
      </w:pPr>
      <w:r w:rsidRPr="002B01E5">
        <w:rPr>
          <w:rFonts w:eastAsia="Times New Roman"/>
          <w:bCs/>
          <w:lang w:eastAsia="ro-RO"/>
        </w:rPr>
        <w:t xml:space="preserve">Obligații de arhivare. </w:t>
      </w:r>
      <w:r w:rsidRPr="002B01E5">
        <w:rPr>
          <w:rFonts w:eastAsia="Times New Roman"/>
          <w:lang w:eastAsia="ro-RO"/>
        </w:rPr>
        <w:t xml:space="preserve">Se păstrează minimum </w:t>
      </w:r>
      <w:r w:rsidRPr="002B01E5">
        <w:rPr>
          <w:rFonts w:eastAsia="Times New Roman"/>
          <w:bCs/>
          <w:lang w:eastAsia="ro-RO"/>
        </w:rPr>
        <w:t>5 ani</w:t>
      </w:r>
      <w:r w:rsidRPr="002B01E5">
        <w:rPr>
          <w:rFonts w:eastAsia="Times New Roman"/>
          <w:lang w:eastAsia="ro-RO"/>
        </w:rPr>
        <w:t xml:space="preserve"> următoarele:</w:t>
      </w:r>
    </w:p>
    <w:p w14:paraId="376D2621" w14:textId="67F22641" w:rsidR="00CE1385" w:rsidRPr="002B01E5" w:rsidRDefault="00CE1385" w:rsidP="000E520F">
      <w:pPr>
        <w:pStyle w:val="af1"/>
        <w:numPr>
          <w:ilvl w:val="0"/>
          <w:numId w:val="27"/>
        </w:numPr>
        <w:tabs>
          <w:tab w:val="left" w:pos="1134"/>
        </w:tabs>
        <w:spacing w:line="276" w:lineRule="auto"/>
        <w:ind w:left="0" w:firstLine="567"/>
        <w:jc w:val="both"/>
        <w:rPr>
          <w:rFonts w:eastAsia="Times New Roman"/>
          <w:lang w:eastAsia="ro-RO"/>
        </w:rPr>
      </w:pPr>
      <w:r w:rsidRPr="002B01E5">
        <w:rPr>
          <w:rFonts w:eastAsia="Times New Roman"/>
          <w:lang w:eastAsia="ro-RO"/>
        </w:rPr>
        <w:t>imaginile brute (raw);</w:t>
      </w:r>
    </w:p>
    <w:p w14:paraId="715CA105" w14:textId="25F90917" w:rsidR="00CE1385" w:rsidRPr="002B01E5" w:rsidRDefault="00CE1385" w:rsidP="000E520F">
      <w:pPr>
        <w:pStyle w:val="af1"/>
        <w:numPr>
          <w:ilvl w:val="0"/>
          <w:numId w:val="27"/>
        </w:numPr>
        <w:tabs>
          <w:tab w:val="left" w:pos="1134"/>
        </w:tabs>
        <w:spacing w:line="276" w:lineRule="auto"/>
        <w:ind w:left="0" w:firstLine="567"/>
        <w:jc w:val="both"/>
        <w:rPr>
          <w:rFonts w:eastAsia="Times New Roman"/>
          <w:lang w:eastAsia="ro-RO"/>
        </w:rPr>
      </w:pPr>
      <w:r w:rsidRPr="002B01E5">
        <w:rPr>
          <w:rFonts w:eastAsia="Times New Roman"/>
          <w:lang w:eastAsia="ro-RO"/>
        </w:rPr>
        <w:t>fișierele de calibrare și orientare;</w:t>
      </w:r>
    </w:p>
    <w:p w14:paraId="099A1F47" w14:textId="73FC3F46" w:rsidR="00CE1385" w:rsidRPr="002B01E5" w:rsidRDefault="00CE1385" w:rsidP="000E520F">
      <w:pPr>
        <w:pStyle w:val="af1"/>
        <w:numPr>
          <w:ilvl w:val="0"/>
          <w:numId w:val="27"/>
        </w:numPr>
        <w:tabs>
          <w:tab w:val="left" w:pos="1134"/>
        </w:tabs>
        <w:spacing w:line="276" w:lineRule="auto"/>
        <w:ind w:left="0" w:firstLine="567"/>
        <w:jc w:val="both"/>
        <w:rPr>
          <w:rFonts w:eastAsia="Times New Roman"/>
          <w:lang w:eastAsia="ro-RO"/>
        </w:rPr>
      </w:pPr>
      <w:r w:rsidRPr="002B01E5">
        <w:rPr>
          <w:rFonts w:eastAsia="Times New Roman"/>
          <w:lang w:eastAsia="ro-RO"/>
        </w:rPr>
        <w:t>coordonatele punctelor de control;</w:t>
      </w:r>
    </w:p>
    <w:p w14:paraId="78AE8DFA" w14:textId="44909042" w:rsidR="00CE1385" w:rsidRPr="002B01E5" w:rsidRDefault="00CE1385" w:rsidP="000E520F">
      <w:pPr>
        <w:pStyle w:val="af1"/>
        <w:numPr>
          <w:ilvl w:val="0"/>
          <w:numId w:val="27"/>
        </w:numPr>
        <w:tabs>
          <w:tab w:val="left" w:pos="1134"/>
        </w:tabs>
        <w:spacing w:line="276" w:lineRule="auto"/>
        <w:ind w:left="0" w:firstLine="567"/>
        <w:jc w:val="both"/>
        <w:rPr>
          <w:rFonts w:eastAsia="Times New Roman"/>
          <w:lang w:eastAsia="ro-RO"/>
        </w:rPr>
      </w:pPr>
      <w:r w:rsidRPr="002B01E5">
        <w:rPr>
          <w:rFonts w:eastAsia="Times New Roman"/>
          <w:lang w:eastAsia="ro-RO"/>
        </w:rPr>
        <w:t>modelele digitale generate (mdt, mds);</w:t>
      </w:r>
    </w:p>
    <w:p w14:paraId="3C84B75F" w14:textId="69F58DF7" w:rsidR="00CE1385" w:rsidRPr="002B01E5" w:rsidRDefault="00CE1385" w:rsidP="000E520F">
      <w:pPr>
        <w:pStyle w:val="af1"/>
        <w:numPr>
          <w:ilvl w:val="0"/>
          <w:numId w:val="27"/>
        </w:numPr>
        <w:tabs>
          <w:tab w:val="left" w:pos="1134"/>
        </w:tabs>
        <w:spacing w:line="276" w:lineRule="auto"/>
        <w:ind w:left="0" w:firstLine="567"/>
        <w:jc w:val="both"/>
        <w:rPr>
          <w:rFonts w:eastAsia="Times New Roman"/>
          <w:lang w:eastAsia="ro-RO"/>
        </w:rPr>
      </w:pPr>
      <w:r w:rsidRPr="002B01E5">
        <w:rPr>
          <w:rFonts w:eastAsia="Times New Roman"/>
          <w:lang w:eastAsia="ro-RO"/>
        </w:rPr>
        <w:t>fișierele intermediare de procesare;</w:t>
      </w:r>
    </w:p>
    <w:p w14:paraId="5B89AFF2" w14:textId="72E47A36" w:rsidR="00CE1385" w:rsidRPr="002B01E5" w:rsidRDefault="00CE1385" w:rsidP="000E520F">
      <w:pPr>
        <w:pStyle w:val="af1"/>
        <w:numPr>
          <w:ilvl w:val="0"/>
          <w:numId w:val="27"/>
        </w:numPr>
        <w:tabs>
          <w:tab w:val="left" w:pos="1134"/>
        </w:tabs>
        <w:spacing w:line="276" w:lineRule="auto"/>
        <w:ind w:left="0" w:firstLine="567"/>
        <w:jc w:val="both"/>
        <w:rPr>
          <w:rFonts w:eastAsia="Times New Roman"/>
          <w:lang w:eastAsia="ro-RO"/>
        </w:rPr>
      </w:pPr>
      <w:r w:rsidRPr="002B01E5">
        <w:rPr>
          <w:rFonts w:eastAsia="Times New Roman"/>
          <w:lang w:eastAsia="ro-RO"/>
        </w:rPr>
        <w:t>raportul tehnic final.</w:t>
      </w:r>
    </w:p>
    <w:p w14:paraId="6794DF4B" w14:textId="70E59557" w:rsidR="00CE1385" w:rsidRPr="002B01E5" w:rsidRDefault="00CE1385" w:rsidP="000E520F">
      <w:pPr>
        <w:pStyle w:val="af1"/>
        <w:numPr>
          <w:ilvl w:val="0"/>
          <w:numId w:val="40"/>
        </w:numPr>
        <w:tabs>
          <w:tab w:val="left" w:pos="993"/>
        </w:tabs>
        <w:spacing w:line="276" w:lineRule="auto"/>
        <w:ind w:left="0" w:firstLineChars="236" w:firstLine="566"/>
        <w:jc w:val="both"/>
        <w:rPr>
          <w:rFonts w:eastAsia="Times New Roman"/>
          <w:lang w:eastAsia="ro-RO"/>
        </w:rPr>
      </w:pPr>
      <w:r w:rsidRPr="002B01E5">
        <w:rPr>
          <w:rFonts w:eastAsia="Times New Roman"/>
          <w:bCs/>
          <w:lang w:eastAsia="ro-RO"/>
        </w:rPr>
        <w:t>Reproduc</w:t>
      </w:r>
      <w:r w:rsidR="00750BC6" w:rsidRPr="002B01E5">
        <w:rPr>
          <w:rFonts w:eastAsia="Times New Roman"/>
          <w:bCs/>
          <w:lang w:eastAsia="ro-RO"/>
        </w:rPr>
        <w:t>t</w:t>
      </w:r>
      <w:r w:rsidRPr="002B01E5">
        <w:rPr>
          <w:rFonts w:eastAsia="Times New Roman"/>
          <w:bCs/>
          <w:lang w:eastAsia="ro-RO"/>
        </w:rPr>
        <w:t>ibilitatea verificării</w:t>
      </w:r>
      <w:r w:rsidR="00750BC6" w:rsidRPr="002B01E5">
        <w:rPr>
          <w:rFonts w:eastAsia="Times New Roman"/>
          <w:bCs/>
          <w:lang w:eastAsia="ro-RO"/>
        </w:rPr>
        <w:t xml:space="preserve">. </w:t>
      </w:r>
      <w:r w:rsidRPr="002B01E5">
        <w:rPr>
          <w:rFonts w:eastAsia="Times New Roman"/>
          <w:lang w:eastAsia="ro-RO"/>
        </w:rPr>
        <w:t>Datele arhivate trebuie să permită:</w:t>
      </w:r>
    </w:p>
    <w:p w14:paraId="554736A2" w14:textId="77777777" w:rsidR="00CE1385" w:rsidRPr="002B01E5" w:rsidRDefault="00CE1385" w:rsidP="000E520F">
      <w:pPr>
        <w:numPr>
          <w:ilvl w:val="0"/>
          <w:numId w:val="28"/>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Recalcularea indicatorilor de precizie;</w:t>
      </w:r>
    </w:p>
    <w:p w14:paraId="2807BE65" w14:textId="77777777" w:rsidR="00CE1385" w:rsidRPr="002B01E5" w:rsidRDefault="00CE1385" w:rsidP="000E520F">
      <w:pPr>
        <w:numPr>
          <w:ilvl w:val="0"/>
          <w:numId w:val="28"/>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Verificarea independentă a rezultatelor;</w:t>
      </w:r>
    </w:p>
    <w:p w14:paraId="4C1FDE7D" w14:textId="77777777" w:rsidR="00CE1385" w:rsidRPr="002B01E5" w:rsidRDefault="00CE1385" w:rsidP="000E520F">
      <w:pPr>
        <w:numPr>
          <w:ilvl w:val="0"/>
          <w:numId w:val="28"/>
        </w:numPr>
        <w:tabs>
          <w:tab w:val="clear" w:pos="720"/>
          <w:tab w:val="left" w:pos="1134"/>
        </w:tabs>
        <w:spacing w:line="276" w:lineRule="auto"/>
        <w:ind w:left="0" w:firstLine="567"/>
        <w:jc w:val="both"/>
        <w:rPr>
          <w:rFonts w:eastAsia="Times New Roman"/>
          <w:lang w:eastAsia="ro-RO"/>
        </w:rPr>
      </w:pPr>
      <w:r w:rsidRPr="002B01E5">
        <w:rPr>
          <w:rFonts w:eastAsia="Times New Roman"/>
          <w:lang w:eastAsia="ro-RO"/>
        </w:rPr>
        <w:t>Demonstrarea conformității cu clasa de precizie declarată.</w:t>
      </w:r>
    </w:p>
    <w:p w14:paraId="59C740DD" w14:textId="73306CAA" w:rsidR="004D65C1" w:rsidRDefault="004D65C1" w:rsidP="004B71F8">
      <w:pPr>
        <w:pStyle w:val="ad"/>
        <w:tabs>
          <w:tab w:val="left" w:pos="993"/>
        </w:tabs>
        <w:spacing w:line="276" w:lineRule="auto"/>
        <w:ind w:firstLine="0"/>
        <w:jc w:val="center"/>
        <w:rPr>
          <w:b/>
        </w:rPr>
      </w:pPr>
    </w:p>
    <w:p w14:paraId="5D3857F2" w14:textId="7F9E445D" w:rsidR="00A3438F" w:rsidRPr="002B01E5" w:rsidRDefault="00A3438F" w:rsidP="00A3438F">
      <w:pPr>
        <w:pStyle w:val="ad"/>
        <w:tabs>
          <w:tab w:val="left" w:pos="993"/>
        </w:tabs>
        <w:spacing w:line="276" w:lineRule="auto"/>
        <w:ind w:firstLine="0"/>
        <w:jc w:val="center"/>
        <w:rPr>
          <w:b/>
        </w:rPr>
      </w:pPr>
      <w:r>
        <w:rPr>
          <w:b/>
        </w:rPr>
        <w:t>Capitolul V</w:t>
      </w:r>
    </w:p>
    <w:p w14:paraId="5592C08B" w14:textId="77777777" w:rsidR="00A3438F" w:rsidRPr="002B01E5" w:rsidRDefault="00A3438F" w:rsidP="00A3438F">
      <w:pPr>
        <w:tabs>
          <w:tab w:val="left" w:pos="993"/>
        </w:tabs>
        <w:spacing w:line="276" w:lineRule="auto"/>
        <w:jc w:val="center"/>
      </w:pPr>
      <w:r w:rsidRPr="002B01E5">
        <w:rPr>
          <w:rStyle w:val="ae"/>
          <w:bCs w:val="0"/>
        </w:rPr>
        <w:t>CONTROLUL CALITĂȚII ȘI ACCEPTAREA PRODUSELOR</w:t>
      </w:r>
    </w:p>
    <w:p w14:paraId="23C599CA" w14:textId="79F18855" w:rsidR="00A3438F" w:rsidRPr="00A3438F" w:rsidRDefault="00A3438F" w:rsidP="00A3438F">
      <w:pPr>
        <w:pStyle w:val="ad"/>
        <w:widowControl w:val="0"/>
        <w:tabs>
          <w:tab w:val="left" w:pos="993"/>
        </w:tabs>
        <w:spacing w:line="276" w:lineRule="auto"/>
        <w:ind w:firstLine="709"/>
        <w:rPr>
          <w:b/>
        </w:rPr>
      </w:pPr>
    </w:p>
    <w:p w14:paraId="7EFE582B" w14:textId="5FBF0E97" w:rsidR="00A3438F" w:rsidRPr="00A3438F" w:rsidRDefault="00A3438F" w:rsidP="005F1FB5">
      <w:pPr>
        <w:pStyle w:val="af1"/>
        <w:widowControl w:val="0"/>
        <w:numPr>
          <w:ilvl w:val="0"/>
          <w:numId w:val="63"/>
        </w:numPr>
        <w:tabs>
          <w:tab w:val="left" w:pos="993"/>
        </w:tabs>
        <w:spacing w:line="276" w:lineRule="auto"/>
        <w:ind w:left="0" w:firstLine="567"/>
        <w:jc w:val="both"/>
        <w:rPr>
          <w:rFonts w:eastAsia="Times New Roman"/>
          <w:lang w:eastAsia="ro-RO"/>
        </w:rPr>
      </w:pPr>
      <w:r w:rsidRPr="00A3438F">
        <w:rPr>
          <w:rFonts w:eastAsia="Times New Roman"/>
          <w:lang w:eastAsia="ro-RO"/>
        </w:rPr>
        <w:t>Ortoimaginile și produsele cartografice digitale sunt supuse controlului calității în vederea verificării conformității acestora cu cerințele tehnice, clasele de precizie și specificațiile stabilite prin prezenta Instrucțiune și documentația tehnică a proiectului.</w:t>
      </w:r>
    </w:p>
    <w:p w14:paraId="7E897044" w14:textId="2B7490C7"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Controlul calității se realizează pe întreg parcursul procesului de creare și prelucrare a datelor, inclusiv asupra produselor intermediare și a produsului final.</w:t>
      </w:r>
    </w:p>
    <w:p w14:paraId="79A4D5D0" w14:textId="6B3F6F30"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Executantul lucrărilor are obligația de a asigura calitatea produselor realizate, prin implementarea procedurilor interne de control și verificare.</w:t>
      </w:r>
    </w:p>
    <w:p w14:paraId="43AB892B" w14:textId="64BCD279"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Controlul calității include, după caz, control intern efectuat de executant, control tehnic independent și control de conformitate realizat în cadrul procedurii de recepție.</w:t>
      </w:r>
    </w:p>
    <w:p w14:paraId="26BA1329" w14:textId="4E25BE6F"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Controlul calității vizează datele sursă, procesele tehnologice aplicate, produsele intermediare, produsele finale, precum și metadatele și documentația tehnică aferentă.</w:t>
      </w:r>
    </w:p>
    <w:p w14:paraId="4B7DCBE2" w14:textId="34680368"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Verificarea calității produselor se realizează pe baza unor indicatori tehnici măsurabili, care includ precizia pozițională, eroarea maximă, rezoluția la sol, gradul de acoperire, uniformitatea radiometrică, consistența geometrică și topologică, corectitudinea atributelor, densitatea punctelor și completitudinea metadatelor.</w:t>
      </w:r>
    </w:p>
    <w:p w14:paraId="34037B96" w14:textId="29755C9C"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lastRenderedPageBreak/>
        <w:t>Indicatorii de calitate trebuie să se încadreze în valorile-limită stabilite prin prezenta Instrucțiune și prin documentația tehnică aprobată pentru fiecare proiect.</w:t>
      </w:r>
    </w:p>
    <w:p w14:paraId="04A90535" w14:textId="43727B48"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Determinarea preciziei poziționale se realizează pe baza punctelor independente de verificare, distribuite uniform în aria de studiu, utilizând metode statistice conforme standardelor în vigoare.</w:t>
      </w:r>
    </w:p>
    <w:p w14:paraId="63398251" w14:textId="7ED4182F"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Controlul calității se efectuează prin metode automate și manuale, inclusiv analize în sisteme informatice geografice, inspecție vizuală, comparație cu date de referință și, după caz, verificări în teren.</w:t>
      </w:r>
    </w:p>
    <w:p w14:paraId="304942E1" w14:textId="7A66C011"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În cadrul controlului calității se identifică neconformitățile produselor, care se clasifică în neconformități critice, majore și minore, în funcție de impactul asupra utilizării produsului.</w:t>
      </w:r>
    </w:p>
    <w:p w14:paraId="05978955" w14:textId="4B61B44C"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Neconformitățile critice afectează în mod semnificativ precizia sau integritatea produsului și conduc la respingerea acestuia.</w:t>
      </w:r>
    </w:p>
    <w:p w14:paraId="217C4252" w14:textId="0A3E07A0"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Neconformitățile majore impun corectarea produsului înainte de acceptare, iar neconformitățile minore nu afectează în mod semnificativ utilizarea produsului.</w:t>
      </w:r>
    </w:p>
    <w:p w14:paraId="3708FF5C" w14:textId="31ED906F"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Acceptarea produselor cartografice digitale se realizează de către autoritatea responsabilă sau de către o entitate desemnată, în baza rezultatelor controlului calității</w:t>
      </w:r>
      <w:r w:rsidR="00796077">
        <w:rPr>
          <w:rFonts w:eastAsia="Times New Roman"/>
          <w:lang w:eastAsia="ro-RO"/>
        </w:rPr>
        <w:t xml:space="preserve"> (</w:t>
      </w:r>
      <w:r w:rsidR="00127670">
        <w:rPr>
          <w:rFonts w:eastAsia="Times New Roman"/>
          <w:lang w:eastAsia="ro-RO"/>
        </w:rPr>
        <w:t xml:space="preserve">conform </w:t>
      </w:r>
      <w:r w:rsidR="00796077">
        <w:rPr>
          <w:rFonts w:eastAsia="Times New Roman"/>
          <w:lang w:eastAsia="ro-RO"/>
        </w:rPr>
        <w:t>Anexel</w:t>
      </w:r>
      <w:r w:rsidR="00127670">
        <w:rPr>
          <w:rFonts w:eastAsia="Times New Roman"/>
          <w:lang w:eastAsia="ro-RO"/>
        </w:rPr>
        <w:t>or</w:t>
      </w:r>
      <w:r w:rsidR="00796077">
        <w:rPr>
          <w:rFonts w:eastAsia="Times New Roman"/>
          <w:lang w:eastAsia="ro-RO"/>
        </w:rPr>
        <w:t xml:space="preserve"> 1, 2, 3</w:t>
      </w:r>
      <w:r w:rsidR="00127670">
        <w:rPr>
          <w:rFonts w:eastAsia="Times New Roman"/>
          <w:lang w:eastAsia="ro-RO"/>
        </w:rPr>
        <w:t xml:space="preserve"> la Instrucțiune</w:t>
      </w:r>
      <w:r w:rsidR="00796077">
        <w:rPr>
          <w:rFonts w:eastAsia="Times New Roman"/>
          <w:lang w:eastAsia="ro-RO"/>
        </w:rPr>
        <w:t>)</w:t>
      </w:r>
      <w:r w:rsidRPr="00A3438F">
        <w:rPr>
          <w:rFonts w:eastAsia="Times New Roman"/>
          <w:lang w:eastAsia="ro-RO"/>
        </w:rPr>
        <w:t>.</w:t>
      </w:r>
    </w:p>
    <w:p w14:paraId="6F392F68" w14:textId="550EBA5D"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În vederea acceptării, executantul transmite produsele digitale, metadatele aferente, raportul tehnic de producere și documentația privind controlul calității.</w:t>
      </w:r>
    </w:p>
    <w:p w14:paraId="7FDC9174" w14:textId="2A6EF360"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Autoritatea responsabilă verifică completitudinea documentației și conformitatea produselor cu cerințele tehnice stabilite.</w:t>
      </w:r>
    </w:p>
    <w:p w14:paraId="4BC505E7" w14:textId="0B4558D2"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În urma evaluării se adoptă una dintre următoarele decizii: acceptarea produselor, acceptarea condiționată, returnarea pentru corectare sau respingerea acestora</w:t>
      </w:r>
      <w:r w:rsidR="00460203">
        <w:rPr>
          <w:rFonts w:eastAsia="Times New Roman"/>
          <w:lang w:eastAsia="ro-RO"/>
        </w:rPr>
        <w:t xml:space="preserve"> (</w:t>
      </w:r>
      <w:r w:rsidR="00127670">
        <w:rPr>
          <w:rFonts w:eastAsia="Times New Roman"/>
          <w:lang w:eastAsia="ro-RO"/>
        </w:rPr>
        <w:t xml:space="preserve">conform </w:t>
      </w:r>
      <w:r w:rsidR="00460203">
        <w:rPr>
          <w:rFonts w:eastAsia="Times New Roman"/>
          <w:lang w:eastAsia="ro-RO"/>
        </w:rPr>
        <w:t>Anexa 4</w:t>
      </w:r>
      <w:r w:rsidR="00127670">
        <w:rPr>
          <w:rFonts w:eastAsia="Times New Roman"/>
          <w:lang w:eastAsia="ro-RO"/>
        </w:rPr>
        <w:t xml:space="preserve"> la Instrucțiune</w:t>
      </w:r>
      <w:r w:rsidR="00460203">
        <w:rPr>
          <w:rFonts w:eastAsia="Times New Roman"/>
          <w:lang w:eastAsia="ro-RO"/>
        </w:rPr>
        <w:t>)</w:t>
      </w:r>
      <w:r w:rsidRPr="00A3438F">
        <w:rPr>
          <w:rFonts w:eastAsia="Times New Roman"/>
          <w:lang w:eastAsia="ro-RO"/>
        </w:rPr>
        <w:t>.</w:t>
      </w:r>
    </w:p>
    <w:p w14:paraId="60804502" w14:textId="6A143442"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Produsele care nu îndeplinesc cerințele privind precizia, completitudinea sau calitatea stabilite prin prezenta Instrucțiune se resping sau se returnează pentru remediere.</w:t>
      </w:r>
    </w:p>
    <w:p w14:paraId="33E4529E" w14:textId="0B31A5A0"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Acceptarea produselor cartografice digitale se consemnează prin proces-verbal de recepție tehnică, întocmit de autoritatea responsabilă sau de comisia desemnată.</w:t>
      </w:r>
    </w:p>
    <w:p w14:paraId="594238A9" w14:textId="517F3F4F"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Procesul-verbal de recepție tehnică conține informații privind identificarea proiectului, produsele verificate, rezultatele controlului calității, indicatorii determinați, neconformitățile constatate și decizia adoptată.</w:t>
      </w:r>
    </w:p>
    <w:p w14:paraId="5C848D40" w14:textId="7CE41777"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Produsele acceptate dobândesc statut de produse cartografice digitale oficiale și pot fi utilizate în activitățile prevăzute de legislația în vigoare.</w:t>
      </w:r>
    </w:p>
    <w:p w14:paraId="642BB2A1" w14:textId="6A06BD8F"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Termenul de efectuare a controlului calității și a recepției tehnice nu poate depăși 30 de zile lucrătoare de la data depunerii documentației complete.</w:t>
      </w:r>
    </w:p>
    <w:p w14:paraId="7B70B748" w14:textId="064DD533"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În cazul identificării neconformităților, executantul are obligația de a efectua corectările necesare în termenul stabilit de autoritatea responsabilă.</w:t>
      </w:r>
    </w:p>
    <w:p w14:paraId="2E343B78" w14:textId="2ADEF98B" w:rsidR="00A3438F" w:rsidRPr="00A3438F" w:rsidRDefault="00A3438F" w:rsidP="005F1FB5">
      <w:pPr>
        <w:pStyle w:val="af1"/>
        <w:widowControl w:val="0"/>
        <w:numPr>
          <w:ilvl w:val="0"/>
          <w:numId w:val="63"/>
        </w:numPr>
        <w:tabs>
          <w:tab w:val="left" w:pos="1134"/>
        </w:tabs>
        <w:spacing w:line="276" w:lineRule="auto"/>
        <w:ind w:left="0" w:firstLine="567"/>
        <w:jc w:val="both"/>
        <w:rPr>
          <w:rFonts w:eastAsia="Times New Roman"/>
          <w:lang w:eastAsia="ro-RO"/>
        </w:rPr>
      </w:pPr>
      <w:r w:rsidRPr="00A3438F">
        <w:rPr>
          <w:rFonts w:eastAsia="Times New Roman"/>
          <w:lang w:eastAsia="ro-RO"/>
        </w:rPr>
        <w:t>Executantul lucrărilor poartă răspundere pentru calitatea și exactitatea datelor furnizate, în condițiile legislației în vigoare.</w:t>
      </w:r>
    </w:p>
    <w:p w14:paraId="42081E0A" w14:textId="77777777" w:rsidR="00A3438F" w:rsidRPr="002B01E5" w:rsidRDefault="00A3438F" w:rsidP="004B71F8">
      <w:pPr>
        <w:pStyle w:val="ad"/>
        <w:tabs>
          <w:tab w:val="left" w:pos="993"/>
        </w:tabs>
        <w:spacing w:line="276" w:lineRule="auto"/>
        <w:ind w:firstLine="0"/>
        <w:jc w:val="center"/>
        <w:rPr>
          <w:b/>
        </w:rPr>
      </w:pPr>
    </w:p>
    <w:p w14:paraId="4AE30FBB" w14:textId="75B1905A" w:rsidR="0055309B" w:rsidRPr="002B01E5" w:rsidRDefault="0055309B" w:rsidP="0055309B">
      <w:pPr>
        <w:pStyle w:val="ad"/>
        <w:tabs>
          <w:tab w:val="left" w:pos="993"/>
        </w:tabs>
        <w:spacing w:line="276" w:lineRule="auto"/>
        <w:ind w:firstLine="0"/>
        <w:jc w:val="center"/>
        <w:rPr>
          <w:b/>
        </w:rPr>
      </w:pPr>
      <w:r w:rsidRPr="002B01E5">
        <w:rPr>
          <w:b/>
        </w:rPr>
        <w:t xml:space="preserve">Capitolul </w:t>
      </w:r>
      <w:r w:rsidR="00E86E97" w:rsidRPr="002B01E5">
        <w:rPr>
          <w:b/>
        </w:rPr>
        <w:t>V</w:t>
      </w:r>
      <w:r w:rsidR="00A3438F">
        <w:rPr>
          <w:b/>
        </w:rPr>
        <w:t>I</w:t>
      </w:r>
    </w:p>
    <w:p w14:paraId="36E85240" w14:textId="11BDCD32" w:rsidR="00FC6337" w:rsidRPr="002B01E5" w:rsidRDefault="0055309B" w:rsidP="00A3438F">
      <w:pPr>
        <w:spacing w:line="276" w:lineRule="auto"/>
        <w:jc w:val="center"/>
        <w:rPr>
          <w:rStyle w:val="ae"/>
          <w:b w:val="0"/>
          <w:bCs w:val="0"/>
        </w:rPr>
      </w:pPr>
      <w:r w:rsidRPr="002B01E5">
        <w:rPr>
          <w:rStyle w:val="ae"/>
          <w:bCs w:val="0"/>
        </w:rPr>
        <w:t>DISPOZIȚII FINALE ȘI TRANZITORII</w:t>
      </w:r>
    </w:p>
    <w:p w14:paraId="18746CA4" w14:textId="77777777" w:rsidR="007A54CA" w:rsidRPr="002B01E5" w:rsidRDefault="007A54CA" w:rsidP="00A3438F">
      <w:pPr>
        <w:spacing w:line="276" w:lineRule="auto"/>
        <w:jc w:val="center"/>
      </w:pPr>
    </w:p>
    <w:p w14:paraId="06EC6C76" w14:textId="3574F072" w:rsidR="00FE3365" w:rsidRPr="002B01E5" w:rsidRDefault="00FE3365" w:rsidP="005F1FB5">
      <w:pPr>
        <w:pStyle w:val="af1"/>
        <w:numPr>
          <w:ilvl w:val="3"/>
          <w:numId w:val="41"/>
        </w:numPr>
        <w:tabs>
          <w:tab w:val="left" w:pos="1134"/>
        </w:tabs>
        <w:spacing w:line="276" w:lineRule="auto"/>
        <w:ind w:left="0" w:firstLine="567"/>
        <w:jc w:val="both"/>
      </w:pPr>
      <w:bookmarkStart w:id="0" w:name="_GoBack"/>
      <w:bookmarkEnd w:id="0"/>
      <w:r w:rsidRPr="002B01E5">
        <w:t>Produsele cartografice digitale realizate anterior intrării în vigoare a prezentei Instrucțiuni pot fi utilizate până la actualizarea acestora, în conformitate cu cerințele stabilite de autoritatea responsabilă.</w:t>
      </w:r>
    </w:p>
    <w:p w14:paraId="115358CA" w14:textId="77777777" w:rsidR="00176BDF" w:rsidRPr="002B01E5" w:rsidRDefault="00176BDF" w:rsidP="000E520F">
      <w:pPr>
        <w:pStyle w:val="af1"/>
        <w:numPr>
          <w:ilvl w:val="3"/>
          <w:numId w:val="41"/>
        </w:numPr>
        <w:tabs>
          <w:tab w:val="left" w:pos="1134"/>
        </w:tabs>
        <w:spacing w:line="276" w:lineRule="auto"/>
        <w:ind w:left="0" w:firstLine="567"/>
        <w:jc w:val="both"/>
      </w:pPr>
      <w:r w:rsidRPr="002B01E5">
        <w:lastRenderedPageBreak/>
        <w:t>Executantul lucrărilor poartă răspundere pentru exactitatea datelor furnizate și pentru respectarea clasei de precizie declarate.</w:t>
      </w:r>
    </w:p>
    <w:p w14:paraId="55EA318B" w14:textId="77777777" w:rsidR="00176BDF" w:rsidRPr="002B01E5" w:rsidRDefault="00176BDF" w:rsidP="000E520F">
      <w:pPr>
        <w:pStyle w:val="af1"/>
        <w:numPr>
          <w:ilvl w:val="3"/>
          <w:numId w:val="41"/>
        </w:numPr>
        <w:tabs>
          <w:tab w:val="left" w:pos="1134"/>
        </w:tabs>
        <w:spacing w:line="276" w:lineRule="auto"/>
        <w:ind w:left="0" w:firstLine="567"/>
        <w:jc w:val="both"/>
      </w:pPr>
      <w:r w:rsidRPr="002B01E5">
        <w:t>Declararea eronată a indicatorilor tehnici sau prezentarea de date neconforme atrage răspunderea conform legislației în vigoare.</w:t>
      </w:r>
    </w:p>
    <w:p w14:paraId="2E395154" w14:textId="77777777" w:rsidR="00237152" w:rsidRDefault="00237152">
      <w:pPr>
        <w:rPr>
          <w:i/>
        </w:rPr>
      </w:pPr>
      <w:r>
        <w:rPr>
          <w:i/>
        </w:rPr>
        <w:br w:type="page"/>
      </w:r>
    </w:p>
    <w:p w14:paraId="3E54B61E" w14:textId="39ABDF4E" w:rsidR="005F0204" w:rsidRPr="002B01E5" w:rsidRDefault="005F0204" w:rsidP="005F0204">
      <w:pPr>
        <w:tabs>
          <w:tab w:val="left" w:pos="993"/>
        </w:tabs>
        <w:spacing w:line="276" w:lineRule="auto"/>
        <w:jc w:val="right"/>
        <w:rPr>
          <w:i/>
        </w:rPr>
      </w:pPr>
      <w:r w:rsidRPr="002B01E5">
        <w:rPr>
          <w:i/>
        </w:rPr>
        <w:lastRenderedPageBreak/>
        <w:t>Anexa 1</w:t>
      </w:r>
      <w:r w:rsidR="00561EF8">
        <w:rPr>
          <w:i/>
        </w:rPr>
        <w:t xml:space="preserve"> la Instrucțiune</w:t>
      </w:r>
    </w:p>
    <w:p w14:paraId="10C97FF4" w14:textId="77777777" w:rsidR="005F0204" w:rsidRPr="002B01E5" w:rsidRDefault="005F0204" w:rsidP="005F0204">
      <w:pPr>
        <w:tabs>
          <w:tab w:val="left" w:pos="993"/>
        </w:tabs>
        <w:spacing w:line="276" w:lineRule="auto"/>
        <w:jc w:val="right"/>
        <w:rPr>
          <w:i/>
        </w:rPr>
      </w:pPr>
    </w:p>
    <w:p w14:paraId="5D8F09FC" w14:textId="1EC21601" w:rsidR="005F0204" w:rsidRPr="002B01E5" w:rsidRDefault="005F0204" w:rsidP="005F0204">
      <w:pPr>
        <w:pStyle w:val="2"/>
        <w:keepNext w:val="0"/>
        <w:widowControl w:val="0"/>
        <w:spacing w:line="276" w:lineRule="auto"/>
        <w:rPr>
          <w:szCs w:val="24"/>
        </w:rPr>
      </w:pPr>
      <w:r w:rsidRPr="002B01E5">
        <w:rPr>
          <w:szCs w:val="24"/>
        </w:rPr>
        <w:t>Valorile-limită pentru imagini aeriene (platforme pilotate)</w:t>
      </w:r>
    </w:p>
    <w:p w14:paraId="089984CE" w14:textId="77777777" w:rsidR="005F0204" w:rsidRPr="002B01E5" w:rsidRDefault="005F0204" w:rsidP="005F0204">
      <w:pPr>
        <w:pStyle w:val="ad"/>
        <w:widowControl w:val="0"/>
        <w:spacing w:line="276" w:lineRule="auto"/>
        <w:ind w:firstLineChars="201" w:firstLine="482"/>
      </w:pPr>
    </w:p>
    <w:p w14:paraId="537EDF8A" w14:textId="0EAF201D" w:rsidR="005F0204" w:rsidRPr="002B01E5" w:rsidRDefault="005F0204" w:rsidP="005F0204">
      <w:pPr>
        <w:pStyle w:val="ad"/>
        <w:widowControl w:val="0"/>
        <w:spacing w:line="276" w:lineRule="auto"/>
        <w:ind w:firstLineChars="201" w:firstLine="482"/>
      </w:pPr>
      <w:r w:rsidRPr="002B01E5">
        <w:t>Pentru ortoimagini obținute prin aerofotografiere cu platforme pilotate, trebuie să respecte următoarele valori:</w:t>
      </w:r>
    </w:p>
    <w:p w14:paraId="4552868D"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a) Rezoluția la sol efectivă (GSD)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2511"/>
      </w:tblGrid>
      <w:tr w:rsidR="002B01E5" w:rsidRPr="002B01E5" w14:paraId="2200FE81" w14:textId="77777777" w:rsidTr="005F0204">
        <w:trPr>
          <w:tblHeader/>
          <w:tblCellSpacing w:w="15" w:type="dxa"/>
          <w:jc w:val="center"/>
        </w:trPr>
        <w:tc>
          <w:tcPr>
            <w:tcW w:w="0" w:type="auto"/>
            <w:vAlign w:val="center"/>
            <w:hideMark/>
          </w:tcPr>
          <w:p w14:paraId="0A00ABC3" w14:textId="77777777" w:rsidR="005F0204" w:rsidRPr="002B01E5" w:rsidRDefault="005F0204" w:rsidP="005F0204">
            <w:pPr>
              <w:widowControl w:val="0"/>
              <w:spacing w:line="276" w:lineRule="auto"/>
              <w:ind w:firstLineChars="201" w:firstLine="482"/>
              <w:jc w:val="both"/>
              <w:rPr>
                <w:b/>
                <w:bCs/>
              </w:rPr>
            </w:pPr>
            <w:r w:rsidRPr="002B01E5">
              <w:rPr>
                <w:b/>
                <w:bCs/>
              </w:rPr>
              <w:t>Clasa</w:t>
            </w:r>
          </w:p>
        </w:tc>
        <w:tc>
          <w:tcPr>
            <w:tcW w:w="0" w:type="auto"/>
            <w:vAlign w:val="center"/>
            <w:hideMark/>
          </w:tcPr>
          <w:p w14:paraId="56CA17D4" w14:textId="77777777" w:rsidR="005F0204" w:rsidRPr="002B01E5" w:rsidRDefault="005F0204" w:rsidP="005F0204">
            <w:pPr>
              <w:widowControl w:val="0"/>
              <w:spacing w:line="276" w:lineRule="auto"/>
              <w:ind w:firstLineChars="201" w:firstLine="482"/>
              <w:jc w:val="both"/>
              <w:rPr>
                <w:b/>
                <w:bCs/>
              </w:rPr>
            </w:pPr>
            <w:r w:rsidRPr="002B01E5">
              <w:rPr>
                <w:b/>
                <w:bCs/>
              </w:rPr>
              <w:t>GSD maxim admis</w:t>
            </w:r>
          </w:p>
        </w:tc>
      </w:tr>
      <w:tr w:rsidR="002B01E5" w:rsidRPr="002B01E5" w14:paraId="4361A173" w14:textId="77777777" w:rsidTr="005F0204">
        <w:trPr>
          <w:tblCellSpacing w:w="15" w:type="dxa"/>
          <w:jc w:val="center"/>
        </w:trPr>
        <w:tc>
          <w:tcPr>
            <w:tcW w:w="0" w:type="auto"/>
            <w:vAlign w:val="center"/>
            <w:hideMark/>
          </w:tcPr>
          <w:p w14:paraId="1B305037" w14:textId="77777777" w:rsidR="005F0204" w:rsidRPr="002B01E5" w:rsidRDefault="005F0204" w:rsidP="005F0204">
            <w:pPr>
              <w:widowControl w:val="0"/>
              <w:spacing w:line="276" w:lineRule="auto"/>
              <w:ind w:firstLineChars="201" w:firstLine="482"/>
              <w:jc w:val="both"/>
            </w:pPr>
            <w:r w:rsidRPr="002B01E5">
              <w:t>I</w:t>
            </w:r>
          </w:p>
        </w:tc>
        <w:tc>
          <w:tcPr>
            <w:tcW w:w="0" w:type="auto"/>
            <w:vAlign w:val="center"/>
            <w:hideMark/>
          </w:tcPr>
          <w:p w14:paraId="27820E0C" w14:textId="77777777" w:rsidR="005F0204" w:rsidRPr="002B01E5" w:rsidRDefault="005F0204" w:rsidP="005F0204">
            <w:pPr>
              <w:widowControl w:val="0"/>
              <w:spacing w:line="276" w:lineRule="auto"/>
              <w:ind w:firstLineChars="201" w:firstLine="482"/>
              <w:jc w:val="both"/>
            </w:pPr>
            <w:r w:rsidRPr="002B01E5">
              <w:t>≤ 5 cm</w:t>
            </w:r>
          </w:p>
        </w:tc>
      </w:tr>
      <w:tr w:rsidR="002B01E5" w:rsidRPr="002B01E5" w14:paraId="6ABAE835" w14:textId="77777777" w:rsidTr="005F0204">
        <w:trPr>
          <w:tblCellSpacing w:w="15" w:type="dxa"/>
          <w:jc w:val="center"/>
        </w:trPr>
        <w:tc>
          <w:tcPr>
            <w:tcW w:w="0" w:type="auto"/>
            <w:vAlign w:val="center"/>
            <w:hideMark/>
          </w:tcPr>
          <w:p w14:paraId="137B905F" w14:textId="77777777" w:rsidR="005F0204" w:rsidRPr="002B01E5" w:rsidRDefault="005F0204" w:rsidP="005F0204">
            <w:pPr>
              <w:widowControl w:val="0"/>
              <w:spacing w:line="276" w:lineRule="auto"/>
              <w:ind w:firstLineChars="201" w:firstLine="482"/>
              <w:jc w:val="both"/>
            </w:pPr>
            <w:r w:rsidRPr="002B01E5">
              <w:t>II</w:t>
            </w:r>
          </w:p>
        </w:tc>
        <w:tc>
          <w:tcPr>
            <w:tcW w:w="0" w:type="auto"/>
            <w:vAlign w:val="center"/>
            <w:hideMark/>
          </w:tcPr>
          <w:p w14:paraId="065E4CF4" w14:textId="77777777" w:rsidR="005F0204" w:rsidRPr="002B01E5" w:rsidRDefault="005F0204" w:rsidP="005F0204">
            <w:pPr>
              <w:widowControl w:val="0"/>
              <w:spacing w:line="276" w:lineRule="auto"/>
              <w:ind w:firstLineChars="201" w:firstLine="482"/>
              <w:jc w:val="both"/>
            </w:pPr>
            <w:r w:rsidRPr="002B01E5">
              <w:t>≤ 10 cm</w:t>
            </w:r>
          </w:p>
        </w:tc>
      </w:tr>
      <w:tr w:rsidR="002B01E5" w:rsidRPr="002B01E5" w14:paraId="6FD6E215" w14:textId="77777777" w:rsidTr="005F0204">
        <w:trPr>
          <w:tblCellSpacing w:w="15" w:type="dxa"/>
          <w:jc w:val="center"/>
        </w:trPr>
        <w:tc>
          <w:tcPr>
            <w:tcW w:w="0" w:type="auto"/>
            <w:vAlign w:val="center"/>
            <w:hideMark/>
          </w:tcPr>
          <w:p w14:paraId="1F6B229B" w14:textId="77777777" w:rsidR="005F0204" w:rsidRPr="002B01E5" w:rsidRDefault="005F0204" w:rsidP="005F0204">
            <w:pPr>
              <w:widowControl w:val="0"/>
              <w:spacing w:line="276" w:lineRule="auto"/>
              <w:ind w:firstLineChars="201" w:firstLine="482"/>
              <w:jc w:val="both"/>
            </w:pPr>
            <w:r w:rsidRPr="002B01E5">
              <w:t>III</w:t>
            </w:r>
          </w:p>
        </w:tc>
        <w:tc>
          <w:tcPr>
            <w:tcW w:w="0" w:type="auto"/>
            <w:vAlign w:val="center"/>
            <w:hideMark/>
          </w:tcPr>
          <w:p w14:paraId="6C1B569E" w14:textId="77777777" w:rsidR="005F0204" w:rsidRPr="002B01E5" w:rsidRDefault="005F0204" w:rsidP="005F0204">
            <w:pPr>
              <w:widowControl w:val="0"/>
              <w:spacing w:line="276" w:lineRule="auto"/>
              <w:ind w:firstLineChars="201" w:firstLine="482"/>
              <w:jc w:val="both"/>
            </w:pPr>
            <w:r w:rsidRPr="002B01E5">
              <w:t>≤ 20 cm</w:t>
            </w:r>
          </w:p>
        </w:tc>
      </w:tr>
    </w:tbl>
    <w:p w14:paraId="33A6C533"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667BB2BF"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b) Eroarea medie pătratică planimetrică (RMSEₓᵧ)</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2174"/>
      </w:tblGrid>
      <w:tr w:rsidR="002B01E5" w:rsidRPr="002B01E5" w14:paraId="119649AA" w14:textId="77777777" w:rsidTr="005F0204">
        <w:trPr>
          <w:tblHeader/>
          <w:tblCellSpacing w:w="15" w:type="dxa"/>
          <w:jc w:val="center"/>
        </w:trPr>
        <w:tc>
          <w:tcPr>
            <w:tcW w:w="0" w:type="auto"/>
            <w:vAlign w:val="center"/>
            <w:hideMark/>
          </w:tcPr>
          <w:p w14:paraId="32853BBA" w14:textId="77777777" w:rsidR="005F0204" w:rsidRPr="002B01E5" w:rsidRDefault="005F0204" w:rsidP="005F0204">
            <w:pPr>
              <w:widowControl w:val="0"/>
              <w:spacing w:line="276" w:lineRule="auto"/>
              <w:ind w:firstLineChars="201" w:firstLine="482"/>
              <w:jc w:val="both"/>
              <w:rPr>
                <w:b/>
                <w:bCs/>
              </w:rPr>
            </w:pPr>
            <w:r w:rsidRPr="002B01E5">
              <w:rPr>
                <w:b/>
                <w:bCs/>
              </w:rPr>
              <w:t>Clasa</w:t>
            </w:r>
          </w:p>
        </w:tc>
        <w:tc>
          <w:tcPr>
            <w:tcW w:w="0" w:type="auto"/>
            <w:vAlign w:val="center"/>
            <w:hideMark/>
          </w:tcPr>
          <w:p w14:paraId="3C512F74" w14:textId="77777777" w:rsidR="005F0204" w:rsidRPr="002B01E5" w:rsidRDefault="005F0204" w:rsidP="005F0204">
            <w:pPr>
              <w:widowControl w:val="0"/>
              <w:spacing w:line="276" w:lineRule="auto"/>
              <w:ind w:firstLineChars="201" w:firstLine="482"/>
              <w:jc w:val="both"/>
              <w:rPr>
                <w:b/>
                <w:bCs/>
              </w:rPr>
            </w:pPr>
            <w:r w:rsidRPr="002B01E5">
              <w:rPr>
                <w:b/>
                <w:bCs/>
              </w:rPr>
              <w:t>RMSEₓᵧ maxim</w:t>
            </w:r>
          </w:p>
        </w:tc>
      </w:tr>
      <w:tr w:rsidR="002B01E5" w:rsidRPr="002B01E5" w14:paraId="0E87A01C" w14:textId="77777777" w:rsidTr="005F0204">
        <w:trPr>
          <w:tblCellSpacing w:w="15" w:type="dxa"/>
          <w:jc w:val="center"/>
        </w:trPr>
        <w:tc>
          <w:tcPr>
            <w:tcW w:w="0" w:type="auto"/>
            <w:vAlign w:val="center"/>
            <w:hideMark/>
          </w:tcPr>
          <w:p w14:paraId="4D94AE09" w14:textId="77777777" w:rsidR="005F0204" w:rsidRPr="002B01E5" w:rsidRDefault="005F0204" w:rsidP="005F0204">
            <w:pPr>
              <w:widowControl w:val="0"/>
              <w:spacing w:line="276" w:lineRule="auto"/>
              <w:ind w:firstLineChars="201" w:firstLine="482"/>
              <w:jc w:val="both"/>
            </w:pPr>
            <w:r w:rsidRPr="002B01E5">
              <w:t>I</w:t>
            </w:r>
          </w:p>
        </w:tc>
        <w:tc>
          <w:tcPr>
            <w:tcW w:w="0" w:type="auto"/>
            <w:vAlign w:val="center"/>
            <w:hideMark/>
          </w:tcPr>
          <w:p w14:paraId="5BE580B6" w14:textId="77777777" w:rsidR="005F0204" w:rsidRPr="002B01E5" w:rsidRDefault="005F0204" w:rsidP="005F0204">
            <w:pPr>
              <w:widowControl w:val="0"/>
              <w:spacing w:line="276" w:lineRule="auto"/>
              <w:ind w:firstLineChars="201" w:firstLine="482"/>
              <w:jc w:val="both"/>
            </w:pPr>
            <w:r w:rsidRPr="002B01E5">
              <w:t>≤ 0,10 m</w:t>
            </w:r>
          </w:p>
        </w:tc>
      </w:tr>
      <w:tr w:rsidR="002B01E5" w:rsidRPr="002B01E5" w14:paraId="6D5263CA" w14:textId="77777777" w:rsidTr="005F0204">
        <w:trPr>
          <w:tblCellSpacing w:w="15" w:type="dxa"/>
          <w:jc w:val="center"/>
        </w:trPr>
        <w:tc>
          <w:tcPr>
            <w:tcW w:w="0" w:type="auto"/>
            <w:vAlign w:val="center"/>
            <w:hideMark/>
          </w:tcPr>
          <w:p w14:paraId="04160B6C" w14:textId="77777777" w:rsidR="005F0204" w:rsidRPr="002B01E5" w:rsidRDefault="005F0204" w:rsidP="005F0204">
            <w:pPr>
              <w:widowControl w:val="0"/>
              <w:spacing w:line="276" w:lineRule="auto"/>
              <w:ind w:firstLineChars="201" w:firstLine="482"/>
              <w:jc w:val="both"/>
            </w:pPr>
            <w:r w:rsidRPr="002B01E5">
              <w:t>II</w:t>
            </w:r>
          </w:p>
        </w:tc>
        <w:tc>
          <w:tcPr>
            <w:tcW w:w="0" w:type="auto"/>
            <w:vAlign w:val="center"/>
            <w:hideMark/>
          </w:tcPr>
          <w:p w14:paraId="5CC0D904" w14:textId="77777777" w:rsidR="005F0204" w:rsidRPr="002B01E5" w:rsidRDefault="005F0204" w:rsidP="005F0204">
            <w:pPr>
              <w:widowControl w:val="0"/>
              <w:spacing w:line="276" w:lineRule="auto"/>
              <w:ind w:firstLineChars="201" w:firstLine="482"/>
              <w:jc w:val="both"/>
            </w:pPr>
            <w:r w:rsidRPr="002B01E5">
              <w:t>≤ 0,20 m</w:t>
            </w:r>
          </w:p>
        </w:tc>
      </w:tr>
      <w:tr w:rsidR="002B01E5" w:rsidRPr="002B01E5" w14:paraId="157E175B" w14:textId="77777777" w:rsidTr="005F0204">
        <w:trPr>
          <w:tblCellSpacing w:w="15" w:type="dxa"/>
          <w:jc w:val="center"/>
        </w:trPr>
        <w:tc>
          <w:tcPr>
            <w:tcW w:w="0" w:type="auto"/>
            <w:vAlign w:val="center"/>
            <w:hideMark/>
          </w:tcPr>
          <w:p w14:paraId="0CCB2775" w14:textId="77777777" w:rsidR="005F0204" w:rsidRPr="002B01E5" w:rsidRDefault="005F0204" w:rsidP="005F0204">
            <w:pPr>
              <w:widowControl w:val="0"/>
              <w:spacing w:line="276" w:lineRule="auto"/>
              <w:ind w:firstLineChars="201" w:firstLine="482"/>
              <w:jc w:val="both"/>
            </w:pPr>
            <w:r w:rsidRPr="002B01E5">
              <w:t>III</w:t>
            </w:r>
          </w:p>
        </w:tc>
        <w:tc>
          <w:tcPr>
            <w:tcW w:w="0" w:type="auto"/>
            <w:vAlign w:val="center"/>
            <w:hideMark/>
          </w:tcPr>
          <w:p w14:paraId="68B57CB5" w14:textId="77777777" w:rsidR="005F0204" w:rsidRPr="002B01E5" w:rsidRDefault="005F0204" w:rsidP="005F0204">
            <w:pPr>
              <w:widowControl w:val="0"/>
              <w:spacing w:line="276" w:lineRule="auto"/>
              <w:ind w:firstLineChars="201" w:firstLine="482"/>
              <w:jc w:val="both"/>
            </w:pPr>
            <w:r w:rsidRPr="002B01E5">
              <w:t>≤ 0,40 m</w:t>
            </w:r>
          </w:p>
        </w:tc>
      </w:tr>
    </w:tbl>
    <w:p w14:paraId="1FE803E8"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7B80314D"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c) Eroarea altimetrică (RMSEz)</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2144"/>
      </w:tblGrid>
      <w:tr w:rsidR="002B01E5" w:rsidRPr="002B01E5" w14:paraId="3B21937F" w14:textId="77777777" w:rsidTr="005F0204">
        <w:trPr>
          <w:tblHeader/>
          <w:tblCellSpacing w:w="15" w:type="dxa"/>
          <w:jc w:val="center"/>
        </w:trPr>
        <w:tc>
          <w:tcPr>
            <w:tcW w:w="0" w:type="auto"/>
            <w:vAlign w:val="center"/>
            <w:hideMark/>
          </w:tcPr>
          <w:p w14:paraId="7FF0579F" w14:textId="77777777" w:rsidR="005F0204" w:rsidRPr="002B01E5" w:rsidRDefault="005F0204" w:rsidP="005F0204">
            <w:pPr>
              <w:widowControl w:val="0"/>
              <w:spacing w:line="276" w:lineRule="auto"/>
              <w:ind w:firstLineChars="201" w:firstLine="482"/>
              <w:jc w:val="both"/>
              <w:rPr>
                <w:b/>
                <w:bCs/>
              </w:rPr>
            </w:pPr>
            <w:r w:rsidRPr="002B01E5">
              <w:rPr>
                <w:b/>
                <w:bCs/>
              </w:rPr>
              <w:t>Clasa</w:t>
            </w:r>
          </w:p>
        </w:tc>
        <w:tc>
          <w:tcPr>
            <w:tcW w:w="0" w:type="auto"/>
            <w:vAlign w:val="center"/>
            <w:hideMark/>
          </w:tcPr>
          <w:p w14:paraId="425E6A52" w14:textId="77777777" w:rsidR="005F0204" w:rsidRPr="002B01E5" w:rsidRDefault="005F0204" w:rsidP="005F0204">
            <w:pPr>
              <w:widowControl w:val="0"/>
              <w:spacing w:line="276" w:lineRule="auto"/>
              <w:ind w:firstLineChars="201" w:firstLine="482"/>
              <w:jc w:val="both"/>
              <w:rPr>
                <w:b/>
                <w:bCs/>
              </w:rPr>
            </w:pPr>
            <w:r w:rsidRPr="002B01E5">
              <w:rPr>
                <w:b/>
                <w:bCs/>
              </w:rPr>
              <w:t>RMSEz maxim</w:t>
            </w:r>
          </w:p>
        </w:tc>
      </w:tr>
      <w:tr w:rsidR="002B01E5" w:rsidRPr="002B01E5" w14:paraId="38CA6EAD" w14:textId="77777777" w:rsidTr="005F0204">
        <w:trPr>
          <w:tblCellSpacing w:w="15" w:type="dxa"/>
          <w:jc w:val="center"/>
        </w:trPr>
        <w:tc>
          <w:tcPr>
            <w:tcW w:w="0" w:type="auto"/>
            <w:vAlign w:val="center"/>
            <w:hideMark/>
          </w:tcPr>
          <w:p w14:paraId="12244276" w14:textId="77777777" w:rsidR="005F0204" w:rsidRPr="002B01E5" w:rsidRDefault="005F0204" w:rsidP="005F0204">
            <w:pPr>
              <w:widowControl w:val="0"/>
              <w:spacing w:line="276" w:lineRule="auto"/>
              <w:ind w:firstLineChars="201" w:firstLine="482"/>
              <w:jc w:val="both"/>
            </w:pPr>
            <w:r w:rsidRPr="002B01E5">
              <w:t>I</w:t>
            </w:r>
          </w:p>
        </w:tc>
        <w:tc>
          <w:tcPr>
            <w:tcW w:w="0" w:type="auto"/>
            <w:vAlign w:val="center"/>
            <w:hideMark/>
          </w:tcPr>
          <w:p w14:paraId="14165BBF" w14:textId="77777777" w:rsidR="005F0204" w:rsidRPr="002B01E5" w:rsidRDefault="005F0204" w:rsidP="005F0204">
            <w:pPr>
              <w:widowControl w:val="0"/>
              <w:spacing w:line="276" w:lineRule="auto"/>
              <w:ind w:firstLineChars="201" w:firstLine="482"/>
              <w:jc w:val="both"/>
            </w:pPr>
            <w:r w:rsidRPr="002B01E5">
              <w:t>≤ 0,15 m</w:t>
            </w:r>
          </w:p>
        </w:tc>
      </w:tr>
      <w:tr w:rsidR="002B01E5" w:rsidRPr="002B01E5" w14:paraId="47B65F97" w14:textId="77777777" w:rsidTr="005F0204">
        <w:trPr>
          <w:tblCellSpacing w:w="15" w:type="dxa"/>
          <w:jc w:val="center"/>
        </w:trPr>
        <w:tc>
          <w:tcPr>
            <w:tcW w:w="0" w:type="auto"/>
            <w:vAlign w:val="center"/>
            <w:hideMark/>
          </w:tcPr>
          <w:p w14:paraId="4904B6D8" w14:textId="77777777" w:rsidR="005F0204" w:rsidRPr="002B01E5" w:rsidRDefault="005F0204" w:rsidP="005F0204">
            <w:pPr>
              <w:widowControl w:val="0"/>
              <w:spacing w:line="276" w:lineRule="auto"/>
              <w:ind w:firstLineChars="201" w:firstLine="482"/>
              <w:jc w:val="both"/>
            </w:pPr>
            <w:r w:rsidRPr="002B01E5">
              <w:t>II</w:t>
            </w:r>
          </w:p>
        </w:tc>
        <w:tc>
          <w:tcPr>
            <w:tcW w:w="0" w:type="auto"/>
            <w:vAlign w:val="center"/>
            <w:hideMark/>
          </w:tcPr>
          <w:p w14:paraId="54E747B2" w14:textId="77777777" w:rsidR="005F0204" w:rsidRPr="002B01E5" w:rsidRDefault="005F0204" w:rsidP="005F0204">
            <w:pPr>
              <w:widowControl w:val="0"/>
              <w:spacing w:line="276" w:lineRule="auto"/>
              <w:ind w:firstLineChars="201" w:firstLine="482"/>
              <w:jc w:val="both"/>
            </w:pPr>
            <w:r w:rsidRPr="002B01E5">
              <w:t>≤ 0,30 m</w:t>
            </w:r>
          </w:p>
        </w:tc>
      </w:tr>
      <w:tr w:rsidR="002B01E5" w:rsidRPr="002B01E5" w14:paraId="51C7813D" w14:textId="77777777" w:rsidTr="005F0204">
        <w:trPr>
          <w:tblCellSpacing w:w="15" w:type="dxa"/>
          <w:jc w:val="center"/>
        </w:trPr>
        <w:tc>
          <w:tcPr>
            <w:tcW w:w="0" w:type="auto"/>
            <w:vAlign w:val="center"/>
            <w:hideMark/>
          </w:tcPr>
          <w:p w14:paraId="3A7DFB39" w14:textId="77777777" w:rsidR="005F0204" w:rsidRPr="002B01E5" w:rsidRDefault="005F0204" w:rsidP="005F0204">
            <w:pPr>
              <w:widowControl w:val="0"/>
              <w:spacing w:line="276" w:lineRule="auto"/>
              <w:ind w:firstLineChars="201" w:firstLine="482"/>
              <w:jc w:val="both"/>
            </w:pPr>
            <w:r w:rsidRPr="002B01E5">
              <w:t>III</w:t>
            </w:r>
          </w:p>
        </w:tc>
        <w:tc>
          <w:tcPr>
            <w:tcW w:w="0" w:type="auto"/>
            <w:vAlign w:val="center"/>
            <w:hideMark/>
          </w:tcPr>
          <w:p w14:paraId="0E1B8B9B" w14:textId="77777777" w:rsidR="005F0204" w:rsidRPr="002B01E5" w:rsidRDefault="005F0204" w:rsidP="005F0204">
            <w:pPr>
              <w:widowControl w:val="0"/>
              <w:spacing w:line="276" w:lineRule="auto"/>
              <w:ind w:firstLineChars="201" w:firstLine="482"/>
              <w:jc w:val="both"/>
            </w:pPr>
            <w:r w:rsidRPr="002B01E5">
              <w:t>≤ 0,60 m</w:t>
            </w:r>
          </w:p>
        </w:tc>
      </w:tr>
    </w:tbl>
    <w:p w14:paraId="1B6DBA69"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76C747D7"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d) Eroarea maximă pozițională</w:t>
      </w:r>
    </w:p>
    <w:p w14:paraId="561BEB08" w14:textId="77777777" w:rsidR="005F0204" w:rsidRPr="002B01E5" w:rsidRDefault="005F0204" w:rsidP="005F0204">
      <w:pPr>
        <w:pStyle w:val="ad"/>
        <w:widowControl w:val="0"/>
        <w:spacing w:line="276" w:lineRule="auto"/>
        <w:ind w:firstLineChars="201" w:firstLine="482"/>
      </w:pPr>
      <w:r w:rsidRPr="002B01E5">
        <w:t>Nu poate depăși 2 × RMSE stabilit pentru clasa respectivă.</w:t>
      </w:r>
    </w:p>
    <w:p w14:paraId="22EA8E9C"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121A5433"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e) Procentul de acoperire completă</w:t>
      </w:r>
    </w:p>
    <w:p w14:paraId="44B839B5" w14:textId="77777777" w:rsidR="002B01E5" w:rsidRPr="002B01E5" w:rsidRDefault="005F0204" w:rsidP="005F0204">
      <w:pPr>
        <w:pStyle w:val="ad"/>
        <w:widowControl w:val="0"/>
        <w:spacing w:line="276" w:lineRule="auto"/>
        <w:ind w:firstLineChars="201" w:firstLine="482"/>
      </w:pPr>
      <w:r w:rsidRPr="002B01E5">
        <w:t>Minimum 99% din suprafața proiectată.</w:t>
      </w:r>
      <w:r w:rsidR="002B01E5" w:rsidRPr="002B01E5">
        <w:t xml:space="preserve"> </w:t>
      </w:r>
    </w:p>
    <w:p w14:paraId="171CEC57" w14:textId="3635B046" w:rsidR="005F0204" w:rsidRPr="002B01E5" w:rsidRDefault="005F0204" w:rsidP="005F0204">
      <w:pPr>
        <w:pStyle w:val="ad"/>
        <w:widowControl w:val="0"/>
        <w:spacing w:line="276" w:lineRule="auto"/>
        <w:ind w:firstLineChars="201" w:firstLine="482"/>
      </w:pPr>
      <w:r w:rsidRPr="002B01E5">
        <w:t>Zonele fără date nu pot depăși 1% și nu pot afecta zonele construite sau infrastructura.</w:t>
      </w:r>
    </w:p>
    <w:p w14:paraId="5B950969"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5B9F32D2"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f) Zone umbrite / artefacte</w:t>
      </w:r>
    </w:p>
    <w:p w14:paraId="056D9BD4" w14:textId="77777777" w:rsidR="005F0204" w:rsidRPr="002B01E5" w:rsidRDefault="005F0204" w:rsidP="000E520F">
      <w:pPr>
        <w:pStyle w:val="ad"/>
        <w:widowControl w:val="0"/>
        <w:numPr>
          <w:ilvl w:val="0"/>
          <w:numId w:val="29"/>
        </w:numPr>
        <w:spacing w:line="276" w:lineRule="auto"/>
        <w:ind w:left="0" w:firstLineChars="201" w:firstLine="482"/>
      </w:pPr>
      <w:r w:rsidRPr="002B01E5">
        <w:t>zone umbrite: ≤ 5% din suprafață</w:t>
      </w:r>
    </w:p>
    <w:p w14:paraId="58FFB8F4" w14:textId="77777777" w:rsidR="005F0204" w:rsidRPr="002B01E5" w:rsidRDefault="005F0204" w:rsidP="000E520F">
      <w:pPr>
        <w:pStyle w:val="ad"/>
        <w:widowControl w:val="0"/>
        <w:numPr>
          <w:ilvl w:val="0"/>
          <w:numId w:val="29"/>
        </w:numPr>
        <w:spacing w:line="276" w:lineRule="auto"/>
        <w:ind w:left="0" w:firstLineChars="201" w:firstLine="482"/>
      </w:pPr>
      <w:r w:rsidRPr="002B01E5">
        <w:t>artefacte vizuale majore: neadmise</w:t>
      </w:r>
    </w:p>
    <w:p w14:paraId="65675788" w14:textId="77777777" w:rsidR="005F0204" w:rsidRPr="002B01E5" w:rsidRDefault="005F0204" w:rsidP="000E520F">
      <w:pPr>
        <w:pStyle w:val="ad"/>
        <w:widowControl w:val="0"/>
        <w:numPr>
          <w:ilvl w:val="0"/>
          <w:numId w:val="29"/>
        </w:numPr>
        <w:spacing w:line="276" w:lineRule="auto"/>
        <w:ind w:left="0" w:firstLineChars="201" w:firstLine="482"/>
      </w:pPr>
      <w:r w:rsidRPr="002B01E5">
        <w:t>neuniformități de mozaicare vizibile: neadmise</w:t>
      </w:r>
    </w:p>
    <w:p w14:paraId="7F96F4FB"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3C0BC9BA"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g) Uniformitate radiometrică</w:t>
      </w:r>
    </w:p>
    <w:p w14:paraId="2B46A8FB" w14:textId="77777777" w:rsidR="005F0204" w:rsidRPr="002B01E5" w:rsidRDefault="005F0204" w:rsidP="000E520F">
      <w:pPr>
        <w:pStyle w:val="ad"/>
        <w:widowControl w:val="0"/>
        <w:numPr>
          <w:ilvl w:val="0"/>
          <w:numId w:val="30"/>
        </w:numPr>
        <w:spacing w:line="276" w:lineRule="auto"/>
        <w:ind w:left="0" w:firstLineChars="201" w:firstLine="482"/>
      </w:pPr>
      <w:r w:rsidRPr="002B01E5">
        <w:t>diferențe cromatice între cadre ≤ ±10%</w:t>
      </w:r>
    </w:p>
    <w:p w14:paraId="50CD78CE" w14:textId="77777777" w:rsidR="005F0204" w:rsidRPr="002B01E5" w:rsidRDefault="005F0204" w:rsidP="000E520F">
      <w:pPr>
        <w:pStyle w:val="ad"/>
        <w:widowControl w:val="0"/>
        <w:numPr>
          <w:ilvl w:val="0"/>
          <w:numId w:val="30"/>
        </w:numPr>
        <w:spacing w:line="276" w:lineRule="auto"/>
        <w:ind w:left="0" w:firstLineChars="201" w:firstLine="482"/>
      </w:pPr>
      <w:r w:rsidRPr="002B01E5">
        <w:t>fără benzi vizibile (</w:t>
      </w:r>
      <w:proofErr w:type="spellStart"/>
      <w:r w:rsidRPr="002B01E5">
        <w:t>striping</w:t>
      </w:r>
      <w:proofErr w:type="spellEnd"/>
      <w:r w:rsidRPr="002B01E5">
        <w:t>)</w:t>
      </w:r>
    </w:p>
    <w:p w14:paraId="75A04595" w14:textId="77777777" w:rsidR="005F0204" w:rsidRPr="002B01E5" w:rsidRDefault="005F0204" w:rsidP="000E520F">
      <w:pPr>
        <w:pStyle w:val="ad"/>
        <w:widowControl w:val="0"/>
        <w:numPr>
          <w:ilvl w:val="0"/>
          <w:numId w:val="30"/>
        </w:numPr>
        <w:spacing w:line="276" w:lineRule="auto"/>
        <w:ind w:left="0" w:firstLineChars="201" w:firstLine="482"/>
      </w:pPr>
      <w:r w:rsidRPr="002B01E5">
        <w:t>fără zone supraexpuse &gt; 2%</w:t>
      </w:r>
    </w:p>
    <w:p w14:paraId="5D413A57"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5DA16609"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h) Densitate puncte MDT / nor de puncte</w:t>
      </w:r>
    </w:p>
    <w:p w14:paraId="13D458B7" w14:textId="77777777" w:rsidR="005F0204" w:rsidRPr="002B01E5" w:rsidRDefault="005F0204" w:rsidP="000E520F">
      <w:pPr>
        <w:pStyle w:val="ad"/>
        <w:widowControl w:val="0"/>
        <w:numPr>
          <w:ilvl w:val="0"/>
          <w:numId w:val="31"/>
        </w:numPr>
        <w:spacing w:line="276" w:lineRule="auto"/>
        <w:ind w:left="0" w:firstLineChars="201" w:firstLine="482"/>
      </w:pPr>
      <w:r w:rsidRPr="002B01E5">
        <w:t>Clasa I: ≥ 4 puncte/m²</w:t>
      </w:r>
    </w:p>
    <w:p w14:paraId="545C181B" w14:textId="77777777" w:rsidR="005F0204" w:rsidRPr="002B01E5" w:rsidRDefault="005F0204" w:rsidP="000E520F">
      <w:pPr>
        <w:pStyle w:val="ad"/>
        <w:widowControl w:val="0"/>
        <w:numPr>
          <w:ilvl w:val="0"/>
          <w:numId w:val="31"/>
        </w:numPr>
        <w:spacing w:line="276" w:lineRule="auto"/>
        <w:ind w:left="0" w:firstLineChars="201" w:firstLine="482"/>
      </w:pPr>
      <w:r w:rsidRPr="002B01E5">
        <w:lastRenderedPageBreak/>
        <w:t>Clasa II: ≥ 2 puncte/m²</w:t>
      </w:r>
    </w:p>
    <w:p w14:paraId="6C15A36A" w14:textId="77777777" w:rsidR="005F0204" w:rsidRPr="002B01E5" w:rsidRDefault="005F0204" w:rsidP="000E520F">
      <w:pPr>
        <w:pStyle w:val="ad"/>
        <w:widowControl w:val="0"/>
        <w:numPr>
          <w:ilvl w:val="0"/>
          <w:numId w:val="31"/>
        </w:numPr>
        <w:spacing w:line="276" w:lineRule="auto"/>
        <w:ind w:left="0" w:firstLineChars="201" w:firstLine="482"/>
      </w:pPr>
      <w:r w:rsidRPr="002B01E5">
        <w:t>Clasa III: ≥ 1 punct/m²</w:t>
      </w:r>
    </w:p>
    <w:p w14:paraId="2A6810DF"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p>
    <w:p w14:paraId="3038BBDE" w14:textId="77777777" w:rsidR="005F0204" w:rsidRPr="002B01E5" w:rsidRDefault="005F0204" w:rsidP="005F0204">
      <w:pPr>
        <w:pStyle w:val="3"/>
        <w:keepNext w:val="0"/>
        <w:keepLines w:val="0"/>
        <w:widowControl w:val="0"/>
        <w:spacing w:before="0" w:line="276" w:lineRule="auto"/>
        <w:ind w:firstLineChars="201" w:firstLine="482"/>
        <w:jc w:val="both"/>
        <w:rPr>
          <w:rFonts w:ascii="Times New Roman" w:hAnsi="Times New Roman" w:cs="Times New Roman"/>
          <w:color w:val="auto"/>
        </w:rPr>
      </w:pPr>
      <w:r w:rsidRPr="002B01E5">
        <w:rPr>
          <w:rFonts w:ascii="Times New Roman" w:hAnsi="Times New Roman" w:cs="Times New Roman"/>
          <w:color w:val="auto"/>
        </w:rPr>
        <w:t>i) Metadate</w:t>
      </w:r>
    </w:p>
    <w:p w14:paraId="0B8BFF54" w14:textId="77777777" w:rsidR="005F0204" w:rsidRPr="002B01E5" w:rsidRDefault="005F0204" w:rsidP="005F0204">
      <w:pPr>
        <w:pStyle w:val="ad"/>
        <w:widowControl w:val="0"/>
        <w:spacing w:line="276" w:lineRule="auto"/>
        <w:ind w:firstLineChars="201" w:firstLine="482"/>
      </w:pPr>
      <w:r w:rsidRPr="002B01E5">
        <w:t>Grad de completitudine: 100% din câmpurile obligatorii prevăzute la pct. 27.</w:t>
      </w:r>
    </w:p>
    <w:p w14:paraId="1D3E7D73" w14:textId="2DCFF931" w:rsidR="005F0204" w:rsidRPr="002B01E5" w:rsidRDefault="005F0204">
      <w:pPr>
        <w:rPr>
          <w:i/>
        </w:rPr>
      </w:pPr>
      <w:r w:rsidRPr="002B01E5">
        <w:rPr>
          <w:i/>
        </w:rPr>
        <w:br w:type="page"/>
      </w:r>
    </w:p>
    <w:p w14:paraId="1E97A91D" w14:textId="30D82F24" w:rsidR="005F0204" w:rsidRPr="002B01E5" w:rsidRDefault="00557F6A" w:rsidP="00557F6A">
      <w:pPr>
        <w:tabs>
          <w:tab w:val="left" w:pos="993"/>
        </w:tabs>
        <w:spacing w:line="276" w:lineRule="auto"/>
        <w:ind w:firstLineChars="201" w:firstLine="482"/>
        <w:jc w:val="right"/>
        <w:rPr>
          <w:i/>
        </w:rPr>
      </w:pPr>
      <w:r w:rsidRPr="002B01E5">
        <w:rPr>
          <w:i/>
        </w:rPr>
        <w:lastRenderedPageBreak/>
        <w:t>Anexa 2</w:t>
      </w:r>
      <w:r w:rsidR="00561EF8">
        <w:rPr>
          <w:i/>
        </w:rPr>
        <w:t xml:space="preserve"> la Instrucțiune</w:t>
      </w:r>
    </w:p>
    <w:p w14:paraId="4930C7F7" w14:textId="450F085B" w:rsidR="00557F6A" w:rsidRPr="002B01E5" w:rsidRDefault="00557F6A" w:rsidP="00EA4E4F">
      <w:pPr>
        <w:pStyle w:val="1"/>
        <w:keepNext w:val="0"/>
        <w:widowControl w:val="0"/>
        <w:spacing w:before="0" w:after="0" w:line="276" w:lineRule="auto"/>
        <w:jc w:val="center"/>
        <w:rPr>
          <w:i/>
          <w:sz w:val="24"/>
          <w:szCs w:val="24"/>
          <w:lang w:eastAsia="ro-RO"/>
        </w:rPr>
      </w:pPr>
      <w:r w:rsidRPr="002B01E5">
        <w:rPr>
          <w:i/>
          <w:sz w:val="24"/>
          <w:szCs w:val="24"/>
        </w:rPr>
        <w:t>Valori-limită pentru sisteme aeriene fără pilot (</w:t>
      </w:r>
      <w:proofErr w:type="spellStart"/>
      <w:r w:rsidRPr="002B01E5">
        <w:rPr>
          <w:i/>
          <w:sz w:val="24"/>
          <w:szCs w:val="24"/>
        </w:rPr>
        <w:t>drone</w:t>
      </w:r>
      <w:proofErr w:type="spellEnd"/>
      <w:r w:rsidRPr="002B01E5">
        <w:rPr>
          <w:i/>
          <w:sz w:val="24"/>
          <w:szCs w:val="24"/>
        </w:rPr>
        <w:t>)</w:t>
      </w:r>
    </w:p>
    <w:p w14:paraId="578B34AE"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6F7419BB"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a) GSD</w:t>
      </w:r>
    </w:p>
    <w:p w14:paraId="540C1451" w14:textId="77777777" w:rsidR="00557F6A" w:rsidRPr="002B01E5" w:rsidRDefault="00557F6A" w:rsidP="000E520F">
      <w:pPr>
        <w:pStyle w:val="ad"/>
        <w:widowControl w:val="0"/>
        <w:numPr>
          <w:ilvl w:val="0"/>
          <w:numId w:val="32"/>
        </w:numPr>
        <w:spacing w:line="276" w:lineRule="auto"/>
        <w:ind w:left="0" w:firstLineChars="236" w:firstLine="566"/>
      </w:pPr>
      <w:r w:rsidRPr="002B01E5">
        <w:t>lucrări cadastrale: ≤ 3–5 cm</w:t>
      </w:r>
    </w:p>
    <w:p w14:paraId="6E744B27" w14:textId="77777777" w:rsidR="00557F6A" w:rsidRPr="002B01E5" w:rsidRDefault="00557F6A" w:rsidP="000E520F">
      <w:pPr>
        <w:pStyle w:val="ad"/>
        <w:widowControl w:val="0"/>
        <w:numPr>
          <w:ilvl w:val="0"/>
          <w:numId w:val="32"/>
        </w:numPr>
        <w:spacing w:line="276" w:lineRule="auto"/>
        <w:ind w:left="0" w:firstLineChars="236" w:firstLine="566"/>
      </w:pPr>
      <w:r w:rsidRPr="002B01E5">
        <w:t>infrastructură: ≤ 5 cm</w:t>
      </w:r>
    </w:p>
    <w:p w14:paraId="7E740E4D" w14:textId="77777777" w:rsidR="00557F6A" w:rsidRPr="002B01E5" w:rsidRDefault="00557F6A" w:rsidP="000E520F">
      <w:pPr>
        <w:pStyle w:val="ad"/>
        <w:widowControl w:val="0"/>
        <w:numPr>
          <w:ilvl w:val="0"/>
          <w:numId w:val="32"/>
        </w:numPr>
        <w:spacing w:line="276" w:lineRule="auto"/>
        <w:ind w:left="0" w:firstLineChars="236" w:firstLine="566"/>
      </w:pPr>
      <w:r w:rsidRPr="002B01E5">
        <w:t>studii locale: ≤ 10 cm</w:t>
      </w:r>
    </w:p>
    <w:p w14:paraId="1270D7B9"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7FDABC82"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b) RMSEₓᵧ</w:t>
      </w:r>
    </w:p>
    <w:p w14:paraId="057EB394" w14:textId="77777777" w:rsidR="00557F6A" w:rsidRPr="002B01E5" w:rsidRDefault="00557F6A" w:rsidP="000E520F">
      <w:pPr>
        <w:pStyle w:val="ad"/>
        <w:widowControl w:val="0"/>
        <w:numPr>
          <w:ilvl w:val="0"/>
          <w:numId w:val="33"/>
        </w:numPr>
        <w:spacing w:line="276" w:lineRule="auto"/>
        <w:ind w:left="0" w:firstLineChars="236" w:firstLine="566"/>
      </w:pPr>
      <w:r w:rsidRPr="002B01E5">
        <w:t>cadastru: ≤ 0,05–0,10 m</w:t>
      </w:r>
    </w:p>
    <w:p w14:paraId="68BBDB0D" w14:textId="77777777" w:rsidR="00557F6A" w:rsidRPr="002B01E5" w:rsidRDefault="00557F6A" w:rsidP="000E520F">
      <w:pPr>
        <w:pStyle w:val="ad"/>
        <w:widowControl w:val="0"/>
        <w:numPr>
          <w:ilvl w:val="0"/>
          <w:numId w:val="33"/>
        </w:numPr>
        <w:spacing w:line="276" w:lineRule="auto"/>
        <w:ind w:left="0" w:firstLineChars="236" w:firstLine="566"/>
      </w:pPr>
      <w:r w:rsidRPr="002B01E5">
        <w:t>alte lucrări: ≤ 0,15 m</w:t>
      </w:r>
    </w:p>
    <w:p w14:paraId="0E1085E3"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77ACDECB"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c) RMSEz</w:t>
      </w:r>
    </w:p>
    <w:p w14:paraId="3DEC1120" w14:textId="77777777" w:rsidR="00557F6A" w:rsidRPr="002B01E5" w:rsidRDefault="00557F6A" w:rsidP="000E520F">
      <w:pPr>
        <w:pStyle w:val="ad"/>
        <w:widowControl w:val="0"/>
        <w:numPr>
          <w:ilvl w:val="0"/>
          <w:numId w:val="34"/>
        </w:numPr>
        <w:spacing w:line="276" w:lineRule="auto"/>
        <w:ind w:left="0" w:firstLineChars="236" w:firstLine="566"/>
      </w:pPr>
      <w:r w:rsidRPr="002B01E5">
        <w:t>≤ 0,10–0,15 m</w:t>
      </w:r>
    </w:p>
    <w:p w14:paraId="2AED195A"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23B57EDF"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d) Eroare maximă pozițională</w:t>
      </w:r>
    </w:p>
    <w:p w14:paraId="04D0FB1F" w14:textId="77777777" w:rsidR="00557F6A" w:rsidRPr="002B01E5" w:rsidRDefault="00557F6A" w:rsidP="00EA4E4F">
      <w:pPr>
        <w:pStyle w:val="ad"/>
        <w:widowControl w:val="0"/>
        <w:spacing w:line="276" w:lineRule="auto"/>
        <w:ind w:firstLineChars="236" w:firstLine="566"/>
      </w:pPr>
      <w:r w:rsidRPr="002B01E5">
        <w:t>≤ 2 × RMSE</w:t>
      </w:r>
    </w:p>
    <w:p w14:paraId="64F25AE6"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57DC26FF"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e) Acoperire completă</w:t>
      </w:r>
    </w:p>
    <w:p w14:paraId="33D0F747" w14:textId="77777777" w:rsidR="00557F6A" w:rsidRPr="002B01E5" w:rsidRDefault="00557F6A" w:rsidP="00EA4E4F">
      <w:pPr>
        <w:pStyle w:val="ad"/>
        <w:widowControl w:val="0"/>
        <w:spacing w:line="276" w:lineRule="auto"/>
        <w:ind w:firstLineChars="236" w:firstLine="566"/>
      </w:pPr>
      <w:r w:rsidRPr="002B01E5">
        <w:t>Minimum 99,5% din suprafață.</w:t>
      </w:r>
    </w:p>
    <w:p w14:paraId="40961527"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2D243679"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f) Zone umbrite</w:t>
      </w:r>
    </w:p>
    <w:p w14:paraId="614A9719" w14:textId="77777777" w:rsidR="00557F6A" w:rsidRPr="002B01E5" w:rsidRDefault="00557F6A" w:rsidP="00EA4E4F">
      <w:pPr>
        <w:pStyle w:val="ad"/>
        <w:widowControl w:val="0"/>
        <w:spacing w:line="276" w:lineRule="auto"/>
        <w:ind w:firstLineChars="236" w:firstLine="566"/>
      </w:pPr>
      <w:r w:rsidRPr="002B01E5">
        <w:t>≤ 3% din suprafață.</w:t>
      </w:r>
    </w:p>
    <w:p w14:paraId="58B64CB6"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064005FC"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g) Uniformitate radiometrică</w:t>
      </w:r>
    </w:p>
    <w:p w14:paraId="61325549" w14:textId="77777777" w:rsidR="00557F6A" w:rsidRPr="002B01E5" w:rsidRDefault="00557F6A" w:rsidP="00EA4E4F">
      <w:pPr>
        <w:pStyle w:val="ad"/>
        <w:widowControl w:val="0"/>
        <w:spacing w:line="276" w:lineRule="auto"/>
        <w:ind w:firstLineChars="236" w:firstLine="566"/>
      </w:pPr>
      <w:r w:rsidRPr="002B01E5">
        <w:t>Diferențe cromatice vizibile între cadre – neadmise.</w:t>
      </w:r>
    </w:p>
    <w:p w14:paraId="64A9D043"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5EA4BE3B"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h) Densitate nor de puncte</w:t>
      </w:r>
    </w:p>
    <w:p w14:paraId="7122C79B" w14:textId="77777777" w:rsidR="00557F6A" w:rsidRPr="002B01E5" w:rsidRDefault="00557F6A" w:rsidP="000E520F">
      <w:pPr>
        <w:pStyle w:val="ad"/>
        <w:widowControl w:val="0"/>
        <w:numPr>
          <w:ilvl w:val="0"/>
          <w:numId w:val="35"/>
        </w:numPr>
        <w:spacing w:line="276" w:lineRule="auto"/>
        <w:ind w:left="0" w:firstLineChars="236" w:firstLine="566"/>
      </w:pPr>
      <w:r w:rsidRPr="002B01E5">
        <w:t>pentru GSD 3–5 cm: ≥ 100 puncte/m²</w:t>
      </w:r>
    </w:p>
    <w:p w14:paraId="5E506DE8" w14:textId="77777777" w:rsidR="00557F6A" w:rsidRPr="002B01E5" w:rsidRDefault="00557F6A" w:rsidP="000E520F">
      <w:pPr>
        <w:pStyle w:val="ad"/>
        <w:widowControl w:val="0"/>
        <w:numPr>
          <w:ilvl w:val="0"/>
          <w:numId w:val="35"/>
        </w:numPr>
        <w:spacing w:line="276" w:lineRule="auto"/>
        <w:ind w:left="0" w:firstLineChars="236" w:firstLine="566"/>
      </w:pPr>
      <w:r w:rsidRPr="002B01E5">
        <w:t>pentru GSD 5–10 cm: ≥ 30 puncte/m²</w:t>
      </w:r>
    </w:p>
    <w:p w14:paraId="61A774A0"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p>
    <w:p w14:paraId="50B7CC2B" w14:textId="77777777" w:rsidR="00557F6A" w:rsidRPr="002B01E5" w:rsidRDefault="00557F6A" w:rsidP="00EA4E4F">
      <w:pPr>
        <w:pStyle w:val="3"/>
        <w:keepNext w:val="0"/>
        <w:keepLines w:val="0"/>
        <w:widowControl w:val="0"/>
        <w:spacing w:before="0" w:line="276" w:lineRule="auto"/>
        <w:ind w:firstLineChars="236" w:firstLine="566"/>
        <w:jc w:val="both"/>
        <w:rPr>
          <w:color w:val="auto"/>
        </w:rPr>
      </w:pPr>
      <w:r w:rsidRPr="002B01E5">
        <w:rPr>
          <w:color w:val="auto"/>
        </w:rPr>
        <w:t>i) Metadate</w:t>
      </w:r>
    </w:p>
    <w:p w14:paraId="36207F4A" w14:textId="77777777" w:rsidR="00557F6A" w:rsidRPr="002B01E5" w:rsidRDefault="00557F6A" w:rsidP="00EA4E4F">
      <w:pPr>
        <w:pStyle w:val="ad"/>
        <w:widowControl w:val="0"/>
        <w:spacing w:line="276" w:lineRule="auto"/>
        <w:ind w:firstLineChars="236" w:firstLine="566"/>
      </w:pPr>
      <w:r w:rsidRPr="002B01E5">
        <w:t>Obligatoriu includerea informațiilor privind:</w:t>
      </w:r>
    </w:p>
    <w:p w14:paraId="17C0026B" w14:textId="77777777" w:rsidR="00557F6A" w:rsidRPr="002B01E5" w:rsidRDefault="00557F6A" w:rsidP="000E520F">
      <w:pPr>
        <w:pStyle w:val="ad"/>
        <w:widowControl w:val="0"/>
        <w:numPr>
          <w:ilvl w:val="0"/>
          <w:numId w:val="36"/>
        </w:numPr>
        <w:spacing w:line="276" w:lineRule="auto"/>
        <w:ind w:left="0" w:firstLineChars="236" w:firstLine="566"/>
      </w:pPr>
      <w:r w:rsidRPr="002B01E5">
        <w:t xml:space="preserve">tipul </w:t>
      </w:r>
      <w:proofErr w:type="spellStart"/>
      <w:r w:rsidRPr="002B01E5">
        <w:t>dronă</w:t>
      </w:r>
      <w:proofErr w:type="spellEnd"/>
    </w:p>
    <w:p w14:paraId="3C296FC1" w14:textId="77777777" w:rsidR="00557F6A" w:rsidRPr="002B01E5" w:rsidRDefault="00557F6A" w:rsidP="000E520F">
      <w:pPr>
        <w:pStyle w:val="ad"/>
        <w:widowControl w:val="0"/>
        <w:numPr>
          <w:ilvl w:val="0"/>
          <w:numId w:val="36"/>
        </w:numPr>
        <w:spacing w:line="276" w:lineRule="auto"/>
        <w:ind w:left="0" w:firstLineChars="236" w:firstLine="566"/>
      </w:pPr>
      <w:r w:rsidRPr="002B01E5">
        <w:t>sistem RTK/PPK utilizat</w:t>
      </w:r>
    </w:p>
    <w:p w14:paraId="1CB11163" w14:textId="77777777" w:rsidR="00557F6A" w:rsidRPr="002B01E5" w:rsidRDefault="00557F6A" w:rsidP="000E520F">
      <w:pPr>
        <w:pStyle w:val="ad"/>
        <w:widowControl w:val="0"/>
        <w:numPr>
          <w:ilvl w:val="0"/>
          <w:numId w:val="36"/>
        </w:numPr>
        <w:spacing w:line="276" w:lineRule="auto"/>
        <w:ind w:left="0" w:firstLineChars="236" w:firstLine="566"/>
      </w:pPr>
      <w:r w:rsidRPr="002B01E5">
        <w:t>numărul GCP</w:t>
      </w:r>
    </w:p>
    <w:p w14:paraId="4FF4C760" w14:textId="77777777" w:rsidR="00557F6A" w:rsidRPr="002B01E5" w:rsidRDefault="00557F6A" w:rsidP="00EA4E4F">
      <w:pPr>
        <w:pStyle w:val="ad"/>
        <w:widowControl w:val="0"/>
        <w:spacing w:line="276" w:lineRule="auto"/>
        <w:ind w:firstLineChars="236" w:firstLine="566"/>
      </w:pPr>
      <w:r w:rsidRPr="002B01E5">
        <w:t>Grad completitudine: 100%.</w:t>
      </w:r>
    </w:p>
    <w:p w14:paraId="7EBD6F98" w14:textId="04A446EC" w:rsidR="00EA4E4F" w:rsidRPr="002B01E5" w:rsidRDefault="00EA4E4F">
      <w:pPr>
        <w:rPr>
          <w:i/>
        </w:rPr>
      </w:pPr>
      <w:r w:rsidRPr="002B01E5">
        <w:rPr>
          <w:i/>
        </w:rPr>
        <w:br w:type="page"/>
      </w:r>
    </w:p>
    <w:p w14:paraId="2D4191DE" w14:textId="270DA8BE" w:rsidR="00557F6A" w:rsidRPr="002B01E5" w:rsidRDefault="00EA4E4F" w:rsidP="00557F6A">
      <w:pPr>
        <w:tabs>
          <w:tab w:val="left" w:pos="993"/>
        </w:tabs>
        <w:spacing w:line="276" w:lineRule="auto"/>
        <w:ind w:firstLineChars="201" w:firstLine="482"/>
        <w:jc w:val="right"/>
        <w:rPr>
          <w:i/>
        </w:rPr>
      </w:pPr>
      <w:r w:rsidRPr="002B01E5">
        <w:rPr>
          <w:i/>
        </w:rPr>
        <w:lastRenderedPageBreak/>
        <w:t>Anexa 3</w:t>
      </w:r>
      <w:r w:rsidR="00561EF8">
        <w:rPr>
          <w:i/>
        </w:rPr>
        <w:t xml:space="preserve"> la Instrucțiune</w:t>
      </w:r>
    </w:p>
    <w:p w14:paraId="74ED6A52" w14:textId="2DD1C495" w:rsidR="00EA4E4F" w:rsidRPr="002B01E5" w:rsidRDefault="00EA4E4F" w:rsidP="00B9406E">
      <w:pPr>
        <w:pStyle w:val="1"/>
        <w:keepNext w:val="0"/>
        <w:widowControl w:val="0"/>
        <w:spacing w:before="0" w:after="0" w:line="276" w:lineRule="auto"/>
        <w:ind w:firstLine="567"/>
        <w:jc w:val="center"/>
        <w:rPr>
          <w:rFonts w:ascii="Times New Roman" w:hAnsi="Times New Roman"/>
          <w:i/>
          <w:sz w:val="24"/>
          <w:szCs w:val="24"/>
          <w:lang w:eastAsia="ro-RO"/>
        </w:rPr>
      </w:pPr>
      <w:r w:rsidRPr="002B01E5">
        <w:rPr>
          <w:rFonts w:ascii="Times New Roman" w:hAnsi="Times New Roman"/>
          <w:i/>
          <w:sz w:val="24"/>
          <w:szCs w:val="24"/>
        </w:rPr>
        <w:t>Valori-limită pentru imagini satelitare</w:t>
      </w:r>
    </w:p>
    <w:p w14:paraId="62B5B7E3"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5314B0CB"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a) Rezoluție spațială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5"/>
        <w:gridCol w:w="2489"/>
      </w:tblGrid>
      <w:tr w:rsidR="002B01E5" w:rsidRPr="002B01E5" w14:paraId="1217EDF6" w14:textId="77777777" w:rsidTr="00EA4E4F">
        <w:trPr>
          <w:tblHeader/>
          <w:tblCellSpacing w:w="15" w:type="dxa"/>
        </w:trPr>
        <w:tc>
          <w:tcPr>
            <w:tcW w:w="0" w:type="auto"/>
            <w:vAlign w:val="center"/>
            <w:hideMark/>
          </w:tcPr>
          <w:p w14:paraId="5BCF2FE4" w14:textId="77777777" w:rsidR="00EA4E4F" w:rsidRPr="002B01E5" w:rsidRDefault="00EA4E4F" w:rsidP="00B9406E">
            <w:pPr>
              <w:widowControl w:val="0"/>
              <w:spacing w:line="276" w:lineRule="auto"/>
              <w:ind w:firstLine="567"/>
              <w:jc w:val="both"/>
              <w:rPr>
                <w:b/>
                <w:bCs/>
              </w:rPr>
            </w:pPr>
            <w:r w:rsidRPr="002B01E5">
              <w:rPr>
                <w:b/>
                <w:bCs/>
              </w:rPr>
              <w:t>Utilizare</w:t>
            </w:r>
          </w:p>
        </w:tc>
        <w:tc>
          <w:tcPr>
            <w:tcW w:w="0" w:type="auto"/>
            <w:vAlign w:val="center"/>
            <w:hideMark/>
          </w:tcPr>
          <w:p w14:paraId="366D16FE" w14:textId="77777777" w:rsidR="00EA4E4F" w:rsidRPr="002B01E5" w:rsidRDefault="00EA4E4F" w:rsidP="00B9406E">
            <w:pPr>
              <w:widowControl w:val="0"/>
              <w:spacing w:line="276" w:lineRule="auto"/>
              <w:ind w:firstLine="567"/>
              <w:jc w:val="both"/>
              <w:rPr>
                <w:b/>
                <w:bCs/>
              </w:rPr>
            </w:pPr>
            <w:r w:rsidRPr="002B01E5">
              <w:rPr>
                <w:b/>
                <w:bCs/>
              </w:rPr>
              <w:t>Rezoluție maximă</w:t>
            </w:r>
          </w:p>
        </w:tc>
      </w:tr>
      <w:tr w:rsidR="002B01E5" w:rsidRPr="002B01E5" w14:paraId="0B22DBFC" w14:textId="77777777" w:rsidTr="00EA4E4F">
        <w:trPr>
          <w:tblCellSpacing w:w="15" w:type="dxa"/>
        </w:trPr>
        <w:tc>
          <w:tcPr>
            <w:tcW w:w="0" w:type="auto"/>
            <w:vAlign w:val="center"/>
            <w:hideMark/>
          </w:tcPr>
          <w:p w14:paraId="3B10A81F" w14:textId="77777777" w:rsidR="00EA4E4F" w:rsidRPr="002B01E5" w:rsidRDefault="00EA4E4F" w:rsidP="00B9406E">
            <w:pPr>
              <w:widowControl w:val="0"/>
              <w:spacing w:line="276" w:lineRule="auto"/>
              <w:ind w:firstLine="567"/>
              <w:jc w:val="both"/>
            </w:pPr>
            <w:r w:rsidRPr="002B01E5">
              <w:t>Urbanism</w:t>
            </w:r>
          </w:p>
        </w:tc>
        <w:tc>
          <w:tcPr>
            <w:tcW w:w="0" w:type="auto"/>
            <w:vAlign w:val="center"/>
            <w:hideMark/>
          </w:tcPr>
          <w:p w14:paraId="090E781E" w14:textId="77777777" w:rsidR="00EA4E4F" w:rsidRPr="002B01E5" w:rsidRDefault="00EA4E4F" w:rsidP="00B9406E">
            <w:pPr>
              <w:widowControl w:val="0"/>
              <w:spacing w:line="276" w:lineRule="auto"/>
              <w:ind w:firstLine="567"/>
              <w:jc w:val="both"/>
            </w:pPr>
            <w:r w:rsidRPr="002B01E5">
              <w:t>≤ 30 cm</w:t>
            </w:r>
          </w:p>
        </w:tc>
      </w:tr>
      <w:tr w:rsidR="002B01E5" w:rsidRPr="002B01E5" w14:paraId="1023CF21" w14:textId="77777777" w:rsidTr="00EA4E4F">
        <w:trPr>
          <w:tblCellSpacing w:w="15" w:type="dxa"/>
        </w:trPr>
        <w:tc>
          <w:tcPr>
            <w:tcW w:w="0" w:type="auto"/>
            <w:vAlign w:val="center"/>
            <w:hideMark/>
          </w:tcPr>
          <w:p w14:paraId="535E1828" w14:textId="77777777" w:rsidR="00EA4E4F" w:rsidRPr="002B01E5" w:rsidRDefault="00EA4E4F" w:rsidP="00B9406E">
            <w:pPr>
              <w:widowControl w:val="0"/>
              <w:spacing w:line="276" w:lineRule="auto"/>
              <w:ind w:firstLine="567"/>
              <w:jc w:val="both"/>
            </w:pPr>
            <w:r w:rsidRPr="002B01E5">
              <w:t>Cartografie națională</w:t>
            </w:r>
          </w:p>
        </w:tc>
        <w:tc>
          <w:tcPr>
            <w:tcW w:w="0" w:type="auto"/>
            <w:vAlign w:val="center"/>
            <w:hideMark/>
          </w:tcPr>
          <w:p w14:paraId="5BD1868E" w14:textId="77777777" w:rsidR="00EA4E4F" w:rsidRPr="002B01E5" w:rsidRDefault="00EA4E4F" w:rsidP="00B9406E">
            <w:pPr>
              <w:widowControl w:val="0"/>
              <w:spacing w:line="276" w:lineRule="auto"/>
              <w:ind w:firstLine="567"/>
              <w:jc w:val="both"/>
            </w:pPr>
            <w:r w:rsidRPr="002B01E5">
              <w:t>≤ 50 cm</w:t>
            </w:r>
          </w:p>
        </w:tc>
      </w:tr>
      <w:tr w:rsidR="00EA4E4F" w:rsidRPr="002B01E5" w14:paraId="26932FEB" w14:textId="77777777" w:rsidTr="00EA4E4F">
        <w:trPr>
          <w:tblCellSpacing w:w="15" w:type="dxa"/>
        </w:trPr>
        <w:tc>
          <w:tcPr>
            <w:tcW w:w="0" w:type="auto"/>
            <w:vAlign w:val="center"/>
            <w:hideMark/>
          </w:tcPr>
          <w:p w14:paraId="48CDDAC9" w14:textId="77777777" w:rsidR="00EA4E4F" w:rsidRPr="002B01E5" w:rsidRDefault="00EA4E4F" w:rsidP="00B9406E">
            <w:pPr>
              <w:widowControl w:val="0"/>
              <w:spacing w:line="276" w:lineRule="auto"/>
              <w:ind w:firstLine="567"/>
              <w:jc w:val="both"/>
            </w:pPr>
            <w:r w:rsidRPr="002B01E5">
              <w:t>Monitorizare mediu</w:t>
            </w:r>
          </w:p>
        </w:tc>
        <w:tc>
          <w:tcPr>
            <w:tcW w:w="0" w:type="auto"/>
            <w:vAlign w:val="center"/>
            <w:hideMark/>
          </w:tcPr>
          <w:p w14:paraId="1C4F3AE5" w14:textId="77777777" w:rsidR="00EA4E4F" w:rsidRPr="002B01E5" w:rsidRDefault="00EA4E4F" w:rsidP="00B9406E">
            <w:pPr>
              <w:widowControl w:val="0"/>
              <w:spacing w:line="276" w:lineRule="auto"/>
              <w:ind w:firstLine="567"/>
              <w:jc w:val="both"/>
            </w:pPr>
            <w:r w:rsidRPr="002B01E5">
              <w:t>≤ 10 m</w:t>
            </w:r>
          </w:p>
        </w:tc>
      </w:tr>
    </w:tbl>
    <w:p w14:paraId="705C758D"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2253FD4B"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b) RMSEₓᵧ</w:t>
      </w:r>
    </w:p>
    <w:p w14:paraId="0B28D96D" w14:textId="77777777" w:rsidR="00EA4E4F" w:rsidRPr="002B01E5" w:rsidRDefault="00EA4E4F" w:rsidP="000E520F">
      <w:pPr>
        <w:pStyle w:val="ad"/>
        <w:widowControl w:val="0"/>
        <w:numPr>
          <w:ilvl w:val="0"/>
          <w:numId w:val="37"/>
        </w:numPr>
        <w:spacing w:line="276" w:lineRule="auto"/>
        <w:ind w:left="0" w:firstLine="567"/>
      </w:pPr>
      <w:r w:rsidRPr="002B01E5">
        <w:t>pentru imagini ortorectificate comerciale: ≤ 1 pixel</w:t>
      </w:r>
    </w:p>
    <w:p w14:paraId="3929E066" w14:textId="77777777" w:rsidR="00EA4E4F" w:rsidRPr="002B01E5" w:rsidRDefault="00EA4E4F" w:rsidP="000E520F">
      <w:pPr>
        <w:pStyle w:val="ad"/>
        <w:widowControl w:val="0"/>
        <w:numPr>
          <w:ilvl w:val="0"/>
          <w:numId w:val="37"/>
        </w:numPr>
        <w:spacing w:line="276" w:lineRule="auto"/>
        <w:ind w:left="0" w:firstLine="567"/>
      </w:pPr>
      <w:r w:rsidRPr="002B01E5">
        <w:t>pentru utilizare oficială: ≤ 0,50 m</w:t>
      </w:r>
    </w:p>
    <w:p w14:paraId="26168641"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0A5BC368"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c) RMSEz</w:t>
      </w:r>
    </w:p>
    <w:p w14:paraId="7D642041" w14:textId="77777777" w:rsidR="00EA4E4F" w:rsidRPr="002B01E5" w:rsidRDefault="00EA4E4F" w:rsidP="00B9406E">
      <w:pPr>
        <w:pStyle w:val="ad"/>
        <w:widowControl w:val="0"/>
        <w:spacing w:line="276" w:lineRule="auto"/>
      </w:pPr>
      <w:r w:rsidRPr="002B01E5">
        <w:t>Dacă se generează MDT: ≤ 1,00 m</w:t>
      </w:r>
    </w:p>
    <w:p w14:paraId="492931F9"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10809AD9"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d) Eroare maximă</w:t>
      </w:r>
    </w:p>
    <w:p w14:paraId="30C12CA2" w14:textId="77777777" w:rsidR="00EA4E4F" w:rsidRPr="002B01E5" w:rsidRDefault="00EA4E4F" w:rsidP="00B9406E">
      <w:pPr>
        <w:pStyle w:val="ad"/>
        <w:widowControl w:val="0"/>
        <w:spacing w:line="276" w:lineRule="auto"/>
      </w:pPr>
      <w:r w:rsidRPr="002B01E5">
        <w:t>≤ 2 × RMSE</w:t>
      </w:r>
    </w:p>
    <w:p w14:paraId="4C6EE670"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3032EA83"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e) Acoperire</w:t>
      </w:r>
    </w:p>
    <w:p w14:paraId="2C5B7D6E" w14:textId="77777777" w:rsidR="00EA4E4F" w:rsidRPr="002B01E5" w:rsidRDefault="00EA4E4F" w:rsidP="00B9406E">
      <w:pPr>
        <w:pStyle w:val="ad"/>
        <w:widowControl w:val="0"/>
        <w:spacing w:line="276" w:lineRule="auto"/>
      </w:pPr>
      <w:r w:rsidRPr="002B01E5">
        <w:t>Minimum 98% din suprafață.</w:t>
      </w:r>
    </w:p>
    <w:p w14:paraId="558B2D61"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70563E3D"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f) Nori</w:t>
      </w:r>
    </w:p>
    <w:p w14:paraId="379E9EC0" w14:textId="77777777" w:rsidR="00EA4E4F" w:rsidRPr="002B01E5" w:rsidRDefault="00EA4E4F" w:rsidP="000E520F">
      <w:pPr>
        <w:pStyle w:val="ad"/>
        <w:widowControl w:val="0"/>
        <w:numPr>
          <w:ilvl w:val="0"/>
          <w:numId w:val="38"/>
        </w:numPr>
        <w:spacing w:line="276" w:lineRule="auto"/>
        <w:ind w:left="0" w:firstLine="567"/>
      </w:pPr>
      <w:r w:rsidRPr="002B01E5">
        <w:t>acoperire nori ≤ 10%</w:t>
      </w:r>
    </w:p>
    <w:p w14:paraId="5B3CF780" w14:textId="77777777" w:rsidR="00EA4E4F" w:rsidRPr="002B01E5" w:rsidRDefault="00EA4E4F" w:rsidP="000E520F">
      <w:pPr>
        <w:pStyle w:val="ad"/>
        <w:widowControl w:val="0"/>
        <w:numPr>
          <w:ilvl w:val="0"/>
          <w:numId w:val="38"/>
        </w:numPr>
        <w:spacing w:line="276" w:lineRule="auto"/>
        <w:ind w:left="0" w:firstLine="567"/>
      </w:pPr>
      <w:r w:rsidRPr="002B01E5">
        <w:t>pentru utilizare urbană: ≤ 5%</w:t>
      </w:r>
    </w:p>
    <w:p w14:paraId="5758C225"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28D1A7FD"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g) Uniformitate radiometrică</w:t>
      </w:r>
    </w:p>
    <w:p w14:paraId="0E26696F" w14:textId="77777777" w:rsidR="00EA4E4F" w:rsidRPr="002B01E5" w:rsidRDefault="00EA4E4F" w:rsidP="00B9406E">
      <w:pPr>
        <w:pStyle w:val="ad"/>
        <w:widowControl w:val="0"/>
        <w:spacing w:line="276" w:lineRule="auto"/>
      </w:pPr>
      <w:r w:rsidRPr="002B01E5">
        <w:t>Corecții atmosferice aplicate; fără distorsiuni majore.</w:t>
      </w:r>
    </w:p>
    <w:p w14:paraId="031CF277"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1D7DE364"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h) Densitate puncte (dacă se generează DSM)</w:t>
      </w:r>
    </w:p>
    <w:p w14:paraId="0189271C" w14:textId="77777777" w:rsidR="00EA4E4F" w:rsidRPr="002B01E5" w:rsidRDefault="00EA4E4F" w:rsidP="00B9406E">
      <w:pPr>
        <w:pStyle w:val="ad"/>
        <w:widowControl w:val="0"/>
        <w:spacing w:line="276" w:lineRule="auto"/>
      </w:pPr>
      <w:r w:rsidRPr="002B01E5">
        <w:t>Conform specificațiilor furnizorului; minim 1 punct/m² pentru rezoluții ≤ 50 cm.</w:t>
      </w:r>
    </w:p>
    <w:p w14:paraId="088E7DB9" w14:textId="77777777" w:rsidR="00B9406E" w:rsidRPr="002B01E5" w:rsidRDefault="00B9406E" w:rsidP="00B9406E">
      <w:pPr>
        <w:pStyle w:val="3"/>
        <w:keepNext w:val="0"/>
        <w:keepLines w:val="0"/>
        <w:widowControl w:val="0"/>
        <w:spacing w:before="0" w:line="276" w:lineRule="auto"/>
        <w:ind w:firstLine="567"/>
        <w:jc w:val="both"/>
        <w:rPr>
          <w:rFonts w:ascii="Times New Roman" w:hAnsi="Times New Roman" w:cs="Times New Roman"/>
          <w:color w:val="auto"/>
        </w:rPr>
      </w:pPr>
    </w:p>
    <w:p w14:paraId="7EF5C22D" w14:textId="77777777" w:rsidR="00EA4E4F" w:rsidRPr="002B01E5" w:rsidRDefault="00EA4E4F" w:rsidP="00B9406E">
      <w:pPr>
        <w:pStyle w:val="3"/>
        <w:keepNext w:val="0"/>
        <w:keepLines w:val="0"/>
        <w:widowControl w:val="0"/>
        <w:spacing w:before="0" w:line="276" w:lineRule="auto"/>
        <w:ind w:firstLine="567"/>
        <w:jc w:val="both"/>
        <w:rPr>
          <w:rFonts w:ascii="Times New Roman" w:hAnsi="Times New Roman" w:cs="Times New Roman"/>
          <w:color w:val="auto"/>
        </w:rPr>
      </w:pPr>
      <w:r w:rsidRPr="002B01E5">
        <w:rPr>
          <w:rFonts w:ascii="Times New Roman" w:hAnsi="Times New Roman" w:cs="Times New Roman"/>
          <w:color w:val="auto"/>
        </w:rPr>
        <w:t>i) Metadate</w:t>
      </w:r>
    </w:p>
    <w:p w14:paraId="352739EF" w14:textId="77777777" w:rsidR="00EA4E4F" w:rsidRPr="002B01E5" w:rsidRDefault="00EA4E4F" w:rsidP="00B9406E">
      <w:pPr>
        <w:pStyle w:val="ad"/>
        <w:widowControl w:val="0"/>
        <w:spacing w:line="276" w:lineRule="auto"/>
      </w:pPr>
      <w:r w:rsidRPr="002B01E5">
        <w:t>Trebuie să includă:</w:t>
      </w:r>
    </w:p>
    <w:p w14:paraId="3CE64A89" w14:textId="77777777" w:rsidR="00EA4E4F" w:rsidRPr="002B01E5" w:rsidRDefault="00EA4E4F" w:rsidP="000E520F">
      <w:pPr>
        <w:pStyle w:val="ad"/>
        <w:widowControl w:val="0"/>
        <w:numPr>
          <w:ilvl w:val="0"/>
          <w:numId w:val="39"/>
        </w:numPr>
        <w:spacing w:line="276" w:lineRule="auto"/>
        <w:ind w:left="0" w:firstLine="567"/>
      </w:pPr>
      <w:r w:rsidRPr="002B01E5">
        <w:t>satelitul utilizat</w:t>
      </w:r>
    </w:p>
    <w:p w14:paraId="69C632E6" w14:textId="77777777" w:rsidR="00EA4E4F" w:rsidRPr="002B01E5" w:rsidRDefault="00EA4E4F" w:rsidP="000E520F">
      <w:pPr>
        <w:pStyle w:val="ad"/>
        <w:widowControl w:val="0"/>
        <w:numPr>
          <w:ilvl w:val="0"/>
          <w:numId w:val="39"/>
        </w:numPr>
        <w:spacing w:line="276" w:lineRule="auto"/>
        <w:ind w:left="0" w:firstLine="567"/>
      </w:pPr>
      <w:r w:rsidRPr="002B01E5">
        <w:t>data achiziției</w:t>
      </w:r>
    </w:p>
    <w:p w14:paraId="739B862E" w14:textId="77777777" w:rsidR="00EA4E4F" w:rsidRPr="002B01E5" w:rsidRDefault="00EA4E4F" w:rsidP="000E520F">
      <w:pPr>
        <w:pStyle w:val="ad"/>
        <w:widowControl w:val="0"/>
        <w:numPr>
          <w:ilvl w:val="0"/>
          <w:numId w:val="39"/>
        </w:numPr>
        <w:spacing w:line="276" w:lineRule="auto"/>
        <w:ind w:left="0" w:firstLine="567"/>
      </w:pPr>
      <w:r w:rsidRPr="002B01E5">
        <w:t>unghiul de incidență</w:t>
      </w:r>
    </w:p>
    <w:p w14:paraId="307790BE" w14:textId="3ABA6F62" w:rsidR="005E531D" w:rsidRPr="002B01E5" w:rsidRDefault="00EA4E4F" w:rsidP="000E520F">
      <w:pPr>
        <w:pStyle w:val="ad"/>
        <w:widowControl w:val="0"/>
        <w:numPr>
          <w:ilvl w:val="0"/>
          <w:numId w:val="39"/>
        </w:numPr>
        <w:spacing w:line="276" w:lineRule="auto"/>
        <w:ind w:left="0" w:firstLine="567"/>
      </w:pPr>
      <w:r w:rsidRPr="002B01E5">
        <w:t>nivelul de procesare</w:t>
      </w:r>
    </w:p>
    <w:p w14:paraId="1D4FDBFE" w14:textId="77777777" w:rsidR="005E531D" w:rsidRPr="002B01E5" w:rsidRDefault="005E531D">
      <w:pPr>
        <w:rPr>
          <w:rFonts w:eastAsia="Times New Roman"/>
          <w:lang w:eastAsia="ru-RU"/>
        </w:rPr>
      </w:pPr>
      <w:r w:rsidRPr="002B01E5">
        <w:br w:type="page"/>
      </w:r>
    </w:p>
    <w:p w14:paraId="31D738CA" w14:textId="2CF35D73" w:rsidR="00EA4E4F" w:rsidRDefault="004D3854" w:rsidP="00557F6A">
      <w:pPr>
        <w:tabs>
          <w:tab w:val="left" w:pos="993"/>
        </w:tabs>
        <w:spacing w:line="276" w:lineRule="auto"/>
        <w:ind w:firstLineChars="201" w:firstLine="482"/>
        <w:jc w:val="right"/>
        <w:rPr>
          <w:i/>
        </w:rPr>
      </w:pPr>
      <w:r>
        <w:rPr>
          <w:i/>
        </w:rPr>
        <w:lastRenderedPageBreak/>
        <w:t>Anexa 4</w:t>
      </w:r>
      <w:r w:rsidR="00561EF8">
        <w:rPr>
          <w:i/>
        </w:rPr>
        <w:t xml:space="preserve"> la Instrucțiune</w:t>
      </w:r>
    </w:p>
    <w:p w14:paraId="51D7D6F8" w14:textId="605EC7DA" w:rsidR="00CC1F4B" w:rsidRPr="00CC1F4B" w:rsidRDefault="00CC1F4B" w:rsidP="00557F6A">
      <w:pPr>
        <w:tabs>
          <w:tab w:val="left" w:pos="993"/>
        </w:tabs>
        <w:spacing w:line="276" w:lineRule="auto"/>
        <w:ind w:firstLineChars="201" w:firstLine="482"/>
        <w:jc w:val="right"/>
        <w:rPr>
          <w:i/>
        </w:rPr>
      </w:pPr>
    </w:p>
    <w:p w14:paraId="3744D511" w14:textId="12F7280C" w:rsidR="00CC1F4B" w:rsidRDefault="00CC1F4B" w:rsidP="00CC1F4B">
      <w:pPr>
        <w:pStyle w:val="3"/>
        <w:keepNext w:val="0"/>
        <w:keepLines w:val="0"/>
        <w:widowControl w:val="0"/>
        <w:spacing w:before="0" w:line="276" w:lineRule="auto"/>
        <w:ind w:firstLine="709"/>
        <w:jc w:val="both"/>
        <w:rPr>
          <w:rStyle w:val="ae"/>
          <w:rFonts w:ascii="Times New Roman" w:hAnsi="Times New Roman" w:cs="Times New Roman"/>
          <w:b w:val="0"/>
          <w:bCs w:val="0"/>
          <w:color w:val="auto"/>
        </w:rPr>
      </w:pPr>
      <w:r w:rsidRPr="00CC1F4B">
        <w:rPr>
          <w:rStyle w:val="ae"/>
          <w:rFonts w:ascii="Times New Roman" w:hAnsi="Times New Roman" w:cs="Times New Roman"/>
          <w:b w:val="0"/>
          <w:bCs w:val="0"/>
          <w:color w:val="auto"/>
        </w:rPr>
        <w:t>LIST</w:t>
      </w:r>
      <w:r w:rsidR="00E67B62">
        <w:rPr>
          <w:rStyle w:val="ae"/>
          <w:rFonts w:ascii="Times New Roman" w:hAnsi="Times New Roman" w:cs="Times New Roman"/>
          <w:b w:val="0"/>
          <w:bCs w:val="0"/>
          <w:color w:val="auto"/>
        </w:rPr>
        <w:t>A</w:t>
      </w:r>
      <w:r w:rsidRPr="00CC1F4B">
        <w:rPr>
          <w:rStyle w:val="ae"/>
          <w:rFonts w:ascii="Times New Roman" w:hAnsi="Times New Roman" w:cs="Times New Roman"/>
          <w:b w:val="0"/>
          <w:bCs w:val="0"/>
          <w:color w:val="auto"/>
        </w:rPr>
        <w:t xml:space="preserve"> DE RECEPȚIE TEHNICĂ</w:t>
      </w:r>
    </w:p>
    <w:p w14:paraId="4AB48E10" w14:textId="77777777" w:rsidR="00CC1F4B" w:rsidRPr="00CC1F4B" w:rsidRDefault="00CC1F4B" w:rsidP="00CC1F4B"/>
    <w:p w14:paraId="66AEC690" w14:textId="77777777" w:rsidR="00CC1F4B" w:rsidRPr="00CC1F4B" w:rsidRDefault="00CC1F4B" w:rsidP="00CC1F4B">
      <w:pPr>
        <w:pStyle w:val="ad"/>
        <w:widowControl w:val="0"/>
        <w:spacing w:line="276" w:lineRule="auto"/>
        <w:ind w:firstLine="709"/>
      </w:pPr>
      <w:r w:rsidRPr="00CC1F4B">
        <w:rPr>
          <w:rStyle w:val="ae"/>
        </w:rPr>
        <w:t>1. Documentație</w:t>
      </w:r>
    </w:p>
    <w:p w14:paraId="5A0476E6" w14:textId="631C92A9" w:rsidR="00CC1F4B" w:rsidRPr="00CC1F4B" w:rsidRDefault="00CC1F4B" w:rsidP="000E520F">
      <w:pPr>
        <w:widowControl w:val="0"/>
        <w:numPr>
          <w:ilvl w:val="0"/>
          <w:numId w:val="44"/>
        </w:numPr>
        <w:spacing w:line="276" w:lineRule="auto"/>
        <w:ind w:left="0" w:firstLine="709"/>
        <w:jc w:val="both"/>
      </w:pPr>
      <w:r w:rsidRPr="00CC1F4B">
        <w:object w:dxaOrig="1440" w:dyaOrig="1440" w14:anchorId="47E23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8pt;height:15.45pt" o:ole="">
            <v:imagedata r:id="rId6" o:title=""/>
          </v:shape>
          <w:control r:id="rId7" w:name="DefaultOcxName" w:shapeid="_x0000_i1070"/>
        </w:object>
      </w:r>
      <w:r w:rsidRPr="00CC1F4B">
        <w:t xml:space="preserve">Raport tehnic prezent </w:t>
      </w:r>
    </w:p>
    <w:p w14:paraId="785247AB" w14:textId="5CB8F134" w:rsidR="00CC1F4B" w:rsidRPr="00CC1F4B" w:rsidRDefault="00CC1F4B" w:rsidP="000E520F">
      <w:pPr>
        <w:widowControl w:val="0"/>
        <w:numPr>
          <w:ilvl w:val="0"/>
          <w:numId w:val="44"/>
        </w:numPr>
        <w:spacing w:line="276" w:lineRule="auto"/>
        <w:ind w:left="0" w:firstLine="709"/>
        <w:jc w:val="both"/>
      </w:pPr>
      <w:r w:rsidRPr="00CC1F4B">
        <w:object w:dxaOrig="1440" w:dyaOrig="1440" w14:anchorId="4C5299EE">
          <v:shape id="_x0000_i1073" type="#_x0000_t75" style="width:18pt;height:15.45pt" o:ole="">
            <v:imagedata r:id="rId6" o:title=""/>
          </v:shape>
          <w:control r:id="rId8" w:name="DefaultOcxName1" w:shapeid="_x0000_i1073"/>
        </w:object>
      </w:r>
      <w:r w:rsidRPr="00CC1F4B">
        <w:t xml:space="preserve">Metadate complete </w:t>
      </w:r>
    </w:p>
    <w:p w14:paraId="07945D77" w14:textId="5562D862" w:rsidR="00CC1F4B" w:rsidRPr="00CC1F4B" w:rsidRDefault="00CC1F4B" w:rsidP="000E520F">
      <w:pPr>
        <w:widowControl w:val="0"/>
        <w:numPr>
          <w:ilvl w:val="0"/>
          <w:numId w:val="44"/>
        </w:numPr>
        <w:spacing w:line="276" w:lineRule="auto"/>
        <w:ind w:left="0" w:firstLine="709"/>
        <w:jc w:val="both"/>
      </w:pPr>
      <w:r w:rsidRPr="00CC1F4B">
        <w:object w:dxaOrig="1440" w:dyaOrig="1440" w14:anchorId="17E824D7">
          <v:shape id="_x0000_i1076" type="#_x0000_t75" style="width:18pt;height:15.45pt" o:ole="">
            <v:imagedata r:id="rId6" o:title=""/>
          </v:shape>
          <w:control r:id="rId9" w:name="DefaultOcxName2" w:shapeid="_x0000_i1076"/>
        </w:object>
      </w:r>
      <w:r w:rsidRPr="00CC1F4B">
        <w:t xml:space="preserve">Raport QC inclus </w:t>
      </w:r>
    </w:p>
    <w:p w14:paraId="61D258E6" w14:textId="77777777" w:rsidR="00CC1F4B" w:rsidRPr="00CC1F4B" w:rsidRDefault="00CC1F4B" w:rsidP="00CC1F4B">
      <w:pPr>
        <w:pStyle w:val="ad"/>
        <w:widowControl w:val="0"/>
        <w:spacing w:line="276" w:lineRule="auto"/>
        <w:ind w:firstLine="709"/>
      </w:pPr>
      <w:r w:rsidRPr="00CC1F4B">
        <w:rPr>
          <w:rStyle w:val="ae"/>
        </w:rPr>
        <w:t>2. Precizie</w:t>
      </w:r>
    </w:p>
    <w:p w14:paraId="5DA95202" w14:textId="4BC8B0BD" w:rsidR="00CC1F4B" w:rsidRPr="00CC1F4B" w:rsidRDefault="00CC1F4B" w:rsidP="000E520F">
      <w:pPr>
        <w:widowControl w:val="0"/>
        <w:numPr>
          <w:ilvl w:val="0"/>
          <w:numId w:val="45"/>
        </w:numPr>
        <w:spacing w:line="276" w:lineRule="auto"/>
        <w:ind w:left="0" w:firstLine="709"/>
        <w:jc w:val="both"/>
      </w:pPr>
      <w:r w:rsidRPr="00CC1F4B">
        <w:object w:dxaOrig="1440" w:dyaOrig="1440" w14:anchorId="3FDA1CBB">
          <v:shape id="_x0000_i1079" type="#_x0000_t75" style="width:18pt;height:15.45pt" o:ole="">
            <v:imagedata r:id="rId6" o:title=""/>
          </v:shape>
          <w:control r:id="rId10" w:name="DefaultOcxName3" w:shapeid="_x0000_i1079"/>
        </w:object>
      </w:r>
      <w:r w:rsidRPr="00CC1F4B">
        <w:t xml:space="preserve">RMSEₓᵧ în limite </w:t>
      </w:r>
    </w:p>
    <w:p w14:paraId="43BC0A7E" w14:textId="67DBFC51" w:rsidR="00CC1F4B" w:rsidRPr="00CC1F4B" w:rsidRDefault="00CC1F4B" w:rsidP="000E520F">
      <w:pPr>
        <w:widowControl w:val="0"/>
        <w:numPr>
          <w:ilvl w:val="0"/>
          <w:numId w:val="45"/>
        </w:numPr>
        <w:spacing w:line="276" w:lineRule="auto"/>
        <w:ind w:left="0" w:firstLine="709"/>
        <w:jc w:val="both"/>
      </w:pPr>
      <w:r w:rsidRPr="00CC1F4B">
        <w:object w:dxaOrig="1440" w:dyaOrig="1440" w14:anchorId="2D8CF67F">
          <v:shape id="_x0000_i1082" type="#_x0000_t75" style="width:18pt;height:15.45pt" o:ole="">
            <v:imagedata r:id="rId6" o:title=""/>
          </v:shape>
          <w:control r:id="rId11" w:name="DefaultOcxName4" w:shapeid="_x0000_i1082"/>
        </w:object>
      </w:r>
      <w:r w:rsidRPr="00CC1F4B">
        <w:t>RMSEz (</w:t>
      </w:r>
      <w:r w:rsidR="006F4191">
        <w:t>după necesitate</w:t>
      </w:r>
      <w:r w:rsidRPr="00CC1F4B">
        <w:t xml:space="preserve">) </w:t>
      </w:r>
    </w:p>
    <w:p w14:paraId="1FEB4F9A" w14:textId="15F82B2F" w:rsidR="00CC1F4B" w:rsidRPr="00CC1F4B" w:rsidRDefault="00CC1F4B" w:rsidP="000E520F">
      <w:pPr>
        <w:widowControl w:val="0"/>
        <w:numPr>
          <w:ilvl w:val="0"/>
          <w:numId w:val="45"/>
        </w:numPr>
        <w:spacing w:line="276" w:lineRule="auto"/>
        <w:ind w:left="0" w:firstLine="709"/>
        <w:jc w:val="both"/>
      </w:pPr>
      <w:r w:rsidRPr="00CC1F4B">
        <w:object w:dxaOrig="1440" w:dyaOrig="1440" w14:anchorId="13D92155">
          <v:shape id="_x0000_i1085" type="#_x0000_t75" style="width:18pt;height:15.45pt" o:ole="">
            <v:imagedata r:id="rId6" o:title=""/>
          </v:shape>
          <w:control r:id="rId12" w:name="DefaultOcxName5" w:shapeid="_x0000_i1085"/>
        </w:object>
      </w:r>
      <w:r w:rsidRPr="00CC1F4B">
        <w:t xml:space="preserve">Eroare maximă acceptabilă </w:t>
      </w:r>
    </w:p>
    <w:p w14:paraId="215999E5" w14:textId="77777777" w:rsidR="00CC1F4B" w:rsidRPr="00CC1F4B" w:rsidRDefault="00CC1F4B" w:rsidP="00CC1F4B">
      <w:pPr>
        <w:pStyle w:val="ad"/>
        <w:widowControl w:val="0"/>
        <w:spacing w:line="276" w:lineRule="auto"/>
        <w:ind w:firstLine="709"/>
      </w:pPr>
      <w:r w:rsidRPr="00CC1F4B">
        <w:rPr>
          <w:rStyle w:val="ae"/>
        </w:rPr>
        <w:t>3. Geometrie</w:t>
      </w:r>
    </w:p>
    <w:p w14:paraId="05719C98" w14:textId="66A30E2F" w:rsidR="00CC1F4B" w:rsidRPr="00CC1F4B" w:rsidRDefault="00CC1F4B" w:rsidP="000E520F">
      <w:pPr>
        <w:widowControl w:val="0"/>
        <w:numPr>
          <w:ilvl w:val="0"/>
          <w:numId w:val="46"/>
        </w:numPr>
        <w:spacing w:line="276" w:lineRule="auto"/>
        <w:ind w:left="0" w:firstLine="709"/>
        <w:jc w:val="both"/>
      </w:pPr>
      <w:r w:rsidRPr="00CC1F4B">
        <w:object w:dxaOrig="1440" w:dyaOrig="1440" w14:anchorId="0BE08064">
          <v:shape id="_x0000_i1088" type="#_x0000_t75" style="width:18pt;height:15.45pt" o:ole="">
            <v:imagedata r:id="rId6" o:title=""/>
          </v:shape>
          <w:control r:id="rId13" w:name="DefaultOcxName6" w:shapeid="_x0000_i1088"/>
        </w:object>
      </w:r>
      <w:r w:rsidRPr="00CC1F4B">
        <w:t xml:space="preserve">Georeferențiere corectă </w:t>
      </w:r>
    </w:p>
    <w:p w14:paraId="729121BF" w14:textId="2D1BC62D" w:rsidR="00CC1F4B" w:rsidRPr="00CC1F4B" w:rsidRDefault="00CC1F4B" w:rsidP="000E520F">
      <w:pPr>
        <w:widowControl w:val="0"/>
        <w:numPr>
          <w:ilvl w:val="0"/>
          <w:numId w:val="46"/>
        </w:numPr>
        <w:spacing w:line="276" w:lineRule="auto"/>
        <w:ind w:left="0" w:firstLine="709"/>
        <w:jc w:val="both"/>
      </w:pPr>
      <w:r w:rsidRPr="00CC1F4B">
        <w:object w:dxaOrig="1440" w:dyaOrig="1440" w14:anchorId="3EAA2CE2">
          <v:shape id="_x0000_i1091" type="#_x0000_t75" style="width:18pt;height:15.45pt" o:ole="">
            <v:imagedata r:id="rId6" o:title=""/>
          </v:shape>
          <w:control r:id="rId14" w:name="DefaultOcxName7" w:shapeid="_x0000_i1091"/>
        </w:object>
      </w:r>
      <w:r w:rsidRPr="00CC1F4B">
        <w:t xml:space="preserve">Fără deplasări vizibile </w:t>
      </w:r>
    </w:p>
    <w:p w14:paraId="44C894DF" w14:textId="7F1CA3AB" w:rsidR="00CC1F4B" w:rsidRPr="00CC1F4B" w:rsidRDefault="00CC1F4B" w:rsidP="000E520F">
      <w:pPr>
        <w:widowControl w:val="0"/>
        <w:numPr>
          <w:ilvl w:val="0"/>
          <w:numId w:val="46"/>
        </w:numPr>
        <w:spacing w:line="276" w:lineRule="auto"/>
        <w:ind w:left="0" w:firstLine="709"/>
        <w:jc w:val="both"/>
      </w:pPr>
      <w:r w:rsidRPr="00CC1F4B">
        <w:object w:dxaOrig="1440" w:dyaOrig="1440" w14:anchorId="2188A88E">
          <v:shape id="_x0000_i1094" type="#_x0000_t75" style="width:18pt;height:15.45pt" o:ole="">
            <v:imagedata r:id="rId6" o:title=""/>
          </v:shape>
          <w:control r:id="rId15" w:name="DefaultOcxName8" w:shapeid="_x0000_i1094"/>
        </w:object>
      </w:r>
      <w:r w:rsidRPr="00CC1F4B">
        <w:t xml:space="preserve">Consistență topologică </w:t>
      </w:r>
    </w:p>
    <w:p w14:paraId="5E040BD9" w14:textId="77777777" w:rsidR="00CC1F4B" w:rsidRPr="00CC1F4B" w:rsidRDefault="00CC1F4B" w:rsidP="00CC1F4B">
      <w:pPr>
        <w:pStyle w:val="ad"/>
        <w:widowControl w:val="0"/>
        <w:spacing w:line="276" w:lineRule="auto"/>
        <w:ind w:firstLine="709"/>
      </w:pPr>
      <w:r w:rsidRPr="00CC1F4B">
        <w:rPr>
          <w:rStyle w:val="ae"/>
        </w:rPr>
        <w:t>4. Imagine / vizual</w:t>
      </w:r>
    </w:p>
    <w:p w14:paraId="5C475FB1" w14:textId="5D635FF4" w:rsidR="00CC1F4B" w:rsidRPr="00CC1F4B" w:rsidRDefault="00CC1F4B" w:rsidP="000E520F">
      <w:pPr>
        <w:widowControl w:val="0"/>
        <w:numPr>
          <w:ilvl w:val="0"/>
          <w:numId w:val="47"/>
        </w:numPr>
        <w:spacing w:line="276" w:lineRule="auto"/>
        <w:ind w:left="0" w:firstLine="709"/>
        <w:jc w:val="both"/>
      </w:pPr>
      <w:r w:rsidRPr="00CC1F4B">
        <w:object w:dxaOrig="1440" w:dyaOrig="1440" w14:anchorId="12B709E2">
          <v:shape id="_x0000_i1097" type="#_x0000_t75" style="width:18pt;height:15.45pt" o:ole="">
            <v:imagedata r:id="rId6" o:title=""/>
          </v:shape>
          <w:control r:id="rId16" w:name="DefaultOcxName9" w:shapeid="_x0000_i1097"/>
        </w:object>
      </w:r>
      <w:r w:rsidRPr="00CC1F4B">
        <w:t xml:space="preserve">Fără artefacte majore </w:t>
      </w:r>
    </w:p>
    <w:p w14:paraId="392EFDAA" w14:textId="0F81FA7C" w:rsidR="00CC1F4B" w:rsidRPr="00CC1F4B" w:rsidRDefault="00CC1F4B" w:rsidP="000E520F">
      <w:pPr>
        <w:widowControl w:val="0"/>
        <w:numPr>
          <w:ilvl w:val="0"/>
          <w:numId w:val="47"/>
        </w:numPr>
        <w:spacing w:line="276" w:lineRule="auto"/>
        <w:ind w:left="0" w:firstLine="709"/>
        <w:jc w:val="both"/>
      </w:pPr>
      <w:r w:rsidRPr="00CC1F4B">
        <w:object w:dxaOrig="1440" w:dyaOrig="1440" w14:anchorId="1302E2B8">
          <v:shape id="_x0000_i1100" type="#_x0000_t75" style="width:18pt;height:15.45pt" o:ole="">
            <v:imagedata r:id="rId6" o:title=""/>
          </v:shape>
          <w:control r:id="rId17" w:name="DefaultOcxName10" w:shapeid="_x0000_i1100"/>
        </w:object>
      </w:r>
      <w:r w:rsidRPr="00CC1F4B">
        <w:t xml:space="preserve">Uniformitate cromatică </w:t>
      </w:r>
    </w:p>
    <w:p w14:paraId="5AC63FF8" w14:textId="37D9E931" w:rsidR="00CC1F4B" w:rsidRPr="00CC1F4B" w:rsidRDefault="00CC1F4B" w:rsidP="000E520F">
      <w:pPr>
        <w:widowControl w:val="0"/>
        <w:numPr>
          <w:ilvl w:val="0"/>
          <w:numId w:val="47"/>
        </w:numPr>
        <w:spacing w:line="276" w:lineRule="auto"/>
        <w:ind w:left="0" w:firstLine="709"/>
        <w:jc w:val="both"/>
      </w:pPr>
      <w:r w:rsidRPr="00CC1F4B">
        <w:object w:dxaOrig="1440" w:dyaOrig="1440" w14:anchorId="70C0687C">
          <v:shape id="_x0000_i1103" type="#_x0000_t75" style="width:18pt;height:15.45pt" o:ole="">
            <v:imagedata r:id="rId6" o:title=""/>
          </v:shape>
          <w:control r:id="rId18" w:name="DefaultOcxName11" w:shapeid="_x0000_i1103"/>
        </w:object>
      </w:r>
      <w:r w:rsidRPr="00CC1F4B">
        <w:t xml:space="preserve">Zone umbrite în limite </w:t>
      </w:r>
    </w:p>
    <w:p w14:paraId="0290E570" w14:textId="77777777" w:rsidR="00CC1F4B" w:rsidRPr="00CC1F4B" w:rsidRDefault="00CC1F4B" w:rsidP="00CC1F4B">
      <w:pPr>
        <w:pStyle w:val="ad"/>
        <w:widowControl w:val="0"/>
        <w:spacing w:line="276" w:lineRule="auto"/>
        <w:ind w:firstLine="709"/>
      </w:pPr>
      <w:r w:rsidRPr="00CC1F4B">
        <w:rPr>
          <w:rStyle w:val="ae"/>
        </w:rPr>
        <w:t>5. Acoperire</w:t>
      </w:r>
    </w:p>
    <w:p w14:paraId="0BBEB316" w14:textId="482A1B95" w:rsidR="00CC1F4B" w:rsidRPr="00CC1F4B" w:rsidRDefault="00CC1F4B" w:rsidP="000E520F">
      <w:pPr>
        <w:widowControl w:val="0"/>
        <w:numPr>
          <w:ilvl w:val="0"/>
          <w:numId w:val="48"/>
        </w:numPr>
        <w:spacing w:line="276" w:lineRule="auto"/>
        <w:ind w:left="0" w:firstLine="709"/>
        <w:jc w:val="both"/>
      </w:pPr>
      <w:r w:rsidRPr="00CC1F4B">
        <w:object w:dxaOrig="1440" w:dyaOrig="1440" w14:anchorId="20754D5E">
          <v:shape id="_x0000_i1106" type="#_x0000_t75" style="width:18pt;height:15.45pt" o:ole="">
            <v:imagedata r:id="rId6" o:title=""/>
          </v:shape>
          <w:control r:id="rId19" w:name="DefaultOcxName12" w:shapeid="_x0000_i1106"/>
        </w:object>
      </w:r>
      <w:r w:rsidRPr="00CC1F4B">
        <w:t xml:space="preserve">≥ procent minim cerut </w:t>
      </w:r>
    </w:p>
    <w:p w14:paraId="2DE90BB7" w14:textId="40B82CBF" w:rsidR="00CC1F4B" w:rsidRPr="00CC1F4B" w:rsidRDefault="00CC1F4B" w:rsidP="000E520F">
      <w:pPr>
        <w:widowControl w:val="0"/>
        <w:numPr>
          <w:ilvl w:val="0"/>
          <w:numId w:val="48"/>
        </w:numPr>
        <w:spacing w:line="276" w:lineRule="auto"/>
        <w:ind w:left="0" w:firstLine="709"/>
        <w:jc w:val="both"/>
      </w:pPr>
      <w:r w:rsidRPr="00CC1F4B">
        <w:object w:dxaOrig="1440" w:dyaOrig="1440" w14:anchorId="4F25CD6A">
          <v:shape id="_x0000_i1109" type="#_x0000_t75" style="width:18pt;height:15.45pt" o:ole="">
            <v:imagedata r:id="rId6" o:title=""/>
          </v:shape>
          <w:control r:id="rId20" w:name="DefaultOcxName13" w:shapeid="_x0000_i1109"/>
        </w:object>
      </w:r>
      <w:r w:rsidRPr="00CC1F4B">
        <w:t xml:space="preserve">Fără goluri critice </w:t>
      </w:r>
    </w:p>
    <w:p w14:paraId="60734934" w14:textId="77777777" w:rsidR="00CC1F4B" w:rsidRPr="00CC1F4B" w:rsidRDefault="00CC1F4B" w:rsidP="00CC1F4B">
      <w:pPr>
        <w:pStyle w:val="ad"/>
        <w:widowControl w:val="0"/>
        <w:spacing w:line="276" w:lineRule="auto"/>
        <w:ind w:firstLine="709"/>
      </w:pPr>
      <w:r w:rsidRPr="00CC1F4B">
        <w:rPr>
          <w:rStyle w:val="ae"/>
        </w:rPr>
        <w:t>6. Date</w:t>
      </w:r>
    </w:p>
    <w:p w14:paraId="41CC49C3" w14:textId="3DA6E91A" w:rsidR="00CC1F4B" w:rsidRPr="00CC1F4B" w:rsidRDefault="00CC1F4B" w:rsidP="000E520F">
      <w:pPr>
        <w:widowControl w:val="0"/>
        <w:numPr>
          <w:ilvl w:val="0"/>
          <w:numId w:val="49"/>
        </w:numPr>
        <w:spacing w:line="276" w:lineRule="auto"/>
        <w:ind w:left="0" w:firstLine="709"/>
        <w:jc w:val="both"/>
      </w:pPr>
      <w:r w:rsidRPr="00CC1F4B">
        <w:object w:dxaOrig="1440" w:dyaOrig="1440" w14:anchorId="7846332C">
          <v:shape id="_x0000_i1112" type="#_x0000_t75" style="width:18pt;height:15.45pt" o:ole="">
            <v:imagedata r:id="rId6" o:title=""/>
          </v:shape>
          <w:control r:id="rId21" w:name="DefaultOcxName14" w:shapeid="_x0000_i1112"/>
        </w:object>
      </w:r>
      <w:r w:rsidRPr="00CC1F4B">
        <w:t xml:space="preserve">Atribute corecte </w:t>
      </w:r>
    </w:p>
    <w:p w14:paraId="5536955B" w14:textId="0D2DF43F" w:rsidR="00CC1F4B" w:rsidRPr="00CC1F4B" w:rsidRDefault="00CC1F4B" w:rsidP="000E520F">
      <w:pPr>
        <w:widowControl w:val="0"/>
        <w:numPr>
          <w:ilvl w:val="0"/>
          <w:numId w:val="49"/>
        </w:numPr>
        <w:spacing w:line="276" w:lineRule="auto"/>
        <w:ind w:left="0" w:firstLine="709"/>
        <w:jc w:val="both"/>
      </w:pPr>
      <w:r w:rsidRPr="00CC1F4B">
        <w:object w:dxaOrig="1440" w:dyaOrig="1440" w14:anchorId="38260CC1">
          <v:shape id="_x0000_i1115" type="#_x0000_t75" style="width:18pt;height:15.45pt" o:ole="">
            <v:imagedata r:id="rId6" o:title=""/>
          </v:shape>
          <w:control r:id="rId22" w:name="DefaultOcxName15" w:shapeid="_x0000_i1115"/>
        </w:object>
      </w:r>
      <w:r w:rsidRPr="00CC1F4B">
        <w:t xml:space="preserve">Structură conformă </w:t>
      </w:r>
    </w:p>
    <w:p w14:paraId="2A0CA3E5" w14:textId="14CD0237" w:rsidR="00CC1F4B" w:rsidRPr="00CC1F4B" w:rsidRDefault="00CC1F4B" w:rsidP="000E520F">
      <w:pPr>
        <w:widowControl w:val="0"/>
        <w:numPr>
          <w:ilvl w:val="0"/>
          <w:numId w:val="49"/>
        </w:numPr>
        <w:spacing w:line="276" w:lineRule="auto"/>
        <w:ind w:left="0" w:firstLine="709"/>
        <w:jc w:val="both"/>
      </w:pPr>
      <w:r w:rsidRPr="00CC1F4B">
        <w:object w:dxaOrig="1440" w:dyaOrig="1440" w14:anchorId="26C42600">
          <v:shape id="_x0000_i1118" type="#_x0000_t75" style="width:18pt;height:15.45pt" o:ole="">
            <v:imagedata r:id="rId6" o:title=""/>
          </v:shape>
          <w:control r:id="rId23" w:name="DefaultOcxName16" w:shapeid="_x0000_i1118"/>
        </w:object>
      </w:r>
      <w:r w:rsidRPr="00CC1F4B">
        <w:t xml:space="preserve">Formate corecte </w:t>
      </w:r>
    </w:p>
    <w:p w14:paraId="41F847E1" w14:textId="7B4C6352" w:rsidR="00CC1F4B" w:rsidRPr="00CC1F4B" w:rsidRDefault="00CC1F4B" w:rsidP="00CC1F4B">
      <w:pPr>
        <w:pStyle w:val="ad"/>
        <w:widowControl w:val="0"/>
        <w:spacing w:line="276" w:lineRule="auto"/>
        <w:ind w:firstLine="709"/>
      </w:pPr>
      <w:r w:rsidRPr="00CC1F4B">
        <w:rPr>
          <w:rStyle w:val="ae"/>
        </w:rPr>
        <w:t xml:space="preserve">7. LiDAR </w:t>
      </w:r>
      <w:r w:rsidRPr="006F4191">
        <w:rPr>
          <w:rStyle w:val="ae"/>
          <w:b w:val="0"/>
        </w:rPr>
        <w:t>(</w:t>
      </w:r>
      <w:r w:rsidR="006F4191" w:rsidRPr="006F4191">
        <w:rPr>
          <w:rStyle w:val="ae"/>
          <w:b w:val="0"/>
        </w:rPr>
        <w:t>după necesitate</w:t>
      </w:r>
      <w:r w:rsidRPr="006F4191">
        <w:rPr>
          <w:rStyle w:val="ae"/>
          <w:b w:val="0"/>
        </w:rPr>
        <w:t>)</w:t>
      </w:r>
    </w:p>
    <w:p w14:paraId="6CEA6BB6" w14:textId="1F31B59D" w:rsidR="00CC1F4B" w:rsidRPr="00CC1F4B" w:rsidRDefault="00CC1F4B" w:rsidP="000E520F">
      <w:pPr>
        <w:widowControl w:val="0"/>
        <w:numPr>
          <w:ilvl w:val="0"/>
          <w:numId w:val="50"/>
        </w:numPr>
        <w:spacing w:line="276" w:lineRule="auto"/>
        <w:ind w:left="0" w:firstLine="709"/>
        <w:jc w:val="both"/>
      </w:pPr>
      <w:r w:rsidRPr="00CC1F4B">
        <w:object w:dxaOrig="1440" w:dyaOrig="1440" w14:anchorId="4DF29854">
          <v:shape id="_x0000_i1121" type="#_x0000_t75" style="width:18pt;height:15.45pt" o:ole="">
            <v:imagedata r:id="rId6" o:title=""/>
          </v:shape>
          <w:control r:id="rId24" w:name="DefaultOcxName17" w:shapeid="_x0000_i1121"/>
        </w:object>
      </w:r>
      <w:r w:rsidRPr="00CC1F4B">
        <w:t xml:space="preserve">Densitate puncte </w:t>
      </w:r>
    </w:p>
    <w:p w14:paraId="7833114F" w14:textId="746690F8" w:rsidR="00CC1F4B" w:rsidRPr="00CC1F4B" w:rsidRDefault="00CC1F4B" w:rsidP="000E520F">
      <w:pPr>
        <w:widowControl w:val="0"/>
        <w:numPr>
          <w:ilvl w:val="0"/>
          <w:numId w:val="50"/>
        </w:numPr>
        <w:spacing w:line="276" w:lineRule="auto"/>
        <w:ind w:left="0" w:firstLine="709"/>
        <w:jc w:val="both"/>
      </w:pPr>
      <w:r w:rsidRPr="00CC1F4B">
        <w:object w:dxaOrig="1440" w:dyaOrig="1440" w14:anchorId="6ECAAF8C">
          <v:shape id="_x0000_i1124" type="#_x0000_t75" style="width:18pt;height:15.45pt" o:ole="">
            <v:imagedata r:id="rId6" o:title=""/>
          </v:shape>
          <w:control r:id="rId25" w:name="DefaultOcxName18" w:shapeid="_x0000_i1124"/>
        </w:object>
      </w:r>
      <w:r w:rsidRPr="00CC1F4B">
        <w:t xml:space="preserve">Clasificare corectă </w:t>
      </w:r>
    </w:p>
    <w:p w14:paraId="5A2C0EFD" w14:textId="77777777" w:rsidR="00CC1F4B" w:rsidRPr="00CC1F4B" w:rsidRDefault="00CC1F4B" w:rsidP="00CC1F4B">
      <w:pPr>
        <w:pStyle w:val="ad"/>
        <w:widowControl w:val="0"/>
        <w:spacing w:line="276" w:lineRule="auto"/>
        <w:ind w:firstLine="709"/>
      </w:pPr>
      <w:r w:rsidRPr="00CC1F4B">
        <w:rPr>
          <w:rStyle w:val="ae"/>
        </w:rPr>
        <w:t>8. Concluzie</w:t>
      </w:r>
    </w:p>
    <w:p w14:paraId="6747F386" w14:textId="4E09F8C8" w:rsidR="00CC1F4B" w:rsidRPr="00CC1F4B" w:rsidRDefault="00CC1F4B" w:rsidP="000E520F">
      <w:pPr>
        <w:widowControl w:val="0"/>
        <w:numPr>
          <w:ilvl w:val="0"/>
          <w:numId w:val="51"/>
        </w:numPr>
        <w:spacing w:line="276" w:lineRule="auto"/>
        <w:ind w:left="0" w:firstLine="709"/>
        <w:jc w:val="both"/>
      </w:pPr>
      <w:r w:rsidRPr="00CC1F4B">
        <w:object w:dxaOrig="1440" w:dyaOrig="1440" w14:anchorId="70BD7050">
          <v:shape id="_x0000_i1127" type="#_x0000_t75" style="width:18pt;height:15.45pt" o:ole="">
            <v:imagedata r:id="rId6" o:title=""/>
          </v:shape>
          <w:control r:id="rId26" w:name="DefaultOcxName19" w:shapeid="_x0000_i1127"/>
        </w:object>
      </w:r>
      <w:r w:rsidRPr="00CC1F4B">
        <w:t xml:space="preserve">Acceptat </w:t>
      </w:r>
    </w:p>
    <w:p w14:paraId="4E563FEF" w14:textId="4F119FCB" w:rsidR="00CC1F4B" w:rsidRPr="00CC1F4B" w:rsidRDefault="00CC1F4B" w:rsidP="000E520F">
      <w:pPr>
        <w:widowControl w:val="0"/>
        <w:numPr>
          <w:ilvl w:val="0"/>
          <w:numId w:val="51"/>
        </w:numPr>
        <w:spacing w:line="276" w:lineRule="auto"/>
        <w:ind w:left="0" w:firstLine="709"/>
        <w:jc w:val="both"/>
      </w:pPr>
      <w:r w:rsidRPr="00CC1F4B">
        <w:object w:dxaOrig="1440" w:dyaOrig="1440" w14:anchorId="2E8AA0FA">
          <v:shape id="_x0000_i1130" type="#_x0000_t75" style="width:18pt;height:15.45pt" o:ole="">
            <v:imagedata r:id="rId6" o:title=""/>
          </v:shape>
          <w:control r:id="rId27" w:name="DefaultOcxName20" w:shapeid="_x0000_i1130"/>
        </w:object>
      </w:r>
      <w:r w:rsidRPr="00CC1F4B">
        <w:t xml:space="preserve">Acceptat condiționat </w:t>
      </w:r>
    </w:p>
    <w:p w14:paraId="5DDF8F03" w14:textId="4F858F8E" w:rsidR="00CC1F4B" w:rsidRPr="00CC1F4B" w:rsidRDefault="00CC1F4B" w:rsidP="000E520F">
      <w:pPr>
        <w:widowControl w:val="0"/>
        <w:numPr>
          <w:ilvl w:val="0"/>
          <w:numId w:val="51"/>
        </w:numPr>
        <w:spacing w:line="276" w:lineRule="auto"/>
        <w:ind w:left="0" w:firstLine="709"/>
        <w:jc w:val="both"/>
      </w:pPr>
      <w:r w:rsidRPr="00CC1F4B">
        <w:object w:dxaOrig="1440" w:dyaOrig="1440" w14:anchorId="174E70AA">
          <v:shape id="_x0000_i1133" type="#_x0000_t75" style="width:18pt;height:15.45pt" o:ole="">
            <v:imagedata r:id="rId6" o:title=""/>
          </v:shape>
          <w:control r:id="rId28" w:name="DefaultOcxName21" w:shapeid="_x0000_i1133"/>
        </w:object>
      </w:r>
      <w:r w:rsidRPr="00CC1F4B">
        <w:t>Respins</w:t>
      </w:r>
    </w:p>
    <w:p w14:paraId="2F25D548" w14:textId="492DC978" w:rsidR="00CC1F4B" w:rsidRPr="00CC1F4B" w:rsidRDefault="00CC1F4B" w:rsidP="00557F6A">
      <w:pPr>
        <w:tabs>
          <w:tab w:val="left" w:pos="993"/>
        </w:tabs>
        <w:spacing w:line="276" w:lineRule="auto"/>
        <w:ind w:firstLineChars="201" w:firstLine="482"/>
        <w:jc w:val="right"/>
        <w:rPr>
          <w:i/>
        </w:rPr>
      </w:pPr>
    </w:p>
    <w:p w14:paraId="7C96D20A" w14:textId="4104B47B" w:rsidR="00CC1F4B" w:rsidRPr="00CC1F4B" w:rsidRDefault="00CC1F4B" w:rsidP="00557F6A">
      <w:pPr>
        <w:tabs>
          <w:tab w:val="left" w:pos="993"/>
        </w:tabs>
        <w:spacing w:line="276" w:lineRule="auto"/>
        <w:ind w:firstLineChars="201" w:firstLine="482"/>
        <w:jc w:val="right"/>
        <w:rPr>
          <w:i/>
        </w:rPr>
      </w:pPr>
    </w:p>
    <w:p w14:paraId="6C8CAD6B" w14:textId="77777777" w:rsidR="00CC1F4B" w:rsidRPr="002B01E5" w:rsidRDefault="00CC1F4B" w:rsidP="00557F6A">
      <w:pPr>
        <w:tabs>
          <w:tab w:val="left" w:pos="993"/>
        </w:tabs>
        <w:spacing w:line="276" w:lineRule="auto"/>
        <w:ind w:firstLineChars="201" w:firstLine="482"/>
        <w:jc w:val="right"/>
        <w:rPr>
          <w:i/>
        </w:rPr>
      </w:pPr>
    </w:p>
    <w:sectPr w:rsidR="00CC1F4B" w:rsidRPr="002B01E5" w:rsidSect="00E32BAF">
      <w:pgSz w:w="11906" w:h="16838"/>
      <w:pgMar w:top="1134" w:right="851"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373"/>
    <w:multiLevelType w:val="hybridMultilevel"/>
    <w:tmpl w:val="545223F6"/>
    <w:lvl w:ilvl="0" w:tplc="19E25CEA">
      <w:start w:val="99"/>
      <w:numFmt w:val="decimal"/>
      <w:lvlText w:val="%1."/>
      <w:lvlJc w:val="left"/>
      <w:pPr>
        <w:ind w:left="142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803877"/>
    <w:multiLevelType w:val="hybridMultilevel"/>
    <w:tmpl w:val="506473C2"/>
    <w:lvl w:ilvl="0" w:tplc="86747008">
      <w:start w:val="1"/>
      <w:numFmt w:val="decimal"/>
      <w:lvlText w:val="67.%1."/>
      <w:lvlJc w:val="left"/>
      <w:pPr>
        <w:ind w:left="928" w:hanging="360"/>
      </w:pPr>
      <w:rPr>
        <w:rFonts w:ascii="Times New Roman" w:eastAsia="Batang" w:hAnsi="Times New Roman" w:cs="Times New Roman"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15:restartNumberingAfterBreak="0">
    <w:nsid w:val="09E67AAA"/>
    <w:multiLevelType w:val="multilevel"/>
    <w:tmpl w:val="C2389B22"/>
    <w:lvl w:ilvl="0">
      <w:start w:val="79"/>
      <w:numFmt w:val="decimal"/>
      <w:lvlText w:val="%1."/>
      <w:lvlJc w:val="left"/>
      <w:pPr>
        <w:ind w:left="480" w:hanging="480"/>
      </w:pPr>
      <w:rPr>
        <w:rFonts w:hint="default"/>
        <w:b w:val="0"/>
      </w:rPr>
    </w:lvl>
    <w:lvl w:ilvl="1">
      <w:start w:val="2"/>
      <w:numFmt w:val="decimal"/>
      <w:lvlText w:val="40.%2."/>
      <w:lvlJc w:val="left"/>
      <w:pPr>
        <w:ind w:left="1766" w:hanging="48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3" w15:restartNumberingAfterBreak="0">
    <w:nsid w:val="0A0B7040"/>
    <w:multiLevelType w:val="hybridMultilevel"/>
    <w:tmpl w:val="F6604F1A"/>
    <w:lvl w:ilvl="0" w:tplc="0EEE20EA">
      <w:start w:val="1"/>
      <w:numFmt w:val="decimal"/>
      <w:lvlText w:val="81.%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AB74B64"/>
    <w:multiLevelType w:val="hybridMultilevel"/>
    <w:tmpl w:val="3D043EA4"/>
    <w:lvl w:ilvl="0" w:tplc="80D4C822">
      <w:start w:val="1"/>
      <w:numFmt w:val="decimal"/>
      <w:lvlText w:val="22.%1."/>
      <w:lvlJc w:val="left"/>
      <w:pPr>
        <w:ind w:left="720" w:hanging="360"/>
      </w:pPr>
      <w:rPr>
        <w:rFonts w:ascii="Times New Roman" w:eastAsia="Batang" w:hAnsi="Times New Roman"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C251B3"/>
    <w:multiLevelType w:val="multilevel"/>
    <w:tmpl w:val="AC62AFE2"/>
    <w:lvl w:ilvl="0">
      <w:start w:val="1"/>
      <w:numFmt w:val="decimal"/>
      <w:lvlText w:val="78.%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46A94"/>
    <w:multiLevelType w:val="multilevel"/>
    <w:tmpl w:val="C7CC7248"/>
    <w:lvl w:ilvl="0">
      <w:start w:val="4"/>
      <w:numFmt w:val="decimal"/>
      <w:lvlText w:val="%1."/>
      <w:lvlJc w:val="left"/>
      <w:pPr>
        <w:ind w:left="786" w:hanging="360"/>
      </w:pPr>
      <w:rPr>
        <w:rFonts w:hint="default"/>
        <w:i w:val="0"/>
        <w:sz w:val="28"/>
        <w:szCs w:val="32"/>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77"/>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157442C0"/>
    <w:multiLevelType w:val="hybridMultilevel"/>
    <w:tmpl w:val="54C0CB20"/>
    <w:lvl w:ilvl="0" w:tplc="9B64C0C2">
      <w:start w:val="1"/>
      <w:numFmt w:val="decimal"/>
      <w:lvlText w:val="71.%1."/>
      <w:lvlJc w:val="left"/>
      <w:pPr>
        <w:ind w:left="1287" w:hanging="360"/>
      </w:pPr>
      <w:rPr>
        <w:rFonts w:ascii="Times New Roman" w:eastAsia="Batang" w:hAnsi="Times New Roman" w:cs="Times New Roman" w:hint="default"/>
        <w:b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15BC116B"/>
    <w:multiLevelType w:val="multilevel"/>
    <w:tmpl w:val="DBD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A0281"/>
    <w:multiLevelType w:val="multilevel"/>
    <w:tmpl w:val="866E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0025D"/>
    <w:multiLevelType w:val="multilevel"/>
    <w:tmpl w:val="7C2079A8"/>
    <w:lvl w:ilvl="0">
      <w:start w:val="29"/>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7C04A84"/>
    <w:multiLevelType w:val="hybridMultilevel"/>
    <w:tmpl w:val="DF28AA8C"/>
    <w:lvl w:ilvl="0" w:tplc="A2226684">
      <w:start w:val="68"/>
      <w:numFmt w:val="decimal"/>
      <w:lvlText w:val="%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7C46320"/>
    <w:multiLevelType w:val="hybridMultilevel"/>
    <w:tmpl w:val="0C380A42"/>
    <w:lvl w:ilvl="0" w:tplc="358A4164">
      <w:start w:val="1"/>
      <w:numFmt w:val="decimal"/>
      <w:lvlText w:val="77.1.%1."/>
      <w:lvlJc w:val="left"/>
      <w:pPr>
        <w:ind w:left="12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9237BD0"/>
    <w:multiLevelType w:val="multilevel"/>
    <w:tmpl w:val="4A00540E"/>
    <w:lvl w:ilvl="0">
      <w:start w:val="7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DE18EC"/>
    <w:multiLevelType w:val="hybridMultilevel"/>
    <w:tmpl w:val="ED6A97DA"/>
    <w:lvl w:ilvl="0" w:tplc="56C2DF7A">
      <w:start w:val="1"/>
      <w:numFmt w:val="decimal"/>
      <w:lvlText w:val="72.%1."/>
      <w:lvlJc w:val="left"/>
      <w:pPr>
        <w:ind w:left="1287" w:hanging="360"/>
      </w:pPr>
      <w:rPr>
        <w:rFonts w:ascii="Times New Roman" w:eastAsia="Batang" w:hAnsi="Times New Roman" w:cs="Times New Roman" w:hint="default"/>
        <w:b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1A660337"/>
    <w:multiLevelType w:val="multilevel"/>
    <w:tmpl w:val="0B18E824"/>
    <w:lvl w:ilvl="0">
      <w:start w:val="1"/>
      <w:numFmt w:val="decimal"/>
      <w:lvlText w:val="83.%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3F0474"/>
    <w:multiLevelType w:val="hybridMultilevel"/>
    <w:tmpl w:val="9C1C700E"/>
    <w:lvl w:ilvl="0" w:tplc="7E2CD096">
      <w:start w:val="2"/>
      <w:numFmt w:val="decimal"/>
      <w:lvlText w:val="77.%1."/>
      <w:lvlJc w:val="left"/>
      <w:pPr>
        <w:ind w:left="1286" w:hanging="360"/>
      </w:pPr>
      <w:rPr>
        <w:rFonts w:ascii="Times New Roman" w:eastAsia="Batang" w:hAnsi="Times New Roman"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1056DBC"/>
    <w:multiLevelType w:val="hybridMultilevel"/>
    <w:tmpl w:val="6FBC086E"/>
    <w:lvl w:ilvl="0" w:tplc="C31217F4">
      <w:start w:val="1"/>
      <w:numFmt w:val="decimal"/>
      <w:lvlText w:val="93.%1."/>
      <w:lvlJc w:val="left"/>
      <w:pPr>
        <w:ind w:left="12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30A01B6"/>
    <w:multiLevelType w:val="multilevel"/>
    <w:tmpl w:val="77FC9702"/>
    <w:lvl w:ilvl="0">
      <w:start w:val="1"/>
      <w:numFmt w:val="decimal"/>
      <w:lvlText w:val="78.4.%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835B22"/>
    <w:multiLevelType w:val="multilevel"/>
    <w:tmpl w:val="F0EC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86B51"/>
    <w:multiLevelType w:val="multilevel"/>
    <w:tmpl w:val="C5F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A64A1B"/>
    <w:multiLevelType w:val="hybridMultilevel"/>
    <w:tmpl w:val="50367F16"/>
    <w:lvl w:ilvl="0" w:tplc="FDF6712E">
      <w:start w:val="1"/>
      <w:numFmt w:val="decimal"/>
      <w:lvlText w:val="28.%1."/>
      <w:lvlJc w:val="left"/>
      <w:pPr>
        <w:ind w:left="1287" w:hanging="360"/>
      </w:pPr>
      <w:rPr>
        <w:rFonts w:ascii="Times New Roman" w:eastAsia="Batang" w:hAnsi="Times New Roman" w:cs="Times New Roman" w:hint="default"/>
        <w:b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2" w15:restartNumberingAfterBreak="0">
    <w:nsid w:val="28DA6419"/>
    <w:multiLevelType w:val="multilevel"/>
    <w:tmpl w:val="65247128"/>
    <w:lvl w:ilvl="0">
      <w:start w:val="1"/>
      <w:numFmt w:val="decimal"/>
      <w:lvlText w:val="79.2.%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925187"/>
    <w:multiLevelType w:val="multilevel"/>
    <w:tmpl w:val="FC76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6D04FE"/>
    <w:multiLevelType w:val="multilevel"/>
    <w:tmpl w:val="5218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F00EC"/>
    <w:multiLevelType w:val="hybridMultilevel"/>
    <w:tmpl w:val="D81E6F32"/>
    <w:lvl w:ilvl="0" w:tplc="56961B3A">
      <w:start w:val="1"/>
      <w:numFmt w:val="decimal"/>
      <w:lvlText w:val="70.%1."/>
      <w:lvlJc w:val="left"/>
      <w:pPr>
        <w:ind w:left="1287" w:hanging="360"/>
      </w:pPr>
      <w:rPr>
        <w:rFonts w:ascii="Times New Roman" w:eastAsia="Batang" w:hAnsi="Times New Roman" w:cs="Times New Roman" w:hint="default"/>
        <w:b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6" w15:restartNumberingAfterBreak="0">
    <w:nsid w:val="30060B4E"/>
    <w:multiLevelType w:val="hybridMultilevel"/>
    <w:tmpl w:val="E43EDF32"/>
    <w:lvl w:ilvl="0" w:tplc="9F18F26A">
      <w:start w:val="71"/>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06A1EF4"/>
    <w:multiLevelType w:val="hybridMultilevel"/>
    <w:tmpl w:val="70B41254"/>
    <w:lvl w:ilvl="0" w:tplc="671AF158">
      <w:start w:val="72"/>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3FF097E"/>
    <w:multiLevelType w:val="multilevel"/>
    <w:tmpl w:val="9A7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00080C"/>
    <w:multiLevelType w:val="multilevel"/>
    <w:tmpl w:val="EAA0A6E8"/>
    <w:lvl w:ilvl="0">
      <w:start w:val="1"/>
      <w:numFmt w:val="decimal"/>
      <w:lvlText w:val="9.%1."/>
      <w:lvlJc w:val="left"/>
      <w:pPr>
        <w:ind w:left="786" w:hanging="360"/>
      </w:pPr>
      <w:rPr>
        <w:rFonts w:hint="default"/>
        <w:b w:val="0"/>
        <w:i w:val="0"/>
        <w:sz w:val="24"/>
        <w:szCs w:val="24"/>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0" w15:restartNumberingAfterBreak="0">
    <w:nsid w:val="362B44B2"/>
    <w:multiLevelType w:val="multilevel"/>
    <w:tmpl w:val="34D8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B31AA4"/>
    <w:multiLevelType w:val="multilevel"/>
    <w:tmpl w:val="790A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5D1E47"/>
    <w:multiLevelType w:val="multilevel"/>
    <w:tmpl w:val="A27A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E9170A"/>
    <w:multiLevelType w:val="hybridMultilevel"/>
    <w:tmpl w:val="D8468974"/>
    <w:lvl w:ilvl="0" w:tplc="A69E77B4">
      <w:start w:val="1"/>
      <w:numFmt w:val="decimal"/>
      <w:lvlText w:val="23.%1."/>
      <w:lvlJc w:val="left"/>
      <w:pPr>
        <w:ind w:left="720" w:hanging="360"/>
      </w:pPr>
      <w:rPr>
        <w:rFonts w:ascii="Times New Roman" w:eastAsia="Batang" w:hAnsi="Times New Roman"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C0726EC"/>
    <w:multiLevelType w:val="multilevel"/>
    <w:tmpl w:val="A246F9F0"/>
    <w:lvl w:ilvl="0">
      <w:start w:val="1"/>
      <w:numFmt w:val="decimal"/>
      <w:lvlText w:val="78.3.%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AD7F62"/>
    <w:multiLevelType w:val="multilevel"/>
    <w:tmpl w:val="666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DA6079"/>
    <w:multiLevelType w:val="multilevel"/>
    <w:tmpl w:val="64CA1250"/>
    <w:lvl w:ilvl="0">
      <w:start w:val="1"/>
      <w:numFmt w:val="decimal"/>
      <w:lvlText w:val="85.%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8E2666"/>
    <w:multiLevelType w:val="multilevel"/>
    <w:tmpl w:val="AEF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5A3454"/>
    <w:multiLevelType w:val="multilevel"/>
    <w:tmpl w:val="5BCC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FA09B8"/>
    <w:multiLevelType w:val="multilevel"/>
    <w:tmpl w:val="7B2A7054"/>
    <w:lvl w:ilvl="0">
      <w:start w:val="1"/>
      <w:numFmt w:val="decimal"/>
      <w:lvlText w:val="89.%1."/>
      <w:lvlJc w:val="left"/>
      <w:pPr>
        <w:ind w:left="480" w:hanging="480"/>
      </w:pPr>
      <w:rPr>
        <w:rFonts w:hint="default"/>
        <w:b w:val="0"/>
      </w:rPr>
    </w:lvl>
    <w:lvl w:ilvl="1">
      <w:start w:val="2"/>
      <w:numFmt w:val="decimal"/>
      <w:lvlText w:val="%1.%2."/>
      <w:lvlJc w:val="left"/>
      <w:pPr>
        <w:ind w:left="1766" w:hanging="48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40" w15:restartNumberingAfterBreak="0">
    <w:nsid w:val="4DCB2979"/>
    <w:multiLevelType w:val="multilevel"/>
    <w:tmpl w:val="ACF01C9C"/>
    <w:lvl w:ilvl="0">
      <w:start w:val="78"/>
      <w:numFmt w:val="decimal"/>
      <w:lvlText w:val="%1."/>
      <w:lvlJc w:val="left"/>
      <w:pPr>
        <w:ind w:left="480" w:hanging="480"/>
      </w:pPr>
      <w:rPr>
        <w:rFonts w:hint="default"/>
        <w:b w:val="0"/>
      </w:rPr>
    </w:lvl>
    <w:lvl w:ilvl="1">
      <w:start w:val="1"/>
      <w:numFmt w:val="decimal"/>
      <w:lvlText w:val="39.2.%2."/>
      <w:lvlJc w:val="left"/>
      <w:pPr>
        <w:ind w:left="1766" w:hanging="48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41" w15:restartNumberingAfterBreak="0">
    <w:nsid w:val="517C3B43"/>
    <w:multiLevelType w:val="hybridMultilevel"/>
    <w:tmpl w:val="5AFCE314"/>
    <w:lvl w:ilvl="0" w:tplc="D41CC914">
      <w:start w:val="95"/>
      <w:numFmt w:val="decimal"/>
      <w:lvlText w:val="%1."/>
      <w:lvlJc w:val="left"/>
      <w:pPr>
        <w:ind w:left="142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2CE5D79"/>
    <w:multiLevelType w:val="hybridMultilevel"/>
    <w:tmpl w:val="6DEEC624"/>
    <w:lvl w:ilvl="0" w:tplc="76DC6C4E">
      <w:start w:val="1"/>
      <w:numFmt w:val="decimal"/>
      <w:lvlText w:val="79.%1."/>
      <w:lvlJc w:val="left"/>
      <w:pPr>
        <w:ind w:left="1286" w:hanging="360"/>
      </w:pPr>
      <w:rPr>
        <w:rFonts w:hint="default"/>
        <w:b w:val="0"/>
      </w:rPr>
    </w:lvl>
    <w:lvl w:ilvl="1" w:tplc="04180019" w:tentative="1">
      <w:start w:val="1"/>
      <w:numFmt w:val="lowerLetter"/>
      <w:lvlText w:val="%2."/>
      <w:lvlJc w:val="left"/>
      <w:pPr>
        <w:ind w:left="2006" w:hanging="360"/>
      </w:pPr>
    </w:lvl>
    <w:lvl w:ilvl="2" w:tplc="0418001B" w:tentative="1">
      <w:start w:val="1"/>
      <w:numFmt w:val="lowerRoman"/>
      <w:lvlText w:val="%3."/>
      <w:lvlJc w:val="right"/>
      <w:pPr>
        <w:ind w:left="2726" w:hanging="180"/>
      </w:pPr>
    </w:lvl>
    <w:lvl w:ilvl="3" w:tplc="0418000F" w:tentative="1">
      <w:start w:val="1"/>
      <w:numFmt w:val="decimal"/>
      <w:lvlText w:val="%4."/>
      <w:lvlJc w:val="left"/>
      <w:pPr>
        <w:ind w:left="3446" w:hanging="360"/>
      </w:pPr>
    </w:lvl>
    <w:lvl w:ilvl="4" w:tplc="04180019" w:tentative="1">
      <w:start w:val="1"/>
      <w:numFmt w:val="lowerLetter"/>
      <w:lvlText w:val="%5."/>
      <w:lvlJc w:val="left"/>
      <w:pPr>
        <w:ind w:left="4166" w:hanging="360"/>
      </w:pPr>
    </w:lvl>
    <w:lvl w:ilvl="5" w:tplc="0418001B" w:tentative="1">
      <w:start w:val="1"/>
      <w:numFmt w:val="lowerRoman"/>
      <w:lvlText w:val="%6."/>
      <w:lvlJc w:val="right"/>
      <w:pPr>
        <w:ind w:left="4886" w:hanging="180"/>
      </w:pPr>
    </w:lvl>
    <w:lvl w:ilvl="6" w:tplc="0418000F" w:tentative="1">
      <w:start w:val="1"/>
      <w:numFmt w:val="decimal"/>
      <w:lvlText w:val="%7."/>
      <w:lvlJc w:val="left"/>
      <w:pPr>
        <w:ind w:left="5606" w:hanging="360"/>
      </w:pPr>
    </w:lvl>
    <w:lvl w:ilvl="7" w:tplc="04180019" w:tentative="1">
      <w:start w:val="1"/>
      <w:numFmt w:val="lowerLetter"/>
      <w:lvlText w:val="%8."/>
      <w:lvlJc w:val="left"/>
      <w:pPr>
        <w:ind w:left="6326" w:hanging="360"/>
      </w:pPr>
    </w:lvl>
    <w:lvl w:ilvl="8" w:tplc="0418001B" w:tentative="1">
      <w:start w:val="1"/>
      <w:numFmt w:val="lowerRoman"/>
      <w:lvlText w:val="%9."/>
      <w:lvlJc w:val="right"/>
      <w:pPr>
        <w:ind w:left="7046" w:hanging="180"/>
      </w:pPr>
    </w:lvl>
  </w:abstractNum>
  <w:abstractNum w:abstractNumId="43" w15:restartNumberingAfterBreak="0">
    <w:nsid w:val="551B2E8A"/>
    <w:multiLevelType w:val="multilevel"/>
    <w:tmpl w:val="4CC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5E51CD"/>
    <w:multiLevelType w:val="hybridMultilevel"/>
    <w:tmpl w:val="B19EA566"/>
    <w:lvl w:ilvl="0" w:tplc="30AA5BB6">
      <w:start w:val="1"/>
      <w:numFmt w:val="decimal"/>
      <w:lvlText w:val="17.%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5" w15:restartNumberingAfterBreak="0">
    <w:nsid w:val="5905579F"/>
    <w:multiLevelType w:val="multilevel"/>
    <w:tmpl w:val="C8A60DC4"/>
    <w:lvl w:ilvl="0">
      <w:start w:val="1"/>
      <w:numFmt w:val="decimal"/>
      <w:lvlText w:val="90.%1."/>
      <w:lvlJc w:val="left"/>
      <w:pPr>
        <w:ind w:left="480" w:hanging="480"/>
      </w:pPr>
      <w:rPr>
        <w:rFonts w:hint="default"/>
        <w:b w:val="0"/>
      </w:rPr>
    </w:lvl>
    <w:lvl w:ilvl="1">
      <w:start w:val="2"/>
      <w:numFmt w:val="decimal"/>
      <w:lvlText w:val="%1.%2."/>
      <w:lvlJc w:val="left"/>
      <w:pPr>
        <w:ind w:left="1766" w:hanging="48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46" w15:restartNumberingAfterBreak="0">
    <w:nsid w:val="594F7245"/>
    <w:multiLevelType w:val="multilevel"/>
    <w:tmpl w:val="7D7EC070"/>
    <w:lvl w:ilvl="0">
      <w:start w:val="1"/>
      <w:numFmt w:val="decimal"/>
      <w:lvlText w:val="87.%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C04644"/>
    <w:multiLevelType w:val="multilevel"/>
    <w:tmpl w:val="4CA85398"/>
    <w:lvl w:ilvl="0">
      <w:start w:val="1"/>
      <w:numFmt w:val="decimal"/>
      <w:lvlText w:val="4.%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051354"/>
    <w:multiLevelType w:val="multilevel"/>
    <w:tmpl w:val="578E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A4516B"/>
    <w:multiLevelType w:val="multilevel"/>
    <w:tmpl w:val="61E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992172"/>
    <w:multiLevelType w:val="hybridMultilevel"/>
    <w:tmpl w:val="D4F8C3AC"/>
    <w:lvl w:ilvl="0" w:tplc="2CC26450">
      <w:start w:val="1"/>
      <w:numFmt w:val="decimal"/>
      <w:lvlText w:val="77.%1."/>
      <w:lvlJc w:val="left"/>
      <w:pPr>
        <w:ind w:left="12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1720C34"/>
    <w:multiLevelType w:val="multilevel"/>
    <w:tmpl w:val="AF52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B27938"/>
    <w:multiLevelType w:val="multilevel"/>
    <w:tmpl w:val="C1B82952"/>
    <w:lvl w:ilvl="0">
      <w:start w:val="4"/>
      <w:numFmt w:val="decimal"/>
      <w:lvlText w:val="%1."/>
      <w:lvlJc w:val="left"/>
      <w:pPr>
        <w:ind w:left="786" w:hanging="360"/>
      </w:pPr>
      <w:rPr>
        <w:rFonts w:hint="default"/>
        <w:i w:val="0"/>
        <w:sz w:val="28"/>
        <w:szCs w:val="32"/>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18"/>
      <w:numFmt w:val="decimal"/>
      <w:lvlText w:val="%4."/>
      <w:lvlJc w:val="left"/>
      <w:pPr>
        <w:ind w:left="2629"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3" w15:restartNumberingAfterBreak="0">
    <w:nsid w:val="69E662EA"/>
    <w:multiLevelType w:val="multilevel"/>
    <w:tmpl w:val="F75A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D90467"/>
    <w:multiLevelType w:val="hybridMultilevel"/>
    <w:tmpl w:val="8E1ADE74"/>
    <w:lvl w:ilvl="0" w:tplc="82AA12B2">
      <w:start w:val="1"/>
      <w:numFmt w:val="decimal"/>
      <w:lvlText w:val="78.%1."/>
      <w:lvlJc w:val="left"/>
      <w:pPr>
        <w:ind w:left="185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23065CD"/>
    <w:multiLevelType w:val="hybridMultilevel"/>
    <w:tmpl w:val="4A0AD724"/>
    <w:lvl w:ilvl="0" w:tplc="94CCC2A8">
      <w:start w:val="1"/>
      <w:numFmt w:val="decimal"/>
      <w:lvlText w:val="18.%1."/>
      <w:lvlJc w:val="left"/>
      <w:pPr>
        <w:ind w:left="720" w:hanging="360"/>
      </w:pPr>
      <w:rPr>
        <w:rFonts w:ascii="Times New Roman" w:eastAsia="Batang" w:hAnsi="Times New Roman"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3776331"/>
    <w:multiLevelType w:val="multilevel"/>
    <w:tmpl w:val="5C8E1C70"/>
    <w:lvl w:ilvl="0">
      <w:start w:val="1"/>
      <w:numFmt w:val="decimal"/>
      <w:lvlText w:val="%1."/>
      <w:lvlJc w:val="left"/>
      <w:pPr>
        <w:ind w:left="1211" w:hanging="360"/>
      </w:pPr>
      <w:rPr>
        <w:rFonts w:hint="default"/>
        <w:i w:val="0"/>
        <w:sz w:val="28"/>
        <w:szCs w:val="32"/>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7" w15:restartNumberingAfterBreak="0">
    <w:nsid w:val="744E1E76"/>
    <w:multiLevelType w:val="hybridMultilevel"/>
    <w:tmpl w:val="B2223CBA"/>
    <w:lvl w:ilvl="0" w:tplc="73FC28E2">
      <w:start w:val="1"/>
      <w:numFmt w:val="decimal"/>
      <w:lvlText w:val="27.%1."/>
      <w:lvlJc w:val="left"/>
      <w:pPr>
        <w:ind w:left="720" w:hanging="360"/>
      </w:pPr>
      <w:rPr>
        <w:rFonts w:ascii="Times New Roman" w:eastAsia="Batang" w:hAnsi="Times New Roman"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4C03596"/>
    <w:multiLevelType w:val="multilevel"/>
    <w:tmpl w:val="3828E90E"/>
    <w:lvl w:ilvl="0">
      <w:start w:val="1"/>
      <w:numFmt w:val="decimal"/>
      <w:lvlText w:val="94.%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CE436D"/>
    <w:multiLevelType w:val="hybridMultilevel"/>
    <w:tmpl w:val="BA2A79AE"/>
    <w:lvl w:ilvl="0" w:tplc="C248FC68">
      <w:start w:val="73"/>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A891D58"/>
    <w:multiLevelType w:val="multilevel"/>
    <w:tmpl w:val="EE56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F017A0"/>
    <w:multiLevelType w:val="hybridMultilevel"/>
    <w:tmpl w:val="12CEE75E"/>
    <w:lvl w:ilvl="0" w:tplc="308A837E">
      <w:start w:val="1"/>
      <w:numFmt w:val="decimal"/>
      <w:lvlText w:val="7.%1."/>
      <w:lvlJc w:val="left"/>
      <w:pPr>
        <w:ind w:left="1713"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BB23C99"/>
    <w:multiLevelType w:val="multilevel"/>
    <w:tmpl w:val="3B28F53E"/>
    <w:lvl w:ilvl="0">
      <w:start w:val="1"/>
      <w:numFmt w:val="decimal"/>
      <w:lvlText w:val="86.%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47"/>
  </w:num>
  <w:num w:numId="3">
    <w:abstractNumId w:val="61"/>
  </w:num>
  <w:num w:numId="4">
    <w:abstractNumId w:val="29"/>
  </w:num>
  <w:num w:numId="5">
    <w:abstractNumId w:val="44"/>
  </w:num>
  <w:num w:numId="6">
    <w:abstractNumId w:val="55"/>
  </w:num>
  <w:num w:numId="7">
    <w:abstractNumId w:val="4"/>
  </w:num>
  <w:num w:numId="8">
    <w:abstractNumId w:val="33"/>
  </w:num>
  <w:num w:numId="9">
    <w:abstractNumId w:val="57"/>
  </w:num>
  <w:num w:numId="10">
    <w:abstractNumId w:val="21"/>
  </w:num>
  <w:num w:numId="11">
    <w:abstractNumId w:val="50"/>
  </w:num>
  <w:num w:numId="12">
    <w:abstractNumId w:val="12"/>
  </w:num>
  <w:num w:numId="13">
    <w:abstractNumId w:val="40"/>
  </w:num>
  <w:num w:numId="14">
    <w:abstractNumId w:val="5"/>
  </w:num>
  <w:num w:numId="15">
    <w:abstractNumId w:val="34"/>
  </w:num>
  <w:num w:numId="16">
    <w:abstractNumId w:val="54"/>
  </w:num>
  <w:num w:numId="17">
    <w:abstractNumId w:val="18"/>
  </w:num>
  <w:num w:numId="18">
    <w:abstractNumId w:val="22"/>
  </w:num>
  <w:num w:numId="19">
    <w:abstractNumId w:val="42"/>
  </w:num>
  <w:num w:numId="20">
    <w:abstractNumId w:val="3"/>
  </w:num>
  <w:num w:numId="21">
    <w:abstractNumId w:val="15"/>
  </w:num>
  <w:num w:numId="22">
    <w:abstractNumId w:val="36"/>
  </w:num>
  <w:num w:numId="23">
    <w:abstractNumId w:val="62"/>
  </w:num>
  <w:num w:numId="24">
    <w:abstractNumId w:val="46"/>
  </w:num>
  <w:num w:numId="25">
    <w:abstractNumId w:val="39"/>
  </w:num>
  <w:num w:numId="26">
    <w:abstractNumId w:val="45"/>
  </w:num>
  <w:num w:numId="27">
    <w:abstractNumId w:val="17"/>
  </w:num>
  <w:num w:numId="28">
    <w:abstractNumId w:val="58"/>
  </w:num>
  <w:num w:numId="29">
    <w:abstractNumId w:val="20"/>
  </w:num>
  <w:num w:numId="30">
    <w:abstractNumId w:val="38"/>
  </w:num>
  <w:num w:numId="31">
    <w:abstractNumId w:val="60"/>
  </w:num>
  <w:num w:numId="32">
    <w:abstractNumId w:val="31"/>
  </w:num>
  <w:num w:numId="33">
    <w:abstractNumId w:val="49"/>
  </w:num>
  <w:num w:numId="34">
    <w:abstractNumId w:val="19"/>
  </w:num>
  <w:num w:numId="35">
    <w:abstractNumId w:val="53"/>
  </w:num>
  <w:num w:numId="36">
    <w:abstractNumId w:val="30"/>
  </w:num>
  <w:num w:numId="37">
    <w:abstractNumId w:val="32"/>
  </w:num>
  <w:num w:numId="38">
    <w:abstractNumId w:val="8"/>
  </w:num>
  <w:num w:numId="39">
    <w:abstractNumId w:val="37"/>
  </w:num>
  <w:num w:numId="40">
    <w:abstractNumId w:val="2"/>
  </w:num>
  <w:num w:numId="41">
    <w:abstractNumId w:val="52"/>
  </w:num>
  <w:num w:numId="42">
    <w:abstractNumId w:val="6"/>
  </w:num>
  <w:num w:numId="43">
    <w:abstractNumId w:val="16"/>
  </w:num>
  <w:num w:numId="44">
    <w:abstractNumId w:val="9"/>
  </w:num>
  <w:num w:numId="45">
    <w:abstractNumId w:val="48"/>
  </w:num>
  <w:num w:numId="46">
    <w:abstractNumId w:val="43"/>
  </w:num>
  <w:num w:numId="47">
    <w:abstractNumId w:val="24"/>
  </w:num>
  <w:num w:numId="48">
    <w:abstractNumId w:val="28"/>
  </w:num>
  <w:num w:numId="49">
    <w:abstractNumId w:val="51"/>
  </w:num>
  <w:num w:numId="50">
    <w:abstractNumId w:val="23"/>
  </w:num>
  <w:num w:numId="51">
    <w:abstractNumId w:val="35"/>
  </w:num>
  <w:num w:numId="52">
    <w:abstractNumId w:val="1"/>
  </w:num>
  <w:num w:numId="53">
    <w:abstractNumId w:val="25"/>
  </w:num>
  <w:num w:numId="54">
    <w:abstractNumId w:val="7"/>
  </w:num>
  <w:num w:numId="55">
    <w:abstractNumId w:val="14"/>
  </w:num>
  <w:num w:numId="56">
    <w:abstractNumId w:val="0"/>
  </w:num>
  <w:num w:numId="57">
    <w:abstractNumId w:val="10"/>
  </w:num>
  <w:num w:numId="58">
    <w:abstractNumId w:val="11"/>
  </w:num>
  <w:num w:numId="59">
    <w:abstractNumId w:val="26"/>
  </w:num>
  <w:num w:numId="60">
    <w:abstractNumId w:val="27"/>
  </w:num>
  <w:num w:numId="61">
    <w:abstractNumId w:val="59"/>
  </w:num>
  <w:num w:numId="62">
    <w:abstractNumId w:val="13"/>
  </w:num>
  <w:num w:numId="63">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00"/>
    <w:rsid w:val="00006A4F"/>
    <w:rsid w:val="00017AAC"/>
    <w:rsid w:val="00020BC7"/>
    <w:rsid w:val="00021C01"/>
    <w:rsid w:val="000261D8"/>
    <w:rsid w:val="00027620"/>
    <w:rsid w:val="00032769"/>
    <w:rsid w:val="0003367B"/>
    <w:rsid w:val="00046198"/>
    <w:rsid w:val="000474A8"/>
    <w:rsid w:val="00047647"/>
    <w:rsid w:val="00062269"/>
    <w:rsid w:val="000671C4"/>
    <w:rsid w:val="00071C96"/>
    <w:rsid w:val="0007230B"/>
    <w:rsid w:val="0007643F"/>
    <w:rsid w:val="00077C01"/>
    <w:rsid w:val="00080CC1"/>
    <w:rsid w:val="000A2799"/>
    <w:rsid w:val="000A45F0"/>
    <w:rsid w:val="000A7E3C"/>
    <w:rsid w:val="000B2E3F"/>
    <w:rsid w:val="000B2EB2"/>
    <w:rsid w:val="000B39EB"/>
    <w:rsid w:val="000B4092"/>
    <w:rsid w:val="000C54EB"/>
    <w:rsid w:val="000D1DBC"/>
    <w:rsid w:val="000D28A4"/>
    <w:rsid w:val="000D3BEE"/>
    <w:rsid w:val="000E2E45"/>
    <w:rsid w:val="000E520F"/>
    <w:rsid w:val="000E6F3A"/>
    <w:rsid w:val="000F22DB"/>
    <w:rsid w:val="000F5772"/>
    <w:rsid w:val="001045E4"/>
    <w:rsid w:val="00106733"/>
    <w:rsid w:val="001072CE"/>
    <w:rsid w:val="00107858"/>
    <w:rsid w:val="00112B8B"/>
    <w:rsid w:val="00112FDA"/>
    <w:rsid w:val="00115A7C"/>
    <w:rsid w:val="00115D77"/>
    <w:rsid w:val="001221DE"/>
    <w:rsid w:val="00127670"/>
    <w:rsid w:val="001350F8"/>
    <w:rsid w:val="00142914"/>
    <w:rsid w:val="00144218"/>
    <w:rsid w:val="00157EC6"/>
    <w:rsid w:val="0016036D"/>
    <w:rsid w:val="001607D0"/>
    <w:rsid w:val="00161174"/>
    <w:rsid w:val="0016249D"/>
    <w:rsid w:val="001624CD"/>
    <w:rsid w:val="001646C6"/>
    <w:rsid w:val="0017177C"/>
    <w:rsid w:val="001731B9"/>
    <w:rsid w:val="001761D8"/>
    <w:rsid w:val="00176BDF"/>
    <w:rsid w:val="00183120"/>
    <w:rsid w:val="00184FBA"/>
    <w:rsid w:val="00187361"/>
    <w:rsid w:val="0019155F"/>
    <w:rsid w:val="00194130"/>
    <w:rsid w:val="00194BE4"/>
    <w:rsid w:val="001962DE"/>
    <w:rsid w:val="001B3241"/>
    <w:rsid w:val="001C1AE1"/>
    <w:rsid w:val="001C2603"/>
    <w:rsid w:val="001C5C0B"/>
    <w:rsid w:val="001D1A66"/>
    <w:rsid w:val="001D47D4"/>
    <w:rsid w:val="001D5F5E"/>
    <w:rsid w:val="001E4202"/>
    <w:rsid w:val="001F01FB"/>
    <w:rsid w:val="001F062F"/>
    <w:rsid w:val="001F07F8"/>
    <w:rsid w:val="001F1702"/>
    <w:rsid w:val="00200B9E"/>
    <w:rsid w:val="002011CD"/>
    <w:rsid w:val="0020393A"/>
    <w:rsid w:val="00214C52"/>
    <w:rsid w:val="002206C6"/>
    <w:rsid w:val="002237EF"/>
    <w:rsid w:val="00224DE1"/>
    <w:rsid w:val="00227E53"/>
    <w:rsid w:val="00232F24"/>
    <w:rsid w:val="0023674B"/>
    <w:rsid w:val="00237152"/>
    <w:rsid w:val="002542EE"/>
    <w:rsid w:val="0025447E"/>
    <w:rsid w:val="002548BC"/>
    <w:rsid w:val="002636FD"/>
    <w:rsid w:val="00265AF7"/>
    <w:rsid w:val="00272A6F"/>
    <w:rsid w:val="00274117"/>
    <w:rsid w:val="00275622"/>
    <w:rsid w:val="0027757D"/>
    <w:rsid w:val="00281E48"/>
    <w:rsid w:val="00284BF5"/>
    <w:rsid w:val="0028678A"/>
    <w:rsid w:val="002A08A8"/>
    <w:rsid w:val="002A0926"/>
    <w:rsid w:val="002A32C7"/>
    <w:rsid w:val="002A56A4"/>
    <w:rsid w:val="002A77DD"/>
    <w:rsid w:val="002B01E5"/>
    <w:rsid w:val="002B0305"/>
    <w:rsid w:val="002B1AD6"/>
    <w:rsid w:val="002B56FC"/>
    <w:rsid w:val="002C04D7"/>
    <w:rsid w:val="002C1A2F"/>
    <w:rsid w:val="002C46C5"/>
    <w:rsid w:val="002C50D0"/>
    <w:rsid w:val="002D41E6"/>
    <w:rsid w:val="002D4528"/>
    <w:rsid w:val="002D52FA"/>
    <w:rsid w:val="002E0ACD"/>
    <w:rsid w:val="002E68C1"/>
    <w:rsid w:val="002F00F1"/>
    <w:rsid w:val="002F3259"/>
    <w:rsid w:val="00303410"/>
    <w:rsid w:val="00306BC5"/>
    <w:rsid w:val="00313D14"/>
    <w:rsid w:val="00314F05"/>
    <w:rsid w:val="00320100"/>
    <w:rsid w:val="003211D7"/>
    <w:rsid w:val="00330EF1"/>
    <w:rsid w:val="00336443"/>
    <w:rsid w:val="00336936"/>
    <w:rsid w:val="00336AED"/>
    <w:rsid w:val="0035213F"/>
    <w:rsid w:val="00356899"/>
    <w:rsid w:val="003643D5"/>
    <w:rsid w:val="003647AA"/>
    <w:rsid w:val="00372695"/>
    <w:rsid w:val="00383B2D"/>
    <w:rsid w:val="00385F65"/>
    <w:rsid w:val="00387A63"/>
    <w:rsid w:val="0039111C"/>
    <w:rsid w:val="00391761"/>
    <w:rsid w:val="00391B60"/>
    <w:rsid w:val="003A2CBC"/>
    <w:rsid w:val="003A2CC1"/>
    <w:rsid w:val="003A544F"/>
    <w:rsid w:val="003A5912"/>
    <w:rsid w:val="003B19EC"/>
    <w:rsid w:val="003B2C79"/>
    <w:rsid w:val="003B450D"/>
    <w:rsid w:val="003B5C83"/>
    <w:rsid w:val="003C78EA"/>
    <w:rsid w:val="003D02D0"/>
    <w:rsid w:val="003D05AC"/>
    <w:rsid w:val="003D3A45"/>
    <w:rsid w:val="003D4CB5"/>
    <w:rsid w:val="003F6E12"/>
    <w:rsid w:val="00400963"/>
    <w:rsid w:val="00401C52"/>
    <w:rsid w:val="00404393"/>
    <w:rsid w:val="0041116A"/>
    <w:rsid w:val="004115A5"/>
    <w:rsid w:val="00426F9D"/>
    <w:rsid w:val="004339A1"/>
    <w:rsid w:val="00434EF1"/>
    <w:rsid w:val="00440C76"/>
    <w:rsid w:val="00440F42"/>
    <w:rsid w:val="004428B1"/>
    <w:rsid w:val="00442E0F"/>
    <w:rsid w:val="00452C44"/>
    <w:rsid w:val="00454DDE"/>
    <w:rsid w:val="004552E5"/>
    <w:rsid w:val="00460203"/>
    <w:rsid w:val="004610BF"/>
    <w:rsid w:val="00466F5B"/>
    <w:rsid w:val="00473AE8"/>
    <w:rsid w:val="00477DFD"/>
    <w:rsid w:val="00481B38"/>
    <w:rsid w:val="00481D18"/>
    <w:rsid w:val="00486B38"/>
    <w:rsid w:val="004872F1"/>
    <w:rsid w:val="004A5042"/>
    <w:rsid w:val="004A5ABD"/>
    <w:rsid w:val="004B143E"/>
    <w:rsid w:val="004B36BA"/>
    <w:rsid w:val="004B71F8"/>
    <w:rsid w:val="004C6FC5"/>
    <w:rsid w:val="004D2A79"/>
    <w:rsid w:val="004D30AA"/>
    <w:rsid w:val="004D3854"/>
    <w:rsid w:val="004D42B0"/>
    <w:rsid w:val="004D54EE"/>
    <w:rsid w:val="004D65C1"/>
    <w:rsid w:val="004D7473"/>
    <w:rsid w:val="004D7A89"/>
    <w:rsid w:val="004E02A6"/>
    <w:rsid w:val="004F1AFF"/>
    <w:rsid w:val="004F21FD"/>
    <w:rsid w:val="004F3025"/>
    <w:rsid w:val="004F4402"/>
    <w:rsid w:val="00500388"/>
    <w:rsid w:val="005004EE"/>
    <w:rsid w:val="00500E95"/>
    <w:rsid w:val="00515492"/>
    <w:rsid w:val="00515E38"/>
    <w:rsid w:val="00521F9A"/>
    <w:rsid w:val="0052287E"/>
    <w:rsid w:val="005236F9"/>
    <w:rsid w:val="00531381"/>
    <w:rsid w:val="00531996"/>
    <w:rsid w:val="00542635"/>
    <w:rsid w:val="0054398A"/>
    <w:rsid w:val="0055309B"/>
    <w:rsid w:val="00557F6A"/>
    <w:rsid w:val="00560805"/>
    <w:rsid w:val="00560ABD"/>
    <w:rsid w:val="00561EF8"/>
    <w:rsid w:val="00563AD6"/>
    <w:rsid w:val="00564429"/>
    <w:rsid w:val="005712B7"/>
    <w:rsid w:val="005805E0"/>
    <w:rsid w:val="00581EB8"/>
    <w:rsid w:val="005A2B61"/>
    <w:rsid w:val="005A752B"/>
    <w:rsid w:val="005A7B63"/>
    <w:rsid w:val="005B158C"/>
    <w:rsid w:val="005B5AB8"/>
    <w:rsid w:val="005C1988"/>
    <w:rsid w:val="005C25B1"/>
    <w:rsid w:val="005D18E3"/>
    <w:rsid w:val="005D3908"/>
    <w:rsid w:val="005E39CA"/>
    <w:rsid w:val="005E3C47"/>
    <w:rsid w:val="005E531D"/>
    <w:rsid w:val="005E72C2"/>
    <w:rsid w:val="005E7483"/>
    <w:rsid w:val="005F0204"/>
    <w:rsid w:val="005F17C8"/>
    <w:rsid w:val="005F1FB5"/>
    <w:rsid w:val="005F3A70"/>
    <w:rsid w:val="00603AE1"/>
    <w:rsid w:val="0061113E"/>
    <w:rsid w:val="0061446F"/>
    <w:rsid w:val="00615B2C"/>
    <w:rsid w:val="00616E8F"/>
    <w:rsid w:val="00617266"/>
    <w:rsid w:val="006235BE"/>
    <w:rsid w:val="00637181"/>
    <w:rsid w:val="00644531"/>
    <w:rsid w:val="006501FA"/>
    <w:rsid w:val="00651750"/>
    <w:rsid w:val="00661290"/>
    <w:rsid w:val="006702F2"/>
    <w:rsid w:val="0067675E"/>
    <w:rsid w:val="00680610"/>
    <w:rsid w:val="00682B01"/>
    <w:rsid w:val="00686960"/>
    <w:rsid w:val="00687997"/>
    <w:rsid w:val="006906EA"/>
    <w:rsid w:val="00691B12"/>
    <w:rsid w:val="006928D8"/>
    <w:rsid w:val="00692EAE"/>
    <w:rsid w:val="006C3913"/>
    <w:rsid w:val="006C4E1D"/>
    <w:rsid w:val="006C5962"/>
    <w:rsid w:val="006C65A2"/>
    <w:rsid w:val="006D39A9"/>
    <w:rsid w:val="006D490A"/>
    <w:rsid w:val="006E275E"/>
    <w:rsid w:val="006E4E32"/>
    <w:rsid w:val="006F2BE4"/>
    <w:rsid w:val="006F4191"/>
    <w:rsid w:val="00707856"/>
    <w:rsid w:val="00707F36"/>
    <w:rsid w:val="00715242"/>
    <w:rsid w:val="0071560A"/>
    <w:rsid w:val="00715D7E"/>
    <w:rsid w:val="00725C93"/>
    <w:rsid w:val="007303CB"/>
    <w:rsid w:val="00730D90"/>
    <w:rsid w:val="00746064"/>
    <w:rsid w:val="00750BC6"/>
    <w:rsid w:val="00753435"/>
    <w:rsid w:val="00760E3C"/>
    <w:rsid w:val="00766052"/>
    <w:rsid w:val="007731C8"/>
    <w:rsid w:val="007745BE"/>
    <w:rsid w:val="00775CBD"/>
    <w:rsid w:val="00786EFD"/>
    <w:rsid w:val="00786FC5"/>
    <w:rsid w:val="00787952"/>
    <w:rsid w:val="00796077"/>
    <w:rsid w:val="00797856"/>
    <w:rsid w:val="007A0065"/>
    <w:rsid w:val="007A38C2"/>
    <w:rsid w:val="007A54CA"/>
    <w:rsid w:val="007A5E53"/>
    <w:rsid w:val="007A7E01"/>
    <w:rsid w:val="007B0575"/>
    <w:rsid w:val="007B4D85"/>
    <w:rsid w:val="007C36F7"/>
    <w:rsid w:val="007C4297"/>
    <w:rsid w:val="007D0820"/>
    <w:rsid w:val="007D5073"/>
    <w:rsid w:val="007D647B"/>
    <w:rsid w:val="007E0A5E"/>
    <w:rsid w:val="007E5F43"/>
    <w:rsid w:val="007F3E94"/>
    <w:rsid w:val="007F70A1"/>
    <w:rsid w:val="00802906"/>
    <w:rsid w:val="008060D2"/>
    <w:rsid w:val="00806222"/>
    <w:rsid w:val="0082209F"/>
    <w:rsid w:val="0082231B"/>
    <w:rsid w:val="0082791F"/>
    <w:rsid w:val="008303EE"/>
    <w:rsid w:val="008322E0"/>
    <w:rsid w:val="008323BC"/>
    <w:rsid w:val="008339B2"/>
    <w:rsid w:val="00834448"/>
    <w:rsid w:val="00840D7D"/>
    <w:rsid w:val="00841142"/>
    <w:rsid w:val="008458F4"/>
    <w:rsid w:val="00847772"/>
    <w:rsid w:val="00851297"/>
    <w:rsid w:val="00851901"/>
    <w:rsid w:val="00852F5D"/>
    <w:rsid w:val="0086103A"/>
    <w:rsid w:val="00862E4B"/>
    <w:rsid w:val="00863FA7"/>
    <w:rsid w:val="00870871"/>
    <w:rsid w:val="00870B0F"/>
    <w:rsid w:val="00870DCB"/>
    <w:rsid w:val="008729CF"/>
    <w:rsid w:val="0087631B"/>
    <w:rsid w:val="00876B78"/>
    <w:rsid w:val="008836A2"/>
    <w:rsid w:val="00886F7C"/>
    <w:rsid w:val="00893898"/>
    <w:rsid w:val="008A06DD"/>
    <w:rsid w:val="008A21C5"/>
    <w:rsid w:val="008B2D72"/>
    <w:rsid w:val="008C49BA"/>
    <w:rsid w:val="008C4CE9"/>
    <w:rsid w:val="008C50C5"/>
    <w:rsid w:val="008C5AD3"/>
    <w:rsid w:val="008C623F"/>
    <w:rsid w:val="008C6B0C"/>
    <w:rsid w:val="008D34C8"/>
    <w:rsid w:val="008D7741"/>
    <w:rsid w:val="008E1541"/>
    <w:rsid w:val="008E27EF"/>
    <w:rsid w:val="008E56D1"/>
    <w:rsid w:val="008E5ECA"/>
    <w:rsid w:val="008F15EF"/>
    <w:rsid w:val="008F1F09"/>
    <w:rsid w:val="008F3935"/>
    <w:rsid w:val="008F5546"/>
    <w:rsid w:val="008F7777"/>
    <w:rsid w:val="008F7A79"/>
    <w:rsid w:val="00902BFA"/>
    <w:rsid w:val="009061AF"/>
    <w:rsid w:val="00907712"/>
    <w:rsid w:val="009160FA"/>
    <w:rsid w:val="0092041F"/>
    <w:rsid w:val="00927764"/>
    <w:rsid w:val="009301A3"/>
    <w:rsid w:val="00940111"/>
    <w:rsid w:val="00942189"/>
    <w:rsid w:val="00942B70"/>
    <w:rsid w:val="00944193"/>
    <w:rsid w:val="009449F2"/>
    <w:rsid w:val="00950007"/>
    <w:rsid w:val="00952461"/>
    <w:rsid w:val="009533EB"/>
    <w:rsid w:val="00953862"/>
    <w:rsid w:val="00954B46"/>
    <w:rsid w:val="00956575"/>
    <w:rsid w:val="00956FFE"/>
    <w:rsid w:val="00961D12"/>
    <w:rsid w:val="009629EA"/>
    <w:rsid w:val="009642B7"/>
    <w:rsid w:val="00971BB2"/>
    <w:rsid w:val="00971BD8"/>
    <w:rsid w:val="009729A7"/>
    <w:rsid w:val="00975F54"/>
    <w:rsid w:val="00977D5B"/>
    <w:rsid w:val="00980A74"/>
    <w:rsid w:val="009811FE"/>
    <w:rsid w:val="009834C2"/>
    <w:rsid w:val="00985E33"/>
    <w:rsid w:val="00987D6C"/>
    <w:rsid w:val="00991EB4"/>
    <w:rsid w:val="009A0E16"/>
    <w:rsid w:val="009A1C67"/>
    <w:rsid w:val="009A6D5E"/>
    <w:rsid w:val="009B3125"/>
    <w:rsid w:val="009C10B5"/>
    <w:rsid w:val="009C1F4D"/>
    <w:rsid w:val="009C3FC5"/>
    <w:rsid w:val="009D6B58"/>
    <w:rsid w:val="009E19D2"/>
    <w:rsid w:val="009E1D19"/>
    <w:rsid w:val="009E650C"/>
    <w:rsid w:val="009E7753"/>
    <w:rsid w:val="009F053F"/>
    <w:rsid w:val="00A01AB3"/>
    <w:rsid w:val="00A25223"/>
    <w:rsid w:val="00A32403"/>
    <w:rsid w:val="00A33C83"/>
    <w:rsid w:val="00A3438F"/>
    <w:rsid w:val="00A34FFF"/>
    <w:rsid w:val="00A42878"/>
    <w:rsid w:val="00A53449"/>
    <w:rsid w:val="00A6008A"/>
    <w:rsid w:val="00A603CF"/>
    <w:rsid w:val="00A645EE"/>
    <w:rsid w:val="00A71A65"/>
    <w:rsid w:val="00A7260E"/>
    <w:rsid w:val="00A75AF2"/>
    <w:rsid w:val="00A75F6E"/>
    <w:rsid w:val="00A801C7"/>
    <w:rsid w:val="00A9077B"/>
    <w:rsid w:val="00A90B35"/>
    <w:rsid w:val="00A94607"/>
    <w:rsid w:val="00A97813"/>
    <w:rsid w:val="00AA0049"/>
    <w:rsid w:val="00AA1619"/>
    <w:rsid w:val="00AA7B8C"/>
    <w:rsid w:val="00AB7A62"/>
    <w:rsid w:val="00AD151F"/>
    <w:rsid w:val="00AD15B1"/>
    <w:rsid w:val="00AD55D3"/>
    <w:rsid w:val="00AD759C"/>
    <w:rsid w:val="00AD75F0"/>
    <w:rsid w:val="00AE30A0"/>
    <w:rsid w:val="00AE3981"/>
    <w:rsid w:val="00AE5A7F"/>
    <w:rsid w:val="00AE5D43"/>
    <w:rsid w:val="00AE7E18"/>
    <w:rsid w:val="00AF3114"/>
    <w:rsid w:val="00AF3F5F"/>
    <w:rsid w:val="00AF41DC"/>
    <w:rsid w:val="00AF68BA"/>
    <w:rsid w:val="00AF6A0E"/>
    <w:rsid w:val="00B053B2"/>
    <w:rsid w:val="00B1452E"/>
    <w:rsid w:val="00B1496E"/>
    <w:rsid w:val="00B15D25"/>
    <w:rsid w:val="00B17AD1"/>
    <w:rsid w:val="00B20C20"/>
    <w:rsid w:val="00B24C88"/>
    <w:rsid w:val="00B268FB"/>
    <w:rsid w:val="00B36A38"/>
    <w:rsid w:val="00B46677"/>
    <w:rsid w:val="00B4738C"/>
    <w:rsid w:val="00B52B61"/>
    <w:rsid w:val="00B52E64"/>
    <w:rsid w:val="00B540F3"/>
    <w:rsid w:val="00B6186D"/>
    <w:rsid w:val="00B63F80"/>
    <w:rsid w:val="00B72D67"/>
    <w:rsid w:val="00B73D30"/>
    <w:rsid w:val="00B7657D"/>
    <w:rsid w:val="00B805E5"/>
    <w:rsid w:val="00B82D24"/>
    <w:rsid w:val="00B912A0"/>
    <w:rsid w:val="00B91D6D"/>
    <w:rsid w:val="00B9406E"/>
    <w:rsid w:val="00BA264A"/>
    <w:rsid w:val="00BA4BBB"/>
    <w:rsid w:val="00BA5037"/>
    <w:rsid w:val="00BB06C5"/>
    <w:rsid w:val="00BB247D"/>
    <w:rsid w:val="00BC129B"/>
    <w:rsid w:val="00BC1B01"/>
    <w:rsid w:val="00BC4D6F"/>
    <w:rsid w:val="00BD02E0"/>
    <w:rsid w:val="00BD2FF7"/>
    <w:rsid w:val="00BD4AE5"/>
    <w:rsid w:val="00BD4CC8"/>
    <w:rsid w:val="00BE1859"/>
    <w:rsid w:val="00BE5601"/>
    <w:rsid w:val="00BF300F"/>
    <w:rsid w:val="00BF5541"/>
    <w:rsid w:val="00BF59CA"/>
    <w:rsid w:val="00BF69C7"/>
    <w:rsid w:val="00C1211A"/>
    <w:rsid w:val="00C15C62"/>
    <w:rsid w:val="00C15E36"/>
    <w:rsid w:val="00C17A46"/>
    <w:rsid w:val="00C22D0C"/>
    <w:rsid w:val="00C25731"/>
    <w:rsid w:val="00C25F4E"/>
    <w:rsid w:val="00C377DF"/>
    <w:rsid w:val="00C46EDE"/>
    <w:rsid w:val="00C46F63"/>
    <w:rsid w:val="00C47035"/>
    <w:rsid w:val="00C513BA"/>
    <w:rsid w:val="00C52306"/>
    <w:rsid w:val="00C56A86"/>
    <w:rsid w:val="00C635BE"/>
    <w:rsid w:val="00C67E04"/>
    <w:rsid w:val="00C70564"/>
    <w:rsid w:val="00C74694"/>
    <w:rsid w:val="00C74CF5"/>
    <w:rsid w:val="00C772BE"/>
    <w:rsid w:val="00C80747"/>
    <w:rsid w:val="00C81468"/>
    <w:rsid w:val="00C83174"/>
    <w:rsid w:val="00C84EA8"/>
    <w:rsid w:val="00C85AF7"/>
    <w:rsid w:val="00CA31B6"/>
    <w:rsid w:val="00CA70BB"/>
    <w:rsid w:val="00CA7A5A"/>
    <w:rsid w:val="00CB6701"/>
    <w:rsid w:val="00CC1162"/>
    <w:rsid w:val="00CC1F4B"/>
    <w:rsid w:val="00CD05A1"/>
    <w:rsid w:val="00CD3DE9"/>
    <w:rsid w:val="00CD4821"/>
    <w:rsid w:val="00CD4C6E"/>
    <w:rsid w:val="00CD58A3"/>
    <w:rsid w:val="00CD6981"/>
    <w:rsid w:val="00CE1385"/>
    <w:rsid w:val="00CE2EB2"/>
    <w:rsid w:val="00CE56A2"/>
    <w:rsid w:val="00CE72DE"/>
    <w:rsid w:val="00CF0EEE"/>
    <w:rsid w:val="00CF2239"/>
    <w:rsid w:val="00CF3B80"/>
    <w:rsid w:val="00CF73FC"/>
    <w:rsid w:val="00D077C3"/>
    <w:rsid w:val="00D1146B"/>
    <w:rsid w:val="00D12918"/>
    <w:rsid w:val="00D13EF4"/>
    <w:rsid w:val="00D1589C"/>
    <w:rsid w:val="00D167E2"/>
    <w:rsid w:val="00D207E6"/>
    <w:rsid w:val="00D2601F"/>
    <w:rsid w:val="00D30AD1"/>
    <w:rsid w:val="00D33A1C"/>
    <w:rsid w:val="00D353A2"/>
    <w:rsid w:val="00D41D42"/>
    <w:rsid w:val="00D42731"/>
    <w:rsid w:val="00D5483A"/>
    <w:rsid w:val="00D57897"/>
    <w:rsid w:val="00D66401"/>
    <w:rsid w:val="00D7388C"/>
    <w:rsid w:val="00D75D8A"/>
    <w:rsid w:val="00D77F1B"/>
    <w:rsid w:val="00D8529C"/>
    <w:rsid w:val="00D871E1"/>
    <w:rsid w:val="00D8776C"/>
    <w:rsid w:val="00D905D2"/>
    <w:rsid w:val="00D90601"/>
    <w:rsid w:val="00D92BC5"/>
    <w:rsid w:val="00D93543"/>
    <w:rsid w:val="00D97D46"/>
    <w:rsid w:val="00DA2C79"/>
    <w:rsid w:val="00DA5752"/>
    <w:rsid w:val="00DB3A11"/>
    <w:rsid w:val="00DC1A19"/>
    <w:rsid w:val="00DC512E"/>
    <w:rsid w:val="00DC719A"/>
    <w:rsid w:val="00DC7CC2"/>
    <w:rsid w:val="00DD1A8C"/>
    <w:rsid w:val="00DD3256"/>
    <w:rsid w:val="00DD3C7B"/>
    <w:rsid w:val="00DD58D9"/>
    <w:rsid w:val="00DD6399"/>
    <w:rsid w:val="00DE2ABF"/>
    <w:rsid w:val="00DE68E3"/>
    <w:rsid w:val="00DF4D14"/>
    <w:rsid w:val="00E06143"/>
    <w:rsid w:val="00E11C64"/>
    <w:rsid w:val="00E12064"/>
    <w:rsid w:val="00E17AE7"/>
    <w:rsid w:val="00E206A9"/>
    <w:rsid w:val="00E20BDA"/>
    <w:rsid w:val="00E21ACD"/>
    <w:rsid w:val="00E25566"/>
    <w:rsid w:val="00E25E14"/>
    <w:rsid w:val="00E27015"/>
    <w:rsid w:val="00E32BAF"/>
    <w:rsid w:val="00E43E1E"/>
    <w:rsid w:val="00E458CD"/>
    <w:rsid w:val="00E463E4"/>
    <w:rsid w:val="00E47BD1"/>
    <w:rsid w:val="00E5198C"/>
    <w:rsid w:val="00E5229A"/>
    <w:rsid w:val="00E52465"/>
    <w:rsid w:val="00E5321F"/>
    <w:rsid w:val="00E54B6E"/>
    <w:rsid w:val="00E5570E"/>
    <w:rsid w:val="00E62433"/>
    <w:rsid w:val="00E6276B"/>
    <w:rsid w:val="00E62773"/>
    <w:rsid w:val="00E62FFE"/>
    <w:rsid w:val="00E67B62"/>
    <w:rsid w:val="00E73201"/>
    <w:rsid w:val="00E73B17"/>
    <w:rsid w:val="00E74C7A"/>
    <w:rsid w:val="00E80F5F"/>
    <w:rsid w:val="00E82372"/>
    <w:rsid w:val="00E83182"/>
    <w:rsid w:val="00E851B1"/>
    <w:rsid w:val="00E85F88"/>
    <w:rsid w:val="00E86653"/>
    <w:rsid w:val="00E86E97"/>
    <w:rsid w:val="00E935A3"/>
    <w:rsid w:val="00EA4E4F"/>
    <w:rsid w:val="00EA5A9C"/>
    <w:rsid w:val="00EB0F77"/>
    <w:rsid w:val="00EB1C63"/>
    <w:rsid w:val="00EB54D0"/>
    <w:rsid w:val="00EC36CF"/>
    <w:rsid w:val="00EC4A6B"/>
    <w:rsid w:val="00EC79F6"/>
    <w:rsid w:val="00ED2312"/>
    <w:rsid w:val="00EE107F"/>
    <w:rsid w:val="00EE2327"/>
    <w:rsid w:val="00EE45B6"/>
    <w:rsid w:val="00EF2C38"/>
    <w:rsid w:val="00EF3A96"/>
    <w:rsid w:val="00F00658"/>
    <w:rsid w:val="00F00AEC"/>
    <w:rsid w:val="00F034BD"/>
    <w:rsid w:val="00F03658"/>
    <w:rsid w:val="00F13435"/>
    <w:rsid w:val="00F238A8"/>
    <w:rsid w:val="00F23A1E"/>
    <w:rsid w:val="00F23B05"/>
    <w:rsid w:val="00F271CB"/>
    <w:rsid w:val="00F3330B"/>
    <w:rsid w:val="00F41083"/>
    <w:rsid w:val="00F41197"/>
    <w:rsid w:val="00F52C43"/>
    <w:rsid w:val="00F546F5"/>
    <w:rsid w:val="00F57638"/>
    <w:rsid w:val="00F579B1"/>
    <w:rsid w:val="00F612EA"/>
    <w:rsid w:val="00F61899"/>
    <w:rsid w:val="00F704F8"/>
    <w:rsid w:val="00F71072"/>
    <w:rsid w:val="00F755FE"/>
    <w:rsid w:val="00F762C4"/>
    <w:rsid w:val="00F86800"/>
    <w:rsid w:val="00F97553"/>
    <w:rsid w:val="00FA01DF"/>
    <w:rsid w:val="00FA3F67"/>
    <w:rsid w:val="00FB02E6"/>
    <w:rsid w:val="00FB053E"/>
    <w:rsid w:val="00FB1490"/>
    <w:rsid w:val="00FB707E"/>
    <w:rsid w:val="00FB7A4D"/>
    <w:rsid w:val="00FB7E56"/>
    <w:rsid w:val="00FC5170"/>
    <w:rsid w:val="00FC6337"/>
    <w:rsid w:val="00FE144B"/>
    <w:rsid w:val="00FE235F"/>
    <w:rsid w:val="00FE3365"/>
    <w:rsid w:val="00FE47EB"/>
    <w:rsid w:val="00FE5F03"/>
    <w:rsid w:val="00FE6A26"/>
    <w:rsid w:val="00FE7A3A"/>
    <w:rsid w:val="00FF00B9"/>
    <w:rsid w:val="00FF21E5"/>
    <w:rsid w:val="00FF50F0"/>
    <w:rsid w:val="00FF5EA2"/>
    <w:rsid w:val="3DFD5DB2"/>
    <w:rsid w:val="7515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4:docId w14:val="638B2813"/>
  <w15:docId w15:val="{1D17F3D2-0818-4069-BC33-FBEC01AD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MD" w:eastAsia="ru-M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o-RO" w:eastAsia="ja-JP"/>
    </w:rPr>
  </w:style>
  <w:style w:type="paragraph" w:styleId="1">
    <w:name w:val="heading 1"/>
    <w:basedOn w:val="a"/>
    <w:next w:val="a"/>
    <w:link w:val="10"/>
    <w:qFormat/>
    <w:pPr>
      <w:keepNext/>
      <w:spacing w:before="240" w:after="60"/>
      <w:outlineLvl w:val="0"/>
    </w:pPr>
    <w:rPr>
      <w:rFonts w:ascii="Cambria" w:eastAsia="MS Gothic" w:hAnsi="Cambria"/>
      <w:b/>
      <w:bCs/>
      <w:kern w:val="32"/>
      <w:sz w:val="32"/>
      <w:szCs w:val="32"/>
    </w:rPr>
  </w:style>
  <w:style w:type="paragraph" w:styleId="2">
    <w:name w:val="heading 2"/>
    <w:basedOn w:val="a"/>
    <w:next w:val="a"/>
    <w:link w:val="20"/>
    <w:qFormat/>
    <w:pPr>
      <w:keepNext/>
      <w:tabs>
        <w:tab w:val="left" w:pos="2694"/>
        <w:tab w:val="left" w:pos="3544"/>
        <w:tab w:val="left" w:pos="3686"/>
        <w:tab w:val="left" w:pos="4678"/>
      </w:tabs>
      <w:jc w:val="center"/>
      <w:outlineLvl w:val="1"/>
    </w:pPr>
    <w:rPr>
      <w:rFonts w:eastAsia="Times New Roman"/>
      <w:b/>
      <w:i/>
      <w:szCs w:val="20"/>
      <w:lang w:eastAsia="ru-RU"/>
    </w:rPr>
  </w:style>
  <w:style w:type="paragraph" w:styleId="3">
    <w:name w:val="heading 3"/>
    <w:basedOn w:val="a"/>
    <w:next w:val="a"/>
    <w:link w:val="30"/>
    <w:semiHidden/>
    <w:unhideWhenUsed/>
    <w:qFormat/>
    <w:rsid w:val="001045E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ahoma" w:hAnsi="Tahoma"/>
      <w:sz w:val="16"/>
      <w:szCs w:val="16"/>
    </w:rPr>
  </w:style>
  <w:style w:type="paragraph" w:styleId="a5">
    <w:name w:val="Body Text"/>
    <w:basedOn w:val="a"/>
    <w:link w:val="a6"/>
    <w:pPr>
      <w:spacing w:before="120" w:after="120"/>
      <w:ind w:firstLine="340"/>
    </w:pPr>
    <w:rPr>
      <w:rFonts w:eastAsia="Times New Roman"/>
      <w:szCs w:val="20"/>
      <w:lang w:val="en-US" w:eastAsia="de-DE"/>
    </w:rPr>
  </w:style>
  <w:style w:type="paragraph" w:styleId="a7">
    <w:name w:val="Body Text Indent"/>
    <w:basedOn w:val="a"/>
    <w:link w:val="a8"/>
    <w:pPr>
      <w:spacing w:after="120"/>
      <w:ind w:left="283"/>
    </w:pPr>
  </w:style>
  <w:style w:type="paragraph" w:styleId="21">
    <w:name w:val="Body Text Indent 2"/>
    <w:basedOn w:val="a"/>
    <w:link w:val="22"/>
    <w:pPr>
      <w:spacing w:after="120" w:line="480" w:lineRule="auto"/>
      <w:ind w:left="283"/>
    </w:pPr>
  </w:style>
  <w:style w:type="character" w:styleId="a9">
    <w:name w:val="Emphasis"/>
    <w:uiPriority w:val="20"/>
    <w:qFormat/>
    <w:rPr>
      <w:i/>
      <w:iCs/>
    </w:rPr>
  </w:style>
  <w:style w:type="paragraph" w:styleId="aa">
    <w:name w:val="header"/>
    <w:basedOn w:val="a"/>
    <w:link w:val="ab"/>
    <w:unhideWhenUsed/>
    <w:pPr>
      <w:tabs>
        <w:tab w:val="center" w:pos="4153"/>
        <w:tab w:val="right" w:pos="8306"/>
      </w:tabs>
    </w:pPr>
    <w:rPr>
      <w:rFonts w:eastAsia="Times New Roman"/>
      <w:sz w:val="20"/>
      <w:szCs w:val="20"/>
      <w:lang w:eastAsia="ru-RU"/>
    </w:rPr>
  </w:style>
  <w:style w:type="character" w:styleId="ac">
    <w:name w:val="Hyperlink"/>
    <w:basedOn w:val="a0"/>
    <w:uiPriority w:val="99"/>
    <w:rPr>
      <w:color w:val="0000FF"/>
      <w:u w:val="single"/>
    </w:rPr>
  </w:style>
  <w:style w:type="paragraph" w:styleId="ad">
    <w:name w:val="Normal (Web)"/>
    <w:basedOn w:val="a"/>
    <w:uiPriority w:val="99"/>
    <w:unhideWhenUsed/>
    <w:pPr>
      <w:ind w:firstLine="567"/>
      <w:jc w:val="both"/>
    </w:pPr>
    <w:rPr>
      <w:rFonts w:eastAsia="Times New Roman"/>
      <w:lang w:eastAsia="ru-RU"/>
    </w:rPr>
  </w:style>
  <w:style w:type="character" w:styleId="ae">
    <w:name w:val="Strong"/>
    <w:uiPriority w:val="22"/>
    <w:qFormat/>
    <w:rPr>
      <w:b/>
      <w:bCs/>
    </w:rPr>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style>
  <w:style w:type="paragraph" w:customStyle="1" w:styleId="cp">
    <w:name w:val="cp"/>
    <w:basedOn w:val="a"/>
    <w:uiPriority w:val="99"/>
    <w:semiHidden/>
    <w:pPr>
      <w:jc w:val="center"/>
    </w:pPr>
    <w:rPr>
      <w:rFonts w:eastAsia="Times New Roman"/>
      <w:b/>
      <w:bCs/>
      <w:lang w:eastAsia="ru-RU"/>
    </w:rPr>
  </w:style>
  <w:style w:type="paragraph" w:customStyle="1" w:styleId="cb">
    <w:name w:val="cb"/>
    <w:basedOn w:val="a"/>
    <w:uiPriority w:val="99"/>
    <w:semiHidden/>
    <w:pPr>
      <w:jc w:val="center"/>
    </w:pPr>
    <w:rPr>
      <w:rFonts w:eastAsia="Times New Roman"/>
      <w:b/>
      <w:bCs/>
      <w:lang w:eastAsia="ru-RU"/>
    </w:rPr>
  </w:style>
  <w:style w:type="paragraph" w:customStyle="1" w:styleId="tt">
    <w:name w:val="tt"/>
    <w:basedOn w:val="a"/>
    <w:uiPriority w:val="99"/>
    <w:semiHidden/>
    <w:pPr>
      <w:jc w:val="center"/>
    </w:pPr>
    <w:rPr>
      <w:rFonts w:eastAsia="Times New Roman"/>
      <w:b/>
      <w:bCs/>
      <w:lang w:eastAsia="ru-RU"/>
    </w:rPr>
  </w:style>
  <w:style w:type="paragraph" w:customStyle="1" w:styleId="pb">
    <w:name w:val="pb"/>
    <w:basedOn w:val="a"/>
    <w:uiPriority w:val="99"/>
    <w:semiHidden/>
    <w:pPr>
      <w:jc w:val="center"/>
    </w:pPr>
    <w:rPr>
      <w:rFonts w:eastAsia="Times New Roman"/>
      <w:i/>
      <w:iCs/>
      <w:color w:val="663300"/>
      <w:sz w:val="20"/>
      <w:szCs w:val="20"/>
      <w:lang w:eastAsia="ru-RU"/>
    </w:rPr>
  </w:style>
  <w:style w:type="paragraph" w:customStyle="1" w:styleId="cn">
    <w:name w:val="cn"/>
    <w:basedOn w:val="a"/>
    <w:pPr>
      <w:jc w:val="center"/>
    </w:pPr>
    <w:rPr>
      <w:rFonts w:eastAsia="Times New Roman"/>
      <w:lang w:eastAsia="ru-RU"/>
    </w:rPr>
  </w:style>
  <w:style w:type="character" w:customStyle="1" w:styleId="docheader1">
    <w:name w:val="doc_header1"/>
    <w:rPr>
      <w:rFonts w:ascii="Times New Roman" w:hAnsi="Times New Roman" w:cs="Times New Roman" w:hint="default"/>
      <w:b/>
      <w:bCs/>
      <w:color w:val="000000"/>
      <w:sz w:val="24"/>
      <w:szCs w:val="24"/>
    </w:rPr>
  </w:style>
  <w:style w:type="character" w:customStyle="1" w:styleId="20">
    <w:name w:val="Заголовок 2 Знак"/>
    <w:link w:val="2"/>
    <w:semiHidden/>
    <w:rPr>
      <w:rFonts w:eastAsia="Times New Roman"/>
      <w:b/>
      <w:i/>
      <w:sz w:val="24"/>
      <w:lang w:val="ro-RO" w:eastAsia="ru-RU"/>
    </w:rPr>
  </w:style>
  <w:style w:type="character" w:customStyle="1" w:styleId="ab">
    <w:name w:val="Верхний колонтитул Знак"/>
    <w:link w:val="aa"/>
    <w:rPr>
      <w:rFonts w:eastAsia="Times New Roman"/>
      <w:lang w:val="ru-RU" w:eastAsia="ru-RU"/>
    </w:rPr>
  </w:style>
  <w:style w:type="paragraph" w:customStyle="1" w:styleId="BodyText21">
    <w:name w:val="Body Text 21"/>
    <w:basedOn w:val="a"/>
    <w:pPr>
      <w:tabs>
        <w:tab w:val="left" w:pos="1614"/>
      </w:tabs>
      <w:ind w:firstLine="567"/>
    </w:pPr>
    <w:rPr>
      <w:rFonts w:eastAsia="Times New Roman"/>
      <w:szCs w:val="20"/>
      <w:lang w:eastAsia="ru-RU"/>
    </w:rPr>
  </w:style>
  <w:style w:type="character" w:customStyle="1" w:styleId="10">
    <w:name w:val="Заголовок 1 Знак"/>
    <w:link w:val="1"/>
    <w:rPr>
      <w:rFonts w:ascii="Cambria" w:eastAsia="MS Gothic" w:hAnsi="Cambria" w:cs="Times New Roman"/>
      <w:b/>
      <w:bCs/>
      <w:kern w:val="32"/>
      <w:sz w:val="32"/>
      <w:szCs w:val="32"/>
      <w:lang w:val="ru-RU"/>
    </w:rPr>
  </w:style>
  <w:style w:type="character" w:customStyle="1" w:styleId="a4">
    <w:name w:val="Текст выноски Знак"/>
    <w:link w:val="a3"/>
    <w:rPr>
      <w:rFonts w:ascii="Tahoma" w:hAnsi="Tahoma" w:cs="Tahoma"/>
      <w:sz w:val="16"/>
      <w:szCs w:val="16"/>
      <w:lang w:eastAsia="ja-JP"/>
    </w:rPr>
  </w:style>
  <w:style w:type="character" w:customStyle="1" w:styleId="hps">
    <w:name w:val="hps"/>
    <w:basedOn w:val="a0"/>
  </w:style>
  <w:style w:type="character" w:customStyle="1" w:styleId="longtext">
    <w:name w:val="long_text"/>
    <w:basedOn w:val="a0"/>
  </w:style>
  <w:style w:type="character" w:customStyle="1" w:styleId="a6">
    <w:name w:val="Основной текст Знак"/>
    <w:link w:val="a5"/>
    <w:rPr>
      <w:rFonts w:eastAsia="Times New Roman"/>
      <w:sz w:val="24"/>
      <w:lang w:val="en-US" w:eastAsia="de-DE"/>
    </w:rPr>
  </w:style>
  <w:style w:type="character" w:customStyle="1" w:styleId="a8">
    <w:name w:val="Основной текст с отступом Знак"/>
    <w:link w:val="a7"/>
    <w:rPr>
      <w:sz w:val="24"/>
      <w:szCs w:val="24"/>
      <w:lang w:eastAsia="ja-JP"/>
    </w:rPr>
  </w:style>
  <w:style w:type="paragraph" w:styleId="af0">
    <w:name w:val="No Spacing"/>
    <w:uiPriority w:val="1"/>
    <w:qFormat/>
    <w:rPr>
      <w:sz w:val="24"/>
      <w:szCs w:val="24"/>
      <w:lang w:val="ru-RU" w:eastAsia="ja-JP"/>
    </w:rPr>
  </w:style>
  <w:style w:type="character" w:customStyle="1" w:styleId="docheader">
    <w:name w:val="doc_header"/>
    <w:basedOn w:val="a0"/>
  </w:style>
  <w:style w:type="character" w:customStyle="1" w:styleId="apple-converted-space">
    <w:name w:val="apple-converted-space"/>
    <w:basedOn w:val="a0"/>
  </w:style>
  <w:style w:type="character" w:customStyle="1" w:styleId="22">
    <w:name w:val="Основной текст с отступом 2 Знак"/>
    <w:link w:val="21"/>
    <w:rPr>
      <w:sz w:val="24"/>
      <w:szCs w:val="24"/>
      <w:lang w:eastAsia="ja-JP"/>
    </w:rPr>
  </w:style>
  <w:style w:type="paragraph" w:customStyle="1" w:styleId="rg">
    <w:name w:val="rg"/>
    <w:basedOn w:val="a"/>
    <w:uiPriority w:val="99"/>
    <w:pPr>
      <w:jc w:val="right"/>
    </w:pPr>
    <w:rPr>
      <w:rFonts w:eastAsia="Times New Roman"/>
      <w:lang w:eastAsia="ru-RU"/>
    </w:rPr>
  </w:style>
  <w:style w:type="paragraph" w:customStyle="1" w:styleId="Default">
    <w:name w:val="Default"/>
    <w:pPr>
      <w:autoSpaceDE w:val="0"/>
      <w:autoSpaceDN w:val="0"/>
      <w:adjustRightInd w:val="0"/>
    </w:pPr>
    <w:rPr>
      <w:rFonts w:eastAsia="Calibri"/>
      <w:color w:val="000000"/>
      <w:sz w:val="24"/>
      <w:szCs w:val="24"/>
      <w:lang w:val="ru-RU" w:eastAsia="en-US"/>
    </w:rPr>
  </w:style>
  <w:style w:type="character" w:customStyle="1" w:styleId="40">
    <w:name w:val="Заголовок 4 Знак"/>
    <w:link w:val="4"/>
    <w:semiHidden/>
    <w:rPr>
      <w:rFonts w:ascii="Calibri" w:eastAsia="Times New Roman" w:hAnsi="Calibri" w:cs="Times New Roman"/>
      <w:b/>
      <w:bCs/>
      <w:sz w:val="28"/>
      <w:szCs w:val="28"/>
      <w:lang w:eastAsia="ja-JP"/>
    </w:rPr>
  </w:style>
  <w:style w:type="paragraph" w:styleId="af1">
    <w:name w:val="List Paragraph"/>
    <w:aliases w:val="List Paragraph 1,Resume Title"/>
    <w:basedOn w:val="a"/>
    <w:link w:val="af2"/>
    <w:uiPriority w:val="34"/>
    <w:qFormat/>
    <w:pPr>
      <w:ind w:left="720"/>
      <w:contextualSpacing/>
    </w:pPr>
  </w:style>
  <w:style w:type="character" w:customStyle="1" w:styleId="UnresolvedMention">
    <w:name w:val="Unresolved Mention"/>
    <w:basedOn w:val="a0"/>
    <w:uiPriority w:val="99"/>
    <w:semiHidden/>
    <w:unhideWhenUsed/>
    <w:rsid w:val="00E206A9"/>
    <w:rPr>
      <w:color w:val="605E5C"/>
      <w:shd w:val="clear" w:color="auto" w:fill="E1DFDD"/>
    </w:rPr>
  </w:style>
  <w:style w:type="paragraph" w:customStyle="1" w:styleId="ListParagraph1">
    <w:name w:val="List Paragraph1"/>
    <w:basedOn w:val="a"/>
    <w:uiPriority w:val="34"/>
    <w:qFormat/>
    <w:rsid w:val="00EE2327"/>
    <w:pPr>
      <w:spacing w:after="200" w:line="276" w:lineRule="auto"/>
      <w:ind w:left="720"/>
      <w:contextualSpacing/>
    </w:pPr>
    <w:rPr>
      <w:rFonts w:ascii="Calibri" w:eastAsia="Batang" w:hAnsi="Calibri"/>
      <w:sz w:val="22"/>
      <w:szCs w:val="22"/>
      <w:lang w:val="sq-AL" w:eastAsia="en-US"/>
    </w:rPr>
  </w:style>
  <w:style w:type="paragraph" w:styleId="af3">
    <w:name w:val="footer"/>
    <w:basedOn w:val="a"/>
    <w:link w:val="af4"/>
    <w:uiPriority w:val="99"/>
    <w:unhideWhenUsed/>
    <w:rsid w:val="00442E0F"/>
    <w:pPr>
      <w:tabs>
        <w:tab w:val="center" w:pos="4677"/>
        <w:tab w:val="right" w:pos="9355"/>
      </w:tabs>
    </w:pPr>
    <w:rPr>
      <w:rFonts w:ascii="Calibri" w:eastAsia="Calibri" w:hAnsi="Calibri" w:cs="Calibri"/>
      <w:sz w:val="22"/>
      <w:szCs w:val="22"/>
      <w:lang w:eastAsia="en-US"/>
    </w:rPr>
  </w:style>
  <w:style w:type="character" w:customStyle="1" w:styleId="af4">
    <w:name w:val="Нижний колонтитул Знак"/>
    <w:basedOn w:val="a0"/>
    <w:link w:val="af3"/>
    <w:uiPriority w:val="99"/>
    <w:rsid w:val="00442E0F"/>
    <w:rPr>
      <w:rFonts w:ascii="Calibri" w:eastAsia="Calibri" w:hAnsi="Calibri" w:cs="Calibri"/>
      <w:sz w:val="22"/>
      <w:szCs w:val="22"/>
      <w:lang w:val="ru-RU" w:eastAsia="en-US"/>
    </w:rPr>
  </w:style>
  <w:style w:type="character" w:customStyle="1" w:styleId="af2">
    <w:name w:val="Абзац списка Знак"/>
    <w:aliases w:val="List Paragraph 1 Знак,Resume Title Знак"/>
    <w:basedOn w:val="a0"/>
    <w:link w:val="af1"/>
    <w:uiPriority w:val="34"/>
    <w:locked/>
    <w:rsid w:val="00FE6A26"/>
    <w:rPr>
      <w:sz w:val="24"/>
      <w:szCs w:val="24"/>
      <w:lang w:val="ru-RU" w:eastAsia="ja-JP"/>
    </w:rPr>
  </w:style>
  <w:style w:type="character" w:customStyle="1" w:styleId="30">
    <w:name w:val="Заголовок 3 Знак"/>
    <w:basedOn w:val="a0"/>
    <w:link w:val="3"/>
    <w:semiHidden/>
    <w:rsid w:val="001045E4"/>
    <w:rPr>
      <w:rFonts w:asciiTheme="majorHAnsi" w:eastAsiaTheme="majorEastAsia" w:hAnsiTheme="majorHAnsi" w:cstheme="majorBidi"/>
      <w:color w:val="243F60" w:themeColor="accent1" w:themeShade="7F"/>
      <w:sz w:val="24"/>
      <w:szCs w:val="24"/>
      <w:lang w:val="ro-RO" w:eastAsia="ja-JP"/>
    </w:rPr>
  </w:style>
  <w:style w:type="paragraph" w:styleId="af5">
    <w:name w:val="Revision"/>
    <w:hidden/>
    <w:uiPriority w:val="99"/>
    <w:semiHidden/>
    <w:rsid w:val="007F3E94"/>
    <w:rPr>
      <w:sz w:val="24"/>
      <w:szCs w:val="24"/>
      <w:lang w:val="ro-RO" w:eastAsia="ja-JP"/>
    </w:rPr>
  </w:style>
  <w:style w:type="character" w:customStyle="1" w:styleId="mrel">
    <w:name w:val="mrel"/>
    <w:basedOn w:val="a0"/>
    <w:rsid w:val="00BC129B"/>
  </w:style>
  <w:style w:type="character" w:styleId="af6">
    <w:name w:val="Placeholder Text"/>
    <w:basedOn w:val="a0"/>
    <w:uiPriority w:val="99"/>
    <w:semiHidden/>
    <w:rsid w:val="00B73D30"/>
    <w:rPr>
      <w:color w:val="808080"/>
    </w:rPr>
  </w:style>
  <w:style w:type="character" w:customStyle="1" w:styleId="whitespace-normal">
    <w:name w:val="whitespace-normal"/>
    <w:basedOn w:val="a0"/>
    <w:rsid w:val="007E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664">
      <w:bodyDiv w:val="1"/>
      <w:marLeft w:val="0"/>
      <w:marRight w:val="0"/>
      <w:marTop w:val="0"/>
      <w:marBottom w:val="0"/>
      <w:divBdr>
        <w:top w:val="none" w:sz="0" w:space="0" w:color="auto"/>
        <w:left w:val="none" w:sz="0" w:space="0" w:color="auto"/>
        <w:bottom w:val="none" w:sz="0" w:space="0" w:color="auto"/>
        <w:right w:val="none" w:sz="0" w:space="0" w:color="auto"/>
      </w:divBdr>
    </w:div>
    <w:div w:id="82529272">
      <w:bodyDiv w:val="1"/>
      <w:marLeft w:val="0"/>
      <w:marRight w:val="0"/>
      <w:marTop w:val="0"/>
      <w:marBottom w:val="0"/>
      <w:divBdr>
        <w:top w:val="none" w:sz="0" w:space="0" w:color="auto"/>
        <w:left w:val="none" w:sz="0" w:space="0" w:color="auto"/>
        <w:bottom w:val="none" w:sz="0" w:space="0" w:color="auto"/>
        <w:right w:val="none" w:sz="0" w:space="0" w:color="auto"/>
      </w:divBdr>
    </w:div>
    <w:div w:id="148250020">
      <w:bodyDiv w:val="1"/>
      <w:marLeft w:val="0"/>
      <w:marRight w:val="0"/>
      <w:marTop w:val="0"/>
      <w:marBottom w:val="0"/>
      <w:divBdr>
        <w:top w:val="none" w:sz="0" w:space="0" w:color="auto"/>
        <w:left w:val="none" w:sz="0" w:space="0" w:color="auto"/>
        <w:bottom w:val="none" w:sz="0" w:space="0" w:color="auto"/>
        <w:right w:val="none" w:sz="0" w:space="0" w:color="auto"/>
      </w:divBdr>
    </w:div>
    <w:div w:id="149248586">
      <w:bodyDiv w:val="1"/>
      <w:marLeft w:val="0"/>
      <w:marRight w:val="0"/>
      <w:marTop w:val="0"/>
      <w:marBottom w:val="0"/>
      <w:divBdr>
        <w:top w:val="none" w:sz="0" w:space="0" w:color="auto"/>
        <w:left w:val="none" w:sz="0" w:space="0" w:color="auto"/>
        <w:bottom w:val="none" w:sz="0" w:space="0" w:color="auto"/>
        <w:right w:val="none" w:sz="0" w:space="0" w:color="auto"/>
      </w:divBdr>
    </w:div>
    <w:div w:id="159272017">
      <w:bodyDiv w:val="1"/>
      <w:marLeft w:val="0"/>
      <w:marRight w:val="0"/>
      <w:marTop w:val="0"/>
      <w:marBottom w:val="0"/>
      <w:divBdr>
        <w:top w:val="none" w:sz="0" w:space="0" w:color="auto"/>
        <w:left w:val="none" w:sz="0" w:space="0" w:color="auto"/>
        <w:bottom w:val="none" w:sz="0" w:space="0" w:color="auto"/>
        <w:right w:val="none" w:sz="0" w:space="0" w:color="auto"/>
      </w:divBdr>
    </w:div>
    <w:div w:id="166864651">
      <w:bodyDiv w:val="1"/>
      <w:marLeft w:val="0"/>
      <w:marRight w:val="0"/>
      <w:marTop w:val="0"/>
      <w:marBottom w:val="0"/>
      <w:divBdr>
        <w:top w:val="none" w:sz="0" w:space="0" w:color="auto"/>
        <w:left w:val="none" w:sz="0" w:space="0" w:color="auto"/>
        <w:bottom w:val="none" w:sz="0" w:space="0" w:color="auto"/>
        <w:right w:val="none" w:sz="0" w:space="0" w:color="auto"/>
      </w:divBdr>
    </w:div>
    <w:div w:id="184710875">
      <w:bodyDiv w:val="1"/>
      <w:marLeft w:val="0"/>
      <w:marRight w:val="0"/>
      <w:marTop w:val="0"/>
      <w:marBottom w:val="0"/>
      <w:divBdr>
        <w:top w:val="none" w:sz="0" w:space="0" w:color="auto"/>
        <w:left w:val="none" w:sz="0" w:space="0" w:color="auto"/>
        <w:bottom w:val="none" w:sz="0" w:space="0" w:color="auto"/>
        <w:right w:val="none" w:sz="0" w:space="0" w:color="auto"/>
      </w:divBdr>
    </w:div>
    <w:div w:id="200871237">
      <w:bodyDiv w:val="1"/>
      <w:marLeft w:val="0"/>
      <w:marRight w:val="0"/>
      <w:marTop w:val="0"/>
      <w:marBottom w:val="0"/>
      <w:divBdr>
        <w:top w:val="none" w:sz="0" w:space="0" w:color="auto"/>
        <w:left w:val="none" w:sz="0" w:space="0" w:color="auto"/>
        <w:bottom w:val="none" w:sz="0" w:space="0" w:color="auto"/>
        <w:right w:val="none" w:sz="0" w:space="0" w:color="auto"/>
      </w:divBdr>
    </w:div>
    <w:div w:id="239563506">
      <w:bodyDiv w:val="1"/>
      <w:marLeft w:val="0"/>
      <w:marRight w:val="0"/>
      <w:marTop w:val="0"/>
      <w:marBottom w:val="0"/>
      <w:divBdr>
        <w:top w:val="none" w:sz="0" w:space="0" w:color="auto"/>
        <w:left w:val="none" w:sz="0" w:space="0" w:color="auto"/>
        <w:bottom w:val="none" w:sz="0" w:space="0" w:color="auto"/>
        <w:right w:val="none" w:sz="0" w:space="0" w:color="auto"/>
      </w:divBdr>
    </w:div>
    <w:div w:id="240143852">
      <w:bodyDiv w:val="1"/>
      <w:marLeft w:val="0"/>
      <w:marRight w:val="0"/>
      <w:marTop w:val="0"/>
      <w:marBottom w:val="0"/>
      <w:divBdr>
        <w:top w:val="none" w:sz="0" w:space="0" w:color="auto"/>
        <w:left w:val="none" w:sz="0" w:space="0" w:color="auto"/>
        <w:bottom w:val="none" w:sz="0" w:space="0" w:color="auto"/>
        <w:right w:val="none" w:sz="0" w:space="0" w:color="auto"/>
      </w:divBdr>
    </w:div>
    <w:div w:id="249778028">
      <w:bodyDiv w:val="1"/>
      <w:marLeft w:val="0"/>
      <w:marRight w:val="0"/>
      <w:marTop w:val="0"/>
      <w:marBottom w:val="0"/>
      <w:divBdr>
        <w:top w:val="none" w:sz="0" w:space="0" w:color="auto"/>
        <w:left w:val="none" w:sz="0" w:space="0" w:color="auto"/>
        <w:bottom w:val="none" w:sz="0" w:space="0" w:color="auto"/>
        <w:right w:val="none" w:sz="0" w:space="0" w:color="auto"/>
      </w:divBdr>
    </w:div>
    <w:div w:id="258031776">
      <w:bodyDiv w:val="1"/>
      <w:marLeft w:val="0"/>
      <w:marRight w:val="0"/>
      <w:marTop w:val="0"/>
      <w:marBottom w:val="0"/>
      <w:divBdr>
        <w:top w:val="none" w:sz="0" w:space="0" w:color="auto"/>
        <w:left w:val="none" w:sz="0" w:space="0" w:color="auto"/>
        <w:bottom w:val="none" w:sz="0" w:space="0" w:color="auto"/>
        <w:right w:val="none" w:sz="0" w:space="0" w:color="auto"/>
      </w:divBdr>
    </w:div>
    <w:div w:id="259996390">
      <w:bodyDiv w:val="1"/>
      <w:marLeft w:val="0"/>
      <w:marRight w:val="0"/>
      <w:marTop w:val="0"/>
      <w:marBottom w:val="0"/>
      <w:divBdr>
        <w:top w:val="none" w:sz="0" w:space="0" w:color="auto"/>
        <w:left w:val="none" w:sz="0" w:space="0" w:color="auto"/>
        <w:bottom w:val="none" w:sz="0" w:space="0" w:color="auto"/>
        <w:right w:val="none" w:sz="0" w:space="0" w:color="auto"/>
      </w:divBdr>
    </w:div>
    <w:div w:id="286202778">
      <w:bodyDiv w:val="1"/>
      <w:marLeft w:val="0"/>
      <w:marRight w:val="0"/>
      <w:marTop w:val="0"/>
      <w:marBottom w:val="0"/>
      <w:divBdr>
        <w:top w:val="none" w:sz="0" w:space="0" w:color="auto"/>
        <w:left w:val="none" w:sz="0" w:space="0" w:color="auto"/>
        <w:bottom w:val="none" w:sz="0" w:space="0" w:color="auto"/>
        <w:right w:val="none" w:sz="0" w:space="0" w:color="auto"/>
      </w:divBdr>
    </w:div>
    <w:div w:id="308831384">
      <w:bodyDiv w:val="1"/>
      <w:marLeft w:val="0"/>
      <w:marRight w:val="0"/>
      <w:marTop w:val="0"/>
      <w:marBottom w:val="0"/>
      <w:divBdr>
        <w:top w:val="none" w:sz="0" w:space="0" w:color="auto"/>
        <w:left w:val="none" w:sz="0" w:space="0" w:color="auto"/>
        <w:bottom w:val="none" w:sz="0" w:space="0" w:color="auto"/>
        <w:right w:val="none" w:sz="0" w:space="0" w:color="auto"/>
      </w:divBdr>
    </w:div>
    <w:div w:id="344869862">
      <w:bodyDiv w:val="1"/>
      <w:marLeft w:val="0"/>
      <w:marRight w:val="0"/>
      <w:marTop w:val="0"/>
      <w:marBottom w:val="0"/>
      <w:divBdr>
        <w:top w:val="none" w:sz="0" w:space="0" w:color="auto"/>
        <w:left w:val="none" w:sz="0" w:space="0" w:color="auto"/>
        <w:bottom w:val="none" w:sz="0" w:space="0" w:color="auto"/>
        <w:right w:val="none" w:sz="0" w:space="0" w:color="auto"/>
      </w:divBdr>
    </w:div>
    <w:div w:id="351608932">
      <w:bodyDiv w:val="1"/>
      <w:marLeft w:val="0"/>
      <w:marRight w:val="0"/>
      <w:marTop w:val="0"/>
      <w:marBottom w:val="0"/>
      <w:divBdr>
        <w:top w:val="none" w:sz="0" w:space="0" w:color="auto"/>
        <w:left w:val="none" w:sz="0" w:space="0" w:color="auto"/>
        <w:bottom w:val="none" w:sz="0" w:space="0" w:color="auto"/>
        <w:right w:val="none" w:sz="0" w:space="0" w:color="auto"/>
      </w:divBdr>
    </w:div>
    <w:div w:id="352922017">
      <w:bodyDiv w:val="1"/>
      <w:marLeft w:val="0"/>
      <w:marRight w:val="0"/>
      <w:marTop w:val="0"/>
      <w:marBottom w:val="0"/>
      <w:divBdr>
        <w:top w:val="none" w:sz="0" w:space="0" w:color="auto"/>
        <w:left w:val="none" w:sz="0" w:space="0" w:color="auto"/>
        <w:bottom w:val="none" w:sz="0" w:space="0" w:color="auto"/>
        <w:right w:val="none" w:sz="0" w:space="0" w:color="auto"/>
      </w:divBdr>
    </w:div>
    <w:div w:id="360206660">
      <w:bodyDiv w:val="1"/>
      <w:marLeft w:val="0"/>
      <w:marRight w:val="0"/>
      <w:marTop w:val="0"/>
      <w:marBottom w:val="0"/>
      <w:divBdr>
        <w:top w:val="none" w:sz="0" w:space="0" w:color="auto"/>
        <w:left w:val="none" w:sz="0" w:space="0" w:color="auto"/>
        <w:bottom w:val="none" w:sz="0" w:space="0" w:color="auto"/>
        <w:right w:val="none" w:sz="0" w:space="0" w:color="auto"/>
      </w:divBdr>
    </w:div>
    <w:div w:id="373626345">
      <w:bodyDiv w:val="1"/>
      <w:marLeft w:val="0"/>
      <w:marRight w:val="0"/>
      <w:marTop w:val="0"/>
      <w:marBottom w:val="0"/>
      <w:divBdr>
        <w:top w:val="none" w:sz="0" w:space="0" w:color="auto"/>
        <w:left w:val="none" w:sz="0" w:space="0" w:color="auto"/>
        <w:bottom w:val="none" w:sz="0" w:space="0" w:color="auto"/>
        <w:right w:val="none" w:sz="0" w:space="0" w:color="auto"/>
      </w:divBdr>
    </w:div>
    <w:div w:id="385107406">
      <w:bodyDiv w:val="1"/>
      <w:marLeft w:val="0"/>
      <w:marRight w:val="0"/>
      <w:marTop w:val="0"/>
      <w:marBottom w:val="0"/>
      <w:divBdr>
        <w:top w:val="none" w:sz="0" w:space="0" w:color="auto"/>
        <w:left w:val="none" w:sz="0" w:space="0" w:color="auto"/>
        <w:bottom w:val="none" w:sz="0" w:space="0" w:color="auto"/>
        <w:right w:val="none" w:sz="0" w:space="0" w:color="auto"/>
      </w:divBdr>
    </w:div>
    <w:div w:id="393086297">
      <w:bodyDiv w:val="1"/>
      <w:marLeft w:val="0"/>
      <w:marRight w:val="0"/>
      <w:marTop w:val="0"/>
      <w:marBottom w:val="0"/>
      <w:divBdr>
        <w:top w:val="none" w:sz="0" w:space="0" w:color="auto"/>
        <w:left w:val="none" w:sz="0" w:space="0" w:color="auto"/>
        <w:bottom w:val="none" w:sz="0" w:space="0" w:color="auto"/>
        <w:right w:val="none" w:sz="0" w:space="0" w:color="auto"/>
      </w:divBdr>
    </w:div>
    <w:div w:id="410978083">
      <w:bodyDiv w:val="1"/>
      <w:marLeft w:val="0"/>
      <w:marRight w:val="0"/>
      <w:marTop w:val="0"/>
      <w:marBottom w:val="0"/>
      <w:divBdr>
        <w:top w:val="none" w:sz="0" w:space="0" w:color="auto"/>
        <w:left w:val="none" w:sz="0" w:space="0" w:color="auto"/>
        <w:bottom w:val="none" w:sz="0" w:space="0" w:color="auto"/>
        <w:right w:val="none" w:sz="0" w:space="0" w:color="auto"/>
      </w:divBdr>
    </w:div>
    <w:div w:id="452210621">
      <w:bodyDiv w:val="1"/>
      <w:marLeft w:val="0"/>
      <w:marRight w:val="0"/>
      <w:marTop w:val="0"/>
      <w:marBottom w:val="0"/>
      <w:divBdr>
        <w:top w:val="none" w:sz="0" w:space="0" w:color="auto"/>
        <w:left w:val="none" w:sz="0" w:space="0" w:color="auto"/>
        <w:bottom w:val="none" w:sz="0" w:space="0" w:color="auto"/>
        <w:right w:val="none" w:sz="0" w:space="0" w:color="auto"/>
      </w:divBdr>
    </w:div>
    <w:div w:id="542403310">
      <w:bodyDiv w:val="1"/>
      <w:marLeft w:val="0"/>
      <w:marRight w:val="0"/>
      <w:marTop w:val="0"/>
      <w:marBottom w:val="0"/>
      <w:divBdr>
        <w:top w:val="none" w:sz="0" w:space="0" w:color="auto"/>
        <w:left w:val="none" w:sz="0" w:space="0" w:color="auto"/>
        <w:bottom w:val="none" w:sz="0" w:space="0" w:color="auto"/>
        <w:right w:val="none" w:sz="0" w:space="0" w:color="auto"/>
      </w:divBdr>
    </w:div>
    <w:div w:id="563686760">
      <w:bodyDiv w:val="1"/>
      <w:marLeft w:val="0"/>
      <w:marRight w:val="0"/>
      <w:marTop w:val="0"/>
      <w:marBottom w:val="0"/>
      <w:divBdr>
        <w:top w:val="none" w:sz="0" w:space="0" w:color="auto"/>
        <w:left w:val="none" w:sz="0" w:space="0" w:color="auto"/>
        <w:bottom w:val="none" w:sz="0" w:space="0" w:color="auto"/>
        <w:right w:val="none" w:sz="0" w:space="0" w:color="auto"/>
      </w:divBdr>
    </w:div>
    <w:div w:id="570114544">
      <w:bodyDiv w:val="1"/>
      <w:marLeft w:val="0"/>
      <w:marRight w:val="0"/>
      <w:marTop w:val="0"/>
      <w:marBottom w:val="0"/>
      <w:divBdr>
        <w:top w:val="none" w:sz="0" w:space="0" w:color="auto"/>
        <w:left w:val="none" w:sz="0" w:space="0" w:color="auto"/>
        <w:bottom w:val="none" w:sz="0" w:space="0" w:color="auto"/>
        <w:right w:val="none" w:sz="0" w:space="0" w:color="auto"/>
      </w:divBdr>
    </w:div>
    <w:div w:id="609631594">
      <w:bodyDiv w:val="1"/>
      <w:marLeft w:val="0"/>
      <w:marRight w:val="0"/>
      <w:marTop w:val="0"/>
      <w:marBottom w:val="0"/>
      <w:divBdr>
        <w:top w:val="none" w:sz="0" w:space="0" w:color="auto"/>
        <w:left w:val="none" w:sz="0" w:space="0" w:color="auto"/>
        <w:bottom w:val="none" w:sz="0" w:space="0" w:color="auto"/>
        <w:right w:val="none" w:sz="0" w:space="0" w:color="auto"/>
      </w:divBdr>
    </w:div>
    <w:div w:id="653996437">
      <w:bodyDiv w:val="1"/>
      <w:marLeft w:val="0"/>
      <w:marRight w:val="0"/>
      <w:marTop w:val="0"/>
      <w:marBottom w:val="0"/>
      <w:divBdr>
        <w:top w:val="none" w:sz="0" w:space="0" w:color="auto"/>
        <w:left w:val="none" w:sz="0" w:space="0" w:color="auto"/>
        <w:bottom w:val="none" w:sz="0" w:space="0" w:color="auto"/>
        <w:right w:val="none" w:sz="0" w:space="0" w:color="auto"/>
      </w:divBdr>
    </w:div>
    <w:div w:id="706682767">
      <w:bodyDiv w:val="1"/>
      <w:marLeft w:val="0"/>
      <w:marRight w:val="0"/>
      <w:marTop w:val="0"/>
      <w:marBottom w:val="0"/>
      <w:divBdr>
        <w:top w:val="none" w:sz="0" w:space="0" w:color="auto"/>
        <w:left w:val="none" w:sz="0" w:space="0" w:color="auto"/>
        <w:bottom w:val="none" w:sz="0" w:space="0" w:color="auto"/>
        <w:right w:val="none" w:sz="0" w:space="0" w:color="auto"/>
      </w:divBdr>
    </w:div>
    <w:div w:id="710618737">
      <w:bodyDiv w:val="1"/>
      <w:marLeft w:val="0"/>
      <w:marRight w:val="0"/>
      <w:marTop w:val="0"/>
      <w:marBottom w:val="0"/>
      <w:divBdr>
        <w:top w:val="none" w:sz="0" w:space="0" w:color="auto"/>
        <w:left w:val="none" w:sz="0" w:space="0" w:color="auto"/>
        <w:bottom w:val="none" w:sz="0" w:space="0" w:color="auto"/>
        <w:right w:val="none" w:sz="0" w:space="0" w:color="auto"/>
      </w:divBdr>
    </w:div>
    <w:div w:id="732657905">
      <w:bodyDiv w:val="1"/>
      <w:marLeft w:val="0"/>
      <w:marRight w:val="0"/>
      <w:marTop w:val="0"/>
      <w:marBottom w:val="0"/>
      <w:divBdr>
        <w:top w:val="none" w:sz="0" w:space="0" w:color="auto"/>
        <w:left w:val="none" w:sz="0" w:space="0" w:color="auto"/>
        <w:bottom w:val="none" w:sz="0" w:space="0" w:color="auto"/>
        <w:right w:val="none" w:sz="0" w:space="0" w:color="auto"/>
      </w:divBdr>
    </w:div>
    <w:div w:id="760369595">
      <w:bodyDiv w:val="1"/>
      <w:marLeft w:val="0"/>
      <w:marRight w:val="0"/>
      <w:marTop w:val="0"/>
      <w:marBottom w:val="0"/>
      <w:divBdr>
        <w:top w:val="none" w:sz="0" w:space="0" w:color="auto"/>
        <w:left w:val="none" w:sz="0" w:space="0" w:color="auto"/>
        <w:bottom w:val="none" w:sz="0" w:space="0" w:color="auto"/>
        <w:right w:val="none" w:sz="0" w:space="0" w:color="auto"/>
      </w:divBdr>
    </w:div>
    <w:div w:id="767431526">
      <w:bodyDiv w:val="1"/>
      <w:marLeft w:val="0"/>
      <w:marRight w:val="0"/>
      <w:marTop w:val="0"/>
      <w:marBottom w:val="0"/>
      <w:divBdr>
        <w:top w:val="none" w:sz="0" w:space="0" w:color="auto"/>
        <w:left w:val="none" w:sz="0" w:space="0" w:color="auto"/>
        <w:bottom w:val="none" w:sz="0" w:space="0" w:color="auto"/>
        <w:right w:val="none" w:sz="0" w:space="0" w:color="auto"/>
      </w:divBdr>
      <w:divsChild>
        <w:div w:id="342779776">
          <w:marLeft w:val="0"/>
          <w:marRight w:val="0"/>
          <w:marTop w:val="0"/>
          <w:marBottom w:val="0"/>
          <w:divBdr>
            <w:top w:val="none" w:sz="0" w:space="0" w:color="auto"/>
            <w:left w:val="none" w:sz="0" w:space="0" w:color="auto"/>
            <w:bottom w:val="none" w:sz="0" w:space="0" w:color="auto"/>
            <w:right w:val="none" w:sz="0" w:space="0" w:color="auto"/>
          </w:divBdr>
          <w:divsChild>
            <w:div w:id="805008559">
              <w:marLeft w:val="0"/>
              <w:marRight w:val="0"/>
              <w:marTop w:val="0"/>
              <w:marBottom w:val="0"/>
              <w:divBdr>
                <w:top w:val="none" w:sz="0" w:space="0" w:color="auto"/>
                <w:left w:val="none" w:sz="0" w:space="0" w:color="auto"/>
                <w:bottom w:val="none" w:sz="0" w:space="0" w:color="auto"/>
                <w:right w:val="none" w:sz="0" w:space="0" w:color="auto"/>
              </w:divBdr>
            </w:div>
          </w:divsChild>
        </w:div>
        <w:div w:id="1316907847">
          <w:marLeft w:val="0"/>
          <w:marRight w:val="0"/>
          <w:marTop w:val="0"/>
          <w:marBottom w:val="0"/>
          <w:divBdr>
            <w:top w:val="none" w:sz="0" w:space="0" w:color="auto"/>
            <w:left w:val="none" w:sz="0" w:space="0" w:color="auto"/>
            <w:bottom w:val="none" w:sz="0" w:space="0" w:color="auto"/>
            <w:right w:val="none" w:sz="0" w:space="0" w:color="auto"/>
          </w:divBdr>
          <w:divsChild>
            <w:div w:id="1844129744">
              <w:marLeft w:val="0"/>
              <w:marRight w:val="0"/>
              <w:marTop w:val="0"/>
              <w:marBottom w:val="0"/>
              <w:divBdr>
                <w:top w:val="none" w:sz="0" w:space="0" w:color="auto"/>
                <w:left w:val="none" w:sz="0" w:space="0" w:color="auto"/>
                <w:bottom w:val="none" w:sz="0" w:space="0" w:color="auto"/>
                <w:right w:val="none" w:sz="0" w:space="0" w:color="auto"/>
              </w:divBdr>
            </w:div>
          </w:divsChild>
        </w:div>
        <w:div w:id="1137913867">
          <w:marLeft w:val="0"/>
          <w:marRight w:val="0"/>
          <w:marTop w:val="0"/>
          <w:marBottom w:val="0"/>
          <w:divBdr>
            <w:top w:val="none" w:sz="0" w:space="0" w:color="auto"/>
            <w:left w:val="none" w:sz="0" w:space="0" w:color="auto"/>
            <w:bottom w:val="none" w:sz="0" w:space="0" w:color="auto"/>
            <w:right w:val="none" w:sz="0" w:space="0" w:color="auto"/>
          </w:divBdr>
          <w:divsChild>
            <w:div w:id="1697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8768">
      <w:bodyDiv w:val="1"/>
      <w:marLeft w:val="0"/>
      <w:marRight w:val="0"/>
      <w:marTop w:val="0"/>
      <w:marBottom w:val="0"/>
      <w:divBdr>
        <w:top w:val="none" w:sz="0" w:space="0" w:color="auto"/>
        <w:left w:val="none" w:sz="0" w:space="0" w:color="auto"/>
        <w:bottom w:val="none" w:sz="0" w:space="0" w:color="auto"/>
        <w:right w:val="none" w:sz="0" w:space="0" w:color="auto"/>
      </w:divBdr>
    </w:div>
    <w:div w:id="804616918">
      <w:bodyDiv w:val="1"/>
      <w:marLeft w:val="0"/>
      <w:marRight w:val="0"/>
      <w:marTop w:val="0"/>
      <w:marBottom w:val="0"/>
      <w:divBdr>
        <w:top w:val="none" w:sz="0" w:space="0" w:color="auto"/>
        <w:left w:val="none" w:sz="0" w:space="0" w:color="auto"/>
        <w:bottom w:val="none" w:sz="0" w:space="0" w:color="auto"/>
        <w:right w:val="none" w:sz="0" w:space="0" w:color="auto"/>
      </w:divBdr>
    </w:div>
    <w:div w:id="827137211">
      <w:bodyDiv w:val="1"/>
      <w:marLeft w:val="0"/>
      <w:marRight w:val="0"/>
      <w:marTop w:val="0"/>
      <w:marBottom w:val="0"/>
      <w:divBdr>
        <w:top w:val="none" w:sz="0" w:space="0" w:color="auto"/>
        <w:left w:val="none" w:sz="0" w:space="0" w:color="auto"/>
        <w:bottom w:val="none" w:sz="0" w:space="0" w:color="auto"/>
        <w:right w:val="none" w:sz="0" w:space="0" w:color="auto"/>
      </w:divBdr>
    </w:div>
    <w:div w:id="853616164">
      <w:bodyDiv w:val="1"/>
      <w:marLeft w:val="0"/>
      <w:marRight w:val="0"/>
      <w:marTop w:val="0"/>
      <w:marBottom w:val="0"/>
      <w:divBdr>
        <w:top w:val="none" w:sz="0" w:space="0" w:color="auto"/>
        <w:left w:val="none" w:sz="0" w:space="0" w:color="auto"/>
        <w:bottom w:val="none" w:sz="0" w:space="0" w:color="auto"/>
        <w:right w:val="none" w:sz="0" w:space="0" w:color="auto"/>
      </w:divBdr>
    </w:div>
    <w:div w:id="916670871">
      <w:bodyDiv w:val="1"/>
      <w:marLeft w:val="0"/>
      <w:marRight w:val="0"/>
      <w:marTop w:val="0"/>
      <w:marBottom w:val="0"/>
      <w:divBdr>
        <w:top w:val="none" w:sz="0" w:space="0" w:color="auto"/>
        <w:left w:val="none" w:sz="0" w:space="0" w:color="auto"/>
        <w:bottom w:val="none" w:sz="0" w:space="0" w:color="auto"/>
        <w:right w:val="none" w:sz="0" w:space="0" w:color="auto"/>
      </w:divBdr>
    </w:div>
    <w:div w:id="917249821">
      <w:bodyDiv w:val="1"/>
      <w:marLeft w:val="0"/>
      <w:marRight w:val="0"/>
      <w:marTop w:val="0"/>
      <w:marBottom w:val="0"/>
      <w:divBdr>
        <w:top w:val="none" w:sz="0" w:space="0" w:color="auto"/>
        <w:left w:val="none" w:sz="0" w:space="0" w:color="auto"/>
        <w:bottom w:val="none" w:sz="0" w:space="0" w:color="auto"/>
        <w:right w:val="none" w:sz="0" w:space="0" w:color="auto"/>
      </w:divBdr>
    </w:div>
    <w:div w:id="1004018616">
      <w:bodyDiv w:val="1"/>
      <w:marLeft w:val="0"/>
      <w:marRight w:val="0"/>
      <w:marTop w:val="0"/>
      <w:marBottom w:val="0"/>
      <w:divBdr>
        <w:top w:val="none" w:sz="0" w:space="0" w:color="auto"/>
        <w:left w:val="none" w:sz="0" w:space="0" w:color="auto"/>
        <w:bottom w:val="none" w:sz="0" w:space="0" w:color="auto"/>
        <w:right w:val="none" w:sz="0" w:space="0" w:color="auto"/>
      </w:divBdr>
    </w:div>
    <w:div w:id="1029842106">
      <w:bodyDiv w:val="1"/>
      <w:marLeft w:val="0"/>
      <w:marRight w:val="0"/>
      <w:marTop w:val="0"/>
      <w:marBottom w:val="0"/>
      <w:divBdr>
        <w:top w:val="none" w:sz="0" w:space="0" w:color="auto"/>
        <w:left w:val="none" w:sz="0" w:space="0" w:color="auto"/>
        <w:bottom w:val="none" w:sz="0" w:space="0" w:color="auto"/>
        <w:right w:val="none" w:sz="0" w:space="0" w:color="auto"/>
      </w:divBdr>
    </w:div>
    <w:div w:id="1073892259">
      <w:bodyDiv w:val="1"/>
      <w:marLeft w:val="0"/>
      <w:marRight w:val="0"/>
      <w:marTop w:val="0"/>
      <w:marBottom w:val="0"/>
      <w:divBdr>
        <w:top w:val="none" w:sz="0" w:space="0" w:color="auto"/>
        <w:left w:val="none" w:sz="0" w:space="0" w:color="auto"/>
        <w:bottom w:val="none" w:sz="0" w:space="0" w:color="auto"/>
        <w:right w:val="none" w:sz="0" w:space="0" w:color="auto"/>
      </w:divBdr>
    </w:div>
    <w:div w:id="1134324023">
      <w:bodyDiv w:val="1"/>
      <w:marLeft w:val="0"/>
      <w:marRight w:val="0"/>
      <w:marTop w:val="0"/>
      <w:marBottom w:val="0"/>
      <w:divBdr>
        <w:top w:val="none" w:sz="0" w:space="0" w:color="auto"/>
        <w:left w:val="none" w:sz="0" w:space="0" w:color="auto"/>
        <w:bottom w:val="none" w:sz="0" w:space="0" w:color="auto"/>
        <w:right w:val="none" w:sz="0" w:space="0" w:color="auto"/>
      </w:divBdr>
      <w:divsChild>
        <w:div w:id="390813563">
          <w:marLeft w:val="0"/>
          <w:marRight w:val="0"/>
          <w:marTop w:val="0"/>
          <w:marBottom w:val="0"/>
          <w:divBdr>
            <w:top w:val="none" w:sz="0" w:space="0" w:color="auto"/>
            <w:left w:val="none" w:sz="0" w:space="0" w:color="auto"/>
            <w:bottom w:val="none" w:sz="0" w:space="0" w:color="auto"/>
            <w:right w:val="none" w:sz="0" w:space="0" w:color="auto"/>
          </w:divBdr>
          <w:divsChild>
            <w:div w:id="115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5401">
      <w:bodyDiv w:val="1"/>
      <w:marLeft w:val="0"/>
      <w:marRight w:val="0"/>
      <w:marTop w:val="0"/>
      <w:marBottom w:val="0"/>
      <w:divBdr>
        <w:top w:val="none" w:sz="0" w:space="0" w:color="auto"/>
        <w:left w:val="none" w:sz="0" w:space="0" w:color="auto"/>
        <w:bottom w:val="none" w:sz="0" w:space="0" w:color="auto"/>
        <w:right w:val="none" w:sz="0" w:space="0" w:color="auto"/>
      </w:divBdr>
    </w:div>
    <w:div w:id="1153259561">
      <w:bodyDiv w:val="1"/>
      <w:marLeft w:val="0"/>
      <w:marRight w:val="0"/>
      <w:marTop w:val="0"/>
      <w:marBottom w:val="0"/>
      <w:divBdr>
        <w:top w:val="none" w:sz="0" w:space="0" w:color="auto"/>
        <w:left w:val="none" w:sz="0" w:space="0" w:color="auto"/>
        <w:bottom w:val="none" w:sz="0" w:space="0" w:color="auto"/>
        <w:right w:val="none" w:sz="0" w:space="0" w:color="auto"/>
      </w:divBdr>
    </w:div>
    <w:div w:id="1165127046">
      <w:bodyDiv w:val="1"/>
      <w:marLeft w:val="0"/>
      <w:marRight w:val="0"/>
      <w:marTop w:val="0"/>
      <w:marBottom w:val="0"/>
      <w:divBdr>
        <w:top w:val="none" w:sz="0" w:space="0" w:color="auto"/>
        <w:left w:val="none" w:sz="0" w:space="0" w:color="auto"/>
        <w:bottom w:val="none" w:sz="0" w:space="0" w:color="auto"/>
        <w:right w:val="none" w:sz="0" w:space="0" w:color="auto"/>
      </w:divBdr>
    </w:div>
    <w:div w:id="1166819167">
      <w:bodyDiv w:val="1"/>
      <w:marLeft w:val="0"/>
      <w:marRight w:val="0"/>
      <w:marTop w:val="0"/>
      <w:marBottom w:val="0"/>
      <w:divBdr>
        <w:top w:val="none" w:sz="0" w:space="0" w:color="auto"/>
        <w:left w:val="none" w:sz="0" w:space="0" w:color="auto"/>
        <w:bottom w:val="none" w:sz="0" w:space="0" w:color="auto"/>
        <w:right w:val="none" w:sz="0" w:space="0" w:color="auto"/>
      </w:divBdr>
    </w:div>
    <w:div w:id="1207832088">
      <w:bodyDiv w:val="1"/>
      <w:marLeft w:val="0"/>
      <w:marRight w:val="0"/>
      <w:marTop w:val="0"/>
      <w:marBottom w:val="0"/>
      <w:divBdr>
        <w:top w:val="none" w:sz="0" w:space="0" w:color="auto"/>
        <w:left w:val="none" w:sz="0" w:space="0" w:color="auto"/>
        <w:bottom w:val="none" w:sz="0" w:space="0" w:color="auto"/>
        <w:right w:val="none" w:sz="0" w:space="0" w:color="auto"/>
      </w:divBdr>
    </w:div>
    <w:div w:id="1214779011">
      <w:bodyDiv w:val="1"/>
      <w:marLeft w:val="0"/>
      <w:marRight w:val="0"/>
      <w:marTop w:val="0"/>
      <w:marBottom w:val="0"/>
      <w:divBdr>
        <w:top w:val="none" w:sz="0" w:space="0" w:color="auto"/>
        <w:left w:val="none" w:sz="0" w:space="0" w:color="auto"/>
        <w:bottom w:val="none" w:sz="0" w:space="0" w:color="auto"/>
        <w:right w:val="none" w:sz="0" w:space="0" w:color="auto"/>
      </w:divBdr>
    </w:div>
    <w:div w:id="1238520752">
      <w:bodyDiv w:val="1"/>
      <w:marLeft w:val="0"/>
      <w:marRight w:val="0"/>
      <w:marTop w:val="0"/>
      <w:marBottom w:val="0"/>
      <w:divBdr>
        <w:top w:val="none" w:sz="0" w:space="0" w:color="auto"/>
        <w:left w:val="none" w:sz="0" w:space="0" w:color="auto"/>
        <w:bottom w:val="none" w:sz="0" w:space="0" w:color="auto"/>
        <w:right w:val="none" w:sz="0" w:space="0" w:color="auto"/>
      </w:divBdr>
    </w:div>
    <w:div w:id="1258831010">
      <w:bodyDiv w:val="1"/>
      <w:marLeft w:val="0"/>
      <w:marRight w:val="0"/>
      <w:marTop w:val="0"/>
      <w:marBottom w:val="0"/>
      <w:divBdr>
        <w:top w:val="none" w:sz="0" w:space="0" w:color="auto"/>
        <w:left w:val="none" w:sz="0" w:space="0" w:color="auto"/>
        <w:bottom w:val="none" w:sz="0" w:space="0" w:color="auto"/>
        <w:right w:val="none" w:sz="0" w:space="0" w:color="auto"/>
      </w:divBdr>
    </w:div>
    <w:div w:id="1329939808">
      <w:bodyDiv w:val="1"/>
      <w:marLeft w:val="0"/>
      <w:marRight w:val="0"/>
      <w:marTop w:val="0"/>
      <w:marBottom w:val="0"/>
      <w:divBdr>
        <w:top w:val="none" w:sz="0" w:space="0" w:color="auto"/>
        <w:left w:val="none" w:sz="0" w:space="0" w:color="auto"/>
        <w:bottom w:val="none" w:sz="0" w:space="0" w:color="auto"/>
        <w:right w:val="none" w:sz="0" w:space="0" w:color="auto"/>
      </w:divBdr>
    </w:div>
    <w:div w:id="1393237740">
      <w:bodyDiv w:val="1"/>
      <w:marLeft w:val="0"/>
      <w:marRight w:val="0"/>
      <w:marTop w:val="0"/>
      <w:marBottom w:val="0"/>
      <w:divBdr>
        <w:top w:val="none" w:sz="0" w:space="0" w:color="auto"/>
        <w:left w:val="none" w:sz="0" w:space="0" w:color="auto"/>
        <w:bottom w:val="none" w:sz="0" w:space="0" w:color="auto"/>
        <w:right w:val="none" w:sz="0" w:space="0" w:color="auto"/>
      </w:divBdr>
    </w:div>
    <w:div w:id="1619527141">
      <w:bodyDiv w:val="1"/>
      <w:marLeft w:val="0"/>
      <w:marRight w:val="0"/>
      <w:marTop w:val="0"/>
      <w:marBottom w:val="0"/>
      <w:divBdr>
        <w:top w:val="none" w:sz="0" w:space="0" w:color="auto"/>
        <w:left w:val="none" w:sz="0" w:space="0" w:color="auto"/>
        <w:bottom w:val="none" w:sz="0" w:space="0" w:color="auto"/>
        <w:right w:val="none" w:sz="0" w:space="0" w:color="auto"/>
      </w:divBdr>
    </w:div>
    <w:div w:id="1626504704">
      <w:bodyDiv w:val="1"/>
      <w:marLeft w:val="0"/>
      <w:marRight w:val="0"/>
      <w:marTop w:val="0"/>
      <w:marBottom w:val="0"/>
      <w:divBdr>
        <w:top w:val="none" w:sz="0" w:space="0" w:color="auto"/>
        <w:left w:val="none" w:sz="0" w:space="0" w:color="auto"/>
        <w:bottom w:val="none" w:sz="0" w:space="0" w:color="auto"/>
        <w:right w:val="none" w:sz="0" w:space="0" w:color="auto"/>
      </w:divBdr>
    </w:div>
    <w:div w:id="1651014221">
      <w:bodyDiv w:val="1"/>
      <w:marLeft w:val="0"/>
      <w:marRight w:val="0"/>
      <w:marTop w:val="0"/>
      <w:marBottom w:val="0"/>
      <w:divBdr>
        <w:top w:val="none" w:sz="0" w:space="0" w:color="auto"/>
        <w:left w:val="none" w:sz="0" w:space="0" w:color="auto"/>
        <w:bottom w:val="none" w:sz="0" w:space="0" w:color="auto"/>
        <w:right w:val="none" w:sz="0" w:space="0" w:color="auto"/>
      </w:divBdr>
    </w:div>
    <w:div w:id="1689867217">
      <w:bodyDiv w:val="1"/>
      <w:marLeft w:val="0"/>
      <w:marRight w:val="0"/>
      <w:marTop w:val="0"/>
      <w:marBottom w:val="0"/>
      <w:divBdr>
        <w:top w:val="none" w:sz="0" w:space="0" w:color="auto"/>
        <w:left w:val="none" w:sz="0" w:space="0" w:color="auto"/>
        <w:bottom w:val="none" w:sz="0" w:space="0" w:color="auto"/>
        <w:right w:val="none" w:sz="0" w:space="0" w:color="auto"/>
      </w:divBdr>
    </w:div>
    <w:div w:id="1734813272">
      <w:bodyDiv w:val="1"/>
      <w:marLeft w:val="0"/>
      <w:marRight w:val="0"/>
      <w:marTop w:val="0"/>
      <w:marBottom w:val="0"/>
      <w:divBdr>
        <w:top w:val="none" w:sz="0" w:space="0" w:color="auto"/>
        <w:left w:val="none" w:sz="0" w:space="0" w:color="auto"/>
        <w:bottom w:val="none" w:sz="0" w:space="0" w:color="auto"/>
        <w:right w:val="none" w:sz="0" w:space="0" w:color="auto"/>
      </w:divBdr>
    </w:div>
    <w:div w:id="1781340446">
      <w:bodyDiv w:val="1"/>
      <w:marLeft w:val="0"/>
      <w:marRight w:val="0"/>
      <w:marTop w:val="0"/>
      <w:marBottom w:val="0"/>
      <w:divBdr>
        <w:top w:val="none" w:sz="0" w:space="0" w:color="auto"/>
        <w:left w:val="none" w:sz="0" w:space="0" w:color="auto"/>
        <w:bottom w:val="none" w:sz="0" w:space="0" w:color="auto"/>
        <w:right w:val="none" w:sz="0" w:space="0" w:color="auto"/>
      </w:divBdr>
    </w:div>
    <w:div w:id="1819033668">
      <w:bodyDiv w:val="1"/>
      <w:marLeft w:val="0"/>
      <w:marRight w:val="0"/>
      <w:marTop w:val="0"/>
      <w:marBottom w:val="0"/>
      <w:divBdr>
        <w:top w:val="none" w:sz="0" w:space="0" w:color="auto"/>
        <w:left w:val="none" w:sz="0" w:space="0" w:color="auto"/>
        <w:bottom w:val="none" w:sz="0" w:space="0" w:color="auto"/>
        <w:right w:val="none" w:sz="0" w:space="0" w:color="auto"/>
      </w:divBdr>
    </w:div>
    <w:div w:id="1909340939">
      <w:bodyDiv w:val="1"/>
      <w:marLeft w:val="0"/>
      <w:marRight w:val="0"/>
      <w:marTop w:val="0"/>
      <w:marBottom w:val="0"/>
      <w:divBdr>
        <w:top w:val="none" w:sz="0" w:space="0" w:color="auto"/>
        <w:left w:val="none" w:sz="0" w:space="0" w:color="auto"/>
        <w:bottom w:val="none" w:sz="0" w:space="0" w:color="auto"/>
        <w:right w:val="none" w:sz="0" w:space="0" w:color="auto"/>
      </w:divBdr>
    </w:div>
    <w:div w:id="1927759608">
      <w:bodyDiv w:val="1"/>
      <w:marLeft w:val="0"/>
      <w:marRight w:val="0"/>
      <w:marTop w:val="0"/>
      <w:marBottom w:val="0"/>
      <w:divBdr>
        <w:top w:val="none" w:sz="0" w:space="0" w:color="auto"/>
        <w:left w:val="none" w:sz="0" w:space="0" w:color="auto"/>
        <w:bottom w:val="none" w:sz="0" w:space="0" w:color="auto"/>
        <w:right w:val="none" w:sz="0" w:space="0" w:color="auto"/>
      </w:divBdr>
    </w:div>
    <w:div w:id="1987935264">
      <w:bodyDiv w:val="1"/>
      <w:marLeft w:val="0"/>
      <w:marRight w:val="0"/>
      <w:marTop w:val="0"/>
      <w:marBottom w:val="0"/>
      <w:divBdr>
        <w:top w:val="none" w:sz="0" w:space="0" w:color="auto"/>
        <w:left w:val="none" w:sz="0" w:space="0" w:color="auto"/>
        <w:bottom w:val="none" w:sz="0" w:space="0" w:color="auto"/>
        <w:right w:val="none" w:sz="0" w:space="0" w:color="auto"/>
      </w:divBdr>
    </w:div>
    <w:div w:id="2004041295">
      <w:bodyDiv w:val="1"/>
      <w:marLeft w:val="0"/>
      <w:marRight w:val="0"/>
      <w:marTop w:val="0"/>
      <w:marBottom w:val="0"/>
      <w:divBdr>
        <w:top w:val="none" w:sz="0" w:space="0" w:color="auto"/>
        <w:left w:val="none" w:sz="0" w:space="0" w:color="auto"/>
        <w:bottom w:val="none" w:sz="0" w:space="0" w:color="auto"/>
        <w:right w:val="none" w:sz="0" w:space="0" w:color="auto"/>
      </w:divBdr>
    </w:div>
    <w:div w:id="2051030122">
      <w:bodyDiv w:val="1"/>
      <w:marLeft w:val="0"/>
      <w:marRight w:val="0"/>
      <w:marTop w:val="0"/>
      <w:marBottom w:val="0"/>
      <w:divBdr>
        <w:top w:val="none" w:sz="0" w:space="0" w:color="auto"/>
        <w:left w:val="none" w:sz="0" w:space="0" w:color="auto"/>
        <w:bottom w:val="none" w:sz="0" w:space="0" w:color="auto"/>
        <w:right w:val="none" w:sz="0" w:space="0" w:color="auto"/>
      </w:divBdr>
    </w:div>
    <w:div w:id="2060855035">
      <w:bodyDiv w:val="1"/>
      <w:marLeft w:val="0"/>
      <w:marRight w:val="0"/>
      <w:marTop w:val="0"/>
      <w:marBottom w:val="0"/>
      <w:divBdr>
        <w:top w:val="none" w:sz="0" w:space="0" w:color="auto"/>
        <w:left w:val="none" w:sz="0" w:space="0" w:color="auto"/>
        <w:bottom w:val="none" w:sz="0" w:space="0" w:color="auto"/>
        <w:right w:val="none" w:sz="0" w:space="0" w:color="auto"/>
      </w:divBdr>
    </w:div>
    <w:div w:id="2087220691">
      <w:bodyDiv w:val="1"/>
      <w:marLeft w:val="0"/>
      <w:marRight w:val="0"/>
      <w:marTop w:val="0"/>
      <w:marBottom w:val="0"/>
      <w:divBdr>
        <w:top w:val="none" w:sz="0" w:space="0" w:color="auto"/>
        <w:left w:val="none" w:sz="0" w:space="0" w:color="auto"/>
        <w:bottom w:val="none" w:sz="0" w:space="0" w:color="auto"/>
        <w:right w:val="none" w:sz="0" w:space="0" w:color="auto"/>
      </w:divBdr>
    </w:div>
    <w:div w:id="2118209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styles" Target="style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numbering" Target="numbering.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4BAA-8FE1-4A4C-B6C3-06AF654C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17</Pages>
  <Words>4880</Words>
  <Characters>32151</Characters>
  <Application>Microsoft Office Word</Application>
  <DocSecurity>0</DocSecurity>
  <Lines>267</Lines>
  <Paragraphs>73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lpstr>
      <vt:lpstr> </vt:lpstr>
    </vt:vector>
  </TitlesOfParts>
  <Company>NAG</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DCBI_ARFC</dc:creator>
  <cp:lastModifiedBy>Octavian Potinga</cp:lastModifiedBy>
  <cp:revision>159</cp:revision>
  <cp:lastPrinted>2026-04-29T05:24:00Z</cp:lastPrinted>
  <dcterms:created xsi:type="dcterms:W3CDTF">2026-01-13T12:37:00Z</dcterms:created>
  <dcterms:modified xsi:type="dcterms:W3CDTF">2026-05-04T10:25:00Z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810A8BC46CBD4BD5B2E95CD243C676D7_13</vt:lpwstr>
  </property>
</Properties>
</file>