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362360" w:rsidRPr="00E64263" w:rsidRDefault="00362360" w:rsidP="0022014C">
      <w:pPr>
        <w:pBdr>
          <w:top w:val="none" w:sz="0" w:space="0" w:color="000000"/>
          <w:left w:val="none" w:sz="0" w:space="0" w:color="000000"/>
          <w:bottom w:val="none" w:sz="0" w:space="0" w:color="000000"/>
          <w:right w:val="none" w:sz="0" w:space="0" w:color="000000"/>
        </w:pBdr>
        <w:tabs>
          <w:tab w:val="left" w:pos="884"/>
          <w:tab w:val="left" w:pos="1196"/>
        </w:tabs>
        <w:ind w:firstLine="0"/>
        <w:rPr>
          <w:sz w:val="22"/>
          <w:szCs w:val="22"/>
        </w:rPr>
      </w:pPr>
      <w:bookmarkStart w:id="0" w:name="_GoBack"/>
      <w:bookmarkEnd w:id="0"/>
    </w:p>
    <w:p w14:paraId="00000005" w14:textId="77777777" w:rsidR="00362360" w:rsidRPr="00E64263" w:rsidRDefault="00DA35B6">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2"/>
          <w:szCs w:val="22"/>
        </w:rPr>
      </w:pPr>
      <w:r w:rsidRPr="00E64263">
        <w:rPr>
          <w:b/>
          <w:bCs/>
          <w:sz w:val="22"/>
          <w:szCs w:val="22"/>
        </w:rPr>
        <w:t>SINTEZA</w:t>
      </w:r>
    </w:p>
    <w:p w14:paraId="00000006" w14:textId="0D14EE41" w:rsidR="00362360" w:rsidRPr="00E64263" w:rsidRDefault="00DA35B6">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2"/>
          <w:szCs w:val="22"/>
        </w:rPr>
      </w:pPr>
      <w:r w:rsidRPr="00E64263">
        <w:rPr>
          <w:b/>
          <w:bCs/>
          <w:sz w:val="22"/>
          <w:szCs w:val="22"/>
        </w:rPr>
        <w:t>la proiectul</w:t>
      </w:r>
      <w:r w:rsidRPr="00E64263">
        <w:rPr>
          <w:sz w:val="22"/>
          <w:szCs w:val="22"/>
        </w:rPr>
        <w:t xml:space="preserve"> </w:t>
      </w:r>
      <w:r w:rsidRPr="00E64263">
        <w:rPr>
          <w:b/>
          <w:bCs/>
          <w:sz w:val="22"/>
          <w:szCs w:val="22"/>
        </w:rPr>
        <w:t xml:space="preserve">Hotărârii de Guvern pentru aprobarea Regulamentului privind accesul străinilor la studii și activități de cercetare </w:t>
      </w:r>
      <w:r w:rsidR="003170C0" w:rsidRPr="00E64263">
        <w:rPr>
          <w:b/>
          <w:bCs/>
          <w:sz w:val="22"/>
          <w:szCs w:val="22"/>
        </w:rPr>
        <w:t>și inovare în Republica Moldova</w:t>
      </w:r>
    </w:p>
    <w:p w14:paraId="00000007" w14:textId="77777777" w:rsidR="00362360" w:rsidRPr="00E64263" w:rsidRDefault="00DA35B6">
      <w:pPr>
        <w:pBdr>
          <w:left w:val="none" w:sz="0" w:space="0" w:color="000000"/>
          <w:bottom w:val="none" w:sz="0" w:space="0" w:color="000000"/>
          <w:right w:val="none" w:sz="0" w:space="0" w:color="000000"/>
        </w:pBdr>
        <w:tabs>
          <w:tab w:val="left" w:pos="884"/>
          <w:tab w:val="left" w:pos="1196"/>
        </w:tabs>
        <w:rPr>
          <w:sz w:val="22"/>
          <w:szCs w:val="22"/>
        </w:rPr>
      </w:pPr>
      <w:r w:rsidRPr="00E64263">
        <w:rPr>
          <w:i/>
          <w:iCs/>
          <w:sz w:val="22"/>
          <w:szCs w:val="22"/>
        </w:rPr>
        <w:t xml:space="preserve">                        </w:t>
      </w:r>
      <w:r w:rsidRPr="00E64263">
        <w:rPr>
          <w:b/>
          <w:bCs/>
          <w:sz w:val="22"/>
          <w:szCs w:val="22"/>
        </w:rPr>
        <w:t xml:space="preserve"> </w:t>
      </w:r>
    </w:p>
    <w:tbl>
      <w:tblPr>
        <w:tblStyle w:val="a1"/>
        <w:tblW w:w="13778" w:type="dxa"/>
        <w:tblInd w:w="-180" w:type="dxa"/>
        <w:tblBorders>
          <w:top w:val="nil"/>
          <w:left w:val="nil"/>
          <w:bottom w:val="nil"/>
          <w:right w:val="nil"/>
          <w:insideH w:val="nil"/>
          <w:insideV w:val="nil"/>
        </w:tblBorders>
        <w:tblLayout w:type="fixed"/>
        <w:tblLook w:val="0400" w:firstRow="0" w:lastRow="0" w:firstColumn="0" w:lastColumn="0" w:noHBand="0" w:noVBand="1"/>
      </w:tblPr>
      <w:tblGrid>
        <w:gridCol w:w="1610"/>
        <w:gridCol w:w="6840"/>
        <w:gridCol w:w="1620"/>
        <w:gridCol w:w="3708"/>
      </w:tblGrid>
      <w:tr w:rsidR="00DA35B6" w:rsidRPr="00E64263" w14:paraId="40B2ECEA" w14:textId="77777777" w:rsidTr="0022014C">
        <w:tc>
          <w:tcPr>
            <w:tcW w:w="16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008" w14:textId="4EC32143" w:rsidR="00DA35B6" w:rsidRPr="00E64263" w:rsidRDefault="00DA35B6" w:rsidP="00DA35B6">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Participantul la avizare</w:t>
            </w:r>
          </w:p>
        </w:tc>
        <w:tc>
          <w:tcPr>
            <w:tcW w:w="684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00A" w14:textId="77777777" w:rsidR="00DA35B6" w:rsidRPr="00E64263" w:rsidRDefault="00DA35B6">
            <w:pPr>
              <w:pBdr>
                <w:top w:val="none" w:sz="0" w:space="0" w:color="000000"/>
                <w:left w:val="none" w:sz="0" w:space="0" w:color="000000"/>
                <w:bottom w:val="none" w:sz="0" w:space="0" w:color="000000"/>
                <w:right w:val="none" w:sz="0" w:space="0" w:color="000000"/>
              </w:pBdr>
              <w:tabs>
                <w:tab w:val="left" w:pos="884"/>
                <w:tab w:val="left" w:pos="1196"/>
              </w:tabs>
              <w:ind w:firstLine="0"/>
              <w:jc w:val="center"/>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Conținutul obiecției,</w:t>
            </w:r>
          </w:p>
          <w:p w14:paraId="0000000B" w14:textId="77777777" w:rsidR="00DA35B6" w:rsidRPr="00E64263" w:rsidRDefault="00DA35B6">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propunerii, recomandării, concluziei</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00C" w14:textId="77777777" w:rsidR="00DA35B6" w:rsidRPr="00E64263" w:rsidRDefault="00DA35B6">
            <w:pPr>
              <w:pBdr>
                <w:top w:val="none" w:sz="0" w:space="0" w:color="000000"/>
                <w:left w:val="none" w:sz="0" w:space="0" w:color="000000"/>
                <w:bottom w:val="none" w:sz="0" w:space="0" w:color="000000"/>
                <w:right w:val="none" w:sz="0" w:space="0" w:color="000000"/>
              </w:pBdr>
              <w:tabs>
                <w:tab w:val="left" w:pos="884"/>
                <w:tab w:val="left" w:pos="1196"/>
              </w:tabs>
              <w:ind w:firstLine="0"/>
              <w:jc w:val="center"/>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Opinia Ministerului Educației și Cercetării</w:t>
            </w:r>
          </w:p>
        </w:tc>
        <w:tc>
          <w:tcPr>
            <w:tcW w:w="37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00D" w14:textId="77777777" w:rsidR="00DA35B6" w:rsidRPr="00E64263" w:rsidRDefault="00DA35B6">
            <w:pPr>
              <w:pBdr>
                <w:top w:val="none" w:sz="0" w:space="0" w:color="000000"/>
                <w:left w:val="none" w:sz="0" w:space="0" w:color="000000"/>
                <w:bottom w:val="none" w:sz="0" w:space="0" w:color="000000"/>
                <w:right w:val="none" w:sz="0" w:space="0" w:color="000000"/>
              </w:pBdr>
              <w:tabs>
                <w:tab w:val="left" w:pos="884"/>
                <w:tab w:val="left" w:pos="1196"/>
              </w:tabs>
              <w:ind w:firstLine="0"/>
              <w:jc w:val="center"/>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Argumentarea</w:t>
            </w:r>
          </w:p>
          <w:p w14:paraId="0000000E" w14:textId="77777777" w:rsidR="00DA35B6" w:rsidRPr="00E64263" w:rsidRDefault="00DA35B6">
            <w:pPr>
              <w:pBdr>
                <w:top w:val="none" w:sz="0" w:space="0" w:color="000000"/>
                <w:left w:val="none" w:sz="0" w:space="0" w:color="000000"/>
                <w:bottom w:val="none" w:sz="0" w:space="0" w:color="000000"/>
                <w:right w:val="none" w:sz="0" w:space="0" w:color="000000"/>
              </w:pBdr>
              <w:ind w:firstLine="0"/>
              <w:jc w:val="center"/>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autorului proiectului</w:t>
            </w:r>
          </w:p>
        </w:tc>
      </w:tr>
      <w:tr w:rsidR="00DA35B6" w:rsidRPr="00E64263" w14:paraId="355BCC46"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1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Centrul de Armonizare a Legislației</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16" w14:textId="76C27970"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 xml:space="preserve">Observații </w:t>
            </w:r>
            <w:r w:rsidR="002C6399" w:rsidRPr="00E64263">
              <w:rPr>
                <w:rFonts w:ascii="Times New Roman" w:eastAsia="Times New Roman" w:hAnsi="Times New Roman" w:cs="Times New Roman"/>
                <w:i/>
                <w:iCs/>
                <w:sz w:val="22"/>
                <w:szCs w:val="22"/>
              </w:rPr>
              <w:t>de compatibilitate cu Directiva</w:t>
            </w:r>
            <w:r w:rsidRPr="00E64263">
              <w:rPr>
                <w:rFonts w:ascii="Times New Roman" w:eastAsia="Times New Roman" w:hAnsi="Times New Roman" w:cs="Times New Roman"/>
                <w:i/>
                <w:iCs/>
                <w:sz w:val="22"/>
                <w:szCs w:val="22"/>
              </w:rPr>
              <w:t xml:space="preserve"> (UE) 2016/801 </w:t>
            </w:r>
          </w:p>
          <w:p w14:paraId="0000001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Proiectul național asigură o transpunere parțială a art. 8 din Directiva (UE) 2016/801, în special, în ceea ce privește obligația prezentării acordului de găzduire ca temei pentru desfășurarea activității de cercetare și pentru acordarea sau prelungirea dreptului de ședere temporară. Pentru a asigura o transpunere fidelă și completă a alin. (2), se recomandă completarea normei în sensul precizării entității responsabile și al introducerii plafonului de 6 luni, prevăzut de </w:t>
            </w:r>
            <w:sdt>
              <w:sdtPr>
                <w:rPr>
                  <w:sz w:val="22"/>
                  <w:szCs w:val="22"/>
                </w:rPr>
                <w:tag w:val="goog_rdk_0"/>
                <w:id w:val="-894301293"/>
              </w:sdtPr>
              <w:sdtEndPr/>
              <w:sdtContent/>
            </w:sdt>
            <w:r w:rsidRPr="00E64263">
              <w:rPr>
                <w:rFonts w:ascii="Times New Roman" w:eastAsia="Times New Roman" w:hAnsi="Times New Roman" w:cs="Times New Roman"/>
                <w:sz w:val="22"/>
                <w:szCs w:val="22"/>
              </w:rPr>
              <w:t>directivă.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18" w14:textId="4585E2FB" w:rsidR="00DA35B6" w:rsidRPr="00E64263" w:rsidRDefault="000E599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19" w14:textId="4C8EF97E" w:rsidR="00DA35B6" w:rsidRPr="00E64263" w:rsidRDefault="00E313F3" w:rsidP="00AF2962">
            <w:pPr>
              <w:widowControl w:val="0"/>
              <w:tabs>
                <w:tab w:val="left" w:pos="567"/>
                <w:tab w:val="left" w:pos="851"/>
                <w:tab w:val="left" w:pos="993"/>
              </w:tabs>
              <w:ind w:right="-25" w:firstLine="0"/>
              <w:rPr>
                <w:rFonts w:ascii="Times New Roman" w:eastAsia="Times New Roman" w:hAnsi="Times New Roman" w:cs="Times New Roman"/>
                <w:sz w:val="22"/>
                <w:szCs w:val="22"/>
                <w:lang w:val="ro-MD"/>
              </w:rPr>
            </w:pPr>
            <w:r w:rsidRPr="00E64263">
              <w:rPr>
                <w:rFonts w:ascii="Times New Roman" w:eastAsia="Times New Roman" w:hAnsi="Times New Roman" w:cs="Times New Roman"/>
                <w:sz w:val="22"/>
                <w:szCs w:val="22"/>
              </w:rPr>
              <w:t>A fo</w:t>
            </w:r>
            <w:r w:rsidR="00AF2962" w:rsidRPr="00E64263">
              <w:rPr>
                <w:rFonts w:ascii="Times New Roman" w:eastAsia="Times New Roman" w:hAnsi="Times New Roman" w:cs="Times New Roman"/>
                <w:sz w:val="22"/>
                <w:szCs w:val="22"/>
              </w:rPr>
              <w:t>st introdus un punct nou</w:t>
            </w:r>
          </w:p>
        </w:tc>
      </w:tr>
      <w:tr w:rsidR="00DA35B6" w:rsidRPr="00E64263" w14:paraId="1DB85E37"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1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1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recomandă revizuirea modului de transpunere a art. 9 (2) – (3) din Directiva (UE) 2016/801, întrucât, deși proiectul de Lege privind admisia, șederea și supravegherea străinilor în Republica Moldova asigură transpunerea art. 9 (1) prin instituirea procedurii de aprobare (avizul Ministerului Educației și Cercetării și reglementarea procedurii prin acte subsecvente), nu sunt reflectate expres elementele prevăzute la alin. (2) și (3), referitoare la condițiile, controlul și eventualele măsuri de refuz al reînnoirii sau de retragere a aprobării. Deși aceste dispoziții au caracter opțional, odată ce statul a optat pentru instituirea procedurii de aprobare a organizațiilor de cercetare, nepreluarea mecanismelor privind retragerea sau refuzul reînnoirii poate afecta coerența regimului juridic instituit și poate fi calificată drept o transpunere incompletă sau insuficient fundamentată.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1D" w14:textId="6D093EA0" w:rsidR="00DA35B6" w:rsidRPr="00E64263" w:rsidRDefault="00197287">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A52E476" w14:textId="27784D18" w:rsidR="00DA35B6" w:rsidRPr="00E64263" w:rsidRDefault="00197287">
            <w:pPr>
              <w:pBdr>
                <w:top w:val="none" w:sz="0" w:space="0" w:color="000000"/>
                <w:left w:val="none" w:sz="0" w:space="0" w:color="000000"/>
                <w:bottom w:val="none" w:sz="0" w:space="0" w:color="000000"/>
                <w:right w:val="none" w:sz="0" w:space="0" w:color="000000"/>
              </w:pBdr>
              <w:ind w:firstLine="20"/>
              <w:rPr>
                <w:rFonts w:ascii="Times New Roman" w:eastAsia="Times New Roman" w:hAnsi="Times New Roman" w:cs="Times New Roman"/>
                <w:sz w:val="22"/>
                <w:szCs w:val="22"/>
                <w:lang w:val="ro-MD"/>
              </w:rPr>
            </w:pPr>
            <w:proofErr w:type="spellStart"/>
            <w:r w:rsidRPr="00E64263">
              <w:rPr>
                <w:rFonts w:ascii="Times New Roman" w:eastAsia="Times New Roman" w:hAnsi="Times New Roman" w:cs="Times New Roman"/>
                <w:sz w:val="22"/>
                <w:szCs w:val="22"/>
              </w:rPr>
              <w:t>Cond</w:t>
            </w:r>
            <w:r w:rsidR="001D2366" w:rsidRPr="00E64263">
              <w:rPr>
                <w:rFonts w:ascii="Times New Roman" w:eastAsia="Times New Roman" w:hAnsi="Times New Roman" w:cs="Times New Roman"/>
                <w:sz w:val="22"/>
                <w:szCs w:val="22"/>
                <w:lang w:val="ro-MD"/>
              </w:rPr>
              <w:t>ițiile</w:t>
            </w:r>
            <w:proofErr w:type="spellEnd"/>
            <w:r w:rsidR="001D2366" w:rsidRPr="00E64263">
              <w:rPr>
                <w:rFonts w:ascii="Times New Roman" w:eastAsia="Times New Roman" w:hAnsi="Times New Roman" w:cs="Times New Roman"/>
                <w:sz w:val="22"/>
                <w:szCs w:val="22"/>
                <w:lang w:val="ro-MD"/>
              </w:rPr>
              <w:t xml:space="preserve"> de aprobare</w:t>
            </w:r>
            <w:r w:rsidRPr="00E64263">
              <w:rPr>
                <w:rFonts w:ascii="Times New Roman" w:eastAsia="Times New Roman" w:hAnsi="Times New Roman" w:cs="Times New Roman"/>
                <w:sz w:val="22"/>
                <w:szCs w:val="22"/>
                <w:lang w:val="ro-MD"/>
              </w:rPr>
              <w:t xml:space="preserve"> a organizației de cercetare-</w:t>
            </w:r>
            <w:r w:rsidR="001D2366" w:rsidRPr="00E64263">
              <w:rPr>
                <w:rFonts w:ascii="Times New Roman" w:eastAsia="Times New Roman" w:hAnsi="Times New Roman" w:cs="Times New Roman"/>
                <w:sz w:val="22"/>
                <w:szCs w:val="22"/>
                <w:lang w:val="ro-MD"/>
              </w:rPr>
              <w:t>inovare vor fi prevăzute într-un act normativ secundar</w:t>
            </w:r>
            <w:r w:rsidRPr="00E64263">
              <w:rPr>
                <w:rFonts w:ascii="Times New Roman" w:eastAsia="Times New Roman" w:hAnsi="Times New Roman" w:cs="Times New Roman"/>
                <w:sz w:val="22"/>
                <w:szCs w:val="22"/>
                <w:lang w:val="ro-MD"/>
              </w:rPr>
              <w:t>.</w:t>
            </w:r>
          </w:p>
          <w:p w14:paraId="0000001E" w14:textId="2F73D8DA" w:rsidR="00197287" w:rsidRPr="00E64263" w:rsidRDefault="00197287">
            <w:pPr>
              <w:pBdr>
                <w:top w:val="none" w:sz="0" w:space="0" w:color="000000"/>
                <w:left w:val="none" w:sz="0" w:space="0" w:color="000000"/>
                <w:bottom w:val="none" w:sz="0" w:space="0" w:color="000000"/>
                <w:right w:val="none" w:sz="0" w:space="0" w:color="000000"/>
              </w:pBdr>
              <w:ind w:firstLine="20"/>
              <w:rPr>
                <w:rFonts w:ascii="Times New Roman" w:eastAsia="Times New Roman" w:hAnsi="Times New Roman" w:cs="Times New Roman"/>
                <w:sz w:val="22"/>
                <w:szCs w:val="22"/>
              </w:rPr>
            </w:pPr>
          </w:p>
        </w:tc>
      </w:tr>
      <w:tr w:rsidR="00DA35B6" w:rsidRPr="00E64263" w14:paraId="45033414"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1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2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Proiectul național, la pct. 66.6, prevede doar că acordul de găzduire stabilește „cazurile și condițiile de încetare”, fără a reglementa expres încetarea automată a acestuia în situațiile prevăzute la art. 10 (5) din Directiva (UE) 2016/801, respectiv, în cazul neadmiterii resortisantului țării terțe sau al încetării relației juridice dintre cercetător și organizația de cercetare. În absența unei prevederi exprese privind încetarea automată în aceste ipoteze, transpunerea poate fi calificată drept incompletă.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22" w14:textId="45F148EF" w:rsidR="00DA35B6" w:rsidRPr="00E64263" w:rsidRDefault="00D5658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w:t>
            </w:r>
            <w:r w:rsidR="00BC135E" w:rsidRPr="00E64263">
              <w:rPr>
                <w:rFonts w:ascii="Times New Roman" w:eastAsia="Times New Roman" w:hAnsi="Times New Roman" w:cs="Times New Roman"/>
                <w:sz w:val="22"/>
                <w:szCs w:val="22"/>
              </w:rPr>
              <w:t xml:space="preserv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23" w14:textId="145F673C" w:rsidR="00DA35B6" w:rsidRPr="00E64263" w:rsidRDefault="00F40FE2" w:rsidP="00AF2962">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lang w:val="ro-MD"/>
              </w:rPr>
            </w:pPr>
            <w:proofErr w:type="spellStart"/>
            <w:r w:rsidRPr="00E64263">
              <w:rPr>
                <w:rFonts w:ascii="Times New Roman" w:eastAsia="Times New Roman" w:hAnsi="Times New Roman" w:cs="Times New Roman"/>
                <w:sz w:val="22"/>
                <w:szCs w:val="22"/>
              </w:rPr>
              <w:t>Cond</w:t>
            </w:r>
            <w:r w:rsidRPr="00E64263">
              <w:rPr>
                <w:rFonts w:ascii="Times New Roman" w:eastAsia="Times New Roman" w:hAnsi="Times New Roman" w:cs="Times New Roman"/>
                <w:sz w:val="22"/>
                <w:szCs w:val="22"/>
                <w:lang w:val="ro-MD"/>
              </w:rPr>
              <w:t>ițiile</w:t>
            </w:r>
            <w:proofErr w:type="spellEnd"/>
            <w:r w:rsidRPr="00E64263">
              <w:rPr>
                <w:rFonts w:ascii="Times New Roman" w:eastAsia="Times New Roman" w:hAnsi="Times New Roman" w:cs="Times New Roman"/>
                <w:sz w:val="22"/>
                <w:szCs w:val="22"/>
                <w:lang w:val="ro-MD"/>
              </w:rPr>
              <w:t xml:space="preserve"> de încetare a raporturilor vor fi stipulate în Acordul de găzduire</w:t>
            </w:r>
            <w:r w:rsidR="002C6399" w:rsidRPr="00E64263">
              <w:rPr>
                <w:rFonts w:ascii="Times New Roman" w:eastAsia="Times New Roman" w:hAnsi="Times New Roman" w:cs="Times New Roman"/>
                <w:sz w:val="22"/>
                <w:szCs w:val="22"/>
                <w:lang w:val="ro-MD"/>
              </w:rPr>
              <w:t xml:space="preserve"> aprobat</w:t>
            </w:r>
            <w:r w:rsidR="00AF2962" w:rsidRPr="00E64263">
              <w:rPr>
                <w:rFonts w:ascii="Times New Roman" w:eastAsia="Times New Roman" w:hAnsi="Times New Roman" w:cs="Times New Roman"/>
                <w:sz w:val="22"/>
                <w:szCs w:val="22"/>
                <w:lang w:val="ro-MD"/>
              </w:rPr>
              <w:t xml:space="preserve"> prin Ordin de ministru</w:t>
            </w:r>
            <w:r w:rsidRPr="00E64263">
              <w:rPr>
                <w:rFonts w:ascii="Times New Roman" w:eastAsia="Times New Roman" w:hAnsi="Times New Roman" w:cs="Times New Roman"/>
                <w:sz w:val="22"/>
                <w:szCs w:val="22"/>
                <w:lang w:val="ro-MD"/>
              </w:rPr>
              <w:t>.</w:t>
            </w:r>
          </w:p>
        </w:tc>
      </w:tr>
      <w:tr w:rsidR="00DA35B6" w:rsidRPr="00E64263" w14:paraId="26F1C3C6"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2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2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Totodată, proiectul nu reglementează și nu reflectă dispozițiile art. 10 (7) – (8) din directivă, calificate drept opționale. Cu toate acestea, în măsura în care cadrul național instituie o procedură de aprobare și supraveghere a organizațiilor de cercetare și reglementează acordul de găzduire ca instrument juridic central al admiterii, nepreluarea mecanismelor privind confirmarea finalizării activității de cercetare sau consecințele retragerii/refuzului reînnoirii aprobării asupra acordurilor existente poate afecta coerența regimului juridic instituit.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27" w14:textId="6C58A30C" w:rsidR="00DA35B6" w:rsidRPr="00E64263" w:rsidRDefault="001F716E">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w:t>
            </w:r>
            <w:r w:rsidR="00BC135E" w:rsidRPr="00E64263">
              <w:rPr>
                <w:rFonts w:ascii="Times New Roman" w:eastAsia="Times New Roman" w:hAnsi="Times New Roman" w:cs="Times New Roman"/>
                <w:sz w:val="22"/>
                <w:szCs w:val="22"/>
              </w:rPr>
              <w:t xml:space="preserv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1844E71C" w14:textId="04FC3AE6" w:rsidR="001F716E" w:rsidRPr="00E64263" w:rsidRDefault="001F716E" w:rsidP="001F716E">
            <w:pPr>
              <w:pBdr>
                <w:top w:val="none" w:sz="0" w:space="0" w:color="000000"/>
                <w:left w:val="none" w:sz="0" w:space="0" w:color="000000"/>
                <w:bottom w:val="none" w:sz="0" w:space="0" w:color="000000"/>
                <w:right w:val="none" w:sz="0" w:space="0" w:color="000000"/>
              </w:pBdr>
              <w:ind w:firstLine="20"/>
              <w:rPr>
                <w:rFonts w:ascii="Times New Roman" w:eastAsia="Times New Roman" w:hAnsi="Times New Roman" w:cs="Times New Roman"/>
                <w:sz w:val="22"/>
                <w:szCs w:val="22"/>
                <w:lang w:val="ro-MD"/>
              </w:rPr>
            </w:pPr>
            <w:proofErr w:type="spellStart"/>
            <w:r w:rsidRPr="00E64263">
              <w:rPr>
                <w:rFonts w:ascii="Times New Roman" w:eastAsia="Times New Roman" w:hAnsi="Times New Roman" w:cs="Times New Roman"/>
                <w:sz w:val="22"/>
                <w:szCs w:val="22"/>
              </w:rPr>
              <w:t>Cond</w:t>
            </w:r>
            <w:r w:rsidRPr="00E64263">
              <w:rPr>
                <w:rFonts w:ascii="Times New Roman" w:eastAsia="Times New Roman" w:hAnsi="Times New Roman" w:cs="Times New Roman"/>
                <w:sz w:val="22"/>
                <w:szCs w:val="22"/>
                <w:lang w:val="ro-MD"/>
              </w:rPr>
              <w:t>ițiile</w:t>
            </w:r>
            <w:proofErr w:type="spellEnd"/>
            <w:r w:rsidRPr="00E64263">
              <w:rPr>
                <w:rFonts w:ascii="Times New Roman" w:eastAsia="Times New Roman" w:hAnsi="Times New Roman" w:cs="Times New Roman"/>
                <w:sz w:val="22"/>
                <w:szCs w:val="22"/>
                <w:lang w:val="ro-MD"/>
              </w:rPr>
              <w:t xml:space="preserve"> de aprobare a organizației de cercetare-inovare vor fi </w:t>
            </w:r>
            <w:r w:rsidR="001D2366" w:rsidRPr="00E64263">
              <w:rPr>
                <w:rFonts w:ascii="Times New Roman" w:eastAsia="Times New Roman" w:hAnsi="Times New Roman" w:cs="Times New Roman"/>
                <w:sz w:val="22"/>
                <w:szCs w:val="22"/>
                <w:lang w:val="ro-MD"/>
              </w:rPr>
              <w:t>prevăzute</w:t>
            </w:r>
            <w:r w:rsidRPr="00E64263">
              <w:rPr>
                <w:rFonts w:ascii="Times New Roman" w:eastAsia="Times New Roman" w:hAnsi="Times New Roman" w:cs="Times New Roman"/>
                <w:sz w:val="22"/>
                <w:szCs w:val="22"/>
                <w:lang w:val="ro-MD"/>
              </w:rPr>
              <w:t xml:space="preserve"> </w:t>
            </w:r>
            <w:r w:rsidR="001D2366" w:rsidRPr="00E64263">
              <w:rPr>
                <w:rFonts w:ascii="Times New Roman" w:eastAsia="Times New Roman" w:hAnsi="Times New Roman" w:cs="Times New Roman"/>
                <w:sz w:val="22"/>
                <w:szCs w:val="22"/>
                <w:lang w:val="ro-MD"/>
              </w:rPr>
              <w:t>într-un act normativ secundar</w:t>
            </w:r>
            <w:r w:rsidRPr="00E64263">
              <w:rPr>
                <w:rFonts w:ascii="Times New Roman" w:eastAsia="Times New Roman" w:hAnsi="Times New Roman" w:cs="Times New Roman"/>
                <w:sz w:val="22"/>
                <w:szCs w:val="22"/>
                <w:lang w:val="ro-MD"/>
              </w:rPr>
              <w:t>.</w:t>
            </w:r>
          </w:p>
          <w:p w14:paraId="0000002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lang w:val="ro-MD"/>
              </w:rPr>
            </w:pPr>
          </w:p>
        </w:tc>
      </w:tr>
      <w:tr w:rsidR="00DA35B6" w:rsidRPr="00E64263" w14:paraId="23F05AF9" w14:textId="77777777" w:rsidTr="0022014C">
        <w:trPr>
          <w:trHeight w:val="3803"/>
        </w:trPr>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2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2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Referitor la prevederile UE obligatorii, în speță: art. 1 lit. b), art. 3, pct. 18 - 20, art. 4, art. 21 (3), art. 25 (9), art. 26 (6), Capitolul VI și Capitolul VIII din actul UE, se constată că acestea nu sunt transpuse în proiectul național și nici în proiectul de lege privind admisia, șederea și supravegherea străinilor în Republica Moldova. În cadrul consultărilor cu Comisia Europeană s-a convenit că, la această etapă, transpunerea integrală a acestor dispoziții nu este posibilă, având în vedere statutul Republicii Moldova și particularitățile cadrului normativ național. În acest context, Comisia nu a insistat asupra preluării acestor prevederi în legislația națională.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2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2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6DEC657"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2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3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III. Respectarea mecanismului de armonizare</w:t>
            </w:r>
            <w:r w:rsidRPr="00E64263">
              <w:rPr>
                <w:rFonts w:ascii="Times New Roman" w:eastAsia="Times New Roman" w:hAnsi="Times New Roman" w:cs="Times New Roman"/>
                <w:sz w:val="22"/>
                <w:szCs w:val="22"/>
              </w:rPr>
              <w:t xml:space="preserve"> a) Obiecții privind Tabelele de concordanță </w:t>
            </w:r>
          </w:p>
          <w:p w14:paraId="0000003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Tabelul de concordanță pentru Directiva (UE) 2016/801 urmează a fi revizuit, după cum urmează: </w:t>
            </w:r>
          </w:p>
          <w:p w14:paraId="0000003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La compartimentul 7, se vor menționa articolele, alineatele, paragrafele etc. ale proiectului de act normativ național, care corespund și transpun dispozițiile corespondente ale actului juridic european din compartimentul 6 al tabelului de concordanță, cu transcrierea tuturor prevederilor proiectului cuprinse în aceste articole, alineate, paragrafe etc., astfel încât să fie reflectat întreg textul proiectului de act normativ național. În cazul în care, prevederile actului juridic european au constituit anterior obiect al transpunerii în legislația națională, se menționează titlul actului normativ național, articolul, alineatul, paragraful etc. care au transpus dispozițiile actului juridic european.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33" w14:textId="674ADFF9" w:rsidR="00DA35B6"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34" w14:textId="541F96E5" w:rsidR="00DA35B6" w:rsidRPr="00E64263" w:rsidRDefault="002C639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T</w:t>
            </w:r>
            <w:r w:rsidR="00AF2962" w:rsidRPr="00E64263">
              <w:rPr>
                <w:rFonts w:ascii="Times New Roman" w:eastAsia="Times New Roman" w:hAnsi="Times New Roman" w:cs="Times New Roman"/>
                <w:sz w:val="22"/>
                <w:szCs w:val="22"/>
              </w:rPr>
              <w:t xml:space="preserve">abelul de </w:t>
            </w:r>
            <w:r w:rsidRPr="00E64263">
              <w:rPr>
                <w:rFonts w:ascii="Times New Roman" w:eastAsia="Times New Roman" w:hAnsi="Times New Roman" w:cs="Times New Roman"/>
                <w:sz w:val="22"/>
                <w:szCs w:val="22"/>
              </w:rPr>
              <w:t>C</w:t>
            </w:r>
            <w:r w:rsidR="00AF2962" w:rsidRPr="00E64263">
              <w:rPr>
                <w:rFonts w:ascii="Times New Roman" w:eastAsia="Times New Roman" w:hAnsi="Times New Roman" w:cs="Times New Roman"/>
                <w:sz w:val="22"/>
                <w:szCs w:val="22"/>
              </w:rPr>
              <w:t>oncordanță</w:t>
            </w:r>
            <w:r w:rsidRPr="00E64263">
              <w:rPr>
                <w:rFonts w:ascii="Times New Roman" w:eastAsia="Times New Roman" w:hAnsi="Times New Roman" w:cs="Times New Roman"/>
                <w:sz w:val="22"/>
                <w:szCs w:val="22"/>
              </w:rPr>
              <w:t xml:space="preserve"> a fost completat</w:t>
            </w:r>
          </w:p>
        </w:tc>
      </w:tr>
      <w:tr w:rsidR="00DA35B6" w:rsidRPr="00E64263" w14:paraId="3B6BE72D"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3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Compartimentul 9 al Tabelului de concordanță va fi completat cu explicațiile și motivele care stau la baza netranspunerii sau transpunerii parțiale a prevederilor actului UE, fiind inserate trimiteri, mențiuni relevante ce menționează diferențele dintre prevederile actului UE și prevederile proiectului de act normativ național, cât și se vor indica termenele preconizate pentru realizarea transpunerii integrale ale dispozițiilor actului Uniunii Europene și proiectele de acte normative care vor înlătura diferențele de compatibilitate.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38" w14:textId="36F18CEC" w:rsidR="00DA35B6" w:rsidRPr="00E64263" w:rsidRDefault="001D236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39" w14:textId="219D48C9" w:rsidR="00DA35B6" w:rsidRPr="00E64263" w:rsidRDefault="00AF2962">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Tabelul de Concordanță a fost completat</w:t>
            </w:r>
          </w:p>
        </w:tc>
      </w:tr>
      <w:tr w:rsidR="00DA35B6" w:rsidRPr="00E64263" w14:paraId="35906E95"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3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3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b) Observații privind Clauza de armonizare </w:t>
            </w:r>
          </w:p>
          <w:p w14:paraId="0000003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În cazul în care se va ține cont de observațiile expuse supra, clauza de armonizare a proiectului național se va expune în următoarea redacție: ,, Prezenta hotărâre: - transpune parțial (transpune: art. 8 (1) – (2), art. 10 (1) – (3) și (5) – (6), art. 11 (1) lit. c), art. 12 (1) lit. b), art. 22 (1)) Directiva (UE) 2016/801 a Parlamentului European și a Consiliului din 11 mai 2016 privind condițiile de intrare și de ședere a resortisanților țărilor terțe pentru cercetare, studii, formare profesională, servicii de voluntariat, programe de schimb de elevi sau proiecte educaționale și muncă au pair, publicată în Jurnalul Oficial al Uniunii Europene nr. L 132 din 21 mai 2016, CELEX: 32016L0801, astfel cum a fost modificată ultima oară prin Directiva (UE) 2021/1883 a Parlamentului European și a Consiliului din 20 octombrie 2021; - transpune parțial (transpune art. 24 (1)) Directiva 2004/38/CE a Parlamentului European și a Consiliului din 29 aprilie 2004 privind dreptul la liberă circulație și ședere pe teritoriul statelor membre pentru cetățenii Uniunii și membrii familiilor acestora, de modificare a Regulamentului (CEE) nr. 1612/68 și de abrogare a Directivelor 64/221/CEE, 68/360/CEE, 72/194/CEE, 73/148/CEE, 75/34/CEE, 75/35/CEE, 90/364/CEE, 90/365/CEE și 93/96/CEE, publicată în Jurnalul Oficial al Uniunii Europene nr. L 158 din 30 aprilie 2004, CELEX:32004L0038, astfel cum a fost modificată ultima oară prin Regulamentul (UE) nr. 492/2011 al Parlamentului European și al Consiliului din 5 aprilie 2011 privind libera circulație a lucrătorilor în cadrul Uniunii; - transpune parțial (transpune: art. 1 - 2) Directiva Consiliului din 25 iulie 1977 privind educația copiilor lucrătorilor </w:t>
            </w:r>
            <w:proofErr w:type="spellStart"/>
            <w:r w:rsidRPr="00E64263">
              <w:rPr>
                <w:rFonts w:ascii="Times New Roman" w:eastAsia="Times New Roman" w:hAnsi="Times New Roman" w:cs="Times New Roman"/>
                <w:sz w:val="22"/>
                <w:szCs w:val="22"/>
              </w:rPr>
              <w:t>migranți</w:t>
            </w:r>
            <w:proofErr w:type="spellEnd"/>
            <w:r w:rsidRPr="00E64263">
              <w:rPr>
                <w:rFonts w:ascii="Times New Roman" w:eastAsia="Times New Roman" w:hAnsi="Times New Roman" w:cs="Times New Roman"/>
                <w:sz w:val="22"/>
                <w:szCs w:val="22"/>
              </w:rPr>
              <w:t xml:space="preserve"> (77/486/CEE), publicată în Jurnalul Oficial al Uniunii Europene nr. L 199/32 din 6 august 1977, CELEX: 31977L0486”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3E" w14:textId="7EFE6422" w:rsidR="00DA35B6" w:rsidRPr="00E64263" w:rsidRDefault="001D236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3F" w14:textId="0F106BC7" w:rsidR="00DA35B6" w:rsidRPr="00E64263" w:rsidRDefault="00AF2962">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Clauza de armonizare a fost actualizată</w:t>
            </w:r>
          </w:p>
        </w:tc>
      </w:tr>
      <w:tr w:rsidR="00DA35B6" w:rsidRPr="00E64263" w14:paraId="00EF1DAE" w14:textId="77777777" w:rsidTr="0022014C">
        <w:trPr>
          <w:trHeight w:val="2268"/>
        </w:trPr>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lastRenderedPageBreak/>
              <w:t>Ministerul Agriculturii și Industriei Alimentare</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4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Din punct de vedere juridic și administrativ, termenul de „exmatriculare” este aplicabil exclusiv procesului educațional (pierderea calității de elev, student sau doctorand). Organizațiile din domeniile cercetării și inovării nu „înmatriculează” experți sau cercetători străini și, deci, nu pot emite un „ordin de exmatriculare”. Se va completa la pct. 81, după sintagma „extrasul din ordinul de exmatriculare” se va completa cu sintagma „ sau actul prin care se constată încetarea activității de cercetare”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4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p w14:paraId="00000044" w14:textId="49C2431C"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45" w14:textId="3C955FF0" w:rsidR="00DA35B6" w:rsidRPr="00E64263" w:rsidRDefault="00DA35B6">
            <w:pPr>
              <w:pBdr>
                <w:top w:val="none" w:sz="0" w:space="0" w:color="000000"/>
                <w:left w:val="none" w:sz="0" w:space="0" w:color="000000"/>
                <w:bottom w:val="none" w:sz="0" w:space="0" w:color="000000"/>
                <w:right w:val="none" w:sz="0" w:space="0" w:color="000000"/>
              </w:pBdr>
              <w:ind w:firstLine="2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completa conform propunerii</w:t>
            </w:r>
          </w:p>
          <w:p w14:paraId="00000046" w14:textId="77777777" w:rsidR="00DA35B6" w:rsidRPr="00E64263" w:rsidRDefault="00DA35B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w:t>
            </w:r>
          </w:p>
        </w:tc>
      </w:tr>
      <w:tr w:rsidR="00DA35B6" w:rsidRPr="00E64263" w14:paraId="70523DA0"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Ministerul Apărării</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4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w:t>
            </w:r>
            <w:r w:rsidRPr="00E64263">
              <w:rPr>
                <w:rFonts w:ascii="Times New Roman" w:eastAsia="Times New Roman" w:hAnsi="Times New Roman" w:cs="Times New Roman"/>
                <w:b/>
                <w:bCs/>
                <w:sz w:val="22"/>
                <w:szCs w:val="22"/>
              </w:rPr>
              <w:t>În Capitolul I, Dispoziții generale, Secțiunea 1. Domeniul de aplicare, după punctul 2</w:t>
            </w:r>
            <w:r w:rsidRPr="00E64263">
              <w:rPr>
                <w:rFonts w:ascii="Times New Roman" w:eastAsia="Times New Roman" w:hAnsi="Times New Roman" w:cs="Times New Roman"/>
                <w:sz w:val="22"/>
                <w:szCs w:val="22"/>
              </w:rPr>
              <w:t xml:space="preserve">, includerea unui punct nou cu următorul conținut: ”În cazul instituțiilor de învățământ în domeniul milităriei, securității și ordinii publice, prevederile prezentului Regulament se aplică în măsura în care nu contravin legislației speciale și acordurilor bilaterale internaționale.”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4A" w14:textId="71FC32B9"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4B" w14:textId="671B15C7" w:rsidR="00DA35B6" w:rsidRPr="00E64263" w:rsidRDefault="00AF2962" w:rsidP="00DA35B6">
            <w:pPr>
              <w:pBdr>
                <w:top w:val="none" w:sz="0" w:space="0" w:color="000000"/>
                <w:left w:val="none" w:sz="0" w:space="0" w:color="000000"/>
                <w:bottom w:val="none" w:sz="0" w:space="0" w:color="000000"/>
                <w:right w:val="none" w:sz="0" w:space="0" w:color="000000"/>
              </w:pBdr>
              <w:ind w:firstLine="0"/>
              <w:jc w:val="left"/>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 fost introdus pct. respectiv</w:t>
            </w:r>
          </w:p>
        </w:tc>
      </w:tr>
      <w:tr w:rsidR="00DA35B6" w:rsidRPr="00E64263" w14:paraId="1E1323C8"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4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4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 În interesul securității naționale, accesul cetățenilor străini la sursele de documentare aferente activităților de cercetare și inovare, necesită a fi supus unor restricții vizând respectarea confidențialității. Se propune, după </w:t>
            </w:r>
            <w:r w:rsidRPr="00E64263">
              <w:rPr>
                <w:rFonts w:ascii="Times New Roman" w:eastAsia="Times New Roman" w:hAnsi="Times New Roman" w:cs="Times New Roman"/>
                <w:b/>
                <w:bCs/>
                <w:sz w:val="22"/>
                <w:szCs w:val="22"/>
              </w:rPr>
              <w:t>punctul 61</w:t>
            </w:r>
            <w:r w:rsidRPr="00E64263">
              <w:rPr>
                <w:rFonts w:ascii="Times New Roman" w:eastAsia="Times New Roman" w:hAnsi="Times New Roman" w:cs="Times New Roman"/>
                <w:sz w:val="22"/>
                <w:szCs w:val="22"/>
              </w:rPr>
              <w:t xml:space="preserve"> din Capitolul III, includerea unui punct nou cu următorul conținut: ”Activitatea de cercetare și inovare în domeniul milităriei, securității și ordinii publice se desfășoară, exclusiv, cu respectarea regimului juridic al informațiilor clasificate.”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4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5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r>
      <w:tr w:rsidR="00DA35B6" w:rsidRPr="00E64263" w14:paraId="5F506A06"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5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5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 numerotarea punctului 55.8 este dublată, este necesar de redactat, astfel încât după</w:t>
            </w:r>
            <w:r w:rsidRPr="00E64263">
              <w:rPr>
                <w:rFonts w:ascii="Times New Roman" w:eastAsia="Times New Roman" w:hAnsi="Times New Roman" w:cs="Times New Roman"/>
                <w:b/>
                <w:bCs/>
                <w:sz w:val="22"/>
                <w:szCs w:val="22"/>
              </w:rPr>
              <w:t xml:space="preserve"> pct.55.8</w:t>
            </w:r>
            <w:r w:rsidRPr="00E64263">
              <w:rPr>
                <w:rFonts w:ascii="Times New Roman" w:eastAsia="Times New Roman" w:hAnsi="Times New Roman" w:cs="Times New Roman"/>
                <w:sz w:val="22"/>
                <w:szCs w:val="22"/>
              </w:rPr>
              <w:t>, să urmeze</w:t>
            </w:r>
            <w:r w:rsidRPr="00E64263">
              <w:rPr>
                <w:rFonts w:ascii="Times New Roman" w:eastAsia="Times New Roman" w:hAnsi="Times New Roman" w:cs="Times New Roman"/>
                <w:b/>
                <w:bCs/>
                <w:sz w:val="22"/>
                <w:szCs w:val="22"/>
              </w:rPr>
              <w:t xml:space="preserve"> pct.55.9</w:t>
            </w:r>
            <w:r w:rsidRPr="00E64263">
              <w:rPr>
                <w:rFonts w:ascii="Times New Roman" w:eastAsia="Times New Roman" w:hAnsi="Times New Roman" w:cs="Times New Roman"/>
                <w:sz w:val="22"/>
                <w:szCs w:val="22"/>
              </w:rPr>
              <w:t xml:space="preserve">; </w:t>
            </w:r>
          </w:p>
          <w:p w14:paraId="0000005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55" w14:textId="2150A491"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5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B005521"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5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5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4. după conținutul capitolului III, lipsește capitolul IV;</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5A" w14:textId="2133597F"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5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6CE8A83"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5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5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5. la </w:t>
            </w:r>
            <w:r w:rsidRPr="00E64263">
              <w:rPr>
                <w:rFonts w:ascii="Times New Roman" w:eastAsia="Times New Roman" w:hAnsi="Times New Roman" w:cs="Times New Roman"/>
                <w:b/>
                <w:bCs/>
                <w:sz w:val="22"/>
                <w:szCs w:val="22"/>
              </w:rPr>
              <w:t>pct.34</w:t>
            </w:r>
            <w:r w:rsidRPr="00E64263">
              <w:rPr>
                <w:rFonts w:ascii="Times New Roman" w:eastAsia="Times New Roman" w:hAnsi="Times New Roman" w:cs="Times New Roman"/>
                <w:sz w:val="22"/>
                <w:szCs w:val="22"/>
              </w:rPr>
              <w:t>, după cuvintele ”a actelor/perioadelor de”, cuvântul ”</w:t>
            </w:r>
            <w:proofErr w:type="spellStart"/>
            <w:r w:rsidRPr="00E64263">
              <w:rPr>
                <w:rFonts w:ascii="Times New Roman" w:eastAsia="Times New Roman" w:hAnsi="Times New Roman" w:cs="Times New Roman"/>
                <w:sz w:val="22"/>
                <w:szCs w:val="22"/>
              </w:rPr>
              <w:t>stududii</w:t>
            </w:r>
            <w:proofErr w:type="spellEnd"/>
            <w:r w:rsidRPr="00E64263">
              <w:rPr>
                <w:rFonts w:ascii="Times New Roman" w:eastAsia="Times New Roman" w:hAnsi="Times New Roman" w:cs="Times New Roman"/>
                <w:sz w:val="22"/>
                <w:szCs w:val="22"/>
              </w:rPr>
              <w:t xml:space="preserve">” necesită a fi redactat în ”studii”;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5F" w14:textId="0EB7CE96"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6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FB0CB3" w:rsidRPr="00E64263" w14:paraId="7CA48DEA" w14:textId="77777777" w:rsidTr="0022014C">
        <w:tc>
          <w:tcPr>
            <w:tcW w:w="1610" w:type="dxa"/>
            <w:vMerge w:val="restart"/>
            <w:tcBorders>
              <w:top w:val="nil"/>
              <w:left w:val="single" w:sz="8" w:space="0" w:color="000000"/>
              <w:right w:val="single" w:sz="8" w:space="0" w:color="000000"/>
            </w:tcBorders>
            <w:tcMar>
              <w:top w:w="0" w:type="dxa"/>
              <w:left w:w="108" w:type="dxa"/>
              <w:bottom w:w="0" w:type="dxa"/>
              <w:right w:w="108" w:type="dxa"/>
            </w:tcMar>
          </w:tcPr>
          <w:p w14:paraId="00000061" w14:textId="77777777" w:rsidR="00FB0CB3" w:rsidRPr="00E64263" w:rsidRDefault="00FB0CB3">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63" w14:textId="77777777"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6. la </w:t>
            </w:r>
            <w:r w:rsidRPr="00E64263">
              <w:rPr>
                <w:rFonts w:ascii="Times New Roman" w:eastAsia="Times New Roman" w:hAnsi="Times New Roman" w:cs="Times New Roman"/>
                <w:b/>
                <w:bCs/>
                <w:sz w:val="22"/>
                <w:szCs w:val="22"/>
              </w:rPr>
              <w:t>pct.43</w:t>
            </w:r>
            <w:r w:rsidRPr="00E64263">
              <w:rPr>
                <w:rFonts w:ascii="Times New Roman" w:eastAsia="Times New Roman" w:hAnsi="Times New Roman" w:cs="Times New Roman"/>
                <w:sz w:val="22"/>
                <w:szCs w:val="22"/>
              </w:rPr>
              <w:t>, după cuvintele ”de învățământ superior,”, cuvântul ”</w:t>
            </w:r>
            <w:proofErr w:type="spellStart"/>
            <w:r w:rsidRPr="00E64263">
              <w:rPr>
                <w:rFonts w:ascii="Times New Roman" w:eastAsia="Times New Roman" w:hAnsi="Times New Roman" w:cs="Times New Roman"/>
                <w:sz w:val="22"/>
                <w:szCs w:val="22"/>
              </w:rPr>
              <w:t>confom</w:t>
            </w:r>
            <w:proofErr w:type="spellEnd"/>
            <w:r w:rsidRPr="00E64263">
              <w:rPr>
                <w:rFonts w:ascii="Times New Roman" w:eastAsia="Times New Roman" w:hAnsi="Times New Roman" w:cs="Times New Roman"/>
                <w:sz w:val="22"/>
                <w:szCs w:val="22"/>
              </w:rPr>
              <w:t xml:space="preserve">” necesită a fi redactat în ”conform”;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64" w14:textId="24B77FA1"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65" w14:textId="77777777"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FB0CB3" w:rsidRPr="00E64263" w14:paraId="4FE55167" w14:textId="77777777" w:rsidTr="0022014C">
        <w:tc>
          <w:tcPr>
            <w:tcW w:w="1610"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00000066" w14:textId="77777777" w:rsidR="00FB0CB3" w:rsidRPr="00E64263" w:rsidRDefault="00FB0CB3">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68" w14:textId="77777777"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7. la </w:t>
            </w:r>
            <w:r w:rsidRPr="00E64263">
              <w:rPr>
                <w:rFonts w:ascii="Times New Roman" w:eastAsia="Times New Roman" w:hAnsi="Times New Roman" w:cs="Times New Roman"/>
                <w:b/>
                <w:bCs/>
                <w:sz w:val="22"/>
                <w:szCs w:val="22"/>
              </w:rPr>
              <w:t>pct.55</w:t>
            </w:r>
            <w:r w:rsidRPr="00E64263">
              <w:rPr>
                <w:rFonts w:ascii="Times New Roman" w:eastAsia="Times New Roman" w:hAnsi="Times New Roman" w:cs="Times New Roman"/>
                <w:sz w:val="22"/>
                <w:szCs w:val="22"/>
              </w:rPr>
              <w:t>, după cuvintele ”cu condiția existenței”, cuvântul ”</w:t>
            </w:r>
            <w:proofErr w:type="spellStart"/>
            <w:r w:rsidRPr="00E64263">
              <w:rPr>
                <w:rFonts w:ascii="Times New Roman" w:eastAsia="Times New Roman" w:hAnsi="Times New Roman" w:cs="Times New Roman"/>
                <w:sz w:val="22"/>
                <w:szCs w:val="22"/>
              </w:rPr>
              <w:t>plaului</w:t>
            </w:r>
            <w:proofErr w:type="spellEnd"/>
            <w:r w:rsidRPr="00E64263">
              <w:rPr>
                <w:rFonts w:ascii="Times New Roman" w:eastAsia="Times New Roman" w:hAnsi="Times New Roman" w:cs="Times New Roman"/>
                <w:sz w:val="22"/>
                <w:szCs w:val="22"/>
              </w:rPr>
              <w:t xml:space="preserve">”, necesită a fi redactat în ”planului”.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69" w14:textId="7D3E6D73"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6A" w14:textId="77777777" w:rsidR="00FB0CB3" w:rsidRPr="00E64263" w:rsidRDefault="00FB0CB3">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B70BEF3"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6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Ministerul Finanțelor</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6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de completat la final </w:t>
            </w:r>
            <w:r w:rsidRPr="00E64263">
              <w:rPr>
                <w:rFonts w:ascii="Times New Roman" w:eastAsia="Times New Roman" w:hAnsi="Times New Roman" w:cs="Times New Roman"/>
                <w:b/>
                <w:bCs/>
                <w:sz w:val="22"/>
                <w:szCs w:val="22"/>
              </w:rPr>
              <w:t>pct.19</w:t>
            </w:r>
            <w:r w:rsidRPr="00E64263">
              <w:rPr>
                <w:rFonts w:ascii="Times New Roman" w:eastAsia="Times New Roman" w:hAnsi="Times New Roman" w:cs="Times New Roman"/>
                <w:sz w:val="22"/>
                <w:szCs w:val="22"/>
              </w:rPr>
              <w:t xml:space="preserve"> și</w:t>
            </w:r>
            <w:r w:rsidRPr="00E64263">
              <w:rPr>
                <w:rFonts w:ascii="Times New Roman" w:eastAsia="Times New Roman" w:hAnsi="Times New Roman" w:cs="Times New Roman"/>
                <w:b/>
                <w:bCs/>
                <w:sz w:val="22"/>
                <w:szCs w:val="22"/>
              </w:rPr>
              <w:t xml:space="preserve"> pct.32</w:t>
            </w:r>
            <w:r w:rsidRPr="00E64263">
              <w:rPr>
                <w:rFonts w:ascii="Times New Roman" w:eastAsia="Times New Roman" w:hAnsi="Times New Roman" w:cs="Times New Roman"/>
                <w:sz w:val="22"/>
                <w:szCs w:val="22"/>
              </w:rPr>
              <w:t xml:space="preserve"> cu sintagma „și în limita mijloacelor bugetare alocate în acest scop” întru aducerea în concordanță cu prevederile art.150 alin.(4) din Codul educației nr.152/2014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6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6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65085C0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7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7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 de exclus pct.22,</w:t>
            </w:r>
            <w:r w:rsidRPr="00E64263">
              <w:rPr>
                <w:rFonts w:ascii="Times New Roman" w:eastAsia="Times New Roman" w:hAnsi="Times New Roman" w:cs="Times New Roman"/>
                <w:b/>
                <w:bCs/>
                <w:sz w:val="22"/>
                <w:szCs w:val="22"/>
              </w:rPr>
              <w:t xml:space="preserve"> </w:t>
            </w:r>
            <w:r w:rsidRPr="00E64263">
              <w:rPr>
                <w:rFonts w:ascii="Times New Roman" w:eastAsia="Times New Roman" w:hAnsi="Times New Roman" w:cs="Times New Roman"/>
                <w:sz w:val="22"/>
                <w:szCs w:val="22"/>
              </w:rPr>
              <w:t xml:space="preserve">întrucât normele ce reglementează condițiile și modalitatea de remunerare a cadrelor didactice sunt prevăzute în actele </w:t>
            </w:r>
            <w:r w:rsidRPr="00E64263">
              <w:rPr>
                <w:rFonts w:ascii="Times New Roman" w:eastAsia="Times New Roman" w:hAnsi="Times New Roman" w:cs="Times New Roman"/>
                <w:sz w:val="22"/>
                <w:szCs w:val="22"/>
              </w:rPr>
              <w:lastRenderedPageBreak/>
              <w:t>normative în domeniu, și anume Legea nr.270/2018 privind sistemul unitar de salarizare în sectorul bugetar și Hotărârea Guvernului nr.1231/2018 pentru punerea în aplicare a prevederilor Legii nr.270/2018 privind sistemul unitar de salarizare în sectorul bugetar.</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73" w14:textId="31B16FD4"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Se acceptă </w:t>
            </w:r>
            <w:sdt>
              <w:sdtPr>
                <w:rPr>
                  <w:sz w:val="22"/>
                  <w:szCs w:val="22"/>
                </w:rPr>
                <w:tag w:val="goog_rdk_1"/>
                <w:id w:val="-704592309"/>
              </w:sdtPr>
              <w:sdtEndPr/>
              <w:sdtContent/>
            </w:sdt>
            <w:r w:rsidRPr="00E64263">
              <w:rPr>
                <w:rFonts w:ascii="Times New Roman" w:eastAsia="Times New Roman" w:hAnsi="Times New Roman" w:cs="Times New Roman"/>
                <w:sz w:val="22"/>
                <w:szCs w:val="22"/>
              </w:rPr>
              <w:t xml:space="preserve">parțial. </w:t>
            </w:r>
          </w:p>
          <w:p w14:paraId="0000007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075" w14:textId="6BC16B42"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76" w14:textId="63CAAB44"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MEC consideră important ca această prevedere să rămână. Se  va face </w:t>
            </w:r>
            <w:r w:rsidRPr="00E64263">
              <w:rPr>
                <w:rFonts w:ascii="Times New Roman" w:eastAsia="Times New Roman" w:hAnsi="Times New Roman" w:cs="Times New Roman"/>
                <w:sz w:val="22"/>
                <w:szCs w:val="22"/>
              </w:rPr>
              <w:lastRenderedPageBreak/>
              <w:t xml:space="preserve">referință generală: </w:t>
            </w:r>
            <w:r w:rsidRPr="00E64263">
              <w:rPr>
                <w:rFonts w:ascii="Times New Roman" w:eastAsia="Times New Roman" w:hAnsi="Times New Roman" w:cs="Times New Roman"/>
                <w:i/>
                <w:iCs/>
                <w:sz w:val="22"/>
                <w:szCs w:val="22"/>
              </w:rPr>
              <w:t>în conformitate cu actele normative naționale.</w:t>
            </w:r>
          </w:p>
        </w:tc>
      </w:tr>
      <w:tr w:rsidR="00DA35B6" w:rsidRPr="00E64263" w14:paraId="0CBEB26A"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7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lastRenderedPageBreak/>
              <w:t xml:space="preserve">Ministerul Afacerilor Interne </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7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La Proiectul Hotărârii de Guvern</w:t>
            </w:r>
          </w:p>
          <w:p w14:paraId="0000007A" w14:textId="77777777" w:rsidR="00DA35B6" w:rsidRPr="00E64263" w:rsidRDefault="00DA35B6">
            <w:pPr>
              <w:pBdr>
                <w:top w:val="none" w:sz="0" w:space="0" w:color="000000"/>
                <w:left w:val="none" w:sz="0" w:space="0" w:color="000000"/>
                <w:bottom w:val="none" w:sz="0" w:space="0" w:color="000000"/>
                <w:right w:val="none" w:sz="0" w:space="0" w:color="000000"/>
              </w:pBdr>
              <w:ind w:firstLine="2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În clauza de armonizare urmează a fi incluse expres articolele care se transpun parțial din Directiva 2016/801 privind condițiile de intrare și de ședere a resortisanților țărilor terțe pentru cercetare, studii, formare profesională, servicii de voluntariat, programe de schimb de elevi sau proiecte educaționale.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7B" w14:textId="77777777" w:rsidR="00DA35B6" w:rsidRPr="00E64263" w:rsidRDefault="00DA35B6">
            <w:pPr>
              <w:pBdr>
                <w:top w:val="none" w:sz="0" w:space="0" w:color="000000"/>
                <w:left w:val="none" w:sz="0" w:space="0" w:color="000000"/>
                <w:bottom w:val="none" w:sz="0" w:space="0" w:color="000000"/>
                <w:right w:val="none" w:sz="0" w:space="0" w:color="000000"/>
              </w:pBdr>
              <w:spacing w:after="240"/>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7C" w14:textId="77777777" w:rsidR="00DA35B6" w:rsidRPr="00E64263" w:rsidRDefault="00DA35B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r>
      <w:tr w:rsidR="00DA35B6" w:rsidRPr="00E64263" w14:paraId="0B9B869D"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7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7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 a se ține cont de faptul că proiectul de lege privind admisia, șederea și supravegherea străinilor în Republica Moldova, elaborat de Ministerul Afacerilor Interne, care transpune parțial Directiva 2016/801, intră în vigoare la 1 iunie 2027. Actul normativ respectiv va institui un cadru juridic revizuit privind condițiile de admisie, ședere și documentare a străinilor pe teritoriul Republicii Moldova. Întrucât prevederile proiectului de Regulament examinat fac trimitere și se bazează, în mod direct, pe reglementările privind admisia și șederea străinilor pe teritoriul Republicii Moldova, aplicarea acestuia înainte de intrarea în vigoare a noului cadru normativ nu este posibilă. În vederea asigurării coerenței cadrului normativ și a aplicării unitare a noilor reglementări în domeniul migrației, se propune stabilirea aceluiași termen de intrare în vigoare pentru prezentul Regulament, respectiv data de 1 iunie 2027</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80" w14:textId="136AD554" w:rsidR="00DA35B6" w:rsidRPr="00E64263" w:rsidRDefault="005C34D2"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sdt>
              <w:sdtPr>
                <w:rPr>
                  <w:sz w:val="22"/>
                  <w:szCs w:val="22"/>
                </w:rPr>
                <w:tag w:val="goog_rdk_2"/>
                <w:id w:val="-1990908999"/>
              </w:sdtPr>
              <w:sdtEndPr/>
              <w:sdtContent/>
            </w:sdt>
            <w:sdt>
              <w:sdtPr>
                <w:rPr>
                  <w:sz w:val="22"/>
                  <w:szCs w:val="22"/>
                </w:rPr>
                <w:tag w:val="goog_rdk_3"/>
                <w:id w:val="335167299"/>
              </w:sdtPr>
              <w:sdtEndPr/>
              <w:sdtContent/>
            </w:sdt>
            <w:r w:rsidR="00DA35B6"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64C5D547" w14:textId="005468BD" w:rsidR="00FB0CB3"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Ministerul urmează să pună în aplicare acest act normativ în termen proxime, astfel referința la legislația privind admisia, șederea și supravegherea străinilor în Republica Moldova va fi exclusă, menționându-se la general  acte normative naționale.  </w:t>
            </w:r>
          </w:p>
          <w:p w14:paraId="00000081" w14:textId="7704E3DD"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84D2A0D"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8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8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 xml:space="preserve">II. La proiectul Regulamentului: </w:t>
            </w:r>
          </w:p>
          <w:p w14:paraId="0000008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În scopul asigurării coerenței terminologice și al alinierii proiectului Regulamentului la cadrul normativ național în domeniul științei și inovării se propune utilizarea consecventă, pe tot parcursul textului Regulamentului, a sintagmei „cercetare, inovare și transfer tehnologic”, în conformitate cu terminologia consacrată de Codul cu privire la știință și inovare al Republicii Moldova nr. 259/2004.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8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w:t>
            </w:r>
            <w:sdt>
              <w:sdtPr>
                <w:rPr>
                  <w:sz w:val="22"/>
                  <w:szCs w:val="22"/>
                </w:rPr>
                <w:tag w:val="goog_rdk_4"/>
                <w:id w:val="-365942528"/>
              </w:sdtPr>
              <w:sdtEndPr/>
              <w:sdtContent/>
            </w:sdt>
            <w:sdt>
              <w:sdtPr>
                <w:rPr>
                  <w:sz w:val="22"/>
                  <w:szCs w:val="22"/>
                </w:rPr>
                <w:tag w:val="goog_rdk_5"/>
                <w:id w:val="-1491355496"/>
              </w:sdtPr>
              <w:sdtEndPr/>
              <w:sdtContent/>
            </w:sdt>
            <w:r w:rsidRPr="00E64263">
              <w:rPr>
                <w:rFonts w:ascii="Times New Roman" w:eastAsia="Times New Roman" w:hAnsi="Times New Roman" w:cs="Times New Roman"/>
                <w:sz w:val="22"/>
                <w:szCs w:val="22"/>
              </w:rPr>
              <w:t>acceptă.</w:t>
            </w:r>
          </w:p>
          <w:p w14:paraId="00000087" w14:textId="09D2E345"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88" w14:textId="7A658A9B"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Dimensiunea transfer tehnologic implică reglementări specifice care nu fac obiectul prezentului proiect de act normativ.</w:t>
            </w:r>
          </w:p>
        </w:tc>
      </w:tr>
      <w:tr w:rsidR="00DA35B6" w:rsidRPr="00E64263" w14:paraId="5353069E"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8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8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 Pe tot parcursul textului, cuvintele „cadrul normativ în vigoare” și „legislația în vigoare” se vor substitui cu cuvintele „cadrul normativ național”, la forma gramaticală corespunzătoare.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8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8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3331C9B2"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8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9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 Pe tot parcursul textului, cuvintele „drept de ședere provizorie” se vor substitui cu cuvintele „drept de ședere temporară”, la forma gramaticală corespunzătoare.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9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9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8137387"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9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9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4. Pe tot parcursul textului, cuvintele „legislația privind regimul străinilor” se vor substitui cu „legislația în domeniu”, la forma gramaticală corespunzătoare.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9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9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3D43CEEB"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9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9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5.  </w:t>
            </w:r>
            <w:r w:rsidRPr="00E64263">
              <w:rPr>
                <w:rFonts w:ascii="Times New Roman" w:eastAsia="Times New Roman" w:hAnsi="Times New Roman" w:cs="Times New Roman"/>
                <w:b/>
                <w:bCs/>
                <w:sz w:val="22"/>
                <w:szCs w:val="22"/>
              </w:rPr>
              <w:t>Pct. 1</w:t>
            </w:r>
            <w:r w:rsidRPr="00E64263">
              <w:rPr>
                <w:rFonts w:ascii="Times New Roman" w:eastAsia="Times New Roman" w:hAnsi="Times New Roman" w:cs="Times New Roman"/>
                <w:sz w:val="22"/>
                <w:szCs w:val="22"/>
              </w:rPr>
              <w:t xml:space="preserve"> se propune a fi expus în următoarea redacție: „1. Regulamentul privind accesul străinilor la studii și activități de cercetare și inovare în Republica Moldova (în continuare – Regulament), stabilește cadrul normativ unitar privind condițiile și procedurile de admitere, școlarizare și organizarea procesului de studii și a activităților de cercetare și inovare pentru străini în Republica Moldova.”. Propunerea are drept scop evitarea enumerării categoriilor de străini la care se referă Regulamentul, dat fiind faptul pct. nr. 3 al proiectului reglementează exhaustiv categoriile de străini la care se aplică prevederile proiectului.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9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9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w:t>
            </w:r>
          </w:p>
        </w:tc>
      </w:tr>
      <w:tr w:rsidR="00DA35B6" w:rsidRPr="00E64263" w14:paraId="6D65F525"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9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9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6.  La </w:t>
            </w:r>
            <w:r w:rsidRPr="00E64263">
              <w:rPr>
                <w:rFonts w:ascii="Times New Roman" w:eastAsia="Times New Roman" w:hAnsi="Times New Roman" w:cs="Times New Roman"/>
                <w:b/>
                <w:bCs/>
                <w:sz w:val="22"/>
                <w:szCs w:val="22"/>
              </w:rPr>
              <w:t>pct. 3</w:t>
            </w:r>
            <w:r w:rsidRPr="00E64263">
              <w:rPr>
                <w:rFonts w:ascii="Times New Roman" w:eastAsia="Times New Roman" w:hAnsi="Times New Roman" w:cs="Times New Roman"/>
                <w:sz w:val="22"/>
                <w:szCs w:val="22"/>
              </w:rPr>
              <w:t xml:space="preserve">, se impune efectuarea modificărilor care să alinieze prevederile proiectului Regulamentului la terminologia utilizată în legislația națională. </w:t>
            </w:r>
          </w:p>
          <w:p w14:paraId="000000A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Astfel, subpunctele </w:t>
            </w:r>
            <w:r w:rsidRPr="00E64263">
              <w:rPr>
                <w:rFonts w:ascii="Times New Roman" w:eastAsia="Times New Roman" w:hAnsi="Times New Roman" w:cs="Times New Roman"/>
                <w:b/>
                <w:bCs/>
                <w:sz w:val="22"/>
                <w:szCs w:val="22"/>
              </w:rPr>
              <w:t>3.1-3.3</w:t>
            </w:r>
            <w:r w:rsidRPr="00E64263">
              <w:rPr>
                <w:rFonts w:ascii="Times New Roman" w:eastAsia="Times New Roman" w:hAnsi="Times New Roman" w:cs="Times New Roman"/>
                <w:sz w:val="22"/>
                <w:szCs w:val="22"/>
              </w:rPr>
              <w:t>. vor avea următorul cuprins:</w:t>
            </w:r>
          </w:p>
          <w:p w14:paraId="000000A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 xml:space="preserve">„3.1. străinii cetățeni ai unuia dintre statele membre ale Uniunii Europene sau statelor semnatare a Acordului Schengen și membrii familiilor acestora, care sunt titulari ai cărții de rezidență; </w:t>
            </w:r>
          </w:p>
          <w:p w14:paraId="000000A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 xml:space="preserve">3.2. străinii cetățenii ai statelor terțe (non-UE) care sunt admiși pe teritoriul Republicii Moldova în condițiile stabilite de legislația națională și de tratatele internaționale relevante; </w:t>
            </w:r>
          </w:p>
          <w:p w14:paraId="000000A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i/>
                <w:iCs/>
                <w:sz w:val="22"/>
                <w:szCs w:val="22"/>
              </w:rPr>
              <w:t>3.3. străinii care sunt subiecții Legii nr. 270/2008 privind azilul în Republica Moldova.”.</w:t>
            </w:r>
            <w:r w:rsidRPr="00E64263">
              <w:rPr>
                <w:rFonts w:ascii="Times New Roman" w:eastAsia="Times New Roman" w:hAnsi="Times New Roman" w:cs="Times New Roman"/>
                <w:sz w:val="22"/>
                <w:szCs w:val="22"/>
              </w:rPr>
              <w:t xml:space="preserv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A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A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B7A7C3B"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A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A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7. </w:t>
            </w:r>
            <w:r w:rsidRPr="00E64263">
              <w:rPr>
                <w:rFonts w:ascii="Times New Roman" w:eastAsia="Times New Roman" w:hAnsi="Times New Roman" w:cs="Times New Roman"/>
                <w:b/>
                <w:bCs/>
                <w:sz w:val="22"/>
                <w:szCs w:val="22"/>
              </w:rPr>
              <w:t>Pct. 3</w:t>
            </w:r>
            <w:r w:rsidRPr="00E64263">
              <w:rPr>
                <w:rFonts w:ascii="Times New Roman" w:eastAsia="Times New Roman" w:hAnsi="Times New Roman" w:cs="Times New Roman"/>
                <w:sz w:val="22"/>
                <w:szCs w:val="22"/>
              </w:rPr>
              <w:t xml:space="preserve"> se va completa cu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xml:space="preserve">. 3.4. cu următorul conținut: „3.4. apatrizii documentați pe teritoriul Republicii Moldova, solicitanții statutului de apatrid și apatrizii al căror statut a fost recunoscut pe teritoriul Republicii Moldova.”. Prin urmare, termenii prevăzuți în pct. 3 se vor utiliza pe tot parcursul textului proiectului Regulamentului, la forma gramaticală corespunzătoare.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A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A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4FCE3F0"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A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A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8. La </w:t>
            </w:r>
            <w:r w:rsidRPr="00E64263">
              <w:rPr>
                <w:rFonts w:ascii="Times New Roman" w:eastAsia="Times New Roman" w:hAnsi="Times New Roman" w:cs="Times New Roman"/>
                <w:b/>
                <w:bCs/>
                <w:sz w:val="22"/>
                <w:szCs w:val="22"/>
              </w:rPr>
              <w:t>pct. 6</w:t>
            </w:r>
            <w:r w:rsidRPr="00E64263">
              <w:rPr>
                <w:rFonts w:ascii="Times New Roman" w:eastAsia="Times New Roman" w:hAnsi="Times New Roman" w:cs="Times New Roman"/>
                <w:sz w:val="22"/>
                <w:szCs w:val="22"/>
              </w:rPr>
              <w:t>, textul „în curs de promovare”, urmează a fi exclus deoarece creează un vid normativ, iar trimiterea la un act juridic, care actualmente, se află la faza de promovare, nu conține un suport legal definit.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A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Cs/>
                <w:sz w:val="22"/>
                <w:szCs w:val="22"/>
              </w:rPr>
            </w:pPr>
            <w:r w:rsidRPr="00E64263">
              <w:rPr>
                <w:rFonts w:ascii="Times New Roman" w:eastAsia="Times New Roman" w:hAnsi="Times New Roman" w:cs="Times New Roman"/>
                <w:bCs/>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A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w:t>
            </w:r>
          </w:p>
        </w:tc>
      </w:tr>
      <w:tr w:rsidR="00DA35B6" w:rsidRPr="00E64263" w14:paraId="14C13573"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B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B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sz w:val="22"/>
                <w:szCs w:val="22"/>
              </w:rPr>
              <w:t xml:space="preserve">9.  Se propune completarea Capitolului I (Dispoziții generale) cu un nou punct, cu următorul cuprins: </w:t>
            </w:r>
            <w:r w:rsidRPr="00E64263">
              <w:rPr>
                <w:rFonts w:ascii="Times New Roman" w:eastAsia="Times New Roman" w:hAnsi="Times New Roman" w:cs="Times New Roman"/>
                <w:i/>
                <w:iCs/>
                <w:sz w:val="22"/>
                <w:szCs w:val="22"/>
              </w:rPr>
              <w:t xml:space="preserve">„Admiterea la studii, încheierea acordului de găzduire sau acceptare în programe de cercetare și inovare nu conferă din oficiu dreptul de admisie sau ședere pe teritoriul Republicii Moldova. </w:t>
            </w:r>
            <w:r w:rsidRPr="00E64263">
              <w:rPr>
                <w:rFonts w:ascii="Times New Roman" w:eastAsia="Times New Roman" w:hAnsi="Times New Roman" w:cs="Times New Roman"/>
                <w:i/>
                <w:iCs/>
                <w:sz w:val="22"/>
                <w:szCs w:val="22"/>
              </w:rPr>
              <w:lastRenderedPageBreak/>
              <w:t xml:space="preserve">Dreptul de admisie și ședere se acordă în conformitate cu cadrul normativ național din domeniu”.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B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B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32C2649"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B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B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10. La</w:t>
            </w:r>
            <w:r w:rsidRPr="00E64263">
              <w:rPr>
                <w:rFonts w:ascii="Times New Roman" w:eastAsia="Times New Roman" w:hAnsi="Times New Roman" w:cs="Times New Roman"/>
                <w:b/>
                <w:bCs/>
                <w:sz w:val="22"/>
                <w:szCs w:val="22"/>
              </w:rPr>
              <w:t xml:space="preserve"> pct. 16</w:t>
            </w:r>
            <w:r w:rsidRPr="00E64263">
              <w:rPr>
                <w:rFonts w:ascii="Times New Roman" w:eastAsia="Times New Roman" w:hAnsi="Times New Roman" w:cs="Times New Roman"/>
                <w:sz w:val="22"/>
                <w:szCs w:val="22"/>
              </w:rPr>
              <w:t xml:space="preserve">, cuvântul „intrarea” se va substitui cu cuvântul „admisia”;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B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B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6AA49E8"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B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B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11. </w:t>
            </w:r>
            <w:r w:rsidRPr="00E64263">
              <w:rPr>
                <w:rFonts w:ascii="Times New Roman" w:eastAsia="Times New Roman" w:hAnsi="Times New Roman" w:cs="Times New Roman"/>
                <w:b/>
                <w:bCs/>
                <w:sz w:val="22"/>
                <w:szCs w:val="22"/>
              </w:rPr>
              <w:t>Pct. 22</w:t>
            </w:r>
            <w:r w:rsidRPr="00E64263">
              <w:rPr>
                <w:rFonts w:ascii="Times New Roman" w:eastAsia="Times New Roman" w:hAnsi="Times New Roman" w:cs="Times New Roman"/>
                <w:sz w:val="22"/>
                <w:szCs w:val="22"/>
              </w:rPr>
              <w:t xml:space="preserve"> va fi exclus sau reformulat dat fiind faptul că, contravine prevederilor art.1 alin.(3) din Legea nr.270/2018 privind sistemul unitar de salarizare în sectorul bugetar care stipulează că, modul și condițiile de salarizare a personalului din sectorul bugetar țin în exclusivitate de prezenta lege și nu pot fi  obiectul de reglementare a altor acte normative, cu excepția celor ce rezultă din legea respectivă.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B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sdt>
              <w:sdtPr>
                <w:rPr>
                  <w:sz w:val="22"/>
                  <w:szCs w:val="22"/>
                </w:rPr>
                <w:tag w:val="goog_rdk_6"/>
                <w:id w:val="-1993743986"/>
              </w:sdtPr>
              <w:sdtEndPr/>
              <w:sdtContent/>
            </w:sdt>
            <w:sdt>
              <w:sdtPr>
                <w:rPr>
                  <w:sz w:val="22"/>
                  <w:szCs w:val="22"/>
                </w:rPr>
                <w:tag w:val="goog_rdk_7"/>
                <w:id w:val="412148988"/>
              </w:sdtPr>
              <w:sdtEndPr/>
              <w:sdtContent/>
            </w:sdt>
            <w:r w:rsidRPr="00E64263">
              <w:rPr>
                <w:rFonts w:ascii="Times New Roman" w:eastAsia="Times New Roman" w:hAnsi="Times New Roman" w:cs="Times New Roman"/>
                <w:sz w:val="22"/>
                <w:szCs w:val="22"/>
              </w:rPr>
              <w:t xml:space="preserve">parțial. </w:t>
            </w:r>
          </w:p>
          <w:p w14:paraId="000000BF" w14:textId="4B553E22"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203D7FFC"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reformula.</w:t>
            </w:r>
          </w:p>
          <w:p w14:paraId="000000C0" w14:textId="31A5B4A8"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MEC consideră important includerea unei prevederi de motivare a cadrelor didactice implicate în procesele de integrare</w:t>
            </w:r>
            <w:r w:rsidR="006C2059" w:rsidRPr="00E64263">
              <w:rPr>
                <w:rFonts w:ascii="Times New Roman" w:eastAsia="Times New Roman" w:hAnsi="Times New Roman" w:cs="Times New Roman"/>
                <w:sz w:val="22"/>
                <w:szCs w:val="22"/>
              </w:rPr>
              <w:t xml:space="preserve"> lingvistică</w:t>
            </w:r>
          </w:p>
        </w:tc>
      </w:tr>
      <w:tr w:rsidR="00DA35B6" w:rsidRPr="00E64263" w14:paraId="1DE1F6B1"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C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C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12. La </w:t>
            </w:r>
            <w:r w:rsidRPr="00E64263">
              <w:rPr>
                <w:rFonts w:ascii="Times New Roman" w:eastAsia="Times New Roman" w:hAnsi="Times New Roman" w:cs="Times New Roman"/>
                <w:b/>
                <w:bCs/>
                <w:sz w:val="22"/>
                <w:szCs w:val="22"/>
              </w:rPr>
              <w:t>pct. 23</w:t>
            </w:r>
            <w:r w:rsidRPr="00E64263">
              <w:rPr>
                <w:rFonts w:ascii="Times New Roman" w:eastAsia="Times New Roman" w:hAnsi="Times New Roman" w:cs="Times New Roman"/>
                <w:sz w:val="22"/>
                <w:szCs w:val="22"/>
              </w:rPr>
              <w:t xml:space="preserve">, </w:t>
            </w:r>
            <w:proofErr w:type="spellStart"/>
            <w:r w:rsidRPr="00E64263">
              <w:rPr>
                <w:rFonts w:ascii="Times New Roman" w:eastAsia="Times New Roman" w:hAnsi="Times New Roman" w:cs="Times New Roman"/>
                <w:b/>
                <w:bCs/>
                <w:sz w:val="22"/>
                <w:szCs w:val="22"/>
              </w:rPr>
              <w:t>subpct</w:t>
            </w:r>
            <w:proofErr w:type="spellEnd"/>
            <w:r w:rsidRPr="00E64263">
              <w:rPr>
                <w:rFonts w:ascii="Times New Roman" w:eastAsia="Times New Roman" w:hAnsi="Times New Roman" w:cs="Times New Roman"/>
                <w:b/>
                <w:bCs/>
                <w:sz w:val="22"/>
                <w:szCs w:val="22"/>
              </w:rPr>
              <w:t>. 23.1</w:t>
            </w:r>
            <w:r w:rsidRPr="00E64263">
              <w:rPr>
                <w:rFonts w:ascii="Times New Roman" w:eastAsia="Times New Roman" w:hAnsi="Times New Roman" w:cs="Times New Roman"/>
                <w:sz w:val="22"/>
                <w:szCs w:val="22"/>
              </w:rPr>
              <w:t>. se constată că formularea actuală care prevede obligația „deținerii de acte valabile ce atestă cetățenia unui alt stat” nu este aplicabilă tuturor categoriilor de străini enumerate la pct. 3 din proiectul Regulamentului. În special, această condiție nu va putea fi îndeplinită de subiecții Legii nr. 270/2008 privind azilul în Republica Moldova, care, în unele cazuri nu dispun de documente de identitate sau de călătorie, precum și de apatrizii care, prin definiție, nu dețin cetățenia unui stat.</w:t>
            </w:r>
          </w:p>
          <w:p w14:paraId="000000C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se propune reformularea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w:t>
            </w:r>
            <w:r w:rsidRPr="00E64263">
              <w:rPr>
                <w:rFonts w:ascii="Times New Roman" w:eastAsia="Times New Roman" w:hAnsi="Times New Roman" w:cs="Times New Roman"/>
                <w:b/>
                <w:bCs/>
                <w:sz w:val="22"/>
                <w:szCs w:val="22"/>
              </w:rPr>
              <w:t xml:space="preserve"> 23.1</w:t>
            </w:r>
            <w:r w:rsidRPr="00E64263">
              <w:rPr>
                <w:rFonts w:ascii="Times New Roman" w:eastAsia="Times New Roman" w:hAnsi="Times New Roman" w:cs="Times New Roman"/>
                <w:sz w:val="22"/>
                <w:szCs w:val="22"/>
              </w:rPr>
              <w:t>. după cum urmează: „23.1. deținerea unui document valabil de identitate sau, după caz, a unui document care atestă statutul juridic al persoanei pe teritoriul Republicii Moldova, eliberat de autoritățile competente;”.</w:t>
            </w:r>
          </w:p>
          <w:p w14:paraId="000000C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Aceeași propunere este valabilă și pentru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xml:space="preserve">. </w:t>
            </w:r>
            <w:r w:rsidRPr="00E64263">
              <w:rPr>
                <w:rFonts w:ascii="Times New Roman" w:eastAsia="Times New Roman" w:hAnsi="Times New Roman" w:cs="Times New Roman"/>
                <w:b/>
                <w:bCs/>
                <w:sz w:val="22"/>
                <w:szCs w:val="22"/>
              </w:rPr>
              <w:t>35.1</w:t>
            </w:r>
            <w:r w:rsidRPr="00E64263">
              <w:rPr>
                <w:rFonts w:ascii="Times New Roman" w:eastAsia="Times New Roman" w:hAnsi="Times New Roman" w:cs="Times New Roman"/>
                <w:sz w:val="22"/>
                <w:szCs w:val="22"/>
              </w:rPr>
              <w:t xml:space="preserve"> și</w:t>
            </w:r>
            <w:r w:rsidRPr="00E64263">
              <w:rPr>
                <w:rFonts w:ascii="Times New Roman" w:eastAsia="Times New Roman" w:hAnsi="Times New Roman" w:cs="Times New Roman"/>
                <w:b/>
                <w:bCs/>
                <w:sz w:val="22"/>
                <w:szCs w:val="22"/>
              </w:rPr>
              <w:t xml:space="preserve"> 53.1.</w:t>
            </w:r>
            <w:r w:rsidRPr="00E64263">
              <w:rPr>
                <w:rFonts w:ascii="Times New Roman" w:eastAsia="Times New Roman" w:hAnsi="Times New Roman" w:cs="Times New Roman"/>
                <w:sz w:val="22"/>
                <w:szCs w:val="22"/>
              </w:rPr>
              <w:t xml:space="preserv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C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C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w:t>
            </w:r>
          </w:p>
        </w:tc>
      </w:tr>
      <w:tr w:rsidR="00DA35B6" w:rsidRPr="00E64263" w14:paraId="00C19AA1"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C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C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13. Pct. </w:t>
            </w:r>
            <w:r w:rsidRPr="00E64263">
              <w:rPr>
                <w:rFonts w:ascii="Times New Roman" w:eastAsia="Times New Roman" w:hAnsi="Times New Roman" w:cs="Times New Roman"/>
                <w:b/>
                <w:bCs/>
                <w:sz w:val="22"/>
                <w:szCs w:val="22"/>
              </w:rPr>
              <w:t>23.3</w:t>
            </w:r>
            <w:r w:rsidRPr="00E64263">
              <w:rPr>
                <w:rFonts w:ascii="Times New Roman" w:eastAsia="Times New Roman" w:hAnsi="Times New Roman" w:cs="Times New Roman"/>
                <w:sz w:val="22"/>
                <w:szCs w:val="22"/>
              </w:rPr>
              <w:t xml:space="preserve"> se propune expunerea în următoarea redacție: „23.3. au reprezentanți legali (în cazul copiilor/minorilor) cu domiciliu sau reședință temporară pe teritoriul Republicii Moldova.” Această completare reiese din necesitatea plierii cu prevederile art. 3 din Legea nr. 200/2010 privind regimul străinilor în Republica Moldova și Convenția ONU privind drepturile copilului.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C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D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E55BA0E"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D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D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14 În scopul alinierii la prevederile art. 27-29 din Legea nr. 270/2008 privind azilul în Republica Moldova.  La </w:t>
            </w:r>
            <w:r w:rsidRPr="00E64263">
              <w:rPr>
                <w:rFonts w:ascii="Times New Roman" w:eastAsia="Times New Roman" w:hAnsi="Times New Roman" w:cs="Times New Roman"/>
                <w:b/>
                <w:bCs/>
                <w:sz w:val="22"/>
                <w:szCs w:val="22"/>
              </w:rPr>
              <w:t>pct. 27</w:t>
            </w:r>
            <w:r w:rsidRPr="00E64263">
              <w:rPr>
                <w:rFonts w:ascii="Times New Roman" w:eastAsia="Times New Roman" w:hAnsi="Times New Roman" w:cs="Times New Roman"/>
                <w:sz w:val="22"/>
                <w:szCs w:val="22"/>
              </w:rPr>
              <w:t>, după sintagma „protecție internațională” se va completa cu textul: „(refugiați, persoane cu protecție umanitară sau protecție temporară)”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D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D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9CF5AF7"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D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D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15. La </w:t>
            </w:r>
            <w:r w:rsidRPr="00E64263">
              <w:rPr>
                <w:rFonts w:ascii="Times New Roman" w:eastAsia="Times New Roman" w:hAnsi="Times New Roman" w:cs="Times New Roman"/>
                <w:b/>
                <w:bCs/>
                <w:sz w:val="22"/>
                <w:szCs w:val="22"/>
              </w:rPr>
              <w:t>pct. 36</w:t>
            </w:r>
            <w:r w:rsidRPr="00E64263">
              <w:rPr>
                <w:rFonts w:ascii="Times New Roman" w:eastAsia="Times New Roman" w:hAnsi="Times New Roman" w:cs="Times New Roman"/>
                <w:sz w:val="22"/>
                <w:szCs w:val="22"/>
              </w:rPr>
              <w:t xml:space="preserve">, cuvintele „pagina web” se vor substitui cu cuvintele „site-ul web oficial”, întru adaptarea terminologiei juridice utilizată la prevederile Regulamentului cu privire la site-urile web oficiale ale autorităților și instituțiilor publice și la cerințele minime privind profilurile de socializare ale acestora, aprobat prin Hotărârea Guvernului nr. 728/2023 cu privire la </w:t>
            </w:r>
            <w:r w:rsidRPr="00E64263">
              <w:rPr>
                <w:rFonts w:ascii="Times New Roman" w:eastAsia="Times New Roman" w:hAnsi="Times New Roman" w:cs="Times New Roman"/>
                <w:sz w:val="22"/>
                <w:szCs w:val="22"/>
              </w:rPr>
              <w:lastRenderedPageBreak/>
              <w:t>site-urile web oficiale ale autorităților și instituțiilor publice și cerințele minime privind profilurile de socializare ale acestora.</w:t>
            </w:r>
          </w:p>
          <w:p w14:paraId="000000D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Concomitent, obiecția expusă supra se reiterează și în raport cu termenul „site-ul”, întrebuințat la </w:t>
            </w:r>
            <w:r w:rsidRPr="00E64263">
              <w:rPr>
                <w:rFonts w:ascii="Times New Roman" w:eastAsia="Times New Roman" w:hAnsi="Times New Roman" w:cs="Times New Roman"/>
                <w:b/>
                <w:bCs/>
                <w:sz w:val="22"/>
                <w:szCs w:val="22"/>
              </w:rPr>
              <w:t>pct. 54</w:t>
            </w:r>
            <w:r w:rsidRPr="00E64263">
              <w:rPr>
                <w:rFonts w:ascii="Times New Roman" w:eastAsia="Times New Roman" w:hAnsi="Times New Roman" w:cs="Times New Roman"/>
                <w:sz w:val="22"/>
                <w:szCs w:val="22"/>
              </w:rPr>
              <w:t xml:space="preserv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D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D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AB298F7"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D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E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16. La pct.</w:t>
            </w:r>
            <w:r w:rsidRPr="00E64263">
              <w:rPr>
                <w:rFonts w:ascii="Times New Roman" w:eastAsia="Times New Roman" w:hAnsi="Times New Roman" w:cs="Times New Roman"/>
                <w:b/>
                <w:bCs/>
                <w:sz w:val="22"/>
                <w:szCs w:val="22"/>
              </w:rPr>
              <w:t xml:space="preserve"> 49.3</w:t>
            </w:r>
            <w:r w:rsidRPr="00E64263">
              <w:rPr>
                <w:rFonts w:ascii="Times New Roman" w:eastAsia="Times New Roman" w:hAnsi="Times New Roman" w:cs="Times New Roman"/>
                <w:sz w:val="22"/>
                <w:szCs w:val="22"/>
              </w:rPr>
              <w:t xml:space="preserve">, la final, se va completa cu textul: ,,eliberat de o instituție de învățământ acreditată” în scopul validării certificatelor lingvistice și prevenirea fraudelor, conform standardelor europene transpuse,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E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sdt>
              <w:sdtPr>
                <w:rPr>
                  <w:sz w:val="22"/>
                  <w:szCs w:val="22"/>
                </w:rPr>
                <w:tag w:val="goog_rdk_8"/>
                <w:id w:val="-274340792"/>
              </w:sdtPr>
              <w:sdtEndPr/>
              <w:sdtContent/>
            </w:sdt>
            <w:sdt>
              <w:sdtPr>
                <w:rPr>
                  <w:sz w:val="22"/>
                  <w:szCs w:val="22"/>
                </w:rPr>
                <w:tag w:val="goog_rdk_9"/>
                <w:id w:val="-82290563"/>
              </w:sdtPr>
              <w:sdtEndPr/>
              <w:sdtContent/>
            </w:sdt>
            <w:r w:rsidRPr="00E64263">
              <w:rPr>
                <w:rFonts w:ascii="Times New Roman" w:eastAsia="Times New Roman" w:hAnsi="Times New Roman" w:cs="Times New Roman"/>
                <w:sz w:val="22"/>
                <w:szCs w:val="22"/>
              </w:rPr>
              <w:t xml:space="preserve">parțial  </w:t>
            </w:r>
          </w:p>
          <w:p w14:paraId="000000E3" w14:textId="3F5E044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E4" w14:textId="695BDC99"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redacta prevederea: ,,eliberat de o instituție de învățământ acreditată   sau  organizație/entitate autorizată în acest sens</w:t>
            </w:r>
            <w:r w:rsidR="003170C0" w:rsidRPr="00E64263">
              <w:rPr>
                <w:rFonts w:ascii="Times New Roman" w:eastAsia="Times New Roman" w:hAnsi="Times New Roman" w:cs="Times New Roman"/>
                <w:sz w:val="22"/>
                <w:szCs w:val="22"/>
              </w:rPr>
              <w:t>”</w:t>
            </w:r>
          </w:p>
        </w:tc>
      </w:tr>
      <w:tr w:rsidR="00DA35B6" w:rsidRPr="00E64263" w14:paraId="40A309BB"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E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E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17. La </w:t>
            </w:r>
            <w:r w:rsidRPr="00E64263">
              <w:rPr>
                <w:rFonts w:ascii="Times New Roman" w:eastAsia="Times New Roman" w:hAnsi="Times New Roman" w:cs="Times New Roman"/>
                <w:b/>
                <w:bCs/>
                <w:sz w:val="22"/>
                <w:szCs w:val="22"/>
              </w:rPr>
              <w:t>pct. 55</w:t>
            </w:r>
            <w:r w:rsidRPr="00E64263">
              <w:rPr>
                <w:rFonts w:ascii="Times New Roman" w:eastAsia="Times New Roman" w:hAnsi="Times New Roman" w:cs="Times New Roman"/>
                <w:sz w:val="22"/>
                <w:szCs w:val="22"/>
              </w:rPr>
              <w:t xml:space="preserve"> se atestă o eroare tehnică la numerotarea subpunctelor, fiind dublat numărul de ordine al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xml:space="preserve">. „55.8.” În acest context, este indispensabilă revizuirea pct. 56, în vederea clarificării setului de acte, care urmează a fi </w:t>
            </w:r>
            <w:proofErr w:type="spellStart"/>
            <w:r w:rsidRPr="00E64263">
              <w:rPr>
                <w:rFonts w:ascii="Times New Roman" w:eastAsia="Times New Roman" w:hAnsi="Times New Roman" w:cs="Times New Roman"/>
                <w:sz w:val="22"/>
                <w:szCs w:val="22"/>
              </w:rPr>
              <w:t>apostilate</w:t>
            </w:r>
            <w:proofErr w:type="spellEnd"/>
            <w:r w:rsidRPr="00E64263">
              <w:rPr>
                <w:rFonts w:ascii="Times New Roman" w:eastAsia="Times New Roman" w:hAnsi="Times New Roman" w:cs="Times New Roman"/>
                <w:sz w:val="22"/>
                <w:szCs w:val="22"/>
              </w:rPr>
              <w:t>/</w:t>
            </w:r>
            <w:proofErr w:type="spellStart"/>
            <w:r w:rsidRPr="00E64263">
              <w:rPr>
                <w:rFonts w:ascii="Times New Roman" w:eastAsia="Times New Roman" w:hAnsi="Times New Roman" w:cs="Times New Roman"/>
                <w:sz w:val="22"/>
                <w:szCs w:val="22"/>
              </w:rPr>
              <w:t>supralegalizate</w:t>
            </w:r>
            <w:proofErr w:type="spellEnd"/>
            <w:r w:rsidRPr="00E64263">
              <w:rPr>
                <w:rFonts w:ascii="Times New Roman" w:eastAsia="Times New Roman" w:hAnsi="Times New Roman" w:cs="Times New Roman"/>
                <w:sz w:val="22"/>
                <w:szCs w:val="22"/>
              </w:rPr>
              <w:t xml:space="preserve">, în conformitate cu prevederile legislației naționale a statului emitent </w:t>
            </w:r>
            <w:proofErr w:type="spellStart"/>
            <w:r w:rsidRPr="00E64263">
              <w:rPr>
                <w:rFonts w:ascii="Times New Roman" w:eastAsia="Times New Roman" w:hAnsi="Times New Roman" w:cs="Times New Roman"/>
                <w:sz w:val="22"/>
                <w:szCs w:val="22"/>
              </w:rPr>
              <w:t>şi</w:t>
            </w:r>
            <w:proofErr w:type="spellEnd"/>
            <w:r w:rsidRPr="00E64263">
              <w:rPr>
                <w:rFonts w:ascii="Times New Roman" w:eastAsia="Times New Roman" w:hAnsi="Times New Roman" w:cs="Times New Roman"/>
                <w:sz w:val="22"/>
                <w:szCs w:val="22"/>
              </w:rPr>
              <w:t xml:space="preserve"> a Republicii Moldova </w:t>
            </w:r>
            <w:proofErr w:type="spellStart"/>
            <w:r w:rsidRPr="00E64263">
              <w:rPr>
                <w:rFonts w:ascii="Times New Roman" w:eastAsia="Times New Roman" w:hAnsi="Times New Roman" w:cs="Times New Roman"/>
                <w:sz w:val="22"/>
                <w:szCs w:val="22"/>
              </w:rPr>
              <w:t>şi</w:t>
            </w:r>
            <w:proofErr w:type="spellEnd"/>
            <w:r w:rsidRPr="00E64263">
              <w:rPr>
                <w:rFonts w:ascii="Times New Roman" w:eastAsia="Times New Roman" w:hAnsi="Times New Roman" w:cs="Times New Roman"/>
                <w:sz w:val="22"/>
                <w:szCs w:val="22"/>
              </w:rPr>
              <w:t xml:space="preserve"> traduse în limba română sau într-o limbă de circulație internațională.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E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E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0E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0E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9B92825"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E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F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18.  La </w:t>
            </w:r>
            <w:r w:rsidRPr="00E64263">
              <w:rPr>
                <w:rFonts w:ascii="Times New Roman" w:eastAsia="Times New Roman" w:hAnsi="Times New Roman" w:cs="Times New Roman"/>
                <w:b/>
                <w:bCs/>
                <w:sz w:val="22"/>
                <w:szCs w:val="22"/>
              </w:rPr>
              <w:t>pct. 62</w:t>
            </w:r>
            <w:r w:rsidRPr="00E64263">
              <w:rPr>
                <w:rFonts w:ascii="Times New Roman" w:eastAsia="Times New Roman" w:hAnsi="Times New Roman" w:cs="Times New Roman"/>
                <w:sz w:val="22"/>
                <w:szCs w:val="22"/>
              </w:rPr>
              <w:t xml:space="preserve">, se va include în calitate de persoană care poate desfășura activități de cercetare și subiecții prevăzuți la pct. 3.4.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F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0F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F45EBC8"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F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F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19. La </w:t>
            </w:r>
            <w:r w:rsidRPr="00E64263">
              <w:rPr>
                <w:rFonts w:ascii="Times New Roman" w:eastAsia="Times New Roman" w:hAnsi="Times New Roman" w:cs="Times New Roman"/>
                <w:b/>
                <w:bCs/>
                <w:sz w:val="22"/>
                <w:szCs w:val="22"/>
              </w:rPr>
              <w:t>pct. 66</w:t>
            </w:r>
            <w:r w:rsidRPr="00E64263">
              <w:rPr>
                <w:rFonts w:ascii="Times New Roman" w:eastAsia="Times New Roman" w:hAnsi="Times New Roman" w:cs="Times New Roman"/>
                <w:sz w:val="22"/>
                <w:szCs w:val="22"/>
              </w:rPr>
              <w:t xml:space="preserve"> se va respecta corectitudinea transpunerii prevederilor art. 10 a Directivei 2016/801. Astfel Acordul de găzduire va conține: </w:t>
            </w:r>
          </w:p>
          <w:p w14:paraId="000000F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titlul, scopul activității de cercetare sau al domeniului de cercetare; </w:t>
            </w:r>
          </w:p>
          <w:p w14:paraId="000000F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un angajament din partea străinului de a face eforturi pentru a finaliza activitatea de cercetare; - disponibilitatea resurselor financiare necesare pentru realizarea cercetării.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F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p w14:paraId="000000FA" w14:textId="78ECDAD8"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31949910" w14:textId="7D6E538B"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Acordul de găzduire va fi obiect de reglementare a unui act normativ secundar. </w:t>
            </w:r>
          </w:p>
          <w:p w14:paraId="000000FB" w14:textId="4ED47A20" w:rsidR="00DA35B6" w:rsidRPr="00E64263" w:rsidRDefault="006C2059"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w:t>
            </w:r>
            <w:r w:rsidR="00DA35B6" w:rsidRPr="00E64263">
              <w:rPr>
                <w:rFonts w:ascii="Times New Roman" w:eastAsia="Times New Roman" w:hAnsi="Times New Roman" w:cs="Times New Roman"/>
                <w:sz w:val="22"/>
                <w:szCs w:val="22"/>
              </w:rPr>
              <w:t>roiectul de Regulament prevede: ,,Forma, conținutul și elementele acordului de găzduire se aprobă prin ordinul Ministrului Educației și Cercetării”.</w:t>
            </w:r>
          </w:p>
        </w:tc>
      </w:tr>
      <w:tr w:rsidR="00DA35B6" w:rsidRPr="00E64263" w14:paraId="1873376B"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F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0F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20. </w:t>
            </w:r>
            <w:r w:rsidRPr="00E64263">
              <w:rPr>
                <w:rFonts w:ascii="Times New Roman" w:eastAsia="Times New Roman" w:hAnsi="Times New Roman" w:cs="Times New Roman"/>
                <w:b/>
                <w:bCs/>
                <w:sz w:val="22"/>
                <w:szCs w:val="22"/>
              </w:rPr>
              <w:t>Pct. 69</w:t>
            </w:r>
            <w:r w:rsidRPr="00E64263">
              <w:rPr>
                <w:rFonts w:ascii="Times New Roman" w:eastAsia="Times New Roman" w:hAnsi="Times New Roman" w:cs="Times New Roman"/>
                <w:sz w:val="22"/>
                <w:szCs w:val="22"/>
              </w:rPr>
              <w:t xml:space="preserve"> urmează a fi exclusă având în vedere că se dublează cu pct. 16 și 17</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0F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00" w14:textId="7B01D742"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10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721BC98"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0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0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21. </w:t>
            </w:r>
            <w:r w:rsidRPr="00E64263">
              <w:rPr>
                <w:rFonts w:ascii="Times New Roman" w:eastAsia="Times New Roman" w:hAnsi="Times New Roman" w:cs="Times New Roman"/>
                <w:b/>
                <w:bCs/>
                <w:sz w:val="22"/>
                <w:szCs w:val="22"/>
              </w:rPr>
              <w:t>Pct. 72</w:t>
            </w:r>
            <w:r w:rsidRPr="00E64263">
              <w:rPr>
                <w:rFonts w:ascii="Times New Roman" w:eastAsia="Times New Roman" w:hAnsi="Times New Roman" w:cs="Times New Roman"/>
                <w:sz w:val="22"/>
                <w:szCs w:val="22"/>
              </w:rPr>
              <w:t xml:space="preserve"> va avea următorul cuprins: „72. Pentru acordarea/prelungirea dreptului de ședere temporară, resortisanții țărilor terțe trebuie să îndeplinească cumulativ condițiile prevăzute de legislația în domeniu”.</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0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0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3522B1A"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0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0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22. </w:t>
            </w:r>
            <w:proofErr w:type="spellStart"/>
            <w:r w:rsidRPr="00E64263">
              <w:rPr>
                <w:rFonts w:ascii="Times New Roman" w:eastAsia="Times New Roman" w:hAnsi="Times New Roman" w:cs="Times New Roman"/>
                <w:b/>
                <w:bCs/>
                <w:sz w:val="22"/>
                <w:szCs w:val="22"/>
              </w:rPr>
              <w:t>Subpct</w:t>
            </w:r>
            <w:proofErr w:type="spellEnd"/>
            <w:r w:rsidRPr="00E64263">
              <w:rPr>
                <w:rFonts w:ascii="Times New Roman" w:eastAsia="Times New Roman" w:hAnsi="Times New Roman" w:cs="Times New Roman"/>
                <w:b/>
                <w:bCs/>
                <w:sz w:val="22"/>
                <w:szCs w:val="22"/>
              </w:rPr>
              <w:t>. 72.1-72.4</w:t>
            </w:r>
            <w:r w:rsidRPr="00E64263">
              <w:rPr>
                <w:rFonts w:ascii="Times New Roman" w:eastAsia="Times New Roman" w:hAnsi="Times New Roman" w:cs="Times New Roman"/>
                <w:sz w:val="22"/>
                <w:szCs w:val="22"/>
              </w:rPr>
              <w:t xml:space="preserve"> urmează a fi excluse, având  în vedere că aceste condiții se regăsesc în prevederile proiectului de lege privind admisia, șederea și supravegherea străinilor (elaborat de către Ministerul Afacerilor Interne).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0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w:t>
            </w:r>
            <w:sdt>
              <w:sdtPr>
                <w:rPr>
                  <w:sz w:val="22"/>
                  <w:szCs w:val="22"/>
                </w:rPr>
                <w:tag w:val="goog_rdk_10"/>
                <w:id w:val="-1056443495"/>
              </w:sdtPr>
              <w:sdtEndPr/>
              <w:sdtContent/>
            </w:sdt>
            <w:r w:rsidRPr="00E64263">
              <w:rPr>
                <w:rFonts w:ascii="Times New Roman" w:eastAsia="Times New Roman" w:hAnsi="Times New Roman" w:cs="Times New Roman"/>
                <w:sz w:val="22"/>
                <w:szCs w:val="22"/>
              </w:rPr>
              <w:t>acceptă.</w:t>
            </w:r>
          </w:p>
          <w:p w14:paraId="0000010B" w14:textId="2F3FAB29"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0C" w14:textId="3896026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Considerăm judicios menționarea expresă a condițiilor în Regulamentul dat pentru asigurarea unei interpretări corecte a legislației în domeniu</w:t>
            </w:r>
          </w:p>
        </w:tc>
      </w:tr>
      <w:tr w:rsidR="00DA35B6" w:rsidRPr="00E64263" w14:paraId="524C4688"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0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0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sz w:val="22"/>
                <w:szCs w:val="22"/>
              </w:rPr>
              <w:t xml:space="preserve">23. Se propune completarea Capitolul V (Obligații și responsabilități) cu un nou punct, cu următorul cuprins: </w:t>
            </w:r>
            <w:r w:rsidRPr="00E64263">
              <w:rPr>
                <w:rFonts w:ascii="Times New Roman" w:eastAsia="Times New Roman" w:hAnsi="Times New Roman" w:cs="Times New Roman"/>
                <w:i/>
                <w:iCs/>
                <w:sz w:val="22"/>
                <w:szCs w:val="22"/>
              </w:rPr>
              <w:t xml:space="preserve">,,82.1 Instituțiile de învățământ și entitățile </w:t>
            </w:r>
            <w:r w:rsidRPr="00E64263">
              <w:rPr>
                <w:rFonts w:ascii="Times New Roman" w:eastAsia="Times New Roman" w:hAnsi="Times New Roman" w:cs="Times New Roman"/>
                <w:i/>
                <w:iCs/>
                <w:sz w:val="22"/>
                <w:szCs w:val="22"/>
              </w:rPr>
              <w:lastRenderedPageBreak/>
              <w:t xml:space="preserve">gazdă au obligația de a informa autoritatea competentă pentru străini, în termen de 5 zile lucrătoare, în următoarele cazuri: </w:t>
            </w:r>
          </w:p>
          <w:p w14:paraId="0000011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 xml:space="preserve">82.1.1. neprezentarea nejustificată a străinului la studii sau activități de cercetare pentru o perioadă mai mare de 15 zile consecutive; </w:t>
            </w:r>
          </w:p>
          <w:p w14:paraId="0000011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 xml:space="preserve">82.1.2. imposibilitatea de a menține legăturii cu străinul; </w:t>
            </w:r>
          </w:p>
          <w:p w14:paraId="0000011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i/>
                <w:iCs/>
                <w:sz w:val="22"/>
                <w:szCs w:val="22"/>
              </w:rPr>
              <w:t>82.1.3. existența unor indicii rezonabile privind nerespectarea scopului declarat al șederii.</w:t>
            </w:r>
          </w:p>
          <w:p w14:paraId="0000011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p>
          <w:p w14:paraId="0000011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i/>
                <w:iCs/>
                <w:sz w:val="22"/>
                <w:szCs w:val="22"/>
              </w:rPr>
            </w:pPr>
            <w:r w:rsidRPr="00E64263">
              <w:rPr>
                <w:rFonts w:ascii="Times New Roman" w:eastAsia="Times New Roman" w:hAnsi="Times New Roman" w:cs="Times New Roman"/>
                <w:sz w:val="22"/>
                <w:szCs w:val="22"/>
              </w:rPr>
              <w:t>Această prevedere consolidează mecanismele de monitorizare a străinilor și se aliniază cu prevederile din Legea nr. 200/2010 privind regimul străinilor în Republica Moldova, facilitând prevenirea șederii ilegale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1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16" w14:textId="567C564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11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33AB130"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1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1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III. La nota de fundamentare:</w:t>
            </w:r>
            <w:r w:rsidRPr="00E64263">
              <w:rPr>
                <w:rFonts w:ascii="Times New Roman" w:eastAsia="Times New Roman" w:hAnsi="Times New Roman" w:cs="Times New Roman"/>
                <w:sz w:val="22"/>
                <w:szCs w:val="22"/>
              </w:rPr>
              <w:t xml:space="preserve"> </w:t>
            </w:r>
          </w:p>
          <w:p w14:paraId="0000011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Autorul invocă drept temei a elaborării actului normativ acțiunea nr. 17 din Capitolul 26 „Educație și cultură”, cluster 3 „Competitivitate și creștere incluzivă”. La această acțiune, actul UE de referință este „Decizia de punere în aplicare (UE) 2021/1877 a Comisiei din 22 octombrie 2021 privind cadrul de măsuri de incluziune pentru programele Erasmus+ și Corpul european de solidaritate 2021 2027 (Text cu relevanță pentru SEE)”, totuși, clauza de armonizare a proiectului nu face trimitere la Decizia dată.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1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ia act.</w:t>
            </w:r>
          </w:p>
          <w:p w14:paraId="0000011F"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42A02302" w14:textId="093C940F"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Referința la Decizia de punere în aplicare (UE) 2021/1877 a Comisiei din 22 octombrie 2021 privind cadrul de măsuri de incluziune pentru programele Erasmus+ și Corpul european de solidaritate 2021 2027 (Text cu relevanță pentru SEE) Referința la Decizia de punere în aplicare (UE) 2021/1877 a Comisiei din 22 octombrie 2021 privind cadrul de măsuri de incluziune pentru programele Erasmus+ și Corpul european de solidaritate pentru perioada 2021–2027 (Text cu relevanță pentru SEE) a fost realizată în cadrul exercițiului de self-screening. Actul Uniunii Europene menționat nu face obiectul transpunerii în legislația Republicii Moldova, întrucât se aplică exclusiv statelor membre ale Uniunii Europene și stabilește măsuri de implementare aferente programelor pentru perioada 2021–2027.</w:t>
            </w:r>
          </w:p>
          <w:p w14:paraId="0000012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0DAC59DA"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2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Ministerul Sănătății</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2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l. La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5.3, după cuvintele ,,de master (ciclul II)", urmează a fi completat cu cuvintele ,.studii superioare integrate (ciclul I + 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2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2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7FFCAC0"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2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2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 La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5.8, după cuvântul ,,masterat", urmează a fi completat cu cuvintele ,,studii superioare integrate (ciclul I + 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2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2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B11F75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2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2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 La pct. 6, textul ,,Legea privind admisia (în curs de promovare)", de înlocuit cu textul ,,proiectul Legii privind admisia".</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2E" w14:textId="3577C85F"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parțial.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2F" w14:textId="4F4EA998"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Referință la proiectul de lege va fi exclusă.</w:t>
            </w:r>
          </w:p>
        </w:tc>
      </w:tr>
      <w:tr w:rsidR="00DA35B6" w:rsidRPr="00E64263" w14:paraId="1B4A013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3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32"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4. Pct. 7, urmează a fi completat cu un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nou cu următorul cuprins: „7.1. Accesul cetățenilor străini la activități de cercetare și inovare se realizează în condițiile prezentului regulament”.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33" w14:textId="71DC0F69" w:rsidR="00DA35B6" w:rsidRPr="00E64263" w:rsidRDefault="00DA35B6" w:rsidP="00F10068">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34" w14:textId="294F9940" w:rsidR="00DA35B6" w:rsidRPr="00E64263" w:rsidRDefault="00F10068" w:rsidP="00F10068">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Va fi un punct separat în cadrul Regulamentului. </w:t>
            </w:r>
          </w:p>
        </w:tc>
      </w:tr>
      <w:tr w:rsidR="00DA35B6" w:rsidRPr="00E64263" w14:paraId="011E9C6A"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3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3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La pct. 11, textul urmează a fi modificat și a se expune în următoarea redacție:</w:t>
            </w:r>
          </w:p>
          <w:p w14:paraId="0000013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„Procesul de învățământ pentru străini se desfășoară în instituțiile de învățământ recunoscute de autoritatea publică responsabilă de sector și/sau în instituțiile de învățământ superior care dispun de autorizație de funcționare provizorie, precum și la programe de studii acreditate sau autorizate provizoriu, în conformitate cu cadrul normativ”.</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39" w14:textId="0B43177C" w:rsidR="00DA35B6" w:rsidRPr="00E64263" w:rsidRDefault="006C2059"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r w:rsidRPr="00E64263">
              <w:rPr>
                <w:rFonts w:ascii="Times New Roman" w:eastAsia="Times New Roman" w:hAnsi="Times New Roman" w:cs="Times New Roman"/>
                <w:sz w:val="22"/>
                <w:szCs w:val="22"/>
              </w:rPr>
              <w:t>Nu se acceptă</w:t>
            </w:r>
            <w:r w:rsidR="00DA35B6" w:rsidRPr="00E64263">
              <w:rPr>
                <w:rFonts w:ascii="Times New Roman" w:eastAsia="Times New Roman" w:hAnsi="Times New Roman" w:cs="Times New Roman"/>
                <w:sz w:val="22"/>
                <w:szCs w:val="22"/>
              </w:rPr>
              <w:t xml:space="preserve">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725CFC33" w14:textId="1C8F0A49" w:rsidR="00C974BA" w:rsidRPr="00E64263" w:rsidRDefault="00C974BA">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Contravine Codului </w:t>
            </w:r>
            <w:r w:rsidR="00915CA8" w:rsidRPr="00E64263">
              <w:rPr>
                <w:rFonts w:ascii="Times New Roman" w:eastAsia="Times New Roman" w:hAnsi="Times New Roman" w:cs="Times New Roman"/>
                <w:sz w:val="22"/>
                <w:szCs w:val="22"/>
              </w:rPr>
              <w:t>Educației nr. 152/2014, art. 150, pct. 3. ,,</w:t>
            </w:r>
            <w:r w:rsidR="00915CA8" w:rsidRPr="00E64263">
              <w:rPr>
                <w:rFonts w:ascii="PT Serif" w:eastAsia="Times New Roman" w:hAnsi="PT Serif" w:cs="Times New Roman"/>
                <w:sz w:val="22"/>
                <w:szCs w:val="22"/>
                <w:shd w:val="clear" w:color="auto" w:fill="FFFFFF"/>
              </w:rPr>
              <w:t xml:space="preserve"> </w:t>
            </w:r>
            <w:r w:rsidR="00915CA8" w:rsidRPr="00E64263">
              <w:rPr>
                <w:rFonts w:ascii="Times New Roman" w:eastAsia="Times New Roman" w:hAnsi="Times New Roman" w:cs="Times New Roman"/>
                <w:sz w:val="22"/>
                <w:szCs w:val="22"/>
              </w:rPr>
              <w:t xml:space="preserve">Dreptul de organizare a studiilor pentru străini îl </w:t>
            </w:r>
            <w:proofErr w:type="spellStart"/>
            <w:r w:rsidR="00915CA8" w:rsidRPr="00E64263">
              <w:rPr>
                <w:rFonts w:ascii="Times New Roman" w:eastAsia="Times New Roman" w:hAnsi="Times New Roman" w:cs="Times New Roman"/>
                <w:sz w:val="22"/>
                <w:szCs w:val="22"/>
              </w:rPr>
              <w:t>deţin</w:t>
            </w:r>
            <w:proofErr w:type="spellEnd"/>
            <w:r w:rsidR="00915CA8" w:rsidRPr="00E64263">
              <w:rPr>
                <w:rFonts w:ascii="Times New Roman" w:eastAsia="Times New Roman" w:hAnsi="Times New Roman" w:cs="Times New Roman"/>
                <w:sz w:val="22"/>
                <w:szCs w:val="22"/>
              </w:rPr>
              <w:t xml:space="preserve"> în exclusivitate </w:t>
            </w:r>
            <w:r w:rsidR="00F10068" w:rsidRPr="00E64263">
              <w:rPr>
                <w:rFonts w:ascii="Times New Roman" w:eastAsia="Times New Roman" w:hAnsi="Times New Roman" w:cs="Times New Roman"/>
                <w:sz w:val="22"/>
                <w:szCs w:val="22"/>
              </w:rPr>
              <w:t>instituțiile</w:t>
            </w:r>
            <w:r w:rsidR="00915CA8" w:rsidRPr="00E64263">
              <w:rPr>
                <w:rFonts w:ascii="Times New Roman" w:eastAsia="Times New Roman" w:hAnsi="Times New Roman" w:cs="Times New Roman"/>
                <w:sz w:val="22"/>
                <w:szCs w:val="22"/>
              </w:rPr>
              <w:t xml:space="preserve"> de învățământ acreditate </w:t>
            </w:r>
            <w:proofErr w:type="spellStart"/>
            <w:r w:rsidR="00915CA8" w:rsidRPr="00E64263">
              <w:rPr>
                <w:rFonts w:ascii="Times New Roman" w:eastAsia="Times New Roman" w:hAnsi="Times New Roman" w:cs="Times New Roman"/>
                <w:sz w:val="22"/>
                <w:szCs w:val="22"/>
              </w:rPr>
              <w:t>şi</w:t>
            </w:r>
            <w:proofErr w:type="spellEnd"/>
            <w:r w:rsidR="00915CA8" w:rsidRPr="00E64263">
              <w:rPr>
                <w:rFonts w:ascii="Times New Roman" w:eastAsia="Times New Roman" w:hAnsi="Times New Roman" w:cs="Times New Roman"/>
                <w:sz w:val="22"/>
                <w:szCs w:val="22"/>
              </w:rPr>
              <w:t xml:space="preserve"> care oferă programe de studii acreditate.”</w:t>
            </w:r>
          </w:p>
          <w:p w14:paraId="0000013A" w14:textId="75B4EA34" w:rsidR="00DA35B6" w:rsidRPr="00E64263" w:rsidRDefault="00DA35B6" w:rsidP="003170C0">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0E634FC6"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3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3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6. La pct. 19, după cuvintele „ciclul I și II”, urmează a fi completat cu cuvintele „studii superioare integrate (ciclul I + 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3E" w14:textId="1FF5FC0F"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13F" w14:textId="715BE789" w:rsidR="00DA35B6" w:rsidRPr="00E64263" w:rsidRDefault="00DA35B6">
            <w:pPr>
              <w:pBdr>
                <w:top w:val="none" w:sz="0" w:space="0" w:color="000000"/>
                <w:left w:val="none" w:sz="0" w:space="0" w:color="000000"/>
                <w:bottom w:val="none" w:sz="0" w:space="0" w:color="000000"/>
                <w:right w:val="none" w:sz="0" w:space="0" w:color="000000"/>
              </w:pBdr>
              <w:shd w:val="clear" w:color="auto" w:fill="FFFFFF"/>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3AD37BC7"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333333"/>
                <w:sz w:val="22"/>
                <w:szCs w:val="22"/>
              </w:rPr>
            </w:pPr>
            <w:r w:rsidRPr="00E64263">
              <w:rPr>
                <w:rFonts w:ascii="Times New Roman" w:eastAsia="Times New Roman" w:hAnsi="Times New Roman" w:cs="Times New Roman"/>
                <w:sz w:val="22"/>
                <w:szCs w:val="22"/>
              </w:rPr>
              <w:t xml:space="preserve">Norma vizează ciclul I și II din învățământul general, </w:t>
            </w:r>
            <w:r w:rsidRPr="00E64263">
              <w:rPr>
                <w:rFonts w:ascii="Times New Roman" w:eastAsia="Times New Roman" w:hAnsi="Times New Roman" w:cs="Times New Roman"/>
                <w:color w:val="333333"/>
                <w:sz w:val="22"/>
                <w:szCs w:val="22"/>
              </w:rPr>
              <w:t xml:space="preserve"> ciclul I: învățământul gimnazial;</w:t>
            </w:r>
          </w:p>
          <w:p w14:paraId="00000140" w14:textId="5E406133"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color w:val="333333"/>
                <w:sz w:val="22"/>
                <w:szCs w:val="22"/>
              </w:rPr>
              <w:t>ciclul II: învățământul liceal.</w:t>
            </w:r>
          </w:p>
        </w:tc>
      </w:tr>
      <w:tr w:rsidR="00DA35B6" w:rsidRPr="00E64263" w14:paraId="12F81A6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4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4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7. La pct. 23, după cuvintele „ciclul I și II”, urmează a fi completat cu cuvintele „studii superioare integrate (ciclul I + 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44" w14:textId="45256A6F"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145" w14:textId="7AD3E9BA" w:rsidR="00DA35B6" w:rsidRPr="00E64263" w:rsidRDefault="00DA35B6">
            <w:pPr>
              <w:pBdr>
                <w:top w:val="none" w:sz="0" w:space="0" w:color="000000"/>
                <w:left w:val="none" w:sz="0" w:space="0" w:color="000000"/>
                <w:bottom w:val="none" w:sz="0" w:space="0" w:color="000000"/>
                <w:right w:val="none" w:sz="0" w:space="0" w:color="000000"/>
              </w:pBdr>
              <w:shd w:val="clear" w:color="auto" w:fill="FFFFFF"/>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47710415"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333333"/>
                <w:sz w:val="22"/>
                <w:szCs w:val="22"/>
              </w:rPr>
            </w:pPr>
            <w:r w:rsidRPr="00E64263">
              <w:rPr>
                <w:rFonts w:ascii="Times New Roman" w:eastAsia="Times New Roman" w:hAnsi="Times New Roman" w:cs="Times New Roman"/>
                <w:sz w:val="22"/>
                <w:szCs w:val="22"/>
              </w:rPr>
              <w:t xml:space="preserve">Norma vizează ciclul I și II din învățământul general, </w:t>
            </w:r>
            <w:r w:rsidRPr="00E64263">
              <w:rPr>
                <w:rFonts w:ascii="Times New Roman" w:eastAsia="Times New Roman" w:hAnsi="Times New Roman" w:cs="Times New Roman"/>
                <w:color w:val="333333"/>
                <w:sz w:val="22"/>
                <w:szCs w:val="22"/>
              </w:rPr>
              <w:t xml:space="preserve"> ciclul I: învățământul gimnazial;</w:t>
            </w:r>
          </w:p>
          <w:p w14:paraId="00000146" w14:textId="55B678B6"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color w:val="333333"/>
                <w:sz w:val="22"/>
                <w:szCs w:val="22"/>
              </w:rPr>
              <w:t>ciclul II: învățământul liceal.</w:t>
            </w:r>
          </w:p>
        </w:tc>
      </w:tr>
      <w:tr w:rsidR="00DA35B6" w:rsidRPr="00E64263" w14:paraId="531A8F1E"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4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4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8. La pct. 24, după cuvintele „ciclul I și II”, urmează a fi completat cu cuvintele „studii superioare integrate (ciclul I + II)”.</w:t>
            </w:r>
          </w:p>
          <w:p w14:paraId="0000014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4D" w14:textId="22421C4B"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5D443812"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333333"/>
                <w:sz w:val="22"/>
                <w:szCs w:val="22"/>
              </w:rPr>
            </w:pPr>
            <w:r w:rsidRPr="00E64263">
              <w:rPr>
                <w:rFonts w:ascii="Times New Roman" w:eastAsia="Times New Roman" w:hAnsi="Times New Roman" w:cs="Times New Roman"/>
                <w:sz w:val="22"/>
                <w:szCs w:val="22"/>
              </w:rPr>
              <w:t xml:space="preserve">Norma vizează ciclul I și II din învățământul general, </w:t>
            </w:r>
            <w:r w:rsidRPr="00E64263">
              <w:rPr>
                <w:rFonts w:ascii="Times New Roman" w:eastAsia="Times New Roman" w:hAnsi="Times New Roman" w:cs="Times New Roman"/>
                <w:color w:val="333333"/>
                <w:sz w:val="22"/>
                <w:szCs w:val="22"/>
              </w:rPr>
              <w:t xml:space="preserve"> ciclul I: învățământul gimnazial;</w:t>
            </w:r>
          </w:p>
          <w:p w14:paraId="0000014E" w14:textId="1EEFA939" w:rsidR="00DA35B6" w:rsidRPr="00E64263" w:rsidRDefault="00DA35B6" w:rsidP="00DA35B6">
            <w:pPr>
              <w:pBdr>
                <w:top w:val="none" w:sz="0" w:space="0" w:color="000000"/>
                <w:left w:val="none" w:sz="0" w:space="0" w:color="000000"/>
                <w:bottom w:val="none" w:sz="0" w:space="0" w:color="000000"/>
                <w:right w:val="none" w:sz="0" w:space="0" w:color="000000"/>
              </w:pBdr>
              <w:shd w:val="clear" w:color="auto" w:fill="FFFFFF"/>
              <w:spacing w:line="276" w:lineRule="auto"/>
              <w:ind w:firstLine="0"/>
              <w:rPr>
                <w:rFonts w:ascii="Times New Roman" w:eastAsia="Times New Roman" w:hAnsi="Times New Roman" w:cs="Times New Roman"/>
                <w:sz w:val="22"/>
                <w:szCs w:val="22"/>
              </w:rPr>
            </w:pPr>
            <w:r w:rsidRPr="00E64263">
              <w:rPr>
                <w:rFonts w:ascii="Times New Roman" w:eastAsia="Times New Roman" w:hAnsi="Times New Roman" w:cs="Times New Roman"/>
                <w:color w:val="333333"/>
                <w:sz w:val="22"/>
                <w:szCs w:val="22"/>
              </w:rPr>
              <w:t>ciclul II: învățământul liceal.</w:t>
            </w:r>
          </w:p>
        </w:tc>
      </w:tr>
      <w:tr w:rsidR="00DA35B6" w:rsidRPr="00E64263" w14:paraId="3CF146FB"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4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5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9. La pct. 25, după cuvintele „ciclul I și II”, urmează a fi completat cu cuvintele „studii superioare integrate (ciclul I + 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52" w14:textId="120D0A4E"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153" w14:textId="0973A168" w:rsidR="00DA35B6" w:rsidRPr="00E64263" w:rsidRDefault="00DA35B6">
            <w:pPr>
              <w:pBdr>
                <w:top w:val="none" w:sz="0" w:space="0" w:color="000000"/>
                <w:left w:val="none" w:sz="0" w:space="0" w:color="000000"/>
                <w:bottom w:val="none" w:sz="0" w:space="0" w:color="000000"/>
                <w:right w:val="none" w:sz="0" w:space="0" w:color="000000"/>
              </w:pBdr>
              <w:shd w:val="clear" w:color="auto" w:fill="FFFFFF"/>
              <w:spacing w:line="276" w:lineRule="auto"/>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19510344"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333333"/>
                <w:sz w:val="22"/>
                <w:szCs w:val="22"/>
              </w:rPr>
            </w:pPr>
            <w:r w:rsidRPr="00E64263">
              <w:rPr>
                <w:rFonts w:ascii="Times New Roman" w:eastAsia="Times New Roman" w:hAnsi="Times New Roman" w:cs="Times New Roman"/>
                <w:sz w:val="22"/>
                <w:szCs w:val="22"/>
              </w:rPr>
              <w:t xml:space="preserve">Norma vizează ciclul I și II din învățământul general, </w:t>
            </w:r>
            <w:r w:rsidRPr="00E64263">
              <w:rPr>
                <w:rFonts w:ascii="Times New Roman" w:eastAsia="Times New Roman" w:hAnsi="Times New Roman" w:cs="Times New Roman"/>
                <w:color w:val="333333"/>
                <w:sz w:val="22"/>
                <w:szCs w:val="22"/>
              </w:rPr>
              <w:t xml:space="preserve"> ciclul I: învățământul gimnazial;</w:t>
            </w:r>
          </w:p>
          <w:p w14:paraId="00000154" w14:textId="53F712A1"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color w:val="333333"/>
                <w:sz w:val="22"/>
                <w:szCs w:val="22"/>
              </w:rPr>
              <w:t>ciclul II: învățământul liceal.</w:t>
            </w:r>
          </w:p>
        </w:tc>
      </w:tr>
      <w:tr w:rsidR="00DA35B6" w:rsidRPr="00E64263" w14:paraId="0F3CDB83"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5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57"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10. La pct. 40, textul </w:t>
            </w:r>
            <w:r w:rsidRPr="00E64263">
              <w:rPr>
                <w:rFonts w:ascii="Times New Roman" w:eastAsia="Times New Roman" w:hAnsi="Times New Roman" w:cs="Times New Roman"/>
                <w:b/>
                <w:bCs/>
                <w:sz w:val="22"/>
                <w:szCs w:val="22"/>
              </w:rPr>
              <w:t>„studii postdoctorale”</w:t>
            </w:r>
            <w:r w:rsidRPr="00E64263">
              <w:rPr>
                <w:rFonts w:ascii="Times New Roman" w:eastAsia="Times New Roman" w:hAnsi="Times New Roman" w:cs="Times New Roman"/>
                <w:sz w:val="22"/>
                <w:szCs w:val="22"/>
              </w:rPr>
              <w:t xml:space="preserve">, de înlocuit cu textul </w:t>
            </w:r>
            <w:r w:rsidRPr="00E64263">
              <w:rPr>
                <w:rFonts w:ascii="Times New Roman" w:eastAsia="Times New Roman" w:hAnsi="Times New Roman" w:cs="Times New Roman"/>
                <w:b/>
                <w:bCs/>
                <w:sz w:val="22"/>
                <w:szCs w:val="22"/>
              </w:rPr>
              <w:t xml:space="preserve">„programe de </w:t>
            </w:r>
            <w:proofErr w:type="spellStart"/>
            <w:r w:rsidRPr="00E64263">
              <w:rPr>
                <w:rFonts w:ascii="Times New Roman" w:eastAsia="Times New Roman" w:hAnsi="Times New Roman" w:cs="Times New Roman"/>
                <w:b/>
                <w:bCs/>
                <w:sz w:val="22"/>
                <w:szCs w:val="22"/>
              </w:rPr>
              <w:t>postdoctorat</w:t>
            </w:r>
            <w:proofErr w:type="spellEnd"/>
            <w:r w:rsidRPr="00E64263">
              <w:rPr>
                <w:rFonts w:ascii="Times New Roman" w:eastAsia="Times New Roman" w:hAnsi="Times New Roman" w:cs="Times New Roman"/>
                <w:b/>
                <w:bCs/>
                <w:sz w:val="22"/>
                <w:szCs w:val="22"/>
              </w:rPr>
              <w: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5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highlight w:val="yellow"/>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59" w14:textId="655A5A5F" w:rsidR="00DA35B6" w:rsidRPr="00E64263" w:rsidRDefault="00F10068" w:rsidP="006C205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w:t>
            </w:r>
          </w:p>
        </w:tc>
      </w:tr>
      <w:tr w:rsidR="00DA35B6" w:rsidRPr="00E64263" w14:paraId="2CBDD94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5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5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11. La pct. 41, textul urmează a fi modificat și a se expune în următoarea redacție:</w:t>
            </w:r>
          </w:p>
          <w:p w14:paraId="0000015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„Instituțiile de învățământ superior din Republica Moldova” organizează procesul de învățământ pentru străini la programe de studii acreditate sau </w:t>
            </w:r>
            <w:r w:rsidRPr="00E64263">
              <w:rPr>
                <w:rFonts w:ascii="Times New Roman" w:eastAsia="Times New Roman" w:hAnsi="Times New Roman" w:cs="Times New Roman"/>
                <w:sz w:val="22"/>
                <w:szCs w:val="22"/>
              </w:rPr>
              <w:lastRenderedPageBreak/>
              <w:t>autorizate provizoriu, în conformitate cu planurile de învățământ aprobate și cu cadrul normativ”.</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5E" w14:textId="6C4B6ABF"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Se acceptă parțial. </w:t>
            </w:r>
          </w:p>
          <w:p w14:paraId="0000015F" w14:textId="34FA17A5"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244B03EB" w14:textId="77777777"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Pct. 41 se expune în următoarea redacție. </w:t>
            </w:r>
          </w:p>
          <w:p w14:paraId="00000160" w14:textId="6CE222D0" w:rsidR="00DA35B6" w:rsidRPr="00E64263" w:rsidRDefault="00DA35B6" w:rsidP="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Instituțiile de învățământ superior din Republica Moldova organizează </w:t>
            </w:r>
            <w:r w:rsidRPr="00E64263">
              <w:rPr>
                <w:rFonts w:ascii="Times New Roman" w:eastAsia="Times New Roman" w:hAnsi="Times New Roman" w:cs="Times New Roman"/>
                <w:sz w:val="22"/>
                <w:szCs w:val="22"/>
              </w:rPr>
              <w:lastRenderedPageBreak/>
              <w:t>procesul de învățământ pentru străini la programele de studii acreditate în conformitate cu planurile (comanda de stat) de pregătire a cadrelor de specialitate/programe de studii, specialități și domenii generale de studiu, precum și în conformitate cu planurile de învățământ aprobate și cu cadrul normativ”</w:t>
            </w:r>
          </w:p>
        </w:tc>
      </w:tr>
      <w:tr w:rsidR="00DA35B6" w:rsidRPr="00E64263" w14:paraId="0A454479"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6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6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sz w:val="22"/>
                <w:szCs w:val="22"/>
              </w:rPr>
              <w:t>12. La pct. 55, din sintagma „rezidențiat/</w:t>
            </w:r>
            <w:proofErr w:type="spellStart"/>
            <w:r w:rsidRPr="00E64263">
              <w:rPr>
                <w:rFonts w:ascii="Times New Roman" w:eastAsia="Times New Roman" w:hAnsi="Times New Roman" w:cs="Times New Roman"/>
                <w:sz w:val="22"/>
                <w:szCs w:val="22"/>
              </w:rPr>
              <w:t>postdoctorat</w:t>
            </w:r>
            <w:proofErr w:type="spellEnd"/>
            <w:r w:rsidRPr="00E64263">
              <w:rPr>
                <w:rFonts w:ascii="Times New Roman" w:eastAsia="Times New Roman" w:hAnsi="Times New Roman" w:cs="Times New Roman"/>
                <w:sz w:val="22"/>
                <w:szCs w:val="22"/>
              </w:rPr>
              <w:t>”, de exclus cuvântul „</w:t>
            </w:r>
            <w:proofErr w:type="spellStart"/>
            <w:r w:rsidRPr="00E64263">
              <w:rPr>
                <w:rFonts w:ascii="Times New Roman" w:eastAsia="Times New Roman" w:hAnsi="Times New Roman" w:cs="Times New Roman"/>
                <w:sz w:val="22"/>
                <w:szCs w:val="22"/>
              </w:rPr>
              <w:t>postdoctorat</w:t>
            </w:r>
            <w:proofErr w:type="spellEnd"/>
            <w:r w:rsidRPr="00E64263">
              <w:rPr>
                <w:rFonts w:ascii="Times New Roman" w:eastAsia="Times New Roman" w:hAnsi="Times New Roman" w:cs="Times New Roman"/>
                <w:sz w:val="22"/>
                <w:szCs w:val="22"/>
              </w:rPr>
              <w:t xml:space="preserve">”, de înlocuit textul „studii postdoctorale” cu textul „programe de </w:t>
            </w:r>
            <w:proofErr w:type="spellStart"/>
            <w:r w:rsidRPr="00E64263">
              <w:rPr>
                <w:rFonts w:ascii="Times New Roman" w:eastAsia="Times New Roman" w:hAnsi="Times New Roman" w:cs="Times New Roman"/>
                <w:sz w:val="22"/>
                <w:szCs w:val="22"/>
              </w:rPr>
              <w:t>postdoctorat</w:t>
            </w:r>
            <w:proofErr w:type="spellEnd"/>
            <w:r w:rsidRPr="00E64263">
              <w:rPr>
                <w:rFonts w:ascii="Times New Roman" w:eastAsia="Times New Roman" w:hAnsi="Times New Roman" w:cs="Times New Roman"/>
                <w:sz w:val="22"/>
                <w:szCs w:val="22"/>
              </w:rPr>
              <w:t>”, de corectat cuvântul „</w:t>
            </w:r>
            <w:proofErr w:type="spellStart"/>
            <w:r w:rsidRPr="00E64263">
              <w:rPr>
                <w:rFonts w:ascii="Times New Roman" w:eastAsia="Times New Roman" w:hAnsi="Times New Roman" w:cs="Times New Roman"/>
                <w:sz w:val="22"/>
                <w:szCs w:val="22"/>
              </w:rPr>
              <w:t>plaului</w:t>
            </w:r>
            <w:proofErr w:type="spellEnd"/>
            <w:r w:rsidRPr="00E64263">
              <w:rPr>
                <w:rFonts w:ascii="Times New Roman" w:eastAsia="Times New Roman" w:hAnsi="Times New Roman" w:cs="Times New Roman"/>
                <w:sz w:val="22"/>
                <w:szCs w:val="22"/>
              </w:rPr>
              <w:t>” cu cuvântul „planului”.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6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6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E609AF8"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6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6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13. De trecut cel de-al 2-lea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xml:space="preserve">. 55.8 în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55.9.</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6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6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B25DABB"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6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6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14. Pct. 55, urmează a fi completat cu un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nou cu următorul cuprins:</w:t>
            </w:r>
          </w:p>
          <w:p w14:paraId="0000016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„55.10. copia și traducerea legalizată a diplomei de doctor – pentru accesul la programe de </w:t>
            </w:r>
            <w:proofErr w:type="spellStart"/>
            <w:r w:rsidRPr="00E64263">
              <w:rPr>
                <w:rFonts w:ascii="Times New Roman" w:eastAsia="Times New Roman" w:hAnsi="Times New Roman" w:cs="Times New Roman"/>
                <w:sz w:val="22"/>
                <w:szCs w:val="22"/>
              </w:rPr>
              <w:t>postdoctorat</w:t>
            </w:r>
            <w:proofErr w:type="spellEnd"/>
            <w:r w:rsidRPr="00E64263">
              <w:rPr>
                <w:rFonts w:ascii="Times New Roman" w:eastAsia="Times New Roman" w:hAnsi="Times New Roman" w:cs="Times New Roman"/>
                <w:sz w:val="22"/>
                <w:szCs w:val="22"/>
              </w:rPr>
              <w: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6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7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6453270"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7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7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15. La pct. 56, textul „subpunctele 55.5-55.8”, de înlocuit cu textul „ subpunctele 55.5-55.10”.</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7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7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7ACF24A"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7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7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16. La pct. 60, textul „data de 15 octombrie”, de înlocuit cu data de „data de 1 octombrie (admiterea în semestrul de toamnă) sau 1 februarie (admiterea în semestrul de primăvară)”.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79" w14:textId="4CC3493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r w:rsidR="00A85A84" w:rsidRPr="00E64263">
              <w:rPr>
                <w:rFonts w:ascii="Times New Roman" w:eastAsia="Times New Roman" w:hAnsi="Times New Roman" w:cs="Times New Roman"/>
                <w:sz w:val="22"/>
                <w:szCs w:val="22"/>
              </w:rPr>
              <w:t xml:space="preserve"> parțial</w:t>
            </w:r>
            <w:r w:rsidRPr="00E64263">
              <w:rPr>
                <w:rFonts w:ascii="Times New Roman" w:eastAsia="Times New Roman" w:hAnsi="Times New Roman" w:cs="Times New Roman"/>
                <w:sz w:val="22"/>
                <w:szCs w:val="22"/>
              </w:rPr>
              <w:t>.</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7A" w14:textId="2466CEC3" w:rsidR="00DA35B6" w:rsidRPr="00E64263" w:rsidRDefault="00A85A84" w:rsidP="006C205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lang w:val="en-US"/>
              </w:rPr>
            </w:pPr>
            <w:r w:rsidRPr="00E64263">
              <w:rPr>
                <w:rFonts w:ascii="Times New Roman" w:eastAsia="Times New Roman" w:hAnsi="Times New Roman" w:cs="Times New Roman"/>
                <w:sz w:val="22"/>
                <w:szCs w:val="22"/>
              </w:rPr>
              <w:t xml:space="preserve">Pct. </w:t>
            </w:r>
            <w:r w:rsidR="006C2059" w:rsidRPr="00E64263">
              <w:rPr>
                <w:rFonts w:ascii="Times New Roman" w:eastAsia="Times New Roman" w:hAnsi="Times New Roman" w:cs="Times New Roman"/>
                <w:sz w:val="22"/>
                <w:szCs w:val="22"/>
              </w:rPr>
              <w:t>respectiv</w:t>
            </w:r>
            <w:r w:rsidRPr="00E64263">
              <w:rPr>
                <w:rFonts w:ascii="Times New Roman" w:eastAsia="Times New Roman" w:hAnsi="Times New Roman" w:cs="Times New Roman"/>
                <w:sz w:val="22"/>
                <w:szCs w:val="22"/>
              </w:rPr>
              <w:t xml:space="preserve"> se va expune în redacția: </w:t>
            </w:r>
            <w:r w:rsidR="006C2059" w:rsidRPr="00E64263">
              <w:rPr>
                <w:rFonts w:ascii="Times New Roman" w:eastAsia="Times New Roman" w:hAnsi="Times New Roman" w:cs="Times New Roman"/>
                <w:sz w:val="22"/>
                <w:szCs w:val="22"/>
              </w:rPr>
              <w:t>Transferul studenților este permis începând cu al doilea semestru de studii, cu condiția ca situația academică să fie încheiată integral, cu excepția studenților aflați în ultimul an de studii. Toate formalitățile privind transferul sunt finalizate anterior începerii noului semestru sau an de studii.</w:t>
            </w:r>
          </w:p>
        </w:tc>
      </w:tr>
      <w:tr w:rsidR="00DA35B6" w:rsidRPr="00E64263" w14:paraId="20D7E79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7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7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17. Pct. 63, urmează a fi completat cu un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nou cu următorul cuprins:</w:t>
            </w:r>
          </w:p>
          <w:p w14:paraId="0000017E" w14:textId="1B975530"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„63.5. doctoranzii înmatriculați la programele de doctorat în alte universități pot realiza activități de cercetare integral sau parțial la universitatea gazdă, în baza acordurilor de cotutelă sau a </w:t>
            </w:r>
            <w:r w:rsidR="003C2E65" w:rsidRPr="00E64263">
              <w:rPr>
                <w:rFonts w:ascii="Times New Roman" w:eastAsia="Times New Roman" w:hAnsi="Times New Roman" w:cs="Times New Roman"/>
                <w:sz w:val="22"/>
                <w:szCs w:val="22"/>
              </w:rPr>
              <w:t xml:space="preserve">contractelor de colaborare, contractelor </w:t>
            </w:r>
            <w:proofErr w:type="spellStart"/>
            <w:r w:rsidR="003C2E65" w:rsidRPr="00E64263">
              <w:rPr>
                <w:rFonts w:ascii="Times New Roman" w:eastAsia="Times New Roman" w:hAnsi="Times New Roman" w:cs="Times New Roman"/>
                <w:sz w:val="22"/>
                <w:szCs w:val="22"/>
              </w:rPr>
              <w:t>MSC,etc</w:t>
            </w:r>
            <w:proofErr w:type="spellEnd"/>
            <w:r w:rsidR="003C2E65" w:rsidRPr="00E64263">
              <w:rPr>
                <w:rFonts w:ascii="Times New Roman" w:eastAsia="Times New Roman" w:hAnsi="Times New Roman" w:cs="Times New Roman"/>
                <w:sz w:val="22"/>
                <w:szCs w:val="22"/>
              </w:rPr>
              <w:t>.</w:t>
            </w:r>
            <w:r w:rsidRPr="00E64263">
              <w:rPr>
                <w:rFonts w:ascii="Times New Roman" w:eastAsia="Times New Roman" w:hAnsi="Times New Roman" w:cs="Times New Roman"/>
                <w:sz w:val="22"/>
                <w:szCs w:val="22"/>
              </w:rPr>
              <w: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7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r w:rsidRPr="00E64263">
              <w:rPr>
                <w:rFonts w:ascii="Times New Roman" w:eastAsia="Times New Roman" w:hAnsi="Times New Roman" w:cs="Times New Roman"/>
                <w:sz w:val="22"/>
                <w:szCs w:val="22"/>
              </w:rPr>
              <w:t>Se acceptă parțial.</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E69DC6A" w14:textId="36D50780"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va completa cu un </w:t>
            </w:r>
            <w:proofErr w:type="spellStart"/>
            <w:r w:rsidRPr="00E64263">
              <w:rPr>
                <w:rFonts w:ascii="Times New Roman" w:eastAsia="Times New Roman" w:hAnsi="Times New Roman" w:cs="Times New Roman"/>
                <w:sz w:val="22"/>
                <w:szCs w:val="22"/>
              </w:rPr>
              <w:t>sub</w:t>
            </w:r>
            <w:r w:rsidR="003C2E65" w:rsidRPr="00E64263">
              <w:rPr>
                <w:rFonts w:ascii="Times New Roman" w:eastAsia="Times New Roman" w:hAnsi="Times New Roman" w:cs="Times New Roman"/>
                <w:sz w:val="22"/>
                <w:szCs w:val="22"/>
              </w:rPr>
              <w:t>pct</w:t>
            </w:r>
            <w:proofErr w:type="spellEnd"/>
            <w:r w:rsidR="003C2E65" w:rsidRPr="00E64263">
              <w:rPr>
                <w:rFonts w:ascii="Times New Roman" w:eastAsia="Times New Roman" w:hAnsi="Times New Roman" w:cs="Times New Roman"/>
                <w:sz w:val="22"/>
                <w:szCs w:val="22"/>
              </w:rPr>
              <w:t xml:space="preserve"> nou, în redacția: </w:t>
            </w:r>
            <w:r w:rsidR="008E0854" w:rsidRPr="00E64263">
              <w:rPr>
                <w:rFonts w:ascii="Times New Roman" w:eastAsia="Times New Roman" w:hAnsi="Times New Roman" w:cs="Times New Roman"/>
                <w:sz w:val="22"/>
                <w:szCs w:val="22"/>
              </w:rPr>
              <w:t>,,</w:t>
            </w:r>
            <w:r w:rsidR="003C2E65" w:rsidRPr="00E64263">
              <w:rPr>
                <w:rFonts w:ascii="Times New Roman" w:eastAsia="Times New Roman" w:hAnsi="Times New Roman" w:cs="Times New Roman"/>
                <w:sz w:val="22"/>
                <w:szCs w:val="22"/>
              </w:rPr>
              <w:t xml:space="preserve">doctoranzii înmatriculați la programele de doctorat în alte universități pot realiza activități de cercetare integral sau parțial la universitatea gazdă, în baza acordurilor de cotutelă sau a parteneriatelor internaționale, contractelor în cadrul </w:t>
            </w:r>
            <w:r w:rsidR="003C2E65" w:rsidRPr="00E64263">
              <w:rPr>
                <w:rFonts w:ascii="Times New Roman" w:eastAsia="Times New Roman" w:hAnsi="Times New Roman" w:cs="Times New Roman"/>
                <w:sz w:val="22"/>
                <w:szCs w:val="22"/>
              </w:rPr>
              <w:lastRenderedPageBreak/>
              <w:t xml:space="preserve">Acțiunilor </w:t>
            </w:r>
            <w:proofErr w:type="spellStart"/>
            <w:r w:rsidR="003C2E65" w:rsidRPr="00E64263">
              <w:rPr>
                <w:rFonts w:ascii="Times New Roman" w:eastAsia="Times New Roman" w:hAnsi="Times New Roman" w:cs="Times New Roman"/>
                <w:sz w:val="22"/>
                <w:szCs w:val="22"/>
              </w:rPr>
              <w:t>Marie</w:t>
            </w:r>
            <w:proofErr w:type="spellEnd"/>
            <w:r w:rsidR="003C2E65" w:rsidRPr="00E64263">
              <w:rPr>
                <w:rFonts w:ascii="Times New Roman" w:eastAsia="Times New Roman" w:hAnsi="Times New Roman" w:cs="Times New Roman"/>
                <w:sz w:val="22"/>
                <w:szCs w:val="22"/>
              </w:rPr>
              <w:t xml:space="preserve"> </w:t>
            </w:r>
            <w:proofErr w:type="spellStart"/>
            <w:r w:rsidR="003C2E65" w:rsidRPr="00E64263">
              <w:rPr>
                <w:rFonts w:ascii="Times New Roman" w:eastAsia="Times New Roman" w:hAnsi="Times New Roman" w:cs="Times New Roman"/>
                <w:sz w:val="22"/>
                <w:szCs w:val="22"/>
              </w:rPr>
              <w:t>Sklodowska</w:t>
            </w:r>
            <w:proofErr w:type="spellEnd"/>
            <w:r w:rsidR="003C2E65" w:rsidRPr="00E64263">
              <w:rPr>
                <w:rFonts w:ascii="Times New Roman" w:eastAsia="Times New Roman" w:hAnsi="Times New Roman" w:cs="Times New Roman"/>
                <w:sz w:val="22"/>
                <w:szCs w:val="22"/>
              </w:rPr>
              <w:t>-Curie din programul-cadru Orizont Europa etc.”</w:t>
            </w:r>
          </w:p>
          <w:p w14:paraId="00000180" w14:textId="0AA59C4D" w:rsidR="003C2E65" w:rsidRPr="00E64263" w:rsidRDefault="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5DD26A3"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8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83"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18. La pct. 81, de exclus textul „și permisul de ședere provizorie”.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8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8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6020025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8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88"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19. La pct. 82, după textul „5 zile lucrătoare”,  de completat cu textul „</w:t>
            </w:r>
            <w:r w:rsidRPr="00E64263">
              <w:rPr>
                <w:rFonts w:ascii="Times New Roman" w:eastAsia="Times New Roman" w:hAnsi="Times New Roman" w:cs="Times New Roman"/>
                <w:b/>
                <w:bCs/>
                <w:sz w:val="22"/>
                <w:szCs w:val="22"/>
              </w:rPr>
              <w:t>de la emiterea ordinului de exmatriculare”</w:t>
            </w:r>
            <w:r w:rsidRPr="00E64263">
              <w:rPr>
                <w:rFonts w:ascii="Times New Roman" w:eastAsia="Times New Roman" w:hAnsi="Times New Roman" w:cs="Times New Roman"/>
                <w:sz w:val="22"/>
                <w:szCs w:val="22"/>
              </w:rPr>
              <w:t>.</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8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8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705EC1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8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8D"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20. Capitolul VI „Dispoziții speciale”, se completează cu un pct. nou cu următorul cuprins:</w:t>
            </w:r>
          </w:p>
          <w:p w14:paraId="0000018E"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„86. Instituțiile de învățământ superior eliberează acte confirmative persoanelor care au realizat activități de cercetare ce nu fac parte integrantă din programele de studii (mobilități academice, programe de </w:t>
            </w:r>
            <w:proofErr w:type="spellStart"/>
            <w:r w:rsidRPr="00E64263">
              <w:rPr>
                <w:rFonts w:ascii="Times New Roman" w:eastAsia="Times New Roman" w:hAnsi="Times New Roman" w:cs="Times New Roman"/>
                <w:sz w:val="22"/>
                <w:szCs w:val="22"/>
              </w:rPr>
              <w:t>postdoctorat</w:t>
            </w:r>
            <w:proofErr w:type="spellEnd"/>
            <w:r w:rsidRPr="00E64263">
              <w:rPr>
                <w:rFonts w:ascii="Times New Roman" w:eastAsia="Times New Roman" w:hAnsi="Times New Roman" w:cs="Times New Roman"/>
                <w:sz w:val="22"/>
                <w:szCs w:val="22"/>
              </w:rPr>
              <w:t>, stagii de cercetare etc.)”.</w:t>
            </w:r>
          </w:p>
          <w:p w14:paraId="0000018F"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90" w14:textId="722E8AE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p w14:paraId="0000019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92" w14:textId="612EE6F4" w:rsidR="00DA35B6" w:rsidRPr="00E64263" w:rsidRDefault="006C2059"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w:t>
            </w:r>
            <w:r w:rsidR="003C2E65" w:rsidRPr="00E64263">
              <w:rPr>
                <w:rFonts w:ascii="Times New Roman" w:eastAsia="Times New Roman" w:hAnsi="Times New Roman" w:cs="Times New Roman"/>
                <w:sz w:val="22"/>
                <w:szCs w:val="22"/>
              </w:rPr>
              <w:t>e va expune în redacția: ,,</w:t>
            </w:r>
            <w:r w:rsidR="00634415" w:rsidRPr="00E64263">
              <w:rPr>
                <w:rFonts w:ascii="Times New Roman" w:eastAsia="Times New Roman" w:hAnsi="Times New Roman" w:cs="Times New Roman"/>
                <w:sz w:val="22"/>
                <w:szCs w:val="22"/>
              </w:rPr>
              <w:t>Instituțiile de învățământ superior și instituțiile din domeniile cercetării și inovării eliberează acte confirmative persoanelor care au realizat activități de cercetare ce nu fac parte integrantă din programele de studii (mobilități de cercetare,  stagii de cercetare, etc.)</w:t>
            </w:r>
            <w:r w:rsidR="003C2E65" w:rsidRPr="00E64263">
              <w:rPr>
                <w:rFonts w:ascii="Times New Roman" w:eastAsia="Times New Roman" w:hAnsi="Times New Roman" w:cs="Times New Roman"/>
                <w:sz w:val="22"/>
                <w:szCs w:val="22"/>
              </w:rPr>
              <w:t>.)”.</w:t>
            </w:r>
          </w:p>
        </w:tc>
      </w:tr>
      <w:tr w:rsidR="00DA35B6" w:rsidRPr="00E64263" w14:paraId="493F0233"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9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Ministerul Culturii</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9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1.Introducerea unei secțiuni de definiții care să clarifice termenii de înscriere, admitere, înmatriculare și aplicarea acestor definiții în întreg textul regulamentului.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96" w14:textId="2289EB95"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S-a luat act.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97" w14:textId="1277A64A" w:rsidR="00DA35B6"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Termenii respectivi sunt definiți în legislația națională și au aplicabilitate și pentru străini.</w:t>
            </w:r>
          </w:p>
        </w:tc>
      </w:tr>
      <w:tr w:rsidR="00DA35B6" w:rsidRPr="00E64263" w14:paraId="1144422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9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9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2.Stabilirea unor termene obligatorii pentru recunoașterea actelor: OLSDÎ maximum 30 zile lucrătoare; instituțiile – 15 zile lucrătoare pentru transmiterea deciziei de admitere; </w:t>
            </w:r>
            <w:proofErr w:type="spellStart"/>
            <w:r w:rsidRPr="00E64263">
              <w:rPr>
                <w:rFonts w:ascii="Times New Roman" w:eastAsia="Times New Roman" w:hAnsi="Times New Roman" w:cs="Times New Roman"/>
                <w:sz w:val="22"/>
                <w:szCs w:val="22"/>
              </w:rPr>
              <w:t>contestatii</w:t>
            </w:r>
            <w:proofErr w:type="spellEnd"/>
            <w:r w:rsidRPr="00E64263">
              <w:rPr>
                <w:rFonts w:ascii="Times New Roman" w:eastAsia="Times New Roman" w:hAnsi="Times New Roman" w:cs="Times New Roman"/>
                <w:sz w:val="22"/>
                <w:szCs w:val="22"/>
              </w:rPr>
              <w:t xml:space="preserve"> – soluționare internă în 15 zile lucrătoare.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9B" w14:textId="50E0ABE2"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9C" w14:textId="562ED91D" w:rsidR="00DA35B6"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Aceste termene sunt prevăzute în actele normative naționale cu referire la recunoașterea actelor de studii și a calificărilor.</w:t>
            </w:r>
          </w:p>
        </w:tc>
      </w:tr>
      <w:tr w:rsidR="00DA35B6" w:rsidRPr="00E64263" w14:paraId="02ABCEE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9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9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3.Obligația utilizării platformei naționale studyinmd.mec.gov.md pentru depunerea dosarelor și încheierea unui protocol tehnic MEC–IGM pentru schimb electronic securizat de date în termen de 60 zile de la intrarea în vigoare.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A0" w14:textId="7733AEFC"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A1" w14:textId="17849BB2" w:rsidR="00DA35B6"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Platforma </w:t>
            </w:r>
            <w:hyperlink r:id="rId8" w:history="1">
              <w:r w:rsidR="008E0854" w:rsidRPr="00E64263">
                <w:rPr>
                  <w:rStyle w:val="Hyperlink"/>
                  <w:sz w:val="22"/>
                  <w:szCs w:val="22"/>
                </w:rPr>
                <w:t>www.studyinmd.mec.gov.md</w:t>
              </w:r>
            </w:hyperlink>
            <w:r w:rsidR="008E0854" w:rsidRPr="00E64263">
              <w:rPr>
                <w:rFonts w:ascii="Times New Roman" w:eastAsia="Times New Roman" w:hAnsi="Times New Roman" w:cs="Times New Roman"/>
                <w:sz w:val="22"/>
                <w:szCs w:val="22"/>
              </w:rPr>
              <w:t xml:space="preserve"> </w:t>
            </w:r>
            <w:r w:rsidRPr="00E64263">
              <w:rPr>
                <w:rFonts w:ascii="Times New Roman" w:eastAsia="Times New Roman" w:hAnsi="Times New Roman" w:cs="Times New Roman"/>
                <w:sz w:val="22"/>
                <w:szCs w:val="22"/>
              </w:rPr>
              <w:t xml:space="preserve"> este în curs de dezvoltare și operaționalizare.  Ministerul Afacerilor Interne nu a considerat necesar încheierea unor asemenea Protocoale.</w:t>
            </w:r>
          </w:p>
        </w:tc>
      </w:tr>
      <w:tr w:rsidR="00DA35B6" w:rsidRPr="00E64263" w14:paraId="142C645C"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A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A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4. Ridicarea pragului minim la B2 pentru admiterea la ciclul de licență și recomandarea B2 pentru ciclurile superioare; recunoașterea certificatelor internaționale CEFR (Cambridge, DELF/DALF, Goethe etc.).</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A5" w14:textId="51970397" w:rsidR="00DA35B6" w:rsidRPr="00E64263" w:rsidRDefault="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w:t>
            </w:r>
            <w:r w:rsidR="00DA35B6" w:rsidRPr="00E64263">
              <w:rPr>
                <w:rFonts w:ascii="Times New Roman" w:eastAsia="Times New Roman" w:hAnsi="Times New Roman" w:cs="Times New Roman"/>
                <w:sz w:val="22"/>
                <w:szCs w:val="22"/>
              </w:rPr>
              <w:t xml:space="preserve">e acceptă. </w:t>
            </w:r>
          </w:p>
          <w:p w14:paraId="000001A6" w14:textId="297197EA"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A7" w14:textId="77777777" w:rsidR="00DA35B6" w:rsidRPr="00E64263" w:rsidRDefault="00DA35B6">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p>
        </w:tc>
      </w:tr>
      <w:tr w:rsidR="00DA35B6" w:rsidRPr="00E64263" w14:paraId="1AC271C9"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A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AA" w14:textId="77777777" w:rsidR="00DA35B6" w:rsidRPr="00E64263" w:rsidRDefault="005C34D2">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sdt>
              <w:sdtPr>
                <w:rPr>
                  <w:sz w:val="22"/>
                  <w:szCs w:val="22"/>
                </w:rPr>
                <w:tag w:val="goog_rdk_11"/>
                <w:id w:val="704025286"/>
              </w:sdtPr>
              <w:sdtEndPr/>
              <w:sdtContent/>
            </w:sdt>
            <w:r w:rsidR="00DA35B6" w:rsidRPr="00E64263">
              <w:rPr>
                <w:rFonts w:ascii="Times New Roman" w:eastAsia="Times New Roman" w:hAnsi="Times New Roman" w:cs="Times New Roman"/>
                <w:sz w:val="22"/>
                <w:szCs w:val="22"/>
              </w:rPr>
              <w:t xml:space="preserve">5.Inserarea expresă a dreptului cercetătorilor străini de a desfășura activități didactice auxiliare prin acord adițional; recunoașterea bursei/garanțiilor financiare ale programelor internaționale ca îndeplinind cerințele de susținere financiară.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AB" w14:textId="124CA2EB" w:rsidR="00DA35B6" w:rsidRPr="00E64263" w:rsidRDefault="006C2059">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AC" w14:textId="6E6AC14C" w:rsidR="00DA35B6" w:rsidRPr="00E64263" w:rsidRDefault="006C2059"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Realizarea activităților didactice nu este obiect al prezentului regulament.</w:t>
            </w:r>
          </w:p>
        </w:tc>
      </w:tr>
      <w:tr w:rsidR="00DA35B6" w:rsidRPr="00E64263" w14:paraId="3093E11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A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A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6. Completarea listei cu obligații minime: acces la infrastructură, condiții de muncă și securitate socială, drepturi de proprietate intelectuală și proceduri de soluționare a litigiilor.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B0" w14:textId="7DE30C18"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B1" w14:textId="3988FC52" w:rsidR="00DA35B6" w:rsidRPr="00E64263" w:rsidRDefault="009D56F1"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Aceste prevederi vor fi detaliate în Acordul de găzduire.</w:t>
            </w:r>
          </w:p>
        </w:tc>
      </w:tr>
      <w:tr w:rsidR="00DA35B6" w:rsidRPr="00E64263" w14:paraId="342E3A18"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B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B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7. Introducerea procedurii ECTS pentru echivalare și posibilitatea flexibilizării termenului de transfer (15 octombrie) pentru mobilități internaționale justificate (Erasmus+, MSCA).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B5" w14:textId="18C9AF61"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B6" w14:textId="61DF5E65" w:rsidR="00DA35B6"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Sistemul ECTS este utilizat pe larg în sistemul educațional din R. Moldova în conformitate cu actele normative relevante</w:t>
            </w:r>
            <w:r w:rsidR="00B23E1A" w:rsidRPr="00E64263">
              <w:rPr>
                <w:rFonts w:ascii="Times New Roman" w:eastAsia="Times New Roman" w:hAnsi="Times New Roman" w:cs="Times New Roman"/>
                <w:sz w:val="22"/>
                <w:szCs w:val="22"/>
              </w:rPr>
              <w:t xml:space="preserve"> și nu este cazul pentru reglementări speciale în</w:t>
            </w:r>
            <w:r w:rsidR="009D56F1" w:rsidRPr="00E64263">
              <w:rPr>
                <w:rFonts w:ascii="Times New Roman" w:eastAsia="Times New Roman" w:hAnsi="Times New Roman" w:cs="Times New Roman"/>
                <w:sz w:val="22"/>
                <w:szCs w:val="22"/>
              </w:rPr>
              <w:t xml:space="preserve"> cazul Regulamentului respectiv.</w:t>
            </w:r>
          </w:p>
        </w:tc>
      </w:tr>
      <w:tr w:rsidR="00DA35B6" w:rsidRPr="00E64263" w14:paraId="6C777A4A"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B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B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8. Crearea unui capitol dedicat finanțării și burselor care să prevadă mecanism anual de redistribuire a locurilor bugetare rămase vacante pe criterii de merit și transparență.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BA" w14:textId="223981BD"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BB" w14:textId="1332E28A" w:rsidR="00DA35B6"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Legislația națională prevede expres aceasta norma.</w:t>
            </w:r>
          </w:p>
        </w:tc>
      </w:tr>
      <w:tr w:rsidR="00DA35B6" w:rsidRPr="00E64263" w14:paraId="3E9B655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B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B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r w:rsidRPr="00E64263">
              <w:rPr>
                <w:rFonts w:ascii="Times New Roman" w:eastAsia="Times New Roman" w:hAnsi="Times New Roman" w:cs="Times New Roman"/>
                <w:sz w:val="22"/>
                <w:szCs w:val="22"/>
              </w:rPr>
              <w:t xml:space="preserve">9. Reglementarea unei proceduri în două etape: soluționare internă instituțională în 15 zile lucrătoare, urmată de posibilitatea sesizării MEC în 15 zile lucrătoare.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BF" w14:textId="462EEFC3"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S-a luat act..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C0" w14:textId="622C2262" w:rsidR="00DA35B6" w:rsidRPr="00E64263" w:rsidRDefault="00B23E1A"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Modalitățile de soluționare a contestațiilor sunt prevăzute în actele normative in vigoare și nu necesită a fi reglementate in prezentul act normativ. </w:t>
            </w:r>
          </w:p>
        </w:tc>
      </w:tr>
      <w:tr w:rsidR="00DA35B6" w:rsidRPr="00E64263" w14:paraId="6A8B8934"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C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Ministerul Energiei</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C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1.la </w:t>
            </w:r>
            <w:r w:rsidRPr="00E64263">
              <w:rPr>
                <w:rFonts w:ascii="Times New Roman" w:eastAsia="Times New Roman" w:hAnsi="Times New Roman" w:cs="Times New Roman"/>
                <w:b/>
                <w:bCs/>
                <w:sz w:val="22"/>
                <w:szCs w:val="22"/>
              </w:rPr>
              <w:t>pct.10</w:t>
            </w:r>
            <w:r w:rsidRPr="00E64263">
              <w:rPr>
                <w:rFonts w:ascii="Times New Roman" w:eastAsia="Times New Roman" w:hAnsi="Times New Roman" w:cs="Times New Roman"/>
                <w:sz w:val="22"/>
                <w:szCs w:val="22"/>
              </w:rPr>
              <w:t xml:space="preserve"> al Regulamentului este utilizată forma eronată „Republicii Moldova”, care urmează a fi corectată în „Republicii Moldova”. De asemenea, la pct. 34 se atestă o eroare de redactare, fiind utilizată forma „</w:t>
            </w:r>
            <w:proofErr w:type="spellStart"/>
            <w:r w:rsidRPr="00E64263">
              <w:rPr>
                <w:rFonts w:ascii="Times New Roman" w:eastAsia="Times New Roman" w:hAnsi="Times New Roman" w:cs="Times New Roman"/>
                <w:sz w:val="22"/>
                <w:szCs w:val="22"/>
              </w:rPr>
              <w:t>stududii</w:t>
            </w:r>
            <w:proofErr w:type="spellEnd"/>
            <w:r w:rsidRPr="00E64263">
              <w:rPr>
                <w:rFonts w:ascii="Times New Roman" w:eastAsia="Times New Roman" w:hAnsi="Times New Roman" w:cs="Times New Roman"/>
                <w:sz w:val="22"/>
                <w:szCs w:val="22"/>
              </w:rPr>
              <w:t>”, aceasta urmând a fi substituită cu forma corectă „studii”.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C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C5" w14:textId="464CCB64"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w:t>
            </w:r>
            <w:r w:rsidR="00DA35B6" w:rsidRPr="00E64263">
              <w:rPr>
                <w:rFonts w:ascii="Times New Roman" w:eastAsia="Times New Roman" w:hAnsi="Times New Roman" w:cs="Times New Roman"/>
                <w:sz w:val="22"/>
                <w:szCs w:val="22"/>
              </w:rPr>
              <w:t xml:space="preserve">specte de ordin redacțional și de tehnică legislativă care necesită a fi ajustate. </w:t>
            </w:r>
          </w:p>
        </w:tc>
      </w:tr>
      <w:tr w:rsidR="00DA35B6" w:rsidRPr="00E64263" w14:paraId="061B7E7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C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C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2.la </w:t>
            </w:r>
            <w:r w:rsidRPr="00E64263">
              <w:rPr>
                <w:rFonts w:ascii="Times New Roman" w:eastAsia="Times New Roman" w:hAnsi="Times New Roman" w:cs="Times New Roman"/>
                <w:b/>
                <w:bCs/>
                <w:sz w:val="22"/>
                <w:szCs w:val="22"/>
              </w:rPr>
              <w:t>pct.55</w:t>
            </w:r>
            <w:r w:rsidRPr="00E64263">
              <w:rPr>
                <w:rFonts w:ascii="Times New Roman" w:eastAsia="Times New Roman" w:hAnsi="Times New Roman" w:cs="Times New Roman"/>
                <w:sz w:val="22"/>
                <w:szCs w:val="22"/>
              </w:rPr>
              <w:t xml:space="preserve"> se constată o neconcordanță în numerotarea subpunctelor, subpunctul 55.8 fiind indicat de două ori consecutiv. În acest sens, se propune renumerotarea corespunzătoare a celui de-al doilea subpunct. În același punct este utilizată formularea „de două ori pe ani”, care necesită a fi ajustată în „de două ori pe an”.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C9" w14:textId="07D4DB1D"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w:t>
            </w:r>
            <w:r w:rsidR="003C2E65" w:rsidRPr="00E64263">
              <w:rPr>
                <w:rFonts w:ascii="Times New Roman" w:eastAsia="Times New Roman" w:hAnsi="Times New Roman" w:cs="Times New Roman"/>
                <w:sz w:val="22"/>
                <w:szCs w:val="22"/>
              </w:rPr>
              <w:t>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CA" w14:textId="71DEA49B"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w:t>
            </w:r>
            <w:r w:rsidR="00DA35B6" w:rsidRPr="00E64263">
              <w:rPr>
                <w:rFonts w:ascii="Times New Roman" w:eastAsia="Times New Roman" w:hAnsi="Times New Roman" w:cs="Times New Roman"/>
                <w:sz w:val="22"/>
                <w:szCs w:val="22"/>
              </w:rPr>
              <w:t>specte de ordin redacțional și de tehnică legislativă care necesită a fi ajustate.</w:t>
            </w:r>
          </w:p>
        </w:tc>
      </w:tr>
      <w:tr w:rsidR="00DA35B6" w:rsidRPr="00E64263" w14:paraId="67D038C8"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C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C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 la </w:t>
            </w:r>
            <w:r w:rsidRPr="00E64263">
              <w:rPr>
                <w:rFonts w:ascii="Times New Roman" w:eastAsia="Times New Roman" w:hAnsi="Times New Roman" w:cs="Times New Roman"/>
                <w:b/>
                <w:bCs/>
                <w:sz w:val="22"/>
                <w:szCs w:val="22"/>
              </w:rPr>
              <w:t>pct.80.2</w:t>
            </w:r>
            <w:r w:rsidRPr="00E64263">
              <w:rPr>
                <w:rFonts w:ascii="Times New Roman" w:eastAsia="Times New Roman" w:hAnsi="Times New Roman" w:cs="Times New Roman"/>
                <w:sz w:val="22"/>
                <w:szCs w:val="22"/>
              </w:rPr>
              <w:t xml:space="preserve"> lipsind spațiul dintre cuvintele „formare” și „și” în sintagma „</w:t>
            </w:r>
            <w:proofErr w:type="spellStart"/>
            <w:r w:rsidRPr="00E64263">
              <w:rPr>
                <w:rFonts w:ascii="Times New Roman" w:eastAsia="Times New Roman" w:hAnsi="Times New Roman" w:cs="Times New Roman"/>
                <w:sz w:val="22"/>
                <w:szCs w:val="22"/>
              </w:rPr>
              <w:t>formareși</w:t>
            </w:r>
            <w:proofErr w:type="spellEnd"/>
            <w:r w:rsidRPr="00E64263">
              <w:rPr>
                <w:rFonts w:ascii="Times New Roman" w:eastAsia="Times New Roman" w:hAnsi="Times New Roman" w:cs="Times New Roman"/>
                <w:sz w:val="22"/>
                <w:szCs w:val="22"/>
              </w:rPr>
              <w:t xml:space="preserve"> activităților de cercetare și inovare”, aceasta urmând a fi redactată corect „formare și activităților de cercetare și inovare”.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CF" w14:textId="28DABBFC"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w:t>
            </w:r>
            <w:r w:rsidR="003C2E65" w:rsidRPr="00E64263">
              <w:rPr>
                <w:rFonts w:ascii="Times New Roman" w:eastAsia="Times New Roman" w:hAnsi="Times New Roman" w:cs="Times New Roman"/>
                <w:sz w:val="22"/>
                <w:szCs w:val="22"/>
              </w:rPr>
              <w:t>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D0" w14:textId="78E27F44"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O</w:t>
            </w:r>
            <w:r w:rsidR="00DA35B6" w:rsidRPr="00E64263">
              <w:rPr>
                <w:rFonts w:ascii="Times New Roman" w:eastAsia="Times New Roman" w:hAnsi="Times New Roman" w:cs="Times New Roman"/>
                <w:sz w:val="22"/>
                <w:szCs w:val="22"/>
              </w:rPr>
              <w:t xml:space="preserve"> omisiune de redactare care necesită a fi ajustată.</w:t>
            </w:r>
          </w:p>
        </w:tc>
      </w:tr>
      <w:tr w:rsidR="00DA35B6" w:rsidRPr="00E64263" w14:paraId="3A1F336A"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D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D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sz w:val="22"/>
                <w:szCs w:val="22"/>
              </w:rPr>
              <w:t xml:space="preserve">4. se remarcă lipsa consecutivității în numerotarea capitolelor Regulamentului, întrucât după Capitolul III urmează direct Capitolul V, fără a fi indicat </w:t>
            </w:r>
            <w:r w:rsidRPr="00E64263">
              <w:rPr>
                <w:rFonts w:ascii="Times New Roman" w:eastAsia="Times New Roman" w:hAnsi="Times New Roman" w:cs="Times New Roman"/>
                <w:b/>
                <w:bCs/>
                <w:sz w:val="22"/>
                <w:szCs w:val="22"/>
              </w:rPr>
              <w:t>Capitolul IV</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D4" w14:textId="20DF85CD"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w:t>
            </w:r>
            <w:r w:rsidR="003C2E65" w:rsidRPr="00E64263">
              <w:rPr>
                <w:rFonts w:ascii="Times New Roman" w:eastAsia="Times New Roman" w:hAnsi="Times New Roman" w:cs="Times New Roman"/>
                <w:sz w:val="22"/>
                <w:szCs w:val="22"/>
              </w:rPr>
              <w:t>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D5" w14:textId="437D7DD3"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w:t>
            </w:r>
            <w:r w:rsidR="00DA35B6" w:rsidRPr="00E64263">
              <w:rPr>
                <w:rFonts w:ascii="Times New Roman" w:eastAsia="Times New Roman" w:hAnsi="Times New Roman" w:cs="Times New Roman"/>
                <w:sz w:val="22"/>
                <w:szCs w:val="22"/>
              </w:rPr>
              <w:t>ecesită a fi corectat pentru asigurarea coerenței structurii actului normativ.</w:t>
            </w:r>
          </w:p>
        </w:tc>
      </w:tr>
      <w:tr w:rsidR="00DA35B6" w:rsidRPr="00E64263" w14:paraId="55229035" w14:textId="77777777" w:rsidTr="0022014C">
        <w:trPr>
          <w:trHeight w:val="240"/>
        </w:trPr>
        <w:tc>
          <w:tcPr>
            <w:tcW w:w="161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D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Ministerul Muncii și Protecției Sociale</w:t>
            </w:r>
            <w:r w:rsidRPr="00E64263">
              <w:rPr>
                <w:rFonts w:ascii="Times New Roman" w:eastAsia="Times New Roman" w:hAnsi="Times New Roman" w:cs="Times New Roman"/>
                <w:sz w:val="22"/>
                <w:szCs w:val="22"/>
              </w:rPr>
              <w:t xml:space="preserve"> </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D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La nota de fundamentare:</w:t>
            </w:r>
          </w:p>
          <w:p w14:paraId="000001D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 La </w:t>
            </w:r>
            <w:r w:rsidRPr="00E64263">
              <w:rPr>
                <w:rFonts w:ascii="Times New Roman" w:eastAsia="Times New Roman" w:hAnsi="Times New Roman" w:cs="Times New Roman"/>
                <w:b/>
                <w:bCs/>
                <w:sz w:val="22"/>
                <w:szCs w:val="22"/>
              </w:rPr>
              <w:t>compartimentul 2.1</w:t>
            </w:r>
            <w:r w:rsidRPr="00E64263">
              <w:rPr>
                <w:rFonts w:ascii="Times New Roman" w:eastAsia="Times New Roman" w:hAnsi="Times New Roman" w:cs="Times New Roman"/>
                <w:sz w:val="22"/>
                <w:szCs w:val="22"/>
              </w:rPr>
              <w:t xml:space="preserve">, referința la Legea privind admisia, șederea și supravegherea străinilor pe teritoriul Republicii Moldova urmează a fi exclusă având în vedere faptul că documentul menționat se află în proces de </w:t>
            </w:r>
            <w:r w:rsidRPr="00E64263">
              <w:rPr>
                <w:rFonts w:ascii="Times New Roman" w:eastAsia="Times New Roman" w:hAnsi="Times New Roman" w:cs="Times New Roman"/>
                <w:sz w:val="22"/>
                <w:szCs w:val="22"/>
              </w:rPr>
              <w:lastRenderedPageBreak/>
              <w:t>adoptare și, prin urmare, nu poate constitui temei de elaborare a altor acte. Obiecția se aplică întregului text al Notei de fundamentare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DA" w14:textId="3F148230" w:rsidR="00DA35B6" w:rsidRPr="00E64263" w:rsidRDefault="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sz w:val="22"/>
                <w:szCs w:val="22"/>
              </w:rPr>
              <w:lastRenderedPageBreak/>
              <w:t>Nu se acceptă</w:t>
            </w:r>
            <w:r w:rsidR="00DA35B6" w:rsidRPr="00E64263">
              <w:rPr>
                <w:rFonts w:ascii="Times New Roman" w:eastAsia="Times New Roman" w:hAnsi="Times New Roman" w:cs="Times New Roman"/>
                <w:b/>
                <w:bCs/>
                <w:sz w:val="22"/>
                <w:szCs w:val="22"/>
              </w:rPr>
              <w:t xml:space="preserve"> </w:t>
            </w:r>
          </w:p>
          <w:p w14:paraId="000001DB" w14:textId="4F872CED"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6B336E00" w14:textId="3B1AADBD" w:rsidR="00DA35B6" w:rsidRPr="00E64263" w:rsidRDefault="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Referința la proiectul Legii privind admisia, șederea și supravegherea străinilor pe teritoriul Republicii Moldova, aflată în proces de promovare, </w:t>
            </w:r>
            <w:r w:rsidR="009D56F1" w:rsidRPr="00E64263">
              <w:rPr>
                <w:rFonts w:ascii="Times New Roman" w:eastAsia="Times New Roman" w:hAnsi="Times New Roman" w:cs="Times New Roman"/>
                <w:sz w:val="22"/>
                <w:szCs w:val="22"/>
              </w:rPr>
              <w:t xml:space="preserve">în Nota de fundamentare a </w:t>
            </w:r>
            <w:r w:rsidR="009D56F1" w:rsidRPr="00E64263">
              <w:rPr>
                <w:rFonts w:ascii="Times New Roman" w:eastAsia="Times New Roman" w:hAnsi="Times New Roman" w:cs="Times New Roman"/>
                <w:sz w:val="22"/>
                <w:szCs w:val="22"/>
              </w:rPr>
              <w:lastRenderedPageBreak/>
              <w:t>fost realizată doar pentru a asigura sinergia</w:t>
            </w:r>
            <w:r w:rsidRPr="00E64263">
              <w:rPr>
                <w:rFonts w:ascii="Times New Roman" w:eastAsia="Times New Roman" w:hAnsi="Times New Roman" w:cs="Times New Roman"/>
                <w:sz w:val="22"/>
                <w:szCs w:val="22"/>
              </w:rPr>
              <w:t>. Având în vedere complexitatea proiectului noii Legi, dar și angajamentele asumate în Poziția de Negociere pentru Capitolul 26 Educație și Cultură, s-a acceptat demararea elaborării și promovării cadrului normativ secundar Legii.</w:t>
            </w:r>
          </w:p>
          <w:p w14:paraId="000001DC" w14:textId="5E8415DF" w:rsidR="003C2E65" w:rsidRPr="00E64263" w:rsidRDefault="003C2E65"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Proiectul legii privind admisia, șederea și supravegherea străinilor pe teritoriul Republicii Moldova nu a fost utilizat în calitate de temei juridic al emiterii regulamentului, trimiterile fiind efectuate doar pentru a arăta sincronizarea și conexiunea dintre aceste proiecte normative.</w:t>
            </w:r>
          </w:p>
        </w:tc>
      </w:tr>
      <w:tr w:rsidR="00DA35B6" w:rsidRPr="00E64263" w14:paraId="2A03365E"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D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D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 Având în vedere subiecții prezentului proiect, astfel cum sunt stabiliți la pct. 3 din prezentul Regulament, la </w:t>
            </w:r>
            <w:r w:rsidRPr="00E64263">
              <w:rPr>
                <w:rFonts w:ascii="Times New Roman" w:eastAsia="Times New Roman" w:hAnsi="Times New Roman" w:cs="Times New Roman"/>
                <w:b/>
                <w:bCs/>
                <w:sz w:val="22"/>
                <w:szCs w:val="22"/>
              </w:rPr>
              <w:t>compartimentul</w:t>
            </w:r>
            <w:r w:rsidRPr="00E64263">
              <w:rPr>
                <w:rFonts w:ascii="Times New Roman" w:eastAsia="Times New Roman" w:hAnsi="Times New Roman" w:cs="Times New Roman"/>
                <w:sz w:val="22"/>
                <w:szCs w:val="22"/>
              </w:rPr>
              <w:t xml:space="preserve"> </w:t>
            </w:r>
            <w:r w:rsidRPr="00E64263">
              <w:rPr>
                <w:rFonts w:ascii="Times New Roman" w:eastAsia="Times New Roman" w:hAnsi="Times New Roman" w:cs="Times New Roman"/>
                <w:b/>
                <w:bCs/>
                <w:sz w:val="22"/>
                <w:szCs w:val="22"/>
              </w:rPr>
              <w:t>2.2</w:t>
            </w:r>
            <w:r w:rsidRPr="00E64263">
              <w:rPr>
                <w:rFonts w:ascii="Times New Roman" w:eastAsia="Times New Roman" w:hAnsi="Times New Roman" w:cs="Times New Roman"/>
                <w:sz w:val="22"/>
                <w:szCs w:val="22"/>
              </w:rPr>
              <w:t>, după cuvântul „refugiaților” se propune completarea cu textul „ , apatrizilor”</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E0" w14:textId="4F03589E" w:rsidR="00DA35B6" w:rsidRPr="00E64263" w:rsidRDefault="00DA35B6" w:rsidP="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bCs/>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E1" w14:textId="1FB87A72" w:rsidR="00DA35B6" w:rsidRPr="00E64263" w:rsidRDefault="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expune în redacția ,,apatrizilor a căror ședere pe teritoriul Republicii Moldova este oficial recunoscută conform legii”</w:t>
            </w:r>
          </w:p>
        </w:tc>
      </w:tr>
      <w:tr w:rsidR="00DA35B6" w:rsidRPr="00E64263" w14:paraId="58498A51"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E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E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 xml:space="preserve">La proiect: </w:t>
            </w:r>
          </w:p>
          <w:p w14:paraId="000001E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 Proiectul se va completa cu</w:t>
            </w:r>
            <w:r w:rsidRPr="00E64263">
              <w:rPr>
                <w:rFonts w:ascii="Times New Roman" w:eastAsia="Times New Roman" w:hAnsi="Times New Roman" w:cs="Times New Roman"/>
                <w:b/>
                <w:bCs/>
                <w:sz w:val="22"/>
                <w:szCs w:val="22"/>
              </w:rPr>
              <w:t xml:space="preserve"> clauza de armonizare</w:t>
            </w:r>
            <w:r w:rsidRPr="00E64263">
              <w:rPr>
                <w:rFonts w:ascii="Times New Roman" w:eastAsia="Times New Roman" w:hAnsi="Times New Roman" w:cs="Times New Roman"/>
                <w:sz w:val="22"/>
                <w:szCs w:val="22"/>
              </w:rPr>
              <w:t xml:space="preserve"> cu următoarele acte ale Uniunii Europene: </w:t>
            </w:r>
          </w:p>
          <w:p w14:paraId="000001E6" w14:textId="77777777" w:rsidR="00DA35B6" w:rsidRPr="00E64263" w:rsidRDefault="00DA35B6">
            <w:pPr>
              <w:numPr>
                <w:ilvl w:val="0"/>
                <w:numId w:val="1"/>
              </w:num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Directiva Consiliului din 25 iulie 1977 privind educația copiilor lucrătorilor </w:t>
            </w:r>
            <w:proofErr w:type="spellStart"/>
            <w:r w:rsidRPr="00E64263">
              <w:rPr>
                <w:rFonts w:ascii="Times New Roman" w:eastAsia="Times New Roman" w:hAnsi="Times New Roman" w:cs="Times New Roman"/>
                <w:sz w:val="22"/>
                <w:szCs w:val="22"/>
              </w:rPr>
              <w:t>migranți</w:t>
            </w:r>
            <w:proofErr w:type="spellEnd"/>
            <w:r w:rsidRPr="00E64263">
              <w:rPr>
                <w:rFonts w:ascii="Times New Roman" w:eastAsia="Times New Roman" w:hAnsi="Times New Roman" w:cs="Times New Roman"/>
                <w:sz w:val="22"/>
                <w:szCs w:val="22"/>
              </w:rPr>
              <w:t xml:space="preserve"> (77/486/CEE), publicată în Jurnalul Oficial al Uniunii Europene nr. L 199/32 din 6 august 1977, nr. CELEX: 31977L0486; </w:t>
            </w:r>
          </w:p>
          <w:p w14:paraId="000001E7" w14:textId="77777777" w:rsidR="00DA35B6" w:rsidRPr="00E64263" w:rsidRDefault="00DA35B6">
            <w:pPr>
              <w:numPr>
                <w:ilvl w:val="0"/>
                <w:numId w:val="1"/>
              </w:num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Directiva 2004/38/CE a Parlamentului European și a Consiliului din 29 aprilie 2004 privind dreptul la liberă circulație și ședere pe teritoriul statelor membre pentru cetățenii Uniunii și membrii familiilor acestora, de modificare a Regulamentului (CEE) nr. 1612/68 și de abrogare a Directivelor 64/221/CEE, 68/360/CEE, 72/194/CEE, 73/148/CEE, 75/34/CEE, 75/35/CEE, 90/364/CEE, 90/365/CEE și 93/96/CEE (text cu relevanță pentru SEE), publicată în Jurnalul Oficial al Uniunii Europene L 158 din 30 aprilie 2004, CELEX: 32004L0038, astfel cum a fost modificată ultima dată prin </w:t>
            </w:r>
            <w:r w:rsidRPr="00E64263">
              <w:rPr>
                <w:rFonts w:ascii="Times New Roman" w:eastAsia="Times New Roman" w:hAnsi="Times New Roman" w:cs="Times New Roman"/>
                <w:sz w:val="22"/>
                <w:szCs w:val="22"/>
              </w:rPr>
              <w:lastRenderedPageBreak/>
              <w:t>Regulamentul (UE) nr. 492/2011 al Parlamentului European și al Consiliului din 5 aprilie 2011.</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E8" w14:textId="19BB2DE2"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sz w:val="22"/>
                <w:szCs w:val="22"/>
              </w:rPr>
              <w:lastRenderedPageBreak/>
              <w:t xml:space="preserve">Se </w:t>
            </w:r>
            <w:r w:rsidR="003C2E65" w:rsidRPr="00E64263">
              <w:rPr>
                <w:rFonts w:ascii="Times New Roman" w:eastAsia="Times New Roman" w:hAnsi="Times New Roman" w:cs="Times New Roman"/>
                <w:sz w:val="22"/>
                <w:szCs w:val="22"/>
              </w:rPr>
              <w:t>acceptă</w:t>
            </w:r>
            <w:r w:rsidRPr="00E64263">
              <w:rPr>
                <w:rFonts w:ascii="Times New Roman" w:eastAsia="Times New Roman" w:hAnsi="Times New Roman" w:cs="Times New Roman"/>
                <w:b/>
                <w:bCs/>
                <w:sz w:val="22"/>
                <w:szCs w:val="22"/>
              </w:rPr>
              <w:t xml:space="preserve"> </w:t>
            </w:r>
          </w:p>
          <w:p w14:paraId="000001E9" w14:textId="065DF53E"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EA" w14:textId="4050CF6F" w:rsidR="00DA35B6" w:rsidRPr="00E64263" w:rsidRDefault="003C2E65">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Clauza de armonizare a fost ajustată conform sugestiilor CAL</w:t>
            </w:r>
            <w:r w:rsidR="009D56F1" w:rsidRPr="00E64263">
              <w:rPr>
                <w:rFonts w:ascii="Times New Roman" w:eastAsia="Times New Roman" w:hAnsi="Times New Roman" w:cs="Times New Roman"/>
                <w:sz w:val="22"/>
                <w:szCs w:val="22"/>
              </w:rPr>
              <w:t>.</w:t>
            </w:r>
          </w:p>
        </w:tc>
      </w:tr>
      <w:tr w:rsidR="00DA35B6" w:rsidRPr="00E64263" w14:paraId="5FD7AE75"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E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F2" w14:textId="44900D08"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4. Se propune examinarea oportunității de </w:t>
            </w:r>
            <w:r w:rsidRPr="00E64263">
              <w:rPr>
                <w:rFonts w:ascii="Times New Roman" w:eastAsia="Times New Roman" w:hAnsi="Times New Roman" w:cs="Times New Roman"/>
                <w:b/>
                <w:bCs/>
                <w:sz w:val="22"/>
                <w:szCs w:val="22"/>
              </w:rPr>
              <w:t>includere</w:t>
            </w:r>
            <w:r w:rsidRPr="00E64263">
              <w:rPr>
                <w:rFonts w:ascii="Times New Roman" w:eastAsia="Times New Roman" w:hAnsi="Times New Roman" w:cs="Times New Roman"/>
                <w:sz w:val="22"/>
                <w:szCs w:val="22"/>
              </w:rPr>
              <w:t xml:space="preserve"> în proiect a unei categorii distincte de străini, și anume – membrii de familie a cetățenilor Uniunii Europene (în continuare – UE) care sunt resortisanți ai statelor </w:t>
            </w:r>
            <w:r w:rsidR="009C0DF9" w:rsidRPr="00E64263">
              <w:rPr>
                <w:rFonts w:ascii="Times New Roman" w:eastAsia="Times New Roman" w:hAnsi="Times New Roman" w:cs="Times New Roman"/>
                <w:sz w:val="22"/>
                <w:szCs w:val="22"/>
              </w:rPr>
              <w:t>terțe. Având</w:t>
            </w:r>
            <w:r w:rsidRPr="00E64263">
              <w:rPr>
                <w:rFonts w:ascii="Times New Roman" w:eastAsia="Times New Roman" w:hAnsi="Times New Roman" w:cs="Times New Roman"/>
                <w:sz w:val="22"/>
                <w:szCs w:val="22"/>
              </w:rPr>
              <w:t xml:space="preserve"> în vedere faptul că, potrivit Legii nr. 200/2025, aceștia beneficiază de un regim de intrare și ședere distinct de cel aplicabil străinilor al căror regim este reglementat prin Legea nr. 200/2010. În consecință, se va asigura expres accesul acestora la</w:t>
            </w:r>
            <w:r w:rsidR="00DF0FA1" w:rsidRPr="00E64263">
              <w:rPr>
                <w:rFonts w:ascii="Times New Roman" w:eastAsia="Times New Roman" w:hAnsi="Times New Roman" w:cs="Times New Roman"/>
                <w:sz w:val="22"/>
                <w:szCs w:val="22"/>
              </w:rPr>
              <w:t xml:space="preserve"> învățământ în Republica Moldova</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F3" w14:textId="77777777" w:rsidR="00DA35B6" w:rsidRPr="00E64263" w:rsidRDefault="00DA35B6">
            <w:pPr>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1F5" w14:textId="77777777" w:rsidR="00DA35B6" w:rsidRPr="00E64263" w:rsidRDefault="00DA35B6" w:rsidP="00DF0FA1">
            <w:pPr>
              <w:keepNext/>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1E88B0F6" w14:textId="31337D17" w:rsidR="00DF0FA1" w:rsidRPr="00E64263" w:rsidRDefault="00DF0FA1" w:rsidP="00DF0FA1">
            <w:pPr>
              <w:keepNext/>
              <w:keepLines/>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Legea 200/2025,  </w:t>
            </w:r>
            <w:r w:rsidRPr="00E64263">
              <w:rPr>
                <w:rFonts w:ascii="Times New Roman" w:eastAsia="Times New Roman" w:hAnsi="Times New Roman" w:cs="Times New Roman"/>
                <w:b/>
                <w:bCs/>
                <w:sz w:val="22"/>
                <w:szCs w:val="22"/>
              </w:rPr>
              <w:t xml:space="preserve">Articolul 31. Dreptul la educație </w:t>
            </w:r>
            <w:r w:rsidRPr="00E64263">
              <w:rPr>
                <w:rFonts w:ascii="Times New Roman" w:eastAsia="Times New Roman" w:hAnsi="Times New Roman" w:cs="Times New Roman"/>
                <w:sz w:val="22"/>
                <w:szCs w:val="22"/>
              </w:rPr>
              <w:t>reglementează  Drepturile și obligațiile cetățenilor Uni</w:t>
            </w:r>
            <w:r w:rsidR="00622E28" w:rsidRPr="00E64263">
              <w:rPr>
                <w:rFonts w:ascii="Times New Roman" w:eastAsia="Times New Roman" w:hAnsi="Times New Roman" w:cs="Times New Roman"/>
                <w:sz w:val="22"/>
                <w:szCs w:val="22"/>
              </w:rPr>
              <w:t xml:space="preserve">unii Europene și ale membrilor </w:t>
            </w:r>
            <w:r w:rsidRPr="00E64263">
              <w:rPr>
                <w:rFonts w:ascii="Times New Roman" w:eastAsia="Times New Roman" w:hAnsi="Times New Roman" w:cs="Times New Roman"/>
                <w:sz w:val="22"/>
                <w:szCs w:val="22"/>
              </w:rPr>
              <w:t>familiilor acestora</w:t>
            </w:r>
          </w:p>
          <w:p w14:paraId="000001F6" w14:textId="3A4CC946"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04CACCC"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F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F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5. Luând în considerare categoriile de străini prevăzute la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3.3 din Regulament</w:t>
            </w:r>
            <w:r w:rsidRPr="00E64263">
              <w:rPr>
                <w:rFonts w:ascii="Times New Roman" w:eastAsia="Times New Roman" w:hAnsi="Times New Roman" w:cs="Times New Roman"/>
                <w:b/>
                <w:bCs/>
                <w:sz w:val="22"/>
                <w:szCs w:val="22"/>
              </w:rPr>
              <w:t xml:space="preserve"> pct. 1 </w:t>
            </w:r>
            <w:r w:rsidRPr="00E64263">
              <w:rPr>
                <w:rFonts w:ascii="Times New Roman" w:eastAsia="Times New Roman" w:hAnsi="Times New Roman" w:cs="Times New Roman"/>
                <w:sz w:val="22"/>
                <w:szCs w:val="22"/>
              </w:rPr>
              <w:t>se va completa cu o nouă categorie de străini: apatrizii.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F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1F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88E01CC"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F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1F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6. Intenția de reglementare prevăzută la </w:t>
            </w:r>
            <w:r w:rsidRPr="00E64263">
              <w:rPr>
                <w:rFonts w:ascii="Times New Roman" w:eastAsia="Times New Roman" w:hAnsi="Times New Roman" w:cs="Times New Roman"/>
                <w:b/>
                <w:bCs/>
                <w:sz w:val="22"/>
                <w:szCs w:val="22"/>
              </w:rPr>
              <w:t>pct. 6</w:t>
            </w:r>
            <w:r w:rsidRPr="00E64263">
              <w:rPr>
                <w:rFonts w:ascii="Times New Roman" w:eastAsia="Times New Roman" w:hAnsi="Times New Roman" w:cs="Times New Roman"/>
                <w:sz w:val="22"/>
                <w:szCs w:val="22"/>
              </w:rPr>
              <w:t xml:space="preserve"> este enunțată în mod neclar. Totodată, urmează a fi exclusă referirea în cuprinsul punctului, cât și în textul Regulamentului, la un proiect de act normativ aflat în proces de adoptare. În acest sens, atragem atenția că, potrivit art. 55 din Legea nr. 100/2017 potrivit actelor normative, trimiterile dintr-un act normativ se fac la norme juridice cuprinse în alte acte normative adoptate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1F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r w:rsidRPr="00E64263">
              <w:rPr>
                <w:rFonts w:ascii="Times New Roman" w:eastAsia="Times New Roman" w:hAnsi="Times New Roman" w:cs="Times New Roman"/>
                <w:sz w:val="22"/>
                <w:szCs w:val="22"/>
              </w:rPr>
              <w:t>Se ia act.</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0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0AE7DA56"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0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0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7. La </w:t>
            </w:r>
            <w:r w:rsidRPr="00E64263">
              <w:rPr>
                <w:rFonts w:ascii="Times New Roman" w:eastAsia="Times New Roman" w:hAnsi="Times New Roman" w:cs="Times New Roman"/>
                <w:b/>
                <w:bCs/>
                <w:sz w:val="22"/>
                <w:szCs w:val="22"/>
              </w:rPr>
              <w:t>pct. 9</w:t>
            </w:r>
            <w:r w:rsidRPr="00E64263">
              <w:rPr>
                <w:rFonts w:ascii="Times New Roman" w:eastAsia="Times New Roman" w:hAnsi="Times New Roman" w:cs="Times New Roman"/>
                <w:sz w:val="22"/>
                <w:szCs w:val="22"/>
              </w:rPr>
              <w:t>, se propune spre excludere textul „prevederile prezentului Regulament, precum și Regulamentul de organizare și funcționare a instituției de învățământ și a organizației de cercetare și inovare, beneficiind de drepturile și asumându-și obligațiile prevăzute de acestea.” întrucât cuvintele „legislației Republicii Moldova” deja cuprind toate actele menționate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0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p w14:paraId="00000205" w14:textId="24077C86"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06" w14:textId="4E40E0AB"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Pct. 9 va fi expus în redacția: ,,Străinii admiși la studii în instituțiile de învățământ în Republica Moldova sunt obligați să respecte Constituția și legislația Republicii Moldova, </w:t>
            </w:r>
            <w:r w:rsidRPr="00E64263">
              <w:rPr>
                <w:rFonts w:ascii="Times New Roman" w:eastAsia="Times New Roman" w:hAnsi="Times New Roman" w:cs="Times New Roman"/>
                <w:b/>
                <w:bCs/>
                <w:sz w:val="22"/>
                <w:szCs w:val="22"/>
              </w:rPr>
              <w:t>precum și</w:t>
            </w:r>
            <w:r w:rsidRPr="00E64263">
              <w:rPr>
                <w:rFonts w:ascii="Times New Roman" w:eastAsia="Times New Roman" w:hAnsi="Times New Roman" w:cs="Times New Roman"/>
                <w:sz w:val="22"/>
                <w:szCs w:val="22"/>
              </w:rPr>
              <w:t xml:space="preserve"> prevederile prezentului Regulament, al Regulamentului de organizare și funcționare a instituției de învățământ și a organizației de cercetare și inovare, beneficiind de drepturile și asumându-și obligațiile prevăzute de acestea”</w:t>
            </w:r>
          </w:p>
        </w:tc>
      </w:tr>
      <w:tr w:rsidR="00DA35B6" w:rsidRPr="00E64263" w14:paraId="7BAFC5F1"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0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0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8. La pct. 10, având în vedere scopul Regulamentului, cuvintele „Admiterea la studii și șederea” se substituie cu cuvintele „Admiterea și participarea străinilor la studii”.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0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p w14:paraId="0000020B" w14:textId="124BB038"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0C" w14:textId="7CB3FEE6"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Cuvintele „Admiterea la studii și șederea” se substituie cu cuvintele „Admiterea și realizarea studiilor și activităților de cercetare și inovare de către străini. ”  </w:t>
            </w:r>
          </w:p>
        </w:tc>
      </w:tr>
      <w:tr w:rsidR="00DA35B6" w:rsidRPr="00E64263" w14:paraId="2149B14E"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0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0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9.  </w:t>
            </w:r>
            <w:r w:rsidRPr="00E64263">
              <w:rPr>
                <w:rFonts w:ascii="Times New Roman" w:eastAsia="Times New Roman" w:hAnsi="Times New Roman" w:cs="Times New Roman"/>
                <w:b/>
                <w:bCs/>
                <w:sz w:val="22"/>
                <w:szCs w:val="22"/>
              </w:rPr>
              <w:t>Pct. 13</w:t>
            </w:r>
            <w:r w:rsidRPr="00E64263">
              <w:rPr>
                <w:rFonts w:ascii="Times New Roman" w:eastAsia="Times New Roman" w:hAnsi="Times New Roman" w:cs="Times New Roman"/>
                <w:sz w:val="22"/>
                <w:szCs w:val="22"/>
              </w:rPr>
              <w:t xml:space="preserve"> urmează a fi revizuit întrucât, în redacția actuală, se poate interpreta că instituția ar avea competența de a efectua demersurile către Inspectoratul General pentru Migrație. Or, potrivit legislației, dreptul de </w:t>
            </w:r>
            <w:r w:rsidRPr="00E64263">
              <w:rPr>
                <w:rFonts w:ascii="Times New Roman" w:eastAsia="Times New Roman" w:hAnsi="Times New Roman" w:cs="Times New Roman"/>
                <w:sz w:val="22"/>
                <w:szCs w:val="22"/>
              </w:rPr>
              <w:lastRenderedPageBreak/>
              <w:t>ședere provizorie în scop de studii se acordă străinului la cererea acestuia, cu prezentarea demersului emis de instituția de învățământ și a altor acte necesare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1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Se acceptă.</w:t>
            </w:r>
          </w:p>
          <w:p w14:paraId="00000211" w14:textId="3678AA6C" w:rsidR="00DA35B6" w:rsidRPr="00E64263" w:rsidRDefault="00DA35B6">
            <w:pPr>
              <w:widowControl w:val="0"/>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12" w14:textId="4E2ED351"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Pct. 13 se va expune în redacția: ,,Recunoașterea academică a actelor sau a perioadelor de studii și </w:t>
            </w:r>
            <w:r w:rsidRPr="00E64263">
              <w:rPr>
                <w:rFonts w:ascii="Times New Roman" w:eastAsia="Times New Roman" w:hAnsi="Times New Roman" w:cs="Times New Roman"/>
                <w:b/>
                <w:bCs/>
                <w:sz w:val="22"/>
                <w:szCs w:val="22"/>
              </w:rPr>
              <w:t xml:space="preserve">eliberarea </w:t>
            </w:r>
            <w:r w:rsidRPr="00E64263">
              <w:rPr>
                <w:rFonts w:ascii="Times New Roman" w:eastAsia="Times New Roman" w:hAnsi="Times New Roman" w:cs="Times New Roman"/>
                <w:b/>
                <w:bCs/>
                <w:sz w:val="22"/>
                <w:szCs w:val="22"/>
              </w:rPr>
              <w:lastRenderedPageBreak/>
              <w:t>demersurilor necesare a fi prezentate la autoritatea competentă pentru străini, în vederea documentării solicitantului</w:t>
            </w:r>
            <w:r w:rsidRPr="00E64263">
              <w:rPr>
                <w:rFonts w:ascii="Times New Roman" w:eastAsia="Times New Roman" w:hAnsi="Times New Roman" w:cs="Times New Roman"/>
                <w:sz w:val="22"/>
                <w:szCs w:val="22"/>
              </w:rPr>
              <w:t xml:space="preserve">, vor fi realizate de către </w:t>
            </w:r>
            <w:proofErr w:type="spellStart"/>
            <w:r w:rsidRPr="00E64263">
              <w:rPr>
                <w:rFonts w:ascii="Times New Roman" w:eastAsia="Times New Roman" w:hAnsi="Times New Roman" w:cs="Times New Roman"/>
                <w:sz w:val="22"/>
                <w:szCs w:val="22"/>
              </w:rPr>
              <w:t>instituţiile</w:t>
            </w:r>
            <w:proofErr w:type="spellEnd"/>
            <w:r w:rsidRPr="00E64263">
              <w:rPr>
                <w:rFonts w:ascii="Times New Roman" w:eastAsia="Times New Roman" w:hAnsi="Times New Roman" w:cs="Times New Roman"/>
                <w:sz w:val="22"/>
                <w:szCs w:val="22"/>
              </w:rPr>
              <w:t xml:space="preserve"> de învățământ superior, </w:t>
            </w:r>
            <w:proofErr w:type="spellStart"/>
            <w:r w:rsidRPr="00E64263">
              <w:rPr>
                <w:rFonts w:ascii="Times New Roman" w:eastAsia="Times New Roman" w:hAnsi="Times New Roman" w:cs="Times New Roman"/>
                <w:sz w:val="22"/>
                <w:szCs w:val="22"/>
              </w:rPr>
              <w:t>instituţiile</w:t>
            </w:r>
            <w:proofErr w:type="spellEnd"/>
            <w:r w:rsidRPr="00E64263">
              <w:rPr>
                <w:rFonts w:ascii="Times New Roman" w:eastAsia="Times New Roman" w:hAnsi="Times New Roman" w:cs="Times New Roman"/>
                <w:sz w:val="22"/>
                <w:szCs w:val="22"/>
              </w:rPr>
              <w:t xml:space="preserve"> de învățământ profesional tehnic </w:t>
            </w:r>
            <w:proofErr w:type="spellStart"/>
            <w:r w:rsidRPr="00E64263">
              <w:rPr>
                <w:rFonts w:ascii="Times New Roman" w:eastAsia="Times New Roman" w:hAnsi="Times New Roman" w:cs="Times New Roman"/>
                <w:sz w:val="22"/>
                <w:szCs w:val="22"/>
              </w:rPr>
              <w:t>şi</w:t>
            </w:r>
            <w:proofErr w:type="spellEnd"/>
            <w:r w:rsidRPr="00E64263">
              <w:rPr>
                <w:rFonts w:ascii="Times New Roman" w:eastAsia="Times New Roman" w:hAnsi="Times New Roman" w:cs="Times New Roman"/>
                <w:sz w:val="22"/>
                <w:szCs w:val="22"/>
              </w:rPr>
              <w:t xml:space="preserve"> de către organele locale de specialitate din domeniul învățământului (în continuare OLSDÎ) în conformitate cu actele normative.</w:t>
            </w:r>
          </w:p>
        </w:tc>
      </w:tr>
      <w:tr w:rsidR="00DA35B6" w:rsidRPr="00E64263" w14:paraId="2323AF7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1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1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10.  La</w:t>
            </w:r>
            <w:r w:rsidRPr="00E64263">
              <w:rPr>
                <w:rFonts w:ascii="Times New Roman" w:eastAsia="Times New Roman" w:hAnsi="Times New Roman" w:cs="Times New Roman"/>
                <w:b/>
                <w:bCs/>
                <w:sz w:val="22"/>
                <w:szCs w:val="22"/>
              </w:rPr>
              <w:t xml:space="preserve"> pct. 15</w:t>
            </w:r>
            <w:r w:rsidRPr="00E64263">
              <w:rPr>
                <w:rFonts w:ascii="Times New Roman" w:eastAsia="Times New Roman" w:hAnsi="Times New Roman" w:cs="Times New Roman"/>
                <w:sz w:val="22"/>
                <w:szCs w:val="22"/>
              </w:rPr>
              <w:t xml:space="preserve"> se propune substituirea cuvintelor „altă limbă” cu cuvintele „limbă de circulație internațională”.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1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1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B0F2F90"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1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1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11.  La </w:t>
            </w:r>
            <w:r w:rsidRPr="00E64263">
              <w:rPr>
                <w:rFonts w:ascii="Times New Roman" w:eastAsia="Times New Roman" w:hAnsi="Times New Roman" w:cs="Times New Roman"/>
                <w:b/>
                <w:bCs/>
                <w:sz w:val="22"/>
                <w:szCs w:val="22"/>
              </w:rPr>
              <w:t>pct. 16</w:t>
            </w:r>
            <w:r w:rsidRPr="00E64263">
              <w:rPr>
                <w:rFonts w:ascii="Times New Roman" w:eastAsia="Times New Roman" w:hAnsi="Times New Roman" w:cs="Times New Roman"/>
                <w:sz w:val="22"/>
                <w:szCs w:val="22"/>
              </w:rPr>
              <w:t xml:space="preserve"> intenția de reglementare nu prezintă claritate. Aceasta urmează a fi revizuită, în vederea asigurării coerenței și predictibilitatea normelor juridice.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1B" w14:textId="1D66BCCC"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1C" w14:textId="09659CE7"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completa cu sintagma ,,în conformitate cu legislația Republicii Moldova”</w:t>
            </w:r>
          </w:p>
        </w:tc>
      </w:tr>
      <w:tr w:rsidR="00DA35B6" w:rsidRPr="00E64263" w14:paraId="00A07E29"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1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2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12.  Se propune excluderea </w:t>
            </w:r>
            <w:r w:rsidRPr="00E64263">
              <w:rPr>
                <w:rFonts w:ascii="Times New Roman" w:eastAsia="Times New Roman" w:hAnsi="Times New Roman" w:cs="Times New Roman"/>
                <w:b/>
                <w:bCs/>
                <w:sz w:val="22"/>
                <w:szCs w:val="22"/>
              </w:rPr>
              <w:t xml:space="preserve">pct. 17 și pct. 70, </w:t>
            </w:r>
            <w:r w:rsidRPr="00E64263">
              <w:rPr>
                <w:rFonts w:ascii="Times New Roman" w:eastAsia="Times New Roman" w:hAnsi="Times New Roman" w:cs="Times New Roman"/>
                <w:sz w:val="22"/>
                <w:szCs w:val="22"/>
              </w:rPr>
              <w:t>deoarece regimul de ședere, inclusiv durata șederii pe teritoriul Republicii Moldova, este reglementat prin Lege, act normativ superior. Astfel, potrivit legislației: (a) în cazul cetățenilor UE, cartea de rezidență se eliberează pentru o perioadă de până la 5 ani de la data emiterii acesteia, conform solicitării cetățeanului Uniunii Europene. Prin urmare, în cazul înrolării într-un ciclu de studii de master cu o durată de 2 ani, durata de ședere poate depăși semnificativ perioada de desfășurare a studiilor. Caz aplicabili și pentru (b) membrii de familie a cetățeanului UE, resortisanți ai statelor terțe, a căror carte de rezidență se acordă și se prelungește pe toată perioada de valabilitate a cărții de rezidență a cetățeanului UE, fără a depăși valabilitatea de 5 ani; (c) în cazul cetățenilor statelor terțe, conform Legii nr. 200/2010, dreptul de ședere provizorie se acordă pentru întreaga perioadă de studii. Astfel, norma propusă în proiect este aplicabilă exclusiv acestei categorii de străini; (d) în cazul deținătorilor de permis de ședere permanent, aplicarea unei limitări a duratei de ședere la perioada studiilor contravine statutului juridic a acestui statut; (e) totodată, având în vedere că autorul face referire la proiectul de lege privind admisia, șederea și supravegherea străinilor în Republica Moldova, se atrage atenția asupra faptului că se intenționează stabilirea valabilității dreptului de ședere pentru întreaga perioadă a studiilor, cu posibilitatea prelungirii pentru încă 3 luni în vederea obținerii actului de studii care atestă finalizarea programului.</w:t>
            </w:r>
          </w:p>
          <w:p w14:paraId="0000022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Prin urmare, în scopul evitării contrazicerii cu actele normative de nivel superior, se propune excluderea textului „Durata șederii este limitată la perioada de desfășurare a studiilor și/sau activităților de cercetare și inovare.”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22" w14:textId="50DA56F0"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Nu se accepta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23" w14:textId="634612EC"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MAI nu a avut obiecții la acest capitol.</w:t>
            </w:r>
          </w:p>
        </w:tc>
      </w:tr>
      <w:tr w:rsidR="00DA35B6" w:rsidRPr="00E64263" w14:paraId="28148C0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2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2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sz w:val="22"/>
                <w:szCs w:val="22"/>
              </w:rPr>
              <w:t xml:space="preserve">13.1 se propune excluderea </w:t>
            </w:r>
            <w:r w:rsidRPr="00E64263">
              <w:rPr>
                <w:rFonts w:ascii="Times New Roman" w:eastAsia="Times New Roman" w:hAnsi="Times New Roman" w:cs="Times New Roman"/>
                <w:b/>
                <w:bCs/>
                <w:sz w:val="22"/>
                <w:szCs w:val="22"/>
              </w:rPr>
              <w:t xml:space="preserve">pct. 71, 72 și 77b </w:t>
            </w:r>
            <w:r w:rsidRPr="00E64263">
              <w:rPr>
                <w:rFonts w:ascii="Times New Roman" w:eastAsia="Times New Roman" w:hAnsi="Times New Roman" w:cs="Times New Roman"/>
                <w:sz w:val="22"/>
                <w:szCs w:val="22"/>
              </w:rPr>
              <w:t xml:space="preserve">întrucât aspectele reglementate de acestea sunt deja stabilite în legislația de reglementare a regimului de ședere a străinilor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27" w14:textId="4B4B502D"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28" w14:textId="234FA019"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va redacta și uniformiza referința la legislația națională în domeniu.</w:t>
            </w:r>
          </w:p>
        </w:tc>
      </w:tr>
      <w:tr w:rsidR="00DA35B6" w:rsidRPr="00E64263" w14:paraId="374C33D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2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2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13.  </w:t>
            </w:r>
            <w:r w:rsidRPr="00E64263">
              <w:rPr>
                <w:rFonts w:ascii="Times New Roman" w:eastAsia="Times New Roman" w:hAnsi="Times New Roman" w:cs="Times New Roman"/>
                <w:b/>
                <w:bCs/>
                <w:sz w:val="22"/>
                <w:szCs w:val="22"/>
              </w:rPr>
              <w:t xml:space="preserve">Pct. 19, 32 și 45 </w:t>
            </w:r>
            <w:r w:rsidRPr="00E64263">
              <w:rPr>
                <w:rFonts w:ascii="Times New Roman" w:eastAsia="Times New Roman" w:hAnsi="Times New Roman" w:cs="Times New Roman"/>
                <w:sz w:val="22"/>
                <w:szCs w:val="22"/>
              </w:rPr>
              <w:t xml:space="preserve">dublează prevederile stabilite la pct. 15. În vederea asigurării coerenței normative, se propune excluderea acestora.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2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22D" w14:textId="442A7452"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2E" w14:textId="2BBD3F50"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Punctul 15 reprezintă prevederi generale pentru toate nivelurile de studii, în timp ce pct. 19, 32 și 45 detaliază aspectele legate de cunoașterea limbii în care vor fi efectuate studiile pentru fiecare nivel de studii.</w:t>
            </w:r>
          </w:p>
        </w:tc>
      </w:tr>
      <w:tr w:rsidR="00DA35B6" w:rsidRPr="00E64263" w14:paraId="016EBCC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2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3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14. Condiționalitatea de prezentare a documentelor confirmative de deținere a cetățeniei unui alt stat decât Republica Moldova, prevăzută la </w:t>
            </w:r>
            <w:r w:rsidRPr="00E64263">
              <w:rPr>
                <w:rFonts w:ascii="Times New Roman" w:eastAsia="Times New Roman" w:hAnsi="Times New Roman" w:cs="Times New Roman"/>
                <w:b/>
                <w:bCs/>
                <w:sz w:val="22"/>
                <w:szCs w:val="22"/>
              </w:rPr>
              <w:t>pct. 23, 35 și 53</w:t>
            </w:r>
            <w:r w:rsidRPr="00E64263">
              <w:rPr>
                <w:rFonts w:ascii="Times New Roman" w:eastAsia="Times New Roman" w:hAnsi="Times New Roman" w:cs="Times New Roman"/>
                <w:sz w:val="22"/>
                <w:szCs w:val="22"/>
              </w:rPr>
              <w:t xml:space="preserve">, se va completa cu textul „ ,cu excepția persoanelor apatride”.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3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3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04C05E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3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3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15.  La </w:t>
            </w:r>
            <w:r w:rsidRPr="00E64263">
              <w:rPr>
                <w:rFonts w:ascii="Times New Roman" w:eastAsia="Times New Roman" w:hAnsi="Times New Roman" w:cs="Times New Roman"/>
                <w:b/>
                <w:bCs/>
                <w:sz w:val="22"/>
                <w:szCs w:val="22"/>
              </w:rPr>
              <w:t>pct. 25</w:t>
            </w:r>
            <w:r w:rsidRPr="00E64263">
              <w:rPr>
                <w:rFonts w:ascii="Times New Roman" w:eastAsia="Times New Roman" w:hAnsi="Times New Roman" w:cs="Times New Roman"/>
                <w:sz w:val="22"/>
                <w:szCs w:val="22"/>
              </w:rPr>
              <w:t xml:space="preserve">, </w:t>
            </w:r>
            <w:proofErr w:type="spellStart"/>
            <w:r w:rsidRPr="00E64263">
              <w:rPr>
                <w:rFonts w:ascii="Times New Roman" w:eastAsia="Times New Roman" w:hAnsi="Times New Roman" w:cs="Times New Roman"/>
                <w:sz w:val="22"/>
                <w:szCs w:val="22"/>
              </w:rPr>
              <w:t>subpct</w:t>
            </w:r>
            <w:proofErr w:type="spellEnd"/>
            <w:r w:rsidRPr="00E64263">
              <w:rPr>
                <w:rFonts w:ascii="Times New Roman" w:eastAsia="Times New Roman" w:hAnsi="Times New Roman" w:cs="Times New Roman"/>
                <w:sz w:val="22"/>
                <w:szCs w:val="22"/>
              </w:rPr>
              <w:t xml:space="preserve">. 25.6, atragem atenția că, în cazul persoanelor străine, în special al copiilor străini, care din motive obiective vor fi în imposibilitate de a prezenta certificatul medical cu dovadă a vaccinărilor realizate, această cerință ar putea servi impediment în realizarea dreptului său la educație. În acest context, se propune revizuirea normei vizate în mod similar situațiilor specificate la pct. 27 din proiectul Regulamentului, deoarece nu este clar în ce mod instituțiile medico-sanitare din Republica Moldova ar putea confirma faptul vaccinării copiilor străini, veniți de pe teritoriul altor state, în cazul în care aceștia nu dețin certificate medicale corespunzătoare eliberate de autoritățile din statele de unde vin.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3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3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F8AC42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3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3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16.  La</w:t>
            </w:r>
            <w:r w:rsidRPr="00E64263">
              <w:rPr>
                <w:rFonts w:ascii="Times New Roman" w:eastAsia="Times New Roman" w:hAnsi="Times New Roman" w:cs="Times New Roman"/>
                <w:b/>
                <w:bCs/>
                <w:sz w:val="22"/>
                <w:szCs w:val="22"/>
              </w:rPr>
              <w:t xml:space="preserve"> pct. 27</w:t>
            </w:r>
            <w:r w:rsidRPr="00E64263">
              <w:rPr>
                <w:rFonts w:ascii="Times New Roman" w:eastAsia="Times New Roman" w:hAnsi="Times New Roman" w:cs="Times New Roman"/>
                <w:sz w:val="22"/>
                <w:szCs w:val="22"/>
              </w:rPr>
              <w:t xml:space="preserve">, cuvintele „și persoanele aflate sub o anumită formă de protecție internațională” se propune de substitut cu textul „ , solicitanții de apatridie și persoanele aflate sub o anumită formă de protecție internațională, de protecție temporară sau de azil politic”. </w:t>
            </w:r>
          </w:p>
          <w:p w14:paraId="0000023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Propunerea este înaintată în vederea extinderii sferei de aplicare a prevederilor pct. 27 din Regulamentul vizat asupra tuturor persoanelor străine care și-au legalizat șederea pe teritoriul Republicii Moldova, precum și în scopul armonizării normelor respective cu prevederile Legii nr. 270/2008 privind azilul în Republica Moldova (art. 14, art. 33 lit. f)), Legii </w:t>
            </w:r>
            <w:r w:rsidRPr="00E64263">
              <w:rPr>
                <w:rFonts w:ascii="Times New Roman" w:eastAsia="Times New Roman" w:hAnsi="Times New Roman" w:cs="Times New Roman"/>
                <w:sz w:val="22"/>
                <w:szCs w:val="22"/>
              </w:rPr>
              <w:lastRenderedPageBreak/>
              <w:t xml:space="preserve">nr. 200/2010 privind regimul străinilor în Republica Moldova (art. 847), Legii nr. 274/2011 privind integrarea străinilor în Republica Moldova (art. 15). În special, propunerea urmărește asigurarea respectării dreptului copiilor străini, domiciliați pe teritoriul Republicii Moldova, la educație, drept reglementat în Legea nr. 370/2023 privind drepturile copilului (art. 2, art. 14). </w:t>
            </w:r>
          </w:p>
          <w:p w14:paraId="0000023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Totodată, în contextul propunerii de exceptare de la obligația prezentării actelor de studii necesare pentru înmatricularea în instituțiile de învățământ din Republica Moldova, în cazul în care nu dispun de acestea și nu pot fi prezentate din motive obiective, inclusiv pentru persoanele străine care dețin statut de beneficiar de protecție temporară, menționăm că, din categoria vizată fac parte cetățenii ucraineni, care în contextul războiului din Ucraina, ar putea să nu dispună de actele de studii vizate.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3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3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19933C8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4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4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17.  La </w:t>
            </w:r>
            <w:r w:rsidRPr="00E64263">
              <w:rPr>
                <w:rFonts w:ascii="Times New Roman" w:eastAsia="Times New Roman" w:hAnsi="Times New Roman" w:cs="Times New Roman"/>
                <w:b/>
                <w:bCs/>
                <w:sz w:val="22"/>
                <w:szCs w:val="22"/>
              </w:rPr>
              <w:t>pct. 29</w:t>
            </w:r>
            <w:r w:rsidRPr="00E64263">
              <w:rPr>
                <w:rFonts w:ascii="Times New Roman" w:eastAsia="Times New Roman" w:hAnsi="Times New Roman" w:cs="Times New Roman"/>
                <w:sz w:val="22"/>
                <w:szCs w:val="22"/>
              </w:rPr>
              <w:t xml:space="preserve">, după cuvântul „Guvernului” se completează cu textul „nr.”.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4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4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08700D5"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4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4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18. La </w:t>
            </w:r>
            <w:r w:rsidRPr="00E64263">
              <w:rPr>
                <w:rFonts w:ascii="Times New Roman" w:eastAsia="Times New Roman" w:hAnsi="Times New Roman" w:cs="Times New Roman"/>
                <w:b/>
                <w:bCs/>
                <w:sz w:val="22"/>
                <w:szCs w:val="22"/>
              </w:rPr>
              <w:t>pct. 30</w:t>
            </w:r>
            <w:r w:rsidRPr="00E64263">
              <w:rPr>
                <w:rFonts w:ascii="Times New Roman" w:eastAsia="Times New Roman" w:hAnsi="Times New Roman" w:cs="Times New Roman"/>
                <w:sz w:val="22"/>
                <w:szCs w:val="22"/>
              </w:rPr>
              <w:t xml:space="preserve"> se constată instituirea unei obligații discriminatorii privind achitarea taxelor de studii, în raport cu străinii din statele non UE (pct. 42 din proiect), care pot fi înmatriculați inclusiv pe locurile finanțate de la bugetul de stat. Norma stabilește un tratament diferențiat între categorii aflate în situații comparabile, fapt ce impune revizuirea acesteia.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4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p w14:paraId="00000249" w14:textId="01F35150"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4A" w14:textId="11B45802" w:rsidR="00DA35B6" w:rsidRPr="00E64263" w:rsidRDefault="008E0854"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Punctele vizate în obiecție </w:t>
            </w:r>
            <w:r w:rsidR="00DF0FA1" w:rsidRPr="00E64263">
              <w:rPr>
                <w:rFonts w:ascii="Times New Roman" w:eastAsia="Times New Roman" w:hAnsi="Times New Roman" w:cs="Times New Roman"/>
                <w:sz w:val="22"/>
                <w:szCs w:val="22"/>
              </w:rPr>
              <w:t xml:space="preserve">vizează </w:t>
            </w:r>
            <w:r w:rsidRPr="00E64263">
              <w:rPr>
                <w:rFonts w:ascii="Times New Roman" w:eastAsia="Times New Roman" w:hAnsi="Times New Roman" w:cs="Times New Roman"/>
                <w:sz w:val="22"/>
                <w:szCs w:val="22"/>
              </w:rPr>
              <w:t>categorii diferite de subiecți ai drep</w:t>
            </w:r>
            <w:r w:rsidR="00DF0FA1" w:rsidRPr="00E64263">
              <w:rPr>
                <w:rFonts w:ascii="Times New Roman" w:eastAsia="Times New Roman" w:hAnsi="Times New Roman" w:cs="Times New Roman"/>
                <w:sz w:val="22"/>
                <w:szCs w:val="22"/>
              </w:rPr>
              <w:t xml:space="preserve">tului de ședere permanentă </w:t>
            </w:r>
            <w:r w:rsidRPr="00E64263">
              <w:rPr>
                <w:rFonts w:ascii="Times New Roman" w:eastAsia="Times New Roman" w:hAnsi="Times New Roman" w:cs="Times New Roman"/>
                <w:sz w:val="22"/>
                <w:szCs w:val="22"/>
              </w:rPr>
              <w:t>și ai</w:t>
            </w:r>
            <w:r w:rsidR="00DF0FA1" w:rsidRPr="00E64263">
              <w:rPr>
                <w:rFonts w:ascii="Times New Roman" w:eastAsia="Times New Roman" w:hAnsi="Times New Roman" w:cs="Times New Roman"/>
                <w:sz w:val="22"/>
                <w:szCs w:val="22"/>
              </w:rPr>
              <w:t xml:space="preserve"> dreptului de ședere temporară.</w:t>
            </w:r>
          </w:p>
        </w:tc>
      </w:tr>
      <w:tr w:rsidR="00DA35B6" w:rsidRPr="00E64263" w14:paraId="1637BEC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4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4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19. Având în vedere similitudinea dintre </w:t>
            </w:r>
            <w:r w:rsidRPr="00E64263">
              <w:rPr>
                <w:rFonts w:ascii="Times New Roman" w:eastAsia="Times New Roman" w:hAnsi="Times New Roman" w:cs="Times New Roman"/>
                <w:b/>
                <w:bCs/>
                <w:sz w:val="22"/>
                <w:szCs w:val="22"/>
              </w:rPr>
              <w:t>pct. 38 și pct. 31</w:t>
            </w:r>
            <w:r w:rsidRPr="00E64263">
              <w:rPr>
                <w:rFonts w:ascii="Times New Roman" w:eastAsia="Times New Roman" w:hAnsi="Times New Roman" w:cs="Times New Roman"/>
                <w:sz w:val="22"/>
                <w:szCs w:val="22"/>
              </w:rPr>
              <w:t xml:space="preserve">, se consideră oportună evitarea dublării prin comasarea celor două prevederi.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4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4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39E9223"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5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5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20. Având în vedere durata stabilită la </w:t>
            </w:r>
            <w:r w:rsidRPr="00E64263">
              <w:rPr>
                <w:rFonts w:ascii="Times New Roman" w:eastAsia="Times New Roman" w:hAnsi="Times New Roman" w:cs="Times New Roman"/>
                <w:b/>
                <w:bCs/>
                <w:sz w:val="22"/>
                <w:szCs w:val="22"/>
              </w:rPr>
              <w:t>pct. 52</w:t>
            </w:r>
            <w:r w:rsidRPr="00E64263">
              <w:rPr>
                <w:rFonts w:ascii="Times New Roman" w:eastAsia="Times New Roman" w:hAnsi="Times New Roman" w:cs="Times New Roman"/>
                <w:sz w:val="22"/>
                <w:szCs w:val="22"/>
              </w:rPr>
              <w:t xml:space="preserve">, se consideră oportună indicarea expresă a duratei de desfășurare a cursurilor de instruire pentru învățământul profesional tehnic și programele de formare continuă.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5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p w14:paraId="00000254" w14:textId="6A7CAAA0"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55" w14:textId="5668DC32" w:rsidR="00DA35B6" w:rsidRPr="00E64263" w:rsidRDefault="00DF0FA1"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Pct. </w:t>
            </w:r>
            <w:r w:rsidR="008E0854" w:rsidRPr="00E64263">
              <w:rPr>
                <w:rFonts w:ascii="Times New Roman" w:eastAsia="Times New Roman" w:hAnsi="Times New Roman" w:cs="Times New Roman"/>
                <w:sz w:val="22"/>
                <w:szCs w:val="22"/>
              </w:rPr>
              <w:t xml:space="preserve">dat </w:t>
            </w:r>
            <w:r w:rsidRPr="00E64263">
              <w:rPr>
                <w:rFonts w:ascii="Times New Roman" w:eastAsia="Times New Roman" w:hAnsi="Times New Roman" w:cs="Times New Roman"/>
                <w:sz w:val="22"/>
                <w:szCs w:val="22"/>
              </w:rPr>
              <w:t>condiționează admiterea în instituțiile de învățământ superior</w:t>
            </w:r>
          </w:p>
        </w:tc>
      </w:tr>
      <w:tr w:rsidR="00DA35B6" w:rsidRPr="00E64263" w14:paraId="25592B3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5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5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21. Totodată, luând în considerare că potrivit prevederilor proiectului, cursurile de pregătire pentru străini (în cazul străinilor admiși în temeiul acordurilor internaționale) sunt finanțate conform dispozițiilor tratatelor, iar în cazul elevilor străini încadrați în instituțiile de învățământ primar și secundar, ciclurile I și II, este prevăzută remunerarea cadrelor didactice implicate în integrarea lingvistică a elevilor, se constată că reglementările echivalente lipsesc </w:t>
            </w:r>
            <w:r w:rsidRPr="00E64263">
              <w:rPr>
                <w:rFonts w:ascii="Times New Roman" w:eastAsia="Times New Roman" w:hAnsi="Times New Roman" w:cs="Times New Roman"/>
                <w:b/>
                <w:bCs/>
                <w:sz w:val="22"/>
                <w:szCs w:val="22"/>
              </w:rPr>
              <w:t>pentru învățământul profesional tehnic și pentru programele de formare continuă</w:t>
            </w:r>
            <w:r w:rsidRPr="00E64263">
              <w:rPr>
                <w:rFonts w:ascii="Times New Roman" w:eastAsia="Times New Roman" w:hAnsi="Times New Roman" w:cs="Times New Roman"/>
                <w:sz w:val="22"/>
                <w:szCs w:val="22"/>
              </w:rPr>
              <w:t xml:space="preserve">. Prin urmare, </w:t>
            </w:r>
            <w:r w:rsidRPr="00E64263">
              <w:rPr>
                <w:rFonts w:ascii="Times New Roman" w:eastAsia="Times New Roman" w:hAnsi="Times New Roman" w:cs="Times New Roman"/>
                <w:b/>
                <w:bCs/>
                <w:sz w:val="22"/>
                <w:szCs w:val="22"/>
              </w:rPr>
              <w:t>se propune</w:t>
            </w:r>
            <w:r w:rsidRPr="00E64263">
              <w:rPr>
                <w:rFonts w:ascii="Times New Roman" w:eastAsia="Times New Roman" w:hAnsi="Times New Roman" w:cs="Times New Roman"/>
                <w:sz w:val="22"/>
                <w:szCs w:val="22"/>
              </w:rPr>
              <w:t xml:space="preserve"> stabilirea prevederilor de finanțare sau remunerare pentru această categorie de învățământ.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59" w14:textId="2E092ACB"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ia act. </w:t>
            </w:r>
          </w:p>
          <w:p w14:paraId="0000025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5B" w14:textId="30BB700F"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În temeiul avizelor MAI și Ministerului Finanțelor partea cu remunerarea  pentru cursurile de studiere a limbii va fi redactată,</w:t>
            </w:r>
          </w:p>
        </w:tc>
      </w:tr>
      <w:tr w:rsidR="00DA35B6" w:rsidRPr="00E64263" w14:paraId="68DCE45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5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5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21.1. se recomandă evaluarea posibilității de includere, în cadrul învățământului profesional tehnic și al programelor de formare continuă, a </w:t>
            </w:r>
            <w:r w:rsidRPr="00E64263">
              <w:rPr>
                <w:rFonts w:ascii="Times New Roman" w:eastAsia="Times New Roman" w:hAnsi="Times New Roman" w:cs="Times New Roman"/>
                <w:sz w:val="22"/>
                <w:szCs w:val="22"/>
              </w:rPr>
              <w:lastRenderedPageBreak/>
              <w:t xml:space="preserve">cursurilor de pregătire destinate străinilor, prin intermediul cărora aceștia să poată dobândi cunoștințele necesare de limba română asigurând astfel integrarea lor lingvistică.  </w:t>
            </w:r>
          </w:p>
          <w:p w14:paraId="0000025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60" w14:textId="4DFA5A4C"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61" w14:textId="5962CA23" w:rsidR="00DA35B6" w:rsidRPr="00E64263" w:rsidRDefault="00DF0FA1" w:rsidP="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Regulamentul prevede ofe</w:t>
            </w:r>
            <w:r w:rsidR="009D56F1" w:rsidRPr="00E64263">
              <w:rPr>
                <w:rFonts w:ascii="Times New Roman" w:eastAsia="Times New Roman" w:hAnsi="Times New Roman" w:cs="Times New Roman"/>
                <w:sz w:val="22"/>
                <w:szCs w:val="22"/>
              </w:rPr>
              <w:t>rirea studiilor la acest nivel î</w:t>
            </w:r>
            <w:r w:rsidRPr="00E64263">
              <w:rPr>
                <w:rFonts w:ascii="Times New Roman" w:eastAsia="Times New Roman" w:hAnsi="Times New Roman" w:cs="Times New Roman"/>
                <w:sz w:val="22"/>
                <w:szCs w:val="22"/>
              </w:rPr>
              <w:t>n limba romană și</w:t>
            </w:r>
            <w:r w:rsidR="009D56F1" w:rsidRPr="00E64263">
              <w:rPr>
                <w:rFonts w:ascii="Times New Roman" w:eastAsia="Times New Roman" w:hAnsi="Times New Roman" w:cs="Times New Roman"/>
                <w:sz w:val="22"/>
                <w:szCs w:val="22"/>
              </w:rPr>
              <w:t xml:space="preserve"> </w:t>
            </w:r>
            <w:r w:rsidRPr="00E64263">
              <w:rPr>
                <w:rFonts w:ascii="Times New Roman" w:eastAsia="Times New Roman" w:hAnsi="Times New Roman" w:cs="Times New Roman"/>
                <w:sz w:val="22"/>
                <w:szCs w:val="22"/>
              </w:rPr>
              <w:t xml:space="preserve">doar </w:t>
            </w:r>
            <w:r w:rsidRPr="00E64263">
              <w:rPr>
                <w:rFonts w:ascii="Times New Roman" w:eastAsia="Times New Roman" w:hAnsi="Times New Roman" w:cs="Times New Roman"/>
                <w:sz w:val="22"/>
                <w:szCs w:val="22"/>
              </w:rPr>
              <w:lastRenderedPageBreak/>
              <w:t>după posibilitatea instituției într-o altă limbă de circulație internațională</w:t>
            </w:r>
          </w:p>
        </w:tc>
      </w:tr>
      <w:tr w:rsidR="00DA35B6" w:rsidRPr="00E64263" w14:paraId="7D305F8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6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6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22. </w:t>
            </w:r>
            <w:r w:rsidRPr="00E64263">
              <w:rPr>
                <w:rFonts w:ascii="Times New Roman" w:eastAsia="Times New Roman" w:hAnsi="Times New Roman" w:cs="Times New Roman"/>
                <w:b/>
                <w:bCs/>
                <w:sz w:val="22"/>
                <w:szCs w:val="22"/>
              </w:rPr>
              <w:t xml:space="preserve">Pct. 42 și 43 </w:t>
            </w:r>
            <w:r w:rsidRPr="00E64263">
              <w:rPr>
                <w:rFonts w:ascii="Times New Roman" w:eastAsia="Times New Roman" w:hAnsi="Times New Roman" w:cs="Times New Roman"/>
                <w:sz w:val="22"/>
                <w:szCs w:val="22"/>
              </w:rPr>
              <w:t xml:space="preserve">se prezintă ca fiind contradictorii: pct. 42 oferă străinilor posibilitatea </w:t>
            </w:r>
            <w:proofErr w:type="spellStart"/>
            <w:r w:rsidRPr="00E64263">
              <w:rPr>
                <w:rFonts w:ascii="Times New Roman" w:eastAsia="Times New Roman" w:hAnsi="Times New Roman" w:cs="Times New Roman"/>
                <w:sz w:val="22"/>
                <w:szCs w:val="22"/>
              </w:rPr>
              <w:t>inmatricularii</w:t>
            </w:r>
            <w:proofErr w:type="spellEnd"/>
            <w:r w:rsidRPr="00E64263">
              <w:rPr>
                <w:rFonts w:ascii="Times New Roman" w:eastAsia="Times New Roman" w:hAnsi="Times New Roman" w:cs="Times New Roman"/>
                <w:sz w:val="22"/>
                <w:szCs w:val="22"/>
              </w:rPr>
              <w:t xml:space="preserve"> pe locurile finanțate de la buget și participării la concurs, în timp ce pct. 43 stabilește obligativitatea promovării concursului și înmatricularea doar pe locurile cu taxă. Astfel, aceste puncte </w:t>
            </w:r>
            <w:r w:rsidRPr="00E64263">
              <w:rPr>
                <w:rFonts w:ascii="Times New Roman" w:eastAsia="Times New Roman" w:hAnsi="Times New Roman" w:cs="Times New Roman"/>
                <w:b/>
                <w:bCs/>
                <w:sz w:val="22"/>
                <w:szCs w:val="22"/>
              </w:rPr>
              <w:t>urmează a fi revizuite și ajustate corespunzător</w:t>
            </w:r>
            <w:r w:rsidRPr="00E64263">
              <w:rPr>
                <w:rFonts w:ascii="Times New Roman" w:eastAsia="Times New Roman" w:hAnsi="Times New Roman" w:cs="Times New Roman"/>
                <w:sz w:val="22"/>
                <w:szCs w:val="22"/>
              </w:rPr>
              <w:t xml:space="preserve">, inclusiv în corelare cu pct. 44, pentru a elimina orice contradicție și a asigura coerența reglementărilor privind admiterea și finanțarea studiilor pentru străini.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6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p w14:paraId="00000267" w14:textId="35CC8E8B"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3854371" w14:textId="01402358" w:rsidR="00DF0FA1" w:rsidRPr="00E64263" w:rsidRDefault="008E0854"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Punctele menționate </w:t>
            </w:r>
            <w:r w:rsidR="00DF0FA1" w:rsidRPr="00E64263">
              <w:rPr>
                <w:rFonts w:ascii="Times New Roman" w:eastAsia="Times New Roman" w:hAnsi="Times New Roman" w:cs="Times New Roman"/>
                <w:sz w:val="22"/>
                <w:szCs w:val="22"/>
              </w:rPr>
              <w:t>vizează categorii diferite de străini.</w:t>
            </w:r>
          </w:p>
          <w:p w14:paraId="00000269" w14:textId="3B1F7378" w:rsidR="00DA35B6" w:rsidRPr="00E64263" w:rsidRDefault="00DA35B6" w:rsidP="009D56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3CE99C9"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6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6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23. La</w:t>
            </w:r>
            <w:r w:rsidRPr="00E64263">
              <w:rPr>
                <w:rFonts w:ascii="Times New Roman" w:eastAsia="Times New Roman" w:hAnsi="Times New Roman" w:cs="Times New Roman"/>
                <w:b/>
                <w:bCs/>
                <w:sz w:val="22"/>
                <w:szCs w:val="22"/>
              </w:rPr>
              <w:t xml:space="preserve"> pct. 46</w:t>
            </w:r>
            <w:r w:rsidRPr="00E64263">
              <w:rPr>
                <w:rFonts w:ascii="Times New Roman" w:eastAsia="Times New Roman" w:hAnsi="Times New Roman" w:cs="Times New Roman"/>
                <w:sz w:val="22"/>
                <w:szCs w:val="22"/>
              </w:rPr>
              <w:t xml:space="preserve">, se consideră utilă includerea unei precizări privind persoana sau entitatea căreia îi revine obligația de achitare a cursurilor de pregătire.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6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p w14:paraId="0000026E" w14:textId="6DCA601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color w:val="FF0000"/>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6F" w14:textId="409DA430"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67EE8DB5"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7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7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24. Pct. </w:t>
            </w:r>
            <w:r w:rsidRPr="00E64263">
              <w:rPr>
                <w:rFonts w:ascii="Times New Roman" w:eastAsia="Times New Roman" w:hAnsi="Times New Roman" w:cs="Times New Roman"/>
                <w:b/>
                <w:bCs/>
                <w:sz w:val="22"/>
                <w:szCs w:val="22"/>
              </w:rPr>
              <w:t>49.3</w:t>
            </w:r>
            <w:r w:rsidRPr="00E64263">
              <w:rPr>
                <w:rFonts w:ascii="Times New Roman" w:eastAsia="Times New Roman" w:hAnsi="Times New Roman" w:cs="Times New Roman"/>
                <w:sz w:val="22"/>
                <w:szCs w:val="22"/>
              </w:rPr>
              <w:t xml:space="preserve"> se va completa cu textul „ , conform Cadrului European Comun de Referință pentru Limbi” astfel fiind asigurată scrierea uniform</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7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7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45BF42DA"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7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7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25. La </w:t>
            </w:r>
            <w:r w:rsidRPr="00E64263">
              <w:rPr>
                <w:rFonts w:ascii="Times New Roman" w:eastAsia="Times New Roman" w:hAnsi="Times New Roman" w:cs="Times New Roman"/>
                <w:b/>
                <w:bCs/>
                <w:sz w:val="22"/>
                <w:szCs w:val="22"/>
              </w:rPr>
              <w:t>pct. 55.2</w:t>
            </w:r>
            <w:r w:rsidRPr="00E64263">
              <w:rPr>
                <w:rFonts w:ascii="Times New Roman" w:eastAsia="Times New Roman" w:hAnsi="Times New Roman" w:cs="Times New Roman"/>
                <w:sz w:val="22"/>
                <w:szCs w:val="22"/>
              </w:rPr>
              <w:t xml:space="preserve">, cuvântul „național” se exclude.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7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7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557486D3"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7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7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26.La</w:t>
            </w:r>
            <w:r w:rsidRPr="00E64263">
              <w:rPr>
                <w:rFonts w:ascii="Times New Roman" w:eastAsia="Times New Roman" w:hAnsi="Times New Roman" w:cs="Times New Roman"/>
                <w:b/>
                <w:bCs/>
                <w:sz w:val="22"/>
                <w:szCs w:val="22"/>
              </w:rPr>
              <w:t xml:space="preserve"> pct. 57</w:t>
            </w:r>
            <w:r w:rsidRPr="00E64263">
              <w:rPr>
                <w:rFonts w:ascii="Times New Roman" w:eastAsia="Times New Roman" w:hAnsi="Times New Roman" w:cs="Times New Roman"/>
                <w:sz w:val="22"/>
                <w:szCs w:val="22"/>
              </w:rPr>
              <w:t xml:space="preserve">, textul „RM” se substituie cu textul „Republica Moldova”.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7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7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265407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7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8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27. Se constată că </w:t>
            </w:r>
            <w:r w:rsidRPr="00E64263">
              <w:rPr>
                <w:rFonts w:ascii="Times New Roman" w:eastAsia="Times New Roman" w:hAnsi="Times New Roman" w:cs="Times New Roman"/>
                <w:b/>
                <w:bCs/>
                <w:sz w:val="22"/>
                <w:szCs w:val="22"/>
              </w:rPr>
              <w:t>la Secțiunea 3</w:t>
            </w:r>
            <w:r w:rsidRPr="00E64263">
              <w:rPr>
                <w:rFonts w:ascii="Times New Roman" w:eastAsia="Times New Roman" w:hAnsi="Times New Roman" w:cs="Times New Roman"/>
                <w:sz w:val="22"/>
                <w:szCs w:val="22"/>
              </w:rPr>
              <w:t xml:space="preserve"> lipsesc prevederi privind admiterea cetățenilor Uniunii Europene la învățământul superior. Secțiunea va fi ajustată prin completările corespunzătoare.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8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ia act.</w:t>
            </w:r>
          </w:p>
          <w:p w14:paraId="00000283" w14:textId="08E547FE"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84" w14:textId="3D0528E9"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Admiterea cetățenilor Uniunii Europene la învățământul superior este reglementată în Legea 200/2025, precum și în Codul Educației și în cadrul normativ secundar.</w:t>
            </w:r>
          </w:p>
        </w:tc>
      </w:tr>
      <w:tr w:rsidR="00DA35B6" w:rsidRPr="00E64263" w14:paraId="3167F492"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8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8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28. </w:t>
            </w:r>
            <w:r w:rsidRPr="00E64263">
              <w:rPr>
                <w:rFonts w:ascii="Times New Roman" w:eastAsia="Times New Roman" w:hAnsi="Times New Roman" w:cs="Times New Roman"/>
                <w:b/>
                <w:bCs/>
                <w:sz w:val="22"/>
                <w:szCs w:val="22"/>
              </w:rPr>
              <w:t>Pct. 62</w:t>
            </w:r>
            <w:r w:rsidRPr="00E64263">
              <w:rPr>
                <w:rFonts w:ascii="Times New Roman" w:eastAsia="Times New Roman" w:hAnsi="Times New Roman" w:cs="Times New Roman"/>
                <w:sz w:val="22"/>
                <w:szCs w:val="22"/>
              </w:rPr>
              <w:t xml:space="preserve"> urmează a fi revizuit întrucât, în redacția actuală, nu este clar definit termenul „cercetător străin”.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8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p w14:paraId="00000289" w14:textId="6A6A5B1E"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8A" w14:textId="0D36802B"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Termenul este definit conform Codului cu privire la Știință și Inovare</w:t>
            </w:r>
          </w:p>
          <w:p w14:paraId="0000028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C1E53EF"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8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8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29. </w:t>
            </w:r>
            <w:r w:rsidRPr="00E64263">
              <w:rPr>
                <w:rFonts w:ascii="Times New Roman" w:eastAsia="Times New Roman" w:hAnsi="Times New Roman" w:cs="Times New Roman"/>
                <w:b/>
                <w:bCs/>
                <w:sz w:val="22"/>
                <w:szCs w:val="22"/>
              </w:rPr>
              <w:t>Pct. 63</w:t>
            </w:r>
            <w:r w:rsidRPr="00E64263">
              <w:rPr>
                <w:rFonts w:ascii="Times New Roman" w:eastAsia="Times New Roman" w:hAnsi="Times New Roman" w:cs="Times New Roman"/>
                <w:sz w:val="22"/>
                <w:szCs w:val="22"/>
              </w:rPr>
              <w:t xml:space="preserve"> urmează a fi revizuit deoarece subpunctele acestuia nu stabilesc și nu enumeră expres „categoriile de străini” la care se referă</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8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p w14:paraId="00000290" w14:textId="470FB62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91" w14:textId="06D83E6D" w:rsidR="00DA35B6" w:rsidRPr="00E64263" w:rsidRDefault="00DF0FA1"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Pct. </w:t>
            </w:r>
            <w:r w:rsidR="008E0854" w:rsidRPr="00E64263">
              <w:rPr>
                <w:rFonts w:ascii="Times New Roman" w:eastAsia="Times New Roman" w:hAnsi="Times New Roman" w:cs="Times New Roman"/>
                <w:sz w:val="22"/>
                <w:szCs w:val="22"/>
              </w:rPr>
              <w:t>menționat</w:t>
            </w:r>
            <w:r w:rsidRPr="00E64263">
              <w:rPr>
                <w:rFonts w:ascii="Times New Roman" w:eastAsia="Times New Roman" w:hAnsi="Times New Roman" w:cs="Times New Roman"/>
                <w:sz w:val="22"/>
                <w:szCs w:val="22"/>
              </w:rPr>
              <w:t xml:space="preserve"> se va expune în redacția: ,,Străinii pot desfășura activități de cercetare și inovare în Republica Moldova în calitate de:...”  </w:t>
            </w:r>
          </w:p>
        </w:tc>
      </w:tr>
      <w:tr w:rsidR="00DA35B6" w:rsidRPr="00E64263" w14:paraId="3287024B"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9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9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30. La </w:t>
            </w:r>
            <w:r w:rsidRPr="00E64263">
              <w:rPr>
                <w:rFonts w:ascii="Times New Roman" w:eastAsia="Times New Roman" w:hAnsi="Times New Roman" w:cs="Times New Roman"/>
                <w:b/>
                <w:bCs/>
                <w:sz w:val="22"/>
                <w:szCs w:val="22"/>
              </w:rPr>
              <w:t>pct. 64</w:t>
            </w:r>
            <w:r w:rsidRPr="00E64263">
              <w:rPr>
                <w:rFonts w:ascii="Times New Roman" w:eastAsia="Times New Roman" w:hAnsi="Times New Roman" w:cs="Times New Roman"/>
                <w:sz w:val="22"/>
                <w:szCs w:val="22"/>
              </w:rPr>
              <w:t xml:space="preserve"> se propune excluderea dublării prevederilor stabilite la pct. 61.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9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9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006FC480"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9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9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31. </w:t>
            </w:r>
            <w:r w:rsidRPr="00E64263">
              <w:rPr>
                <w:rFonts w:ascii="Times New Roman" w:eastAsia="Times New Roman" w:hAnsi="Times New Roman" w:cs="Times New Roman"/>
                <w:b/>
                <w:bCs/>
                <w:sz w:val="22"/>
                <w:szCs w:val="22"/>
              </w:rPr>
              <w:t>Pct. 68</w:t>
            </w:r>
            <w:r w:rsidRPr="00E64263">
              <w:rPr>
                <w:rFonts w:ascii="Times New Roman" w:eastAsia="Times New Roman" w:hAnsi="Times New Roman" w:cs="Times New Roman"/>
                <w:sz w:val="22"/>
                <w:szCs w:val="22"/>
              </w:rPr>
              <w:t xml:space="preserve"> urmează a fi revizuit, întrucât redacția actuală a acestuia nu permite perceperea aplicabilității acestuia.</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9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p w14:paraId="0000029B" w14:textId="665B1ACE"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9C" w14:textId="02DD3DCB"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va redacta: ,,Acordul de găzduire produce efecte juridice doar în condițiile respectării cerințelor privind admiterea și șederea străinilor pe </w:t>
            </w:r>
            <w:r w:rsidRPr="00E64263">
              <w:rPr>
                <w:rFonts w:ascii="Times New Roman" w:eastAsia="Times New Roman" w:hAnsi="Times New Roman" w:cs="Times New Roman"/>
                <w:sz w:val="22"/>
                <w:szCs w:val="22"/>
              </w:rPr>
              <w:lastRenderedPageBreak/>
              <w:t>teritoriul Republicii Moldova, stabilite de legislația națională”</w:t>
            </w:r>
          </w:p>
        </w:tc>
      </w:tr>
      <w:tr w:rsidR="00DA35B6" w:rsidRPr="00E64263" w14:paraId="5AD2206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9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9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32. </w:t>
            </w:r>
            <w:r w:rsidRPr="00E64263">
              <w:rPr>
                <w:rFonts w:ascii="Times New Roman" w:eastAsia="Times New Roman" w:hAnsi="Times New Roman" w:cs="Times New Roman"/>
                <w:b/>
                <w:bCs/>
                <w:sz w:val="22"/>
                <w:szCs w:val="22"/>
              </w:rPr>
              <w:t>Pct. 69</w:t>
            </w:r>
            <w:r w:rsidRPr="00E64263">
              <w:rPr>
                <w:rFonts w:ascii="Times New Roman" w:eastAsia="Times New Roman" w:hAnsi="Times New Roman" w:cs="Times New Roman"/>
                <w:sz w:val="22"/>
                <w:szCs w:val="22"/>
              </w:rPr>
              <w:t xml:space="preserve"> prezintă similitudini cu </w:t>
            </w:r>
            <w:r w:rsidRPr="00E64263">
              <w:rPr>
                <w:rFonts w:ascii="Times New Roman" w:eastAsia="Times New Roman" w:hAnsi="Times New Roman" w:cs="Times New Roman"/>
                <w:b/>
                <w:bCs/>
                <w:sz w:val="22"/>
                <w:szCs w:val="22"/>
              </w:rPr>
              <w:t>pct.</w:t>
            </w:r>
            <w:r w:rsidRPr="00E64263">
              <w:rPr>
                <w:rFonts w:ascii="Times New Roman" w:eastAsia="Times New Roman" w:hAnsi="Times New Roman" w:cs="Times New Roman"/>
                <w:sz w:val="22"/>
                <w:szCs w:val="22"/>
              </w:rPr>
              <w:t xml:space="preserve"> 9. Se propune revizuirea și ajustarea acestora.</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A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ia act.</w:t>
            </w:r>
          </w:p>
          <w:p w14:paraId="000002A1" w14:textId="2A9F6FDA"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A2" w14:textId="3D7ACE1C" w:rsidR="00DA35B6" w:rsidRPr="00E64263" w:rsidRDefault="008E0854"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Pct. propus a fi revizuit</w:t>
            </w:r>
            <w:r w:rsidR="00DF0FA1" w:rsidRPr="00E64263">
              <w:rPr>
                <w:rFonts w:ascii="Times New Roman" w:eastAsia="Times New Roman" w:hAnsi="Times New Roman" w:cs="Times New Roman"/>
                <w:sz w:val="22"/>
                <w:szCs w:val="22"/>
              </w:rPr>
              <w:t xml:space="preserve"> reiterează condiția respectării regimului de intrare și ședere prevăzut de legislația Republicii Moldova.</w:t>
            </w:r>
          </w:p>
        </w:tc>
      </w:tr>
      <w:tr w:rsidR="00DA35B6" w:rsidRPr="00E64263" w14:paraId="4A317784"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A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A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33.</w:t>
            </w:r>
            <w:r w:rsidRPr="00E64263">
              <w:rPr>
                <w:rFonts w:ascii="Times New Roman" w:eastAsia="Times New Roman" w:hAnsi="Times New Roman" w:cs="Times New Roman"/>
                <w:b/>
                <w:bCs/>
                <w:sz w:val="22"/>
                <w:szCs w:val="22"/>
              </w:rPr>
              <w:t>Pct. 80.1</w:t>
            </w:r>
            <w:r w:rsidRPr="00E64263">
              <w:rPr>
                <w:rFonts w:ascii="Times New Roman" w:eastAsia="Times New Roman" w:hAnsi="Times New Roman" w:cs="Times New Roman"/>
                <w:sz w:val="22"/>
                <w:szCs w:val="22"/>
              </w:rPr>
              <w:t xml:space="preserve"> urmează a fi revizuit în vederea clarificării aspectului de „perfectare a documentelor”</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A6" w14:textId="7406D7C7" w:rsidR="00DA35B6" w:rsidRPr="00E64263" w:rsidRDefault="00DA35B6" w:rsidP="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A7" w14:textId="25D08F09" w:rsidR="00DA35B6" w:rsidRPr="00E64263" w:rsidRDefault="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w:t>
            </w:r>
            <w:r w:rsidR="00DF0FA1" w:rsidRPr="00E64263">
              <w:rPr>
                <w:rFonts w:ascii="Times New Roman" w:eastAsia="Times New Roman" w:hAnsi="Times New Roman" w:cs="Times New Roman"/>
                <w:sz w:val="22"/>
                <w:szCs w:val="22"/>
              </w:rPr>
              <w:t>e va redacta corespunzător.</w:t>
            </w:r>
          </w:p>
        </w:tc>
      </w:tr>
      <w:tr w:rsidR="00DA35B6" w:rsidRPr="00E64263" w14:paraId="66C2EA6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A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A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34. </w:t>
            </w:r>
            <w:r w:rsidRPr="00E64263">
              <w:rPr>
                <w:rFonts w:ascii="Times New Roman" w:eastAsia="Times New Roman" w:hAnsi="Times New Roman" w:cs="Times New Roman"/>
                <w:b/>
                <w:bCs/>
                <w:sz w:val="22"/>
                <w:szCs w:val="22"/>
              </w:rPr>
              <w:t>Pct. 80.4</w:t>
            </w:r>
            <w:r w:rsidRPr="00E64263">
              <w:rPr>
                <w:rFonts w:ascii="Times New Roman" w:eastAsia="Times New Roman" w:hAnsi="Times New Roman" w:cs="Times New Roman"/>
                <w:sz w:val="22"/>
                <w:szCs w:val="22"/>
              </w:rPr>
              <w:t xml:space="preserve"> urmează a fi exclus, întrucât dispoziția depășește competențele instituțiilor de învățământ. În caz contrar, se poate stabili că instituțiile de învățământ pot doar facilita organizarea unor sesiuni de informare, dar care să fie desfășurate de către organele competente în domeniul reglementării șederii străinilor.</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A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p w14:paraId="000002AC" w14:textId="125A1E59"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AD" w14:textId="264B04F0" w:rsidR="00DA35B6" w:rsidRPr="00E64263" w:rsidRDefault="00DF0FA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Instituțiile de învățământ  superior desfășoară activități de instruire pentru străini cu astfel de tematici.</w:t>
            </w:r>
          </w:p>
        </w:tc>
      </w:tr>
      <w:tr w:rsidR="00DA35B6" w:rsidRPr="00E64263" w14:paraId="5EA851E1"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A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B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35.</w:t>
            </w:r>
            <w:r w:rsidRPr="00E64263">
              <w:rPr>
                <w:rFonts w:ascii="Times New Roman" w:eastAsia="Times New Roman" w:hAnsi="Times New Roman" w:cs="Times New Roman"/>
                <w:b/>
                <w:bCs/>
                <w:sz w:val="22"/>
                <w:szCs w:val="22"/>
              </w:rPr>
              <w:t xml:space="preserve"> Pct. 81</w:t>
            </w:r>
            <w:r w:rsidRPr="00E64263">
              <w:rPr>
                <w:rFonts w:ascii="Times New Roman" w:eastAsia="Times New Roman" w:hAnsi="Times New Roman" w:cs="Times New Roman"/>
                <w:sz w:val="22"/>
                <w:szCs w:val="22"/>
              </w:rPr>
              <w:t xml:space="preserve"> urmează a fi ajustat astfel încât să nu contravină art. 73 din Legea nr. 200/2010, potrivit căruia străinul are obligația de a nu înstrăina cartea de rezidență sau permisul de ședere.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B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B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w:t>
            </w:r>
          </w:p>
          <w:p w14:paraId="000002B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7A5A0F5C"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B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B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36. </w:t>
            </w:r>
            <w:r w:rsidRPr="00E64263">
              <w:rPr>
                <w:rFonts w:ascii="Times New Roman" w:eastAsia="Times New Roman" w:hAnsi="Times New Roman" w:cs="Times New Roman"/>
                <w:b/>
                <w:bCs/>
                <w:sz w:val="22"/>
                <w:szCs w:val="22"/>
              </w:rPr>
              <w:t>Pct. 82</w:t>
            </w:r>
            <w:r w:rsidRPr="00E64263">
              <w:rPr>
                <w:rFonts w:ascii="Times New Roman" w:eastAsia="Times New Roman" w:hAnsi="Times New Roman" w:cs="Times New Roman"/>
                <w:sz w:val="22"/>
                <w:szCs w:val="22"/>
              </w:rPr>
              <w:t xml:space="preserve"> se va exclude având în vedere că dublează prevederile pct. 81</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B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B8" w14:textId="2B41D294"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2B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6C0C2877"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B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B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37. </w:t>
            </w:r>
            <w:r w:rsidRPr="00E64263">
              <w:rPr>
                <w:rFonts w:ascii="Times New Roman" w:eastAsia="Times New Roman" w:hAnsi="Times New Roman" w:cs="Times New Roman"/>
                <w:b/>
                <w:bCs/>
                <w:sz w:val="22"/>
                <w:szCs w:val="22"/>
              </w:rPr>
              <w:t>Pct. 85</w:t>
            </w:r>
            <w:r w:rsidRPr="00E64263">
              <w:rPr>
                <w:rFonts w:ascii="Times New Roman" w:eastAsia="Times New Roman" w:hAnsi="Times New Roman" w:cs="Times New Roman"/>
                <w:sz w:val="22"/>
                <w:szCs w:val="22"/>
              </w:rPr>
              <w:t xml:space="preserve"> urmează a fi ajustat astfel încât excepția să fie aplicabilă pentru toate nivelele de studii, și nu doar pentru învățământul profesional tehnic și cel superior.</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BD" w14:textId="174C02CE" w:rsidR="00DA35B6" w:rsidRPr="00E64263" w:rsidRDefault="00DA35B6" w:rsidP="00E8786C">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BE" w14:textId="17383968" w:rsidR="00DA35B6" w:rsidRPr="00E64263" w:rsidRDefault="00DF0FA1" w:rsidP="008E085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Învățământul general este gratuit</w:t>
            </w:r>
          </w:p>
        </w:tc>
      </w:tr>
      <w:tr w:rsidR="00DA35B6" w:rsidRPr="00E64263" w14:paraId="29795ABD" w14:textId="77777777" w:rsidTr="0022014C">
        <w:trPr>
          <w:trHeight w:val="240"/>
        </w:trPr>
        <w:tc>
          <w:tcPr>
            <w:tcW w:w="161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BF"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C1"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b/>
                <w:bCs/>
                <w:sz w:val="22"/>
                <w:szCs w:val="22"/>
              </w:rPr>
              <w:t>La tabelele de concordanță</w:t>
            </w:r>
            <w:r w:rsidRPr="00E64263">
              <w:rPr>
                <w:rFonts w:ascii="Times New Roman" w:eastAsia="Times New Roman" w:hAnsi="Times New Roman" w:cs="Times New Roman"/>
                <w:sz w:val="22"/>
                <w:szCs w:val="22"/>
              </w:rPr>
              <w:t>, având în vedere art. 52 alin. (1) din Legea nr. 100/2017, referințele la prezentul proiect, indicate în coloana 7 „Proiectul de act normativ”, urmează a fi revizuite astfel încât să fie menționate ca puncte și nu ca articole.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C2"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C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r>
      <w:tr w:rsidR="00DA35B6" w:rsidRPr="00E64263" w14:paraId="2F9AC1BA"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C4"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r w:rsidRPr="00E64263">
              <w:rPr>
                <w:rFonts w:ascii="Times New Roman" w:eastAsia="Times New Roman" w:hAnsi="Times New Roman" w:cs="Times New Roman"/>
                <w:b/>
                <w:bCs/>
                <w:sz w:val="22"/>
                <w:szCs w:val="22"/>
              </w:rPr>
              <w:t xml:space="preserve">Ministerul Afacerilor Externe </w:t>
            </w: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C6"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Reieșind din faptul că urmează să fie adoptată legea privind admisia, șederea și supravegherea străinilor în Republica Moldova și este în proces de elaborare proiectul Hotărârii Guvernului pentru modificarea Hotărârii Guvernului nr. 50/2013 pentru aprobarea Regulamentului cu privire la eliberarea vizelor, care transpun parțial o serie de regulamente și directive UE. </w:t>
            </w:r>
          </w:p>
          <w:p w14:paraId="000002C7"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Este necesară includerea în proiect a unor prevederi exprese cu privire la emiterea unor acte confirmative în formă de avize pentru confirmarea acceptului la studii a străinului și avize pentru acordurile de găzduire de către MEC. </w:t>
            </w:r>
          </w:p>
          <w:p w14:paraId="000002C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p w14:paraId="000002C9"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C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lastRenderedPageBreak/>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61387880" w14:textId="77777777" w:rsidR="006D57F1" w:rsidRPr="00E64263" w:rsidRDefault="006D57F1" w:rsidP="006D57F1">
            <w:pPr>
              <w:spacing w:before="100" w:beforeAutospacing="1" w:after="100" w:afterAutospacing="1"/>
              <w:ind w:firstLine="0"/>
              <w:rPr>
                <w:rFonts w:ascii="Times New Roman" w:hAnsi="Times New Roman" w:cs="Times New Roman"/>
                <w:sz w:val="22"/>
                <w:szCs w:val="22"/>
              </w:rPr>
            </w:pPr>
            <w:r w:rsidRPr="00E64263">
              <w:rPr>
                <w:rFonts w:ascii="Times New Roman" w:hAnsi="Times New Roman" w:cs="Times New Roman"/>
                <w:sz w:val="22"/>
                <w:szCs w:val="22"/>
              </w:rPr>
              <w:t xml:space="preserve">Potrivit cadrului normativ în vigoare din </w:t>
            </w:r>
            <w:r w:rsidRPr="00E64263">
              <w:rPr>
                <w:rFonts w:ascii="Times New Roman" w:eastAsia="Times New Roman" w:hAnsi="Times New Roman" w:cs="Times New Roman"/>
                <w:sz w:val="22"/>
                <w:szCs w:val="22"/>
              </w:rPr>
              <w:t>Republica Moldova</w:t>
            </w:r>
            <w:r w:rsidRPr="00E64263">
              <w:rPr>
                <w:rFonts w:ascii="Times New Roman" w:hAnsi="Times New Roman" w:cs="Times New Roman"/>
                <w:sz w:val="22"/>
                <w:szCs w:val="22"/>
              </w:rPr>
              <w:t xml:space="preserve">, competența </w:t>
            </w:r>
            <w:r w:rsidRPr="00E64263">
              <w:rPr>
                <w:rFonts w:ascii="Times New Roman" w:eastAsia="Times New Roman" w:hAnsi="Times New Roman" w:cs="Times New Roman"/>
                <w:sz w:val="22"/>
                <w:szCs w:val="22"/>
              </w:rPr>
              <w:t>Ministerul Educației și Cercetării al Republicii Moldova</w:t>
            </w:r>
            <w:r w:rsidRPr="00E64263">
              <w:rPr>
                <w:rFonts w:ascii="Times New Roman" w:hAnsi="Times New Roman" w:cs="Times New Roman"/>
                <w:sz w:val="22"/>
                <w:szCs w:val="22"/>
              </w:rPr>
              <w:t xml:space="preserve"> în raport cu cetățenii străini care intenționează să urmeze studii pe teritoriul statului se limitează la procedura de recunoaștere și echivalare, în scop de studii, a actelor de studii obținute în străinătate.</w:t>
            </w:r>
          </w:p>
          <w:p w14:paraId="4E73A31C" w14:textId="615696FA" w:rsidR="006D57F1" w:rsidRPr="00E64263" w:rsidRDefault="006D57F1" w:rsidP="006D57F1">
            <w:pPr>
              <w:spacing w:before="100" w:beforeAutospacing="1" w:after="100" w:afterAutospacing="1"/>
              <w:ind w:firstLine="0"/>
              <w:rPr>
                <w:rFonts w:ascii="Times New Roman" w:hAnsi="Times New Roman" w:cs="Times New Roman"/>
                <w:sz w:val="22"/>
                <w:szCs w:val="22"/>
              </w:rPr>
            </w:pPr>
            <w:r w:rsidRPr="00E64263">
              <w:rPr>
                <w:rFonts w:ascii="Times New Roman" w:hAnsi="Times New Roman" w:cs="Times New Roman"/>
                <w:sz w:val="22"/>
                <w:szCs w:val="22"/>
              </w:rPr>
              <w:lastRenderedPageBreak/>
              <w:t>Această competență se exercită, în mod particular, în cazul persoanelor provenind din state care nu sunt parte la</w:t>
            </w:r>
            <w:r w:rsidRPr="00E64263">
              <w:rPr>
                <w:rFonts w:ascii="Times New Roman" w:eastAsia="Times New Roman" w:hAnsi="Times New Roman" w:cs="Times New Roman"/>
                <w:sz w:val="22"/>
                <w:szCs w:val="22"/>
              </w:rPr>
              <w:t xml:space="preserve"> </w:t>
            </w:r>
            <w:r w:rsidRPr="00E64263">
              <w:rPr>
                <w:rFonts w:ascii="Times New Roman" w:hAnsi="Times New Roman" w:cs="Times New Roman"/>
                <w:sz w:val="22"/>
                <w:szCs w:val="22"/>
              </w:rPr>
              <w:t>Convenția cu privire la recunoașterea diplomelor în învățământul superior în regiunea europeană, Lisabona, 1997.</w:t>
            </w:r>
          </w:p>
          <w:p w14:paraId="2208F312" w14:textId="77777777" w:rsidR="006D57F1" w:rsidRPr="00E64263" w:rsidRDefault="006D57F1" w:rsidP="006D57F1">
            <w:pPr>
              <w:spacing w:before="100" w:beforeAutospacing="1" w:after="100" w:afterAutospacing="1"/>
              <w:ind w:firstLine="0"/>
              <w:rPr>
                <w:rFonts w:ascii="Times New Roman" w:hAnsi="Times New Roman" w:cs="Times New Roman"/>
                <w:sz w:val="22"/>
                <w:szCs w:val="22"/>
              </w:rPr>
            </w:pPr>
            <w:r w:rsidRPr="00E64263">
              <w:rPr>
                <w:rFonts w:ascii="Times New Roman" w:hAnsi="Times New Roman" w:cs="Times New Roman"/>
                <w:sz w:val="22"/>
                <w:szCs w:val="22"/>
              </w:rPr>
              <w:t>În temeiul deciziei MEC de recunoaștere a actului de studii, ulterior, decizia privind admiterea la studii revine instituțiilor de învățământ superior, conform autonomiei universitare și regulilor proprii de admitere, acestea fiind și responsabile de a acorda suport străinilor pentru documentarea acestora.</w:t>
            </w:r>
          </w:p>
          <w:p w14:paraId="000002CD" w14:textId="103A555B" w:rsidR="00DA35B6" w:rsidRPr="00E64263" w:rsidRDefault="006D57F1" w:rsidP="006D57F1">
            <w:pPr>
              <w:spacing w:before="100" w:beforeAutospacing="1" w:after="100" w:afterAutospacing="1"/>
              <w:ind w:firstLine="0"/>
              <w:rPr>
                <w:rFonts w:ascii="Times New Roman" w:hAnsi="Times New Roman" w:cs="Times New Roman"/>
                <w:sz w:val="22"/>
                <w:szCs w:val="22"/>
              </w:rPr>
            </w:pPr>
            <w:r w:rsidRPr="00E64263">
              <w:rPr>
                <w:rFonts w:ascii="Times New Roman" w:hAnsi="Times New Roman" w:cs="Times New Roman"/>
                <w:sz w:val="22"/>
                <w:szCs w:val="22"/>
              </w:rPr>
              <w:t xml:space="preserve">În cazul cercetătorilor sau specialiștilor invitați pentru activități  de cercetare  responsabilitatea pentru evaluarea și confirmarea relevanței științifice și a găzduirii aparține entității gazdă. </w:t>
            </w:r>
          </w:p>
        </w:tc>
      </w:tr>
      <w:tr w:rsidR="00DA35B6" w:rsidRPr="00E64263" w14:paraId="5F06D7D5"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CE"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D0"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art. 53, alin. (1) lit. c) și alin. (3) din proiectul de lege privind admisia, șederea și supravegherea străinilor în Republica Moldova prevede expres prezentarea avizului din partea MEC pentru activitățile de cercetare,  procedura de aprobare și de eliberare a avizului, fiind pusă în sarcina MEC. Totodată, este judicioasă includerea procedurii avizării și în procesul admiterii străinilor la studii.</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D1" w14:textId="1A8A0557" w:rsidR="00DA35B6" w:rsidRPr="00E64263" w:rsidRDefault="00E8786C">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D2" w14:textId="77777777" w:rsidR="00DA35B6" w:rsidRPr="00E64263" w:rsidRDefault="00DA35B6">
            <w:pPr>
              <w:pBdr>
                <w:top w:val="none" w:sz="0" w:space="0" w:color="000000"/>
                <w:left w:val="none" w:sz="0" w:space="0" w:color="000000"/>
                <w:bottom w:val="none" w:sz="0" w:space="0" w:color="000000"/>
                <w:right w:val="none" w:sz="0" w:space="0" w:color="000000"/>
              </w:pBdr>
              <w:spacing w:before="240" w:after="240"/>
              <w:ind w:firstLine="0"/>
              <w:rPr>
                <w:rFonts w:ascii="Times New Roman" w:eastAsia="Times New Roman" w:hAnsi="Times New Roman" w:cs="Times New Roman"/>
                <w:sz w:val="22"/>
                <w:szCs w:val="22"/>
                <w:shd w:val="clear" w:color="auto" w:fill="F1C232"/>
              </w:rPr>
            </w:pPr>
          </w:p>
        </w:tc>
      </w:tr>
      <w:tr w:rsidR="00DA35B6" w:rsidRPr="00E64263" w14:paraId="2492E95C" w14:textId="77777777" w:rsidTr="0022014C">
        <w:tc>
          <w:tcPr>
            <w:tcW w:w="16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2D3"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b/>
                <w:bCs/>
                <w:sz w:val="22"/>
                <w:szCs w:val="22"/>
              </w:rPr>
            </w:pPr>
          </w:p>
        </w:tc>
        <w:tc>
          <w:tcPr>
            <w:tcW w:w="6840" w:type="dxa"/>
            <w:tcBorders>
              <w:top w:val="nil"/>
              <w:left w:val="nil"/>
              <w:bottom w:val="single" w:sz="8" w:space="0" w:color="000000"/>
              <w:right w:val="single" w:sz="8" w:space="0" w:color="000000"/>
            </w:tcBorders>
            <w:tcMar>
              <w:top w:w="0" w:type="dxa"/>
              <w:left w:w="108" w:type="dxa"/>
              <w:bottom w:w="0" w:type="dxa"/>
              <w:right w:w="108" w:type="dxa"/>
            </w:tcMar>
          </w:tcPr>
          <w:p w14:paraId="000002D5"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la pct. </w:t>
            </w:r>
            <w:r w:rsidRPr="00E64263">
              <w:rPr>
                <w:rFonts w:ascii="Times New Roman" w:eastAsia="Times New Roman" w:hAnsi="Times New Roman" w:cs="Times New Roman"/>
                <w:b/>
                <w:bCs/>
                <w:sz w:val="22"/>
                <w:szCs w:val="22"/>
              </w:rPr>
              <w:t>62</w:t>
            </w:r>
            <w:r w:rsidRPr="00E64263">
              <w:rPr>
                <w:rFonts w:ascii="Times New Roman" w:eastAsia="Times New Roman" w:hAnsi="Times New Roman" w:cs="Times New Roman"/>
                <w:sz w:val="22"/>
                <w:szCs w:val="22"/>
              </w:rPr>
              <w:t xml:space="preserve"> din proiect, este necesară adaptarea definiției de cercetător conform noii Legi a admisiei și Directivei UE 2016/801, or formularea actuală lasă loc de anumite interpretări cu referire la catalogarea calității de cercetător pentru persoanele străine interesate.</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D6" w14:textId="16FBBECD" w:rsidR="00DA35B6" w:rsidRPr="00E64263" w:rsidRDefault="006D57F1" w:rsidP="006D57F1">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Nu se acceptă</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3B7643E9" w14:textId="071A22CF" w:rsidR="006D57F1" w:rsidRPr="00E64263" w:rsidRDefault="006D57F1" w:rsidP="006D57F1">
            <w:pPr>
              <w:pBdr>
                <w:top w:val="none" w:sz="0" w:space="0" w:color="000000"/>
                <w:left w:val="none" w:sz="0" w:space="0" w:color="000000"/>
                <w:bottom w:val="none" w:sz="0" w:space="0" w:color="000000"/>
                <w:right w:val="none" w:sz="0" w:space="0" w:color="000000"/>
              </w:pBdr>
              <w:spacing w:after="240"/>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Definiția conform Codului cu privire la Știință și Inovare</w:t>
            </w:r>
            <w:r w:rsidR="009D2324" w:rsidRPr="00E64263">
              <w:rPr>
                <w:rFonts w:ascii="Times New Roman" w:eastAsia="Times New Roman" w:hAnsi="Times New Roman" w:cs="Times New Roman"/>
                <w:sz w:val="22"/>
                <w:szCs w:val="22"/>
              </w:rPr>
              <w:t xml:space="preserve"> al Republicii Moldova</w:t>
            </w:r>
            <w:r w:rsidRPr="00E64263">
              <w:rPr>
                <w:rFonts w:ascii="Times New Roman" w:eastAsia="Times New Roman" w:hAnsi="Times New Roman" w:cs="Times New Roman"/>
                <w:sz w:val="22"/>
                <w:szCs w:val="22"/>
              </w:rPr>
              <w:t xml:space="preserve"> Nr. 259</w:t>
            </w:r>
            <w:r w:rsidR="009D2324" w:rsidRPr="00E64263">
              <w:rPr>
                <w:rFonts w:ascii="Times New Roman" w:eastAsia="Times New Roman" w:hAnsi="Times New Roman" w:cs="Times New Roman"/>
                <w:sz w:val="22"/>
                <w:szCs w:val="22"/>
              </w:rPr>
              <w:t>/</w:t>
            </w:r>
            <w:r w:rsidRPr="00E64263">
              <w:rPr>
                <w:rFonts w:ascii="Times New Roman" w:eastAsia="Times New Roman" w:hAnsi="Times New Roman" w:cs="Times New Roman"/>
                <w:sz w:val="22"/>
                <w:szCs w:val="22"/>
              </w:rPr>
              <w:t>2004</w:t>
            </w:r>
          </w:p>
          <w:p w14:paraId="000002D7" w14:textId="17DDC563" w:rsidR="00DA35B6" w:rsidRPr="00E64263" w:rsidRDefault="00DA35B6" w:rsidP="009D2324">
            <w:pPr>
              <w:pBdr>
                <w:top w:val="none" w:sz="0" w:space="0" w:color="000000"/>
                <w:left w:val="none" w:sz="0" w:space="0" w:color="000000"/>
                <w:bottom w:val="none" w:sz="0" w:space="0" w:color="000000"/>
                <w:right w:val="none" w:sz="0" w:space="0" w:color="000000"/>
              </w:pBdr>
              <w:spacing w:after="240"/>
              <w:ind w:firstLine="0"/>
              <w:rPr>
                <w:rFonts w:ascii="Times New Roman" w:eastAsia="Times New Roman" w:hAnsi="Times New Roman" w:cs="Times New Roman"/>
                <w:sz w:val="22"/>
                <w:szCs w:val="22"/>
                <w:shd w:val="clear" w:color="auto" w:fill="F1C232"/>
              </w:rPr>
            </w:pPr>
          </w:p>
        </w:tc>
      </w:tr>
      <w:tr w:rsidR="00DA35B6" w:rsidRPr="00E64263" w14:paraId="330F463D" w14:textId="77777777" w:rsidTr="0022014C">
        <w:trPr>
          <w:trHeight w:val="3296"/>
        </w:trPr>
        <w:tc>
          <w:tcPr>
            <w:tcW w:w="1610"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000002D8"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nil"/>
              <w:left w:val="nil"/>
              <w:bottom w:val="single" w:sz="4" w:space="0" w:color="auto"/>
              <w:right w:val="single" w:sz="8" w:space="0" w:color="000000"/>
            </w:tcBorders>
            <w:tcMar>
              <w:top w:w="0" w:type="dxa"/>
              <w:left w:w="108" w:type="dxa"/>
              <w:bottom w:w="0" w:type="dxa"/>
              <w:right w:w="108" w:type="dxa"/>
            </w:tcMar>
          </w:tcPr>
          <w:p w14:paraId="000002DA"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2. La </w:t>
            </w:r>
            <w:r w:rsidRPr="00E64263">
              <w:rPr>
                <w:rFonts w:ascii="Times New Roman" w:eastAsia="Times New Roman" w:hAnsi="Times New Roman" w:cs="Times New Roman"/>
                <w:b/>
                <w:bCs/>
                <w:sz w:val="22"/>
                <w:szCs w:val="22"/>
              </w:rPr>
              <w:t>pct. 65</w:t>
            </w:r>
            <w:r w:rsidRPr="00E64263">
              <w:rPr>
                <w:rFonts w:ascii="Times New Roman" w:eastAsia="Times New Roman" w:hAnsi="Times New Roman" w:cs="Times New Roman"/>
                <w:sz w:val="22"/>
                <w:szCs w:val="22"/>
              </w:rPr>
              <w:t xml:space="preserve"> din proiectul Regulamentului, este menționat că activitatea de cercetare a străinilor se realizează în baza unui acord de găzduire, încheiat între cercetătorul străin și entitatea gazdă. Se consideră insuficient de clară prevederea dată, atât timp cât nu există o definiție clară a sintagmei: „entitate gazdă”, or, practica Uniunii Europene arată că instituțiile abilitate cu funcțiile de cercetare au trecut prin procesul de „avizare” la ministerele de resort, ceea ce ar fi rezonabil să fie specificat expres în prezentul proiect, astfel fiind excluse posibilitățile de interpretare a calității de „entitate gazdă”.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000002DB"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Nu se acceptă. </w:t>
            </w:r>
          </w:p>
        </w:tc>
        <w:tc>
          <w:tcPr>
            <w:tcW w:w="3708" w:type="dxa"/>
            <w:tcBorders>
              <w:top w:val="nil"/>
              <w:left w:val="nil"/>
              <w:bottom w:val="single" w:sz="8" w:space="0" w:color="000000"/>
              <w:right w:val="single" w:sz="8" w:space="0" w:color="000000"/>
            </w:tcBorders>
            <w:tcMar>
              <w:top w:w="0" w:type="dxa"/>
              <w:left w:w="108" w:type="dxa"/>
              <w:bottom w:w="0" w:type="dxa"/>
              <w:right w:w="108" w:type="dxa"/>
            </w:tcMar>
          </w:tcPr>
          <w:p w14:paraId="000002DC"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shd w:val="clear" w:color="auto" w:fill="F1C232"/>
              </w:rPr>
            </w:pPr>
          </w:p>
        </w:tc>
      </w:tr>
      <w:tr w:rsidR="00DA35B6" w:rsidRPr="00E64263" w14:paraId="6C066780" w14:textId="77777777" w:rsidTr="0022014C">
        <w:trPr>
          <w:trHeight w:val="3296"/>
        </w:trPr>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002DD" w14:textId="77777777"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002DF" w14:textId="41E31163" w:rsidR="00DA35B6" w:rsidRPr="00E64263" w:rsidRDefault="00DA35B6">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3.</w:t>
            </w:r>
            <w:r w:rsidRPr="00E64263">
              <w:rPr>
                <w:rFonts w:ascii="Times New Roman" w:eastAsia="Times New Roman" w:hAnsi="Times New Roman" w:cs="Times New Roman"/>
                <w:b/>
                <w:bCs/>
                <w:sz w:val="22"/>
                <w:szCs w:val="22"/>
              </w:rPr>
              <w:t xml:space="preserve"> pct. 5</w:t>
            </w:r>
            <w:r w:rsidRPr="00E64263">
              <w:rPr>
                <w:rFonts w:ascii="Times New Roman" w:eastAsia="Times New Roman" w:hAnsi="Times New Roman" w:cs="Times New Roman"/>
                <w:sz w:val="22"/>
                <w:szCs w:val="22"/>
              </w:rPr>
              <w:t xml:space="preserve"> din proiectul Regulamentului enumeră tipurile de activități în care pot participa străinii în cadrul activități</w:t>
            </w:r>
            <w:r w:rsidR="009D2324" w:rsidRPr="00E64263">
              <w:rPr>
                <w:rFonts w:ascii="Times New Roman" w:eastAsia="Times New Roman" w:hAnsi="Times New Roman" w:cs="Times New Roman"/>
                <w:sz w:val="22"/>
                <w:szCs w:val="22"/>
              </w:rPr>
              <w:t>lor de cercetare, acestea rezumâ</w:t>
            </w:r>
            <w:r w:rsidRPr="00E64263">
              <w:rPr>
                <w:rFonts w:ascii="Times New Roman" w:eastAsia="Times New Roman" w:hAnsi="Times New Roman" w:cs="Times New Roman"/>
                <w:sz w:val="22"/>
                <w:szCs w:val="22"/>
              </w:rPr>
              <w:t xml:space="preserve">ndu-se la studii și proiecte internaționale de cercetare, pe când </w:t>
            </w:r>
            <w:r w:rsidRPr="00E64263">
              <w:rPr>
                <w:rFonts w:ascii="Times New Roman" w:eastAsia="Times New Roman" w:hAnsi="Times New Roman" w:cs="Times New Roman"/>
                <w:b/>
                <w:bCs/>
                <w:sz w:val="22"/>
                <w:szCs w:val="22"/>
              </w:rPr>
              <w:t>pct. 63</w:t>
            </w:r>
            <w:r w:rsidRPr="00E64263">
              <w:rPr>
                <w:rFonts w:ascii="Times New Roman" w:eastAsia="Times New Roman" w:hAnsi="Times New Roman" w:cs="Times New Roman"/>
                <w:sz w:val="22"/>
                <w:szCs w:val="22"/>
              </w:rPr>
              <w:t xml:space="preserve"> din proiect stipulează și alte categorii de activități. În context, </w:t>
            </w:r>
            <w:r w:rsidRPr="00E64263">
              <w:rPr>
                <w:rFonts w:ascii="Times New Roman" w:eastAsia="Times New Roman" w:hAnsi="Times New Roman" w:cs="Times New Roman"/>
                <w:b/>
                <w:bCs/>
                <w:sz w:val="22"/>
                <w:szCs w:val="22"/>
              </w:rPr>
              <w:t>se recomandă</w:t>
            </w:r>
            <w:r w:rsidRPr="00E64263">
              <w:rPr>
                <w:rFonts w:ascii="Times New Roman" w:eastAsia="Times New Roman" w:hAnsi="Times New Roman" w:cs="Times New Roman"/>
                <w:sz w:val="22"/>
                <w:szCs w:val="22"/>
              </w:rPr>
              <w:t xml:space="preserve"> uniformizarea acestor prevederi pe parcursul textului pentru a nu crea confuzii și contraziceri</w:t>
            </w:r>
          </w:p>
        </w:tc>
        <w:tc>
          <w:tcPr>
            <w:tcW w:w="1620" w:type="dxa"/>
            <w:tcBorders>
              <w:top w:val="nil"/>
              <w:left w:val="single" w:sz="4" w:space="0" w:color="auto"/>
              <w:bottom w:val="nil"/>
              <w:right w:val="single" w:sz="8" w:space="0" w:color="000000"/>
            </w:tcBorders>
            <w:tcMar>
              <w:top w:w="0" w:type="dxa"/>
              <w:left w:w="108" w:type="dxa"/>
              <w:bottom w:w="0" w:type="dxa"/>
              <w:right w:w="108" w:type="dxa"/>
            </w:tcMar>
          </w:tcPr>
          <w:p w14:paraId="000002E0" w14:textId="2B7A99EA" w:rsidR="00DA35B6" w:rsidRPr="00E64263" w:rsidRDefault="00DA35B6" w:rsidP="009D232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rPr>
            </w:pPr>
            <w:r w:rsidRPr="00E64263">
              <w:rPr>
                <w:rFonts w:ascii="Times New Roman" w:eastAsia="Times New Roman" w:hAnsi="Times New Roman" w:cs="Times New Roman"/>
                <w:sz w:val="22"/>
                <w:szCs w:val="22"/>
              </w:rPr>
              <w:t xml:space="preserve"> Se acceptă. </w:t>
            </w:r>
          </w:p>
        </w:tc>
        <w:tc>
          <w:tcPr>
            <w:tcW w:w="3708" w:type="dxa"/>
            <w:tcBorders>
              <w:top w:val="nil"/>
              <w:left w:val="nil"/>
              <w:bottom w:val="nil"/>
              <w:right w:val="single" w:sz="8" w:space="0" w:color="000000"/>
            </w:tcBorders>
            <w:tcMar>
              <w:top w:w="0" w:type="dxa"/>
              <w:left w:w="108" w:type="dxa"/>
              <w:bottom w:w="0" w:type="dxa"/>
              <w:right w:w="108" w:type="dxa"/>
            </w:tcMar>
          </w:tcPr>
          <w:p w14:paraId="000002E2" w14:textId="196F69D2" w:rsidR="00DA35B6" w:rsidRPr="00E64263" w:rsidRDefault="009D2324">
            <w:pPr>
              <w:pBdr>
                <w:top w:val="none" w:sz="0" w:space="0" w:color="000000"/>
                <w:left w:val="none" w:sz="0" w:space="0" w:color="000000"/>
                <w:bottom w:val="none" w:sz="0" w:space="0" w:color="000000"/>
                <w:right w:val="none" w:sz="0" w:space="0" w:color="000000"/>
              </w:pBdr>
              <w:ind w:firstLine="0"/>
              <w:rPr>
                <w:rFonts w:ascii="Times New Roman" w:eastAsia="Times New Roman" w:hAnsi="Times New Roman" w:cs="Times New Roman"/>
                <w:sz w:val="22"/>
                <w:szCs w:val="22"/>
                <w:shd w:val="clear" w:color="auto" w:fill="F1C232"/>
              </w:rPr>
            </w:pPr>
            <w:r w:rsidRPr="00E64263">
              <w:rPr>
                <w:rFonts w:ascii="Times New Roman" w:eastAsia="Times New Roman" w:hAnsi="Times New Roman" w:cs="Times New Roman"/>
                <w:sz w:val="22"/>
                <w:szCs w:val="22"/>
              </w:rPr>
              <w:t>Articolele respective se vor aduce în concordanță.</w:t>
            </w:r>
          </w:p>
        </w:tc>
      </w:tr>
      <w:tr w:rsidR="00D46B9F" w:rsidRPr="00E64263" w14:paraId="561DEEAC" w14:textId="77777777" w:rsidTr="0022014C">
        <w:trPr>
          <w:trHeight w:val="3296"/>
        </w:trPr>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F5708" w14:textId="6D954BD5" w:rsidR="00D46B9F" w:rsidRPr="00E64263" w:rsidRDefault="00D46B9F">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lastRenderedPageBreak/>
              <w:t>Centrul Național Anticorupție</w:t>
            </w: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5A8E3" w14:textId="2F31F80B" w:rsidR="00D46B9F" w:rsidRPr="00E64263" w:rsidRDefault="00977F00" w:rsidP="00977F00">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29 „Refugiații, persoanele cu </w:t>
            </w:r>
            <w:proofErr w:type="spellStart"/>
            <w:r w:rsidRPr="00E64263">
              <w:rPr>
                <w:rFonts w:ascii="Times New Roman" w:hAnsi="Times New Roman" w:cs="Times New Roman"/>
                <w:sz w:val="22"/>
                <w:szCs w:val="22"/>
              </w:rPr>
              <w:t>protecţie</w:t>
            </w:r>
            <w:proofErr w:type="spellEnd"/>
            <w:r w:rsidRPr="00E64263">
              <w:rPr>
                <w:rFonts w:ascii="Times New Roman" w:hAnsi="Times New Roman" w:cs="Times New Roman"/>
                <w:sz w:val="22"/>
                <w:szCs w:val="22"/>
              </w:rPr>
              <w:t xml:space="preserve"> umanitară sau </w:t>
            </w:r>
            <w:proofErr w:type="spellStart"/>
            <w:r w:rsidRPr="00E64263">
              <w:rPr>
                <w:rFonts w:ascii="Times New Roman" w:hAnsi="Times New Roman" w:cs="Times New Roman"/>
                <w:sz w:val="22"/>
                <w:szCs w:val="22"/>
              </w:rPr>
              <w:t>protecţie</w:t>
            </w:r>
            <w:proofErr w:type="spellEnd"/>
            <w:r w:rsidRPr="00E64263">
              <w:rPr>
                <w:rFonts w:ascii="Times New Roman" w:hAnsi="Times New Roman" w:cs="Times New Roman"/>
                <w:sz w:val="22"/>
                <w:szCs w:val="22"/>
              </w:rPr>
              <w:t xml:space="preserve"> temporară, în conformitate cu prevederile Legii nr. 270/2008 privind azilul în Republica Moldova pot fi exceptați de la obligația de a prezenta actele de studii necesare pentru înmatriculare în instituțiile de </w:t>
            </w:r>
            <w:proofErr w:type="spellStart"/>
            <w:r w:rsidRPr="00E64263">
              <w:rPr>
                <w:rFonts w:ascii="Times New Roman" w:hAnsi="Times New Roman" w:cs="Times New Roman"/>
                <w:sz w:val="22"/>
                <w:szCs w:val="22"/>
              </w:rPr>
              <w:t>învăţământ</w:t>
            </w:r>
            <w:proofErr w:type="spellEnd"/>
            <w:r w:rsidRPr="00E64263">
              <w:rPr>
                <w:rFonts w:ascii="Times New Roman" w:hAnsi="Times New Roman" w:cs="Times New Roman"/>
                <w:sz w:val="22"/>
                <w:szCs w:val="22"/>
              </w:rPr>
              <w:t xml:space="preserve"> din Republica Moldova, în cazul în care nu dispun de acestea din motive obiective.” Norma vizată nu întrunește standardele </w:t>
            </w:r>
            <w:proofErr w:type="spellStart"/>
            <w:r w:rsidRPr="00E64263">
              <w:rPr>
                <w:rFonts w:ascii="Times New Roman" w:hAnsi="Times New Roman" w:cs="Times New Roman"/>
                <w:sz w:val="22"/>
                <w:szCs w:val="22"/>
              </w:rPr>
              <w:t>precitate</w:t>
            </w:r>
            <w:proofErr w:type="spellEnd"/>
            <w:r w:rsidRPr="00E64263">
              <w:rPr>
                <w:rFonts w:ascii="Times New Roman" w:hAnsi="Times New Roman" w:cs="Times New Roman"/>
                <w:sz w:val="22"/>
                <w:szCs w:val="22"/>
              </w:rPr>
              <w:t>, preze</w:t>
            </w:r>
            <w:r w:rsidR="00182432" w:rsidRPr="00E64263">
              <w:rPr>
                <w:rFonts w:ascii="Times New Roman" w:hAnsi="Times New Roman" w:cs="Times New Roman"/>
                <w:sz w:val="22"/>
                <w:szCs w:val="22"/>
              </w:rPr>
              <w:t>n</w:t>
            </w:r>
            <w:r w:rsidRPr="00E64263">
              <w:rPr>
                <w:rFonts w:ascii="Times New Roman" w:hAnsi="Times New Roman" w:cs="Times New Roman"/>
                <w:sz w:val="22"/>
                <w:szCs w:val="22"/>
              </w:rPr>
              <w:t xml:space="preserve">tând vulnerabilități generate de formulări ambigue. În lipsa criteriilor clare privind „motive obiective”, instituțiilor responsabile de aplicarea prezentei norme le este conferită o marjă largă de apreciere în evaluarea situației de fapt privind motivele care au stat la baza neprezentării actelor ca fiind sau nu temeinice. Această marjă discreționară poate favoriza aplicarea neuniformă a prevederii și poate crea premise pentru tratament preferențial al persoanelor vizate. În același sens, sintagma „pot fi” amplifică precondițiile pentru un comportament discreționar și neîntemeiat al factorilor de decizie privind înmatricularea în instituțiile de învățământ a refugiaților și persoanelor cu protecție umanitară sau protecție temporară. </w:t>
            </w:r>
          </w:p>
          <w:p w14:paraId="717AAAAB" w14:textId="1640FD14" w:rsidR="00977F00" w:rsidRPr="00E64263" w:rsidRDefault="00977F00" w:rsidP="00977F00">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Recomandări: i) substituirea sintagmei „pot fi” cu „sunt”; ii) stabilirea criteriilor privind motivele care justifică excepția de la obligația de a prezenta actele de studii necesare.</w:t>
            </w:r>
          </w:p>
        </w:tc>
        <w:tc>
          <w:tcPr>
            <w:tcW w:w="1620" w:type="dxa"/>
            <w:tcBorders>
              <w:top w:val="nil"/>
              <w:left w:val="single" w:sz="4" w:space="0" w:color="auto"/>
              <w:bottom w:val="nil"/>
              <w:right w:val="single" w:sz="8" w:space="0" w:color="000000"/>
            </w:tcBorders>
            <w:tcMar>
              <w:top w:w="0" w:type="dxa"/>
              <w:left w:w="108" w:type="dxa"/>
              <w:bottom w:w="0" w:type="dxa"/>
              <w:right w:w="108" w:type="dxa"/>
            </w:tcMar>
          </w:tcPr>
          <w:p w14:paraId="09F24E05" w14:textId="085E5446" w:rsidR="00D46B9F" w:rsidRPr="00E64263" w:rsidRDefault="009C0DF9"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 parțial</w:t>
            </w:r>
          </w:p>
        </w:tc>
        <w:tc>
          <w:tcPr>
            <w:tcW w:w="3708" w:type="dxa"/>
            <w:tcBorders>
              <w:top w:val="nil"/>
              <w:left w:val="nil"/>
              <w:bottom w:val="nil"/>
              <w:right w:val="single" w:sz="8" w:space="0" w:color="000000"/>
            </w:tcBorders>
            <w:tcMar>
              <w:top w:w="0" w:type="dxa"/>
              <w:left w:w="108" w:type="dxa"/>
              <w:bottom w:w="0" w:type="dxa"/>
              <w:right w:w="108" w:type="dxa"/>
            </w:tcMar>
          </w:tcPr>
          <w:p w14:paraId="2FA7DEDF" w14:textId="09DF0DD8" w:rsidR="00D46B9F" w:rsidRPr="00E64263" w:rsidRDefault="003B090F" w:rsidP="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lang w:val="ro-RO"/>
              </w:rPr>
              <w:t>Se acceptă  substituirea sintagmei „pot fi” cu „sunt”. Nu considerăm oportună enumerarea exhaustivă a cauzelor pentru care anumite categorii de candidați (în special refugiați sau beneficiari de protecție umanitară) sunt exceptate de la prezentarea actelor de studii, întrucât acestea pot fi diverse și în continuă evoluție, existând riscul omiterii unor situații relevante. Totodată, pentru a asigura echitatea și menținerea standardelor academice, toți candidații vizați vor fi supuși unei evaluări la nivelul instituției de învățământ, ceea ce va preveni potențiale inechități în procesul de admitere.</w:t>
            </w:r>
          </w:p>
        </w:tc>
      </w:tr>
      <w:tr w:rsidR="00977F00" w:rsidRPr="00E64263" w14:paraId="4C55B84A" w14:textId="77777777" w:rsidTr="0022014C">
        <w:trPr>
          <w:trHeight w:val="3296"/>
        </w:trPr>
        <w:tc>
          <w:tcPr>
            <w:tcW w:w="1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A6F2B" w14:textId="77777777" w:rsidR="00977F00" w:rsidRPr="00E64263" w:rsidRDefault="00977F00">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2508B" w14:textId="77777777" w:rsidR="00977F00" w:rsidRPr="00E64263" w:rsidRDefault="00977F00" w:rsidP="00977F00">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59, 60 Potrivit exigențelor instituite la art. 54, alin. lit. c) a Legii nr. 100/2020 cu privire la actele normative : „Textul proiectului actului normativ se elaborează în limba română, cu respectarea următoarelor reguli: [...] terminologia utilizată este constantă, uniformă și corespunde celei utilizate în alte acte normative, în </w:t>
            </w:r>
            <w:proofErr w:type="spellStart"/>
            <w:r w:rsidRPr="00E64263">
              <w:rPr>
                <w:rFonts w:ascii="Times New Roman" w:hAnsi="Times New Roman" w:cs="Times New Roman"/>
                <w:sz w:val="22"/>
                <w:szCs w:val="22"/>
              </w:rPr>
              <w:t>legislaţia</w:t>
            </w:r>
            <w:proofErr w:type="spellEnd"/>
            <w:r w:rsidRPr="00E64263">
              <w:rPr>
                <w:rFonts w:ascii="Times New Roman" w:hAnsi="Times New Roman" w:cs="Times New Roman"/>
                <w:sz w:val="22"/>
                <w:szCs w:val="22"/>
              </w:rPr>
              <w:t xml:space="preserve"> UE </w:t>
            </w:r>
            <w:proofErr w:type="spellStart"/>
            <w:r w:rsidRPr="00E64263">
              <w:rPr>
                <w:rFonts w:ascii="Times New Roman" w:hAnsi="Times New Roman" w:cs="Times New Roman"/>
                <w:sz w:val="22"/>
                <w:szCs w:val="22"/>
              </w:rPr>
              <w:t>şi</w:t>
            </w:r>
            <w:proofErr w:type="spellEnd"/>
            <w:r w:rsidRPr="00E64263">
              <w:rPr>
                <w:rFonts w:ascii="Times New Roman" w:hAnsi="Times New Roman" w:cs="Times New Roman"/>
                <w:sz w:val="22"/>
                <w:szCs w:val="22"/>
              </w:rPr>
              <w:t xml:space="preserve"> în alte instrumente </w:t>
            </w:r>
            <w:proofErr w:type="spellStart"/>
            <w:r w:rsidRPr="00E64263">
              <w:rPr>
                <w:rFonts w:ascii="Times New Roman" w:hAnsi="Times New Roman" w:cs="Times New Roman"/>
                <w:sz w:val="22"/>
                <w:szCs w:val="22"/>
              </w:rPr>
              <w:t>internaţionale</w:t>
            </w:r>
            <w:proofErr w:type="spellEnd"/>
            <w:r w:rsidRPr="00E64263">
              <w:rPr>
                <w:rFonts w:ascii="Times New Roman" w:hAnsi="Times New Roman" w:cs="Times New Roman"/>
                <w:sz w:val="22"/>
                <w:szCs w:val="22"/>
              </w:rPr>
              <w:t xml:space="preserve"> la care Republica Moldova este parte, cu respectarea prevederilor prezentei legi;” Potrivit art. 11, alin (1) din Codul </w:t>
            </w:r>
            <w:proofErr w:type="spellStart"/>
            <w:r w:rsidRPr="00E64263">
              <w:rPr>
                <w:rFonts w:ascii="Times New Roman" w:hAnsi="Times New Roman" w:cs="Times New Roman"/>
                <w:sz w:val="22"/>
                <w:szCs w:val="22"/>
              </w:rPr>
              <w:t>Admininstrativ</w:t>
            </w:r>
            <w:proofErr w:type="spellEnd"/>
            <w:r w:rsidRPr="00E64263">
              <w:rPr>
                <w:rFonts w:ascii="Times New Roman" w:hAnsi="Times New Roman" w:cs="Times New Roman"/>
                <w:sz w:val="22"/>
                <w:szCs w:val="22"/>
              </w:rPr>
              <w:t xml:space="preserve">: „Actele administrative individuale pot fi: a) acte defavorabile – actele care impun destinatarilor lor obligații, sancțiuni, sarcini sau afectează drepturile/interesele legitime ale persoanelor ori care resping, în tot sau în parte, acordarea avantajului solicitat; b) acte favorabile – actele care creează destinatarilor săi un beneficiu sau un avantaj de orice fel. Contrar exigențelor </w:t>
            </w:r>
            <w:proofErr w:type="spellStart"/>
            <w:r w:rsidRPr="00E64263">
              <w:rPr>
                <w:rFonts w:ascii="Times New Roman" w:hAnsi="Times New Roman" w:cs="Times New Roman"/>
                <w:sz w:val="22"/>
                <w:szCs w:val="22"/>
              </w:rPr>
              <w:t>precitate</w:t>
            </w:r>
            <w:proofErr w:type="spellEnd"/>
            <w:r w:rsidRPr="00E64263">
              <w:rPr>
                <w:rFonts w:ascii="Times New Roman" w:hAnsi="Times New Roman" w:cs="Times New Roman"/>
                <w:sz w:val="22"/>
                <w:szCs w:val="22"/>
              </w:rPr>
              <w:t xml:space="preserve">, privind claritatea și uniformitatea terminologică, autorul instituie terminologie care nu este definită de cadrul normativ - act administrativ cu caracter </w:t>
            </w:r>
            <w:proofErr w:type="spellStart"/>
            <w:r w:rsidRPr="00E64263">
              <w:rPr>
                <w:rFonts w:ascii="Times New Roman" w:hAnsi="Times New Roman" w:cs="Times New Roman"/>
                <w:sz w:val="22"/>
                <w:szCs w:val="22"/>
              </w:rPr>
              <w:t>constatatator</w:t>
            </w:r>
            <w:proofErr w:type="spellEnd"/>
            <w:r w:rsidRPr="00E64263">
              <w:rPr>
                <w:rFonts w:ascii="Times New Roman" w:hAnsi="Times New Roman" w:cs="Times New Roman"/>
                <w:sz w:val="22"/>
                <w:szCs w:val="22"/>
              </w:rPr>
              <w:t xml:space="preserve"> și act administrativ de înmatriculare - fapt care poate genera aplicarea neuniformă a normei și o interpretare preferențială a acesteia. Totodată, în condițiile în care Codul administrativ al Republicii Moldova reglementează mecanismele de </w:t>
            </w:r>
            <w:r w:rsidRPr="00E64263">
              <w:rPr>
                <w:rFonts w:ascii="Times New Roman" w:hAnsi="Times New Roman" w:cs="Times New Roman"/>
                <w:sz w:val="22"/>
                <w:szCs w:val="22"/>
              </w:rPr>
              <w:lastRenderedPageBreak/>
              <w:t>contestare a actelor administrative individuale prin procedura prealabilă și contenciosul administrativ, utilizarea unei terminologii neconsacrate poate crea incertitudine juridică și riscă să afecteze exercitarea efectivă de către destinatari a dreptului de contestare și de valorificare a drepturilor și intereselor legitime</w:t>
            </w:r>
            <w:r w:rsidR="00182432" w:rsidRPr="00E64263">
              <w:rPr>
                <w:rFonts w:ascii="Times New Roman" w:hAnsi="Times New Roman" w:cs="Times New Roman"/>
                <w:sz w:val="22"/>
                <w:szCs w:val="22"/>
              </w:rPr>
              <w:t>.</w:t>
            </w:r>
          </w:p>
          <w:p w14:paraId="6614C06C" w14:textId="77777777" w:rsidR="00182432" w:rsidRPr="00E64263" w:rsidRDefault="00182432" w:rsidP="00977F00">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p w14:paraId="1B98CB13" w14:textId="4FABE394" w:rsidR="00182432" w:rsidRPr="00E64263" w:rsidRDefault="00182432" w:rsidP="00977F00">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recomandă revizuirea normei în contextul utilizării terminologiei consacrate.</w:t>
            </w:r>
          </w:p>
          <w:p w14:paraId="6B279A43" w14:textId="530D92B7" w:rsidR="00182432" w:rsidRPr="00E64263" w:rsidRDefault="00182432" w:rsidP="00977F00">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c>
          <w:tcPr>
            <w:tcW w:w="1620" w:type="dxa"/>
            <w:tcBorders>
              <w:top w:val="nil"/>
              <w:left w:val="single" w:sz="4" w:space="0" w:color="auto"/>
              <w:bottom w:val="nil"/>
              <w:right w:val="single" w:sz="8" w:space="0" w:color="000000"/>
            </w:tcBorders>
            <w:tcMar>
              <w:top w:w="0" w:type="dxa"/>
              <w:left w:w="108" w:type="dxa"/>
              <w:bottom w:w="0" w:type="dxa"/>
              <w:right w:w="108" w:type="dxa"/>
            </w:tcMar>
          </w:tcPr>
          <w:p w14:paraId="6955EDC7" w14:textId="74247878" w:rsidR="00977F00" w:rsidRPr="00E64263" w:rsidRDefault="009C0DF9"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lastRenderedPageBreak/>
              <w:t>Se acceptă</w:t>
            </w:r>
          </w:p>
        </w:tc>
        <w:tc>
          <w:tcPr>
            <w:tcW w:w="3708" w:type="dxa"/>
            <w:tcBorders>
              <w:top w:val="nil"/>
              <w:left w:val="nil"/>
              <w:bottom w:val="nil"/>
              <w:right w:val="single" w:sz="8" w:space="0" w:color="000000"/>
            </w:tcBorders>
            <w:tcMar>
              <w:top w:w="0" w:type="dxa"/>
              <w:left w:w="108" w:type="dxa"/>
              <w:bottom w:w="0" w:type="dxa"/>
              <w:right w:w="108" w:type="dxa"/>
            </w:tcMar>
          </w:tcPr>
          <w:p w14:paraId="208FEBCC" w14:textId="32BE6407" w:rsidR="00977F00" w:rsidRPr="00E64263" w:rsidRDefault="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Norma a fost revizuită</w:t>
            </w:r>
          </w:p>
        </w:tc>
      </w:tr>
      <w:tr w:rsidR="00182432" w:rsidRPr="00E64263" w14:paraId="5ED28A7C" w14:textId="77777777" w:rsidTr="0022014C">
        <w:trPr>
          <w:trHeight w:val="1274"/>
        </w:trPr>
        <w:tc>
          <w:tcPr>
            <w:tcW w:w="161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261BDA8" w14:textId="27E10CAB" w:rsidR="00182432" w:rsidRPr="00E64263" w:rsidRDefault="00182432">
            <w:pPr>
              <w:pBdr>
                <w:top w:val="none" w:sz="0" w:space="0" w:color="000000"/>
                <w:left w:val="none" w:sz="0" w:space="0" w:color="000000"/>
                <w:bottom w:val="none" w:sz="0" w:space="0" w:color="000000"/>
                <w:right w:val="none" w:sz="0" w:space="0" w:color="000000"/>
              </w:pBdr>
              <w:ind w:firstLine="0"/>
              <w:rPr>
                <w:rFonts w:ascii="Times New Roman" w:hAnsi="Times New Roman" w:cs="Times New Roman"/>
                <w:b/>
                <w:sz w:val="22"/>
                <w:szCs w:val="22"/>
              </w:rPr>
            </w:pPr>
            <w:r w:rsidRPr="00E64263">
              <w:rPr>
                <w:rFonts w:ascii="Times New Roman" w:hAnsi="Times New Roman" w:cs="Times New Roman"/>
                <w:b/>
                <w:sz w:val="22"/>
                <w:szCs w:val="22"/>
              </w:rPr>
              <w:t>Ministerul Justiției</w:t>
            </w: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B5C6A6" w14:textId="7BF8F21A" w:rsidR="00182432" w:rsidRPr="00E64263" w:rsidRDefault="00182432">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proiectul hotărârii, în partea dispozitivă: Potrivit art. 31 din Legea nr. 100/2017 cu privire la actele normative, actele normative cu relevanță UE sunt marcate cu sigla „UE” . Prin urmare, proiectul se va completa cu sigla „UE”, aceasta fiind plasată în colțul drept de sus al părții dispozitive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2A872" w14:textId="50E753B1"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4E49A" w14:textId="6DD0A716" w:rsidR="00182432" w:rsidRPr="00E64263" w:rsidRDefault="00E2636D">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Redactat</w:t>
            </w:r>
          </w:p>
        </w:tc>
      </w:tr>
      <w:tr w:rsidR="00182432" w:rsidRPr="00E64263" w14:paraId="50806CFC" w14:textId="77777777" w:rsidTr="0022014C">
        <w:trPr>
          <w:trHeight w:val="1505"/>
        </w:trPr>
        <w:tc>
          <w:tcPr>
            <w:tcW w:w="1610" w:type="dxa"/>
            <w:vMerge/>
            <w:tcBorders>
              <w:left w:val="single" w:sz="4" w:space="0" w:color="auto"/>
              <w:right w:val="single" w:sz="4" w:space="0" w:color="auto"/>
            </w:tcBorders>
            <w:tcMar>
              <w:top w:w="0" w:type="dxa"/>
              <w:left w:w="108" w:type="dxa"/>
              <w:bottom w:w="0" w:type="dxa"/>
              <w:right w:w="108" w:type="dxa"/>
            </w:tcMar>
          </w:tcPr>
          <w:p w14:paraId="2D35F84C"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348F0" w14:textId="7A6DBBC7"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Textul din clauza de armonizare nu respectă uzanța în reglementare, întrucât toate referințele la directive sunt grupate într-un singur alineat. Pentru claritate și conformitate, fiecare act trebuie plasat într-un alineat separat, cu indicarea precisă a articolelor transpuse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1E40B" w14:textId="3407BFF9" w:rsidR="00182432" w:rsidRPr="00E64263" w:rsidRDefault="00606BC8"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6776E" w14:textId="341EE580" w:rsidR="00182432" w:rsidRPr="00E64263" w:rsidRDefault="00E2636D">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Redactat</w:t>
            </w:r>
          </w:p>
        </w:tc>
      </w:tr>
      <w:tr w:rsidR="00182432" w:rsidRPr="00E64263" w14:paraId="128E4AD2" w14:textId="77777777" w:rsidTr="0022014C">
        <w:trPr>
          <w:trHeight w:val="1550"/>
        </w:trPr>
        <w:tc>
          <w:tcPr>
            <w:tcW w:w="1610" w:type="dxa"/>
            <w:vMerge/>
            <w:tcBorders>
              <w:left w:val="single" w:sz="4" w:space="0" w:color="auto"/>
              <w:right w:val="single" w:sz="4" w:space="0" w:color="auto"/>
            </w:tcBorders>
            <w:tcMar>
              <w:top w:w="0" w:type="dxa"/>
              <w:left w:w="108" w:type="dxa"/>
              <w:bottom w:w="0" w:type="dxa"/>
              <w:right w:w="108" w:type="dxa"/>
            </w:tcMar>
          </w:tcPr>
          <w:p w14:paraId="3442CBC5"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00B14" w14:textId="7B698307"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4, redactarea „peste o lună” este improprie în context juridic, motiv pentru care aceasta trebuie substituită cu cuvintele „la expirarea termenului de o lună”, astfel încât să fie clar momentul intrării în vigoare a actului normativ.</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5AED3" w14:textId="79F98EDA"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107CBE" w14:textId="56F0C2C6" w:rsidR="00182432" w:rsidRPr="00E64263" w:rsidRDefault="00E2636D">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Redactat</w:t>
            </w:r>
          </w:p>
        </w:tc>
      </w:tr>
      <w:tr w:rsidR="00182432" w:rsidRPr="00E64263" w14:paraId="16412402" w14:textId="77777777" w:rsidTr="0022014C">
        <w:trPr>
          <w:trHeight w:val="2125"/>
        </w:trPr>
        <w:tc>
          <w:tcPr>
            <w:tcW w:w="1610" w:type="dxa"/>
            <w:vMerge/>
            <w:tcBorders>
              <w:left w:val="single" w:sz="4" w:space="0" w:color="auto"/>
              <w:right w:val="single" w:sz="4" w:space="0" w:color="auto"/>
            </w:tcBorders>
            <w:tcMar>
              <w:top w:w="0" w:type="dxa"/>
              <w:left w:w="108" w:type="dxa"/>
              <w:bottom w:w="0" w:type="dxa"/>
              <w:right w:w="108" w:type="dxa"/>
            </w:tcMar>
          </w:tcPr>
          <w:p w14:paraId="4A7167B3"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A41265" w14:textId="1E2DAA26"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anexă (Regulamentul privind accesul străinilor la studii și activități de cercetare și inovare în Republica Moldova): Proiectul conține două puncte (pct. 1 și 2) care folosesc verbul „stabilește”, ceea ce afectează claritatea normativă. Se recomandă ca primul punct să stabilească cadrul general, iar al doilea să prevadă că scopul regulamentului este reglementarea procedurilor, pentru a evita repetarea inutilă și confuzia.</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629AC2" w14:textId="17C1F6E6"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D7FE3C" w14:textId="15894210" w:rsidR="00182432" w:rsidRPr="00E64263" w:rsidRDefault="00E2636D">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Redactat</w:t>
            </w:r>
          </w:p>
        </w:tc>
      </w:tr>
      <w:tr w:rsidR="00182432" w:rsidRPr="00E64263" w14:paraId="09542BEB" w14:textId="77777777" w:rsidTr="0022014C">
        <w:trPr>
          <w:trHeight w:val="1545"/>
        </w:trPr>
        <w:tc>
          <w:tcPr>
            <w:tcW w:w="1610" w:type="dxa"/>
            <w:vMerge/>
            <w:tcBorders>
              <w:left w:val="single" w:sz="4" w:space="0" w:color="auto"/>
              <w:right w:val="single" w:sz="4" w:space="0" w:color="auto"/>
            </w:tcBorders>
            <w:tcMar>
              <w:top w:w="0" w:type="dxa"/>
              <w:left w:w="108" w:type="dxa"/>
              <w:bottom w:w="0" w:type="dxa"/>
              <w:right w:w="108" w:type="dxa"/>
            </w:tcMar>
          </w:tcPr>
          <w:p w14:paraId="18B91B69"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5D443E" w14:textId="536B1B01"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3, atragem atenția asupra faptului că art. 5 alin. (1) din Legea nr. 100/2017 distinge între norme generale, norme speciale </w:t>
            </w:r>
            <w:proofErr w:type="spellStart"/>
            <w:r w:rsidRPr="00E64263">
              <w:rPr>
                <w:rFonts w:ascii="Times New Roman" w:hAnsi="Times New Roman" w:cs="Times New Roman"/>
                <w:sz w:val="22"/>
                <w:szCs w:val="22"/>
              </w:rPr>
              <w:t>şi</w:t>
            </w:r>
            <w:proofErr w:type="spellEnd"/>
            <w:r w:rsidRPr="00E64263">
              <w:rPr>
                <w:rFonts w:ascii="Times New Roman" w:hAnsi="Times New Roman" w:cs="Times New Roman"/>
                <w:sz w:val="22"/>
                <w:szCs w:val="22"/>
              </w:rPr>
              <w:t xml:space="preserve"> norme derogatorii. În acest context, considerăm necesar ca în locul sintagmei „legislației speciale” să se utilizeze sintagma „actelor normative cu reglementări speciale”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FC1BB" w14:textId="3CAC825F"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882084" w14:textId="3E41AFDD" w:rsidR="00182432" w:rsidRPr="00E64263" w:rsidRDefault="00E2636D">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Redactat</w:t>
            </w:r>
          </w:p>
        </w:tc>
      </w:tr>
      <w:tr w:rsidR="00182432" w:rsidRPr="00E64263" w14:paraId="5BCE8B1F" w14:textId="77777777" w:rsidTr="0022014C">
        <w:trPr>
          <w:trHeight w:val="1545"/>
        </w:trPr>
        <w:tc>
          <w:tcPr>
            <w:tcW w:w="1610" w:type="dxa"/>
            <w:vMerge/>
            <w:tcBorders>
              <w:left w:val="single" w:sz="4" w:space="0" w:color="auto"/>
              <w:right w:val="single" w:sz="4" w:space="0" w:color="auto"/>
            </w:tcBorders>
            <w:tcMar>
              <w:top w:w="0" w:type="dxa"/>
              <w:left w:w="108" w:type="dxa"/>
              <w:bottom w:w="0" w:type="dxa"/>
              <w:right w:w="108" w:type="dxa"/>
            </w:tcMar>
          </w:tcPr>
          <w:p w14:paraId="1293576C"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8D87AD" w14:textId="17AFC9B3"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w:t>
            </w:r>
            <w:proofErr w:type="spellStart"/>
            <w:r w:rsidRPr="00E64263">
              <w:rPr>
                <w:rFonts w:ascii="Times New Roman" w:hAnsi="Times New Roman" w:cs="Times New Roman"/>
                <w:sz w:val="22"/>
                <w:szCs w:val="22"/>
              </w:rPr>
              <w:t>sbp</w:t>
            </w:r>
            <w:proofErr w:type="spellEnd"/>
            <w:r w:rsidRPr="00E64263">
              <w:rPr>
                <w:rFonts w:ascii="Times New Roman" w:hAnsi="Times New Roman" w:cs="Times New Roman"/>
                <w:sz w:val="22"/>
                <w:szCs w:val="22"/>
              </w:rPr>
              <w:t>. 4.3, pentru precizie juridică, expresia „străinii care sunt subiecții Legii nr. 270/2008 privind azilul în Republica Moldova” se recomandă a fi substituită cu „străinii cărora li se aplică prevederile Legii nr. 270/2008 privind azilul în Republica Moldova”</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ACF98" w14:textId="6986125B"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AA23C" w14:textId="53A7296D"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2B2653D6" w14:textId="77777777" w:rsidTr="0022014C">
        <w:trPr>
          <w:trHeight w:val="1545"/>
        </w:trPr>
        <w:tc>
          <w:tcPr>
            <w:tcW w:w="1610" w:type="dxa"/>
            <w:vMerge/>
            <w:tcBorders>
              <w:left w:val="single" w:sz="4" w:space="0" w:color="auto"/>
              <w:right w:val="single" w:sz="4" w:space="0" w:color="auto"/>
            </w:tcBorders>
            <w:tcMar>
              <w:top w:w="0" w:type="dxa"/>
              <w:left w:w="108" w:type="dxa"/>
              <w:bottom w:w="0" w:type="dxa"/>
              <w:right w:w="108" w:type="dxa"/>
            </w:tcMar>
          </w:tcPr>
          <w:p w14:paraId="60A567AE"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772A6" w14:textId="4D405646"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7, norma se recomandă a fi reformulată astfel încât să precizeze că, „în sensul prezentului Regulament, se aplică noțiunile definite în Codul educației al Republicii Moldova nr. 152/2014 și în Legea nr. 200/2025 privind libera circulație și ședere pe teritoriul Republicii Moldova a cetățenilor Uniunii Europene și a membrilor familiilor acestora”. Totodată, nu se recomandă menținerea sintagmei „cadrul normativ aferent” în textul pct. 7, întrucât poate genera confuzie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62E7D" w14:textId="05A15240"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721F44" w14:textId="4EED1EA0"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5DD099FD"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7BE33307"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97EC4" w14:textId="6DB84F27"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Secțiunea 2, intitulată „Principii generale”, nu conține doar principii, ci și dispoziții și reguli generale. Pentru corectitudine și claritate, se recomandă reformularea titulaturii secțiunii, de exemplu: „Reguli generale” sau „Aspecte generale”, astfel încât titlul să determine corect conținutul acesteia și să evite repetarea denumirii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11347" w14:textId="741EC34A"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D37C1" w14:textId="2073FE5A" w:rsidR="00182432" w:rsidRPr="00E64263" w:rsidRDefault="001865A2">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Secțiunea va avea titlul „Aspecte generale”</w:t>
            </w:r>
          </w:p>
        </w:tc>
      </w:tr>
      <w:tr w:rsidR="00182432" w:rsidRPr="00E64263" w14:paraId="30DE09CE"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0ED24D08"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1F783" w14:textId="76B8293C"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9, norma privind accesul cetățenilor străini la activități de cercetare și inovare nu este necesară, întrucât aspectele referitoare la participarea acestora sunt deja reglementate la pct. 6. Se recomandă evaluarea </w:t>
            </w:r>
            <w:r w:rsidRPr="00E64263">
              <w:rPr>
                <w:rFonts w:ascii="Times New Roman" w:hAnsi="Times New Roman" w:cs="Times New Roman"/>
                <w:sz w:val="22"/>
                <w:szCs w:val="22"/>
              </w:rPr>
              <w:lastRenderedPageBreak/>
              <w:t>oportunității menținerii acestei norme pentru a evita repetarea și confuzia în textul regulamentului.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11AA1" w14:textId="2D810B4A"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lastRenderedPageBreak/>
              <w:t xml:space="preserve">Se acceptă </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C77B9C" w14:textId="43EAFE2F" w:rsidR="00182432" w:rsidRPr="00E64263" w:rsidRDefault="001865A2" w:rsidP="001865A2">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Pct. 9 se exclude</w:t>
            </w:r>
          </w:p>
        </w:tc>
      </w:tr>
      <w:tr w:rsidR="00182432" w:rsidRPr="00E64263" w14:paraId="43209D9D"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E1D4BF5"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7F6A7" w14:textId="54855002"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14, cuvintele „Convențiilor și” se vor exclude, dat fiind că potrivit art. 2 din Legea nr. 595/1999 privind tratatele internaționale ale Republicii Moldova, convențiile se includ în noțiunea de „tratat internațional”</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E6039" w14:textId="60E8BB56"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E58C8" w14:textId="79BCCCC5"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00B269C8"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4639DBD0"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288A4" w14:textId="268DEF73"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consideră oportună reanalizarea menținerii pct. 17, în redacția propusă, având în vedere că, pe parcursul textului, în funcție de nivelul studiilor reglementate, sunt prevăzute norme distincte privind limba în care sunt efectuate studiile de către străini pe teritoriul Republicii Moldova</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0B965" w14:textId="5669C6A6"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52BEA" w14:textId="303A90FB" w:rsidR="00182432" w:rsidRPr="00E64263" w:rsidRDefault="003B090F" w:rsidP="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Punctul 17 </w:t>
            </w:r>
            <w:r w:rsidR="009C0DF9" w:rsidRPr="00E64263">
              <w:rPr>
                <w:rFonts w:ascii="Times New Roman" w:hAnsi="Times New Roman" w:cs="Times New Roman"/>
                <w:sz w:val="22"/>
                <w:szCs w:val="22"/>
              </w:rPr>
              <w:t>se exclude</w:t>
            </w:r>
            <w:r w:rsidRPr="00E64263">
              <w:rPr>
                <w:rFonts w:ascii="Times New Roman" w:hAnsi="Times New Roman" w:cs="Times New Roman"/>
                <w:sz w:val="22"/>
                <w:szCs w:val="22"/>
              </w:rPr>
              <w:t xml:space="preserve"> </w:t>
            </w:r>
          </w:p>
        </w:tc>
      </w:tr>
      <w:tr w:rsidR="00182432" w:rsidRPr="00E64263" w14:paraId="49DFFBE1"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77F1A0E"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77689" w14:textId="627943BE"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23, se recomandă excluderea termenului „administrația” și stabilirea explicită a instituției de învățământ pentru asigurarea resurselor didactice și digitale necesare.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B2B61" w14:textId="35615B3F"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BF842" w14:textId="5B0889F1"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2FB9007B"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3A2AF30"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7A637" w14:textId="78B058DB"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24, norma referitoare la remunerarea cadrelor didactice implicate în integrarea lingvistică a elevilor străini nu este relevantă în contextul secțiunii 1, care se axează pe procedura de încadrare a elevilor în instituții. Se recomandă eliminarea acesteia din text, întrucât aspectele salariale sunt deja reglementate prin actele normative naționale.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208DC1" w14:textId="48AC22C9"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Nu 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B1608" w14:textId="7F7D0645" w:rsidR="00182432" w:rsidRPr="00E64263" w:rsidRDefault="003B090F">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MEC consideră important includerea unei prevederi de motivare a cadrelor didactice implicate în procesele de integrare lingvistică</w:t>
            </w:r>
          </w:p>
        </w:tc>
      </w:tr>
      <w:tr w:rsidR="00182432" w:rsidRPr="00E64263" w14:paraId="0BA2EF7A"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7095238F"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20AA1" w14:textId="2C91AF2D"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26, termenul „străinilor” se va substitui cu sintagma „elevilor străini”, pentru a asigura o terminologie constantă în tot textul proiectului.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DE88B3" w14:textId="58A3194A"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EF613" w14:textId="71A0BD70"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06FD71CF"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1DFC7664"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6ABD9" w14:textId="1A662360"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27, în partea introductivă, expresia „va conține următoarele documente” se recomandă a fi substituită cu „va conține următoarele acte”, pentru a asigura coerența terminologică și precizia termenilor utilizați în text</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B95A7" w14:textId="5C741AFC"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8D7DA" w14:textId="3E905831"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7441778B"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724ACE51"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9FF8C" w14:textId="0B9388EB"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w:t>
            </w:r>
            <w:proofErr w:type="spellStart"/>
            <w:r w:rsidRPr="00E64263">
              <w:rPr>
                <w:rFonts w:ascii="Times New Roman" w:hAnsi="Times New Roman" w:cs="Times New Roman"/>
                <w:sz w:val="22"/>
                <w:szCs w:val="22"/>
              </w:rPr>
              <w:t>sbp</w:t>
            </w:r>
            <w:proofErr w:type="spellEnd"/>
            <w:r w:rsidRPr="00E64263">
              <w:rPr>
                <w:rFonts w:ascii="Times New Roman" w:hAnsi="Times New Roman" w:cs="Times New Roman"/>
                <w:sz w:val="22"/>
                <w:szCs w:val="22"/>
              </w:rPr>
              <w:t>. 27.4, pentru evitarea confuziei, norma sugerăm a fi redactată astfel: „27.4. acceptul prealabil al instituției de învățământ la care se solicită înscrierea, care constă într-o cerere de înscriere la studii avizată de directorul instituției de învățământ.”</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D7D18" w14:textId="36A6F6A2"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4D663" w14:textId="429415DC"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0C99748A"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02820811"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C16CB" w14:textId="2AE6D61E"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Se recomandă ca, atât la </w:t>
            </w:r>
            <w:proofErr w:type="spellStart"/>
            <w:r w:rsidRPr="00E64263">
              <w:rPr>
                <w:rFonts w:ascii="Times New Roman" w:hAnsi="Times New Roman" w:cs="Times New Roman"/>
                <w:sz w:val="22"/>
                <w:szCs w:val="22"/>
              </w:rPr>
              <w:t>sbp</w:t>
            </w:r>
            <w:proofErr w:type="spellEnd"/>
            <w:r w:rsidRPr="00E64263">
              <w:rPr>
                <w:rFonts w:ascii="Times New Roman" w:hAnsi="Times New Roman" w:cs="Times New Roman"/>
                <w:sz w:val="22"/>
                <w:szCs w:val="22"/>
              </w:rPr>
              <w:t>. 27.6, cât și la pct. 31, să se utilizeze uniform expresia „Cetățenii Uniunii Europene, ai Spațiului Economic European sau ai Confederației Elvețiene”, în locul formulărilor existente, pentru a asigura claritatea și coerența terminologică în întregul text</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34071" w14:textId="6E669170"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4BFF99" w14:textId="46176C64"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720B2B28"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02E0F3CB"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55EE2" w14:textId="15FA1BBE"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30, implicit în întregul text al proiectului, urmează a fi substituit termenul „menționate” cu „prevăzute”, ca fiind în conformitate cu uzanța terminologică normativă</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5B70F" w14:textId="70478063"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8C7256" w14:textId="0BA61F82"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67371ABC"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F0B136C"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50A3A" w14:textId="2493D990"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33, se remarcă faptul că, în conformitate cu principiul ierarhiei actelor normative, un act normativ adoptat de Guvern nu ar trebui să includă trimiteri explicite la acte normative de nivel inferior sau departamental. În acest sens, se propune utilizarea unor formulări generale, precum „în modul/condițiile stabilite de Ministerul Educației și Cercetării, fără menționarea unor acte normative concrete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60D70" w14:textId="1C78FEDD" w:rsidR="00182432" w:rsidRPr="00E64263" w:rsidRDefault="003B090F"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E6EA3" w14:textId="7F137645"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09ABEE2C"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E4170FA"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80DC5" w14:textId="447450A1"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37, în cadrul normelor subsecvente nu se păstrează coerența terminologică. Astfel, la </w:t>
            </w:r>
            <w:proofErr w:type="spellStart"/>
            <w:r w:rsidRPr="00E64263">
              <w:rPr>
                <w:rFonts w:ascii="Times New Roman" w:hAnsi="Times New Roman" w:cs="Times New Roman"/>
                <w:sz w:val="22"/>
                <w:szCs w:val="22"/>
              </w:rPr>
              <w:t>sbp</w:t>
            </w:r>
            <w:proofErr w:type="spellEnd"/>
            <w:r w:rsidRPr="00E64263">
              <w:rPr>
                <w:rFonts w:ascii="Times New Roman" w:hAnsi="Times New Roman" w:cs="Times New Roman"/>
                <w:sz w:val="22"/>
                <w:szCs w:val="22"/>
              </w:rPr>
              <w:t xml:space="preserve">. 37.1, se utilizează termenul „deținerea”, iar la </w:t>
            </w:r>
            <w:proofErr w:type="spellStart"/>
            <w:r w:rsidRPr="00E64263">
              <w:rPr>
                <w:rFonts w:ascii="Times New Roman" w:hAnsi="Times New Roman" w:cs="Times New Roman"/>
                <w:sz w:val="22"/>
                <w:szCs w:val="22"/>
              </w:rPr>
              <w:t>sbp</w:t>
            </w:r>
            <w:proofErr w:type="spellEnd"/>
            <w:r w:rsidRPr="00E64263">
              <w:rPr>
                <w:rFonts w:ascii="Times New Roman" w:hAnsi="Times New Roman" w:cs="Times New Roman"/>
                <w:sz w:val="22"/>
                <w:szCs w:val="22"/>
              </w:rPr>
              <w:t>. 37.2 se folosește forma „dețin”. Se sugerează uniformizarea terminologiei pentru a asigura claritatea și coerența în reglementare. Aceeași observație o reiterăm și pentru pct. 52</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52E95" w14:textId="7D0FF33A"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E8F92C" w14:textId="28AD302D"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1B283015"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5C5BFF1C"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6AF89" w14:textId="0AAF1F59"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Pct. 67, pentru precizie, după cuvântul „Transferul” trebuie completat cu termenul „studentului”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8F6DC" w14:textId="27A00169" w:rsidR="00182432" w:rsidRPr="00E64263" w:rsidRDefault="00182432"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31278" w14:textId="171DF29C"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054A722A"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4294AECD"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02D306" w14:textId="07FC8217"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68, redacția propusă nu evidențiază în mod suficient de clar caracterul prohibitiv al normei. Sub aspect juridic, norma ar trebui formulată astfel încât să fie explicit interzisă organizarea învățământului cu frecvență redusă pentru domeniile menționate. În acest context, cu referire la enunțul al doilea, sintagma „Nu se permite transferul”, propunem a fi substituită cu „Nu se efectuează transferul”, care exprimă mai clar caracterul imperativ al reglementării.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66843D" w14:textId="77777777" w:rsidR="00182432" w:rsidRPr="00E64263" w:rsidRDefault="00182432" w:rsidP="009D2324">
            <w:pPr>
              <w:pBdr>
                <w:top w:val="none" w:sz="0" w:space="0" w:color="000000"/>
                <w:left w:val="none" w:sz="0" w:space="0" w:color="000000"/>
                <w:bottom w:val="none" w:sz="0" w:space="0" w:color="000000"/>
                <w:right w:val="none" w:sz="0" w:space="0" w:color="000000"/>
              </w:pBdr>
              <w:ind w:firstLine="0"/>
              <w:rPr>
                <w:sz w:val="22"/>
                <w:szCs w:val="22"/>
              </w:rPr>
            </w:pP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C0A0E" w14:textId="72F1105A"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r w:rsidR="00182432" w:rsidRPr="00E64263" w14:paraId="32B8AE90"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4675564E"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CDAAF" w14:textId="73305ECC"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xml:space="preserve">. III, intitulat „Accesul străinilor la activități de cercetare și inovare”, pct. 70 introduce definiția generică „cercetătorului străin”, însă, în forma actuală, norma riscă să îngusteze cercul subiecților care pot desfășura activități de cercetare și inovare, stabilit mai detaliat în pct. 74. Din perspectivă normativă, definiția și stabilirea subiecților vizați ar trebui să fie reglementate în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xml:space="preserve">. I, consacrat 4 dispozițiilor generale și subiecților actului normativ, iar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III să se concentreze strict pe procedurile și condițiile de acces efectiv ale cercetătorilor străini, fără a restrânge aplicabilitatea prevăzută în pct. 74. Aceeași observație este valabilă și pentru pct. 82 și 83, în textele cărora se prevede despre „Cercetătorul străin”. În consecință, este necesară o analiză suplimentară a terminologiei utilizate în text, cu accent pe termenii generici.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DE3814" w14:textId="3DF8A5A7" w:rsidR="00182432" w:rsidRPr="00E64263" w:rsidRDefault="00182432" w:rsidP="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Se </w:t>
            </w:r>
            <w:r w:rsidR="009C0DF9" w:rsidRPr="00E64263">
              <w:rPr>
                <w:rFonts w:ascii="Times New Roman" w:hAnsi="Times New Roman" w:cs="Times New Roman"/>
                <w:sz w:val="22"/>
                <w:szCs w:val="22"/>
              </w:rPr>
              <w:t>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1A1C34" w14:textId="614CF8A7" w:rsidR="00182432" w:rsidRPr="00E64263" w:rsidRDefault="00E2636D" w:rsidP="0097681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Punctele din capitolul III au fost reorganizate pentru a asigura logica expunerii</w:t>
            </w:r>
          </w:p>
        </w:tc>
      </w:tr>
      <w:tr w:rsidR="00182432" w:rsidRPr="00E64263" w14:paraId="6C6418EA"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60442100"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2EFA4" w14:textId="369C04FE"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Norma de la pct. 71, care prevede că prevederile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xml:space="preserve">. III se aplică exclusiv străinilor care desfășoară activități de cercetare și inovare în cadrul unei entități gazdă, este în mare parte inutilă sau declarativă. Titlul acestui capitol deja indică aplicabilitatea față de străini, iar termenul „entități gazdă”, </w:t>
            </w:r>
            <w:r w:rsidRPr="00E64263">
              <w:rPr>
                <w:rFonts w:ascii="Times New Roman" w:hAnsi="Times New Roman" w:cs="Times New Roman"/>
                <w:sz w:val="22"/>
                <w:szCs w:val="22"/>
              </w:rPr>
              <w:lastRenderedPageBreak/>
              <w:t>utilizat generic, nu este clar în care act normativ din legislație este reglementat. În plus, în măsura în care pct. 74 reglementează deja concret categoriile de persoane care pot desfășura activități de cercetare și inovare în Republica Moldova, pct. 71 ar trebui de reformulat în sensul de a stabili doar precizarea cu privire la entitățile în care străinii pot desfășura activități de cercetare și inovare, pentru a asigura aplicabilitatea reglementării.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A03CF8" w14:textId="12796801" w:rsidR="00182432" w:rsidRPr="00E64263" w:rsidRDefault="000A3661"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lastRenderedPageBreak/>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4FE07E" w14:textId="4276F6EA" w:rsidR="00182432" w:rsidRPr="00E64263" w:rsidRDefault="00622E28" w:rsidP="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w:t>
            </w:r>
            <w:r w:rsidR="009C0DF9" w:rsidRPr="00E64263">
              <w:rPr>
                <w:rFonts w:ascii="Times New Roman" w:hAnsi="Times New Roman" w:cs="Times New Roman"/>
                <w:sz w:val="22"/>
                <w:szCs w:val="22"/>
              </w:rPr>
              <w:t>ct. 71 se</w:t>
            </w:r>
            <w:r w:rsidR="000A3661" w:rsidRPr="00E64263">
              <w:rPr>
                <w:rFonts w:ascii="Times New Roman" w:hAnsi="Times New Roman" w:cs="Times New Roman"/>
                <w:sz w:val="22"/>
                <w:szCs w:val="22"/>
              </w:rPr>
              <w:t xml:space="preserve"> ex</w:t>
            </w:r>
            <w:r w:rsidR="009C0DF9" w:rsidRPr="00E64263">
              <w:rPr>
                <w:rFonts w:ascii="Times New Roman" w:hAnsi="Times New Roman" w:cs="Times New Roman"/>
                <w:sz w:val="22"/>
                <w:szCs w:val="22"/>
              </w:rPr>
              <w:t>c</w:t>
            </w:r>
            <w:r w:rsidR="000A3661" w:rsidRPr="00E64263">
              <w:rPr>
                <w:rFonts w:ascii="Times New Roman" w:hAnsi="Times New Roman" w:cs="Times New Roman"/>
                <w:sz w:val="22"/>
                <w:szCs w:val="22"/>
              </w:rPr>
              <w:t xml:space="preserve">lude </w:t>
            </w:r>
          </w:p>
        </w:tc>
      </w:tr>
      <w:tr w:rsidR="00182432" w:rsidRPr="00E64263" w14:paraId="5060188C"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077AD340"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70510" w14:textId="3671C1A8"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Pct. 75 prevede că activitatea de cercetare a străinilor se realizează în baza unui acord de găzduire între cercetător și entitatea gazdă, fără a admite contract de muncă sau prestări servicii pentru străinii prevăzuți la pct. 74. Totuși, la pct. 70, norma face referire la desfășurarea activităților de cercetare și inovare în baza unui contract de cercetare, ceea ce creează o discrepanță între prevederi. În acest context, este necesar de analizat suplimentar dacă norma ar putea reglementa și alte forme contractuale, inclusiv contractul de cercetare, astfel încât să nu fie restricționat accesul străinilor la activitățile de cercetare și inovare.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9DCE0" w14:textId="16A4C05F" w:rsidR="00182432" w:rsidRPr="00E64263" w:rsidRDefault="009C0DF9" w:rsidP="00704FD3">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w:t>
            </w:r>
            <w:r w:rsidR="000A3661" w:rsidRPr="00E64263">
              <w:rPr>
                <w:rFonts w:ascii="Times New Roman" w:hAnsi="Times New Roman" w:cs="Times New Roman"/>
                <w:sz w:val="22"/>
                <w:szCs w:val="22"/>
              </w:rPr>
              <w:t>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3BEA1" w14:textId="1F444303" w:rsidR="009C0DF9" w:rsidRPr="00E64263" w:rsidRDefault="009C0DF9" w:rsidP="009C0DF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Pct. 70, care face referire la desfășurarea activităților de cercetare și inovare în baza unui contract de cercetare a fost exclus.  </w:t>
            </w:r>
          </w:p>
          <w:p w14:paraId="187B61B5" w14:textId="07EF1B81" w:rsidR="00182432" w:rsidRPr="00E64263" w:rsidRDefault="00182432" w:rsidP="00FD697A">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p>
        </w:tc>
      </w:tr>
      <w:tr w:rsidR="00182432" w:rsidRPr="00E64263" w14:paraId="52F598BC"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1954ECA3"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6DEC9" w14:textId="0EFD8830"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89 se utilizează sintagma „organizației de cercetare-inovare”, ceea ce nu respectă terminologia generică „entității gazdă” utilizată la pct. 71; observație valabilă și pentru titlul și textul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IV. Prin urmare, se recomandă uniformizarea termenilor în întregul capitol, pentru a asigura coerență și claritate juridică.</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DC05A" w14:textId="4B0F5CCC" w:rsidR="00182432" w:rsidRPr="00E64263" w:rsidRDefault="000A3661"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r w:rsidR="00C6376A" w:rsidRPr="00E64263">
              <w:rPr>
                <w:rFonts w:ascii="Times New Roman" w:hAnsi="Times New Roman" w:cs="Times New Roman"/>
                <w:sz w:val="22"/>
                <w:szCs w:val="22"/>
              </w:rPr>
              <w:t xml:space="preserve"> parțial </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C18A7E" w14:textId="2A8E1929" w:rsidR="00B20493" w:rsidRPr="00E64263" w:rsidRDefault="00B20493" w:rsidP="00B20493">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val="en-US"/>
              </w:rPr>
            </w:pPr>
            <w:proofErr w:type="spellStart"/>
            <w:r w:rsidRPr="00E64263">
              <w:rPr>
                <w:rFonts w:ascii="Times New Roman" w:hAnsi="Times New Roman" w:cs="Times New Roman"/>
                <w:sz w:val="22"/>
                <w:szCs w:val="22"/>
                <w:lang w:val="en-US"/>
              </w:rPr>
              <w:t>Utilizarea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sintagmelor</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organizație</w:t>
            </w:r>
            <w:proofErr w:type="spellEnd"/>
            <w:r w:rsidRPr="00E64263">
              <w:rPr>
                <w:rFonts w:ascii="Times New Roman" w:hAnsi="Times New Roman" w:cs="Times New Roman"/>
                <w:sz w:val="22"/>
                <w:szCs w:val="22"/>
                <w:lang w:val="en-US"/>
              </w:rPr>
              <w:t xml:space="preserve"> de </w:t>
            </w:r>
            <w:proofErr w:type="spellStart"/>
            <w:r w:rsidRPr="00E64263">
              <w:rPr>
                <w:rFonts w:ascii="Times New Roman" w:hAnsi="Times New Roman" w:cs="Times New Roman"/>
                <w:sz w:val="22"/>
                <w:szCs w:val="22"/>
                <w:lang w:val="en-US"/>
              </w:rPr>
              <w:t>cercetare-inovare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și</w:t>
            </w:r>
            <w:proofErr w:type="spellEnd"/>
            <w:r w:rsidRPr="00E64263">
              <w:rPr>
                <w:rFonts w:ascii="Times New Roman" w:hAnsi="Times New Roman" w:cs="Times New Roman"/>
                <w:sz w:val="22"/>
                <w:szCs w:val="22"/>
                <w:lang w:val="en-US"/>
              </w:rPr>
              <w:t xml:space="preserve"> </w:t>
            </w:r>
            <w:r w:rsidR="00622E28" w:rsidRPr="00E64263">
              <w:rPr>
                <w:rFonts w:ascii="Times New Roman" w:hAnsi="Times New Roman" w:cs="Times New Roman"/>
                <w:sz w:val="22"/>
                <w:szCs w:val="22"/>
                <w:lang w:val="en-US"/>
              </w:rPr>
              <w:t>„</w:t>
            </w:r>
            <w:proofErr w:type="spellStart"/>
            <w:r w:rsidR="00622E28" w:rsidRPr="00E64263">
              <w:rPr>
                <w:rFonts w:ascii="Times New Roman" w:hAnsi="Times New Roman" w:cs="Times New Roman"/>
                <w:sz w:val="22"/>
                <w:szCs w:val="22"/>
                <w:lang w:val="en-US"/>
              </w:rPr>
              <w:t>entitate</w:t>
            </w:r>
            <w:proofErr w:type="spellEnd"/>
            <w:r w:rsidR="00622E28" w:rsidRPr="00E64263">
              <w:rPr>
                <w:rFonts w:ascii="Times New Roman" w:hAnsi="Times New Roman" w:cs="Times New Roman"/>
                <w:sz w:val="22"/>
                <w:szCs w:val="22"/>
                <w:lang w:val="en-US"/>
              </w:rPr>
              <w:t xml:space="preserve"> </w:t>
            </w:r>
            <w:proofErr w:type="spellStart"/>
            <w:r w:rsidR="00622E28" w:rsidRPr="00E64263">
              <w:rPr>
                <w:rFonts w:ascii="Times New Roman" w:hAnsi="Times New Roman" w:cs="Times New Roman"/>
                <w:sz w:val="22"/>
                <w:szCs w:val="22"/>
                <w:lang w:val="en-US"/>
              </w:rPr>
              <w:t>gazdă</w:t>
            </w:r>
            <w:proofErr w:type="spellEnd"/>
            <w:r w:rsidR="00622E28"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reflectă</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specificul</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subiectului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reglementării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contextul</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normelor</w:t>
            </w:r>
            <w:proofErr w:type="spellEnd"/>
            <w:r w:rsidRPr="00E64263">
              <w:rPr>
                <w:rFonts w:ascii="Times New Roman" w:hAnsi="Times New Roman" w:cs="Times New Roman"/>
                <w:sz w:val="22"/>
                <w:szCs w:val="22"/>
                <w:lang w:val="en-US"/>
              </w:rPr>
              <w:t xml:space="preserve"> respective.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timp</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noțiune</w:t>
            </w:r>
            <w:r w:rsidR="0022014C" w:rsidRPr="00E64263">
              <w:rPr>
                <w:rFonts w:ascii="Times New Roman" w:hAnsi="Times New Roman" w:cs="Times New Roman"/>
                <w:sz w:val="22"/>
                <w:szCs w:val="22"/>
                <w:lang w:val="en-US"/>
              </w:rPr>
              <w:t>a</w:t>
            </w:r>
            <w:proofErr w:type="spellEnd"/>
            <w:r w:rsidR="0022014C" w:rsidRPr="00E64263">
              <w:rPr>
                <w:rFonts w:ascii="Times New Roman" w:hAnsi="Times New Roman" w:cs="Times New Roman"/>
                <w:sz w:val="22"/>
                <w:szCs w:val="22"/>
                <w:lang w:val="en-US"/>
              </w:rPr>
              <w:t xml:space="preserve"> de „</w:t>
            </w:r>
            <w:proofErr w:type="spellStart"/>
            <w:r w:rsidR="0022014C" w:rsidRPr="00E64263">
              <w:rPr>
                <w:rFonts w:ascii="Times New Roman" w:hAnsi="Times New Roman" w:cs="Times New Roman"/>
                <w:sz w:val="22"/>
                <w:szCs w:val="22"/>
                <w:lang w:val="en-US"/>
              </w:rPr>
              <w:t>entitate</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gazdă</w:t>
            </w:r>
            <w:proofErr w:type="spellEnd"/>
            <w:r w:rsidR="0022014C" w:rsidRPr="00E64263">
              <w:rPr>
                <w:rFonts w:ascii="Times New Roman" w:hAnsi="Times New Roman" w:cs="Times New Roman"/>
                <w:sz w:val="22"/>
                <w:szCs w:val="22"/>
                <w:lang w:val="en-US"/>
              </w:rPr>
              <w:t xml:space="preserve">” </w:t>
            </w:r>
            <w:proofErr w:type="spellStart"/>
            <w:r w:rsidR="00976814" w:rsidRPr="00E64263">
              <w:rPr>
                <w:rFonts w:ascii="Times New Roman" w:hAnsi="Times New Roman" w:cs="Times New Roman"/>
                <w:sz w:val="22"/>
                <w:szCs w:val="22"/>
                <w:lang w:val="en-US"/>
              </w:rPr>
              <w:t>este</w:t>
            </w:r>
            <w:proofErr w:type="spellEnd"/>
            <w:r w:rsidR="00976814" w:rsidRPr="00E64263">
              <w:rPr>
                <w:rFonts w:ascii="Times New Roman" w:hAnsi="Times New Roman" w:cs="Times New Roman"/>
                <w:sz w:val="22"/>
                <w:szCs w:val="22"/>
                <w:lang w:val="en-US"/>
              </w:rPr>
              <w:t xml:space="preserve"> </w:t>
            </w:r>
            <w:proofErr w:type="spellStart"/>
            <w:r w:rsidR="00976814" w:rsidRPr="00E64263">
              <w:rPr>
                <w:rFonts w:ascii="Times New Roman" w:hAnsi="Times New Roman" w:cs="Times New Roman"/>
                <w:sz w:val="22"/>
                <w:szCs w:val="22"/>
                <w:lang w:val="en-US"/>
              </w:rPr>
              <w:t>folosită</w:t>
            </w:r>
            <w:proofErr w:type="spellEnd"/>
            <w:r w:rsidR="00976814" w:rsidRPr="00E64263">
              <w:rPr>
                <w:rFonts w:ascii="Times New Roman" w:hAnsi="Times New Roman" w:cs="Times New Roman"/>
                <w:sz w:val="22"/>
                <w:szCs w:val="22"/>
                <w:lang w:val="en-US"/>
              </w:rPr>
              <w:t xml:space="preserve"> </w:t>
            </w:r>
            <w:proofErr w:type="spellStart"/>
            <w:r w:rsidR="00976814" w:rsidRPr="00E64263">
              <w:rPr>
                <w:rFonts w:ascii="Times New Roman" w:hAnsi="Times New Roman" w:cs="Times New Roman"/>
                <w:sz w:val="22"/>
                <w:szCs w:val="22"/>
                <w:lang w:val="en-US"/>
              </w:rPr>
              <w:t>pentru</w:t>
            </w:r>
            <w:proofErr w:type="spellEnd"/>
            <w:r w:rsidR="00976814" w:rsidRPr="00E64263">
              <w:rPr>
                <w:rFonts w:ascii="Times New Roman" w:hAnsi="Times New Roman" w:cs="Times New Roman"/>
                <w:sz w:val="22"/>
                <w:szCs w:val="22"/>
                <w:lang w:val="en-US"/>
              </w:rPr>
              <w:t xml:space="preserve"> a </w:t>
            </w:r>
            <w:proofErr w:type="spellStart"/>
            <w:r w:rsidR="00976814" w:rsidRPr="00E64263">
              <w:rPr>
                <w:rFonts w:ascii="Times New Roman" w:hAnsi="Times New Roman" w:cs="Times New Roman"/>
                <w:sz w:val="22"/>
                <w:szCs w:val="22"/>
                <w:lang w:val="en-US"/>
              </w:rPr>
              <w:t>desemna</w:t>
            </w:r>
            <w:proofErr w:type="spellEnd"/>
            <w:r w:rsidR="00976814"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instituțiile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sau</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organizațiile</w:t>
            </w:r>
            <w:proofErr w:type="spellEnd"/>
            <w:r w:rsidRPr="00E64263">
              <w:rPr>
                <w:rFonts w:ascii="Times New Roman" w:hAnsi="Times New Roman" w:cs="Times New Roman"/>
                <w:sz w:val="22"/>
                <w:szCs w:val="22"/>
                <w:lang w:val="en-US"/>
              </w:rPr>
              <w:t xml:space="preserve"> care pot </w:t>
            </w:r>
            <w:proofErr w:type="spellStart"/>
            <w:r w:rsidRPr="00E64263">
              <w:rPr>
                <w:rFonts w:ascii="Times New Roman" w:hAnsi="Times New Roman" w:cs="Times New Roman"/>
                <w:sz w:val="22"/>
                <w:szCs w:val="22"/>
                <w:lang w:val="en-US"/>
              </w:rPr>
              <w:t>găzdui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cetățeni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străini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pentru</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activități</w:t>
            </w:r>
            <w:proofErr w:type="spellEnd"/>
            <w:r w:rsidRPr="00E64263">
              <w:rPr>
                <w:rFonts w:ascii="Times New Roman" w:hAnsi="Times New Roman" w:cs="Times New Roman"/>
                <w:sz w:val="22"/>
                <w:szCs w:val="22"/>
                <w:lang w:val="en-US"/>
              </w:rPr>
              <w:t xml:space="preserve"> de </w:t>
            </w:r>
            <w:proofErr w:type="spellStart"/>
            <w:r w:rsidRPr="00E64263">
              <w:rPr>
                <w:rFonts w:ascii="Times New Roman" w:hAnsi="Times New Roman" w:cs="Times New Roman"/>
                <w:sz w:val="22"/>
                <w:szCs w:val="22"/>
                <w:lang w:val="en-US"/>
              </w:rPr>
              <w:t>cercetare</w:t>
            </w:r>
            <w:proofErr w:type="spellEnd"/>
            <w:r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refe</w:t>
            </w:r>
            <w:r w:rsidRPr="00E64263">
              <w:rPr>
                <w:rFonts w:ascii="Times New Roman" w:hAnsi="Times New Roman" w:cs="Times New Roman"/>
                <w:sz w:val="22"/>
                <w:szCs w:val="22"/>
                <w:lang w:val="en-US"/>
              </w:rPr>
              <w:t>r</w:t>
            </w:r>
            <w:r w:rsidR="0022014C" w:rsidRPr="00E64263">
              <w:rPr>
                <w:rFonts w:ascii="Times New Roman" w:hAnsi="Times New Roman" w:cs="Times New Roman"/>
                <w:sz w:val="22"/>
                <w:szCs w:val="22"/>
                <w:lang w:val="en-US"/>
              </w:rPr>
              <w:t>ința</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în</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alte</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norme</w:t>
            </w:r>
            <w:proofErr w:type="spellEnd"/>
            <w:r w:rsidR="0022014C"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mod </w:t>
            </w:r>
            <w:proofErr w:type="spellStart"/>
            <w:r w:rsidRPr="00E64263">
              <w:rPr>
                <w:rFonts w:ascii="Times New Roman" w:hAnsi="Times New Roman" w:cs="Times New Roman"/>
                <w:sz w:val="22"/>
                <w:szCs w:val="22"/>
                <w:lang w:val="en-US"/>
              </w:rPr>
              <w:t>expres</w:t>
            </w:r>
            <w:proofErr w:type="spellEnd"/>
            <w:r w:rsidRPr="00E64263">
              <w:rPr>
                <w:rFonts w:ascii="Times New Roman" w:hAnsi="Times New Roman" w:cs="Times New Roman"/>
                <w:sz w:val="22"/>
                <w:szCs w:val="22"/>
                <w:lang w:val="en-US"/>
              </w:rPr>
              <w:t xml:space="preserve"> la </w:t>
            </w:r>
            <w:proofErr w:type="spellStart"/>
            <w:r w:rsidRPr="00E64263">
              <w:rPr>
                <w:rFonts w:ascii="Times New Roman" w:hAnsi="Times New Roman" w:cs="Times New Roman"/>
                <w:sz w:val="22"/>
                <w:szCs w:val="22"/>
                <w:lang w:val="en-US"/>
              </w:rPr>
              <w:t>organizațiile</w:t>
            </w:r>
            <w:proofErr w:type="spellEnd"/>
            <w:r w:rsidRPr="00E64263">
              <w:rPr>
                <w:rFonts w:ascii="Times New Roman" w:hAnsi="Times New Roman" w:cs="Times New Roman"/>
                <w:sz w:val="22"/>
                <w:szCs w:val="22"/>
                <w:lang w:val="en-US"/>
              </w:rPr>
              <w:t xml:space="preserve"> din </w:t>
            </w:r>
            <w:proofErr w:type="spellStart"/>
            <w:r w:rsidR="0022014C" w:rsidRPr="00E64263">
              <w:rPr>
                <w:rFonts w:ascii="Times New Roman" w:hAnsi="Times New Roman" w:cs="Times New Roman"/>
                <w:sz w:val="22"/>
                <w:szCs w:val="22"/>
                <w:lang w:val="en-US"/>
              </w:rPr>
              <w:t>domeniul</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cercetării</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și</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inovării</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este</w:t>
            </w:r>
            <w:proofErr w:type="spellEnd"/>
            <w:r w:rsidR="0022014C" w:rsidRPr="00E64263">
              <w:rPr>
                <w:rFonts w:ascii="Times New Roman" w:hAnsi="Times New Roman" w:cs="Times New Roman"/>
                <w:sz w:val="22"/>
                <w:szCs w:val="22"/>
                <w:lang w:val="en-US"/>
              </w:rPr>
              <w:t xml:space="preserve"> </w:t>
            </w:r>
            <w:proofErr w:type="spellStart"/>
            <w:r w:rsidR="0022014C" w:rsidRPr="00E64263">
              <w:rPr>
                <w:rFonts w:ascii="Times New Roman" w:hAnsi="Times New Roman" w:cs="Times New Roman"/>
                <w:sz w:val="22"/>
                <w:szCs w:val="22"/>
                <w:lang w:val="en-US"/>
              </w:rPr>
              <w:t>realizată</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conformitate</w:t>
            </w:r>
            <w:proofErr w:type="spellEnd"/>
            <w:r w:rsidRPr="00E64263">
              <w:rPr>
                <w:rFonts w:ascii="Times New Roman" w:hAnsi="Times New Roman" w:cs="Times New Roman"/>
                <w:sz w:val="22"/>
                <w:szCs w:val="22"/>
                <w:lang w:val="en-US"/>
              </w:rPr>
              <w:t xml:space="preserve"> cu </w:t>
            </w:r>
            <w:proofErr w:type="spellStart"/>
            <w:r w:rsidRPr="00E64263">
              <w:rPr>
                <w:rFonts w:ascii="Times New Roman" w:hAnsi="Times New Roman" w:cs="Times New Roman"/>
                <w:sz w:val="22"/>
                <w:szCs w:val="22"/>
                <w:lang w:val="en-US"/>
              </w:rPr>
              <w:t>terminologia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consacrată</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cadrul</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normativ</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național</w:t>
            </w:r>
            <w:proofErr w:type="spellEnd"/>
            <w:r w:rsidRPr="00E64263">
              <w:rPr>
                <w:rFonts w:ascii="Times New Roman" w:hAnsi="Times New Roman" w:cs="Times New Roman"/>
                <w:sz w:val="22"/>
                <w:szCs w:val="22"/>
                <w:lang w:val="en-US"/>
              </w:rPr>
              <w:t xml:space="preserve"> din </w:t>
            </w:r>
            <w:proofErr w:type="spellStart"/>
            <w:r w:rsidRPr="00E64263">
              <w:rPr>
                <w:rFonts w:ascii="Times New Roman" w:hAnsi="Times New Roman" w:cs="Times New Roman"/>
                <w:sz w:val="22"/>
                <w:szCs w:val="22"/>
                <w:lang w:val="en-US"/>
              </w:rPr>
              <w:t>domeniu</w:t>
            </w:r>
            <w:proofErr w:type="spellEnd"/>
            <w:r w:rsidRPr="00E64263">
              <w:rPr>
                <w:rFonts w:ascii="Times New Roman" w:hAnsi="Times New Roman" w:cs="Times New Roman"/>
                <w:sz w:val="22"/>
                <w:szCs w:val="22"/>
                <w:lang w:val="en-US"/>
              </w:rPr>
              <w:t>.</w:t>
            </w:r>
          </w:p>
          <w:p w14:paraId="35EB01A7" w14:textId="2FFE3F32" w:rsidR="00B20493" w:rsidRPr="00E64263" w:rsidRDefault="00B20493" w:rsidP="00B20493">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val="en-US"/>
              </w:rPr>
            </w:pPr>
            <w:proofErr w:type="spellStart"/>
            <w:r w:rsidRPr="00E64263">
              <w:rPr>
                <w:rFonts w:ascii="Times New Roman" w:hAnsi="Times New Roman" w:cs="Times New Roman"/>
                <w:sz w:val="22"/>
                <w:szCs w:val="22"/>
                <w:lang w:val="en-US"/>
              </w:rPr>
              <w:t>Uniformizarea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termenilor</w:t>
            </w:r>
            <w:proofErr w:type="spellEnd"/>
            <w:r w:rsidRPr="00E64263">
              <w:rPr>
                <w:rFonts w:ascii="Times New Roman" w:hAnsi="Times New Roman" w:cs="Times New Roman"/>
                <w:sz w:val="22"/>
                <w:szCs w:val="22"/>
                <w:lang w:val="en-US"/>
              </w:rPr>
              <w:t xml:space="preserve"> </w:t>
            </w:r>
            <w:proofErr w:type="spellStart"/>
            <w:r w:rsidR="00622E28" w:rsidRPr="00E64263">
              <w:rPr>
                <w:rFonts w:ascii="Times New Roman" w:hAnsi="Times New Roman" w:cs="Times New Roman"/>
                <w:sz w:val="22"/>
                <w:szCs w:val="22"/>
                <w:lang w:val="en-US"/>
              </w:rPr>
              <w:t>ar</w:t>
            </w:r>
            <w:proofErr w:type="spellEnd"/>
            <w:r w:rsidR="00622E28" w:rsidRPr="00E64263">
              <w:rPr>
                <w:rFonts w:ascii="Times New Roman" w:hAnsi="Times New Roman" w:cs="Times New Roman"/>
                <w:sz w:val="22"/>
                <w:szCs w:val="22"/>
                <w:lang w:val="en-US"/>
              </w:rPr>
              <w:t xml:space="preserve"> </w:t>
            </w:r>
            <w:proofErr w:type="spellStart"/>
            <w:r w:rsidR="00622E28" w:rsidRPr="00E64263">
              <w:rPr>
                <w:rFonts w:ascii="Times New Roman" w:hAnsi="Times New Roman" w:cs="Times New Roman"/>
                <w:sz w:val="22"/>
                <w:szCs w:val="22"/>
                <w:lang w:val="en-US"/>
              </w:rPr>
              <w:t>putea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diminua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precizia</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reglementării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întrucât</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ar</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substitui</w:t>
            </w:r>
            <w:proofErr w:type="spellEnd"/>
            <w:r w:rsidRPr="00E64263">
              <w:rPr>
                <w:rFonts w:ascii="Times New Roman" w:hAnsi="Times New Roman" w:cs="Times New Roman"/>
                <w:sz w:val="22"/>
                <w:szCs w:val="22"/>
                <w:lang w:val="en-US"/>
              </w:rPr>
              <w:t xml:space="preserve"> un </w:t>
            </w:r>
            <w:proofErr w:type="spellStart"/>
            <w:r w:rsidRPr="00E64263">
              <w:rPr>
                <w:rFonts w:ascii="Times New Roman" w:hAnsi="Times New Roman" w:cs="Times New Roman"/>
                <w:sz w:val="22"/>
                <w:szCs w:val="22"/>
                <w:lang w:val="en-US"/>
              </w:rPr>
              <w:t>termen</w:t>
            </w:r>
            <w:proofErr w:type="spellEnd"/>
            <w:r w:rsidRPr="00E64263">
              <w:rPr>
                <w:rFonts w:ascii="Times New Roman" w:hAnsi="Times New Roman" w:cs="Times New Roman"/>
                <w:sz w:val="22"/>
                <w:szCs w:val="22"/>
                <w:lang w:val="en-US"/>
              </w:rPr>
              <w:t xml:space="preserve"> specific cu </w:t>
            </w:r>
            <w:proofErr w:type="spellStart"/>
            <w:r w:rsidRPr="00E64263">
              <w:rPr>
                <w:rFonts w:ascii="Times New Roman" w:hAnsi="Times New Roman" w:cs="Times New Roman"/>
                <w:sz w:val="22"/>
                <w:szCs w:val="22"/>
                <w:lang w:val="en-US"/>
              </w:rPr>
              <w:t>unul</w:t>
            </w:r>
            <w:proofErr w:type="spellEnd"/>
            <w:r w:rsidRPr="00E64263">
              <w:rPr>
                <w:rFonts w:ascii="Times New Roman" w:hAnsi="Times New Roman" w:cs="Times New Roman"/>
                <w:sz w:val="22"/>
                <w:szCs w:val="22"/>
                <w:lang w:val="en-US"/>
              </w:rPr>
              <w:t xml:space="preserve"> general.</w:t>
            </w:r>
          </w:p>
          <w:p w14:paraId="52E915C9" w14:textId="2C6BF5B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lang w:val="en-US"/>
              </w:rPr>
            </w:pPr>
          </w:p>
        </w:tc>
      </w:tr>
      <w:tr w:rsidR="00182432" w:rsidRPr="00E64263" w14:paraId="3095BFFF"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29C15E92"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55D230" w14:textId="6FAD1261"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 xml:space="preserve">La pct. 91 și 92, normele prevăd obligația instituțiilor de învățământ superior și a organizațiilor din domeniul cercetării și inovării de a informa autoritatea competentă pentru străini în caz de exmatriculare sau încetare a </w:t>
            </w:r>
            <w:r w:rsidRPr="00E64263">
              <w:rPr>
                <w:rFonts w:ascii="Times New Roman" w:hAnsi="Times New Roman" w:cs="Times New Roman"/>
                <w:sz w:val="22"/>
                <w:szCs w:val="22"/>
              </w:rPr>
              <w:lastRenderedPageBreak/>
              <w:t>activității de cercetare. Totuși, aceste prevederi nu acoperă situațiile în care străinii desfășoară activități de cercetare în baza unui contract de cercetare sau în alte forme de colaborare, unde nu există exmatriculare. Este necesară prevederea explicită și pentru aceste cazuri, pentru a asigura monitorizarea corectă a tuturor străinilor implicați în activități de cercetare și inovare.</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D82C2" w14:textId="5B31C3A5" w:rsidR="00182432" w:rsidRPr="00E64263" w:rsidRDefault="0079574A"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lastRenderedPageBreak/>
              <w:t>Se ia act</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3EDCE" w14:textId="638B2469" w:rsidR="0079574A" w:rsidRPr="00E64263" w:rsidRDefault="0079574A" w:rsidP="0079574A">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lang w:val="en-US"/>
              </w:rPr>
            </w:pPr>
            <w:proofErr w:type="spellStart"/>
            <w:r w:rsidRPr="00E64263">
              <w:rPr>
                <w:rFonts w:ascii="Times New Roman" w:hAnsi="Times New Roman" w:cs="Times New Roman"/>
                <w:sz w:val="22"/>
                <w:szCs w:val="22"/>
                <w:lang w:val="en-US"/>
              </w:rPr>
              <w:t>Considerăm</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că</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prevederile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proiectului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prevăd</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clar</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obligația</w:t>
            </w:r>
            <w:proofErr w:type="spellEnd"/>
            <w:r w:rsidRPr="00E64263">
              <w:rPr>
                <w:rFonts w:ascii="Times New Roman" w:hAnsi="Times New Roman" w:cs="Times New Roman"/>
                <w:sz w:val="22"/>
                <w:szCs w:val="22"/>
                <w:lang w:val="en-US"/>
              </w:rPr>
              <w:t xml:space="preserve"> de </w:t>
            </w:r>
            <w:proofErr w:type="spellStart"/>
            <w:r w:rsidRPr="00E64263">
              <w:rPr>
                <w:rFonts w:ascii="Times New Roman" w:hAnsi="Times New Roman" w:cs="Times New Roman"/>
                <w:sz w:val="22"/>
                <w:szCs w:val="22"/>
                <w:lang w:val="en-US"/>
              </w:rPr>
              <w:t>informare</w:t>
            </w:r>
            <w:proofErr w:type="spellEnd"/>
            <w:r w:rsidRPr="00E64263">
              <w:rPr>
                <w:rFonts w:ascii="Times New Roman" w:hAnsi="Times New Roman" w:cs="Times New Roman"/>
                <w:sz w:val="22"/>
                <w:szCs w:val="22"/>
                <w:lang w:val="en-US"/>
              </w:rPr>
              <w:t xml:space="preserve"> </w:t>
            </w:r>
            <w:proofErr w:type="gramStart"/>
            <w:r w:rsidRPr="00E64263">
              <w:rPr>
                <w:rFonts w:ascii="Times New Roman" w:hAnsi="Times New Roman" w:cs="Times New Roman"/>
                <w:sz w:val="22"/>
                <w:szCs w:val="22"/>
                <w:lang w:val="en-US"/>
              </w:rPr>
              <w:t>a</w:t>
            </w:r>
            <w:proofErr w:type="gram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autorității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competente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în</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toate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cazurile</w:t>
            </w:r>
            <w:proofErr w:type="spellEnd"/>
            <w:r w:rsidRPr="00E64263">
              <w:rPr>
                <w:rFonts w:ascii="Times New Roman" w:hAnsi="Times New Roman" w:cs="Times New Roman"/>
                <w:sz w:val="22"/>
                <w:szCs w:val="22"/>
                <w:lang w:val="en-US"/>
              </w:rPr>
              <w:t xml:space="preserve"> </w:t>
            </w:r>
            <w:r w:rsidRPr="00E64263">
              <w:rPr>
                <w:rFonts w:ascii="Times New Roman" w:hAnsi="Times New Roman" w:cs="Times New Roman"/>
                <w:sz w:val="22"/>
                <w:szCs w:val="22"/>
                <w:lang w:val="en-US"/>
              </w:rPr>
              <w:lastRenderedPageBreak/>
              <w:t xml:space="preserve">de </w:t>
            </w:r>
            <w:proofErr w:type="spellStart"/>
            <w:r w:rsidRPr="00E64263">
              <w:rPr>
                <w:rFonts w:ascii="Times New Roman" w:hAnsi="Times New Roman" w:cs="Times New Roman"/>
                <w:sz w:val="22"/>
                <w:szCs w:val="22"/>
                <w:lang w:val="en-US"/>
              </w:rPr>
              <w:t>încetare</w:t>
            </w:r>
            <w:proofErr w:type="spellEnd"/>
            <w:r w:rsidRPr="00E64263">
              <w:rPr>
                <w:rFonts w:ascii="Times New Roman" w:hAnsi="Times New Roman" w:cs="Times New Roman"/>
                <w:sz w:val="22"/>
                <w:szCs w:val="22"/>
                <w:lang w:val="en-US"/>
              </w:rPr>
              <w:t xml:space="preserve"> a </w:t>
            </w:r>
            <w:proofErr w:type="spellStart"/>
            <w:r w:rsidRPr="00E64263">
              <w:rPr>
                <w:rFonts w:ascii="Times New Roman" w:hAnsi="Times New Roman" w:cs="Times New Roman"/>
                <w:sz w:val="22"/>
                <w:szCs w:val="22"/>
                <w:lang w:val="en-US"/>
              </w:rPr>
              <w:t>activității</w:t>
            </w:r>
            <w:proofErr w:type="spellEnd"/>
            <w:r w:rsidRPr="00E64263">
              <w:rPr>
                <w:rFonts w:ascii="Times New Roman" w:hAnsi="Times New Roman" w:cs="Times New Roman"/>
                <w:sz w:val="22"/>
                <w:szCs w:val="22"/>
                <w:lang w:val="en-US"/>
              </w:rPr>
              <w:t xml:space="preserve"> de </w:t>
            </w:r>
            <w:proofErr w:type="spellStart"/>
            <w:r w:rsidRPr="00E64263">
              <w:rPr>
                <w:rFonts w:ascii="Times New Roman" w:hAnsi="Times New Roman" w:cs="Times New Roman"/>
                <w:sz w:val="22"/>
                <w:szCs w:val="22"/>
                <w:lang w:val="en-US"/>
              </w:rPr>
              <w:t>cercetare</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și</w:t>
            </w:r>
            <w:proofErr w:type="spellEnd"/>
            <w:r w:rsidRPr="00E64263">
              <w:rPr>
                <w:rFonts w:ascii="Times New Roman" w:hAnsi="Times New Roman" w:cs="Times New Roman"/>
                <w:sz w:val="22"/>
                <w:szCs w:val="22"/>
                <w:lang w:val="en-US"/>
              </w:rPr>
              <w:t xml:space="preserve"> nu </w:t>
            </w:r>
            <w:proofErr w:type="spellStart"/>
            <w:r w:rsidRPr="00E64263">
              <w:rPr>
                <w:rFonts w:ascii="Times New Roman" w:hAnsi="Times New Roman" w:cs="Times New Roman"/>
                <w:sz w:val="22"/>
                <w:szCs w:val="22"/>
                <w:lang w:val="en-US"/>
              </w:rPr>
              <w:t>necesită</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completări</w:t>
            </w:r>
            <w:proofErr w:type="spellEnd"/>
            <w:r w:rsidRPr="00E64263">
              <w:rPr>
                <w:rFonts w:ascii="Times New Roman" w:hAnsi="Times New Roman" w:cs="Times New Roman"/>
                <w:sz w:val="22"/>
                <w:szCs w:val="22"/>
                <w:lang w:val="en-US"/>
              </w:rPr>
              <w:t xml:space="preserve"> </w:t>
            </w:r>
            <w:proofErr w:type="spellStart"/>
            <w:r w:rsidRPr="00E64263">
              <w:rPr>
                <w:rFonts w:ascii="Times New Roman" w:hAnsi="Times New Roman" w:cs="Times New Roman"/>
                <w:sz w:val="22"/>
                <w:szCs w:val="22"/>
                <w:lang w:val="en-US"/>
              </w:rPr>
              <w:t>suplimentare</w:t>
            </w:r>
            <w:proofErr w:type="spellEnd"/>
            <w:r w:rsidRPr="00E64263">
              <w:rPr>
                <w:rFonts w:ascii="Times New Roman" w:hAnsi="Times New Roman" w:cs="Times New Roman"/>
                <w:sz w:val="22"/>
                <w:szCs w:val="22"/>
                <w:lang w:val="en-US"/>
              </w:rPr>
              <w:t>.</w:t>
            </w:r>
          </w:p>
          <w:p w14:paraId="093E281E" w14:textId="77777777" w:rsidR="00182432" w:rsidRPr="00E64263" w:rsidRDefault="00182432" w:rsidP="0079574A">
            <w:pPr>
              <w:pBdr>
                <w:top w:val="none" w:sz="0" w:space="0" w:color="000000"/>
                <w:left w:val="none" w:sz="0" w:space="0" w:color="000000"/>
                <w:bottom w:val="none" w:sz="0" w:space="0" w:color="000000"/>
                <w:right w:val="none" w:sz="0" w:space="0" w:color="000000"/>
              </w:pBdr>
              <w:ind w:firstLine="0"/>
              <w:rPr>
                <w:sz w:val="22"/>
                <w:szCs w:val="22"/>
                <w:lang w:val="en-US"/>
              </w:rPr>
            </w:pPr>
          </w:p>
        </w:tc>
      </w:tr>
      <w:tr w:rsidR="00182432" w:rsidRPr="00E64263" w14:paraId="079BDC65" w14:textId="77777777" w:rsidTr="0022014C">
        <w:trPr>
          <w:trHeight w:val="707"/>
        </w:trPr>
        <w:tc>
          <w:tcPr>
            <w:tcW w:w="1610" w:type="dxa"/>
            <w:vMerge/>
            <w:tcBorders>
              <w:left w:val="single" w:sz="4" w:space="0" w:color="auto"/>
              <w:right w:val="single" w:sz="4" w:space="0" w:color="auto"/>
            </w:tcBorders>
            <w:tcMar>
              <w:top w:w="0" w:type="dxa"/>
              <w:left w:w="108" w:type="dxa"/>
              <w:bottom w:w="0" w:type="dxa"/>
              <w:right w:w="108" w:type="dxa"/>
            </w:tcMar>
          </w:tcPr>
          <w:p w14:paraId="31D89429"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EAAC9" w14:textId="77777777"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La pct. 93: Norma care prevede obligația instituțiilor de învățământ superior de a elabora sau actualiza regulamente proprii privind organizarea și desfășurarea studiilor pentru străini, cu detalierea prevederilor acestui Regulament, necesită o examinare suplimentară. În temeiul art. 85 alin. (3) din Codul educației, regulamentul-cadru privind organizarea admiterii la studii superioare de licență, master și integrate se aprobă prin ordin al ministrului educației și cercetării, iar instituțiile de învățământ superior elaborează și aprobă regulamente instituționale proprii în baza acestuia.</w:t>
            </w:r>
          </w:p>
          <w:p w14:paraId="5CB8C5BB" w14:textId="1FFAD536" w:rsidR="00182432" w:rsidRPr="00E64263" w:rsidRDefault="00182432" w:rsidP="00BF41D9">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 xml:space="preserve">Prin urmare, instituirea expresă a obligației de elaborare sau actualizare a regulilor proprii în respectivul Regulament apare ca fiind redundantă, întrucât aceasta rezultă deja din cadrul normativ existent, generând o posibilă suprapunere de reglementare. De asemenea, prevederea potrivit căreia regulamentele instituțiilor de învățământ superior „nu vor conține dispoziții care contravin prezentului Regulament” este inutilă, întrucât respectarea actelor normative de nivel superior reprezintă o exigență implicită aplicabilă tuturor actelor interne. Per ansamblu, dispoziția nu reglementează aspecte noi și nu prezintă o legătură directă cu prevederile </w:t>
            </w:r>
            <w:proofErr w:type="spellStart"/>
            <w:r w:rsidRPr="00E64263">
              <w:rPr>
                <w:rFonts w:ascii="Times New Roman" w:hAnsi="Times New Roman" w:cs="Times New Roman"/>
                <w:sz w:val="22"/>
                <w:szCs w:val="22"/>
              </w:rPr>
              <w:t>capit</w:t>
            </w:r>
            <w:proofErr w:type="spellEnd"/>
            <w:r w:rsidRPr="00E64263">
              <w:rPr>
                <w:rFonts w:ascii="Times New Roman" w:hAnsi="Times New Roman" w:cs="Times New Roman"/>
                <w:sz w:val="22"/>
                <w:szCs w:val="22"/>
              </w:rPr>
              <w:t>. IV, astfel încât necesitatea includerii acesteia în textul regulamentului ar putea fi reconsiderată</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6812F" w14:textId="15A50AD2" w:rsidR="00182432" w:rsidRPr="00E64263" w:rsidRDefault="00884741"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6C6AF6" w14:textId="18CB7CF8" w:rsidR="00182432" w:rsidRPr="00E64263" w:rsidRDefault="00884741">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Pct</w:t>
            </w:r>
            <w:r w:rsidR="009C0DF9" w:rsidRPr="00E64263">
              <w:rPr>
                <w:rFonts w:ascii="Times New Roman" w:hAnsi="Times New Roman" w:cs="Times New Roman"/>
                <w:sz w:val="22"/>
                <w:szCs w:val="22"/>
              </w:rPr>
              <w:t>.</w:t>
            </w:r>
            <w:r w:rsidRPr="00E64263">
              <w:rPr>
                <w:rFonts w:ascii="Times New Roman" w:hAnsi="Times New Roman" w:cs="Times New Roman"/>
                <w:sz w:val="22"/>
                <w:szCs w:val="22"/>
              </w:rPr>
              <w:t xml:space="preserve"> 93 se exclude</w:t>
            </w:r>
            <w:r w:rsidR="003F78EB" w:rsidRPr="00E64263">
              <w:rPr>
                <w:rFonts w:ascii="Times New Roman" w:hAnsi="Times New Roman" w:cs="Times New Roman"/>
                <w:sz w:val="22"/>
                <w:szCs w:val="22"/>
              </w:rPr>
              <w:t>.</w:t>
            </w:r>
          </w:p>
          <w:p w14:paraId="3E16B148" w14:textId="1B49E199" w:rsidR="003F78EB" w:rsidRPr="00E64263" w:rsidRDefault="003F78EB" w:rsidP="003F78EB">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color w:val="333333"/>
                <w:sz w:val="22"/>
                <w:szCs w:val="22"/>
                <w:shd w:val="clear" w:color="auto" w:fill="FFFFFF"/>
              </w:rPr>
              <w:t xml:space="preserve"> </w:t>
            </w:r>
            <w:r w:rsidRPr="00E64263">
              <w:rPr>
                <w:rFonts w:ascii="PT Serif" w:hAnsi="PT Serif"/>
                <w:color w:val="333333"/>
                <w:sz w:val="22"/>
                <w:szCs w:val="22"/>
                <w:shd w:val="clear" w:color="auto" w:fill="FFFFFF"/>
              </w:rPr>
              <w:t xml:space="preserve"> </w:t>
            </w:r>
          </w:p>
        </w:tc>
      </w:tr>
      <w:tr w:rsidR="00182432" w:rsidRPr="00E64263" w14:paraId="4D0226A1" w14:textId="77777777" w:rsidTr="0022014C">
        <w:trPr>
          <w:trHeight w:val="707"/>
        </w:trPr>
        <w:tc>
          <w:tcPr>
            <w:tcW w:w="161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2B342FE" w14:textId="77777777" w:rsidR="00182432" w:rsidRPr="00E64263" w:rsidRDefault="00182432">
            <w:pPr>
              <w:pBdr>
                <w:top w:val="none" w:sz="0" w:space="0" w:color="000000"/>
                <w:left w:val="none" w:sz="0" w:space="0" w:color="000000"/>
                <w:bottom w:val="none" w:sz="0" w:space="0" w:color="000000"/>
                <w:right w:val="none" w:sz="0" w:space="0" w:color="000000"/>
              </w:pBdr>
              <w:ind w:firstLine="0"/>
              <w:rPr>
                <w:sz w:val="22"/>
                <w:szCs w:val="22"/>
              </w:rPr>
            </w:pPr>
          </w:p>
        </w:tc>
        <w:tc>
          <w:tcPr>
            <w:tcW w:w="6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E0946" w14:textId="62012488" w:rsidR="00182432" w:rsidRPr="00E64263" w:rsidRDefault="00182432" w:rsidP="00BF41D9">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Este de menționat prevederea art. 54 alin. (1) lit. j) din Legea nr.100/2017, potrivit căreia verbele se utilizează la timpul prezent. În acest sens, pentru respectarea stilului normativ, în tot textul proiectului verbele utilizate se vor reda la timpul prezent, în acest fel accentuându-se caracterul imperativ al normei.</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6BE23" w14:textId="57DACE47" w:rsidR="00182432" w:rsidRPr="00E64263" w:rsidRDefault="00351F6C" w:rsidP="009D2324">
            <w:pPr>
              <w:pBdr>
                <w:top w:val="none" w:sz="0" w:space="0" w:color="000000"/>
                <w:left w:val="none" w:sz="0" w:space="0" w:color="000000"/>
                <w:bottom w:val="none" w:sz="0" w:space="0" w:color="000000"/>
                <w:right w:val="none" w:sz="0" w:space="0" w:color="000000"/>
              </w:pBdr>
              <w:ind w:firstLine="0"/>
              <w:rPr>
                <w:rFonts w:ascii="Times New Roman" w:hAnsi="Times New Roman" w:cs="Times New Roman"/>
                <w:sz w:val="22"/>
                <w:szCs w:val="22"/>
              </w:rPr>
            </w:pPr>
            <w:r w:rsidRPr="00E64263">
              <w:rPr>
                <w:rFonts w:ascii="Times New Roman" w:hAnsi="Times New Roman" w:cs="Times New Roman"/>
                <w:sz w:val="22"/>
                <w:szCs w:val="22"/>
              </w:rPr>
              <w:t>Se acceptă</w:t>
            </w:r>
          </w:p>
        </w:tc>
        <w:tc>
          <w:tcPr>
            <w:tcW w:w="3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C91A48" w14:textId="60EBF6DB" w:rsidR="00182432" w:rsidRPr="00E64263" w:rsidRDefault="00E2636D">
            <w:pPr>
              <w:pBdr>
                <w:top w:val="none" w:sz="0" w:space="0" w:color="000000"/>
                <w:left w:val="none" w:sz="0" w:space="0" w:color="000000"/>
                <w:bottom w:val="none" w:sz="0" w:space="0" w:color="000000"/>
                <w:right w:val="none" w:sz="0" w:space="0" w:color="000000"/>
              </w:pBdr>
              <w:ind w:firstLine="0"/>
              <w:rPr>
                <w:sz w:val="22"/>
                <w:szCs w:val="22"/>
              </w:rPr>
            </w:pPr>
            <w:r w:rsidRPr="00E64263">
              <w:rPr>
                <w:rFonts w:ascii="Times New Roman" w:hAnsi="Times New Roman" w:cs="Times New Roman"/>
                <w:sz w:val="22"/>
                <w:szCs w:val="22"/>
              </w:rPr>
              <w:t>Redactat</w:t>
            </w:r>
          </w:p>
        </w:tc>
      </w:tr>
    </w:tbl>
    <w:p w14:paraId="0000030B" w14:textId="77777777" w:rsidR="00362360" w:rsidRPr="00E64263" w:rsidRDefault="00362360">
      <w:pPr>
        <w:pBdr>
          <w:top w:val="none" w:sz="0" w:space="0" w:color="000000"/>
          <w:left w:val="none" w:sz="0" w:space="0" w:color="000000"/>
          <w:bottom w:val="none" w:sz="0" w:space="0" w:color="000000"/>
          <w:right w:val="none" w:sz="0" w:space="0" w:color="000000"/>
        </w:pBdr>
        <w:tabs>
          <w:tab w:val="left" w:pos="884"/>
          <w:tab w:val="left" w:pos="1134"/>
          <w:tab w:val="left" w:pos="1196"/>
        </w:tabs>
        <w:ind w:firstLine="0"/>
        <w:jc w:val="center"/>
        <w:rPr>
          <w:sz w:val="22"/>
          <w:szCs w:val="22"/>
        </w:rPr>
      </w:pPr>
    </w:p>
    <w:p w14:paraId="0000030C" w14:textId="77777777" w:rsidR="00362360" w:rsidRPr="00E64263" w:rsidRDefault="00362360">
      <w:pPr>
        <w:pBdr>
          <w:top w:val="none" w:sz="0" w:space="0" w:color="000000"/>
          <w:left w:val="none" w:sz="0" w:space="0" w:color="000000"/>
          <w:bottom w:val="none" w:sz="0" w:space="0" w:color="000000"/>
          <w:right w:val="none" w:sz="0" w:space="0" w:color="000000"/>
        </w:pBdr>
        <w:tabs>
          <w:tab w:val="left" w:pos="884"/>
          <w:tab w:val="left" w:pos="1196"/>
        </w:tabs>
        <w:rPr>
          <w:sz w:val="22"/>
          <w:szCs w:val="22"/>
        </w:rPr>
      </w:pPr>
    </w:p>
    <w:p w14:paraId="0000030D" w14:textId="77777777" w:rsidR="00362360" w:rsidRPr="00E64263" w:rsidRDefault="00362360">
      <w:pPr>
        <w:pBdr>
          <w:top w:val="nil"/>
          <w:left w:val="nil"/>
          <w:bottom w:val="nil"/>
          <w:right w:val="nil"/>
          <w:between w:val="nil"/>
        </w:pBdr>
        <w:ind w:firstLine="0"/>
        <w:rPr>
          <w:color w:val="000000"/>
          <w:sz w:val="22"/>
          <w:szCs w:val="22"/>
        </w:rPr>
      </w:pPr>
    </w:p>
    <w:p w14:paraId="76B1EBD4" w14:textId="77777777" w:rsidR="009D56F1" w:rsidRPr="00E64263" w:rsidRDefault="009D56F1">
      <w:pPr>
        <w:pBdr>
          <w:top w:val="nil"/>
          <w:left w:val="nil"/>
          <w:bottom w:val="nil"/>
          <w:right w:val="nil"/>
          <w:between w:val="nil"/>
        </w:pBdr>
        <w:ind w:firstLine="0"/>
        <w:rPr>
          <w:color w:val="000000"/>
          <w:sz w:val="22"/>
          <w:szCs w:val="22"/>
        </w:rPr>
      </w:pPr>
    </w:p>
    <w:p w14:paraId="22B11FCD" w14:textId="77777777" w:rsidR="009D56F1" w:rsidRPr="00E64263" w:rsidRDefault="009D56F1">
      <w:pPr>
        <w:pBdr>
          <w:top w:val="nil"/>
          <w:left w:val="nil"/>
          <w:bottom w:val="nil"/>
          <w:right w:val="nil"/>
          <w:between w:val="nil"/>
        </w:pBdr>
        <w:ind w:firstLine="0"/>
        <w:rPr>
          <w:color w:val="000000"/>
          <w:sz w:val="22"/>
          <w:szCs w:val="22"/>
        </w:rPr>
      </w:pPr>
    </w:p>
    <w:p w14:paraId="001DB1A6" w14:textId="25EBC7C0" w:rsidR="009D56F1" w:rsidRPr="00E64263" w:rsidRDefault="009D56F1">
      <w:pPr>
        <w:pBdr>
          <w:top w:val="nil"/>
          <w:left w:val="nil"/>
          <w:bottom w:val="nil"/>
          <w:right w:val="nil"/>
          <w:between w:val="nil"/>
        </w:pBdr>
        <w:ind w:firstLine="0"/>
        <w:rPr>
          <w:b/>
          <w:color w:val="000000"/>
          <w:sz w:val="22"/>
          <w:szCs w:val="22"/>
        </w:rPr>
      </w:pPr>
      <w:r w:rsidRPr="00E64263">
        <w:rPr>
          <w:color w:val="000000"/>
          <w:sz w:val="22"/>
          <w:szCs w:val="22"/>
        </w:rPr>
        <w:t xml:space="preserve">              </w:t>
      </w:r>
      <w:r w:rsidR="00CB5A02" w:rsidRPr="00E64263">
        <w:rPr>
          <w:color w:val="000000"/>
          <w:sz w:val="22"/>
          <w:szCs w:val="22"/>
        </w:rPr>
        <w:t xml:space="preserve">                                         </w:t>
      </w:r>
      <w:r w:rsidRPr="00E64263">
        <w:rPr>
          <w:color w:val="000000"/>
          <w:sz w:val="22"/>
          <w:szCs w:val="22"/>
        </w:rPr>
        <w:t xml:space="preserve">     </w:t>
      </w:r>
      <w:r w:rsidRPr="00E64263">
        <w:rPr>
          <w:b/>
          <w:color w:val="000000"/>
          <w:sz w:val="22"/>
          <w:szCs w:val="22"/>
        </w:rPr>
        <w:t>Mini</w:t>
      </w:r>
      <w:r w:rsidR="00CB5A02" w:rsidRPr="00E64263">
        <w:rPr>
          <w:b/>
          <w:color w:val="000000"/>
          <w:sz w:val="22"/>
          <w:szCs w:val="22"/>
        </w:rPr>
        <w:t>stru                                                                  Dan PERCIUN</w:t>
      </w:r>
    </w:p>
    <w:p w14:paraId="0E34ED4C" w14:textId="648B74B0" w:rsidR="009D56F1" w:rsidRPr="00E64263" w:rsidRDefault="00CB5A02">
      <w:pPr>
        <w:pBdr>
          <w:top w:val="nil"/>
          <w:left w:val="nil"/>
          <w:bottom w:val="nil"/>
          <w:right w:val="nil"/>
          <w:between w:val="nil"/>
        </w:pBdr>
        <w:ind w:firstLine="0"/>
        <w:rPr>
          <w:color w:val="000000"/>
          <w:sz w:val="22"/>
          <w:szCs w:val="22"/>
        </w:rPr>
      </w:pPr>
      <w:r w:rsidRPr="00E64263">
        <w:rPr>
          <w:color w:val="000000"/>
          <w:sz w:val="22"/>
          <w:szCs w:val="22"/>
        </w:rPr>
        <w:t xml:space="preserve">   </w:t>
      </w:r>
    </w:p>
    <w:p w14:paraId="1F8034BC" w14:textId="77777777" w:rsidR="009D56F1" w:rsidRPr="00E64263" w:rsidRDefault="009D56F1">
      <w:pPr>
        <w:pBdr>
          <w:top w:val="nil"/>
          <w:left w:val="nil"/>
          <w:bottom w:val="nil"/>
          <w:right w:val="nil"/>
          <w:between w:val="nil"/>
        </w:pBdr>
        <w:ind w:firstLine="0"/>
        <w:rPr>
          <w:color w:val="000000"/>
          <w:sz w:val="22"/>
          <w:szCs w:val="22"/>
        </w:rPr>
      </w:pPr>
    </w:p>
    <w:sectPr w:rsidR="009D56F1" w:rsidRPr="00E64263" w:rsidSect="0022014C">
      <w:headerReference w:type="default" r:id="rId9"/>
      <w:headerReference w:type="first" r:id="rId10"/>
      <w:pgSz w:w="16840" w:h="11907" w:orient="landscape"/>
      <w:pgMar w:top="810" w:right="820" w:bottom="1418" w:left="1710" w:header="709" w:footer="709"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319" w16cid:durableId="2D6BD1DF"/>
  <w16cid:commentId w16cid:paraId="00000311" w16cid:durableId="2D6BD1DE"/>
  <w16cid:commentId w16cid:paraId="0000031B" w16cid:durableId="2D6BD1DD"/>
  <w16cid:commentId w16cid:paraId="0000031C" w16cid:durableId="2D6BD1DC"/>
  <w16cid:commentId w16cid:paraId="00000316" w16cid:durableId="2D6BD1DB"/>
  <w16cid:commentId w16cid:paraId="00000317" w16cid:durableId="2D6BD1DA"/>
  <w16cid:commentId w16cid:paraId="00000321" w16cid:durableId="2D6BD1D9"/>
  <w16cid:commentId w16cid:paraId="00000323" w16cid:durableId="2D6BD1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C3EB9" w14:textId="77777777" w:rsidR="005C34D2" w:rsidRDefault="005C34D2">
      <w:r>
        <w:separator/>
      </w:r>
    </w:p>
  </w:endnote>
  <w:endnote w:type="continuationSeparator" w:id="0">
    <w:p w14:paraId="3286EF27" w14:textId="77777777" w:rsidR="005C34D2" w:rsidRDefault="005C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embedBold r:id="rId1" w:fontKey="{7891CDE2-AED0-4E58-9386-969FD628D9F8}"/>
  </w:font>
  <w:font w:name="Tahoma">
    <w:panose1 w:val="020B0604030504040204"/>
    <w:charset w:val="EE"/>
    <w:family w:val="swiss"/>
    <w:pitch w:val="variable"/>
    <w:sig w:usb0="E1002EFF" w:usb1="C000605B" w:usb2="00000029" w:usb3="00000000" w:csb0="000101FF" w:csb1="00000000"/>
    <w:embedRegular r:id="rId2" w:fontKey="{2FD38B39-100B-4E63-B8E3-D64FE5897842}"/>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200247B" w:usb2="00000009" w:usb3="00000000" w:csb0="000001FF" w:csb1="00000000"/>
    <w:embedRegular r:id="rId3" w:fontKey="{9FE3DFA2-6DB3-4F48-A72B-59BB5ED3AA46}"/>
    <w:embedBold r:id="rId4" w:fontKey="{F7FEB09F-1B15-4E1B-B782-CC788608092F}"/>
  </w:font>
  <w:font w:name="Verdana">
    <w:panose1 w:val="020B0604030504040204"/>
    <w:charset w:val="EE"/>
    <w:family w:val="swiss"/>
    <w:pitch w:val="variable"/>
    <w:sig w:usb0="A00006FF" w:usb1="4000205B" w:usb2="00000010" w:usb3="00000000" w:csb0="0000019F" w:csb1="00000000"/>
    <w:embedRegular r:id="rId5" w:fontKey="{CB8B9EBE-FE2B-44C7-9F90-4BEB5CCEB860}"/>
  </w:font>
  <w:font w:name="Consolas">
    <w:panose1 w:val="020B0609020204030204"/>
    <w:charset w:val="EE"/>
    <w:family w:val="modern"/>
    <w:pitch w:val="fixed"/>
    <w:sig w:usb0="E00006FF" w:usb1="0000FCFF" w:usb2="00000001" w:usb3="00000000" w:csb0="0000019F" w:csb1="00000000"/>
    <w:embedRegular r:id="rId6" w:fontKey="{552CEB35-ECD6-413E-AE29-A2211D117C9F}"/>
  </w:font>
  <w:font w:name="PT Serif">
    <w:altName w:val="Times New Roman"/>
    <w:charset w:val="CC"/>
    <w:family w:val="roman"/>
    <w:pitch w:val="variable"/>
    <w:sig w:usb0="A00002EF" w:usb1="5000204B" w:usb2="00000000" w:usb3="00000000" w:csb0="00000097" w:csb1="00000000"/>
    <w:embedRegular r:id="rId7" w:fontKey="{56CB136F-8CB3-41CB-A6EC-4D7A94546744}"/>
  </w:font>
  <w:font w:name="Cambria">
    <w:panose1 w:val="02040503050406030204"/>
    <w:charset w:val="EE"/>
    <w:family w:val="roman"/>
    <w:pitch w:val="variable"/>
    <w:sig w:usb0="E00006FF" w:usb1="420024FF" w:usb2="02000000" w:usb3="00000000" w:csb0="0000019F" w:csb1="00000000"/>
    <w:embedRegular r:id="rId8" w:fontKey="{180F7FF0-D038-454A-8590-D328C563721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EA0D2" w14:textId="77777777" w:rsidR="005C34D2" w:rsidRDefault="005C34D2">
      <w:r>
        <w:separator/>
      </w:r>
    </w:p>
  </w:footnote>
  <w:footnote w:type="continuationSeparator" w:id="0">
    <w:p w14:paraId="62725602" w14:textId="77777777" w:rsidR="005C34D2" w:rsidRDefault="005C3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0E" w14:textId="77777777" w:rsidR="001865A2" w:rsidRDefault="001865A2">
    <w:pPr>
      <w:pBdr>
        <w:top w:val="nil"/>
        <w:left w:val="nil"/>
        <w:bottom w:val="nil"/>
        <w:right w:val="nil"/>
        <w:between w:val="nil"/>
      </w:pBdr>
      <w:tabs>
        <w:tab w:val="center" w:pos="4677"/>
        <w:tab w:val="right" w:pos="9355"/>
      </w:tabs>
      <w:ind w:firstLine="0"/>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065FB9">
      <w:rPr>
        <w:noProof/>
        <w:color w:val="000000"/>
        <w:sz w:val="28"/>
        <w:szCs w:val="28"/>
      </w:rPr>
      <w:t>21</w:t>
    </w:r>
    <w:r>
      <w:rPr>
        <w:color w:val="000000"/>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0F" w14:textId="77777777" w:rsidR="001865A2" w:rsidRDefault="001865A2">
    <w:pPr>
      <w:pBdr>
        <w:top w:val="nil"/>
        <w:left w:val="nil"/>
        <w:bottom w:val="nil"/>
        <w:right w:val="nil"/>
        <w:between w:val="nil"/>
      </w:pBdr>
      <w:tabs>
        <w:tab w:val="center" w:pos="4677"/>
        <w:tab w:val="right" w:pos="9355"/>
      </w:tabs>
      <w:ind w:firstLine="0"/>
      <w:rPr>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7695E"/>
    <w:multiLevelType w:val="multilevel"/>
    <w:tmpl w:val="735C05F6"/>
    <w:lvl w:ilvl="0">
      <w:start w:val="1"/>
      <w:numFmt w:val="decimal"/>
      <w:lvlText w:val="%1."/>
      <w:lvlJc w:val="left"/>
      <w:pPr>
        <w:ind w:left="786" w:hanging="360"/>
      </w:pPr>
      <w:rPr>
        <w:rFonts w:ascii="Times New Roman" w:eastAsia="Times New Roman" w:hAnsi="Times New Roman" w:cs="Times New Roman"/>
        <w:b/>
        <w:strike w:val="0"/>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3D37C8"/>
    <w:multiLevelType w:val="multilevel"/>
    <w:tmpl w:val="738C2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60"/>
    <w:rsid w:val="0002342D"/>
    <w:rsid w:val="00065FB9"/>
    <w:rsid w:val="00095766"/>
    <w:rsid w:val="000A3661"/>
    <w:rsid w:val="000B44D7"/>
    <w:rsid w:val="000D19A7"/>
    <w:rsid w:val="000E599E"/>
    <w:rsid w:val="00121F28"/>
    <w:rsid w:val="0014553D"/>
    <w:rsid w:val="00182432"/>
    <w:rsid w:val="001865A2"/>
    <w:rsid w:val="00197287"/>
    <w:rsid w:val="001A7A77"/>
    <w:rsid w:val="001D2366"/>
    <w:rsid w:val="001F716E"/>
    <w:rsid w:val="0022014C"/>
    <w:rsid w:val="00293376"/>
    <w:rsid w:val="00293D57"/>
    <w:rsid w:val="002A2931"/>
    <w:rsid w:val="002C6399"/>
    <w:rsid w:val="002E46BB"/>
    <w:rsid w:val="00316341"/>
    <w:rsid w:val="003170C0"/>
    <w:rsid w:val="00351F6C"/>
    <w:rsid w:val="00362360"/>
    <w:rsid w:val="003B090F"/>
    <w:rsid w:val="003C2E65"/>
    <w:rsid w:val="003F78EB"/>
    <w:rsid w:val="00487BD9"/>
    <w:rsid w:val="004A1564"/>
    <w:rsid w:val="004A18B2"/>
    <w:rsid w:val="00526272"/>
    <w:rsid w:val="00567DC1"/>
    <w:rsid w:val="005C34D2"/>
    <w:rsid w:val="00606BC8"/>
    <w:rsid w:val="00622E28"/>
    <w:rsid w:val="00634415"/>
    <w:rsid w:val="006C2059"/>
    <w:rsid w:val="006D57F1"/>
    <w:rsid w:val="006E1C57"/>
    <w:rsid w:val="007016E2"/>
    <w:rsid w:val="00704FD3"/>
    <w:rsid w:val="0079574A"/>
    <w:rsid w:val="007B3455"/>
    <w:rsid w:val="007B6050"/>
    <w:rsid w:val="008678D2"/>
    <w:rsid w:val="00884741"/>
    <w:rsid w:val="008E0854"/>
    <w:rsid w:val="00915CA8"/>
    <w:rsid w:val="00921800"/>
    <w:rsid w:val="0093126E"/>
    <w:rsid w:val="00956226"/>
    <w:rsid w:val="00976814"/>
    <w:rsid w:val="00977F00"/>
    <w:rsid w:val="009C0DF9"/>
    <w:rsid w:val="009D2324"/>
    <w:rsid w:val="009D56F1"/>
    <w:rsid w:val="00A11230"/>
    <w:rsid w:val="00A71303"/>
    <w:rsid w:val="00A77424"/>
    <w:rsid w:val="00A85A84"/>
    <w:rsid w:val="00A9685E"/>
    <w:rsid w:val="00AF2962"/>
    <w:rsid w:val="00B20493"/>
    <w:rsid w:val="00B23E1A"/>
    <w:rsid w:val="00BC135E"/>
    <w:rsid w:val="00BD1CE3"/>
    <w:rsid w:val="00BF41D9"/>
    <w:rsid w:val="00C46FAA"/>
    <w:rsid w:val="00C6376A"/>
    <w:rsid w:val="00C7534E"/>
    <w:rsid w:val="00C974BA"/>
    <w:rsid w:val="00CA3D4A"/>
    <w:rsid w:val="00CB5A02"/>
    <w:rsid w:val="00D43109"/>
    <w:rsid w:val="00D46B9F"/>
    <w:rsid w:val="00D5658E"/>
    <w:rsid w:val="00D714A0"/>
    <w:rsid w:val="00DA35B6"/>
    <w:rsid w:val="00DF0FA1"/>
    <w:rsid w:val="00E2636D"/>
    <w:rsid w:val="00E313F3"/>
    <w:rsid w:val="00E64263"/>
    <w:rsid w:val="00E8786C"/>
    <w:rsid w:val="00F10068"/>
    <w:rsid w:val="00F14E48"/>
    <w:rsid w:val="00F40FE2"/>
    <w:rsid w:val="00FB0CB3"/>
    <w:rsid w:val="00FD6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5856"/>
  <w15:docId w15:val="{E5ED1A5F-8F11-40B6-840D-A78C7A2A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20493"/>
  </w:style>
  <w:style w:type="paragraph" w:styleId="Titlu1">
    <w:name w:val="heading 1"/>
    <w:basedOn w:val="Normal"/>
    <w:next w:val="Normal"/>
    <w:pPr>
      <w:keepNext/>
      <w:spacing w:before="240" w:after="60"/>
      <w:outlineLvl w:val="0"/>
    </w:pPr>
    <w:rPr>
      <w:rFonts w:ascii="Arial" w:eastAsia="Arial" w:hAnsi="Arial" w:cs="Arial"/>
      <w:b/>
      <w:bCs/>
      <w:sz w:val="28"/>
      <w:szCs w:val="28"/>
    </w:rPr>
  </w:style>
  <w:style w:type="paragraph" w:styleId="Titlu2">
    <w:name w:val="heading 2"/>
    <w:basedOn w:val="Normal"/>
    <w:next w:val="Normal"/>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pPr>
      <w:keepNext/>
      <w:jc w:val="center"/>
      <w:outlineLvl w:val="2"/>
    </w:pPr>
    <w:rPr>
      <w:rFonts w:ascii="$Caslon" w:eastAsia="$Caslon" w:hAnsi="$Caslon" w:cs="$Caslon"/>
      <w:b/>
      <w:bCs/>
    </w:rPr>
  </w:style>
  <w:style w:type="paragraph" w:styleId="Titlu4">
    <w:name w:val="heading 4"/>
    <w:basedOn w:val="Normal"/>
    <w:next w:val="Normal"/>
    <w:pPr>
      <w:keepNext/>
      <w:jc w:val="center"/>
      <w:outlineLvl w:val="3"/>
    </w:pPr>
    <w:rPr>
      <w:rFonts w:ascii="$Caslon" w:eastAsia="$Caslon" w:hAnsi="$Caslon" w:cs="$Caslon"/>
      <w:b/>
      <w:bCs/>
      <w:sz w:val="26"/>
      <w:szCs w:val="26"/>
    </w:rPr>
  </w:style>
  <w:style w:type="paragraph" w:styleId="Titlu5">
    <w:name w:val="heading 5"/>
    <w:basedOn w:val="Normal"/>
    <w:next w:val="Normal"/>
    <w:pPr>
      <w:keepNext/>
      <w:jc w:val="center"/>
      <w:outlineLvl w:val="4"/>
    </w:pPr>
    <w:rPr>
      <w:rFonts w:ascii="$Caslon" w:eastAsia="$Caslon" w:hAnsi="$Caslon" w:cs="$Caslon"/>
      <w:sz w:val="24"/>
      <w:szCs w:val="24"/>
    </w:rPr>
  </w:style>
  <w:style w:type="paragraph" w:styleId="Titlu6">
    <w:name w:val="heading 6"/>
    <w:basedOn w:val="Normal"/>
    <w:next w:val="Normal"/>
    <w:pPr>
      <w:keepNext/>
      <w:jc w:val="center"/>
      <w:outlineLvl w:val="5"/>
    </w:pPr>
    <w:rPr>
      <w:rFonts w:ascii="$Caslon" w:eastAsia="$Caslon" w:hAnsi="$Caslon" w:cs="$Caslon"/>
      <w:b/>
      <w:bCs/>
      <w:sz w:val="22"/>
      <w:szCs w:val="22"/>
    </w:rPr>
  </w:style>
  <w:style w:type="paragraph" w:styleId="Titlu7">
    <w:name w:val="heading 7"/>
    <w:link w:val="Titlu7Caracter"/>
    <w:qFormat/>
    <w:pPr>
      <w:keepNext/>
      <w:jc w:val="center"/>
      <w:outlineLvl w:val="6"/>
    </w:pPr>
    <w:rPr>
      <w:rFonts w:ascii="Garamond" w:hAnsi="Garamond"/>
      <w:b/>
      <w:sz w:val="28"/>
    </w:rPr>
  </w:style>
  <w:style w:type="paragraph" w:styleId="Titlu8">
    <w:name w:val="heading 8"/>
    <w:link w:val="Titlu8Caracter"/>
    <w:qFormat/>
    <w:pPr>
      <w:keepNext/>
      <w:jc w:val="center"/>
      <w:outlineLvl w:val="7"/>
    </w:pPr>
    <w:rPr>
      <w:rFonts w:ascii="$Caslon" w:hAnsi="$Caslon"/>
      <w:b/>
      <w:sz w:val="24"/>
    </w:rPr>
  </w:style>
  <w:style w:type="paragraph" w:styleId="Titlu9">
    <w:name w:val="heading 9"/>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pPr>
      <w:spacing w:before="300" w:after="200"/>
    </w:pPr>
    <w:rPr>
      <w:sz w:val="48"/>
      <w:szCs w:val="48"/>
    </w:rPr>
  </w:style>
  <w:style w:type="character" w:customStyle="1" w:styleId="Heading1Char">
    <w:name w:val="Heading 1 Char"/>
    <w:basedOn w:val="Fontdeparagrafimplicit"/>
    <w:uiPriority w:val="9"/>
    <w:rPr>
      <w:rFonts w:ascii="Arial" w:eastAsia="Arial" w:hAnsi="Arial" w:cs="Arial"/>
      <w:sz w:val="40"/>
      <w:szCs w:val="40"/>
    </w:rPr>
  </w:style>
  <w:style w:type="character" w:customStyle="1" w:styleId="Heading2Char">
    <w:name w:val="Heading 2 Char"/>
    <w:basedOn w:val="Fontdeparagrafimplicit"/>
    <w:uiPriority w:val="9"/>
    <w:rPr>
      <w:rFonts w:ascii="Arial" w:eastAsia="Arial" w:hAnsi="Arial" w:cs="Arial"/>
      <w:sz w:val="34"/>
    </w:rPr>
  </w:style>
  <w:style w:type="character" w:customStyle="1" w:styleId="Heading3Char">
    <w:name w:val="Heading 3 Char"/>
    <w:basedOn w:val="Fontdeparagrafimplicit"/>
    <w:uiPriority w:val="9"/>
    <w:rPr>
      <w:rFonts w:ascii="Arial" w:eastAsia="Arial" w:hAnsi="Arial" w:cs="Arial"/>
      <w:sz w:val="30"/>
      <w:szCs w:val="30"/>
    </w:rPr>
  </w:style>
  <w:style w:type="character" w:customStyle="1" w:styleId="Heading4Char">
    <w:name w:val="Heading 4 Char"/>
    <w:basedOn w:val="Fontdeparagrafimplicit"/>
    <w:uiPriority w:val="9"/>
    <w:rPr>
      <w:rFonts w:ascii="Arial" w:eastAsia="Arial" w:hAnsi="Arial" w:cs="Arial"/>
      <w:b/>
      <w:bCs/>
      <w:sz w:val="26"/>
      <w:szCs w:val="26"/>
    </w:rPr>
  </w:style>
  <w:style w:type="character" w:customStyle="1" w:styleId="Heading5Char">
    <w:name w:val="Heading 5 Char"/>
    <w:basedOn w:val="Fontdeparagrafimplicit"/>
    <w:uiPriority w:val="9"/>
    <w:rPr>
      <w:rFonts w:ascii="Arial" w:eastAsia="Arial" w:hAnsi="Arial" w:cs="Arial"/>
      <w:b/>
      <w:bCs/>
      <w:sz w:val="24"/>
      <w:szCs w:val="24"/>
    </w:rPr>
  </w:style>
  <w:style w:type="character" w:customStyle="1" w:styleId="Heading6Char">
    <w:name w:val="Heading 6 Char"/>
    <w:basedOn w:val="Fontdeparagrafimplicit"/>
    <w:uiPriority w:val="9"/>
    <w:rPr>
      <w:rFonts w:ascii="Arial" w:eastAsia="Arial" w:hAnsi="Arial" w:cs="Arial"/>
      <w:b/>
      <w:bCs/>
      <w:sz w:val="22"/>
      <w:szCs w:val="22"/>
    </w:rPr>
  </w:style>
  <w:style w:type="character" w:customStyle="1" w:styleId="Heading7Char">
    <w:name w:val="Heading 7 Char"/>
    <w:basedOn w:val="Fontdeparagrafimplicit"/>
    <w:uiPriority w:val="9"/>
    <w:rPr>
      <w:rFonts w:ascii="Arial" w:eastAsia="Arial" w:hAnsi="Arial" w:cs="Arial"/>
      <w:b/>
      <w:bCs/>
      <w:i/>
      <w:iCs/>
      <w:sz w:val="22"/>
      <w:szCs w:val="22"/>
    </w:rPr>
  </w:style>
  <w:style w:type="character" w:customStyle="1" w:styleId="Heading8Char">
    <w:name w:val="Heading 8 Char"/>
    <w:basedOn w:val="Fontdeparagrafimplicit"/>
    <w:uiPriority w:val="9"/>
    <w:rPr>
      <w:rFonts w:ascii="Arial" w:eastAsia="Arial" w:hAnsi="Arial" w:cs="Arial"/>
      <w:i/>
      <w:iCs/>
      <w:sz w:val="22"/>
      <w:szCs w:val="22"/>
    </w:rPr>
  </w:style>
  <w:style w:type="character" w:customStyle="1" w:styleId="Heading9Char">
    <w:name w:val="Heading 9 Char"/>
    <w:basedOn w:val="Fontdeparagrafimplicit"/>
    <w:uiPriority w:val="9"/>
    <w:rPr>
      <w:rFonts w:ascii="Arial" w:eastAsia="Arial" w:hAnsi="Arial" w:cs="Arial"/>
      <w:i/>
      <w:iCs/>
      <w:sz w:val="21"/>
      <w:szCs w:val="21"/>
    </w:rPr>
  </w:style>
  <w:style w:type="character" w:customStyle="1" w:styleId="TitleChar">
    <w:name w:val="Title Char"/>
    <w:basedOn w:val="Fontdeparagrafimplicit"/>
    <w:uiPriority w:val="10"/>
    <w:rPr>
      <w:sz w:val="48"/>
      <w:szCs w:val="48"/>
    </w:rPr>
  </w:style>
  <w:style w:type="character" w:customStyle="1" w:styleId="SubtitleChar">
    <w:name w:val="Subtitle Char"/>
    <w:basedOn w:val="Fontdeparagrafimplici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simplu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simplu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simplu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
    <w:name w:val="Заголовок 1 Знак"/>
    <w:basedOn w:val="Fontdeparagrafimplicit"/>
    <w:uiPriority w:val="9"/>
    <w:rPr>
      <w:rFonts w:ascii="Arial" w:eastAsia="Arial" w:hAnsi="Arial" w:cs="Arial"/>
      <w:sz w:val="40"/>
      <w:szCs w:val="40"/>
    </w:rPr>
  </w:style>
  <w:style w:type="character" w:customStyle="1" w:styleId="2">
    <w:name w:val="Заголовок 2 Знак"/>
    <w:basedOn w:val="Fontdeparagrafimplicit"/>
    <w:uiPriority w:val="9"/>
    <w:rPr>
      <w:rFonts w:ascii="Arial" w:eastAsia="Arial" w:hAnsi="Arial" w:cs="Arial"/>
      <w:sz w:val="34"/>
    </w:rPr>
  </w:style>
  <w:style w:type="character" w:customStyle="1" w:styleId="3">
    <w:name w:val="Заголовок 3 Знак"/>
    <w:basedOn w:val="Fontdeparagrafimplicit"/>
    <w:uiPriority w:val="9"/>
    <w:rPr>
      <w:rFonts w:ascii="Arial" w:eastAsia="Arial" w:hAnsi="Arial" w:cs="Arial"/>
      <w:sz w:val="30"/>
      <w:szCs w:val="30"/>
    </w:rPr>
  </w:style>
  <w:style w:type="character" w:customStyle="1" w:styleId="4">
    <w:name w:val="Заголовок 4 Знак"/>
    <w:basedOn w:val="Fontdeparagrafimplicit"/>
    <w:uiPriority w:val="9"/>
    <w:rPr>
      <w:rFonts w:ascii="Arial" w:eastAsia="Arial" w:hAnsi="Arial" w:cs="Arial"/>
      <w:b/>
      <w:bCs/>
      <w:sz w:val="26"/>
      <w:szCs w:val="26"/>
    </w:rPr>
  </w:style>
  <w:style w:type="character" w:customStyle="1" w:styleId="5">
    <w:name w:val="Заголовок 5 Знак"/>
    <w:basedOn w:val="Fontdeparagrafimplicit"/>
    <w:uiPriority w:val="9"/>
    <w:rPr>
      <w:rFonts w:ascii="Arial" w:eastAsia="Arial" w:hAnsi="Arial" w:cs="Arial"/>
      <w:b/>
      <w:bCs/>
      <w:sz w:val="24"/>
      <w:szCs w:val="24"/>
    </w:rPr>
  </w:style>
  <w:style w:type="character" w:customStyle="1" w:styleId="6">
    <w:name w:val="Заголовок 6 Знак"/>
    <w:basedOn w:val="Fontdeparagrafimplicit"/>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character" w:customStyle="1" w:styleId="a">
    <w:name w:val="Название Знак"/>
    <w:basedOn w:val="Fontdeparagrafimplicit"/>
    <w:uiPriority w:val="10"/>
    <w:rPr>
      <w:sz w:val="48"/>
      <w:szCs w:val="48"/>
    </w:rPr>
  </w:style>
  <w:style w:type="character" w:customStyle="1" w:styleId="a0">
    <w:name w:val="Подзаголовок Знак"/>
    <w:basedOn w:val="Fontdeparagrafimplicit"/>
    <w:uiPriority w:val="11"/>
    <w:rPr>
      <w:sz w:val="24"/>
      <w:szCs w:val="24"/>
    </w:rPr>
  </w:style>
  <w:style w:type="paragraph" w:styleId="Citat">
    <w:name w:val="Quote"/>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0">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0">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0">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0">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0">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0">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0">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0">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0">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0">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0">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0">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0">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0">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0">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0">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0">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0">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0">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0">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0">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0">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0">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0">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0">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0">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0">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0">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0">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0">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0">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0">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0">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0">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0">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0">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0">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0">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0">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0">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0">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0">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uiPriority w:val="39"/>
    <w:unhideWhenUsed/>
    <w:pPr>
      <w:spacing w:after="57"/>
      <w:ind w:firstLine="0"/>
    </w:pPr>
  </w:style>
  <w:style w:type="paragraph" w:styleId="Cuprins2">
    <w:name w:val="toc 2"/>
    <w:uiPriority w:val="39"/>
    <w:unhideWhenUsed/>
    <w:pPr>
      <w:spacing w:after="57"/>
      <w:ind w:left="283" w:firstLine="0"/>
    </w:pPr>
  </w:style>
  <w:style w:type="paragraph" w:styleId="Cuprins3">
    <w:name w:val="toc 3"/>
    <w:uiPriority w:val="39"/>
    <w:unhideWhenUsed/>
    <w:pPr>
      <w:spacing w:after="57"/>
      <w:ind w:left="567" w:firstLine="0"/>
    </w:pPr>
  </w:style>
  <w:style w:type="paragraph" w:styleId="Cuprins4">
    <w:name w:val="toc 4"/>
    <w:uiPriority w:val="39"/>
    <w:unhideWhenUsed/>
    <w:pPr>
      <w:spacing w:after="57"/>
      <w:ind w:left="850" w:firstLine="0"/>
    </w:pPr>
  </w:style>
  <w:style w:type="paragraph" w:styleId="Cuprins5">
    <w:name w:val="toc 5"/>
    <w:uiPriority w:val="39"/>
    <w:unhideWhenUsed/>
    <w:pPr>
      <w:spacing w:after="57"/>
      <w:ind w:left="1134" w:firstLine="0"/>
    </w:pPr>
  </w:style>
  <w:style w:type="paragraph" w:styleId="Cuprins6">
    <w:name w:val="toc 6"/>
    <w:uiPriority w:val="39"/>
    <w:unhideWhenUsed/>
    <w:pPr>
      <w:spacing w:after="57"/>
      <w:ind w:left="1417" w:firstLine="0"/>
    </w:pPr>
  </w:style>
  <w:style w:type="paragraph" w:styleId="Cuprins7">
    <w:name w:val="toc 7"/>
    <w:uiPriority w:val="39"/>
    <w:unhideWhenUsed/>
    <w:pPr>
      <w:spacing w:after="57"/>
      <w:ind w:left="1701" w:firstLine="0"/>
    </w:pPr>
  </w:style>
  <w:style w:type="paragraph" w:styleId="Cuprins8">
    <w:name w:val="toc 8"/>
    <w:uiPriority w:val="39"/>
    <w:unhideWhenUsed/>
    <w:pPr>
      <w:spacing w:after="57"/>
      <w:ind w:left="1984" w:firstLine="0"/>
    </w:pPr>
  </w:style>
  <w:style w:type="paragraph" w:styleId="Cuprins9">
    <w:name w:val="toc 9"/>
    <w:uiPriority w:val="39"/>
    <w:unhideWhenUsed/>
    <w:pPr>
      <w:spacing w:after="57"/>
      <w:ind w:left="2268" w:firstLine="0"/>
    </w:pPr>
  </w:style>
  <w:style w:type="paragraph" w:styleId="Titlucuprins">
    <w:name w:val="TOC Heading"/>
    <w:uiPriority w:val="39"/>
    <w:unhideWhenUsed/>
  </w:style>
  <w:style w:type="paragraph" w:styleId="Tabeldefiguri">
    <w:name w:val="table of figures"/>
    <w:uiPriority w:val="99"/>
    <w:unhideWhenUsed/>
  </w:style>
  <w:style w:type="paragraph" w:styleId="TextnBalon">
    <w:name w:val="Balloon Text"/>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pPr>
      <w:spacing w:after="160" w:line="240" w:lineRule="exact"/>
      <w:ind w:firstLine="0"/>
      <w:jc w:val="left"/>
    </w:pPr>
    <w:rPr>
      <w:rFonts w:ascii="Arial" w:eastAsia="Batang" w:hAnsi="Arial" w:cs="Arial"/>
    </w:rPr>
  </w:style>
  <w:style w:type="paragraph" w:styleId="NormalWeb">
    <w:name w:val="Normal (Web)"/>
    <w:uiPriority w:val="99"/>
    <w:unhideWhenUsed/>
    <w:pPr>
      <w:ind w:firstLine="567"/>
    </w:pPr>
    <w:rPr>
      <w:sz w:val="24"/>
      <w:szCs w:val="24"/>
      <w:lang w:val="ru-RU"/>
    </w:rPr>
  </w:style>
  <w:style w:type="paragraph" w:customStyle="1" w:styleId="cn">
    <w:name w:val="cn"/>
    <w:pPr>
      <w:ind w:firstLine="0"/>
      <w:jc w:val="center"/>
    </w:pPr>
    <w:rPr>
      <w:sz w:val="24"/>
      <w:szCs w:val="24"/>
      <w:lang w:val="ru-RU"/>
    </w:rPr>
  </w:style>
  <w:style w:type="paragraph" w:customStyle="1" w:styleId="cb">
    <w:name w:val="cb"/>
    <w:uiPriority w:val="99"/>
    <w:semiHidden/>
    <w:pPr>
      <w:ind w:firstLine="0"/>
      <w:jc w:val="center"/>
    </w:pPr>
    <w:rPr>
      <w:b/>
      <w:bCs/>
      <w:sz w:val="24"/>
      <w:szCs w:val="24"/>
      <w:lang w:val="ru-RU"/>
    </w:rPr>
  </w:style>
  <w:style w:type="paragraph" w:styleId="Antet">
    <w:name w:val="header"/>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pPr>
      <w:ind w:firstLine="0"/>
      <w:jc w:val="left"/>
    </w:pPr>
    <w:rPr>
      <w:rFonts w:ascii="Arial" w:hAnsi="Arial" w:cs="Arial"/>
      <w:lang w:val="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Scriptoria bullet points,HotarirePunct1"/>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pPr>
      <w:ind w:firstLine="0"/>
      <w:jc w:val="center"/>
    </w:pPr>
    <w:rPr>
      <w:b/>
      <w:bCs/>
      <w:sz w:val="24"/>
      <w:szCs w:val="24"/>
      <w:lang w:val="ru-RU"/>
    </w:rPr>
  </w:style>
  <w:style w:type="paragraph" w:customStyle="1" w:styleId="CharChar0">
    <w:name w:val="Char Char Знак Знак"/>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link w:val="TextcomentariuCaracter"/>
    <w:uiPriority w:val="99"/>
    <w:pPr>
      <w:ind w:firstLine="0"/>
      <w:jc w:val="left"/>
    </w:pPr>
    <w:rPr>
      <w:lang w:val="ro-RO"/>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uiPriority w:val="99"/>
    <w:pPr>
      <w:widowControl w:val="0"/>
      <w:spacing w:line="373" w:lineRule="exact"/>
      <w:ind w:firstLine="696"/>
    </w:pPr>
    <w:rPr>
      <w:rFonts w:eastAsiaTheme="minorEastAsia"/>
      <w:sz w:val="24"/>
      <w:szCs w:val="24"/>
      <w:lang w:val="ru-RU"/>
    </w:rPr>
  </w:style>
  <w:style w:type="paragraph" w:customStyle="1" w:styleId="Style8">
    <w:name w:val="Style8"/>
    <w:uiPriority w:val="99"/>
    <w:pPr>
      <w:widowControl w:val="0"/>
      <w:spacing w:line="317" w:lineRule="exact"/>
      <w:ind w:firstLine="0"/>
      <w:jc w:val="left"/>
    </w:pPr>
    <w:rPr>
      <w:rFonts w:eastAsiaTheme="minorEastAsia"/>
      <w:sz w:val="24"/>
      <w:szCs w:val="24"/>
      <w:lang w:val="ru-RU"/>
    </w:rPr>
  </w:style>
  <w:style w:type="paragraph" w:customStyle="1" w:styleId="Style9">
    <w:name w:val="Style9"/>
    <w:uiPriority w:val="99"/>
    <w:pPr>
      <w:widowControl w:val="0"/>
      <w:spacing w:line="326" w:lineRule="exact"/>
      <w:ind w:firstLine="398"/>
      <w:jc w:val="left"/>
    </w:pPr>
    <w:rPr>
      <w:rFonts w:eastAsiaTheme="minorEastAsia"/>
      <w:sz w:val="24"/>
      <w:szCs w:val="24"/>
      <w:lang w:val="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pPr>
      <w:spacing w:before="100" w:beforeAutospacing="1" w:after="100" w:afterAutospacing="1"/>
      <w:ind w:firstLine="0"/>
      <w:jc w:val="left"/>
    </w:pPr>
    <w:rPr>
      <w:sz w:val="24"/>
      <w:szCs w:val="24"/>
      <w:lang w:val="ru-RU"/>
    </w:rPr>
  </w:style>
  <w:style w:type="character" w:customStyle="1" w:styleId="object">
    <w:name w:val="object"/>
    <w:basedOn w:val="Fontdeparagrafimplicit"/>
  </w:style>
  <w:style w:type="paragraph" w:styleId="PreformatatHTML">
    <w:name w:val="HTML Preformatted"/>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Pr>
      <w:color w:val="808080"/>
    </w:rPr>
  </w:style>
  <w:style w:type="paragraph" w:styleId="Revizuire">
    <w:name w:val="Revision"/>
    <w:hidden/>
    <w:uiPriority w:val="99"/>
    <w:semiHidden/>
    <w:pPr>
      <w:ind w:firstLine="0"/>
      <w:jc w:val="left"/>
    </w:pPr>
    <w:rPr>
      <w:lang w:val="en-US" w:eastAsia="en-US"/>
    </w:rPr>
  </w:style>
  <w:style w:type="character" w:customStyle="1" w:styleId="UnresolvedMention1">
    <w:name w:val="Unresolved Mention1"/>
    <w:basedOn w:val="Fontdeparagrafimplicit"/>
    <w:uiPriority w:val="99"/>
    <w:semiHidden/>
    <w:unhideWhenUsed/>
    <w:rPr>
      <w:color w:val="605E5C"/>
      <w:shd w:val="clear" w:color="auto" w:fill="E1DFDD"/>
    </w:rPr>
  </w:style>
  <w:style w:type="paragraph" w:styleId="Subtitlu">
    <w:name w:val="Subtitle"/>
    <w:basedOn w:val="Normal"/>
    <w:next w:val="Normal"/>
    <w:pPr>
      <w:spacing w:before="200" w:after="200"/>
    </w:pPr>
    <w:rPr>
      <w:sz w:val="24"/>
      <w:szCs w:val="24"/>
    </w:r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character" w:customStyle="1" w:styleId="ListparagrafCaracter">
    <w:name w:val="Listă paragraf Caracter"/>
    <w:aliases w:val="Scriptoria bullet points Caracter,HotarirePunct1 Caracter"/>
    <w:link w:val="Listparagraf"/>
    <w:uiPriority w:val="34"/>
    <w:qFormat/>
    <w:locked/>
    <w:rsid w:val="00931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77530">
      <w:bodyDiv w:val="1"/>
      <w:marLeft w:val="0"/>
      <w:marRight w:val="0"/>
      <w:marTop w:val="0"/>
      <w:marBottom w:val="0"/>
      <w:divBdr>
        <w:top w:val="none" w:sz="0" w:space="0" w:color="auto"/>
        <w:left w:val="none" w:sz="0" w:space="0" w:color="auto"/>
        <w:bottom w:val="none" w:sz="0" w:space="0" w:color="auto"/>
        <w:right w:val="none" w:sz="0" w:space="0" w:color="auto"/>
      </w:divBdr>
    </w:div>
    <w:div w:id="895167501">
      <w:bodyDiv w:val="1"/>
      <w:marLeft w:val="0"/>
      <w:marRight w:val="0"/>
      <w:marTop w:val="0"/>
      <w:marBottom w:val="0"/>
      <w:divBdr>
        <w:top w:val="none" w:sz="0" w:space="0" w:color="auto"/>
        <w:left w:val="none" w:sz="0" w:space="0" w:color="auto"/>
        <w:bottom w:val="none" w:sz="0" w:space="0" w:color="auto"/>
        <w:right w:val="none" w:sz="0" w:space="0" w:color="auto"/>
      </w:divBdr>
    </w:div>
    <w:div w:id="1647665731">
      <w:bodyDiv w:val="1"/>
      <w:marLeft w:val="0"/>
      <w:marRight w:val="0"/>
      <w:marTop w:val="0"/>
      <w:marBottom w:val="0"/>
      <w:divBdr>
        <w:top w:val="none" w:sz="0" w:space="0" w:color="auto"/>
        <w:left w:val="none" w:sz="0" w:space="0" w:color="auto"/>
        <w:bottom w:val="none" w:sz="0" w:space="0" w:color="auto"/>
        <w:right w:val="none" w:sz="0" w:space="0" w:color="auto"/>
      </w:divBdr>
    </w:div>
    <w:div w:id="1868640691">
      <w:bodyDiv w:val="1"/>
      <w:marLeft w:val="0"/>
      <w:marRight w:val="0"/>
      <w:marTop w:val="0"/>
      <w:marBottom w:val="0"/>
      <w:divBdr>
        <w:top w:val="none" w:sz="0" w:space="0" w:color="auto"/>
        <w:left w:val="none" w:sz="0" w:space="0" w:color="auto"/>
        <w:bottom w:val="none" w:sz="0" w:space="0" w:color="auto"/>
        <w:right w:val="none" w:sz="0" w:space="0" w:color="auto"/>
      </w:divBdr>
    </w:div>
    <w:div w:id="2126266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udyinmd.mec.gov.md"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8ZYW8qIORWN+8cWZ84ylsVi7RA==">CgMxLjAaJwoBMBIiCiAIBCocCgtBQUFCM2gxRTlFNBAIGgtBQUFCM2gxRTlFNBonCgExEiIKIAgEKhwKC0FBQUIxLUJOWkI4EAgaC0FBQUIxLUJOWkI4GicKATISIgogCAQqHAoLQUFBQjE5bjUtT3cQCBoLQUFBQjE5bjUtT3caJwoBMxIiCiAIBCocCgtBQUFCMTluNS1PdxAIGgtBQUFCMS1CTllfWRonCgE0EiIKIAgEKhwKC0FBQUIxOW41LU8wEAgaC0FBQUIxOW41LU8wGicKATUSIgogCAQqHAoLQUFBQjE5bjUtTzAQCBoLQUFBQjEtQk5ZX2caJwoBNhIiCiAIBCocCgtBQUFCMS1CTlpDdxAIGgtBQUFCMS1CTlpDdxonCgE3EiIKIAgEKhwKC0FBQUIxLUJOWkN3EAgaC0FBQUIxLUJOWkRJGicKATgSIgogCAQqHAoLQUFBQjE5bjUtUlUQCBoLQUFBQjE5bjUtUlUaJwoBORIiCiAIBCocCgtBQUFCMTluNS1SVRAIGgtBQUFCMS1CTllfcxooCgIxMBIiCiAIBCocCgtBQUFCMS1CTlpDMBAIGgtBQUFCMS1CTlpDMBooCgIxMRIiCiAIBCocCgtBQUFCMTluNS1TYxAIGgtBQUFCMTluNS1TYxooCgIxMhIiCiAIBCocCgtBQUFCMS1CTlpEQRAIGgtBQUFCMS1CTlpEQRooCgIxMxIiCiAIBCocCgtBQUFCMS1CTlpEQRAIGgtBQUFCMS1CTlpFVSLCBAoLQUFBQjEtQk5aQjgSkAQKC0FBQUIxLUJOWkI4EgtBQUFCMS1CTlpCOBqOAQoJdGV4dC9odG1sEoABQDxhIGhyZWY9Im1haWx0bzpyb2RpY2Euam9zYW51QGdtYWlsLmNvbSIgdGFyZ2V0PSJfYmxhbmsiPnJvZGljYS5qb3NhbnVAZ21haWwuY29tPC9hPiDImWkgYWljaSwgY3VtIGFtIHB1dGVhIHDEg3N0cmEgcHJldmVkZXJlYT8iUQoKdGV4dC9wbGFpbhJDQHJvZGljYS5qb3NhbnVAZ21haWwuY29tIMiZaSBhaWNpLCBjdW0gYW0gcHV0ZWEgcMSDc3RyYSBwcmV2ZWRlcmVhPyobIhUxMDMyNzIyMTkxMzE5OTAyNzY3NDgoADgAMOng9MDPMzjp4PTAzzNKFgoKdGV4dC9wbGFpbhIIcGFyyJtpYWxQBFoMNnZic2V0ajIwczR6cgIgAHgAkgEdChsiFTEwNDkzNjU1OTM2ODQyNzM2NTkwMSgAOACaAQYIABAAGACqAYMBEoABQDxhIGhyZWY9Im1haWx0bzpyb2RpY2Euam9zYW51QGdtYWlsLmNvbSIgdGFyZ2V0PSJfYmxhbmsiPnJvZGljYS5qb3NhbnVAZ21haWwuY29tPC9hPiDImWkgYWljaSwgY3VtIGFtIHB1dGVhIHDEg3N0cmEgcHJldmVkZXJlYT+wAQC4AQDIAQAY6eD0wM8zIOng9MDPMzAAQhBraXguaHFnNXk5eTQ4d2V0ItoFCgtBQUFCMTluNS1SVRKoBQoLQUFBQjE5bjUtUlUSC0FBQUIxOW41LVJVGooBCgl0ZXh0L2h0bWwSfUA8YSBocmVmPSJtYWlsdG86cm9kaWNhLmpvc2FudUBnbWFpbC5jb20iIHRhcmdldD0iX2JsYW5rIj5yb2RpY2Euam9zYW51QGdtYWlsLmNvbTwvYT4gYWljaSBudSDImXRpdSBjdW0gZSBjb3JlY3Qgc8SDIGZvcm11bGV6Ik4KCnRleHQvcGxhaW4SQEByb2RpY2Euam9zYW51QGdtYWlsLmNvbSBhaWNpIG51IMiZdGl1IGN1bSBlIGNvcmVjdCBzxIMgZm9ybXVsZXoqGyIVMTAzMjcyMjE5MTMxOTkwMjc2NzQ4KAA4ADDt/6C/zzM4yrTZwM8zQqEBCgtBQUFCMS1CTllfcxILQUFBQjE5bjUtUlUaEwoJdGV4dC9odG1sEgZlIGJpbmUiFAoKdGV4dC9wbGFpbhIGZSBiaW5lKhsiFTEwNDkzNjU1OTM2ODQyNzM2NTkwMSgAOAAwyrTZwM8zOMq02cDPM1oMdzRhbzZscjJ5anN6cgIgAHgAmgEGCAAQABgAqgEIEgZlIGJpbmWwAQC4AQDIAQBKFgoKdGV4dC9wbGFpbhIIcGFyyJtpYWxQBFoMYmhqdndkdzI0Mml5cgIgAHgAkgEdChsiFTEwNDkzNjU1OTM2ODQyNzM2NTkwMSgAOACaAQYIABAAGACqAX8SfUA8YSBocmVmPSJtYWlsdG86cm9kaWNhLmpvc2FudUBnbWFpbC5jb20iIHRhcmdldD0iX2JsYW5rIj5yb2RpY2Euam9zYW51QGdtYWlsLmNvbTwvYT4gYWljaSBudSDImXRpdSBjdW0gZSBjb3JlY3Qgc8SDIGZvcm11bGV6sAEAuAEAyAEAGO3/oL/PMyDKtNnAzzMwAEIQa2l4LjRxMmx1amxkNXdrOSKBCgoLQUFBQjEtQk5aQ3cSzwkKC0FBQUIxLUJOWkN3EgtBQUFCMS1CTlpDdxpiCgl0ZXh0L2h0bWwSVUA8YSBocmVmPSJtYWlsdG86cm9kaWNhLmpvc2FudUBnbWFpbC5jb20iIHRhcmdldD0iX2JsYW5rIj5yb2RpY2Euam9zYW51QGdtYWlsLmNvbTwvYT4iJgoKdGV4dC9wbGFpbhIYQHJvZGljYS5qb3NhbnVAZ21haWwuY29tKhsiFTEwMzI3MjIxOTEzMTk5MDI3Njc0OCgAOAAw+bWfwc8zOLTuwMHPM0LBBgoLQUFBQjEtQk5aREkSC0FBQUIxLUJOWkN3GvIBCgl0ZXh0L2h0bWwS5AFNb3RpdmFyZWEgZmluYW5jaWFyYSBhcmUgbG9jIHByaW4gaW50ZXJtZWRpdWwgbWVjYW5pc211bHVpIGRlIGV2YWx1YXJlIGEgcGVyZm9ybWFudGVsb3IgaW5kaXZpZHVhbGUgYWxlIHBlcnNvbmFsdWx1aSBkaWRhY3RpYyBkaW4gaW5zdGl0dcibaWlsZSBkZSDDrm52xIPIm8SDbcOibnQgw65uIHZlZGVyZWEgc3RhYmlsaXJpaSBzcG9ydWx1aSBwZW50cnUgcGVyZm9ybWFuyJthIGluZGl2aWR1YWzEgy4i8wEKCnRleHQvcGxhaW4S5AFNb3RpdmFyZWEgZmluYW5jaWFyYSBhcmUgbG9jIHByaW4gaW50ZXJtZWRpdWwgbWVjYW5pc211bHVpIGRlIGV2YWx1YXJlIGEgcGVyZm9ybWFudGVsb3IgaW5kaXZpZHVhbGUgYWxlIHBlcnNvbmFsdWx1aSBkaWRhY3RpYyBkaW4gaW5zdGl0dcibaWlsZSBkZSDDrm52xIPIm8SDbcOibnQgw65uIHZlZGVyZWEgc3RhYmlsaXJpaSBzcG9ydWx1aSBwZW50cnUgcGVyZm9ybWFuyJthIGluZGl2aWR1YWzEgy4qGyIVMTA0OTM2NTU5MzY4NDI3MzY1OTAxKAA4ADC07sDBzzM4tO7Awc8zWgxxM2o3ZmF4ZHlnYnFyAiAAeACaAQYIABAAGACqAecBEuQBTW90aXZhcmVhIGZpbmFuY2lhcmEgYXJlIGxvYyBwcmluIGludGVybWVkaXVsIG1lY2FuaXNtdWx1aSBkZSBldmFsdWFyZSBhIHBlcmZvcm1hbnRlbG9yIGluZGl2aWR1YWxlIGFsZSBwZXJzb25hbHVsdWkgZGlkYWN0aWMgZGluIGluc3RpdHXIm2lpbGUgZGUgw65udsSDyJvEg23Dom50IMOubiB2ZWRlcmVhIHN0YWJpbGlyaWkgc3BvcnVsdWkgcGVudHJ1IHBlcmZvcm1hbsibYSBpbmRpdmlkdWFsxIMusAEAuAEAyAEAShYKCnRleHQvcGxhaW4SCHBhcsibaWFsUARaDGZwZWR6cDVndWV1cHICIAB4AJIBHQobIhUxMDQ5MzY1NTkzNjg0MjczNjU5MDEoADgAmgEGCAAQABgAqgFXElVAPGEgaHJlZj0ibWFpbHRvOnJvZGljYS5qb3NhbnVAZ21haWwuY29tIiB0YXJnZXQ9Il9ibGFuayI+cm9kaWNhLmpvc2FudUBnbWFpbC5jb208L2E+sAEAuAEAyAEAGPm1n8HPMyC07sDBzzMwAEIQa2l4Lmg4NWpuOG5lNGQxMiKHBAoLQUFBQjNoMUU5RTQS1wMKC0FBQUIzaDFFOUU0EgtBQUFCM2gxRTlFNBp9Cgl0ZXh0L2h0bWwScEA8YSBocmVmPSJtYWlsdG86aWdvcmNoaW9zYTlAZ21haWwuY29tIiB0YXJnZXQ9Il9ibGFuayI+aWdvcmNoaW9zYTlAZ21haWwuY29tPC9hPiBWxIMgcm9nIHPEgyB2xIMgZXhwdW5lyJtpIGFpY2kiQwoKdGV4dC9wbGFpbhI1QGlnb3JjaGlvc2E5QGdtYWlsLmNvbSBWxIMgcm9nIHPEgyB2xIMgZXhwdW5lyJtpIGFpY2kqGyIVMTAzMjcyMjE5MTMxOTkwMjc2NzQ4KAA4ADCNz4fVzzM4jc+H1c8zShgKCnRleHQvcGxhaW4SCmRpcmVjdGl2xINQBFoMZ3ZoMWdqZ2w5M2U4cgIgAHgAkgEdChsiFTEwMTM1Njk4NjIwMTY3ODg5ODE0NCgAOACaAQYIABAAGACqAXIScEA8YSBocmVmPSJtYWlsdG86aWdvcmNoaW9zYTlAZ21haWwuY29tIiB0YXJnZXQ9Il9ibGFuayI+aWdvcmNoaW9zYTlAZ21haWwuY29tPC9hPiBWxIMgcm9nIHPEgyB2xIMgZXhwdW5lyJtpIGFpY2kYjc+H1c8zII3Ph9XPM0IQa2l4LjNrenpxOWZ4ZXlwNSKVCQoLQUFBQjE5bjUtT3cS4wgKC0FBQUIxOW41LU93EgtBQUFCMTluNS1Pdxp6Cgl0ZXh0L2h0bWwSbUA8YSBocmVmPSJtYWlsdG86cm9kaWNhLmpvc2FudUBnbWFpbC5jb20iIHRhcmdldD0iX2JsYW5rIj5yb2RpY2Euam9zYW51QGdtYWlsLmNvbTwvYT4gYWljaSBhdmVtIGluY2VydGl0dWRpbmkiPgoKdGV4dC9wbGFpbhIwQHJvZGljYS5qb3NhbnVAZ21haWwuY29tIGFpY2kgYXZlbSBpbmNlcnRpdHVkaW5pKhsiFTEwMzI3MjIxOTEzMTk5MDI3Njc0OCgAOAAww6vNvs8zOKry0MDPM0KTBQoLQUFBQjEtQk5ZX1kSC0FBQUIxOW41LU93GrgBCgl0ZXh0L2h0bWwSqgFjcmVkZWFtIGNhIHNlIGFwcm9iYSBkZWdyYWJhIGRhciAxIGl1bmllIDIwMjcgZSBwcmVhIGRlcGFydGUgcGVudHJ1IG5vaSBzaSBuaWNpIG51IHN1bnQgbmlzdGUgcHJldmVkZXJpIGluZGlzcGVuc2FiaWxlIGZhcmEgZGUgY2FyZSBzYSBudSBwb2F0YSBleGlzdGEgcmVndWxhbWVudHVsIG5vc3RydSK5AQoKdGV4dC9wbGFpbhKqAWNyZWRlYW0gY2Egc2UgYXByb2JhIGRlZ3JhYmEgZGFyIDEgaXVuaWUgMjAyNyBlIHByZWEgZGVwYXJ0ZSBwZW50cnUgbm9pIHNpIG5pY2kgbnUgc3VudCBuaXN0ZSBwcmV2ZWRlcmkgaW5kaXNwZW5zYWJpbGUgZmFyYSBkZSBjYXJlIHNhIG51IHBvYXRhIGV4aXN0YSByZWd1bGFtZW50dWwgbm9zdHJ1KhsiFTEwNDkzNjU1OTM2ODQyNzM2NTkwMSgAOAAwqvLQwM8zOKry0MDPM1oMbWN2dWQ4Y2loMjVrcgIgAHgAmgEGCAAQABgAqgGtARKqAWNyZWRlYW0gY2Egc2UgYXByb2JhIGRlZ3JhYmEgZGFyIDEgaXVuaWUgMjAyNyBlIHByZWEgZGVwYXJ0ZSBwZW50cnUgbm9pIHNpIG5pY2kgbnUgc3VudCBuaXN0ZSBwcmV2ZWRlcmkgaW5kaXNwZW5zYWJpbGUgZmFyYSBkZSBjYXJlIHNhIG51IHBvYXRhIGV4aXN0YSByZWd1bGFtZW50dWwgbm9zdHJ1sAEAuAEAyAEAShAKCnRleHQvcGxhaW4SAk51UARaDGdmd3N2MDd6MW55eXICIAB4AJIBHQobIhUxMDQ5MzY1NTkzNjg0MjczNjU5MDEoADgAmgEGCAAQABgAqgFvEm1APGEgaHJlZj0ibWFpbHRvOnJvZGljYS5qb3NhbnVAZ21haWwuY29tIiB0YXJnZXQ9Il9ibGFuayI+cm9kaWNhLmpvc2FudUBnbWFpbC5jb208L2E+IGFpY2kgYXZlbSBpbmNlcnRpdHVkaW5psAEAuAEAyAEAGMOrzb7PMyCq8tDAzzMwAEIQa2l4LjJ5cnM1Nmlmd3V1eSKcDAoLQUFBQjEtQk5aREES6gsKC0FBQUIxLUJOWkRBEgtBQUFCMS1CTlpEQRqJAQoJdGV4dC9odG1sEnxAPGEgaHJlZj0ibWFpbHRvOnJvZGljYS5qb3NhbnVAZ21haWwuY29tIiB0YXJnZXQ9Il9ibGFuayI+cm9kaWNhLmpvc2FudUBnbWFpbC5jb208L2E+ICwgY3VtIHByb2NlZMSDbSBjdSBhY2Vhc3TEgyBvYmllY8ibaWU/Ik0KCnRleHQvcGxhaW4SP0Byb2RpY2Euam9zYW51QGdtYWlsLmNvbSAsIGN1bSBwcm9jZWTEg20gY3UgYWNlYXN0xIMgb2JpZWPIm2llPyobIhUxMDMyNzIyMTkxMzE5OTAyNzY3NDgoADgAMNPqvcHPMzi4wOfBzzNC7AcKC0FBQUIxLUJOWkVVEgtBQUFCMS1CTlpEQRqrAgoJdGV4dC9odG1sEp0CTGVnZWEgcHJpdmluZCBhZG1pc2lhLCDImWVkZXJlYSDImWkgc3VwcmF2ZWdoZXJlYSBzdHLEg2luaWxvciBwZSB0ZXJpdG9yaXVsIFJlcHVibGljaWkgTW9sZG92YSBudSBhIGZvc3QgdXRpbGl6YXTEgyDDrm4gY2FsaXRhdGUgZGUgdGVtZWkganVyaWRpYyBhbCBlbWl0ZXJpaSByZWd1bGFtZW50dWx1aSwgdHJpbWl0ZXJpbGUgZmlpbmQgZWZlY3R1YXRlIGRvYXIgcGVudHJ1IGEgYXLEg3RhIHNpbmNyb25pemFyZWEgyJlpIGNvbmV4aXVuZWEgZGludHJlIGFjZXN0ZSBwcm9pZWN0ZSBub3JtYXRpdmUuIqwCCgp0ZXh0L3BsYWluEp0CTGVnZWEgcHJpdmluZCBhZG1pc2lhLCDImWVkZXJlYSDImWkgc3VwcmF2ZWdoZXJlYSBzdHLEg2luaWxvciBwZSB0ZXJpdG9yaXVsIFJlcHVibGljaWkgTW9sZG92YSBudSBhIGZvc3QgdXRpbGl6YXTEgyDDrm4gY2FsaXRhdGUgZGUgdGVtZWkganVyaWRpYyBhbCBlbWl0ZXJpaSByZWd1bGFtZW50dWx1aSwgdHJpbWl0ZXJpbGUgZmlpbmQgZWZlY3R1YXRlIGRvYXIgcGVudHJ1IGEgYXLEg3RhIHNpbmNyb25pemFyZWEgyJlpIGNvbmV4aXVuZWEgZGludHJlIGFjZXN0ZSBwcm9pZWN0ZSBub3JtYXRpdmUuKhsiFTEwNDkzNjU1OTM2ODQyNzM2NTkwMSgAOAAwuMDnwc8zOLjA58HPM1oMY3I1ZG9yamxuZTB5cgIgAHgAmgEGCAAQABgAqgGgAhKdAkxlZ2VhIHByaXZpbmQgYWRtaXNpYSwgyJllZGVyZWEgyJlpIHN1cHJhdmVnaGVyZWEgc3RyxINpbmlsb3IgcGUgdGVyaXRvcml1bCBSZXB1YmxpY2lpIE1vbGRvdmEgbnUgYSBmb3N0IHV0aWxpemF0xIMgw65uIGNhbGl0YXRlIGRlIHRlbWVpIGp1cmlkaWMgYWwgZW1pdGVyaWkgcmVndWxhbWVudHVsdWksIHRyaW1pdGVyaWxlIGZpaW5kIGVmZWN0dWF0ZSBkb2FyIHBlbnRydSBhIGFyxIN0YSBzaW5jcm9uaXphcmVhIMiZaSBjb25leGl1bmVhIGRpbnRyZSBhY2VzdGUgcHJvaWVjdGUgbm9ybWF0aXZlLrABALgBAMgBAEoRCgp0ZXh0L3BsYWluEgNhY3RQBFoLOWNraHcxNXcwazFyAiAAeACSAR0KGyIVMTA0OTM2NTU5MzY4NDI3MzY1OTAxKAA4AJoBBggAEAAYAKoBfhJ8QDxhIGhyZWY9Im1haWx0bzpyb2RpY2Euam9zYW51QGdtYWlsLmNvbSIgdGFyZ2V0PSJfYmxhbmsiPnJvZGljYS5qb3NhbnVAZ21haWwuY29tPC9hPiAsIGN1bSBwcm9jZWTEg20gY3UgYWNlYXN0xIMgb2JpZWPIm2llP7ABALgBAMgBABjT6r3BzzMguMDnwc8zMABCEGtpeC5rZ2dsMHJ0cXZpcGsiswMKC0FBQUIxLUJOWkMwEoEDCgtBQUFCMS1CTlpDMBILQUFBQjEtQk5aQzAaXgoJdGV4dC9odG1sElFAPGEgaHJlZj0ibWFpbHRvOmlnb3JjaGlvc2E5QGdtYWlsLmNvbSIgdGFyZ2V0PSJfYmxhbmsiPmlnb3JjaGlvc2E5QGdtYWlsLmNvbTwvYT4iJAoKdGV4dC9wbGFpbhIWQGlnb3JjaGlvc2E5QGdtYWlsLmNvbSobIhUxMDMyNzIyMTkxMzE5OTAyNzY3NDgoADgAMJq/ssHPMziav7LBzzNKFgoKdGV4dC9wbGFpbhIIYWNjZXB0xINQBFoMZDc2NnlpNm45YWl4cgIgAHgAkgEdChsiFTEwMTM1Njk4NjIwMTY3ODg5ODE0NCgAOACaAQYIABAAGACqAVMSUUA8YSBocmVmPSJtYWlsdG86aWdvcmNoaW9zYTlAZ21haWwuY29tIiB0YXJnZXQ9Il9ibGFuayI+aWdvcmNoaW9zYTlAZ21haWwuY29tPC9hPrABALgBAMgBABiav7LBzzMgmr+ywc8zMABCEGtpeC4ya21ybGFrYWQ4azAizwQKC0FBQUIxOW41LVNjEp0ECgtBQUFCMTluNS1TYxILQUFBQjE5bjUtU2MalAEKCXRleHQvaHRtbBKGAUA8YSBocmVmPSJtYWlsdG86aWdvcmNoaW9zYTlAZ21haWwuY29tIiB0YXJnZXQ9Il9ibGFuayI+aWdvcmNoaW9zYTlAZ21haWwuY29tPC9hPiBhanV0xIMgbGEgZXhwdW5lcmVhIHByby9jb250cmEgbGEgYWNlc3RlIDIgcHJvcHVuZXJpIlkKCnRleHQvcGxhaW4SS0BpZ29yY2hpb3NhOUBnbWFpbC5jb20gYWp1dMSDIGxhIGV4cHVuZXJlYSBwcm8vY29udHJhIGxhIGFjZXN0ZSAyIHByb3B1bmVyaSobIhUxMDMyNzIyMTkxMzE5OTAyNzY3NDgoADgAMIqT5b/PMziKk+W/zzNKDwoKdGV4dC9wbGFpbhIBNVAEWgw3aWZ6MWRwOWNwbXVyAiAAeACSAR0KGyIVMTAxMzU2OTg2MjAxNjc4ODk4MTQ0KAA4AJoBBggAEAAYAKoBiQEShgFAPGEgaHJlZj0ibWFpbHRvOmlnb3JjaGlvc2E5QGdtYWlsLmNvbSIgdGFyZ2V0PSJfYmxhbmsiPmlnb3JjaGlvc2E5QGdtYWlsLmNvbTwvYT4gYWp1dMSDIGxhIGV4cHVuZXJlYSBwcm8vY29udHJhIGxhIGFjZXN0ZSAyIHByb3B1bmVyabABALgBAMgBABiKk+W/zzMgipPlv88zMABCEGtpeC5wNDByZjg2OGZoN28iuQUKC0FBQUIxOW41LU8wEocFCgtBQUFCMTluNS1PMBILQUFBQjE5bjUtTzAafgoJdGV4dC9odG1sEnFAPGEgaHJlZj0ibWFpbHRvOmlnb3JjaGlvc2E5QGdtYWlsLmNvbSIgdGFyZ2V0PSJfYmxhbmsiPmlnb3JjaGlvc2E5QGdtYWlsLmNvbTwvYT4gdmV6aSBkYWPEgyBhbSBhcmd1bWVudGF0IGNvcmVjdCJECgp0ZXh0L3BsYWluEjZAaWdvcmNoaW9zYTlAZ21haWwuY29tIHZlemkgZGFjxIMgYW0gYXJndW1lbnRhdCBjb3JlY3QqGyIVMTAzMjcyMjE5MTMxOTkwMjc2NzQ4KAA4ADCdm9G+zzM40YPTwM8zQqMBCgtBQUFCMS1CTllfZxILQUFBQjE5bjUtTzAaFAoJdGV4dC9odG1sEgdwZXJmZWN0IhUKCnRleHQvcGxhaW4SB3BlcmZlY3QqGyIVMTA0OTM2NTU5MzY4NDI3MzY1OTAxKAA4ADDRg9PAzzM40YPTwM8zWgtqZDVxY2lyNGRjc3ICIAB4AJoBBggAEAAYAKoBCRIHcGVyZmVjdLABALgBAMgBAEoWCgp0ZXh0L3BsYWluEghhY2NlcHTEg1AEWgx0NTU4dHFhOHdkMTZyAiAAeACSAR0KGyIVMTAxMzU2OTg2MjAxNjc4ODk4MTQ0KAA4AJoBBggAEAAYAKoBcxJxQDxhIGhyZWY9Im1haWx0bzppZ29yY2hpb3NhOUBnbWFpbC5jb20iIHRhcmdldD0iX2JsYW5rIj5pZ29yY2hpb3NhOUBnbWFpbC5jb208L2E+IHZlemkgZGFjxIMgYW0gYXJndW1lbnRhdCBjb3JlY3SwAQC4AQDIAQAYnZvRvs8zINGD08DPMzAAQhBraXgubDFmNTJoZjl3cXh1OAByITExWmdLOENsMlpMOXNYU2g0Vjh1bEZRSmx5d0FveFRE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10795</Words>
  <Characters>61537</Characters>
  <Application>Microsoft Office Word</Application>
  <DocSecurity>0</DocSecurity>
  <Lines>512</Lines>
  <Paragraphs>144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Cont Microsoft</cp:lastModifiedBy>
  <cp:revision>2</cp:revision>
  <cp:lastPrinted>2026-04-14T10:57:00Z</cp:lastPrinted>
  <dcterms:created xsi:type="dcterms:W3CDTF">2026-04-14T12:18:00Z</dcterms:created>
  <dcterms:modified xsi:type="dcterms:W3CDTF">2026-04-14T12:18:00Z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