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C4031" w14:textId="727EC328" w:rsidR="00AF46B1" w:rsidRPr="00CD35F9" w:rsidRDefault="00AF46B1" w:rsidP="00AF46B1">
      <w:pPr>
        <w:spacing w:after="0"/>
        <w:jc w:val="right"/>
        <w:rPr>
          <w:rFonts w:ascii="Times New Roman" w:eastAsia="Times New Roman" w:hAnsi="Times New Roman" w:cs="Times New Roman"/>
          <w:sz w:val="20"/>
          <w:szCs w:val="20"/>
          <w:lang w:val="ro-MD" w:eastAsia="ru-RU"/>
        </w:rPr>
      </w:pPr>
      <w:r w:rsidRPr="00CD35F9">
        <w:rPr>
          <w:rFonts w:ascii="Times New Roman" w:eastAsia="Times New Roman" w:hAnsi="Times New Roman" w:cs="Times New Roman"/>
          <w:sz w:val="20"/>
          <w:szCs w:val="20"/>
          <w:lang w:val="ro-MD" w:eastAsia="ru-RU"/>
        </w:rPr>
        <w:t>Anexa nr. 3</w:t>
      </w:r>
    </w:p>
    <w:p w14:paraId="4DD770BD" w14:textId="73FF404A" w:rsidR="00AF46B1" w:rsidRPr="00CD35F9" w:rsidRDefault="00AF46B1" w:rsidP="00AF46B1">
      <w:pPr>
        <w:spacing w:after="0"/>
        <w:jc w:val="right"/>
        <w:rPr>
          <w:rFonts w:ascii="Times New Roman" w:eastAsia="Times New Roman" w:hAnsi="Times New Roman" w:cs="Times New Roman"/>
          <w:sz w:val="20"/>
          <w:szCs w:val="20"/>
          <w:lang w:val="ro-MD" w:eastAsia="ru-RU"/>
        </w:rPr>
      </w:pPr>
      <w:r w:rsidRPr="00CD35F9">
        <w:rPr>
          <w:rFonts w:ascii="Times New Roman" w:eastAsia="Times New Roman" w:hAnsi="Times New Roman" w:cs="Times New Roman"/>
          <w:sz w:val="20"/>
          <w:szCs w:val="20"/>
          <w:lang w:val="ro-MD" w:eastAsia="ru-RU"/>
        </w:rPr>
        <w:t xml:space="preserve">la Programul </w:t>
      </w:r>
      <w:r w:rsidR="00F52BEB">
        <w:rPr>
          <w:rFonts w:ascii="Times New Roman" w:eastAsia="Times New Roman" w:hAnsi="Times New Roman" w:cs="Times New Roman"/>
          <w:sz w:val="20"/>
          <w:szCs w:val="20"/>
          <w:lang w:val="ro-MD" w:eastAsia="ru-RU"/>
        </w:rPr>
        <w:t>s</w:t>
      </w:r>
      <w:r w:rsidRPr="00CD35F9">
        <w:rPr>
          <w:rFonts w:ascii="Times New Roman" w:eastAsia="Times New Roman" w:hAnsi="Times New Roman" w:cs="Times New Roman"/>
          <w:sz w:val="20"/>
          <w:szCs w:val="20"/>
          <w:lang w:val="ro-MD" w:eastAsia="ru-RU"/>
        </w:rPr>
        <w:t xml:space="preserve">trategic al </w:t>
      </w:r>
      <w:r w:rsidR="00F52BEB">
        <w:rPr>
          <w:rFonts w:ascii="Times New Roman" w:eastAsia="Times New Roman" w:hAnsi="Times New Roman" w:cs="Times New Roman"/>
          <w:sz w:val="20"/>
          <w:szCs w:val="20"/>
          <w:lang w:val="ro-MD" w:eastAsia="ru-RU"/>
        </w:rPr>
        <w:t>p</w:t>
      </w:r>
      <w:r w:rsidRPr="00CD35F9">
        <w:rPr>
          <w:rFonts w:ascii="Times New Roman" w:eastAsia="Times New Roman" w:hAnsi="Times New Roman" w:cs="Times New Roman"/>
          <w:sz w:val="20"/>
          <w:szCs w:val="20"/>
          <w:lang w:val="ro-MD" w:eastAsia="ru-RU"/>
        </w:rPr>
        <w:t xml:space="preserve">oliticii </w:t>
      </w:r>
      <w:r w:rsidR="00F52BEB">
        <w:rPr>
          <w:rFonts w:ascii="Times New Roman" w:eastAsia="Times New Roman" w:hAnsi="Times New Roman" w:cs="Times New Roman"/>
          <w:sz w:val="20"/>
          <w:szCs w:val="20"/>
          <w:lang w:val="ro-MD" w:eastAsia="ru-RU"/>
        </w:rPr>
        <w:t>a</w:t>
      </w:r>
      <w:r w:rsidRPr="00CD35F9">
        <w:rPr>
          <w:rFonts w:ascii="Times New Roman" w:eastAsia="Times New Roman" w:hAnsi="Times New Roman" w:cs="Times New Roman"/>
          <w:sz w:val="20"/>
          <w:szCs w:val="20"/>
          <w:lang w:val="ro-MD" w:eastAsia="ru-RU"/>
        </w:rPr>
        <w:t>gricole pentru perioada 2026-2030</w:t>
      </w:r>
    </w:p>
    <w:p w14:paraId="5D4E6D08" w14:textId="746F93B6" w:rsidR="00603621" w:rsidRPr="00CD35F9" w:rsidRDefault="00603621" w:rsidP="00603621">
      <w:pPr>
        <w:shd w:val="clear" w:color="auto" w:fill="FFFFFF"/>
        <w:spacing w:before="240" w:after="120" w:line="312" w:lineRule="atLeast"/>
        <w:jc w:val="center"/>
        <w:rPr>
          <w:rFonts w:ascii="Times New Roman" w:eastAsia="Times New Roman" w:hAnsi="Times New Roman" w:cs="Times New Roman"/>
          <w:b/>
          <w:bCs/>
          <w:sz w:val="27"/>
          <w:szCs w:val="27"/>
          <w:lang w:eastAsia="ro-RO"/>
        </w:rPr>
      </w:pPr>
      <w:r w:rsidRPr="00CD35F9">
        <w:rPr>
          <w:rFonts w:ascii="Times New Roman" w:eastAsia="Times New Roman" w:hAnsi="Times New Roman" w:cs="Times New Roman"/>
          <w:b/>
          <w:bCs/>
          <w:sz w:val="27"/>
          <w:szCs w:val="27"/>
          <w:lang w:eastAsia="ro-RO"/>
        </w:rPr>
        <w:t xml:space="preserve">NORME PRIVIND CONDIȚIONALITATEA </w:t>
      </w:r>
    </w:p>
    <w:p w14:paraId="24B9A6B9" w14:textId="77777777" w:rsidR="00603621" w:rsidRPr="00CD35F9" w:rsidRDefault="00603621" w:rsidP="00603621">
      <w:pPr>
        <w:shd w:val="clear" w:color="auto" w:fill="FFFFFF"/>
        <w:spacing w:before="120" w:after="0" w:line="312" w:lineRule="atLeast"/>
        <w:jc w:val="both"/>
        <w:rPr>
          <w:rFonts w:ascii="Times New Roman" w:eastAsia="Times New Roman" w:hAnsi="Times New Roman" w:cs="Times New Roman"/>
          <w:sz w:val="27"/>
          <w:szCs w:val="27"/>
          <w:lang w:eastAsia="ro-RO"/>
        </w:rPr>
      </w:pPr>
      <w:r w:rsidRPr="00CD35F9">
        <w:rPr>
          <w:rFonts w:ascii="Times New Roman" w:eastAsia="Times New Roman" w:hAnsi="Times New Roman" w:cs="Times New Roman"/>
          <w:sz w:val="27"/>
          <w:szCs w:val="27"/>
          <w:lang w:eastAsia="ro-RO"/>
        </w:rPr>
        <w:t xml:space="preserve">SMR: </w:t>
      </w:r>
      <w:r w:rsidRPr="00CD35F9">
        <w:rPr>
          <w:rFonts w:ascii="Times New Roman" w:eastAsia="Times New Roman" w:hAnsi="Times New Roman" w:cs="Times New Roman"/>
          <w:b/>
          <w:sz w:val="27"/>
          <w:szCs w:val="27"/>
          <w:lang w:eastAsia="ro-RO"/>
        </w:rPr>
        <w:t>Cerință legală în materie de gestionare</w:t>
      </w:r>
    </w:p>
    <w:p w14:paraId="013DC062" w14:textId="77777777" w:rsidR="00603621" w:rsidRPr="00CD35F9" w:rsidRDefault="00603621" w:rsidP="00603621">
      <w:pPr>
        <w:shd w:val="clear" w:color="auto" w:fill="FFFFFF"/>
        <w:spacing w:before="120" w:after="0" w:line="312" w:lineRule="atLeast"/>
        <w:jc w:val="both"/>
        <w:rPr>
          <w:rFonts w:ascii="Times New Roman" w:eastAsia="Times New Roman" w:hAnsi="Times New Roman" w:cs="Times New Roman"/>
          <w:sz w:val="27"/>
          <w:szCs w:val="27"/>
          <w:lang w:eastAsia="ro-RO"/>
        </w:rPr>
      </w:pPr>
      <w:r w:rsidRPr="00CD35F9">
        <w:rPr>
          <w:rFonts w:ascii="Times New Roman" w:eastAsia="Times New Roman" w:hAnsi="Times New Roman" w:cs="Times New Roman"/>
          <w:sz w:val="27"/>
          <w:szCs w:val="27"/>
          <w:lang w:eastAsia="ro-RO"/>
        </w:rPr>
        <w:t xml:space="preserve">GAEC: </w:t>
      </w:r>
      <w:r w:rsidRPr="00CD35F9">
        <w:rPr>
          <w:rFonts w:ascii="Times New Roman" w:eastAsia="Times New Roman" w:hAnsi="Times New Roman" w:cs="Times New Roman"/>
          <w:b/>
          <w:sz w:val="27"/>
          <w:szCs w:val="27"/>
          <w:lang w:eastAsia="ro-RO"/>
        </w:rPr>
        <w:t>Standard privind bunele condiții agricole și de mediu ale terenurilor</w:t>
      </w:r>
    </w:p>
    <w:tbl>
      <w:tblPr>
        <w:tblW w:w="4768" w:type="pct"/>
        <w:tblInd w:w="-43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993"/>
        <w:gridCol w:w="3402"/>
        <w:gridCol w:w="3531"/>
        <w:gridCol w:w="3119"/>
        <w:gridCol w:w="2564"/>
      </w:tblGrid>
      <w:tr w:rsidR="00CD35F9" w:rsidRPr="00CD35F9" w14:paraId="66386E18" w14:textId="77777777" w:rsidTr="00904DF0">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5297C2F8" w14:textId="77777777" w:rsidR="00B649C3" w:rsidRPr="00CD35F9" w:rsidRDefault="00B649C3" w:rsidP="00817DE0">
            <w:pPr>
              <w:spacing w:after="0" w:line="312" w:lineRule="atLeast"/>
              <w:ind w:right="195"/>
              <w:jc w:val="center"/>
              <w:rPr>
                <w:rFonts w:ascii="Times New Roman" w:eastAsia="Times New Roman" w:hAnsi="Times New Roman" w:cs="Times New Roman"/>
                <w:b/>
                <w:bCs/>
                <w:lang w:eastAsia="ro-RO"/>
              </w:rPr>
            </w:pPr>
            <w:r w:rsidRPr="00CD35F9">
              <w:rPr>
                <w:rFonts w:ascii="Times New Roman" w:eastAsia="Times New Roman" w:hAnsi="Times New Roman" w:cs="Times New Roman"/>
                <w:b/>
                <w:bCs/>
                <w:lang w:eastAsia="ro-RO"/>
              </w:rPr>
              <w:t>Aspect principal</w:t>
            </w:r>
          </w:p>
        </w:tc>
        <w:tc>
          <w:tcPr>
            <w:tcW w:w="6933"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14:paraId="231F73E5" w14:textId="77777777" w:rsidR="00B649C3" w:rsidRPr="00CD35F9" w:rsidRDefault="00B649C3" w:rsidP="00817DE0">
            <w:pPr>
              <w:spacing w:after="0" w:line="312" w:lineRule="atLeast"/>
              <w:ind w:right="195"/>
              <w:jc w:val="center"/>
              <w:rPr>
                <w:rFonts w:ascii="Times New Roman" w:eastAsia="Times New Roman" w:hAnsi="Times New Roman" w:cs="Times New Roman"/>
                <w:b/>
                <w:bCs/>
                <w:lang w:eastAsia="ro-RO"/>
              </w:rPr>
            </w:pPr>
            <w:r w:rsidRPr="00CD35F9">
              <w:rPr>
                <w:rFonts w:ascii="Times New Roman" w:eastAsia="Times New Roman" w:hAnsi="Times New Roman" w:cs="Times New Roman"/>
                <w:b/>
                <w:bCs/>
                <w:lang w:eastAsia="ro-RO"/>
              </w:rPr>
              <w:t>Cerințe și standarde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08ADDCD4" w14:textId="192C28B3" w:rsidR="00B649C3" w:rsidRPr="00CD35F9" w:rsidRDefault="00B649C3" w:rsidP="00817DE0">
            <w:pPr>
              <w:spacing w:after="0" w:line="312" w:lineRule="atLeast"/>
              <w:ind w:right="195"/>
              <w:jc w:val="center"/>
              <w:rPr>
                <w:rFonts w:ascii="Times New Roman" w:eastAsia="Times New Roman" w:hAnsi="Times New Roman" w:cs="Times New Roman"/>
                <w:b/>
                <w:bCs/>
                <w:lang w:eastAsia="ro-RO"/>
              </w:rPr>
            </w:pPr>
            <w:r w:rsidRPr="00CD35F9">
              <w:rPr>
                <w:rFonts w:ascii="Times New Roman" w:eastAsia="Times New Roman" w:hAnsi="Times New Roman" w:cs="Times New Roman"/>
                <w:b/>
                <w:bCs/>
                <w:lang w:eastAsia="ro-RO"/>
              </w:rPr>
              <w:t>Se va verifica:</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10FD732E" w14:textId="77777777" w:rsidR="00B649C3" w:rsidRPr="00CD35F9" w:rsidRDefault="00B649C3" w:rsidP="00817DE0">
            <w:pPr>
              <w:spacing w:after="0" w:line="312" w:lineRule="atLeast"/>
              <w:ind w:right="195"/>
              <w:jc w:val="center"/>
              <w:rPr>
                <w:rFonts w:ascii="Times New Roman" w:eastAsia="Times New Roman" w:hAnsi="Times New Roman" w:cs="Times New Roman"/>
                <w:b/>
                <w:bCs/>
                <w:lang w:eastAsia="ro-RO"/>
              </w:rPr>
            </w:pPr>
            <w:r w:rsidRPr="00CD35F9">
              <w:rPr>
                <w:rFonts w:ascii="Times New Roman" w:eastAsia="Times New Roman" w:hAnsi="Times New Roman" w:cs="Times New Roman"/>
                <w:b/>
                <w:bCs/>
                <w:lang w:eastAsia="ro-RO"/>
              </w:rPr>
              <w:t>Temeiul legal</w:t>
            </w:r>
          </w:p>
        </w:tc>
      </w:tr>
      <w:tr w:rsidR="00CD35F9" w:rsidRPr="00CD35F9" w14:paraId="07BF4C92" w14:textId="77777777" w:rsidTr="00904DF0">
        <w:tc>
          <w:tcPr>
            <w:tcW w:w="13609" w:type="dxa"/>
            <w:gridSpan w:val="5"/>
            <w:tcBorders>
              <w:top w:val="single" w:sz="6" w:space="0" w:color="000000"/>
              <w:left w:val="single" w:sz="6" w:space="0" w:color="000000"/>
              <w:bottom w:val="single" w:sz="6" w:space="0" w:color="000000"/>
              <w:right w:val="single" w:sz="6" w:space="0" w:color="000000"/>
            </w:tcBorders>
            <w:shd w:val="clear" w:color="auto" w:fill="FFFFFF"/>
          </w:tcPr>
          <w:p w14:paraId="3A025D3A" w14:textId="7A71EB33" w:rsidR="00A84380" w:rsidRPr="00CD35F9" w:rsidRDefault="00A84380" w:rsidP="00817DE0">
            <w:pPr>
              <w:spacing w:after="0" w:line="312" w:lineRule="atLeast"/>
              <w:jc w:val="center"/>
              <w:rPr>
                <w:rFonts w:ascii="Times New Roman" w:eastAsia="Times New Roman" w:hAnsi="Times New Roman" w:cs="Times New Roman"/>
                <w:b/>
                <w:bCs/>
                <w:lang w:eastAsia="ro-RO"/>
              </w:rPr>
            </w:pPr>
            <w:r w:rsidRPr="00CD35F9">
              <w:rPr>
                <w:rFonts w:ascii="Times New Roman" w:eastAsia="Times New Roman" w:hAnsi="Times New Roman" w:cs="Times New Roman"/>
                <w:b/>
                <w:bCs/>
                <w:lang w:eastAsia="ro-RO"/>
              </w:rPr>
              <w:t>Clima și mediul</w:t>
            </w:r>
          </w:p>
        </w:tc>
      </w:tr>
      <w:tr w:rsidR="00CD35F9" w:rsidRPr="00CD35F9" w14:paraId="179C94D1" w14:textId="77777777" w:rsidTr="00904DF0">
        <w:tc>
          <w:tcPr>
            <w:tcW w:w="9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63EA09CD" w14:textId="77777777" w:rsidR="00B649C3" w:rsidRPr="00CD35F9" w:rsidRDefault="00B649C3" w:rsidP="00817DE0">
            <w:pPr>
              <w:spacing w:after="0" w:line="312" w:lineRule="atLeast"/>
              <w:jc w:val="center"/>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Schimbările climatice</w:t>
            </w:r>
          </w:p>
          <w:p w14:paraId="2486EFE4" w14:textId="77777777" w:rsidR="00B649C3" w:rsidRPr="00CD35F9" w:rsidRDefault="00B649C3" w:rsidP="00817DE0">
            <w:pPr>
              <w:spacing w:after="0" w:line="312" w:lineRule="atLeast"/>
              <w:jc w:val="center"/>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(atenuarea lor</w:t>
            </w:r>
          </w:p>
          <w:p w14:paraId="67ADBF50" w14:textId="77777777" w:rsidR="00B649C3" w:rsidRPr="00CD35F9" w:rsidRDefault="00B649C3" w:rsidP="00817DE0">
            <w:pPr>
              <w:spacing w:after="0" w:line="312" w:lineRule="atLeast"/>
              <w:jc w:val="center"/>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și adaptarea la acestea)</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0F9156D4" w14:textId="38F03F10" w:rsidR="00B649C3" w:rsidRPr="00CD35F9" w:rsidRDefault="00EA04BB" w:rsidP="00817DE0">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GAEC 1 </w:t>
            </w:r>
            <w:proofErr w:type="spellStart"/>
            <w:r w:rsidRPr="00CD35F9">
              <w:rPr>
                <w:rFonts w:ascii="Times New Roman" w:eastAsia="Times New Roman" w:hAnsi="Times New Roman" w:cs="Times New Roman"/>
                <w:lang w:eastAsia="ro-RO"/>
              </w:rPr>
              <w:t>Menţinerea</w:t>
            </w:r>
            <w:proofErr w:type="spellEnd"/>
            <w:r w:rsidRPr="00CD35F9">
              <w:rPr>
                <w:rFonts w:ascii="Times New Roman" w:eastAsia="Times New Roman" w:hAnsi="Times New Roman" w:cs="Times New Roman"/>
                <w:lang w:eastAsia="ro-RO"/>
              </w:rPr>
              <w:t xml:space="preserve"> </w:t>
            </w:r>
            <w:proofErr w:type="spellStart"/>
            <w:r w:rsidRPr="00CD35F9">
              <w:rPr>
                <w:rFonts w:ascii="Times New Roman" w:eastAsia="Times New Roman" w:hAnsi="Times New Roman" w:cs="Times New Roman"/>
                <w:lang w:eastAsia="ro-RO"/>
              </w:rPr>
              <w:t>pajiştilor</w:t>
            </w:r>
            <w:proofErr w:type="spellEnd"/>
            <w:r w:rsidRPr="00CD35F9">
              <w:rPr>
                <w:rFonts w:ascii="Times New Roman" w:eastAsia="Times New Roman" w:hAnsi="Times New Roman" w:cs="Times New Roman"/>
                <w:lang w:eastAsia="ro-RO"/>
              </w:rPr>
              <w:t xml:space="preserve"> permanente pe baza unui raport </w:t>
            </w:r>
            <w:proofErr w:type="spellStart"/>
            <w:r w:rsidRPr="00CD35F9">
              <w:rPr>
                <w:rFonts w:ascii="Times New Roman" w:eastAsia="Times New Roman" w:hAnsi="Times New Roman" w:cs="Times New Roman"/>
                <w:lang w:eastAsia="ro-RO"/>
              </w:rPr>
              <w:t>proporţional</w:t>
            </w:r>
            <w:proofErr w:type="spellEnd"/>
            <w:r w:rsidRPr="00CD35F9">
              <w:rPr>
                <w:rFonts w:ascii="Times New Roman" w:eastAsia="Times New Roman" w:hAnsi="Times New Roman" w:cs="Times New Roman"/>
                <w:lang w:eastAsia="ro-RO"/>
              </w:rPr>
              <w:t xml:space="preserve"> între </w:t>
            </w:r>
            <w:proofErr w:type="spellStart"/>
            <w:r w:rsidRPr="00CD35F9">
              <w:rPr>
                <w:rFonts w:ascii="Times New Roman" w:eastAsia="Times New Roman" w:hAnsi="Times New Roman" w:cs="Times New Roman"/>
                <w:lang w:eastAsia="ro-RO"/>
              </w:rPr>
              <w:t>pajiştile</w:t>
            </w:r>
            <w:proofErr w:type="spellEnd"/>
            <w:r w:rsidRPr="00CD35F9">
              <w:rPr>
                <w:rFonts w:ascii="Times New Roman" w:eastAsia="Times New Roman" w:hAnsi="Times New Roman" w:cs="Times New Roman"/>
                <w:lang w:eastAsia="ro-RO"/>
              </w:rPr>
              <w:t xml:space="preserve"> permanente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w:t>
            </w:r>
            <w:proofErr w:type="spellStart"/>
            <w:r w:rsidRPr="00CD35F9">
              <w:rPr>
                <w:rFonts w:ascii="Times New Roman" w:eastAsia="Times New Roman" w:hAnsi="Times New Roman" w:cs="Times New Roman"/>
                <w:lang w:eastAsia="ro-RO"/>
              </w:rPr>
              <w:t>suprafaţa</w:t>
            </w:r>
            <w:proofErr w:type="spellEnd"/>
            <w:r w:rsidRPr="00CD35F9">
              <w:rPr>
                <w:rFonts w:ascii="Times New Roman" w:eastAsia="Times New Roman" w:hAnsi="Times New Roman" w:cs="Times New Roman"/>
                <w:lang w:eastAsia="ro-RO"/>
              </w:rPr>
              <w:t xml:space="preserve"> agricolă la nivel </w:t>
            </w:r>
            <w:proofErr w:type="spellStart"/>
            <w:r w:rsidRPr="00CD35F9">
              <w:rPr>
                <w:rFonts w:ascii="Times New Roman" w:eastAsia="Times New Roman" w:hAnsi="Times New Roman" w:cs="Times New Roman"/>
                <w:lang w:eastAsia="ro-RO"/>
              </w:rPr>
              <w:t>naţional</w:t>
            </w:r>
            <w:proofErr w:type="spellEnd"/>
            <w:r w:rsidRPr="00CD35F9">
              <w:rPr>
                <w:rFonts w:ascii="Times New Roman" w:eastAsia="Times New Roman" w:hAnsi="Times New Roman" w:cs="Times New Roman"/>
                <w:lang w:eastAsia="ro-RO"/>
              </w:rPr>
              <w:t xml:space="preserve"> în </w:t>
            </w:r>
            <w:proofErr w:type="spellStart"/>
            <w:r w:rsidRPr="00CD35F9">
              <w:rPr>
                <w:rFonts w:ascii="Times New Roman" w:eastAsia="Times New Roman" w:hAnsi="Times New Roman" w:cs="Times New Roman"/>
                <w:lang w:eastAsia="ro-RO"/>
              </w:rPr>
              <w:t>comparaţie</w:t>
            </w:r>
            <w:proofErr w:type="spellEnd"/>
            <w:r w:rsidRPr="00CD35F9">
              <w:rPr>
                <w:rFonts w:ascii="Times New Roman" w:eastAsia="Times New Roman" w:hAnsi="Times New Roman" w:cs="Times New Roman"/>
                <w:lang w:eastAsia="ro-RO"/>
              </w:rPr>
              <w:t xml:space="preserve"> cu anul de </w:t>
            </w:r>
            <w:proofErr w:type="spellStart"/>
            <w:r w:rsidRPr="00CD35F9">
              <w:rPr>
                <w:rFonts w:ascii="Times New Roman" w:eastAsia="Times New Roman" w:hAnsi="Times New Roman" w:cs="Times New Roman"/>
                <w:lang w:eastAsia="ro-RO"/>
              </w:rPr>
              <w:t>referinţă</w:t>
            </w:r>
            <w:proofErr w:type="spellEnd"/>
            <w:r w:rsidRPr="00CD35F9">
              <w:rPr>
                <w:rFonts w:ascii="Times New Roman" w:eastAsia="Times New Roman" w:hAnsi="Times New Roman" w:cs="Times New Roman"/>
                <w:lang w:eastAsia="ro-RO"/>
              </w:rPr>
              <w:t xml:space="preserve"> 2018 Reducerea maximă este de 5% în </w:t>
            </w:r>
            <w:proofErr w:type="spellStart"/>
            <w:r w:rsidRPr="00CD35F9">
              <w:rPr>
                <w:rFonts w:ascii="Times New Roman" w:eastAsia="Times New Roman" w:hAnsi="Times New Roman" w:cs="Times New Roman"/>
                <w:lang w:eastAsia="ro-RO"/>
              </w:rPr>
              <w:t>comparaţie</w:t>
            </w:r>
            <w:proofErr w:type="spellEnd"/>
            <w:r w:rsidRPr="00CD35F9">
              <w:rPr>
                <w:rFonts w:ascii="Times New Roman" w:eastAsia="Times New Roman" w:hAnsi="Times New Roman" w:cs="Times New Roman"/>
                <w:lang w:eastAsia="ro-RO"/>
              </w:rPr>
              <w:t xml:space="preserve"> cu anul de </w:t>
            </w:r>
            <w:proofErr w:type="spellStart"/>
            <w:r w:rsidRPr="00CD35F9">
              <w:rPr>
                <w:rFonts w:ascii="Times New Roman" w:eastAsia="Times New Roman" w:hAnsi="Times New Roman" w:cs="Times New Roman"/>
                <w:lang w:eastAsia="ro-RO"/>
              </w:rPr>
              <w:t>referinţă</w:t>
            </w:r>
            <w:proofErr w:type="spellEnd"/>
          </w:p>
        </w:tc>
        <w:tc>
          <w:tcPr>
            <w:tcW w:w="3531" w:type="dxa"/>
            <w:tcBorders>
              <w:top w:val="single" w:sz="6" w:space="0" w:color="000000"/>
              <w:left w:val="single" w:sz="6" w:space="0" w:color="000000"/>
              <w:bottom w:val="single" w:sz="6" w:space="0" w:color="000000"/>
              <w:right w:val="single" w:sz="6" w:space="0" w:color="000000"/>
            </w:tcBorders>
            <w:shd w:val="clear" w:color="auto" w:fill="FFFFFF"/>
          </w:tcPr>
          <w:p w14:paraId="55BCB2AB" w14:textId="77777777" w:rsidR="00B649C3" w:rsidRPr="00CD35F9" w:rsidRDefault="00B649C3" w:rsidP="00817DE0">
            <w:pPr>
              <w:spacing w:after="0" w:line="312" w:lineRule="atLeast"/>
              <w:ind w:right="284"/>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431F380B" w14:textId="77777777" w:rsidR="00B649C3" w:rsidRPr="00CD35F9" w:rsidRDefault="00B649C3" w:rsidP="00817DE0">
            <w:pPr>
              <w:spacing w:after="0" w:line="312" w:lineRule="atLeast"/>
              <w:ind w:right="284"/>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nu transforme pajiștile permanente în teren arabil sau alte folosințe fără respectarea regulilor naționale;</w:t>
            </w:r>
          </w:p>
          <w:p w14:paraId="1FB5C362" w14:textId="77777777" w:rsidR="00B649C3" w:rsidRPr="00CD35F9" w:rsidRDefault="00B649C3" w:rsidP="00817DE0">
            <w:pPr>
              <w:spacing w:after="0" w:line="312" w:lineRule="atLeast"/>
              <w:ind w:right="284"/>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 să nu desțelenească și să nu </w:t>
            </w:r>
            <w:proofErr w:type="spellStart"/>
            <w:r w:rsidRPr="00CD35F9">
              <w:rPr>
                <w:rFonts w:ascii="Times New Roman" w:eastAsia="Times New Roman" w:hAnsi="Times New Roman" w:cs="Times New Roman"/>
                <w:lang w:eastAsia="ro-RO"/>
              </w:rPr>
              <w:t>supraînsămânțeze</w:t>
            </w:r>
            <w:proofErr w:type="spellEnd"/>
            <w:r w:rsidRPr="00CD35F9">
              <w:rPr>
                <w:rFonts w:ascii="Times New Roman" w:eastAsia="Times New Roman" w:hAnsi="Times New Roman" w:cs="Times New Roman"/>
                <w:lang w:eastAsia="ro-RO"/>
              </w:rPr>
              <w:t xml:space="preserve"> pajiștile permanente în mod neautorizat;</w:t>
            </w:r>
          </w:p>
          <w:p w14:paraId="1B1541B9" w14:textId="6682E6FF" w:rsidR="00B649C3" w:rsidRPr="00CD35F9" w:rsidRDefault="00B649C3" w:rsidP="00817DE0">
            <w:pPr>
              <w:spacing w:after="0" w:line="312" w:lineRule="atLeast"/>
              <w:ind w:right="284"/>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păstreze pajiștile permanente într-o stare bună (fără a le abandona, fără a le degrada</w:t>
            </w:r>
            <w:r w:rsidR="002F5089" w:rsidRPr="00CD35F9">
              <w:rPr>
                <w:rFonts w:ascii="Times New Roman" w:eastAsia="Times New Roman" w:hAnsi="Times New Roman" w:cs="Times New Roman"/>
                <w:lang w:eastAsia="ro-RO"/>
              </w:rPr>
              <w:t>)</w:t>
            </w:r>
          </w:p>
        </w:tc>
        <w:tc>
          <w:tcPr>
            <w:tcW w:w="3119" w:type="dxa"/>
            <w:tcBorders>
              <w:top w:val="single" w:sz="6" w:space="0" w:color="000000"/>
              <w:left w:val="single" w:sz="6" w:space="0" w:color="000000"/>
              <w:bottom w:val="single" w:sz="6" w:space="0" w:color="000000"/>
              <w:right w:val="single" w:sz="6" w:space="0" w:color="000000"/>
            </w:tcBorders>
            <w:shd w:val="clear" w:color="auto" w:fill="FFFFFF"/>
          </w:tcPr>
          <w:p w14:paraId="0BD04000" w14:textId="77777777" w:rsidR="00CF40B1" w:rsidRDefault="00CF40B1" w:rsidP="00817DE0">
            <w:pPr>
              <w:spacing w:after="0" w:line="312" w:lineRule="atLeast"/>
              <w:rPr>
                <w:rFonts w:ascii="Times New Roman" w:eastAsia="Times New Roman" w:hAnsi="Times New Roman" w:cs="Times New Roman"/>
                <w:lang w:eastAsia="ro-RO"/>
              </w:rPr>
            </w:pPr>
            <w:r>
              <w:rPr>
                <w:rFonts w:ascii="Times New Roman" w:hAnsi="Times New Roman" w:cs="Times New Roman"/>
              </w:rPr>
              <w:t>-</w:t>
            </w:r>
            <w:proofErr w:type="spellStart"/>
            <w:r w:rsidR="00B649C3" w:rsidRPr="00CD35F9">
              <w:rPr>
                <w:rFonts w:ascii="Times New Roman" w:eastAsia="Times New Roman" w:hAnsi="Times New Roman" w:cs="Times New Roman"/>
                <w:lang w:eastAsia="ro-RO"/>
              </w:rPr>
              <w:t>Menţinerea</w:t>
            </w:r>
            <w:proofErr w:type="spellEnd"/>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suprafeţei</w:t>
            </w:r>
            <w:proofErr w:type="spellEnd"/>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pajiştilor</w:t>
            </w:r>
            <w:proofErr w:type="spellEnd"/>
            <w:r w:rsidR="00B649C3" w:rsidRPr="00CD35F9">
              <w:rPr>
                <w:rFonts w:ascii="Times New Roman" w:eastAsia="Times New Roman" w:hAnsi="Times New Roman" w:cs="Times New Roman"/>
                <w:lang w:eastAsia="ro-RO"/>
              </w:rPr>
              <w:t xml:space="preserve"> permanente pe baza raportului dintre </w:t>
            </w:r>
            <w:proofErr w:type="spellStart"/>
            <w:r w:rsidR="00B649C3" w:rsidRPr="00CD35F9">
              <w:rPr>
                <w:rFonts w:ascii="Times New Roman" w:eastAsia="Times New Roman" w:hAnsi="Times New Roman" w:cs="Times New Roman"/>
                <w:lang w:eastAsia="ro-RO"/>
              </w:rPr>
              <w:t>suprafaţa</w:t>
            </w:r>
            <w:proofErr w:type="spellEnd"/>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pajiştilor</w:t>
            </w:r>
            <w:proofErr w:type="spellEnd"/>
            <w:r w:rsidR="00B649C3" w:rsidRPr="00CD35F9">
              <w:rPr>
                <w:rFonts w:ascii="Times New Roman" w:eastAsia="Times New Roman" w:hAnsi="Times New Roman" w:cs="Times New Roman"/>
                <w:lang w:eastAsia="ro-RO"/>
              </w:rPr>
              <w:t xml:space="preserve"> permanente </w:t>
            </w:r>
            <w:proofErr w:type="spellStart"/>
            <w:r w:rsidR="00B649C3" w:rsidRPr="00CD35F9">
              <w:rPr>
                <w:rFonts w:ascii="Times New Roman" w:eastAsia="Times New Roman" w:hAnsi="Times New Roman" w:cs="Times New Roman"/>
                <w:lang w:eastAsia="ro-RO"/>
              </w:rPr>
              <w:t>şi</w:t>
            </w:r>
            <w:proofErr w:type="spellEnd"/>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suprafaţa</w:t>
            </w:r>
            <w:proofErr w:type="spellEnd"/>
            <w:r w:rsidR="00B649C3" w:rsidRPr="00CD35F9">
              <w:rPr>
                <w:rFonts w:ascii="Times New Roman" w:eastAsia="Times New Roman" w:hAnsi="Times New Roman" w:cs="Times New Roman"/>
                <w:lang w:eastAsia="ro-RO"/>
              </w:rPr>
              <w:t xml:space="preserve"> agricolă eligibilă după controalele administrative </w:t>
            </w:r>
            <w:proofErr w:type="spellStart"/>
            <w:r w:rsidR="00B649C3" w:rsidRPr="00CD35F9">
              <w:rPr>
                <w:rFonts w:ascii="Times New Roman" w:eastAsia="Times New Roman" w:hAnsi="Times New Roman" w:cs="Times New Roman"/>
                <w:lang w:eastAsia="ro-RO"/>
              </w:rPr>
              <w:t>şi</w:t>
            </w:r>
            <w:proofErr w:type="spellEnd"/>
            <w:r w:rsidR="00B649C3" w:rsidRPr="00CD35F9">
              <w:rPr>
                <w:rFonts w:ascii="Times New Roman" w:eastAsia="Times New Roman" w:hAnsi="Times New Roman" w:cs="Times New Roman"/>
                <w:lang w:eastAsia="ro-RO"/>
              </w:rPr>
              <w:t xml:space="preserve"> la </w:t>
            </w:r>
            <w:proofErr w:type="spellStart"/>
            <w:r w:rsidR="00B649C3" w:rsidRPr="00CD35F9">
              <w:rPr>
                <w:rFonts w:ascii="Times New Roman" w:eastAsia="Times New Roman" w:hAnsi="Times New Roman" w:cs="Times New Roman"/>
                <w:lang w:eastAsia="ro-RO"/>
              </w:rPr>
              <w:t>faţa</w:t>
            </w:r>
            <w:proofErr w:type="spellEnd"/>
            <w:r w:rsidR="00B649C3" w:rsidRPr="00CD35F9">
              <w:rPr>
                <w:rFonts w:ascii="Times New Roman" w:eastAsia="Times New Roman" w:hAnsi="Times New Roman" w:cs="Times New Roman"/>
                <w:lang w:eastAsia="ro-RO"/>
              </w:rPr>
              <w:t xml:space="preserve"> locului, la nivel </w:t>
            </w:r>
            <w:proofErr w:type="spellStart"/>
            <w:r w:rsidR="00B649C3" w:rsidRPr="00CD35F9">
              <w:rPr>
                <w:rFonts w:ascii="Times New Roman" w:eastAsia="Times New Roman" w:hAnsi="Times New Roman" w:cs="Times New Roman"/>
                <w:lang w:eastAsia="ro-RO"/>
              </w:rPr>
              <w:t>naţional</w:t>
            </w:r>
            <w:proofErr w:type="spellEnd"/>
            <w:r w:rsidR="00B649C3" w:rsidRPr="00CD35F9">
              <w:rPr>
                <w:rFonts w:ascii="Times New Roman" w:eastAsia="Times New Roman" w:hAnsi="Times New Roman" w:cs="Times New Roman"/>
                <w:lang w:eastAsia="ro-RO"/>
              </w:rPr>
              <w:t xml:space="preserve">, în </w:t>
            </w:r>
            <w:proofErr w:type="spellStart"/>
            <w:r w:rsidR="00B649C3" w:rsidRPr="00CD35F9">
              <w:rPr>
                <w:rFonts w:ascii="Times New Roman" w:eastAsia="Times New Roman" w:hAnsi="Times New Roman" w:cs="Times New Roman"/>
                <w:lang w:eastAsia="ro-RO"/>
              </w:rPr>
              <w:t>comparaţie</w:t>
            </w:r>
            <w:proofErr w:type="spellEnd"/>
            <w:r w:rsidR="00B649C3" w:rsidRPr="00CD35F9">
              <w:rPr>
                <w:rFonts w:ascii="Times New Roman" w:eastAsia="Times New Roman" w:hAnsi="Times New Roman" w:cs="Times New Roman"/>
                <w:lang w:eastAsia="ro-RO"/>
              </w:rPr>
              <w:t xml:space="preserve"> cu anul de </w:t>
            </w:r>
            <w:proofErr w:type="spellStart"/>
            <w:r w:rsidR="00B649C3" w:rsidRPr="00CD35F9">
              <w:rPr>
                <w:rFonts w:ascii="Times New Roman" w:eastAsia="Times New Roman" w:hAnsi="Times New Roman" w:cs="Times New Roman"/>
                <w:lang w:eastAsia="ro-RO"/>
              </w:rPr>
              <w:t>referinţă</w:t>
            </w:r>
            <w:proofErr w:type="spellEnd"/>
            <w:r w:rsidR="00B649C3" w:rsidRPr="00CD35F9">
              <w:rPr>
                <w:rFonts w:ascii="Times New Roman" w:eastAsia="Times New Roman" w:hAnsi="Times New Roman" w:cs="Times New Roman"/>
                <w:lang w:eastAsia="ro-RO"/>
              </w:rPr>
              <w:t xml:space="preserve"> 2018 Reducerea maximă este de 5% în </w:t>
            </w:r>
            <w:proofErr w:type="spellStart"/>
            <w:r w:rsidR="00B649C3" w:rsidRPr="00CD35F9">
              <w:rPr>
                <w:rFonts w:ascii="Times New Roman" w:eastAsia="Times New Roman" w:hAnsi="Times New Roman" w:cs="Times New Roman"/>
                <w:lang w:eastAsia="ro-RO"/>
              </w:rPr>
              <w:t>comparaţie</w:t>
            </w:r>
            <w:proofErr w:type="spellEnd"/>
            <w:r w:rsidR="00B649C3" w:rsidRPr="00CD35F9">
              <w:rPr>
                <w:rFonts w:ascii="Times New Roman" w:eastAsia="Times New Roman" w:hAnsi="Times New Roman" w:cs="Times New Roman"/>
                <w:lang w:eastAsia="ro-RO"/>
              </w:rPr>
              <w:t xml:space="preserve"> cu anul de </w:t>
            </w:r>
            <w:proofErr w:type="spellStart"/>
            <w:r w:rsidR="00B649C3" w:rsidRPr="00CD35F9">
              <w:rPr>
                <w:rFonts w:ascii="Times New Roman" w:eastAsia="Times New Roman" w:hAnsi="Times New Roman" w:cs="Times New Roman"/>
                <w:lang w:eastAsia="ro-RO"/>
              </w:rPr>
              <w:t>referinţă</w:t>
            </w:r>
            <w:proofErr w:type="spellEnd"/>
            <w:r w:rsidR="00B649C3" w:rsidRPr="00CD35F9">
              <w:rPr>
                <w:rFonts w:ascii="Times New Roman" w:eastAsia="Times New Roman" w:hAnsi="Times New Roman" w:cs="Times New Roman"/>
                <w:lang w:eastAsia="ro-RO"/>
              </w:rPr>
              <w:t>.</w:t>
            </w:r>
          </w:p>
          <w:p w14:paraId="2A58DFAC" w14:textId="4F33ED08" w:rsidR="00B649C3" w:rsidRPr="00CD35F9" w:rsidRDefault="00CF40B1" w:rsidP="00817DE0">
            <w:pPr>
              <w:spacing w:after="0" w:line="312" w:lineRule="atLeast"/>
              <w:rPr>
                <w:rFonts w:ascii="Times New Roman" w:eastAsia="Times New Roman" w:hAnsi="Times New Roman" w:cs="Times New Roman"/>
                <w:lang w:eastAsia="ro-RO"/>
              </w:rPr>
            </w:pPr>
            <w:r>
              <w:rPr>
                <w:rFonts w:ascii="Times New Roman" w:eastAsia="Times New Roman" w:hAnsi="Times New Roman" w:cs="Times New Roman"/>
                <w:lang w:eastAsia="ro-RO"/>
              </w:rPr>
              <w:t>-</w:t>
            </w:r>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Menţinerea</w:t>
            </w:r>
            <w:proofErr w:type="spellEnd"/>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destinaţiei</w:t>
            </w:r>
            <w:proofErr w:type="spellEnd"/>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suprafeţelor</w:t>
            </w:r>
            <w:proofErr w:type="spellEnd"/>
            <w:r w:rsidR="00B649C3" w:rsidRPr="00CD35F9">
              <w:rPr>
                <w:rFonts w:ascii="Times New Roman" w:eastAsia="Times New Roman" w:hAnsi="Times New Roman" w:cs="Times New Roman"/>
                <w:lang w:eastAsia="ro-RO"/>
              </w:rPr>
              <w:t xml:space="preserve"> de </w:t>
            </w:r>
            <w:proofErr w:type="spellStart"/>
            <w:r w:rsidR="00B649C3" w:rsidRPr="00CD35F9">
              <w:rPr>
                <w:rFonts w:ascii="Times New Roman" w:eastAsia="Times New Roman" w:hAnsi="Times New Roman" w:cs="Times New Roman"/>
                <w:lang w:eastAsia="ro-RO"/>
              </w:rPr>
              <w:t>pajişti</w:t>
            </w:r>
            <w:proofErr w:type="spellEnd"/>
            <w:r w:rsidR="00B649C3" w:rsidRPr="00CD35F9">
              <w:rPr>
                <w:rFonts w:ascii="Times New Roman" w:eastAsia="Times New Roman" w:hAnsi="Times New Roman" w:cs="Times New Roman"/>
                <w:lang w:eastAsia="ro-RO"/>
              </w:rPr>
              <w:t xml:space="preserve"> permanente (</w:t>
            </w:r>
            <w:proofErr w:type="spellStart"/>
            <w:r w:rsidR="00B649C3" w:rsidRPr="00CD35F9">
              <w:rPr>
                <w:rFonts w:ascii="Times New Roman" w:eastAsia="Times New Roman" w:hAnsi="Times New Roman" w:cs="Times New Roman"/>
                <w:lang w:eastAsia="ro-RO"/>
              </w:rPr>
              <w:t>menţinerea</w:t>
            </w:r>
            <w:proofErr w:type="spellEnd"/>
            <w:r w:rsidR="00B649C3" w:rsidRPr="00CD35F9">
              <w:rPr>
                <w:rFonts w:ascii="Times New Roman" w:eastAsia="Times New Roman" w:hAnsi="Times New Roman" w:cs="Times New Roman"/>
                <w:lang w:eastAsia="ro-RO"/>
              </w:rPr>
              <w:t xml:space="preserve"> categoriei de </w:t>
            </w:r>
            <w:proofErr w:type="spellStart"/>
            <w:r w:rsidR="00B649C3" w:rsidRPr="00CD35F9">
              <w:rPr>
                <w:rFonts w:ascii="Times New Roman" w:eastAsia="Times New Roman" w:hAnsi="Times New Roman" w:cs="Times New Roman"/>
                <w:lang w:eastAsia="ro-RO"/>
              </w:rPr>
              <w:t>folosinţă</w:t>
            </w:r>
            <w:proofErr w:type="spellEnd"/>
            <w:r w:rsidR="00B649C3" w:rsidRPr="00CD35F9">
              <w:rPr>
                <w:rFonts w:ascii="Times New Roman" w:eastAsia="Times New Roman" w:hAnsi="Times New Roman" w:cs="Times New Roman"/>
                <w:lang w:eastAsia="ro-RO"/>
              </w:rPr>
              <w:t xml:space="preserve"> a </w:t>
            </w:r>
            <w:proofErr w:type="spellStart"/>
            <w:r w:rsidR="00B649C3" w:rsidRPr="00CD35F9">
              <w:rPr>
                <w:rFonts w:ascii="Times New Roman" w:eastAsia="Times New Roman" w:hAnsi="Times New Roman" w:cs="Times New Roman"/>
                <w:lang w:eastAsia="ro-RO"/>
              </w:rPr>
              <w:t>pajiştilor</w:t>
            </w:r>
            <w:proofErr w:type="spellEnd"/>
            <w:r w:rsidR="00B649C3" w:rsidRPr="00CD35F9">
              <w:rPr>
                <w:rFonts w:ascii="Times New Roman" w:eastAsia="Times New Roman" w:hAnsi="Times New Roman" w:cs="Times New Roman"/>
                <w:lang w:eastAsia="ro-RO"/>
              </w:rPr>
              <w:t xml:space="preserve"> permanente) sau </w:t>
            </w:r>
            <w:proofErr w:type="spellStart"/>
            <w:r w:rsidR="00B649C3" w:rsidRPr="00CD35F9">
              <w:rPr>
                <w:rFonts w:ascii="Times New Roman" w:eastAsia="Times New Roman" w:hAnsi="Times New Roman" w:cs="Times New Roman"/>
                <w:lang w:eastAsia="ro-RO"/>
              </w:rPr>
              <w:t>existenţa</w:t>
            </w:r>
            <w:proofErr w:type="spellEnd"/>
            <w:r w:rsidR="00B649C3" w:rsidRPr="00CD35F9">
              <w:rPr>
                <w:rFonts w:ascii="Times New Roman" w:eastAsia="Times New Roman" w:hAnsi="Times New Roman" w:cs="Times New Roman"/>
                <w:lang w:eastAsia="ro-RO"/>
              </w:rPr>
              <w:t xml:space="preserve"> actului prin care se aprobă schimbarea categoriei de </w:t>
            </w:r>
            <w:proofErr w:type="spellStart"/>
            <w:r w:rsidR="00B649C3" w:rsidRPr="00CD35F9">
              <w:rPr>
                <w:rFonts w:ascii="Times New Roman" w:eastAsia="Times New Roman" w:hAnsi="Times New Roman" w:cs="Times New Roman"/>
                <w:lang w:eastAsia="ro-RO"/>
              </w:rPr>
              <w:t>folosinţă</w:t>
            </w:r>
            <w:proofErr w:type="spellEnd"/>
            <w:r w:rsidR="00B649C3" w:rsidRPr="00CD35F9">
              <w:rPr>
                <w:rFonts w:ascii="Times New Roman" w:eastAsia="Times New Roman" w:hAnsi="Times New Roman" w:cs="Times New Roman"/>
                <w:lang w:eastAsia="ro-RO"/>
              </w:rPr>
              <w:t xml:space="preserve"> a </w:t>
            </w:r>
            <w:proofErr w:type="spellStart"/>
            <w:r w:rsidR="00B649C3" w:rsidRPr="00CD35F9">
              <w:rPr>
                <w:rFonts w:ascii="Times New Roman" w:eastAsia="Times New Roman" w:hAnsi="Times New Roman" w:cs="Times New Roman"/>
                <w:lang w:eastAsia="ro-RO"/>
              </w:rPr>
              <w:t>pajiştilor</w:t>
            </w:r>
            <w:proofErr w:type="spellEnd"/>
            <w:r w:rsidR="00B649C3" w:rsidRPr="00CD35F9">
              <w:rPr>
                <w:rFonts w:ascii="Times New Roman" w:eastAsia="Times New Roman" w:hAnsi="Times New Roman" w:cs="Times New Roman"/>
                <w:lang w:eastAsia="ro-RO"/>
              </w:rPr>
              <w:t xml:space="preserve"> permanente în cazul terenurilor ocupate cu </w:t>
            </w:r>
            <w:proofErr w:type="spellStart"/>
            <w:r w:rsidR="00B649C3" w:rsidRPr="00CD35F9">
              <w:rPr>
                <w:rFonts w:ascii="Times New Roman" w:eastAsia="Times New Roman" w:hAnsi="Times New Roman" w:cs="Times New Roman"/>
                <w:lang w:eastAsia="ro-RO"/>
              </w:rPr>
              <w:t>pajişti</w:t>
            </w:r>
            <w:proofErr w:type="spellEnd"/>
            <w:r w:rsidR="00B649C3" w:rsidRPr="00CD35F9">
              <w:rPr>
                <w:rFonts w:ascii="Times New Roman" w:eastAsia="Times New Roman" w:hAnsi="Times New Roman" w:cs="Times New Roman"/>
                <w:lang w:eastAsia="ro-RO"/>
              </w:rPr>
              <w:t xml:space="preserve"> permanente care, prin degradare sau poluare, </w:t>
            </w:r>
            <w:proofErr w:type="spellStart"/>
            <w:r w:rsidR="00B649C3" w:rsidRPr="00CD35F9">
              <w:rPr>
                <w:rFonts w:ascii="Times New Roman" w:eastAsia="Times New Roman" w:hAnsi="Times New Roman" w:cs="Times New Roman"/>
                <w:lang w:eastAsia="ro-RO"/>
              </w:rPr>
              <w:t>şi</w:t>
            </w:r>
            <w:proofErr w:type="spellEnd"/>
            <w:r w:rsidR="00B649C3" w:rsidRPr="00CD35F9">
              <w:rPr>
                <w:rFonts w:ascii="Times New Roman" w:eastAsia="Times New Roman" w:hAnsi="Times New Roman" w:cs="Times New Roman"/>
                <w:lang w:eastAsia="ro-RO"/>
              </w:rPr>
              <w:t>-au</w:t>
            </w:r>
            <w:r w:rsidR="00B649C3" w:rsidRPr="00CD35F9">
              <w:rPr>
                <w:rFonts w:ascii="Times New Roman" w:hAnsi="Times New Roman" w:cs="Times New Roman"/>
              </w:rPr>
              <w:t xml:space="preserve"> pierdut total ori </w:t>
            </w:r>
            <w:proofErr w:type="spellStart"/>
            <w:r w:rsidR="00B649C3" w:rsidRPr="00CD35F9">
              <w:rPr>
                <w:rFonts w:ascii="Times New Roman" w:hAnsi="Times New Roman" w:cs="Times New Roman"/>
              </w:rPr>
              <w:lastRenderedPageBreak/>
              <w:t>parţial</w:t>
            </w:r>
            <w:proofErr w:type="spellEnd"/>
            <w:r w:rsidR="00B649C3" w:rsidRPr="00CD35F9">
              <w:rPr>
                <w:rFonts w:ascii="Times New Roman" w:hAnsi="Times New Roman" w:cs="Times New Roman"/>
              </w:rPr>
              <w:t xml:space="preserve"> </w:t>
            </w:r>
            <w:r w:rsidR="00B649C3" w:rsidRPr="00CD35F9">
              <w:rPr>
                <w:rFonts w:ascii="Times New Roman" w:eastAsia="Times New Roman" w:hAnsi="Times New Roman" w:cs="Times New Roman"/>
                <w:lang w:eastAsia="ro-RO"/>
              </w:rPr>
              <w:t xml:space="preserve">capacitatea de </w:t>
            </w:r>
            <w:proofErr w:type="spellStart"/>
            <w:r w:rsidR="00B649C3" w:rsidRPr="00CD35F9">
              <w:rPr>
                <w:rFonts w:ascii="Times New Roman" w:eastAsia="Times New Roman" w:hAnsi="Times New Roman" w:cs="Times New Roman"/>
                <w:lang w:eastAsia="ro-RO"/>
              </w:rPr>
              <w:t>producţie</w:t>
            </w:r>
            <w:proofErr w:type="spellEnd"/>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şi</w:t>
            </w:r>
            <w:proofErr w:type="spellEnd"/>
            <w:r w:rsidR="00B649C3" w:rsidRPr="00CD35F9">
              <w:rPr>
                <w:rFonts w:ascii="Times New Roman" w:eastAsia="Times New Roman" w:hAnsi="Times New Roman" w:cs="Times New Roman"/>
                <w:lang w:eastAsia="ro-RO"/>
              </w:rPr>
              <w:t xml:space="preserve"> a terenurilor pe care se execută lucrări de ameliorare </w:t>
            </w:r>
            <w:proofErr w:type="spellStart"/>
            <w:r w:rsidR="00B649C3" w:rsidRPr="00CD35F9">
              <w:rPr>
                <w:rFonts w:ascii="Times New Roman" w:eastAsia="Times New Roman" w:hAnsi="Times New Roman" w:cs="Times New Roman"/>
                <w:lang w:eastAsia="ro-RO"/>
              </w:rPr>
              <w:t>şi</w:t>
            </w:r>
            <w:proofErr w:type="spellEnd"/>
            <w:r w:rsidR="00B649C3" w:rsidRPr="00CD35F9">
              <w:rPr>
                <w:rFonts w:ascii="Times New Roman" w:eastAsia="Times New Roman" w:hAnsi="Times New Roman" w:cs="Times New Roman"/>
                <w:lang w:eastAsia="ro-RO"/>
              </w:rPr>
              <w:t xml:space="preserve"> amenajare</w:t>
            </w:r>
          </w:p>
          <w:p w14:paraId="198715C0" w14:textId="7E07D568" w:rsidR="00B649C3" w:rsidRPr="00CD35F9" w:rsidRDefault="00CF40B1" w:rsidP="00817DE0">
            <w:pPr>
              <w:spacing w:after="0" w:line="312" w:lineRule="atLeast"/>
              <w:rPr>
                <w:rFonts w:ascii="Times New Roman" w:eastAsia="Times New Roman" w:hAnsi="Times New Roman" w:cs="Times New Roman"/>
                <w:lang w:eastAsia="ro-RO"/>
              </w:rPr>
            </w:pPr>
            <w:r>
              <w:rPr>
                <w:rFonts w:ascii="Times New Roman" w:eastAsia="Times New Roman" w:hAnsi="Times New Roman" w:cs="Times New Roman"/>
                <w:lang w:eastAsia="ro-RO"/>
              </w:rPr>
              <w:t>-</w:t>
            </w:r>
            <w:r w:rsidR="00B649C3" w:rsidRPr="00CD35F9">
              <w:rPr>
                <w:rFonts w:ascii="Times New Roman" w:eastAsia="Times New Roman" w:hAnsi="Times New Roman" w:cs="Times New Roman"/>
                <w:lang w:eastAsia="ro-RO"/>
              </w:rPr>
              <w:t xml:space="preserve">Reconvertirea unor terenuri în </w:t>
            </w:r>
            <w:proofErr w:type="spellStart"/>
            <w:r w:rsidR="00B649C3" w:rsidRPr="00CD35F9">
              <w:rPr>
                <w:rFonts w:ascii="Times New Roman" w:eastAsia="Times New Roman" w:hAnsi="Times New Roman" w:cs="Times New Roman"/>
                <w:lang w:eastAsia="ro-RO"/>
              </w:rPr>
              <w:t>pajişti</w:t>
            </w:r>
            <w:proofErr w:type="spellEnd"/>
            <w:r w:rsidR="00B649C3" w:rsidRPr="00CD35F9">
              <w:rPr>
                <w:rFonts w:ascii="Times New Roman" w:eastAsia="Times New Roman" w:hAnsi="Times New Roman" w:cs="Times New Roman"/>
                <w:lang w:eastAsia="ro-RO"/>
              </w:rPr>
              <w:t xml:space="preserve"> permanente sau crearea unor </w:t>
            </w:r>
            <w:proofErr w:type="spellStart"/>
            <w:r w:rsidR="00B649C3" w:rsidRPr="00CD35F9">
              <w:rPr>
                <w:rFonts w:ascii="Times New Roman" w:eastAsia="Times New Roman" w:hAnsi="Times New Roman" w:cs="Times New Roman"/>
                <w:lang w:eastAsia="ro-RO"/>
              </w:rPr>
              <w:t>suprafeţe</w:t>
            </w:r>
            <w:proofErr w:type="spellEnd"/>
            <w:r w:rsidR="00B649C3" w:rsidRPr="00CD35F9">
              <w:rPr>
                <w:rFonts w:ascii="Times New Roman" w:eastAsia="Times New Roman" w:hAnsi="Times New Roman" w:cs="Times New Roman"/>
                <w:lang w:eastAsia="ro-RO"/>
              </w:rPr>
              <w:t xml:space="preserve"> cu </w:t>
            </w:r>
            <w:proofErr w:type="spellStart"/>
            <w:r w:rsidR="00B649C3" w:rsidRPr="00CD35F9">
              <w:rPr>
                <w:rFonts w:ascii="Times New Roman" w:eastAsia="Times New Roman" w:hAnsi="Times New Roman" w:cs="Times New Roman"/>
                <w:lang w:eastAsia="ro-RO"/>
              </w:rPr>
              <w:t>pajişti</w:t>
            </w:r>
            <w:proofErr w:type="spellEnd"/>
            <w:r w:rsidR="00B649C3" w:rsidRPr="00CD35F9">
              <w:rPr>
                <w:rFonts w:ascii="Times New Roman" w:eastAsia="Times New Roman" w:hAnsi="Times New Roman" w:cs="Times New Roman"/>
                <w:lang w:eastAsia="ro-RO"/>
              </w:rPr>
              <w:t xml:space="preserve"> permanente de către fermierii care au la </w:t>
            </w:r>
            <w:proofErr w:type="spellStart"/>
            <w:r w:rsidR="00B649C3" w:rsidRPr="00CD35F9">
              <w:rPr>
                <w:rFonts w:ascii="Times New Roman" w:eastAsia="Times New Roman" w:hAnsi="Times New Roman" w:cs="Times New Roman"/>
                <w:lang w:eastAsia="ro-RO"/>
              </w:rPr>
              <w:t>dispoziţie</w:t>
            </w:r>
            <w:proofErr w:type="spellEnd"/>
            <w:r w:rsidR="00B649C3" w:rsidRPr="00CD35F9">
              <w:rPr>
                <w:rFonts w:ascii="Times New Roman" w:eastAsia="Times New Roman" w:hAnsi="Times New Roman" w:cs="Times New Roman"/>
                <w:lang w:eastAsia="ro-RO"/>
              </w:rPr>
              <w:t xml:space="preserve"> terenuri care au fost transformate din </w:t>
            </w:r>
            <w:proofErr w:type="spellStart"/>
            <w:r w:rsidR="00B649C3" w:rsidRPr="00CD35F9">
              <w:rPr>
                <w:rFonts w:ascii="Times New Roman" w:eastAsia="Times New Roman" w:hAnsi="Times New Roman" w:cs="Times New Roman"/>
                <w:lang w:eastAsia="ro-RO"/>
              </w:rPr>
              <w:t>pajişti</w:t>
            </w:r>
            <w:proofErr w:type="spellEnd"/>
            <w:r w:rsidR="00B649C3" w:rsidRPr="00CD35F9">
              <w:rPr>
                <w:rFonts w:ascii="Times New Roman" w:eastAsia="Times New Roman" w:hAnsi="Times New Roman" w:cs="Times New Roman"/>
                <w:lang w:eastAsia="ro-RO"/>
              </w:rPr>
              <w:t xml:space="preserve"> permanente în terenuri pentru alte utilizări, în cazul în care se constată reducerea raportului </w:t>
            </w:r>
            <w:proofErr w:type="spellStart"/>
            <w:r w:rsidR="00B649C3" w:rsidRPr="00CD35F9">
              <w:rPr>
                <w:rFonts w:ascii="Times New Roman" w:eastAsia="Times New Roman" w:hAnsi="Times New Roman" w:cs="Times New Roman"/>
                <w:lang w:eastAsia="ro-RO"/>
              </w:rPr>
              <w:t>proporţional</w:t>
            </w:r>
            <w:proofErr w:type="spellEnd"/>
            <w:r w:rsidR="00B649C3" w:rsidRPr="00CD35F9">
              <w:rPr>
                <w:rFonts w:ascii="Times New Roman" w:eastAsia="Times New Roman" w:hAnsi="Times New Roman" w:cs="Times New Roman"/>
                <w:lang w:eastAsia="ro-RO"/>
              </w:rPr>
              <w:t xml:space="preserve"> cu peste 5% în </w:t>
            </w:r>
            <w:proofErr w:type="spellStart"/>
            <w:r w:rsidR="00B649C3" w:rsidRPr="00CD35F9">
              <w:rPr>
                <w:rFonts w:ascii="Times New Roman" w:eastAsia="Times New Roman" w:hAnsi="Times New Roman" w:cs="Times New Roman"/>
                <w:lang w:eastAsia="ro-RO"/>
              </w:rPr>
              <w:t>comparaţie</w:t>
            </w:r>
            <w:proofErr w:type="spellEnd"/>
            <w:r w:rsidR="00B649C3" w:rsidRPr="00CD35F9">
              <w:rPr>
                <w:rFonts w:ascii="Times New Roman" w:eastAsia="Times New Roman" w:hAnsi="Times New Roman" w:cs="Times New Roman"/>
                <w:lang w:eastAsia="ro-RO"/>
              </w:rPr>
              <w:t xml:space="preserve"> cu anul de </w:t>
            </w:r>
            <w:proofErr w:type="spellStart"/>
            <w:r w:rsidR="00B649C3" w:rsidRPr="00CD35F9">
              <w:rPr>
                <w:rFonts w:ascii="Times New Roman" w:eastAsia="Times New Roman" w:hAnsi="Times New Roman" w:cs="Times New Roman"/>
                <w:lang w:eastAsia="ro-RO"/>
              </w:rPr>
              <w:t>referinţă</w:t>
            </w:r>
            <w:proofErr w:type="spellEnd"/>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şi</w:t>
            </w:r>
            <w:proofErr w:type="spellEnd"/>
            <w:r w:rsidR="00B649C3" w:rsidRPr="00CD35F9">
              <w:rPr>
                <w:rFonts w:ascii="Times New Roman" w:eastAsia="Times New Roman" w:hAnsi="Times New Roman" w:cs="Times New Roman"/>
                <w:lang w:eastAsia="ro-RO"/>
              </w:rPr>
              <w:t xml:space="preserve"> autoritatea competentă impune astfel de măsuri în temeiul GAEC </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0115E637" w14:textId="013D36B3" w:rsidR="00FB038D" w:rsidRDefault="00FB038D" w:rsidP="00FB038D">
            <w:pPr>
              <w:pStyle w:val="Titlu4"/>
              <w:shd w:val="clear" w:color="auto" w:fill="FFFFFF"/>
              <w:spacing w:before="165" w:after="165"/>
              <w:jc w:val="both"/>
              <w:rPr>
                <w:rFonts w:ascii="Times New Roman" w:eastAsia="Times New Roman" w:hAnsi="Times New Roman" w:cs="Times New Roman"/>
                <w:bCs/>
                <w:color w:val="auto"/>
                <w:lang w:eastAsia="ro-RO"/>
              </w:rPr>
            </w:pPr>
            <w:r w:rsidRPr="00526318">
              <w:rPr>
                <w:rFonts w:ascii="Times New Roman" w:eastAsia="Times New Roman" w:hAnsi="Times New Roman" w:cs="Times New Roman"/>
                <w:b/>
                <w:i w:val="0"/>
                <w:iCs w:val="0"/>
                <w:color w:val="auto"/>
                <w:lang w:eastAsia="ro-RO"/>
              </w:rPr>
              <w:lastRenderedPageBreak/>
              <w:t xml:space="preserve">Legea 1515/1993 </w:t>
            </w:r>
            <w:r w:rsidRPr="00FB038D">
              <w:rPr>
                <w:rFonts w:ascii="Times New Roman" w:eastAsia="Times New Roman" w:hAnsi="Times New Roman" w:cs="Times New Roman"/>
                <w:b/>
                <w:color w:val="auto"/>
                <w:lang w:eastAsia="ro-RO"/>
              </w:rPr>
              <w:t>privind protecția mediului înconjurător</w:t>
            </w:r>
            <w:r>
              <w:rPr>
                <w:rFonts w:ascii="Times New Roman" w:eastAsia="Times New Roman" w:hAnsi="Times New Roman" w:cs="Times New Roman"/>
                <w:b/>
                <w:i w:val="0"/>
                <w:iCs w:val="0"/>
                <w:color w:val="auto"/>
                <w:lang w:eastAsia="ro-RO"/>
              </w:rPr>
              <w:t xml:space="preserve">, </w:t>
            </w:r>
            <w:r w:rsidRPr="00526318">
              <w:rPr>
                <w:rFonts w:ascii="Times New Roman" w:eastAsia="Times New Roman" w:hAnsi="Times New Roman" w:cs="Times New Roman"/>
                <w:bCs/>
                <w:color w:val="auto"/>
                <w:lang w:eastAsia="ro-RO"/>
              </w:rPr>
              <w:t>art.</w:t>
            </w:r>
            <w:r>
              <w:rPr>
                <w:rFonts w:ascii="Times New Roman" w:eastAsia="Times New Roman" w:hAnsi="Times New Roman" w:cs="Times New Roman"/>
                <w:bCs/>
                <w:color w:val="auto"/>
                <w:lang w:eastAsia="ro-RO"/>
              </w:rPr>
              <w:t xml:space="preserve">10, </w:t>
            </w:r>
            <w:proofErr w:type="spellStart"/>
            <w:r>
              <w:rPr>
                <w:rFonts w:ascii="Times New Roman" w:eastAsia="Times New Roman" w:hAnsi="Times New Roman" w:cs="Times New Roman"/>
                <w:bCs/>
                <w:color w:val="auto"/>
                <w:lang w:eastAsia="ro-RO"/>
              </w:rPr>
              <w:t>lit.f</w:t>
            </w:r>
            <w:proofErr w:type="spellEnd"/>
            <w:r>
              <w:rPr>
                <w:rFonts w:ascii="Times New Roman" w:eastAsia="Times New Roman" w:hAnsi="Times New Roman" w:cs="Times New Roman"/>
                <w:bCs/>
                <w:color w:val="auto"/>
                <w:lang w:eastAsia="ro-RO"/>
              </w:rPr>
              <w:t>)</w:t>
            </w:r>
          </w:p>
          <w:p w14:paraId="11DAF2AD" w14:textId="38266360" w:rsidR="00B649C3" w:rsidRPr="00E97A7F" w:rsidRDefault="00B649C3" w:rsidP="00E97A7F">
            <w:pPr>
              <w:pStyle w:val="Titlu4"/>
              <w:shd w:val="clear" w:color="auto" w:fill="FFFFFF"/>
              <w:spacing w:before="165" w:after="165"/>
              <w:rPr>
                <w:rFonts w:ascii="Times New Roman" w:eastAsia="Times New Roman" w:hAnsi="Times New Roman" w:cs="Times New Roman"/>
                <w:b/>
                <w:i w:val="0"/>
                <w:iCs w:val="0"/>
                <w:color w:val="auto"/>
                <w:lang w:eastAsia="ro-RO"/>
              </w:rPr>
            </w:pPr>
            <w:r w:rsidRPr="00E97A7F">
              <w:rPr>
                <w:rFonts w:ascii="Times New Roman" w:eastAsia="Times New Roman" w:hAnsi="Times New Roman" w:cs="Times New Roman"/>
                <w:b/>
                <w:i w:val="0"/>
                <w:iCs w:val="0"/>
                <w:color w:val="auto"/>
                <w:lang w:eastAsia="ro-RO"/>
              </w:rPr>
              <w:t xml:space="preserve">Legea </w:t>
            </w:r>
            <w:r w:rsidR="00E97A7F" w:rsidRPr="00FB038D">
              <w:rPr>
                <w:rFonts w:ascii="Times New Roman" w:eastAsia="Times New Roman" w:hAnsi="Times New Roman" w:cs="Times New Roman"/>
                <w:b/>
                <w:color w:val="auto"/>
                <w:lang w:eastAsia="ro-RO"/>
              </w:rPr>
              <w:t>zootehniei</w:t>
            </w:r>
            <w:r w:rsidR="00E97A7F">
              <w:rPr>
                <w:rFonts w:ascii="Times New Roman" w:eastAsia="Times New Roman" w:hAnsi="Times New Roman" w:cs="Times New Roman"/>
                <w:b/>
                <w:i w:val="0"/>
                <w:iCs w:val="0"/>
                <w:color w:val="auto"/>
                <w:lang w:eastAsia="ro-RO"/>
              </w:rPr>
              <w:t xml:space="preserve">, </w:t>
            </w:r>
            <w:r w:rsidRPr="00E97A7F">
              <w:rPr>
                <w:rFonts w:ascii="Times New Roman" w:eastAsia="Times New Roman" w:hAnsi="Times New Roman" w:cs="Times New Roman"/>
                <w:bCs/>
                <w:iCs w:val="0"/>
                <w:color w:val="auto"/>
                <w:lang w:eastAsia="ro-RO"/>
              </w:rPr>
              <w:t>nr. 213/2022</w:t>
            </w:r>
            <w:r w:rsidR="00E97A7F" w:rsidRPr="00E97A7F">
              <w:rPr>
                <w:rFonts w:ascii="Times New Roman" w:eastAsia="Times New Roman" w:hAnsi="Times New Roman" w:cs="Times New Roman"/>
                <w:bCs/>
                <w:iCs w:val="0"/>
                <w:color w:val="auto"/>
                <w:lang w:eastAsia="ro-RO"/>
              </w:rPr>
              <w:t xml:space="preserve">, </w:t>
            </w:r>
            <w:r w:rsidRPr="00E97A7F">
              <w:rPr>
                <w:rFonts w:ascii="Times New Roman" w:eastAsia="Times New Roman" w:hAnsi="Times New Roman" w:cs="Times New Roman"/>
                <w:bCs/>
                <w:iCs w:val="0"/>
                <w:color w:val="auto"/>
                <w:lang w:eastAsia="ro-RO"/>
              </w:rPr>
              <w:t>art.6</w:t>
            </w:r>
          </w:p>
        </w:tc>
      </w:tr>
      <w:tr w:rsidR="00CD35F9" w:rsidRPr="00CD35F9" w14:paraId="54D9CA4C" w14:textId="77777777" w:rsidTr="00904DF0">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4B57BD" w14:textId="77777777" w:rsidR="00B649C3" w:rsidRPr="00CD35F9" w:rsidRDefault="00B649C3" w:rsidP="00817DE0">
            <w:pPr>
              <w:spacing w:after="0" w:line="240" w:lineRule="auto"/>
              <w:rPr>
                <w:rFonts w:ascii="Times New Roman" w:eastAsia="Times New Roman" w:hAnsi="Times New Roman" w:cs="Times New Roman"/>
                <w:lang w:eastAsia="ro-RO"/>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4C71A3AF" w14:textId="7BA77EB4" w:rsidR="00B649C3" w:rsidRPr="00CD35F9" w:rsidRDefault="00B649C3" w:rsidP="00817DE0">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GAEC 2</w:t>
            </w:r>
            <w:r w:rsidRPr="00CD35F9">
              <w:rPr>
                <w:rFonts w:ascii="Times New Roman" w:hAnsi="Times New Roman" w:cs="Times New Roman"/>
              </w:rPr>
              <w:t xml:space="preserve"> Protejarea zonelor umede </w:t>
            </w:r>
            <w:proofErr w:type="spellStart"/>
            <w:r w:rsidRPr="00CD35F9">
              <w:rPr>
                <w:rFonts w:ascii="Times New Roman" w:hAnsi="Times New Roman" w:cs="Times New Roman"/>
              </w:rPr>
              <w:t>şi</w:t>
            </w:r>
            <w:proofErr w:type="spellEnd"/>
            <w:r w:rsidRPr="00CD35F9">
              <w:rPr>
                <w:rFonts w:ascii="Times New Roman" w:hAnsi="Times New Roman" w:cs="Times New Roman"/>
              </w:rPr>
              <w:t xml:space="preserve"> a turbăriilor</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3EA148FD" w14:textId="77777777" w:rsidR="00B649C3" w:rsidRPr="00CD35F9" w:rsidRDefault="00B649C3" w:rsidP="00817DE0">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4C79F8A3" w14:textId="77777777" w:rsidR="00B649C3" w:rsidRPr="00CD35F9" w:rsidRDefault="00B649C3" w:rsidP="00817DE0">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nu degradeze zonele umede și turbăriile aflate pe terenurile sale (de ex. prin drenaj nou, desecare, lucrări care duc la pierderea caracterului de zonă umedă sau turbă);</w:t>
            </w:r>
          </w:p>
          <w:p w14:paraId="7E44602D" w14:textId="77777777" w:rsidR="00B649C3" w:rsidRPr="00CD35F9" w:rsidRDefault="00B649C3" w:rsidP="00817DE0">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mențină practicile agricole astfel încât să nu deterioreze aceste soluri bogate în carbon (lucrări ale solului, îmbunătățiri funciare etc.), conform regulilor naționale;</w:t>
            </w:r>
          </w:p>
          <w:p w14:paraId="202A8BD2" w14:textId="77777777" w:rsidR="00B649C3" w:rsidRPr="00CD35F9" w:rsidRDefault="00B649C3" w:rsidP="00817DE0">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 orice intervenție majoră (noi lucrări de drenaj, transformarea folosinței) se poate face doar cu respectarea </w:t>
            </w:r>
            <w:r w:rsidRPr="00CD35F9">
              <w:rPr>
                <w:rFonts w:ascii="Times New Roman" w:eastAsia="Times New Roman" w:hAnsi="Times New Roman" w:cs="Times New Roman"/>
                <w:lang w:eastAsia="ro-RO"/>
              </w:rPr>
              <w:lastRenderedPageBreak/>
              <w:t>legislației de mediu și a condițiilor specifice stabilite la nivel național.</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76DF70B1" w14:textId="7EAA0E39" w:rsidR="00B649C3" w:rsidRPr="00CD35F9" w:rsidRDefault="00B649C3" w:rsidP="00CF40B1">
            <w:pPr>
              <w:spacing w:after="0"/>
              <w:rPr>
                <w:rFonts w:ascii="Times New Roman" w:hAnsi="Times New Roman" w:cs="Times New Roman"/>
              </w:rPr>
            </w:pPr>
            <w:r w:rsidRPr="00CD35F9">
              <w:rPr>
                <w:rFonts w:ascii="Times New Roman" w:hAnsi="Times New Roman" w:cs="Times New Roman"/>
              </w:rPr>
              <w:lastRenderedPageBreak/>
              <w:t xml:space="preserve">Pentru fermierii care </w:t>
            </w:r>
            <w:proofErr w:type="spellStart"/>
            <w:r w:rsidRPr="00CD35F9">
              <w:rPr>
                <w:rFonts w:ascii="Times New Roman" w:hAnsi="Times New Roman" w:cs="Times New Roman"/>
              </w:rPr>
              <w:t>deţin</w:t>
            </w:r>
            <w:proofErr w:type="spellEnd"/>
            <w:r w:rsidRPr="00CD35F9">
              <w:rPr>
                <w:rFonts w:ascii="Times New Roman" w:hAnsi="Times New Roman" w:cs="Times New Roman"/>
              </w:rPr>
              <w:t xml:space="preserve"> sau administrează terenuri cu </w:t>
            </w:r>
            <w:proofErr w:type="spellStart"/>
            <w:r w:rsidRPr="00CD35F9">
              <w:rPr>
                <w:rFonts w:ascii="Times New Roman" w:hAnsi="Times New Roman" w:cs="Times New Roman"/>
              </w:rPr>
              <w:t>destinaţie</w:t>
            </w:r>
            <w:proofErr w:type="spellEnd"/>
            <w:r w:rsidRPr="00CD35F9">
              <w:rPr>
                <w:rFonts w:ascii="Times New Roman" w:hAnsi="Times New Roman" w:cs="Times New Roman"/>
              </w:rPr>
              <w:t xml:space="preserve"> agricolă </w:t>
            </w:r>
            <w:proofErr w:type="spellStart"/>
            <w:r w:rsidRPr="00CD35F9">
              <w:rPr>
                <w:rFonts w:ascii="Times New Roman" w:hAnsi="Times New Roman" w:cs="Times New Roman"/>
              </w:rPr>
              <w:t>şi</w:t>
            </w:r>
            <w:proofErr w:type="spellEnd"/>
            <w:r w:rsidRPr="00CD35F9">
              <w:rPr>
                <w:rFonts w:ascii="Times New Roman" w:hAnsi="Times New Roman" w:cs="Times New Roman"/>
              </w:rPr>
              <w:t xml:space="preserve"> care </w:t>
            </w:r>
            <w:proofErr w:type="spellStart"/>
            <w:r w:rsidRPr="00CD35F9">
              <w:rPr>
                <w:rFonts w:ascii="Times New Roman" w:hAnsi="Times New Roman" w:cs="Times New Roman"/>
              </w:rPr>
              <w:t>desfăşoară</w:t>
            </w:r>
            <w:proofErr w:type="spellEnd"/>
            <w:r w:rsidRPr="00CD35F9">
              <w:rPr>
                <w:rFonts w:ascii="Times New Roman" w:hAnsi="Times New Roman" w:cs="Times New Roman"/>
              </w:rPr>
              <w:t xml:space="preserve"> </w:t>
            </w:r>
            <w:proofErr w:type="spellStart"/>
            <w:r w:rsidRPr="00CD35F9">
              <w:rPr>
                <w:rFonts w:ascii="Times New Roman" w:hAnsi="Times New Roman" w:cs="Times New Roman"/>
              </w:rPr>
              <w:t>activităţi</w:t>
            </w:r>
            <w:proofErr w:type="spellEnd"/>
            <w:r w:rsidRPr="00CD35F9">
              <w:rPr>
                <w:rFonts w:ascii="Times New Roman" w:hAnsi="Times New Roman" w:cs="Times New Roman"/>
              </w:rPr>
              <w:t xml:space="preserve"> agricole în perimetrul zonelor umede se verifică:</w:t>
            </w:r>
          </w:p>
          <w:p w14:paraId="30DBBA6C" w14:textId="1CD1F035" w:rsidR="00CF40B1" w:rsidRDefault="00CF40B1" w:rsidP="00CF40B1">
            <w:pPr>
              <w:spacing w:line="278" w:lineRule="auto"/>
              <w:rPr>
                <w:rFonts w:ascii="Times New Roman" w:hAnsi="Times New Roman" w:cs="Times New Roman"/>
              </w:rPr>
            </w:pPr>
            <w:r>
              <w:rPr>
                <w:rFonts w:ascii="Times New Roman" w:hAnsi="Times New Roman" w:cs="Times New Roman"/>
              </w:rPr>
              <w:t>-</w:t>
            </w:r>
            <w:r w:rsidR="00B649C3" w:rsidRPr="00CF40B1">
              <w:rPr>
                <w:rFonts w:ascii="Times New Roman" w:hAnsi="Times New Roman" w:cs="Times New Roman"/>
              </w:rPr>
              <w:t xml:space="preserve">respectarea </w:t>
            </w:r>
            <w:r w:rsidRPr="00CF40B1">
              <w:rPr>
                <w:rFonts w:ascii="Times New Roman" w:hAnsi="Times New Roman" w:cs="Times New Roman"/>
              </w:rPr>
              <w:t>restricțiilor</w:t>
            </w:r>
            <w:r w:rsidR="00B649C3" w:rsidRPr="00CF40B1">
              <w:rPr>
                <w:rFonts w:ascii="Times New Roman" w:hAnsi="Times New Roman" w:cs="Times New Roman"/>
              </w:rPr>
              <w:t xml:space="preserve"> prevăzute în planul de management </w:t>
            </w:r>
            <w:proofErr w:type="spellStart"/>
            <w:r w:rsidR="00B649C3" w:rsidRPr="00CF40B1">
              <w:rPr>
                <w:rFonts w:ascii="Times New Roman" w:hAnsi="Times New Roman" w:cs="Times New Roman"/>
              </w:rPr>
              <w:t>şi</w:t>
            </w:r>
            <w:proofErr w:type="spellEnd"/>
            <w:r w:rsidR="00B649C3" w:rsidRPr="00CF40B1">
              <w:rPr>
                <w:rFonts w:ascii="Times New Roman" w:hAnsi="Times New Roman" w:cs="Times New Roman"/>
              </w:rPr>
              <w:t xml:space="preserve"> în regulamentul ariei în ceea ce </w:t>
            </w:r>
            <w:proofErr w:type="spellStart"/>
            <w:r w:rsidR="00B649C3" w:rsidRPr="00CF40B1">
              <w:rPr>
                <w:rFonts w:ascii="Times New Roman" w:hAnsi="Times New Roman" w:cs="Times New Roman"/>
              </w:rPr>
              <w:t>priveşte</w:t>
            </w:r>
            <w:proofErr w:type="spellEnd"/>
            <w:r w:rsidR="00B649C3" w:rsidRPr="00CF40B1">
              <w:rPr>
                <w:rFonts w:ascii="Times New Roman" w:hAnsi="Times New Roman" w:cs="Times New Roman"/>
              </w:rPr>
              <w:t xml:space="preserve"> utilizarea </w:t>
            </w:r>
            <w:proofErr w:type="spellStart"/>
            <w:r w:rsidR="00B649C3" w:rsidRPr="00CF40B1">
              <w:rPr>
                <w:rFonts w:ascii="Times New Roman" w:hAnsi="Times New Roman" w:cs="Times New Roman"/>
              </w:rPr>
              <w:t>suprafeţelor</w:t>
            </w:r>
            <w:proofErr w:type="spellEnd"/>
            <w:r w:rsidR="00B649C3" w:rsidRPr="00CF40B1">
              <w:rPr>
                <w:rFonts w:ascii="Times New Roman" w:hAnsi="Times New Roman" w:cs="Times New Roman"/>
              </w:rPr>
              <w:t xml:space="preserve"> de teren cu </w:t>
            </w:r>
            <w:proofErr w:type="spellStart"/>
            <w:r w:rsidR="00B649C3" w:rsidRPr="00CF40B1">
              <w:rPr>
                <w:rFonts w:ascii="Times New Roman" w:hAnsi="Times New Roman" w:cs="Times New Roman"/>
              </w:rPr>
              <w:t>destinaţie</w:t>
            </w:r>
            <w:proofErr w:type="spellEnd"/>
            <w:r w:rsidR="00B649C3" w:rsidRPr="00CF40B1">
              <w:rPr>
                <w:rFonts w:ascii="Times New Roman" w:hAnsi="Times New Roman" w:cs="Times New Roman"/>
              </w:rPr>
              <w:t xml:space="preserve"> agricolă </w:t>
            </w:r>
            <w:proofErr w:type="spellStart"/>
            <w:r w:rsidR="00B649C3" w:rsidRPr="00CF40B1">
              <w:rPr>
                <w:rFonts w:ascii="Times New Roman" w:hAnsi="Times New Roman" w:cs="Times New Roman"/>
              </w:rPr>
              <w:t>şi</w:t>
            </w:r>
            <w:proofErr w:type="spellEnd"/>
            <w:r w:rsidR="00B649C3" w:rsidRPr="00CF40B1">
              <w:rPr>
                <w:rFonts w:ascii="Times New Roman" w:hAnsi="Times New Roman" w:cs="Times New Roman"/>
              </w:rPr>
              <w:t xml:space="preserve"> regimul </w:t>
            </w:r>
            <w:proofErr w:type="spellStart"/>
            <w:r w:rsidR="00B649C3" w:rsidRPr="00CF40B1">
              <w:rPr>
                <w:rFonts w:ascii="Times New Roman" w:hAnsi="Times New Roman" w:cs="Times New Roman"/>
              </w:rPr>
              <w:t>activităţilor</w:t>
            </w:r>
            <w:proofErr w:type="spellEnd"/>
            <w:r w:rsidR="00B649C3" w:rsidRPr="00CF40B1">
              <w:rPr>
                <w:rFonts w:ascii="Times New Roman" w:hAnsi="Times New Roman" w:cs="Times New Roman"/>
              </w:rPr>
              <w:t xml:space="preserve"> agricole în cazul zonelor umede desemnate arii naturale protejate, inclusiv </w:t>
            </w:r>
            <w:r w:rsidR="00B649C3" w:rsidRPr="00CF40B1">
              <w:rPr>
                <w:rFonts w:ascii="Times New Roman" w:hAnsi="Times New Roman" w:cs="Times New Roman"/>
              </w:rPr>
              <w:lastRenderedPageBreak/>
              <w:t xml:space="preserve">zonele umede de </w:t>
            </w:r>
            <w:proofErr w:type="spellStart"/>
            <w:r w:rsidR="00B649C3" w:rsidRPr="00CF40B1">
              <w:rPr>
                <w:rFonts w:ascii="Times New Roman" w:hAnsi="Times New Roman" w:cs="Times New Roman"/>
              </w:rPr>
              <w:t>importanţă</w:t>
            </w:r>
            <w:proofErr w:type="spellEnd"/>
            <w:r w:rsidR="00B649C3" w:rsidRPr="00CF40B1">
              <w:rPr>
                <w:rFonts w:ascii="Times New Roman" w:hAnsi="Times New Roman" w:cs="Times New Roman"/>
              </w:rPr>
              <w:t xml:space="preserve"> </w:t>
            </w:r>
            <w:proofErr w:type="spellStart"/>
            <w:r w:rsidR="00B649C3" w:rsidRPr="00CF40B1">
              <w:rPr>
                <w:rFonts w:ascii="Times New Roman" w:hAnsi="Times New Roman" w:cs="Times New Roman"/>
              </w:rPr>
              <w:t>internaţională</w:t>
            </w:r>
            <w:proofErr w:type="spellEnd"/>
            <w:r w:rsidR="00B649C3" w:rsidRPr="00CF40B1">
              <w:rPr>
                <w:rFonts w:ascii="Times New Roman" w:hAnsi="Times New Roman" w:cs="Times New Roman"/>
              </w:rPr>
              <w:t xml:space="preserve"> (situri </w:t>
            </w:r>
            <w:proofErr w:type="spellStart"/>
            <w:r w:rsidR="00B649C3" w:rsidRPr="00CF40B1">
              <w:rPr>
                <w:rFonts w:ascii="Times New Roman" w:hAnsi="Times New Roman" w:cs="Times New Roman"/>
              </w:rPr>
              <w:t>Ramsar</w:t>
            </w:r>
            <w:proofErr w:type="spellEnd"/>
            <w:r w:rsidR="00B649C3" w:rsidRPr="00CF40B1">
              <w:rPr>
                <w:rFonts w:ascii="Times New Roman" w:hAnsi="Times New Roman" w:cs="Times New Roman"/>
              </w:rPr>
              <w:t>);</w:t>
            </w:r>
          </w:p>
          <w:p w14:paraId="4FE5BE86" w14:textId="1CBAC457" w:rsidR="00CF40B1" w:rsidRDefault="00CF40B1" w:rsidP="00CF40B1">
            <w:pPr>
              <w:spacing w:line="278" w:lineRule="auto"/>
              <w:rPr>
                <w:rFonts w:ascii="Times New Roman" w:hAnsi="Times New Roman" w:cs="Times New Roman"/>
              </w:rPr>
            </w:pPr>
            <w:r>
              <w:rPr>
                <w:rFonts w:ascii="Times New Roman" w:hAnsi="Times New Roman" w:cs="Times New Roman"/>
              </w:rPr>
              <w:t>-</w:t>
            </w:r>
            <w:proofErr w:type="spellStart"/>
            <w:r w:rsidR="00B649C3" w:rsidRPr="00CD35F9">
              <w:rPr>
                <w:rFonts w:ascii="Times New Roman" w:hAnsi="Times New Roman" w:cs="Times New Roman"/>
              </w:rPr>
              <w:t>deţinerea</w:t>
            </w:r>
            <w:proofErr w:type="spellEnd"/>
            <w:r w:rsidR="00B649C3" w:rsidRPr="00CD35F9">
              <w:rPr>
                <w:rFonts w:ascii="Times New Roman" w:hAnsi="Times New Roman" w:cs="Times New Roman"/>
              </w:rPr>
              <w:t xml:space="preserve"> actelor de reglementare: acordul de mediu/avizul de mediu, după caz, pentru proiecte sau planuri; </w:t>
            </w:r>
            <w:proofErr w:type="spellStart"/>
            <w:r w:rsidR="00B649C3" w:rsidRPr="00CD35F9">
              <w:rPr>
                <w:rFonts w:ascii="Times New Roman" w:hAnsi="Times New Roman" w:cs="Times New Roman"/>
              </w:rPr>
              <w:t>autorizaţie</w:t>
            </w:r>
            <w:proofErr w:type="spellEnd"/>
            <w:r w:rsidR="00B649C3" w:rsidRPr="00CD35F9">
              <w:rPr>
                <w:rFonts w:ascii="Times New Roman" w:hAnsi="Times New Roman" w:cs="Times New Roman"/>
              </w:rPr>
              <w:t xml:space="preserve"> de mediu pentru </w:t>
            </w:r>
            <w:proofErr w:type="spellStart"/>
            <w:r w:rsidR="00B649C3" w:rsidRPr="00CD35F9">
              <w:rPr>
                <w:rFonts w:ascii="Times New Roman" w:hAnsi="Times New Roman" w:cs="Times New Roman"/>
              </w:rPr>
              <w:t>activităţi</w:t>
            </w:r>
            <w:proofErr w:type="spellEnd"/>
            <w:r w:rsidR="00B649C3" w:rsidRPr="00CD35F9">
              <w:rPr>
                <w:rFonts w:ascii="Times New Roman" w:hAnsi="Times New Roman" w:cs="Times New Roman"/>
              </w:rPr>
              <w:t xml:space="preserve"> care pot afecta aria naturală protejată (captări de apă, introducerea de </w:t>
            </w:r>
            <w:proofErr w:type="spellStart"/>
            <w:r w:rsidR="00B649C3" w:rsidRPr="00CD35F9">
              <w:rPr>
                <w:rFonts w:ascii="Times New Roman" w:hAnsi="Times New Roman" w:cs="Times New Roman"/>
              </w:rPr>
              <w:t>poluanţi</w:t>
            </w:r>
            <w:proofErr w:type="spellEnd"/>
            <w:r w:rsidR="00B649C3" w:rsidRPr="00CD35F9">
              <w:rPr>
                <w:rFonts w:ascii="Times New Roman" w:hAnsi="Times New Roman" w:cs="Times New Roman"/>
              </w:rPr>
              <w:t xml:space="preserve">,  introducerea de specii alohtone); </w:t>
            </w:r>
          </w:p>
          <w:p w14:paraId="79606288" w14:textId="3BCB0D2C" w:rsidR="00B649C3" w:rsidRPr="00CD35F9" w:rsidRDefault="00CF40B1" w:rsidP="00CF40B1">
            <w:pPr>
              <w:spacing w:line="278" w:lineRule="auto"/>
              <w:rPr>
                <w:rFonts w:ascii="Times New Roman" w:hAnsi="Times New Roman" w:cs="Times New Roman"/>
              </w:rPr>
            </w:pPr>
            <w:r>
              <w:rPr>
                <w:rFonts w:ascii="Times New Roman" w:hAnsi="Times New Roman" w:cs="Times New Roman"/>
              </w:rPr>
              <w:t>-</w:t>
            </w:r>
            <w:proofErr w:type="spellStart"/>
            <w:r w:rsidR="00B649C3" w:rsidRPr="00CD35F9">
              <w:rPr>
                <w:rFonts w:ascii="Times New Roman" w:hAnsi="Times New Roman" w:cs="Times New Roman"/>
              </w:rPr>
              <w:t>existenţa</w:t>
            </w:r>
            <w:proofErr w:type="spellEnd"/>
            <w:r w:rsidR="00B649C3" w:rsidRPr="00CD35F9">
              <w:rPr>
                <w:rFonts w:ascii="Times New Roman" w:hAnsi="Times New Roman" w:cs="Times New Roman"/>
              </w:rPr>
              <w:t xml:space="preserve"> unor indicii privind </w:t>
            </w:r>
            <w:proofErr w:type="spellStart"/>
            <w:r w:rsidR="00B649C3" w:rsidRPr="00CD35F9">
              <w:rPr>
                <w:rFonts w:ascii="Times New Roman" w:hAnsi="Times New Roman" w:cs="Times New Roman"/>
              </w:rPr>
              <w:t>desfăşurarea</w:t>
            </w:r>
            <w:proofErr w:type="spellEnd"/>
            <w:r w:rsidR="00B649C3" w:rsidRPr="00CD35F9">
              <w:rPr>
                <w:rFonts w:ascii="Times New Roman" w:hAnsi="Times New Roman" w:cs="Times New Roman"/>
              </w:rPr>
              <w:t xml:space="preserve"> </w:t>
            </w:r>
            <w:proofErr w:type="spellStart"/>
            <w:r w:rsidR="00B649C3" w:rsidRPr="00CD35F9">
              <w:rPr>
                <w:rFonts w:ascii="Times New Roman" w:hAnsi="Times New Roman" w:cs="Times New Roman"/>
              </w:rPr>
              <w:t>activităţilor</w:t>
            </w:r>
            <w:proofErr w:type="spellEnd"/>
            <w:r w:rsidR="00B649C3" w:rsidRPr="00CD35F9">
              <w:rPr>
                <w:rFonts w:ascii="Times New Roman" w:hAnsi="Times New Roman" w:cs="Times New Roman"/>
              </w:rPr>
              <w:t xml:space="preserve"> ce contravin scopului de </w:t>
            </w:r>
            <w:proofErr w:type="spellStart"/>
            <w:r w:rsidR="00B649C3" w:rsidRPr="00CD35F9">
              <w:rPr>
                <w:rFonts w:ascii="Times New Roman" w:hAnsi="Times New Roman" w:cs="Times New Roman"/>
              </w:rPr>
              <w:t>protecţie</w:t>
            </w:r>
            <w:proofErr w:type="spellEnd"/>
            <w:r w:rsidR="00B649C3" w:rsidRPr="00CD35F9">
              <w:rPr>
                <w:rFonts w:ascii="Times New Roman" w:hAnsi="Times New Roman" w:cs="Times New Roman"/>
              </w:rPr>
              <w:t xml:space="preserve"> </w:t>
            </w:r>
            <w:proofErr w:type="spellStart"/>
            <w:r w:rsidR="00B649C3" w:rsidRPr="00CD35F9">
              <w:rPr>
                <w:rFonts w:ascii="Times New Roman" w:hAnsi="Times New Roman" w:cs="Times New Roman"/>
              </w:rPr>
              <w:t>şi</w:t>
            </w:r>
            <w:proofErr w:type="spellEnd"/>
            <w:r w:rsidR="00B649C3" w:rsidRPr="00CD35F9">
              <w:rPr>
                <w:rFonts w:ascii="Times New Roman" w:hAnsi="Times New Roman" w:cs="Times New Roman"/>
              </w:rPr>
              <w:t xml:space="preserve"> conservare a habitatelor naturale, a florei </w:t>
            </w:r>
            <w:proofErr w:type="spellStart"/>
            <w:r w:rsidR="00B649C3" w:rsidRPr="00CD35F9">
              <w:rPr>
                <w:rFonts w:ascii="Times New Roman" w:hAnsi="Times New Roman" w:cs="Times New Roman"/>
              </w:rPr>
              <w:t>şi</w:t>
            </w:r>
            <w:proofErr w:type="spellEnd"/>
            <w:r w:rsidR="00B649C3" w:rsidRPr="00CD35F9">
              <w:rPr>
                <w:rFonts w:ascii="Times New Roman" w:hAnsi="Times New Roman" w:cs="Times New Roman"/>
              </w:rPr>
              <w:t xml:space="preserve"> faunei sălbatice, inclusiv a solurilor bogate în carbon</w:t>
            </w:r>
          </w:p>
          <w:p w14:paraId="01B0F625" w14:textId="440B078F" w:rsidR="00B649C3" w:rsidRDefault="00CF40B1" w:rsidP="00CF40B1">
            <w:pPr>
              <w:spacing w:line="278" w:lineRule="auto"/>
              <w:rPr>
                <w:rFonts w:ascii="Times New Roman" w:hAnsi="Times New Roman" w:cs="Times New Roman"/>
              </w:rPr>
            </w:pPr>
            <w:r>
              <w:rPr>
                <w:rFonts w:ascii="Times New Roman" w:hAnsi="Times New Roman" w:cs="Times New Roman"/>
              </w:rPr>
              <w:t>-</w:t>
            </w:r>
            <w:r w:rsidR="00B649C3" w:rsidRPr="00CF40B1">
              <w:rPr>
                <w:rFonts w:ascii="Times New Roman" w:hAnsi="Times New Roman" w:cs="Times New Roman"/>
              </w:rPr>
              <w:t xml:space="preserve">respectarea măsurilor minime de conservare stabilite de administratorii ariilor naturale protejate, în cazul zonelor umede </w:t>
            </w:r>
            <w:proofErr w:type="spellStart"/>
            <w:r w:rsidR="00B649C3" w:rsidRPr="00CF40B1">
              <w:rPr>
                <w:rFonts w:ascii="Times New Roman" w:hAnsi="Times New Roman" w:cs="Times New Roman"/>
              </w:rPr>
              <w:t>şi</w:t>
            </w:r>
            <w:proofErr w:type="spellEnd"/>
            <w:r w:rsidR="00B649C3" w:rsidRPr="00CF40B1">
              <w:rPr>
                <w:rFonts w:ascii="Times New Roman" w:hAnsi="Times New Roman" w:cs="Times New Roman"/>
              </w:rPr>
              <w:t xml:space="preserve"> turbăriilor desemnate arii naturale protejate pentru care planurile de management nu sunt încă elaborate/aprobate</w:t>
            </w:r>
            <w:r>
              <w:rPr>
                <w:rFonts w:ascii="Times New Roman" w:hAnsi="Times New Roman" w:cs="Times New Roman"/>
              </w:rPr>
              <w:t>.</w:t>
            </w:r>
          </w:p>
          <w:p w14:paraId="157F6639" w14:textId="19442B3C" w:rsidR="00E97A7F" w:rsidRPr="00CF40B1" w:rsidRDefault="00E97A7F" w:rsidP="00266FDB">
            <w:pPr>
              <w:spacing w:after="0" w:line="312" w:lineRule="atLeast"/>
              <w:jc w:val="both"/>
              <w:rPr>
                <w:rFonts w:ascii="Times New Roman" w:hAnsi="Times New Roman" w:cs="Times New Roman"/>
              </w:rPr>
            </w:pPr>
            <w:proofErr w:type="spellStart"/>
            <w:r>
              <w:rPr>
                <w:rFonts w:ascii="Times New Roman" w:eastAsia="Times New Roman" w:hAnsi="Times New Roman" w:cs="Times New Roman"/>
                <w:b/>
                <w:lang w:eastAsia="ro-RO"/>
              </w:rPr>
              <w:t>Responsabil:</w:t>
            </w:r>
            <w:r w:rsidRPr="00945239">
              <w:rPr>
                <w:rFonts w:ascii="Times New Roman" w:eastAsia="Times New Roman" w:hAnsi="Times New Roman" w:cs="Times New Roman"/>
                <w:b/>
                <w:lang w:eastAsia="ro-RO"/>
              </w:rPr>
              <w:t>Inspectoratul</w:t>
            </w:r>
            <w:proofErr w:type="spellEnd"/>
            <w:r w:rsidRPr="00945239">
              <w:rPr>
                <w:rFonts w:ascii="Times New Roman" w:eastAsia="Times New Roman" w:hAnsi="Times New Roman" w:cs="Times New Roman"/>
                <w:b/>
                <w:lang w:eastAsia="ro-RO"/>
              </w:rPr>
              <w:t xml:space="preserve"> pentru Protecția Mediului </w:t>
            </w:r>
          </w:p>
          <w:p w14:paraId="1B42B94E" w14:textId="63B4C908" w:rsidR="00B649C3" w:rsidRPr="00CD35F9" w:rsidRDefault="00B649C3" w:rsidP="00817DE0">
            <w:pPr>
              <w:spacing w:after="0" w:line="312" w:lineRule="atLeast"/>
              <w:ind w:right="131"/>
              <w:rPr>
                <w:rFonts w:ascii="Times New Roman" w:eastAsia="Times New Roman" w:hAnsi="Times New Roman" w:cs="Times New Roman"/>
                <w:lang w:eastAsia="ro-RO"/>
              </w:rPr>
            </w:pP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42D7938E" w14:textId="0062FA10" w:rsidR="00B649C3" w:rsidRPr="00CF40B1" w:rsidRDefault="00B649C3" w:rsidP="00CF40B1">
            <w:pPr>
              <w:pStyle w:val="Titlu4"/>
              <w:shd w:val="clear" w:color="auto" w:fill="FFFFFF"/>
              <w:spacing w:before="165" w:after="165"/>
              <w:rPr>
                <w:rFonts w:ascii="Times New Roman" w:eastAsia="Times New Roman" w:hAnsi="Times New Roman" w:cs="Times New Roman"/>
                <w:bCs/>
                <w:iCs w:val="0"/>
                <w:color w:val="auto"/>
                <w:lang w:eastAsia="ro-RO"/>
              </w:rPr>
            </w:pPr>
            <w:r w:rsidRPr="00CF40B1">
              <w:rPr>
                <w:rFonts w:ascii="Times New Roman" w:eastAsia="Times New Roman" w:hAnsi="Times New Roman" w:cs="Times New Roman"/>
                <w:b/>
                <w:bCs/>
                <w:i w:val="0"/>
                <w:iCs w:val="0"/>
                <w:color w:val="auto"/>
                <w:lang w:eastAsia="ro-RO"/>
              </w:rPr>
              <w:lastRenderedPageBreak/>
              <w:t>Legea</w:t>
            </w:r>
            <w:r w:rsidRPr="00CF40B1">
              <w:rPr>
                <w:rFonts w:ascii="Times New Roman" w:eastAsia="Times New Roman" w:hAnsi="Times New Roman" w:cs="Times New Roman"/>
                <w:b/>
                <w:i w:val="0"/>
                <w:iCs w:val="0"/>
                <w:color w:val="auto"/>
                <w:lang w:eastAsia="ro-RO"/>
              </w:rPr>
              <w:t>  nr. 1538/1998</w:t>
            </w:r>
            <w:r w:rsidRPr="00CD35F9">
              <w:rPr>
                <w:rFonts w:ascii="Times New Roman" w:eastAsia="Times New Roman" w:hAnsi="Times New Roman" w:cs="Times New Roman"/>
                <w:b/>
                <w:bCs/>
                <w:i w:val="0"/>
                <w:iCs w:val="0"/>
                <w:color w:val="auto"/>
                <w:lang w:eastAsia="ro-RO"/>
              </w:rPr>
              <w:t xml:space="preserve"> privind fondul ariilor naturale protejate de stat</w:t>
            </w:r>
            <w:r w:rsidR="00CF40B1">
              <w:rPr>
                <w:rFonts w:ascii="Times New Roman" w:eastAsia="Times New Roman" w:hAnsi="Times New Roman" w:cs="Times New Roman"/>
                <w:b/>
                <w:bCs/>
                <w:i w:val="0"/>
                <w:iCs w:val="0"/>
                <w:color w:val="auto"/>
                <w:lang w:eastAsia="ro-RO"/>
              </w:rPr>
              <w:t xml:space="preserve"> </w:t>
            </w:r>
            <w:r w:rsidRPr="00CF40B1">
              <w:rPr>
                <w:rFonts w:ascii="Times New Roman" w:eastAsia="Times New Roman" w:hAnsi="Times New Roman" w:cs="Times New Roman"/>
                <w:bCs/>
                <w:iCs w:val="0"/>
                <w:color w:val="auto"/>
                <w:lang w:eastAsia="ro-RO"/>
              </w:rPr>
              <w:t>art.14 lit. f), art. 82</w:t>
            </w:r>
            <w:r w:rsidRPr="00CF40B1">
              <w:rPr>
                <w:rFonts w:ascii="Times New Roman" w:eastAsia="Times New Roman" w:hAnsi="Times New Roman" w:cs="Times New Roman"/>
                <w:bCs/>
                <w:iCs w:val="0"/>
                <w:color w:val="auto"/>
                <w:vertAlign w:val="superscript"/>
                <w:lang w:eastAsia="ro-RO"/>
              </w:rPr>
              <w:t>1</w:t>
            </w:r>
            <w:r w:rsidRPr="00CF40B1">
              <w:rPr>
                <w:rFonts w:ascii="Times New Roman" w:eastAsia="Times New Roman" w:hAnsi="Times New Roman" w:cs="Times New Roman"/>
                <w:bCs/>
                <w:iCs w:val="0"/>
                <w:color w:val="auto"/>
                <w:lang w:eastAsia="ro-RO"/>
              </w:rPr>
              <w:t xml:space="preserve"> alin</w:t>
            </w:r>
            <w:r w:rsidR="00CF40B1">
              <w:rPr>
                <w:rFonts w:ascii="Times New Roman" w:eastAsia="Times New Roman" w:hAnsi="Times New Roman" w:cs="Times New Roman"/>
                <w:bCs/>
                <w:iCs w:val="0"/>
                <w:color w:val="auto"/>
                <w:lang w:eastAsia="ro-RO"/>
              </w:rPr>
              <w:t>.</w:t>
            </w:r>
            <w:r w:rsidRPr="00CF40B1">
              <w:rPr>
                <w:rFonts w:ascii="Times New Roman" w:eastAsia="Times New Roman" w:hAnsi="Times New Roman" w:cs="Times New Roman"/>
                <w:bCs/>
                <w:iCs w:val="0"/>
                <w:color w:val="auto"/>
                <w:lang w:eastAsia="ro-RO"/>
              </w:rPr>
              <w:t xml:space="preserve"> 2)</w:t>
            </w:r>
          </w:p>
          <w:p w14:paraId="07DA3F4C" w14:textId="1008D963" w:rsidR="00B649C3" w:rsidRPr="00CD35F9" w:rsidRDefault="00B649C3" w:rsidP="006A6D13">
            <w:pPr>
              <w:rPr>
                <w:rStyle w:val="Robust"/>
                <w:rFonts w:ascii="Times New Roman" w:hAnsi="Times New Roman" w:cs="Times New Roman"/>
                <w:shd w:val="clear" w:color="auto" w:fill="FFFFFF"/>
              </w:rPr>
            </w:pPr>
            <w:r w:rsidRPr="00CF40B1">
              <w:rPr>
                <w:rFonts w:ascii="Times New Roman" w:eastAsia="Times New Roman" w:hAnsi="Times New Roman" w:cs="Times New Roman"/>
                <w:b/>
                <w:bCs/>
                <w:iCs/>
                <w:lang w:eastAsia="ro-RO"/>
              </w:rPr>
              <w:t>Hg 665/2007</w:t>
            </w:r>
            <w:r w:rsidRPr="00CF40B1">
              <w:rPr>
                <w:rFonts w:ascii="Times New Roman" w:hAnsi="Times New Roman" w:cs="Times New Roman"/>
                <w:b/>
                <w:bCs/>
                <w:iCs/>
              </w:rPr>
              <w:t xml:space="preserve"> HG 665/2007</w:t>
            </w:r>
            <w:r w:rsidRPr="00CD35F9">
              <w:rPr>
                <w:rFonts w:ascii="Times New Roman" w:hAnsi="Times New Roman" w:cs="Times New Roman"/>
              </w:rPr>
              <w:t xml:space="preserve"> </w:t>
            </w:r>
            <w:r w:rsidRPr="00CD35F9">
              <w:rPr>
                <w:rStyle w:val="Robust"/>
                <w:rFonts w:ascii="Times New Roman" w:hAnsi="Times New Roman" w:cs="Times New Roman"/>
                <w:shd w:val="clear" w:color="auto" w:fill="FFFFFF"/>
              </w:rPr>
              <w:t xml:space="preserve">pentru aprobarea Regulamentului-cadru al zonelor umede de </w:t>
            </w:r>
            <w:proofErr w:type="spellStart"/>
            <w:r w:rsidRPr="00CD35F9">
              <w:rPr>
                <w:rStyle w:val="Robust"/>
                <w:rFonts w:ascii="Times New Roman" w:hAnsi="Times New Roman" w:cs="Times New Roman"/>
                <w:shd w:val="clear" w:color="auto" w:fill="FFFFFF"/>
              </w:rPr>
              <w:t>importanţă</w:t>
            </w:r>
            <w:proofErr w:type="spellEnd"/>
            <w:r w:rsidRPr="00CD35F9">
              <w:rPr>
                <w:rStyle w:val="Robust"/>
                <w:rFonts w:ascii="Times New Roman" w:hAnsi="Times New Roman" w:cs="Times New Roman"/>
                <w:shd w:val="clear" w:color="auto" w:fill="FFFFFF"/>
              </w:rPr>
              <w:t xml:space="preserve"> </w:t>
            </w:r>
            <w:proofErr w:type="spellStart"/>
            <w:r w:rsidRPr="00CD35F9">
              <w:rPr>
                <w:rStyle w:val="Robust"/>
                <w:rFonts w:ascii="Times New Roman" w:hAnsi="Times New Roman" w:cs="Times New Roman"/>
                <w:shd w:val="clear" w:color="auto" w:fill="FFFFFF"/>
              </w:rPr>
              <w:t>internaţională</w:t>
            </w:r>
            <w:proofErr w:type="spellEnd"/>
          </w:p>
          <w:p w14:paraId="5555AF51" w14:textId="5ABAFE48" w:rsidR="00B649C3" w:rsidRPr="00CD35F9" w:rsidRDefault="00B649C3" w:rsidP="00817DE0">
            <w:pPr>
              <w:spacing w:after="0" w:line="312" w:lineRule="atLeast"/>
              <w:ind w:left="-331"/>
              <w:jc w:val="center"/>
              <w:rPr>
                <w:rFonts w:ascii="Times New Roman" w:eastAsia="Times New Roman" w:hAnsi="Times New Roman" w:cs="Times New Roman"/>
                <w:i/>
                <w:lang w:eastAsia="ro-RO"/>
              </w:rPr>
            </w:pPr>
          </w:p>
          <w:p w14:paraId="634478C3" w14:textId="77777777" w:rsidR="00B649C3" w:rsidRPr="00CD35F9" w:rsidRDefault="00B649C3" w:rsidP="00817DE0">
            <w:pPr>
              <w:spacing w:after="0" w:line="312" w:lineRule="atLeast"/>
              <w:jc w:val="center"/>
              <w:rPr>
                <w:rFonts w:ascii="Times New Roman" w:eastAsia="Times New Roman" w:hAnsi="Times New Roman" w:cs="Times New Roman"/>
                <w:lang w:eastAsia="ro-RO"/>
              </w:rPr>
            </w:pPr>
          </w:p>
        </w:tc>
      </w:tr>
      <w:tr w:rsidR="00CD35F9" w:rsidRPr="00CD35F9" w14:paraId="1EE50EAB" w14:textId="77777777" w:rsidTr="00904DF0">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2935A" w14:textId="77777777" w:rsidR="00B649C3" w:rsidRPr="00CD35F9" w:rsidRDefault="00B649C3" w:rsidP="00817DE0">
            <w:pPr>
              <w:spacing w:after="0" w:line="240" w:lineRule="auto"/>
              <w:rPr>
                <w:rFonts w:ascii="Times New Roman" w:eastAsia="Times New Roman" w:hAnsi="Times New Roman" w:cs="Times New Roman"/>
                <w:lang w:eastAsia="ro-RO"/>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50FBB691" w14:textId="18C1150C" w:rsidR="00B649C3" w:rsidRPr="00CD35F9" w:rsidRDefault="00B649C3" w:rsidP="00817DE0">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GAEC 3 - </w:t>
            </w:r>
            <w:proofErr w:type="spellStart"/>
            <w:r w:rsidRPr="00CD35F9">
              <w:rPr>
                <w:rFonts w:ascii="Times New Roman" w:eastAsia="Times New Roman" w:hAnsi="Times New Roman" w:cs="Times New Roman"/>
                <w:lang w:eastAsia="ro-RO"/>
              </w:rPr>
              <w:t>Interdicţia</w:t>
            </w:r>
            <w:proofErr w:type="spellEnd"/>
            <w:r w:rsidRPr="00CD35F9">
              <w:rPr>
                <w:rFonts w:ascii="Times New Roman" w:eastAsia="Times New Roman" w:hAnsi="Times New Roman" w:cs="Times New Roman"/>
                <w:lang w:eastAsia="ro-RO"/>
              </w:rPr>
              <w:t xml:space="preserve"> de a incendia </w:t>
            </w:r>
            <w:proofErr w:type="spellStart"/>
            <w:r w:rsidRPr="00CD35F9">
              <w:rPr>
                <w:rFonts w:ascii="Times New Roman" w:eastAsia="Times New Roman" w:hAnsi="Times New Roman" w:cs="Times New Roman"/>
                <w:lang w:eastAsia="ro-RO"/>
              </w:rPr>
              <w:t>miriştile</w:t>
            </w:r>
            <w:proofErr w:type="spellEnd"/>
            <w:r w:rsidRPr="00CD35F9">
              <w:rPr>
                <w:rFonts w:ascii="Times New Roman" w:eastAsia="Times New Roman" w:hAnsi="Times New Roman" w:cs="Times New Roman"/>
                <w:lang w:eastAsia="ro-RO"/>
              </w:rPr>
              <w:t xml:space="preserve">, cu </w:t>
            </w:r>
            <w:proofErr w:type="spellStart"/>
            <w:r w:rsidRPr="00CD35F9">
              <w:rPr>
                <w:rFonts w:ascii="Times New Roman" w:eastAsia="Times New Roman" w:hAnsi="Times New Roman" w:cs="Times New Roman"/>
                <w:lang w:eastAsia="ro-RO"/>
              </w:rPr>
              <w:t>excepţia</w:t>
            </w:r>
            <w:proofErr w:type="spellEnd"/>
            <w:r w:rsidRPr="00CD35F9">
              <w:rPr>
                <w:rFonts w:ascii="Times New Roman" w:eastAsia="Times New Roman" w:hAnsi="Times New Roman" w:cs="Times New Roman"/>
                <w:lang w:eastAsia="ro-RO"/>
              </w:rPr>
              <w:t xml:space="preserve"> cazurilor justificate din motive fitosanitare</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6397AE78" w14:textId="77777777" w:rsidR="00B649C3" w:rsidRPr="00CD35F9" w:rsidRDefault="00B649C3" w:rsidP="00817DE0">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4D0D0A9C" w14:textId="77777777" w:rsidR="00B649C3" w:rsidRPr="00CD35F9" w:rsidRDefault="00B649C3" w:rsidP="00817DE0">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nu ardă miriștile, resturile vegetale rămase după recoltare și vegetația uscată de pe terenurile arabile;</w:t>
            </w:r>
          </w:p>
          <w:p w14:paraId="085CD46C" w14:textId="77777777" w:rsidR="00B649C3" w:rsidRPr="00CD35F9" w:rsidRDefault="00B649C3" w:rsidP="00817DE0">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gestioneze resturile vegetale prin alte practici (încorporare în sol, tocarea și lăsarea la suprafață etc.), astfel încât să contribuie la menținerea materiei organice și a structurii solului.</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49800640" w14:textId="4EFF1F5B" w:rsidR="00B649C3" w:rsidRDefault="00CF40B1" w:rsidP="00817DE0">
            <w:pPr>
              <w:spacing w:after="0" w:line="312" w:lineRule="atLeast"/>
              <w:rPr>
                <w:rFonts w:ascii="Times New Roman" w:eastAsia="Times New Roman" w:hAnsi="Times New Roman" w:cs="Times New Roman"/>
                <w:lang w:eastAsia="ro-RO"/>
              </w:rPr>
            </w:pPr>
            <w:r>
              <w:rPr>
                <w:rFonts w:ascii="Times New Roman" w:eastAsia="Times New Roman" w:hAnsi="Times New Roman" w:cs="Times New Roman"/>
                <w:lang w:eastAsia="ro-RO"/>
              </w:rPr>
              <w:t>-</w:t>
            </w:r>
            <w:proofErr w:type="spellStart"/>
            <w:r w:rsidR="00B649C3" w:rsidRPr="00CD35F9">
              <w:rPr>
                <w:rFonts w:ascii="Times New Roman" w:eastAsia="Times New Roman" w:hAnsi="Times New Roman" w:cs="Times New Roman"/>
                <w:lang w:eastAsia="ro-RO"/>
              </w:rPr>
              <w:t>Existenţa</w:t>
            </w:r>
            <w:proofErr w:type="spellEnd"/>
            <w:r w:rsidR="00B649C3" w:rsidRPr="00CD35F9">
              <w:rPr>
                <w:rFonts w:ascii="Times New Roman" w:eastAsia="Times New Roman" w:hAnsi="Times New Roman" w:cs="Times New Roman"/>
                <w:lang w:eastAsia="ro-RO"/>
              </w:rPr>
              <w:t xml:space="preserve"> unor indicii privind arderea </w:t>
            </w:r>
            <w:proofErr w:type="spellStart"/>
            <w:r w:rsidR="00B649C3" w:rsidRPr="00CD35F9">
              <w:rPr>
                <w:rFonts w:ascii="Times New Roman" w:eastAsia="Times New Roman" w:hAnsi="Times New Roman" w:cs="Times New Roman"/>
                <w:lang w:eastAsia="ro-RO"/>
              </w:rPr>
              <w:t>miriştilor</w:t>
            </w:r>
            <w:proofErr w:type="spellEnd"/>
            <w:r w:rsidR="00B649C3" w:rsidRPr="00CD35F9">
              <w:rPr>
                <w:rFonts w:ascii="Times New Roman" w:eastAsia="Times New Roman" w:hAnsi="Times New Roman" w:cs="Times New Roman"/>
                <w:lang w:eastAsia="ro-RO"/>
              </w:rPr>
              <w:t xml:space="preserve">, a </w:t>
            </w:r>
            <w:proofErr w:type="spellStart"/>
            <w:r w:rsidR="00B649C3" w:rsidRPr="00CD35F9">
              <w:rPr>
                <w:rFonts w:ascii="Times New Roman" w:eastAsia="Times New Roman" w:hAnsi="Times New Roman" w:cs="Times New Roman"/>
                <w:lang w:eastAsia="ro-RO"/>
              </w:rPr>
              <w:t>vegetaţiei</w:t>
            </w:r>
            <w:proofErr w:type="spellEnd"/>
            <w:r w:rsidR="00B649C3" w:rsidRPr="00CD35F9">
              <w:rPr>
                <w:rFonts w:ascii="Times New Roman" w:eastAsia="Times New Roman" w:hAnsi="Times New Roman" w:cs="Times New Roman"/>
                <w:lang w:eastAsia="ro-RO"/>
              </w:rPr>
              <w:t xml:space="preserve"> uscate </w:t>
            </w:r>
            <w:proofErr w:type="spellStart"/>
            <w:r w:rsidR="00B649C3" w:rsidRPr="00CD35F9">
              <w:rPr>
                <w:rFonts w:ascii="Times New Roman" w:eastAsia="Times New Roman" w:hAnsi="Times New Roman" w:cs="Times New Roman"/>
                <w:lang w:eastAsia="ro-RO"/>
              </w:rPr>
              <w:t>şi</w:t>
            </w:r>
            <w:proofErr w:type="spellEnd"/>
            <w:r w:rsidR="00B649C3" w:rsidRPr="00CD35F9">
              <w:rPr>
                <w:rFonts w:ascii="Times New Roman" w:eastAsia="Times New Roman" w:hAnsi="Times New Roman" w:cs="Times New Roman"/>
                <w:lang w:eastAsia="ro-RO"/>
              </w:rPr>
              <w:t xml:space="preserve"> a resturilor vegetale existente pe terenurile arabile</w:t>
            </w:r>
            <w:r w:rsidR="004C4472">
              <w:rPr>
                <w:rFonts w:ascii="Times New Roman" w:eastAsia="Times New Roman" w:hAnsi="Times New Roman" w:cs="Times New Roman"/>
                <w:lang w:eastAsia="ro-RO"/>
              </w:rPr>
              <w:t>.</w:t>
            </w:r>
          </w:p>
          <w:p w14:paraId="00FB97E7" w14:textId="77777777" w:rsidR="004C4472" w:rsidRDefault="004C4472" w:rsidP="00817DE0">
            <w:pPr>
              <w:spacing w:after="0" w:line="312" w:lineRule="atLeast"/>
              <w:rPr>
                <w:rFonts w:ascii="Times New Roman" w:eastAsia="Times New Roman" w:hAnsi="Times New Roman" w:cs="Times New Roman"/>
                <w:lang w:eastAsia="ro-RO"/>
              </w:rPr>
            </w:pPr>
          </w:p>
          <w:p w14:paraId="4F7CA9CE" w14:textId="5900A5F9" w:rsidR="00E97A7F" w:rsidRPr="00945239" w:rsidRDefault="00E97A7F" w:rsidP="00E97A7F">
            <w:pPr>
              <w:spacing w:after="0" w:line="312" w:lineRule="atLeast"/>
              <w:jc w:val="both"/>
              <w:rPr>
                <w:rFonts w:ascii="Times New Roman" w:eastAsia="Times New Roman" w:hAnsi="Times New Roman" w:cs="Times New Roman"/>
                <w:b/>
                <w:lang w:eastAsia="ro-RO"/>
              </w:rPr>
            </w:pPr>
            <w:proofErr w:type="spellStart"/>
            <w:r>
              <w:rPr>
                <w:rFonts w:ascii="Times New Roman" w:eastAsia="Times New Roman" w:hAnsi="Times New Roman" w:cs="Times New Roman"/>
                <w:b/>
                <w:lang w:eastAsia="ro-RO"/>
              </w:rPr>
              <w:t>Responsabil:</w:t>
            </w:r>
            <w:r w:rsidRPr="00945239">
              <w:rPr>
                <w:rFonts w:ascii="Times New Roman" w:eastAsia="Times New Roman" w:hAnsi="Times New Roman" w:cs="Times New Roman"/>
                <w:b/>
                <w:lang w:eastAsia="ro-RO"/>
              </w:rPr>
              <w:t>Inspectoratul</w:t>
            </w:r>
            <w:proofErr w:type="spellEnd"/>
            <w:r w:rsidRPr="00945239">
              <w:rPr>
                <w:rFonts w:ascii="Times New Roman" w:eastAsia="Times New Roman" w:hAnsi="Times New Roman" w:cs="Times New Roman"/>
                <w:b/>
                <w:lang w:eastAsia="ro-RO"/>
              </w:rPr>
              <w:t xml:space="preserve"> pentru Protecția Mediului </w:t>
            </w:r>
          </w:p>
          <w:p w14:paraId="6C4DED3A" w14:textId="762DDD80" w:rsidR="00E97A7F" w:rsidRPr="00CD35F9" w:rsidRDefault="00E97A7F" w:rsidP="00817DE0">
            <w:pPr>
              <w:spacing w:after="0" w:line="312" w:lineRule="atLeast"/>
              <w:rPr>
                <w:rFonts w:ascii="Times New Roman" w:hAnsi="Times New Roman" w:cs="Times New Roman"/>
              </w:rPr>
            </w:pP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362CD75B" w14:textId="7F424B67" w:rsidR="00526318" w:rsidRDefault="003958FC" w:rsidP="002F08D1">
            <w:pPr>
              <w:pStyle w:val="Titlu4"/>
              <w:shd w:val="clear" w:color="auto" w:fill="FFFFFF"/>
              <w:spacing w:before="165" w:after="165"/>
              <w:jc w:val="both"/>
              <w:rPr>
                <w:rFonts w:ascii="Times New Roman" w:eastAsia="Times New Roman" w:hAnsi="Times New Roman" w:cs="Times New Roman"/>
                <w:bCs/>
                <w:color w:val="auto"/>
                <w:lang w:eastAsia="ro-RO"/>
              </w:rPr>
            </w:pPr>
            <w:r w:rsidRPr="00526318">
              <w:rPr>
                <w:rFonts w:ascii="Times New Roman" w:eastAsia="Times New Roman" w:hAnsi="Times New Roman" w:cs="Times New Roman"/>
                <w:b/>
                <w:i w:val="0"/>
                <w:iCs w:val="0"/>
                <w:color w:val="auto"/>
                <w:lang w:eastAsia="ro-RO"/>
              </w:rPr>
              <w:t>Legea 1515/1993</w:t>
            </w:r>
            <w:r w:rsidR="00526318" w:rsidRPr="00526318">
              <w:rPr>
                <w:rFonts w:ascii="Times New Roman" w:eastAsia="Times New Roman" w:hAnsi="Times New Roman" w:cs="Times New Roman"/>
                <w:b/>
                <w:i w:val="0"/>
                <w:iCs w:val="0"/>
                <w:color w:val="auto"/>
                <w:lang w:eastAsia="ro-RO"/>
              </w:rPr>
              <w:t xml:space="preserve"> privind protecția mediului înconjurător</w:t>
            </w:r>
            <w:r w:rsidR="00526318">
              <w:rPr>
                <w:rFonts w:ascii="Times New Roman" w:eastAsia="Times New Roman" w:hAnsi="Times New Roman" w:cs="Times New Roman"/>
                <w:b/>
                <w:i w:val="0"/>
                <w:iCs w:val="0"/>
                <w:color w:val="auto"/>
                <w:lang w:eastAsia="ro-RO"/>
              </w:rPr>
              <w:t xml:space="preserve">, </w:t>
            </w:r>
            <w:r w:rsidR="00526318" w:rsidRPr="00526318">
              <w:rPr>
                <w:rFonts w:ascii="Times New Roman" w:eastAsia="Times New Roman" w:hAnsi="Times New Roman" w:cs="Times New Roman"/>
                <w:bCs/>
                <w:color w:val="auto"/>
                <w:lang w:eastAsia="ro-RO"/>
              </w:rPr>
              <w:t>art.62</w:t>
            </w:r>
          </w:p>
          <w:p w14:paraId="38EDC78B" w14:textId="61F52030" w:rsidR="002F08D1" w:rsidRPr="002F08D1" w:rsidRDefault="002F08D1" w:rsidP="002F08D1">
            <w:pPr>
              <w:rPr>
                <w:rFonts w:ascii="Times New Roman" w:eastAsia="Times New Roman" w:hAnsi="Times New Roman" w:cs="Times New Roman"/>
                <w:b/>
                <w:lang w:eastAsia="ro-RO"/>
              </w:rPr>
            </w:pPr>
            <w:r w:rsidRPr="002F08D1">
              <w:rPr>
                <w:rFonts w:ascii="Times New Roman" w:eastAsia="Times New Roman" w:hAnsi="Times New Roman" w:cs="Times New Roman"/>
                <w:b/>
                <w:lang w:eastAsia="ro-RO"/>
              </w:rPr>
              <w:t xml:space="preserve">Codul contravențional al Republicii Moldova, </w:t>
            </w:r>
            <w:r>
              <w:rPr>
                <w:rFonts w:ascii="Times New Roman" w:eastAsia="Times New Roman" w:hAnsi="Times New Roman" w:cs="Times New Roman"/>
                <w:b/>
                <w:lang w:eastAsia="ro-RO"/>
              </w:rPr>
              <w:t xml:space="preserve">Cod nr.218/2008, </w:t>
            </w:r>
            <w:r w:rsidRPr="002F08D1">
              <w:rPr>
                <w:rFonts w:ascii="Times New Roman" w:eastAsia="Times New Roman" w:hAnsi="Times New Roman" w:cs="Times New Roman"/>
                <w:b/>
                <w:lang w:eastAsia="ro-RO"/>
              </w:rPr>
              <w:t>art</w:t>
            </w:r>
            <w:r>
              <w:rPr>
                <w:rFonts w:ascii="Times New Roman" w:eastAsia="Times New Roman" w:hAnsi="Times New Roman" w:cs="Times New Roman"/>
                <w:b/>
                <w:lang w:eastAsia="ro-RO"/>
              </w:rPr>
              <w:t>.</w:t>
            </w:r>
            <w:r w:rsidRPr="002F08D1">
              <w:rPr>
                <w:rFonts w:ascii="Times New Roman" w:eastAsia="Times New Roman" w:hAnsi="Times New Roman" w:cs="Times New Roman"/>
                <w:b/>
                <w:lang w:eastAsia="ro-RO"/>
              </w:rPr>
              <w:t>115, alin.(3)</w:t>
            </w:r>
          </w:p>
          <w:p w14:paraId="0C0B0C57" w14:textId="23CB5C5B" w:rsidR="00B649C3" w:rsidRPr="00E97A7F" w:rsidRDefault="00B649C3" w:rsidP="00E97A7F">
            <w:pPr>
              <w:pStyle w:val="Titlu4"/>
              <w:shd w:val="clear" w:color="auto" w:fill="FFFFFF"/>
              <w:spacing w:before="165" w:after="165"/>
              <w:rPr>
                <w:rFonts w:ascii="Times New Roman" w:eastAsia="Times New Roman" w:hAnsi="Times New Roman" w:cs="Times New Roman"/>
                <w:b/>
                <w:i w:val="0"/>
                <w:iCs w:val="0"/>
                <w:color w:val="auto"/>
                <w:lang w:eastAsia="ro-RO"/>
              </w:rPr>
            </w:pPr>
            <w:r w:rsidRPr="00E97A7F">
              <w:rPr>
                <w:rFonts w:ascii="Times New Roman" w:eastAsia="Times New Roman" w:hAnsi="Times New Roman" w:cs="Times New Roman"/>
                <w:b/>
                <w:i w:val="0"/>
                <w:iCs w:val="0"/>
                <w:color w:val="auto"/>
                <w:lang w:eastAsia="ro-RO"/>
              </w:rPr>
              <w:t>HG nr. 265/2025</w:t>
            </w:r>
            <w:r w:rsidR="00E97A7F" w:rsidRPr="00E97A7F">
              <w:rPr>
                <w:rFonts w:ascii="Times New Roman" w:eastAsia="Times New Roman" w:hAnsi="Times New Roman" w:cs="Times New Roman"/>
                <w:b/>
                <w:i w:val="0"/>
                <w:iCs w:val="0"/>
                <w:color w:val="auto"/>
                <w:lang w:eastAsia="ro-RO"/>
              </w:rPr>
              <w:t xml:space="preserve"> </w:t>
            </w:r>
            <w:r w:rsidR="00E97A7F" w:rsidRPr="006E5AC4">
              <w:rPr>
                <w:rFonts w:ascii="Times New Roman" w:eastAsia="Times New Roman" w:hAnsi="Times New Roman" w:cs="Times New Roman"/>
                <w:b/>
                <w:color w:val="auto"/>
                <w:lang w:eastAsia="ro-RO"/>
              </w:rPr>
              <w:t>cu privire la aprobarea Reglementării tehnice „Măsurile de protecție a solului în cadrul</w:t>
            </w:r>
            <w:r w:rsidR="00E97A7F" w:rsidRPr="006E5AC4">
              <w:rPr>
                <w:rFonts w:ascii="Times New Roman" w:eastAsia="Times New Roman" w:hAnsi="Times New Roman" w:cs="Times New Roman"/>
                <w:b/>
                <w:color w:val="auto"/>
                <w:lang w:eastAsia="ro-RO"/>
              </w:rPr>
              <w:br/>
              <w:t>practicilor agricole”,</w:t>
            </w:r>
            <w:r w:rsidRPr="00E97A7F">
              <w:rPr>
                <w:rFonts w:ascii="Times New Roman" w:eastAsia="Times New Roman" w:hAnsi="Times New Roman" w:cs="Times New Roman"/>
                <w:iCs w:val="0"/>
                <w:color w:val="auto"/>
                <w:lang w:eastAsia="ro-RO"/>
              </w:rPr>
              <w:t>pct.23.5</w:t>
            </w:r>
          </w:p>
        </w:tc>
      </w:tr>
      <w:tr w:rsidR="00CD35F9" w:rsidRPr="00CD35F9" w14:paraId="2B9548C1" w14:textId="77777777" w:rsidTr="00904DF0">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7AA9408F" w14:textId="77777777" w:rsidR="00B649C3" w:rsidRPr="00CD35F9" w:rsidRDefault="00B649C3" w:rsidP="004735F1">
            <w:pPr>
              <w:spacing w:after="0" w:line="312" w:lineRule="atLeast"/>
              <w:jc w:val="center"/>
              <w:rPr>
                <w:rFonts w:ascii="Times New Roman" w:eastAsia="Times New Roman" w:hAnsi="Times New Roman" w:cs="Times New Roman"/>
                <w:lang w:eastAsia="ro-RO"/>
              </w:rPr>
            </w:pPr>
            <w:r w:rsidRPr="00CD35F9">
              <w:rPr>
                <w:rFonts w:ascii="Times New Roman" w:eastAsia="Times New Roman" w:hAnsi="Times New Roman" w:cs="Times New Roman"/>
                <w:lang w:eastAsia="ro-RO"/>
              </w:rPr>
              <w:lastRenderedPageBreak/>
              <w:t>Apă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397DEECE"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SMR 1- Directiva</w:t>
            </w:r>
          </w:p>
          <w:p w14:paraId="2F3F3319"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2000/60/CE a Parlamentului</w:t>
            </w:r>
          </w:p>
          <w:p w14:paraId="26980CE4"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European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a Consiliului din</w:t>
            </w:r>
          </w:p>
          <w:p w14:paraId="32335342"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23 octombrie 2000 de</w:t>
            </w:r>
          </w:p>
          <w:p w14:paraId="760DC8F0"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stabilire a unui cadru de</w:t>
            </w:r>
          </w:p>
          <w:p w14:paraId="09E2A7B6"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politică comunitară în</w:t>
            </w:r>
          </w:p>
          <w:p w14:paraId="5748A2CB"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domeniul apei (JO L 327,</w:t>
            </w:r>
          </w:p>
          <w:p w14:paraId="189A2FFF"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22.12.2000, p. 1): art. 11 alin.</w:t>
            </w:r>
          </w:p>
          <w:p w14:paraId="6E3012D7"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(3) lit. (e)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în ceea ce</w:t>
            </w:r>
          </w:p>
          <w:p w14:paraId="454FADB4" w14:textId="77777777" w:rsidR="00B649C3" w:rsidRPr="00CD35F9" w:rsidRDefault="00B649C3" w:rsidP="004735F1">
            <w:pPr>
              <w:spacing w:after="0" w:line="312" w:lineRule="atLeast"/>
              <w:rPr>
                <w:rFonts w:ascii="Times New Roman" w:eastAsia="Times New Roman" w:hAnsi="Times New Roman" w:cs="Times New Roman"/>
                <w:lang w:eastAsia="ro-RO"/>
              </w:rPr>
            </w:pPr>
            <w:proofErr w:type="spellStart"/>
            <w:r w:rsidRPr="00CD35F9">
              <w:rPr>
                <w:rFonts w:ascii="Times New Roman" w:eastAsia="Times New Roman" w:hAnsi="Times New Roman" w:cs="Times New Roman"/>
                <w:lang w:eastAsia="ro-RO"/>
              </w:rPr>
              <w:t>priveşte</w:t>
            </w:r>
            <w:proofErr w:type="spellEnd"/>
            <w:r w:rsidRPr="00CD35F9">
              <w:rPr>
                <w:rFonts w:ascii="Times New Roman" w:eastAsia="Times New Roman" w:hAnsi="Times New Roman" w:cs="Times New Roman"/>
                <w:lang w:eastAsia="ro-RO"/>
              </w:rPr>
              <w:t xml:space="preserve"> </w:t>
            </w:r>
            <w:proofErr w:type="spellStart"/>
            <w:r w:rsidRPr="00CD35F9">
              <w:rPr>
                <w:rFonts w:ascii="Times New Roman" w:eastAsia="Times New Roman" w:hAnsi="Times New Roman" w:cs="Times New Roman"/>
                <w:lang w:eastAsia="ro-RO"/>
              </w:rPr>
              <w:t>cerinţele</w:t>
            </w:r>
            <w:proofErr w:type="spellEnd"/>
            <w:r w:rsidRPr="00CD35F9">
              <w:rPr>
                <w:rFonts w:ascii="Times New Roman" w:eastAsia="Times New Roman" w:hAnsi="Times New Roman" w:cs="Times New Roman"/>
                <w:lang w:eastAsia="ro-RO"/>
              </w:rPr>
              <w:t xml:space="preserve"> obligatorii</w:t>
            </w:r>
          </w:p>
          <w:p w14:paraId="1CC7A5F0"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referitoare la controlul</w:t>
            </w:r>
          </w:p>
          <w:p w14:paraId="3235AFF8"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surselor difuze de poluare cu</w:t>
            </w:r>
          </w:p>
          <w:p w14:paraId="4A1E94D3" w14:textId="50AC9762" w:rsidR="00B649C3" w:rsidRPr="00CD35F9" w:rsidRDefault="00B649C3" w:rsidP="004735F1">
            <w:pPr>
              <w:spacing w:after="0" w:line="312" w:lineRule="atLeast"/>
              <w:rPr>
                <w:rFonts w:ascii="Times New Roman" w:eastAsia="Times New Roman" w:hAnsi="Times New Roman" w:cs="Times New Roman"/>
                <w:lang w:eastAsia="ro-RO"/>
              </w:rPr>
            </w:pPr>
            <w:proofErr w:type="spellStart"/>
            <w:r w:rsidRPr="00CD35F9">
              <w:rPr>
                <w:rFonts w:ascii="Times New Roman" w:eastAsia="Times New Roman" w:hAnsi="Times New Roman" w:cs="Times New Roman"/>
                <w:lang w:eastAsia="ro-RO"/>
              </w:rPr>
              <w:t>fosfaţi</w:t>
            </w:r>
            <w:proofErr w:type="spellEnd"/>
            <w:r w:rsidRPr="00CD35F9">
              <w:rPr>
                <w:rFonts w:ascii="Times New Roman" w:eastAsia="Times New Roman" w:hAnsi="Times New Roman" w:cs="Times New Roman"/>
                <w:lang w:eastAsia="ro-RO"/>
              </w:rPr>
              <w:t>, art. 11 alin. (3) lit. (h).</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12404BA1"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47A22552" w14:textId="77777777" w:rsidR="00B649C3" w:rsidRPr="00CD35F9" w:rsidRDefault="00B649C3" w:rsidP="004735F1">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protejeze calitatea și cantitatea resurselor de apă, evitând poluarea și degradarea corpurilor de apă de suprafață și subterane prin practicile agricole (deversări, depozitări necontrolate, gestionarea necorespunzătoare a îngrășămintelor, pesticidelor și a altor substanțe periculoase) și respectând restricțiile stabilite în planurile de management ale bazinelor hidrografice.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2F9FB8AF" w14:textId="0247E683" w:rsidR="002A0D14" w:rsidRDefault="002A0D14" w:rsidP="00974628">
            <w:pPr>
              <w:spacing w:after="0" w:line="312" w:lineRule="atLeast"/>
              <w:jc w:val="both"/>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-existența autorizației de mediu pentru folosința specială a apei, pentru activitățile descrise în alin.2, art.23 al Legii </w:t>
            </w:r>
            <w:r w:rsidRPr="002A0D14">
              <w:rPr>
                <w:rFonts w:ascii="Times New Roman" w:eastAsia="Times New Roman" w:hAnsi="Times New Roman" w:cs="Times New Roman"/>
                <w:i/>
                <w:iCs/>
                <w:lang w:eastAsia="ro-RO"/>
              </w:rPr>
              <w:t>apelor</w:t>
            </w:r>
            <w:r>
              <w:rPr>
                <w:rFonts w:ascii="Times New Roman" w:eastAsia="Times New Roman" w:hAnsi="Times New Roman" w:cs="Times New Roman"/>
                <w:lang w:eastAsia="ro-RO"/>
              </w:rPr>
              <w:t xml:space="preserve"> nr.272/2011 </w:t>
            </w:r>
          </w:p>
          <w:p w14:paraId="6234427A" w14:textId="5F387401" w:rsidR="00691432" w:rsidRPr="00691432" w:rsidRDefault="00691432" w:rsidP="00974628">
            <w:pPr>
              <w:spacing w:after="0" w:line="312" w:lineRule="atLeast"/>
              <w:jc w:val="both"/>
              <w:rPr>
                <w:rFonts w:ascii="Times New Roman" w:eastAsia="Times New Roman" w:hAnsi="Times New Roman" w:cs="Times New Roman"/>
                <w:color w:val="EE0000"/>
                <w:lang w:eastAsia="ro-RO"/>
              </w:rPr>
            </w:pPr>
            <w:r w:rsidRPr="00980559">
              <w:rPr>
                <w:rFonts w:ascii="Times New Roman" w:eastAsia="Times New Roman" w:hAnsi="Times New Roman" w:cs="Times New Roman"/>
                <w:lang w:eastAsia="ro-RO"/>
              </w:rPr>
              <w:t xml:space="preserve">-controlul </w:t>
            </w:r>
            <w:r w:rsidR="004F5CFA" w:rsidRPr="00980559">
              <w:rPr>
                <w:rFonts w:ascii="Times New Roman" w:eastAsia="Times New Roman" w:hAnsi="Times New Roman" w:cs="Times New Roman"/>
                <w:lang w:eastAsia="ro-RO"/>
              </w:rPr>
              <w:t xml:space="preserve">surselor </w:t>
            </w:r>
            <w:r w:rsidRPr="00980559">
              <w:rPr>
                <w:rFonts w:ascii="Times New Roman" w:eastAsia="Times New Roman" w:hAnsi="Times New Roman" w:cs="Times New Roman"/>
                <w:lang w:eastAsia="ro-RO"/>
              </w:rPr>
              <w:t>difuze</w:t>
            </w:r>
            <w:r w:rsidR="004F5CFA" w:rsidRPr="00980559">
              <w:rPr>
                <w:rFonts w:ascii="Times New Roman" w:eastAsia="Times New Roman" w:hAnsi="Times New Roman" w:cs="Times New Roman"/>
                <w:lang w:eastAsia="ro-RO"/>
              </w:rPr>
              <w:t xml:space="preserve"> de poluare cu fosfați în zonele identificate</w:t>
            </w:r>
            <w:r w:rsidR="00A16A51" w:rsidRPr="00980559">
              <w:rPr>
                <w:rFonts w:ascii="Times New Roman" w:eastAsia="Times New Roman" w:hAnsi="Times New Roman" w:cs="Times New Roman"/>
                <w:lang w:eastAsia="ro-RO"/>
              </w:rPr>
              <w:t xml:space="preserve"> în care există risc de poluare</w:t>
            </w:r>
            <w:r w:rsidR="004F5CFA" w:rsidRPr="00980559">
              <w:rPr>
                <w:rFonts w:ascii="Times New Roman" w:eastAsia="Times New Roman" w:hAnsi="Times New Roman" w:cs="Times New Roman"/>
                <w:lang w:eastAsia="ro-RO"/>
              </w:rPr>
              <w:t xml:space="preserve">, </w:t>
            </w:r>
            <w:r w:rsidR="00A16A51" w:rsidRPr="00980559">
              <w:rPr>
                <w:rFonts w:ascii="Times New Roman" w:eastAsia="Times New Roman" w:hAnsi="Times New Roman" w:cs="Times New Roman"/>
                <w:lang w:eastAsia="ro-RO"/>
              </w:rPr>
              <w:t>conform</w:t>
            </w:r>
            <w:r w:rsidR="004F5CFA" w:rsidRPr="00980559">
              <w:rPr>
                <w:rFonts w:ascii="Times New Roman" w:eastAsia="Times New Roman" w:hAnsi="Times New Roman" w:cs="Times New Roman"/>
                <w:lang w:eastAsia="ro-RO"/>
              </w:rPr>
              <w:t xml:space="preserve"> art.19</w:t>
            </w:r>
            <w:r w:rsidR="00A16A51" w:rsidRPr="00980559">
              <w:rPr>
                <w:rFonts w:ascii="Times New Roman" w:eastAsia="Times New Roman" w:hAnsi="Times New Roman" w:cs="Times New Roman"/>
                <w:lang w:eastAsia="ro-RO"/>
              </w:rPr>
              <w:t xml:space="preserve">, </w:t>
            </w:r>
            <w:proofErr w:type="spellStart"/>
            <w:r w:rsidR="00A16A51" w:rsidRPr="00980559">
              <w:rPr>
                <w:rFonts w:ascii="Times New Roman" w:eastAsia="Times New Roman" w:hAnsi="Times New Roman" w:cs="Times New Roman"/>
                <w:lang w:eastAsia="ro-RO"/>
              </w:rPr>
              <w:t>lit.c</w:t>
            </w:r>
            <w:proofErr w:type="spellEnd"/>
            <w:r w:rsidR="00A16A51" w:rsidRPr="00980559">
              <w:rPr>
                <w:rFonts w:ascii="Times New Roman" w:eastAsia="Times New Roman" w:hAnsi="Times New Roman" w:cs="Times New Roman"/>
                <w:lang w:eastAsia="ro-RO"/>
              </w:rPr>
              <w:t xml:space="preserve">) </w:t>
            </w:r>
            <w:r w:rsidR="00A16A51">
              <w:rPr>
                <w:rFonts w:ascii="Times New Roman" w:eastAsia="Times New Roman" w:hAnsi="Times New Roman" w:cs="Times New Roman"/>
                <w:lang w:eastAsia="ro-RO"/>
              </w:rPr>
              <w:t xml:space="preserve">al Legii </w:t>
            </w:r>
            <w:r w:rsidR="00A16A51" w:rsidRPr="002A0D14">
              <w:rPr>
                <w:rFonts w:ascii="Times New Roman" w:eastAsia="Times New Roman" w:hAnsi="Times New Roman" w:cs="Times New Roman"/>
                <w:i/>
                <w:iCs/>
                <w:lang w:eastAsia="ro-RO"/>
              </w:rPr>
              <w:t>apelor</w:t>
            </w:r>
            <w:r w:rsidR="00A16A51">
              <w:rPr>
                <w:rFonts w:ascii="Times New Roman" w:eastAsia="Times New Roman" w:hAnsi="Times New Roman" w:cs="Times New Roman"/>
                <w:lang w:eastAsia="ro-RO"/>
              </w:rPr>
              <w:t xml:space="preserve"> nr.272/2011</w:t>
            </w:r>
          </w:p>
          <w:p w14:paraId="2FAD9807" w14:textId="31AE1E03" w:rsidR="00945239" w:rsidRDefault="00945239" w:rsidP="00974628">
            <w:pPr>
              <w:spacing w:after="0" w:line="312" w:lineRule="atLeast"/>
              <w:jc w:val="both"/>
              <w:rPr>
                <w:rFonts w:ascii="Times New Roman" w:eastAsia="Times New Roman" w:hAnsi="Times New Roman" w:cs="Times New Roman"/>
                <w:lang w:eastAsia="ro-RO"/>
              </w:rPr>
            </w:pPr>
          </w:p>
          <w:p w14:paraId="7FC21EEB" w14:textId="56229357" w:rsidR="00945239" w:rsidRPr="00945239" w:rsidRDefault="004C4472" w:rsidP="00974628">
            <w:pPr>
              <w:spacing w:after="0" w:line="312" w:lineRule="atLeast"/>
              <w:jc w:val="both"/>
              <w:rPr>
                <w:rFonts w:ascii="Times New Roman" w:eastAsia="Times New Roman" w:hAnsi="Times New Roman" w:cs="Times New Roman"/>
                <w:b/>
                <w:lang w:eastAsia="ro-RO"/>
              </w:rPr>
            </w:pPr>
            <w:proofErr w:type="spellStart"/>
            <w:r>
              <w:rPr>
                <w:rFonts w:ascii="Times New Roman" w:eastAsia="Times New Roman" w:hAnsi="Times New Roman" w:cs="Times New Roman"/>
                <w:b/>
                <w:lang w:eastAsia="ro-RO"/>
              </w:rPr>
              <w:t>Responsabil:</w:t>
            </w:r>
            <w:r w:rsidR="00945239" w:rsidRPr="00945239">
              <w:rPr>
                <w:rFonts w:ascii="Times New Roman" w:eastAsia="Times New Roman" w:hAnsi="Times New Roman" w:cs="Times New Roman"/>
                <w:b/>
                <w:lang w:eastAsia="ro-RO"/>
              </w:rPr>
              <w:t>Inspectoratul</w:t>
            </w:r>
            <w:proofErr w:type="spellEnd"/>
            <w:r w:rsidR="00945239" w:rsidRPr="00945239">
              <w:rPr>
                <w:rFonts w:ascii="Times New Roman" w:eastAsia="Times New Roman" w:hAnsi="Times New Roman" w:cs="Times New Roman"/>
                <w:b/>
                <w:lang w:eastAsia="ro-RO"/>
              </w:rPr>
              <w:t xml:space="preserve"> pentru Protecția Mediului</w:t>
            </w:r>
          </w:p>
          <w:p w14:paraId="327E9FB8" w14:textId="19902BE5" w:rsidR="00B649C3" w:rsidRPr="00CD35F9" w:rsidRDefault="00B649C3" w:rsidP="00974628">
            <w:pPr>
              <w:spacing w:after="0" w:line="312" w:lineRule="atLeast"/>
              <w:jc w:val="both"/>
              <w:rPr>
                <w:rFonts w:ascii="Times New Roman" w:eastAsia="Times New Roman" w:hAnsi="Times New Roman" w:cs="Times New Roman"/>
                <w:lang w:eastAsia="ro-RO"/>
              </w:rPr>
            </w:pP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7C17F326" w14:textId="0DD1DE01" w:rsidR="00B649C3" w:rsidRPr="00CD35F9" w:rsidRDefault="00B649C3" w:rsidP="004735F1">
            <w:pPr>
              <w:spacing w:after="0" w:line="312" w:lineRule="atLeast"/>
              <w:jc w:val="center"/>
              <w:rPr>
                <w:rFonts w:ascii="Times New Roman" w:eastAsia="Times New Roman" w:hAnsi="Times New Roman" w:cs="Times New Roman"/>
                <w:b/>
                <w:lang w:eastAsia="ro-RO"/>
              </w:rPr>
            </w:pPr>
            <w:r w:rsidRPr="00CD35F9">
              <w:rPr>
                <w:rFonts w:ascii="Times New Roman" w:eastAsia="Times New Roman" w:hAnsi="Times New Roman" w:cs="Times New Roman"/>
                <w:b/>
                <w:lang w:eastAsia="ro-RO"/>
              </w:rPr>
              <w:t xml:space="preserve">  Legea </w:t>
            </w:r>
            <w:r w:rsidR="00E97A7F" w:rsidRPr="004F5CFA">
              <w:rPr>
                <w:rFonts w:ascii="Times New Roman" w:eastAsia="Times New Roman" w:hAnsi="Times New Roman" w:cs="Times New Roman"/>
                <w:b/>
                <w:i/>
                <w:iCs/>
                <w:lang w:eastAsia="ro-RO"/>
              </w:rPr>
              <w:t>apelor</w:t>
            </w:r>
            <w:r w:rsidR="00E97A7F" w:rsidRPr="00CD35F9">
              <w:rPr>
                <w:rFonts w:ascii="Times New Roman" w:eastAsia="Times New Roman" w:hAnsi="Times New Roman" w:cs="Times New Roman"/>
                <w:b/>
                <w:lang w:eastAsia="ro-RO"/>
              </w:rPr>
              <w:t xml:space="preserve"> </w:t>
            </w:r>
            <w:r w:rsidRPr="00CD35F9">
              <w:rPr>
                <w:rFonts w:ascii="Times New Roman" w:eastAsia="Times New Roman" w:hAnsi="Times New Roman" w:cs="Times New Roman"/>
                <w:b/>
                <w:lang w:eastAsia="ro-RO"/>
              </w:rPr>
              <w:t>nr. 272/2011</w:t>
            </w:r>
            <w:r w:rsidR="0005324C">
              <w:rPr>
                <w:rFonts w:ascii="Times New Roman" w:eastAsia="Times New Roman" w:hAnsi="Times New Roman" w:cs="Times New Roman"/>
                <w:b/>
                <w:lang w:eastAsia="ro-RO"/>
              </w:rPr>
              <w:t xml:space="preserve"> </w:t>
            </w:r>
          </w:p>
          <w:p w14:paraId="221F4BF9" w14:textId="49E182B8" w:rsidR="00B649C3" w:rsidRPr="00980559" w:rsidRDefault="00B649C3" w:rsidP="004F5CFA">
            <w:pPr>
              <w:spacing w:after="0" w:line="312" w:lineRule="atLeast"/>
              <w:rPr>
                <w:rFonts w:ascii="Times New Roman" w:eastAsia="Times New Roman" w:hAnsi="Times New Roman" w:cs="Times New Roman"/>
                <w:i/>
                <w:lang w:eastAsia="ro-RO"/>
              </w:rPr>
            </w:pPr>
            <w:r w:rsidRPr="00CD35F9">
              <w:rPr>
                <w:rFonts w:ascii="Times New Roman" w:eastAsia="Times New Roman" w:hAnsi="Times New Roman" w:cs="Times New Roman"/>
                <w:i/>
                <w:lang w:eastAsia="ro-RO"/>
              </w:rPr>
              <w:t>alin.1, art.23</w:t>
            </w:r>
            <w:r w:rsidR="004F5CFA" w:rsidRPr="00980559">
              <w:rPr>
                <w:rFonts w:ascii="Times New Roman" w:eastAsia="Times New Roman" w:hAnsi="Times New Roman" w:cs="Times New Roman"/>
                <w:i/>
                <w:lang w:eastAsia="ro-RO"/>
              </w:rPr>
              <w:t xml:space="preserve">, </w:t>
            </w:r>
            <w:r w:rsidRPr="00980559">
              <w:rPr>
                <w:rFonts w:ascii="Times New Roman" w:eastAsia="Times New Roman" w:hAnsi="Times New Roman" w:cs="Times New Roman"/>
                <w:i/>
                <w:lang w:eastAsia="ro-RO"/>
              </w:rPr>
              <w:t>art.3, alin.1</w:t>
            </w:r>
            <w:r w:rsidR="0061022E" w:rsidRPr="00980559">
              <w:rPr>
                <w:rFonts w:ascii="Times New Roman" w:eastAsia="Times New Roman" w:hAnsi="Times New Roman" w:cs="Times New Roman"/>
                <w:i/>
                <w:lang w:eastAsia="ro-RO"/>
              </w:rPr>
              <w:t>, art.19,lit.c).</w:t>
            </w:r>
          </w:p>
          <w:p w14:paraId="25B266FA" w14:textId="77777777" w:rsidR="00B649C3" w:rsidRPr="00980559" w:rsidRDefault="00B649C3" w:rsidP="004735F1">
            <w:pPr>
              <w:spacing w:after="0" w:line="312" w:lineRule="atLeast"/>
              <w:rPr>
                <w:rFonts w:ascii="Times New Roman" w:eastAsia="Times New Roman" w:hAnsi="Times New Roman" w:cs="Times New Roman"/>
                <w:i/>
                <w:lang w:eastAsia="ro-RO"/>
              </w:rPr>
            </w:pPr>
          </w:p>
          <w:p w14:paraId="38C6541A" w14:textId="4B291CB6" w:rsidR="00B649C3" w:rsidRPr="00CD35F9" w:rsidRDefault="00B649C3" w:rsidP="004735F1">
            <w:pPr>
              <w:spacing w:after="0" w:line="312" w:lineRule="atLeast"/>
              <w:jc w:val="center"/>
              <w:rPr>
                <w:rFonts w:ascii="Times New Roman" w:eastAsia="Times New Roman" w:hAnsi="Times New Roman" w:cs="Times New Roman"/>
                <w:i/>
                <w:lang w:eastAsia="ro-RO"/>
              </w:rPr>
            </w:pPr>
          </w:p>
        </w:tc>
      </w:tr>
      <w:tr w:rsidR="00CD35F9" w:rsidRPr="00CD35F9" w14:paraId="455C6A78" w14:textId="77777777" w:rsidTr="00904DF0">
        <w:tc>
          <w:tcPr>
            <w:tcW w:w="9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33E7835" w14:textId="77777777" w:rsidR="00B649C3" w:rsidRPr="00CD35F9" w:rsidRDefault="00B649C3" w:rsidP="00F76DFC">
            <w:pPr>
              <w:spacing w:after="0" w:line="312" w:lineRule="atLeast"/>
              <w:jc w:val="center"/>
              <w:rPr>
                <w:rFonts w:ascii="Times New Roman" w:eastAsia="Times New Roman" w:hAnsi="Times New Roman" w:cs="Times New Roman"/>
                <w:lang w:eastAsia="ro-RO"/>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26670790"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SMR 2- Directiva Consiliului</w:t>
            </w:r>
          </w:p>
          <w:p w14:paraId="5999F09C"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91/676/CEE din 12</w:t>
            </w:r>
          </w:p>
          <w:p w14:paraId="01B06D96"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decembrie 1991 privind</w:t>
            </w:r>
          </w:p>
          <w:p w14:paraId="6868CFF5" w14:textId="77777777" w:rsidR="00B649C3" w:rsidRPr="00CD35F9" w:rsidRDefault="00B649C3" w:rsidP="00F76DFC">
            <w:pPr>
              <w:spacing w:after="0" w:line="312" w:lineRule="atLeast"/>
              <w:rPr>
                <w:rFonts w:ascii="Times New Roman" w:eastAsia="Times New Roman" w:hAnsi="Times New Roman" w:cs="Times New Roman"/>
                <w:lang w:eastAsia="ro-RO"/>
              </w:rPr>
            </w:pPr>
            <w:proofErr w:type="spellStart"/>
            <w:r w:rsidRPr="00CD35F9">
              <w:rPr>
                <w:rFonts w:ascii="Times New Roman" w:eastAsia="Times New Roman" w:hAnsi="Times New Roman" w:cs="Times New Roman"/>
                <w:lang w:eastAsia="ro-RO"/>
              </w:rPr>
              <w:lastRenderedPageBreak/>
              <w:t>protecţia</w:t>
            </w:r>
            <w:proofErr w:type="spellEnd"/>
            <w:r w:rsidRPr="00CD35F9">
              <w:rPr>
                <w:rFonts w:ascii="Times New Roman" w:eastAsia="Times New Roman" w:hAnsi="Times New Roman" w:cs="Times New Roman"/>
                <w:lang w:eastAsia="ro-RO"/>
              </w:rPr>
              <w:t xml:space="preserve"> apelor împotriva</w:t>
            </w:r>
          </w:p>
          <w:p w14:paraId="17FEDA40"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poluării cu </w:t>
            </w:r>
            <w:proofErr w:type="spellStart"/>
            <w:r w:rsidRPr="00CD35F9">
              <w:rPr>
                <w:rFonts w:ascii="Times New Roman" w:eastAsia="Times New Roman" w:hAnsi="Times New Roman" w:cs="Times New Roman"/>
                <w:lang w:eastAsia="ro-RO"/>
              </w:rPr>
              <w:t>nitraţi</w:t>
            </w:r>
            <w:proofErr w:type="spellEnd"/>
            <w:r w:rsidRPr="00CD35F9">
              <w:rPr>
                <w:rFonts w:ascii="Times New Roman" w:eastAsia="Times New Roman" w:hAnsi="Times New Roman" w:cs="Times New Roman"/>
                <w:lang w:eastAsia="ro-RO"/>
              </w:rPr>
              <w:t xml:space="preserve"> </w:t>
            </w:r>
            <w:proofErr w:type="spellStart"/>
            <w:r w:rsidRPr="00CD35F9">
              <w:rPr>
                <w:rFonts w:ascii="Times New Roman" w:eastAsia="Times New Roman" w:hAnsi="Times New Roman" w:cs="Times New Roman"/>
                <w:lang w:eastAsia="ro-RO"/>
              </w:rPr>
              <w:t>proveniţi</w:t>
            </w:r>
            <w:proofErr w:type="spellEnd"/>
            <w:r w:rsidRPr="00CD35F9">
              <w:rPr>
                <w:rFonts w:ascii="Times New Roman" w:eastAsia="Times New Roman" w:hAnsi="Times New Roman" w:cs="Times New Roman"/>
                <w:lang w:eastAsia="ro-RO"/>
              </w:rPr>
              <w:t xml:space="preserve"> din</w:t>
            </w:r>
          </w:p>
          <w:p w14:paraId="2707977A"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surse agricole (JO L 375,</w:t>
            </w:r>
          </w:p>
          <w:p w14:paraId="1E9672D5" w14:textId="694AEF12"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31.12.1991, p. 1): art. 4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5.</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0CC0063C" w14:textId="77777777" w:rsidR="00B649C3" w:rsidRPr="00CD35F9" w:rsidRDefault="00B649C3" w:rsidP="00F76DFC">
            <w:pPr>
              <w:spacing w:after="0" w:line="312" w:lineRule="atLeast"/>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lastRenderedPageBreak/>
              <w:t>Standardul de bază pentru fermier este:</w:t>
            </w:r>
          </w:p>
          <w:p w14:paraId="3DBBEFC2" w14:textId="77777777" w:rsidR="00B649C3" w:rsidRPr="00CD35F9" w:rsidRDefault="00B649C3" w:rsidP="00F76DFC">
            <w:pPr>
              <w:spacing w:after="0" w:line="312" w:lineRule="atLeast"/>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 să protejeze apele împotriva poluării cu nitrați din agricultură, respectând </w:t>
            </w:r>
            <w:r w:rsidRPr="00CD35F9">
              <w:rPr>
                <w:rFonts w:ascii="Times New Roman" w:eastAsia="Times New Roman" w:hAnsi="Times New Roman" w:cs="Times New Roman"/>
                <w:lang w:eastAsia="ro-RO"/>
              </w:rPr>
              <w:lastRenderedPageBreak/>
              <w:t>limitele la aplicarea îngrășămintelor cu azot, perioadele de interdicție, condițiile de stocare a gunoiului de grajd și celelalte reguli stabilite pentru zonele vulnerabile la nitrați.</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7FAF70BD" w14:textId="4853FBB3" w:rsidR="00B649C3" w:rsidRPr="00CD35F9" w:rsidRDefault="00691432" w:rsidP="00F76DFC">
            <w:pPr>
              <w:spacing w:after="0" w:line="312" w:lineRule="atLeast"/>
              <w:jc w:val="both"/>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w:t>
            </w:r>
            <w:r w:rsidR="00B649C3" w:rsidRPr="00CD35F9">
              <w:rPr>
                <w:rFonts w:ascii="Times New Roman" w:eastAsia="Times New Roman" w:hAnsi="Times New Roman" w:cs="Times New Roman"/>
                <w:lang w:eastAsia="ro-RO"/>
              </w:rPr>
              <w:t xml:space="preserve">respectarea normelor privind depozitarea gunoiului de grajd </w:t>
            </w:r>
            <w:proofErr w:type="spellStart"/>
            <w:r w:rsidR="00B649C3" w:rsidRPr="00CD35F9">
              <w:rPr>
                <w:rFonts w:ascii="Times New Roman" w:eastAsia="Times New Roman" w:hAnsi="Times New Roman" w:cs="Times New Roman"/>
                <w:lang w:eastAsia="ro-RO"/>
              </w:rPr>
              <w:t>şi</w:t>
            </w:r>
            <w:proofErr w:type="spellEnd"/>
            <w:r w:rsidR="00B649C3" w:rsidRPr="00CD35F9">
              <w:rPr>
                <w:rFonts w:ascii="Times New Roman" w:eastAsia="Times New Roman" w:hAnsi="Times New Roman" w:cs="Times New Roman"/>
                <w:lang w:eastAsia="ro-RO"/>
              </w:rPr>
              <w:t xml:space="preserve"> a </w:t>
            </w:r>
            <w:proofErr w:type="spellStart"/>
            <w:r w:rsidR="00B649C3" w:rsidRPr="00CD35F9">
              <w:rPr>
                <w:rFonts w:ascii="Times New Roman" w:eastAsia="Times New Roman" w:hAnsi="Times New Roman" w:cs="Times New Roman"/>
                <w:lang w:eastAsia="ro-RO"/>
              </w:rPr>
              <w:t>efluenţilor</w:t>
            </w:r>
            <w:proofErr w:type="spellEnd"/>
            <w:r w:rsidR="00B649C3" w:rsidRPr="00CD35F9">
              <w:rPr>
                <w:rFonts w:ascii="Times New Roman" w:eastAsia="Times New Roman" w:hAnsi="Times New Roman" w:cs="Times New Roman"/>
                <w:lang w:eastAsia="ro-RO"/>
              </w:rPr>
              <w:t xml:space="preserve"> din </w:t>
            </w:r>
            <w:proofErr w:type="spellStart"/>
            <w:r w:rsidR="00B649C3" w:rsidRPr="00CD35F9">
              <w:rPr>
                <w:rFonts w:ascii="Times New Roman" w:eastAsia="Times New Roman" w:hAnsi="Times New Roman" w:cs="Times New Roman"/>
                <w:lang w:eastAsia="ro-RO"/>
              </w:rPr>
              <w:t>exploataţiile</w:t>
            </w:r>
            <w:proofErr w:type="spellEnd"/>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agro</w:t>
            </w:r>
            <w:proofErr w:type="spellEnd"/>
            <w:r w:rsidR="00B649C3" w:rsidRPr="00CD35F9">
              <w:rPr>
                <w:rFonts w:ascii="Times New Roman" w:eastAsia="Times New Roman" w:hAnsi="Times New Roman" w:cs="Times New Roman"/>
                <w:lang w:eastAsia="ro-RO"/>
              </w:rPr>
              <w:t xml:space="preserve"> </w:t>
            </w:r>
            <w:r w:rsidR="00B649C3" w:rsidRPr="00CD35F9">
              <w:rPr>
                <w:rFonts w:ascii="Times New Roman" w:eastAsia="Times New Roman" w:hAnsi="Times New Roman" w:cs="Times New Roman"/>
                <w:lang w:eastAsia="ro-RO"/>
              </w:rPr>
              <w:lastRenderedPageBreak/>
              <w:t xml:space="preserve">zootehnice, conf. </w:t>
            </w:r>
            <w:proofErr w:type="spellStart"/>
            <w:r w:rsidR="00B649C3" w:rsidRPr="00CD35F9">
              <w:rPr>
                <w:rFonts w:ascii="Times New Roman" w:eastAsia="Times New Roman" w:hAnsi="Times New Roman" w:cs="Times New Roman"/>
                <w:lang w:eastAsia="ro-RO"/>
              </w:rPr>
              <w:t>pct</w:t>
            </w:r>
            <w:proofErr w:type="spellEnd"/>
            <w:r w:rsidR="00B649C3" w:rsidRPr="00CD35F9">
              <w:rPr>
                <w:rFonts w:ascii="Times New Roman" w:eastAsia="Times New Roman" w:hAnsi="Times New Roman" w:cs="Times New Roman"/>
                <w:lang w:eastAsia="ro-RO"/>
              </w:rPr>
              <w:t xml:space="preserve"> 9 Codul de bune practici agricole</w:t>
            </w:r>
          </w:p>
          <w:p w14:paraId="7CB94328" w14:textId="7FCF2950" w:rsidR="00B649C3" w:rsidRPr="00CD35F9" w:rsidRDefault="00691432" w:rsidP="00880DAD">
            <w:pPr>
              <w:spacing w:after="0" w:line="312" w:lineRule="atLeast"/>
              <w:jc w:val="both"/>
              <w:rPr>
                <w:rFonts w:ascii="Times New Roman" w:eastAsia="Times New Roman" w:hAnsi="Times New Roman" w:cs="Times New Roman"/>
                <w:lang w:eastAsia="ro-RO"/>
              </w:rPr>
            </w:pPr>
            <w:r>
              <w:rPr>
                <w:rFonts w:ascii="Times New Roman" w:eastAsia="Times New Roman" w:hAnsi="Times New Roman" w:cs="Times New Roman"/>
                <w:lang w:eastAsia="ro-RO"/>
              </w:rPr>
              <w:t>-</w:t>
            </w:r>
            <w:r w:rsidR="00B649C3" w:rsidRPr="00CD35F9">
              <w:rPr>
                <w:rFonts w:ascii="Times New Roman" w:eastAsia="Times New Roman" w:hAnsi="Times New Roman" w:cs="Times New Roman"/>
                <w:lang w:eastAsia="ro-RO"/>
              </w:rPr>
              <w:t xml:space="preserve">respectarea perioadelor de </w:t>
            </w:r>
            <w:proofErr w:type="spellStart"/>
            <w:r w:rsidR="00B649C3" w:rsidRPr="00CD35F9">
              <w:rPr>
                <w:rFonts w:ascii="Times New Roman" w:eastAsia="Times New Roman" w:hAnsi="Times New Roman" w:cs="Times New Roman"/>
                <w:lang w:eastAsia="ro-RO"/>
              </w:rPr>
              <w:t>interdicţie</w:t>
            </w:r>
            <w:proofErr w:type="spellEnd"/>
            <w:r w:rsidR="00B649C3" w:rsidRPr="00CD35F9">
              <w:rPr>
                <w:rFonts w:ascii="Times New Roman" w:eastAsia="Times New Roman" w:hAnsi="Times New Roman" w:cs="Times New Roman"/>
                <w:lang w:eastAsia="ro-RO"/>
              </w:rPr>
              <w:t xml:space="preserve"> pentru aplicarea </w:t>
            </w:r>
            <w:proofErr w:type="spellStart"/>
            <w:r w:rsidR="00B649C3" w:rsidRPr="00CD35F9">
              <w:rPr>
                <w:rFonts w:ascii="Times New Roman" w:eastAsia="Times New Roman" w:hAnsi="Times New Roman" w:cs="Times New Roman"/>
                <w:lang w:eastAsia="ro-RO"/>
              </w:rPr>
              <w:t>îngrăşămintelor</w:t>
            </w:r>
            <w:proofErr w:type="spellEnd"/>
            <w:r w:rsidR="00B649C3" w:rsidRPr="00CD35F9">
              <w:rPr>
                <w:rFonts w:ascii="Times New Roman" w:eastAsia="Times New Roman" w:hAnsi="Times New Roman" w:cs="Times New Roman"/>
                <w:lang w:eastAsia="ro-RO"/>
              </w:rPr>
              <w:t xml:space="preserve"> organice </w:t>
            </w:r>
            <w:proofErr w:type="spellStart"/>
            <w:r w:rsidR="00B649C3" w:rsidRPr="00CD35F9">
              <w:rPr>
                <w:rFonts w:ascii="Times New Roman" w:eastAsia="Times New Roman" w:hAnsi="Times New Roman" w:cs="Times New Roman"/>
                <w:lang w:eastAsia="ro-RO"/>
              </w:rPr>
              <w:t>şi</w:t>
            </w:r>
            <w:proofErr w:type="spellEnd"/>
            <w:r w:rsidR="00B649C3" w:rsidRPr="00CD35F9">
              <w:rPr>
                <w:rFonts w:ascii="Times New Roman" w:eastAsia="Times New Roman" w:hAnsi="Times New Roman" w:cs="Times New Roman"/>
                <w:lang w:eastAsia="ro-RO"/>
              </w:rPr>
              <w:t xml:space="preserve"> chimice pe terenul agricol, în </w:t>
            </w:r>
            <w:proofErr w:type="spellStart"/>
            <w:r w:rsidR="00B649C3" w:rsidRPr="00CD35F9">
              <w:rPr>
                <w:rFonts w:ascii="Times New Roman" w:eastAsia="Times New Roman" w:hAnsi="Times New Roman" w:cs="Times New Roman"/>
                <w:lang w:eastAsia="ro-RO"/>
              </w:rPr>
              <w:t>funcţie</w:t>
            </w:r>
            <w:proofErr w:type="spellEnd"/>
            <w:r w:rsidR="00B649C3" w:rsidRPr="00CD35F9">
              <w:rPr>
                <w:rFonts w:ascii="Times New Roman" w:eastAsia="Times New Roman" w:hAnsi="Times New Roman" w:cs="Times New Roman"/>
                <w:lang w:eastAsia="ro-RO"/>
              </w:rPr>
              <w:t xml:space="preserve"> de zona , pct</w:t>
            </w:r>
            <w:r w:rsidR="00E24977">
              <w:rPr>
                <w:rFonts w:ascii="Times New Roman" w:eastAsia="Times New Roman" w:hAnsi="Times New Roman" w:cs="Times New Roman"/>
                <w:lang w:eastAsia="ro-RO"/>
              </w:rPr>
              <w:t>.</w:t>
            </w:r>
            <w:r w:rsidR="00B649C3" w:rsidRPr="00CD35F9">
              <w:rPr>
                <w:rFonts w:ascii="Times New Roman" w:eastAsia="Times New Roman" w:hAnsi="Times New Roman" w:cs="Times New Roman"/>
                <w:lang w:eastAsia="ro-RO"/>
              </w:rPr>
              <w:t xml:space="preserve"> 5 Codul de bune practici agricole</w:t>
            </w:r>
          </w:p>
          <w:p w14:paraId="1B8D6745" w14:textId="5EACDEA2" w:rsidR="00B649C3" w:rsidRPr="00CD35F9" w:rsidRDefault="00691432" w:rsidP="001F5879">
            <w:pPr>
              <w:spacing w:after="0" w:line="312" w:lineRule="atLeast"/>
              <w:jc w:val="both"/>
              <w:rPr>
                <w:rFonts w:ascii="Times New Roman" w:eastAsia="Times New Roman" w:hAnsi="Times New Roman" w:cs="Times New Roman"/>
                <w:lang w:eastAsia="ro-RO"/>
              </w:rPr>
            </w:pPr>
            <w:r>
              <w:rPr>
                <w:rFonts w:ascii="Times New Roman" w:eastAsia="Times New Roman" w:hAnsi="Times New Roman" w:cs="Times New Roman"/>
                <w:lang w:eastAsia="ro-RO"/>
              </w:rPr>
              <w:t>-</w:t>
            </w:r>
            <w:r w:rsidR="00B649C3" w:rsidRPr="00CD35F9">
              <w:rPr>
                <w:rFonts w:ascii="Times New Roman" w:eastAsia="Times New Roman" w:hAnsi="Times New Roman" w:cs="Times New Roman"/>
                <w:lang w:eastAsia="ro-RO"/>
              </w:rPr>
              <w:t xml:space="preserve">respectarea normelor privind aplicarea </w:t>
            </w:r>
            <w:proofErr w:type="spellStart"/>
            <w:r w:rsidR="00B649C3" w:rsidRPr="00CD35F9">
              <w:rPr>
                <w:rFonts w:ascii="Times New Roman" w:eastAsia="Times New Roman" w:hAnsi="Times New Roman" w:cs="Times New Roman"/>
                <w:lang w:eastAsia="ro-RO"/>
              </w:rPr>
              <w:t>îngrăşămintelor</w:t>
            </w:r>
            <w:proofErr w:type="spellEnd"/>
            <w:r w:rsidR="00B649C3" w:rsidRPr="00CD35F9">
              <w:rPr>
                <w:rFonts w:ascii="Times New Roman" w:eastAsia="Times New Roman" w:hAnsi="Times New Roman" w:cs="Times New Roman"/>
                <w:lang w:eastAsia="ro-RO"/>
              </w:rPr>
              <w:t xml:space="preserve"> pe terenul agricol, </w:t>
            </w:r>
            <w:proofErr w:type="spellStart"/>
            <w:r w:rsidR="00B649C3" w:rsidRPr="00CD35F9">
              <w:rPr>
                <w:rFonts w:ascii="Times New Roman" w:eastAsia="Times New Roman" w:hAnsi="Times New Roman" w:cs="Times New Roman"/>
                <w:lang w:eastAsia="ro-RO"/>
              </w:rPr>
              <w:t>pct</w:t>
            </w:r>
            <w:proofErr w:type="spellEnd"/>
            <w:r w:rsidR="00B649C3" w:rsidRPr="00CD35F9">
              <w:rPr>
                <w:rFonts w:ascii="Times New Roman" w:eastAsia="Times New Roman" w:hAnsi="Times New Roman" w:cs="Times New Roman"/>
                <w:lang w:eastAsia="ro-RO"/>
              </w:rPr>
              <w:t xml:space="preserve"> 10 Codul de bune practici agricole</w:t>
            </w:r>
          </w:p>
          <w:p w14:paraId="3264E1FC" w14:textId="18EBB3D6" w:rsidR="00B649C3" w:rsidRDefault="00691432" w:rsidP="001F5879">
            <w:pPr>
              <w:spacing w:after="0" w:line="312" w:lineRule="atLeast"/>
              <w:jc w:val="both"/>
              <w:rPr>
                <w:rFonts w:ascii="Times New Roman" w:eastAsia="Times New Roman" w:hAnsi="Times New Roman" w:cs="Times New Roman"/>
                <w:lang w:eastAsia="ro-RO"/>
              </w:rPr>
            </w:pPr>
            <w:r>
              <w:rPr>
                <w:rFonts w:ascii="Times New Roman" w:eastAsia="Times New Roman" w:hAnsi="Times New Roman" w:cs="Times New Roman"/>
                <w:lang w:eastAsia="ro-RO"/>
              </w:rPr>
              <w:t>-</w:t>
            </w:r>
            <w:r w:rsidR="00B649C3" w:rsidRPr="00CD35F9">
              <w:rPr>
                <w:rFonts w:ascii="Times New Roman" w:eastAsia="Times New Roman" w:hAnsi="Times New Roman" w:cs="Times New Roman"/>
                <w:lang w:eastAsia="ro-RO"/>
              </w:rPr>
              <w:t xml:space="preserve">respectarea </w:t>
            </w:r>
            <w:proofErr w:type="spellStart"/>
            <w:r w:rsidR="00B649C3" w:rsidRPr="00CD35F9">
              <w:rPr>
                <w:rFonts w:ascii="Times New Roman" w:eastAsia="Times New Roman" w:hAnsi="Times New Roman" w:cs="Times New Roman"/>
                <w:lang w:eastAsia="ro-RO"/>
              </w:rPr>
              <w:t>obligaţiilor</w:t>
            </w:r>
            <w:proofErr w:type="spellEnd"/>
            <w:r w:rsidR="00B649C3" w:rsidRPr="00CD35F9">
              <w:rPr>
                <w:rFonts w:ascii="Times New Roman" w:eastAsia="Times New Roman" w:hAnsi="Times New Roman" w:cs="Times New Roman"/>
                <w:lang w:eastAsia="ro-RO"/>
              </w:rPr>
              <w:t xml:space="preserve"> privind aplicarea </w:t>
            </w:r>
            <w:proofErr w:type="spellStart"/>
            <w:r w:rsidR="00B649C3" w:rsidRPr="00CD35F9">
              <w:rPr>
                <w:rFonts w:ascii="Times New Roman" w:eastAsia="Times New Roman" w:hAnsi="Times New Roman" w:cs="Times New Roman"/>
                <w:lang w:eastAsia="ro-RO"/>
              </w:rPr>
              <w:t>îngrăşămintelor</w:t>
            </w:r>
            <w:proofErr w:type="spellEnd"/>
            <w:r w:rsidR="00B649C3" w:rsidRPr="00CD35F9">
              <w:rPr>
                <w:rFonts w:ascii="Times New Roman" w:eastAsia="Times New Roman" w:hAnsi="Times New Roman" w:cs="Times New Roman"/>
                <w:lang w:eastAsia="ro-RO"/>
              </w:rPr>
              <w:t xml:space="preserve"> pe terenurile adiacente cursurilor de apă </w:t>
            </w:r>
            <w:proofErr w:type="spellStart"/>
            <w:r w:rsidR="00B649C3" w:rsidRPr="00CD35F9">
              <w:rPr>
                <w:rFonts w:ascii="Times New Roman" w:eastAsia="Times New Roman" w:hAnsi="Times New Roman" w:cs="Times New Roman"/>
                <w:lang w:eastAsia="ro-RO"/>
              </w:rPr>
              <w:t>şi</w:t>
            </w:r>
            <w:proofErr w:type="spellEnd"/>
            <w:r w:rsidR="00B649C3" w:rsidRPr="00CD35F9">
              <w:rPr>
                <w:rFonts w:ascii="Times New Roman" w:eastAsia="Times New Roman" w:hAnsi="Times New Roman" w:cs="Times New Roman"/>
                <w:lang w:eastAsia="ro-RO"/>
              </w:rPr>
              <w:t xml:space="preserve"> în vecinătatea captărilor de apă potabilă, pct.8 Codul de bune practici agricole</w:t>
            </w:r>
            <w:r w:rsidR="00E24977">
              <w:rPr>
                <w:rFonts w:ascii="Times New Roman" w:eastAsia="Times New Roman" w:hAnsi="Times New Roman" w:cs="Times New Roman"/>
                <w:lang w:eastAsia="ro-RO"/>
              </w:rPr>
              <w:t>;</w:t>
            </w:r>
          </w:p>
          <w:p w14:paraId="10449CAB" w14:textId="5A76C865" w:rsidR="00E1228F" w:rsidRPr="00E1228F" w:rsidRDefault="00E24977" w:rsidP="00E1228F">
            <w:pPr>
              <w:pStyle w:val="Titlu4"/>
              <w:shd w:val="clear" w:color="auto" w:fill="FFFFFF"/>
              <w:spacing w:before="165" w:after="165"/>
              <w:jc w:val="both"/>
              <w:rPr>
                <w:rFonts w:ascii="PT Serif" w:eastAsia="Times New Roman" w:hAnsi="PT Serif" w:cs="Times New Roman"/>
                <w:i w:val="0"/>
                <w:iCs w:val="0"/>
                <w:color w:val="333333"/>
                <w:sz w:val="24"/>
                <w:szCs w:val="24"/>
                <w:lang w:eastAsia="ro-RO"/>
              </w:rPr>
            </w:pPr>
            <w:r>
              <w:rPr>
                <w:rFonts w:ascii="Times New Roman" w:eastAsia="Times New Roman" w:hAnsi="Times New Roman" w:cs="Times New Roman"/>
                <w:lang w:eastAsia="ro-RO"/>
              </w:rPr>
              <w:t>-</w:t>
            </w:r>
            <w:r w:rsidRPr="00E1228F">
              <w:rPr>
                <w:rFonts w:ascii="Times New Roman" w:eastAsia="Times New Roman" w:hAnsi="Times New Roman" w:cs="Times New Roman"/>
                <w:i w:val="0"/>
                <w:iCs w:val="0"/>
                <w:color w:val="auto"/>
                <w:lang w:eastAsia="ro-RO"/>
              </w:rPr>
              <w:t>existența registrului de evidență</w:t>
            </w:r>
            <w:r w:rsidR="00E1228F" w:rsidRPr="00E1228F">
              <w:rPr>
                <w:rFonts w:ascii="Times New Roman" w:eastAsia="Times New Roman" w:hAnsi="Times New Roman" w:cs="Times New Roman"/>
                <w:i w:val="0"/>
                <w:iCs w:val="0"/>
                <w:color w:val="auto"/>
                <w:lang w:eastAsia="ro-RO"/>
              </w:rPr>
              <w:t xml:space="preserve"> a produselor fertilizante pentru utilizatorii profesioniști de produse fertilizante, conform art.42, alin.2 al Legii nr.21</w:t>
            </w:r>
            <w:r w:rsidR="00E1228F">
              <w:rPr>
                <w:rFonts w:ascii="Times New Roman" w:eastAsia="Times New Roman" w:hAnsi="Times New Roman" w:cs="Times New Roman"/>
                <w:i w:val="0"/>
                <w:iCs w:val="0"/>
                <w:color w:val="auto"/>
                <w:lang w:eastAsia="ro-RO"/>
              </w:rPr>
              <w:t>/2025</w:t>
            </w:r>
            <w:r w:rsidR="00E1228F" w:rsidRPr="00E1228F">
              <w:rPr>
                <w:rFonts w:ascii="Times New Roman" w:eastAsia="Times New Roman" w:hAnsi="Times New Roman" w:cs="Times New Roman"/>
                <w:i w:val="0"/>
                <w:iCs w:val="0"/>
                <w:color w:val="auto"/>
                <w:lang w:eastAsia="ro-RO"/>
              </w:rPr>
              <w:t xml:space="preserve"> </w:t>
            </w:r>
            <w:r w:rsidR="00E1228F" w:rsidRPr="00E1228F">
              <w:rPr>
                <w:rFonts w:ascii="Times New Roman" w:eastAsia="Times New Roman" w:hAnsi="Times New Roman" w:cs="Times New Roman"/>
                <w:color w:val="auto"/>
                <w:lang w:eastAsia="ro-RO"/>
              </w:rPr>
              <w:t>privind punerea la dispoziție pe piață</w:t>
            </w:r>
            <w:r w:rsidR="00E1228F" w:rsidRPr="00E1228F">
              <w:rPr>
                <w:rFonts w:ascii="Times New Roman" w:eastAsia="Times New Roman" w:hAnsi="Times New Roman" w:cs="Times New Roman"/>
                <w:color w:val="auto"/>
                <w:lang w:eastAsia="ro-RO"/>
              </w:rPr>
              <w:br/>
              <w:t>a produselor fertilizante</w:t>
            </w:r>
          </w:p>
          <w:p w14:paraId="6DE9B5A6" w14:textId="7ED76CD9" w:rsidR="00945239" w:rsidRPr="00945239" w:rsidRDefault="004C4472" w:rsidP="001F5879">
            <w:pPr>
              <w:spacing w:after="0" w:line="312" w:lineRule="atLeast"/>
              <w:jc w:val="both"/>
              <w:rPr>
                <w:rFonts w:ascii="Times New Roman" w:eastAsia="Times New Roman" w:hAnsi="Times New Roman" w:cs="Times New Roman"/>
                <w:b/>
                <w:lang w:eastAsia="ro-RO"/>
              </w:rPr>
            </w:pPr>
            <w:proofErr w:type="spellStart"/>
            <w:r>
              <w:rPr>
                <w:rFonts w:ascii="Times New Roman" w:eastAsia="Times New Roman" w:hAnsi="Times New Roman" w:cs="Times New Roman"/>
                <w:b/>
                <w:lang w:eastAsia="ro-RO"/>
              </w:rPr>
              <w:t>Responsabil:</w:t>
            </w:r>
            <w:r w:rsidR="00945239" w:rsidRPr="00945239">
              <w:rPr>
                <w:rFonts w:ascii="Times New Roman" w:eastAsia="Times New Roman" w:hAnsi="Times New Roman" w:cs="Times New Roman"/>
                <w:b/>
                <w:lang w:eastAsia="ro-RO"/>
              </w:rPr>
              <w:t>Inspectoratul</w:t>
            </w:r>
            <w:proofErr w:type="spellEnd"/>
            <w:r w:rsidR="00945239" w:rsidRPr="00945239">
              <w:rPr>
                <w:rFonts w:ascii="Times New Roman" w:eastAsia="Times New Roman" w:hAnsi="Times New Roman" w:cs="Times New Roman"/>
                <w:b/>
                <w:lang w:eastAsia="ro-RO"/>
              </w:rPr>
              <w:t xml:space="preserve"> pentru Protecția Mediului</w:t>
            </w:r>
            <w:r w:rsidR="00E1228F">
              <w:rPr>
                <w:rFonts w:ascii="Times New Roman" w:eastAsia="Times New Roman" w:hAnsi="Times New Roman" w:cs="Times New Roman"/>
                <w:b/>
                <w:lang w:eastAsia="ro-RO"/>
              </w:rPr>
              <w:t xml:space="preserve">, </w:t>
            </w:r>
            <w:r w:rsidR="00945239" w:rsidRPr="00945239">
              <w:rPr>
                <w:rFonts w:ascii="Times New Roman" w:eastAsia="Times New Roman" w:hAnsi="Times New Roman" w:cs="Times New Roman"/>
                <w:b/>
                <w:lang w:eastAsia="ro-RO"/>
              </w:rPr>
              <w:t xml:space="preserve"> </w:t>
            </w:r>
            <w:r w:rsidR="00E1228F" w:rsidRPr="00945239">
              <w:rPr>
                <w:rFonts w:ascii="Times New Roman" w:eastAsia="Times New Roman" w:hAnsi="Times New Roman" w:cs="Times New Roman"/>
                <w:b/>
                <w:lang w:eastAsia="ro-RO"/>
              </w:rPr>
              <w:t>A</w:t>
            </w:r>
            <w:r w:rsidR="00E1228F">
              <w:rPr>
                <w:rFonts w:ascii="Times New Roman" w:eastAsia="Times New Roman" w:hAnsi="Times New Roman" w:cs="Times New Roman"/>
                <w:b/>
                <w:lang w:eastAsia="ro-RO"/>
              </w:rPr>
              <w:t xml:space="preserve">genția </w:t>
            </w:r>
            <w:r w:rsidR="00E1228F" w:rsidRPr="00945239">
              <w:rPr>
                <w:rFonts w:ascii="Times New Roman" w:eastAsia="Times New Roman" w:hAnsi="Times New Roman" w:cs="Times New Roman"/>
                <w:b/>
                <w:lang w:eastAsia="ro-RO"/>
              </w:rPr>
              <w:t>N</w:t>
            </w:r>
            <w:r w:rsidR="00E1228F">
              <w:rPr>
                <w:rFonts w:ascii="Times New Roman" w:eastAsia="Times New Roman" w:hAnsi="Times New Roman" w:cs="Times New Roman"/>
                <w:b/>
                <w:lang w:eastAsia="ro-RO"/>
              </w:rPr>
              <w:t xml:space="preserve">ațională pentru </w:t>
            </w:r>
            <w:r w:rsidR="00E1228F" w:rsidRPr="00945239">
              <w:rPr>
                <w:rFonts w:ascii="Times New Roman" w:eastAsia="Times New Roman" w:hAnsi="Times New Roman" w:cs="Times New Roman"/>
                <w:b/>
                <w:lang w:eastAsia="ro-RO"/>
              </w:rPr>
              <w:t>S</w:t>
            </w:r>
            <w:r w:rsidR="00E1228F">
              <w:rPr>
                <w:rFonts w:ascii="Times New Roman" w:eastAsia="Times New Roman" w:hAnsi="Times New Roman" w:cs="Times New Roman"/>
                <w:b/>
                <w:lang w:eastAsia="ro-RO"/>
              </w:rPr>
              <w:t xml:space="preserve">iguranța </w:t>
            </w:r>
            <w:r w:rsidR="00E1228F" w:rsidRPr="00945239">
              <w:rPr>
                <w:rFonts w:ascii="Times New Roman" w:eastAsia="Times New Roman" w:hAnsi="Times New Roman" w:cs="Times New Roman"/>
                <w:b/>
                <w:lang w:eastAsia="ro-RO"/>
              </w:rPr>
              <w:t>A</w:t>
            </w:r>
            <w:r w:rsidR="00E1228F">
              <w:rPr>
                <w:rFonts w:ascii="Times New Roman" w:eastAsia="Times New Roman" w:hAnsi="Times New Roman" w:cs="Times New Roman"/>
                <w:b/>
                <w:lang w:eastAsia="ro-RO"/>
              </w:rPr>
              <w:t>limentelor, A</w:t>
            </w:r>
            <w:r w:rsidR="006E5AC4">
              <w:rPr>
                <w:rFonts w:ascii="Times New Roman" w:eastAsia="Times New Roman" w:hAnsi="Times New Roman" w:cs="Times New Roman"/>
                <w:b/>
                <w:lang w:eastAsia="ro-RO"/>
              </w:rPr>
              <w:t xml:space="preserve">genția </w:t>
            </w:r>
            <w:r w:rsidR="006E5AC4">
              <w:rPr>
                <w:rFonts w:ascii="Times New Roman" w:eastAsia="Times New Roman" w:hAnsi="Times New Roman" w:cs="Times New Roman"/>
                <w:b/>
                <w:lang w:eastAsia="ro-RO"/>
              </w:rPr>
              <w:lastRenderedPageBreak/>
              <w:t xml:space="preserve">de </w:t>
            </w:r>
            <w:r w:rsidR="00E1228F">
              <w:rPr>
                <w:rFonts w:ascii="Times New Roman" w:eastAsia="Times New Roman" w:hAnsi="Times New Roman" w:cs="Times New Roman"/>
                <w:b/>
                <w:lang w:eastAsia="ro-RO"/>
              </w:rPr>
              <w:t>I</w:t>
            </w:r>
            <w:r w:rsidR="006E5AC4">
              <w:rPr>
                <w:rFonts w:ascii="Times New Roman" w:eastAsia="Times New Roman" w:hAnsi="Times New Roman" w:cs="Times New Roman"/>
                <w:b/>
                <w:lang w:eastAsia="ro-RO"/>
              </w:rPr>
              <w:t xml:space="preserve">ntervenții și </w:t>
            </w:r>
            <w:r w:rsidR="00E1228F">
              <w:rPr>
                <w:rFonts w:ascii="Times New Roman" w:eastAsia="Times New Roman" w:hAnsi="Times New Roman" w:cs="Times New Roman"/>
                <w:b/>
                <w:lang w:eastAsia="ro-RO"/>
              </w:rPr>
              <w:t>P</w:t>
            </w:r>
            <w:r w:rsidR="006E5AC4">
              <w:rPr>
                <w:rFonts w:ascii="Times New Roman" w:eastAsia="Times New Roman" w:hAnsi="Times New Roman" w:cs="Times New Roman"/>
                <w:b/>
                <w:lang w:eastAsia="ro-RO"/>
              </w:rPr>
              <w:t xml:space="preserve">lăți în </w:t>
            </w:r>
            <w:r w:rsidR="00E1228F">
              <w:rPr>
                <w:rFonts w:ascii="Times New Roman" w:eastAsia="Times New Roman" w:hAnsi="Times New Roman" w:cs="Times New Roman"/>
                <w:b/>
                <w:lang w:eastAsia="ro-RO"/>
              </w:rPr>
              <w:t>A</w:t>
            </w:r>
            <w:r w:rsidR="006E5AC4">
              <w:rPr>
                <w:rFonts w:ascii="Times New Roman" w:eastAsia="Times New Roman" w:hAnsi="Times New Roman" w:cs="Times New Roman"/>
                <w:b/>
                <w:lang w:eastAsia="ro-RO"/>
              </w:rPr>
              <w:t>gricultură</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2966F808" w14:textId="0DB8EF37" w:rsidR="00B649C3" w:rsidRPr="00CD35F9" w:rsidRDefault="00B649C3" w:rsidP="0067290A">
            <w:pPr>
              <w:shd w:val="clear" w:color="auto" w:fill="FFFFFF"/>
              <w:spacing w:after="0" w:line="240" w:lineRule="auto"/>
              <w:jc w:val="both"/>
              <w:outlineLvl w:val="3"/>
              <w:rPr>
                <w:rFonts w:ascii="Times New Roman" w:eastAsia="Times New Roman" w:hAnsi="Times New Roman" w:cs="Times New Roman"/>
                <w:b/>
                <w:lang w:eastAsia="ro-RO"/>
              </w:rPr>
            </w:pPr>
            <w:r w:rsidRPr="00CD35F9">
              <w:rPr>
                <w:rFonts w:ascii="Times New Roman" w:eastAsia="Times New Roman" w:hAnsi="Times New Roman" w:cs="Times New Roman"/>
                <w:b/>
                <w:bCs/>
                <w:lang w:eastAsia="ro-RO"/>
              </w:rPr>
              <w:lastRenderedPageBreak/>
              <w:t>Legea</w:t>
            </w:r>
            <w:r w:rsidRPr="00CD35F9">
              <w:rPr>
                <w:rFonts w:ascii="Times New Roman" w:eastAsia="Times New Roman" w:hAnsi="Times New Roman" w:cs="Times New Roman"/>
                <w:b/>
                <w:lang w:eastAsia="ro-RO"/>
              </w:rPr>
              <w:t xml:space="preserve"> </w:t>
            </w:r>
            <w:r w:rsidR="000D5E45" w:rsidRPr="00655A0C">
              <w:rPr>
                <w:rFonts w:ascii="Times New Roman" w:eastAsia="Times New Roman" w:hAnsi="Times New Roman" w:cs="Times New Roman"/>
                <w:b/>
                <w:i/>
                <w:iCs/>
                <w:lang w:eastAsia="ro-RO"/>
              </w:rPr>
              <w:t>apelor</w:t>
            </w:r>
            <w:r w:rsidR="000D5E45">
              <w:rPr>
                <w:rFonts w:ascii="Times New Roman" w:eastAsia="Times New Roman" w:hAnsi="Times New Roman" w:cs="Times New Roman"/>
                <w:b/>
                <w:lang w:eastAsia="ro-RO"/>
              </w:rPr>
              <w:t xml:space="preserve"> </w:t>
            </w:r>
            <w:r w:rsidRPr="00CD35F9">
              <w:rPr>
                <w:rFonts w:ascii="Times New Roman" w:eastAsia="Times New Roman" w:hAnsi="Times New Roman" w:cs="Times New Roman"/>
                <w:b/>
                <w:lang w:eastAsia="ro-RO"/>
              </w:rPr>
              <w:t xml:space="preserve">nr. 272/2011, </w:t>
            </w:r>
          </w:p>
          <w:p w14:paraId="6E46165B" w14:textId="7786E746" w:rsidR="00B649C3" w:rsidRPr="00E24977" w:rsidRDefault="00B649C3" w:rsidP="0067290A">
            <w:pPr>
              <w:shd w:val="clear" w:color="auto" w:fill="FFFFFF"/>
              <w:spacing w:after="0" w:line="240" w:lineRule="auto"/>
              <w:jc w:val="both"/>
              <w:outlineLvl w:val="3"/>
              <w:rPr>
                <w:rFonts w:ascii="Times New Roman" w:eastAsia="Times New Roman" w:hAnsi="Times New Roman" w:cs="Times New Roman"/>
                <w:i/>
                <w:vertAlign w:val="superscript"/>
                <w:lang w:eastAsia="ro-RO"/>
              </w:rPr>
            </w:pPr>
            <w:r w:rsidRPr="00CD35F9">
              <w:rPr>
                <w:rFonts w:ascii="Times New Roman" w:eastAsia="Times New Roman" w:hAnsi="Times New Roman" w:cs="Times New Roman"/>
                <w:i/>
                <w:lang w:eastAsia="ro-RO"/>
              </w:rPr>
              <w:t>art.43, art.52, 53</w:t>
            </w:r>
          </w:p>
          <w:p w14:paraId="3E095898" w14:textId="77777777" w:rsidR="00E24977" w:rsidRDefault="00E24977" w:rsidP="00F76DFC">
            <w:pPr>
              <w:shd w:val="clear" w:color="auto" w:fill="FFFFFF"/>
              <w:spacing w:after="0" w:line="240" w:lineRule="auto"/>
              <w:jc w:val="center"/>
              <w:outlineLvl w:val="3"/>
              <w:rPr>
                <w:rFonts w:ascii="Times New Roman" w:eastAsia="Times New Roman" w:hAnsi="Times New Roman" w:cs="Times New Roman"/>
                <w:i/>
                <w:lang w:eastAsia="ro-RO"/>
              </w:rPr>
            </w:pPr>
          </w:p>
          <w:p w14:paraId="023ABCE3" w14:textId="046653E1" w:rsidR="00E24977" w:rsidRPr="0067290A" w:rsidRDefault="00E24977" w:rsidP="0067290A">
            <w:pPr>
              <w:spacing w:after="0" w:line="312" w:lineRule="atLeast"/>
              <w:rPr>
                <w:rFonts w:ascii="Times New Roman" w:eastAsia="Times New Roman" w:hAnsi="Times New Roman" w:cs="Times New Roman"/>
                <w:b/>
                <w:bCs/>
                <w:lang w:eastAsia="ro-RO"/>
              </w:rPr>
            </w:pPr>
            <w:r w:rsidRPr="00CD35F9">
              <w:rPr>
                <w:rFonts w:ascii="Times New Roman" w:eastAsia="Times New Roman" w:hAnsi="Times New Roman" w:cs="Times New Roman"/>
                <w:b/>
                <w:bCs/>
                <w:lang w:eastAsia="ro-RO"/>
              </w:rPr>
              <w:lastRenderedPageBreak/>
              <w:t>HG nr. 836/2013</w:t>
            </w:r>
            <w:r w:rsidR="0067290A">
              <w:rPr>
                <w:rFonts w:ascii="Times New Roman" w:eastAsia="Times New Roman" w:hAnsi="Times New Roman" w:cs="Times New Roman"/>
                <w:b/>
                <w:bCs/>
                <w:lang w:eastAsia="ro-RO"/>
              </w:rPr>
              <w:t xml:space="preserve">, </w:t>
            </w:r>
            <w:r w:rsidRPr="00CD35F9">
              <w:rPr>
                <w:rFonts w:ascii="Times New Roman" w:eastAsia="Times New Roman" w:hAnsi="Times New Roman" w:cs="Times New Roman"/>
                <w:i/>
                <w:lang w:eastAsia="ro-RO"/>
              </w:rPr>
              <w:t>pct.15, alin 8)</w:t>
            </w:r>
          </w:p>
          <w:p w14:paraId="47A39D38" w14:textId="77777777" w:rsidR="00E24977" w:rsidRPr="00CD35F9" w:rsidRDefault="00E24977" w:rsidP="00F76DFC">
            <w:pPr>
              <w:shd w:val="clear" w:color="auto" w:fill="FFFFFF"/>
              <w:spacing w:after="0" w:line="240" w:lineRule="auto"/>
              <w:jc w:val="center"/>
              <w:outlineLvl w:val="3"/>
              <w:rPr>
                <w:rFonts w:ascii="Times New Roman" w:eastAsia="Times New Roman" w:hAnsi="Times New Roman" w:cs="Times New Roman"/>
                <w:i/>
                <w:lang w:eastAsia="ro-RO"/>
              </w:rPr>
            </w:pPr>
          </w:p>
          <w:p w14:paraId="24B9FEFC" w14:textId="1A62F3C9" w:rsidR="00B649C3" w:rsidRPr="007D4283" w:rsidRDefault="00B649C3" w:rsidP="000D5E45">
            <w:pPr>
              <w:shd w:val="clear" w:color="auto" w:fill="FFFFFF"/>
              <w:spacing w:after="0" w:line="240" w:lineRule="auto"/>
              <w:jc w:val="both"/>
              <w:outlineLvl w:val="3"/>
              <w:rPr>
                <w:rFonts w:ascii="Times New Roman" w:eastAsia="Times New Roman" w:hAnsi="Times New Roman" w:cs="Times New Roman"/>
                <w:b/>
                <w:bCs/>
                <w:iCs/>
                <w:lang w:eastAsia="ro-RO"/>
              </w:rPr>
            </w:pPr>
            <w:r w:rsidRPr="007D4283">
              <w:rPr>
                <w:rFonts w:ascii="Times New Roman" w:eastAsia="Times New Roman" w:hAnsi="Times New Roman" w:cs="Times New Roman"/>
                <w:b/>
                <w:bCs/>
                <w:iCs/>
                <w:lang w:eastAsia="ro-RO"/>
              </w:rPr>
              <w:t xml:space="preserve">Ordin </w:t>
            </w:r>
            <w:r w:rsidR="007D4283">
              <w:rPr>
                <w:rFonts w:ascii="Times New Roman" w:eastAsia="Times New Roman" w:hAnsi="Times New Roman" w:cs="Times New Roman"/>
                <w:b/>
                <w:bCs/>
                <w:iCs/>
                <w:lang w:eastAsia="ro-RO"/>
              </w:rPr>
              <w:t xml:space="preserve">MADRM </w:t>
            </w:r>
            <w:r w:rsidRPr="007D4283">
              <w:rPr>
                <w:rFonts w:ascii="Times New Roman" w:eastAsia="Times New Roman" w:hAnsi="Times New Roman" w:cs="Times New Roman"/>
                <w:b/>
                <w:bCs/>
                <w:iCs/>
                <w:lang w:eastAsia="ro-RO"/>
              </w:rPr>
              <w:t>nr.160/2020</w:t>
            </w:r>
            <w:r w:rsidR="000D5E45">
              <w:rPr>
                <w:rFonts w:ascii="Times New Roman" w:eastAsia="Times New Roman" w:hAnsi="Times New Roman" w:cs="Times New Roman"/>
                <w:b/>
                <w:bCs/>
                <w:iCs/>
                <w:lang w:eastAsia="ro-RO"/>
              </w:rPr>
              <w:t xml:space="preserve"> </w:t>
            </w:r>
            <w:r w:rsidRPr="007D4283">
              <w:rPr>
                <w:rFonts w:ascii="Times New Roman" w:eastAsia="Times New Roman" w:hAnsi="Times New Roman" w:cs="Times New Roman"/>
                <w:b/>
                <w:bCs/>
                <w:iCs/>
                <w:lang w:eastAsia="ro-RO"/>
              </w:rPr>
              <w:t xml:space="preserve">Codul de bune </w:t>
            </w:r>
            <w:r w:rsidR="007D4283" w:rsidRPr="007D4283">
              <w:rPr>
                <w:rFonts w:ascii="Times New Roman" w:eastAsia="Times New Roman" w:hAnsi="Times New Roman" w:cs="Times New Roman"/>
                <w:b/>
                <w:bCs/>
                <w:iCs/>
                <w:lang w:eastAsia="ro-RO"/>
              </w:rPr>
              <w:t>practici</w:t>
            </w:r>
            <w:r w:rsidRPr="007D4283">
              <w:rPr>
                <w:rFonts w:ascii="Times New Roman" w:eastAsia="Times New Roman" w:hAnsi="Times New Roman" w:cs="Times New Roman"/>
                <w:b/>
                <w:bCs/>
                <w:iCs/>
                <w:lang w:eastAsia="ro-RO"/>
              </w:rPr>
              <w:t xml:space="preserve"> agricole</w:t>
            </w:r>
          </w:p>
          <w:p w14:paraId="12E242CA" w14:textId="77777777" w:rsidR="006621A7" w:rsidRPr="00CD35F9" w:rsidRDefault="006621A7" w:rsidP="00F76DFC">
            <w:pPr>
              <w:shd w:val="clear" w:color="auto" w:fill="FFFFFF"/>
              <w:spacing w:after="0" w:line="240" w:lineRule="auto"/>
              <w:jc w:val="center"/>
              <w:outlineLvl w:val="3"/>
              <w:rPr>
                <w:rFonts w:ascii="Times New Roman" w:eastAsia="Times New Roman" w:hAnsi="Times New Roman" w:cs="Times New Roman"/>
                <w:i/>
                <w:lang w:eastAsia="ro-RO"/>
              </w:rPr>
            </w:pPr>
          </w:p>
          <w:p w14:paraId="76656F33" w14:textId="15E86450" w:rsidR="00E24977" w:rsidRPr="00E1228F" w:rsidRDefault="006621A7" w:rsidP="0067290A">
            <w:pPr>
              <w:pStyle w:val="Titlu4"/>
              <w:shd w:val="clear" w:color="auto" w:fill="FFFFFF"/>
              <w:spacing w:before="0"/>
              <w:jc w:val="both"/>
              <w:rPr>
                <w:rFonts w:ascii="Times New Roman" w:eastAsia="Times New Roman" w:hAnsi="Times New Roman" w:cs="Times New Roman"/>
                <w:iCs w:val="0"/>
                <w:color w:val="auto"/>
                <w:lang w:eastAsia="ro-RO"/>
              </w:rPr>
            </w:pPr>
            <w:r w:rsidRPr="00E24977">
              <w:rPr>
                <w:rFonts w:ascii="Times New Roman" w:eastAsia="Times New Roman" w:hAnsi="Times New Roman" w:cs="Times New Roman"/>
                <w:b/>
                <w:bCs/>
                <w:i w:val="0"/>
                <w:color w:val="auto"/>
                <w:lang w:eastAsia="ro-RO"/>
              </w:rPr>
              <w:t xml:space="preserve"> Legea nr. 21/2025 </w:t>
            </w:r>
            <w:r w:rsidR="00E24977" w:rsidRPr="00E24977">
              <w:rPr>
                <w:rFonts w:ascii="Times New Roman" w:eastAsia="Times New Roman" w:hAnsi="Times New Roman" w:cs="Times New Roman"/>
                <w:b/>
                <w:bCs/>
                <w:i w:val="0"/>
                <w:color w:val="auto"/>
                <w:lang w:eastAsia="ro-RO"/>
              </w:rPr>
              <w:t xml:space="preserve"> </w:t>
            </w:r>
            <w:r w:rsidR="00E24977" w:rsidRPr="00E1228F">
              <w:rPr>
                <w:rFonts w:ascii="Times New Roman" w:eastAsia="Times New Roman" w:hAnsi="Times New Roman" w:cs="Times New Roman"/>
                <w:b/>
                <w:bCs/>
                <w:iCs w:val="0"/>
                <w:color w:val="auto"/>
                <w:lang w:eastAsia="ro-RO"/>
              </w:rPr>
              <w:t>privind punerea la dispoziție pe</w:t>
            </w:r>
            <w:r w:rsidR="00E1228F" w:rsidRPr="00E1228F">
              <w:rPr>
                <w:rFonts w:ascii="Times New Roman" w:eastAsia="Times New Roman" w:hAnsi="Times New Roman" w:cs="Times New Roman"/>
                <w:b/>
                <w:bCs/>
                <w:iCs w:val="0"/>
                <w:color w:val="auto"/>
                <w:lang w:eastAsia="ro-RO"/>
              </w:rPr>
              <w:t xml:space="preserve"> </w:t>
            </w:r>
            <w:r w:rsidR="00E24977" w:rsidRPr="00E1228F">
              <w:rPr>
                <w:rFonts w:ascii="Times New Roman" w:eastAsia="Times New Roman" w:hAnsi="Times New Roman" w:cs="Times New Roman"/>
                <w:b/>
                <w:bCs/>
                <w:iCs w:val="0"/>
                <w:color w:val="auto"/>
                <w:lang w:eastAsia="ro-RO"/>
              </w:rPr>
              <w:t>piață</w:t>
            </w:r>
            <w:r w:rsidR="00E1228F" w:rsidRPr="00E1228F">
              <w:rPr>
                <w:rFonts w:ascii="Times New Roman" w:eastAsia="Times New Roman" w:hAnsi="Times New Roman" w:cs="Times New Roman"/>
                <w:b/>
                <w:bCs/>
                <w:iCs w:val="0"/>
                <w:color w:val="auto"/>
                <w:lang w:eastAsia="ro-RO"/>
              </w:rPr>
              <w:t xml:space="preserve"> </w:t>
            </w:r>
            <w:r w:rsidR="00E24977" w:rsidRPr="00E1228F">
              <w:rPr>
                <w:rFonts w:ascii="Times New Roman" w:eastAsia="Times New Roman" w:hAnsi="Times New Roman" w:cs="Times New Roman"/>
                <w:b/>
                <w:bCs/>
                <w:iCs w:val="0"/>
                <w:color w:val="auto"/>
                <w:lang w:eastAsia="ro-RO"/>
              </w:rPr>
              <w:t>a produselor</w:t>
            </w:r>
            <w:r w:rsidR="00E24977" w:rsidRPr="00E24977">
              <w:rPr>
                <w:rFonts w:ascii="Times New Roman" w:eastAsia="Times New Roman" w:hAnsi="Times New Roman" w:cs="Times New Roman"/>
                <w:b/>
                <w:bCs/>
                <w:i w:val="0"/>
                <w:color w:val="auto"/>
                <w:lang w:eastAsia="ro-RO"/>
              </w:rPr>
              <w:t xml:space="preserve"> </w:t>
            </w:r>
            <w:r w:rsidR="00E24977" w:rsidRPr="00E1228F">
              <w:rPr>
                <w:rFonts w:ascii="Times New Roman" w:eastAsia="Times New Roman" w:hAnsi="Times New Roman" w:cs="Times New Roman"/>
                <w:b/>
                <w:bCs/>
                <w:iCs w:val="0"/>
                <w:color w:val="auto"/>
                <w:lang w:eastAsia="ro-RO"/>
              </w:rPr>
              <w:t>fertilizante</w:t>
            </w:r>
            <w:r w:rsidR="00E1228F" w:rsidRPr="00E1228F">
              <w:rPr>
                <w:rFonts w:ascii="Times New Roman" w:eastAsia="Times New Roman" w:hAnsi="Times New Roman" w:cs="Times New Roman"/>
                <w:b/>
                <w:bCs/>
                <w:iCs w:val="0"/>
                <w:color w:val="auto"/>
                <w:lang w:eastAsia="ro-RO"/>
              </w:rPr>
              <w:t>,</w:t>
            </w:r>
            <w:r w:rsidR="00E1228F" w:rsidRPr="00E1228F">
              <w:rPr>
                <w:rFonts w:ascii="Times New Roman" w:eastAsia="Times New Roman" w:hAnsi="Times New Roman" w:cs="Times New Roman"/>
                <w:iCs w:val="0"/>
                <w:color w:val="auto"/>
                <w:lang w:eastAsia="ro-RO"/>
              </w:rPr>
              <w:t xml:space="preserve"> art. 42 alin. (2)</w:t>
            </w:r>
          </w:p>
          <w:p w14:paraId="6E33B539" w14:textId="2C67EAEB" w:rsidR="006621A7" w:rsidRDefault="006621A7" w:rsidP="006621A7">
            <w:pPr>
              <w:spacing w:after="0" w:line="312" w:lineRule="atLeast"/>
              <w:jc w:val="center"/>
              <w:rPr>
                <w:rFonts w:ascii="Times New Roman" w:eastAsia="Times New Roman" w:hAnsi="Times New Roman" w:cs="Times New Roman"/>
                <w:b/>
                <w:lang w:eastAsia="ro-RO"/>
              </w:rPr>
            </w:pPr>
          </w:p>
          <w:p w14:paraId="69142856" w14:textId="2F05F898" w:rsidR="00B649C3" w:rsidRPr="00CD35F9" w:rsidRDefault="006621A7" w:rsidP="006E5AC4">
            <w:pPr>
              <w:shd w:val="clear" w:color="auto" w:fill="FFFFFF"/>
              <w:spacing w:after="0" w:line="240" w:lineRule="auto"/>
              <w:jc w:val="both"/>
              <w:outlineLvl w:val="3"/>
              <w:rPr>
                <w:rFonts w:ascii="Times New Roman" w:eastAsia="Times New Roman" w:hAnsi="Times New Roman" w:cs="Times New Roman"/>
                <w:i/>
                <w:lang w:eastAsia="ro-RO"/>
              </w:rPr>
            </w:pPr>
            <w:r>
              <w:rPr>
                <w:rFonts w:ascii="Times New Roman" w:eastAsia="Times New Roman" w:hAnsi="Times New Roman" w:cs="Times New Roman"/>
                <w:b/>
                <w:lang w:eastAsia="ro-RO"/>
              </w:rPr>
              <w:t xml:space="preserve">Anexa nr. 3 al Ordinul MAIA nr. 169/2025  - </w:t>
            </w:r>
            <w:r w:rsidR="007D4283">
              <w:rPr>
                <w:rFonts w:ascii="Times New Roman" w:eastAsia="Times New Roman" w:hAnsi="Times New Roman" w:cs="Times New Roman"/>
                <w:b/>
                <w:lang w:eastAsia="ro-RO"/>
              </w:rPr>
              <w:t>R</w:t>
            </w:r>
            <w:r>
              <w:rPr>
                <w:rFonts w:ascii="Times New Roman" w:eastAsia="Times New Roman" w:hAnsi="Times New Roman" w:cs="Times New Roman"/>
                <w:b/>
                <w:lang w:eastAsia="ro-RO"/>
              </w:rPr>
              <w:t>egistrul de fertilizare (anexa nr. 3)  din Cartea istoriei câmpurilor</w:t>
            </w:r>
          </w:p>
        </w:tc>
      </w:tr>
      <w:tr w:rsidR="00CD35F9" w:rsidRPr="00CD35F9" w14:paraId="4AC1654B" w14:textId="77777777" w:rsidTr="00904DF0">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32B2CD" w14:textId="77777777" w:rsidR="00B649C3" w:rsidRPr="00CD35F9" w:rsidRDefault="00B649C3" w:rsidP="00F76DFC">
            <w:pPr>
              <w:spacing w:after="0" w:line="240" w:lineRule="auto"/>
              <w:jc w:val="center"/>
              <w:rPr>
                <w:rFonts w:ascii="Times New Roman" w:eastAsia="Times New Roman" w:hAnsi="Times New Roman" w:cs="Times New Roman"/>
                <w:lang w:eastAsia="ro-RO"/>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21025231" w14:textId="0B358EDC"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GAEC 4- Crearea de zone-tampon de-a lungul cursurilor de apă</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7117F4F8"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3F1DBFC3"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păstreze fâșii tampon (zone de protecție) de‑a lungul cursurilor de apă, unde nu aplică îngrășăminte sau produse de protecție a plantelor și nu efectuează lucrări de sol care ar favoriza scurgerea directă în apă;</w:t>
            </w:r>
          </w:p>
          <w:p w14:paraId="3AE443A1" w14:textId="7BA932DD"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 să mențină aceste fâșii într-o stare care reduce scurgerile de </w:t>
            </w:r>
            <w:proofErr w:type="spellStart"/>
            <w:r w:rsidRPr="00CD35F9">
              <w:rPr>
                <w:rFonts w:ascii="Times New Roman" w:eastAsia="Times New Roman" w:hAnsi="Times New Roman" w:cs="Times New Roman"/>
                <w:lang w:eastAsia="ro-RO"/>
              </w:rPr>
              <w:t>nutrienți</w:t>
            </w:r>
            <w:proofErr w:type="spellEnd"/>
            <w:r w:rsidRPr="00CD35F9">
              <w:rPr>
                <w:rFonts w:ascii="Times New Roman" w:eastAsia="Times New Roman" w:hAnsi="Times New Roman" w:cs="Times New Roman"/>
                <w:lang w:eastAsia="ro-RO"/>
              </w:rPr>
              <w:t xml:space="preserve">, pesticide și sedimente în apele de suprafață (de regulă, cu vegetație permanentă, </w:t>
            </w:r>
            <w:proofErr w:type="spellStart"/>
            <w:r w:rsidRPr="00CD35F9">
              <w:rPr>
                <w:rFonts w:ascii="Times New Roman" w:eastAsia="Times New Roman" w:hAnsi="Times New Roman" w:cs="Times New Roman"/>
                <w:lang w:eastAsia="ro-RO"/>
              </w:rPr>
              <w:t>nearăte</w:t>
            </w:r>
            <w:proofErr w:type="spellEnd"/>
            <w:r w:rsidRPr="00CD35F9">
              <w:rPr>
                <w:rFonts w:ascii="Times New Roman" w:eastAsia="Times New Roman" w:hAnsi="Times New Roman" w:cs="Times New Roman"/>
                <w:lang w:eastAsia="ro-RO"/>
              </w:rPr>
              <w:t>/necultivate).</w:t>
            </w:r>
          </w:p>
          <w:p w14:paraId="620345A3" w14:textId="77777777" w:rsidR="00B649C3" w:rsidRPr="00CD35F9" w:rsidRDefault="00B649C3" w:rsidP="00F76DFC">
            <w:pPr>
              <w:spacing w:after="0" w:line="312" w:lineRule="atLeast"/>
              <w:rPr>
                <w:rFonts w:ascii="Times New Roman" w:eastAsia="Times New Roman" w:hAnsi="Times New Roman" w:cs="Times New Roman"/>
                <w:lang w:eastAsia="ro-RO"/>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20359D1B" w14:textId="7142694C" w:rsidR="00B649C3" w:rsidRPr="00CD35F9" w:rsidRDefault="007D4283" w:rsidP="00F76DFC">
            <w:pPr>
              <w:spacing w:after="0" w:line="312" w:lineRule="atLeast"/>
              <w:rPr>
                <w:rFonts w:ascii="Times New Roman" w:eastAsia="Times New Roman" w:hAnsi="Times New Roman" w:cs="Times New Roman"/>
                <w:lang w:eastAsia="ro-RO"/>
              </w:rPr>
            </w:pPr>
            <w:r>
              <w:rPr>
                <w:rFonts w:ascii="Times New Roman" w:eastAsia="Times New Roman" w:hAnsi="Times New Roman" w:cs="Times New Roman"/>
                <w:lang w:eastAsia="ro-RO"/>
              </w:rPr>
              <w:t>-</w:t>
            </w:r>
            <w:proofErr w:type="spellStart"/>
            <w:r w:rsidR="00B649C3" w:rsidRPr="00CD35F9">
              <w:rPr>
                <w:rFonts w:ascii="Times New Roman" w:eastAsia="Times New Roman" w:hAnsi="Times New Roman" w:cs="Times New Roman"/>
                <w:lang w:eastAsia="ro-RO"/>
              </w:rPr>
              <w:t>Înfiinţarea</w:t>
            </w:r>
            <w:proofErr w:type="spellEnd"/>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fâşiilor</w:t>
            </w:r>
            <w:proofErr w:type="spellEnd"/>
            <w:r w:rsidR="00B649C3" w:rsidRPr="00CD35F9">
              <w:rPr>
                <w:rFonts w:ascii="Times New Roman" w:eastAsia="Times New Roman" w:hAnsi="Times New Roman" w:cs="Times New Roman"/>
                <w:lang w:eastAsia="ro-RO"/>
              </w:rPr>
              <w:t xml:space="preserve"> de </w:t>
            </w:r>
            <w:proofErr w:type="spellStart"/>
            <w:r w:rsidR="00B649C3" w:rsidRPr="00CD35F9">
              <w:rPr>
                <w:rFonts w:ascii="Times New Roman" w:eastAsia="Times New Roman" w:hAnsi="Times New Roman" w:cs="Times New Roman"/>
                <w:lang w:eastAsia="ro-RO"/>
              </w:rPr>
              <w:t>protecţie</w:t>
            </w:r>
            <w:proofErr w:type="spellEnd"/>
            <w:r w:rsidR="00B649C3" w:rsidRPr="00CD35F9">
              <w:rPr>
                <w:rFonts w:ascii="Times New Roman" w:eastAsia="Times New Roman" w:hAnsi="Times New Roman" w:cs="Times New Roman"/>
                <w:lang w:eastAsia="ro-RO"/>
              </w:rPr>
              <w:t xml:space="preserve"> pe terenurile agricole adiacente zonelor de </w:t>
            </w:r>
            <w:proofErr w:type="spellStart"/>
            <w:r w:rsidR="00B649C3" w:rsidRPr="00CD35F9">
              <w:rPr>
                <w:rFonts w:ascii="Times New Roman" w:eastAsia="Times New Roman" w:hAnsi="Times New Roman" w:cs="Times New Roman"/>
                <w:lang w:eastAsia="ro-RO"/>
              </w:rPr>
              <w:t>protecţie</w:t>
            </w:r>
            <w:proofErr w:type="spellEnd"/>
            <w:r w:rsidR="00B649C3" w:rsidRPr="00CD35F9">
              <w:rPr>
                <w:rFonts w:ascii="Times New Roman" w:eastAsia="Times New Roman" w:hAnsi="Times New Roman" w:cs="Times New Roman"/>
                <w:lang w:eastAsia="ro-RO"/>
              </w:rPr>
              <w:t xml:space="preserve"> a cursurilor de apă stabilite prin Legea apelor nr.272/2011</w:t>
            </w:r>
            <w:r>
              <w:rPr>
                <w:rFonts w:ascii="Times New Roman" w:eastAsia="Times New Roman" w:hAnsi="Times New Roman" w:cs="Times New Roman"/>
                <w:lang w:eastAsia="ro-RO"/>
              </w:rPr>
              <w:t>;</w:t>
            </w:r>
          </w:p>
          <w:p w14:paraId="43617391" w14:textId="77777777" w:rsidR="00B649C3" w:rsidRDefault="007D4283" w:rsidP="00F76DFC">
            <w:pPr>
              <w:spacing w:after="0" w:line="312" w:lineRule="atLeast"/>
              <w:rPr>
                <w:rFonts w:ascii="Times New Roman" w:eastAsia="Times New Roman" w:hAnsi="Times New Roman" w:cs="Times New Roman"/>
                <w:lang w:eastAsia="ro-RO"/>
              </w:rPr>
            </w:pPr>
            <w:r>
              <w:rPr>
                <w:rFonts w:ascii="Times New Roman" w:eastAsia="Times New Roman" w:hAnsi="Times New Roman" w:cs="Times New Roman"/>
                <w:lang w:eastAsia="ro-RO"/>
              </w:rPr>
              <w:t>-</w:t>
            </w:r>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Menţinerea</w:t>
            </w:r>
            <w:proofErr w:type="spellEnd"/>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fâşiilor</w:t>
            </w:r>
            <w:proofErr w:type="spellEnd"/>
            <w:r w:rsidR="00B649C3" w:rsidRPr="00CD35F9">
              <w:rPr>
                <w:rFonts w:ascii="Times New Roman" w:eastAsia="Times New Roman" w:hAnsi="Times New Roman" w:cs="Times New Roman"/>
                <w:lang w:eastAsia="ro-RO"/>
              </w:rPr>
              <w:t xml:space="preserve"> de </w:t>
            </w:r>
            <w:proofErr w:type="spellStart"/>
            <w:r w:rsidR="00B649C3" w:rsidRPr="00CD35F9">
              <w:rPr>
                <w:rFonts w:ascii="Times New Roman" w:eastAsia="Times New Roman" w:hAnsi="Times New Roman" w:cs="Times New Roman"/>
                <w:lang w:eastAsia="ro-RO"/>
              </w:rPr>
              <w:t>protecţie</w:t>
            </w:r>
            <w:proofErr w:type="spellEnd"/>
            <w:r w:rsidR="00B649C3" w:rsidRPr="00CD35F9">
              <w:rPr>
                <w:rFonts w:ascii="Times New Roman" w:eastAsia="Times New Roman" w:hAnsi="Times New Roman" w:cs="Times New Roman"/>
                <w:lang w:eastAsia="ro-RO"/>
              </w:rPr>
              <w:t xml:space="preserve"> existente, în care este interzisă aplicarea </w:t>
            </w:r>
            <w:proofErr w:type="spellStart"/>
            <w:r w:rsidR="00B649C3" w:rsidRPr="00CD35F9">
              <w:rPr>
                <w:rFonts w:ascii="Times New Roman" w:eastAsia="Times New Roman" w:hAnsi="Times New Roman" w:cs="Times New Roman"/>
                <w:lang w:eastAsia="ro-RO"/>
              </w:rPr>
              <w:t>fertilizanţilor</w:t>
            </w:r>
            <w:proofErr w:type="spellEnd"/>
            <w:r w:rsidR="00B649C3" w:rsidRPr="00CD35F9">
              <w:rPr>
                <w:rFonts w:ascii="Times New Roman" w:eastAsia="Times New Roman" w:hAnsi="Times New Roman" w:cs="Times New Roman"/>
                <w:lang w:eastAsia="ro-RO"/>
              </w:rPr>
              <w:t xml:space="preserve"> </w:t>
            </w:r>
            <w:proofErr w:type="spellStart"/>
            <w:r w:rsidR="00B649C3" w:rsidRPr="00CD35F9">
              <w:rPr>
                <w:rFonts w:ascii="Times New Roman" w:eastAsia="Times New Roman" w:hAnsi="Times New Roman" w:cs="Times New Roman"/>
                <w:lang w:eastAsia="ro-RO"/>
              </w:rPr>
              <w:t>şi</w:t>
            </w:r>
            <w:proofErr w:type="spellEnd"/>
            <w:r w:rsidR="00B649C3" w:rsidRPr="00CD35F9">
              <w:rPr>
                <w:rFonts w:ascii="Times New Roman" w:eastAsia="Times New Roman" w:hAnsi="Times New Roman" w:cs="Times New Roman"/>
                <w:lang w:eastAsia="ro-RO"/>
              </w:rPr>
              <w:t xml:space="preserve"> a produselor de </w:t>
            </w:r>
            <w:proofErr w:type="spellStart"/>
            <w:r w:rsidR="00B649C3" w:rsidRPr="00CD35F9">
              <w:rPr>
                <w:rFonts w:ascii="Times New Roman" w:eastAsia="Times New Roman" w:hAnsi="Times New Roman" w:cs="Times New Roman"/>
                <w:lang w:eastAsia="ro-RO"/>
              </w:rPr>
              <w:t>protecţie</w:t>
            </w:r>
            <w:proofErr w:type="spellEnd"/>
            <w:r w:rsidR="00B649C3" w:rsidRPr="00CD35F9">
              <w:rPr>
                <w:rFonts w:ascii="Times New Roman" w:eastAsia="Times New Roman" w:hAnsi="Times New Roman" w:cs="Times New Roman"/>
                <w:lang w:eastAsia="ro-RO"/>
              </w:rPr>
              <w:t xml:space="preserve"> a plantelor</w:t>
            </w:r>
          </w:p>
          <w:p w14:paraId="3293695D" w14:textId="0C9B6077" w:rsidR="007D4283" w:rsidRPr="00CD35F9" w:rsidRDefault="007D4283" w:rsidP="00F76DFC">
            <w:pPr>
              <w:spacing w:after="0" w:line="312" w:lineRule="atLeast"/>
              <w:rPr>
                <w:rFonts w:ascii="Times New Roman" w:eastAsia="Times New Roman" w:hAnsi="Times New Roman" w:cs="Times New Roman"/>
                <w:lang w:eastAsia="ro-RO"/>
              </w:rPr>
            </w:pPr>
            <w:proofErr w:type="spellStart"/>
            <w:r>
              <w:rPr>
                <w:rFonts w:ascii="Times New Roman" w:eastAsia="Times New Roman" w:hAnsi="Times New Roman" w:cs="Times New Roman"/>
                <w:b/>
                <w:lang w:eastAsia="ro-RO"/>
              </w:rPr>
              <w:t>Responsabil:</w:t>
            </w:r>
            <w:r w:rsidRPr="00945239">
              <w:rPr>
                <w:rFonts w:ascii="Times New Roman" w:eastAsia="Times New Roman" w:hAnsi="Times New Roman" w:cs="Times New Roman"/>
                <w:b/>
                <w:lang w:eastAsia="ro-RO"/>
              </w:rPr>
              <w:t>Inspectoratul</w:t>
            </w:r>
            <w:proofErr w:type="spellEnd"/>
            <w:r w:rsidRPr="00945239">
              <w:rPr>
                <w:rFonts w:ascii="Times New Roman" w:eastAsia="Times New Roman" w:hAnsi="Times New Roman" w:cs="Times New Roman"/>
                <w:b/>
                <w:lang w:eastAsia="ro-RO"/>
              </w:rPr>
              <w:t xml:space="preserve"> pentru Protecția Mediului</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5C3DE4E2" w14:textId="77777777" w:rsidR="00B649C3" w:rsidRPr="00CD35F9" w:rsidRDefault="00B649C3" w:rsidP="00F76DFC">
            <w:pPr>
              <w:shd w:val="clear" w:color="auto" w:fill="FFFFFF"/>
              <w:spacing w:after="0" w:line="240" w:lineRule="auto"/>
              <w:jc w:val="center"/>
              <w:outlineLvl w:val="3"/>
              <w:rPr>
                <w:rFonts w:ascii="Times New Roman" w:eastAsia="Times New Roman" w:hAnsi="Times New Roman" w:cs="Times New Roman"/>
                <w:b/>
                <w:bCs/>
                <w:lang w:eastAsia="ro-RO"/>
              </w:rPr>
            </w:pPr>
          </w:p>
          <w:p w14:paraId="4D82929C" w14:textId="07BAA174" w:rsidR="00B649C3" w:rsidRPr="00CD35F9" w:rsidRDefault="00B649C3" w:rsidP="00F76DFC">
            <w:pPr>
              <w:shd w:val="clear" w:color="auto" w:fill="FFFFFF"/>
              <w:spacing w:after="0" w:line="240" w:lineRule="auto"/>
              <w:jc w:val="center"/>
              <w:outlineLvl w:val="3"/>
              <w:rPr>
                <w:rFonts w:ascii="Times New Roman" w:eastAsia="Times New Roman" w:hAnsi="Times New Roman" w:cs="Times New Roman"/>
                <w:i/>
                <w:lang w:eastAsia="ro-RO"/>
              </w:rPr>
            </w:pPr>
            <w:r w:rsidRPr="00CD35F9">
              <w:rPr>
                <w:rFonts w:ascii="Times New Roman" w:eastAsia="Times New Roman" w:hAnsi="Times New Roman" w:cs="Times New Roman"/>
                <w:b/>
                <w:bCs/>
                <w:lang w:eastAsia="ro-RO"/>
              </w:rPr>
              <w:t>Legea</w:t>
            </w:r>
            <w:r w:rsidR="007D4283">
              <w:rPr>
                <w:rFonts w:ascii="Times New Roman" w:eastAsia="Times New Roman" w:hAnsi="Times New Roman" w:cs="Times New Roman"/>
                <w:b/>
                <w:bCs/>
                <w:lang w:eastAsia="ro-RO"/>
              </w:rPr>
              <w:t xml:space="preserve"> apelor</w:t>
            </w:r>
            <w:r w:rsidRPr="00CD35F9">
              <w:rPr>
                <w:rFonts w:ascii="Times New Roman" w:eastAsia="Times New Roman" w:hAnsi="Times New Roman" w:cs="Times New Roman"/>
                <w:b/>
                <w:lang w:eastAsia="ro-RO"/>
              </w:rPr>
              <w:t> nr. 272/2011,</w:t>
            </w:r>
            <w:r w:rsidRPr="00CD35F9">
              <w:rPr>
                <w:rFonts w:ascii="Times New Roman" w:eastAsia="Times New Roman" w:hAnsi="Times New Roman" w:cs="Times New Roman"/>
                <w:i/>
                <w:lang w:eastAsia="ro-RO"/>
              </w:rPr>
              <w:t xml:space="preserve"> </w:t>
            </w:r>
          </w:p>
          <w:p w14:paraId="253F42B7" w14:textId="2625B03E" w:rsidR="00B649C3" w:rsidRPr="00CD35F9" w:rsidRDefault="00B649C3" w:rsidP="00F76DFC">
            <w:pPr>
              <w:shd w:val="clear" w:color="auto" w:fill="FFFFFF"/>
              <w:spacing w:after="0" w:line="240" w:lineRule="auto"/>
              <w:jc w:val="center"/>
              <w:outlineLvl w:val="3"/>
              <w:rPr>
                <w:rFonts w:ascii="Times New Roman" w:eastAsia="Times New Roman" w:hAnsi="Times New Roman" w:cs="Times New Roman"/>
                <w:i/>
                <w:lang w:eastAsia="ro-RO"/>
              </w:rPr>
            </w:pPr>
            <w:r w:rsidRPr="00CD35F9">
              <w:rPr>
                <w:rFonts w:ascii="Times New Roman" w:eastAsia="Times New Roman" w:hAnsi="Times New Roman" w:cs="Times New Roman"/>
                <w:i/>
                <w:lang w:eastAsia="ro-RO"/>
              </w:rPr>
              <w:t>art.52, 53, 53</w:t>
            </w:r>
            <w:r w:rsidRPr="00CD35F9">
              <w:rPr>
                <w:rFonts w:ascii="Times New Roman" w:eastAsia="Times New Roman" w:hAnsi="Times New Roman" w:cs="Times New Roman"/>
                <w:i/>
                <w:vertAlign w:val="superscript"/>
                <w:lang w:eastAsia="ro-RO"/>
              </w:rPr>
              <w:t>1</w:t>
            </w:r>
            <w:r w:rsidRPr="00CD35F9">
              <w:rPr>
                <w:rFonts w:ascii="Times New Roman" w:eastAsia="Times New Roman" w:hAnsi="Times New Roman" w:cs="Times New Roman"/>
                <w:i/>
                <w:lang w:eastAsia="ro-RO"/>
              </w:rPr>
              <w:t>,53</w:t>
            </w:r>
            <w:r w:rsidRPr="00CD35F9">
              <w:rPr>
                <w:rFonts w:ascii="Times New Roman" w:eastAsia="Times New Roman" w:hAnsi="Times New Roman" w:cs="Times New Roman"/>
                <w:i/>
                <w:vertAlign w:val="superscript"/>
                <w:lang w:eastAsia="ro-RO"/>
              </w:rPr>
              <w:t>2</w:t>
            </w:r>
            <w:r w:rsidRPr="00CD35F9">
              <w:rPr>
                <w:rFonts w:ascii="Times New Roman" w:eastAsia="Times New Roman" w:hAnsi="Times New Roman" w:cs="Times New Roman"/>
                <w:i/>
                <w:lang w:eastAsia="ro-RO"/>
              </w:rPr>
              <w:t>, 53</w:t>
            </w:r>
            <w:r w:rsidRPr="00CD35F9">
              <w:rPr>
                <w:rFonts w:ascii="Times New Roman" w:eastAsia="Times New Roman" w:hAnsi="Times New Roman" w:cs="Times New Roman"/>
                <w:i/>
                <w:vertAlign w:val="superscript"/>
                <w:lang w:eastAsia="ro-RO"/>
              </w:rPr>
              <w:t>3</w:t>
            </w:r>
            <w:r w:rsidRPr="00CD35F9">
              <w:rPr>
                <w:rFonts w:ascii="Times New Roman" w:eastAsia="Times New Roman" w:hAnsi="Times New Roman" w:cs="Times New Roman"/>
                <w:i/>
                <w:lang w:eastAsia="ro-RO"/>
              </w:rPr>
              <w:t xml:space="preserve"> </w:t>
            </w:r>
          </w:p>
          <w:p w14:paraId="2039215B" w14:textId="34CDCF9E" w:rsidR="00B649C3" w:rsidRPr="00CD35F9" w:rsidRDefault="00B649C3" w:rsidP="00F76DFC">
            <w:pPr>
              <w:shd w:val="clear" w:color="auto" w:fill="FFFFFF"/>
              <w:spacing w:after="0" w:line="240" w:lineRule="auto"/>
              <w:jc w:val="center"/>
              <w:outlineLvl w:val="3"/>
              <w:rPr>
                <w:rFonts w:ascii="Times New Roman" w:eastAsia="Times New Roman" w:hAnsi="Times New Roman" w:cs="Times New Roman"/>
                <w:i/>
                <w:lang w:eastAsia="ro-RO"/>
              </w:rPr>
            </w:pPr>
          </w:p>
        </w:tc>
      </w:tr>
      <w:tr w:rsidR="00CD35F9" w:rsidRPr="00CD35F9" w14:paraId="3F8A9974" w14:textId="77777777" w:rsidTr="00904DF0">
        <w:tc>
          <w:tcPr>
            <w:tcW w:w="9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59B25087" w14:textId="77777777" w:rsidR="00B649C3" w:rsidRPr="00CD35F9" w:rsidRDefault="00B649C3" w:rsidP="00F76DFC">
            <w:pPr>
              <w:spacing w:after="0" w:line="312" w:lineRule="atLeast"/>
              <w:jc w:val="center"/>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Solul</w:t>
            </w:r>
          </w:p>
          <w:p w14:paraId="28C8257C" w14:textId="77777777" w:rsidR="00B649C3" w:rsidRPr="00CD35F9" w:rsidRDefault="00B649C3" w:rsidP="00F76DFC">
            <w:pPr>
              <w:spacing w:after="0" w:line="312" w:lineRule="atLeast"/>
              <w:jc w:val="center"/>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(protecție și calitate)</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2152C2BE" w14:textId="1E0A1B96"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GAEC 5- Gestionarea lucrărilor solului, reducerea riscului de degradare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eroziune a solului, inclusiv luarea în considerare a unghiului pante</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7F05AB71"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178F05A4"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aplice practici de gestionare a terenului care reduc riscul de eroziune (de exemplu: lucrări ale solului în curbe de nivel, menținerea unei acoperiri vegetale minime, benzi înierbate pe pante, evitarea lucrărilor pe pante foarte abrupte în perioade sensibile);</w:t>
            </w:r>
          </w:p>
          <w:p w14:paraId="64D81428" w14:textId="77777777" w:rsidR="00B649C3" w:rsidRPr="00CD35F9" w:rsidRDefault="00B649C3" w:rsidP="00F76DFC">
            <w:pPr>
              <w:spacing w:after="0" w:line="312" w:lineRule="atLeast"/>
              <w:rPr>
                <w:rFonts w:ascii="Times New Roman" w:eastAsia="Times New Roman" w:hAnsi="Times New Roman" w:cs="Times New Roman"/>
                <w:lang w:eastAsia="ro-RO"/>
              </w:rPr>
            </w:pPr>
          </w:p>
          <w:p w14:paraId="508A297B"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nu lase solul expus pe perioade lungi pe terenurile cu risc de eroziune și să respecte regulile naționale specifice zonelor cu risc (pante, soluri vulnerabile).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5F66438D" w14:textId="6E7FD916" w:rsidR="00B649C3" w:rsidRPr="00CD35F9" w:rsidRDefault="006B34F5" w:rsidP="0016399E">
            <w:pPr>
              <w:spacing w:after="0" w:line="312" w:lineRule="atLeast"/>
              <w:rPr>
                <w:rFonts w:ascii="Times New Roman" w:eastAsia="Times New Roman" w:hAnsi="Times New Roman" w:cs="Times New Roman"/>
                <w:lang w:eastAsia="ro-RO"/>
              </w:rPr>
            </w:pPr>
            <w:r w:rsidRPr="006B34F5">
              <w:rPr>
                <w:rFonts w:ascii="Times New Roman" w:eastAsia="Times New Roman" w:hAnsi="Times New Roman" w:cs="Times New Roman"/>
                <w:lang w:eastAsia="ro-RO"/>
              </w:rPr>
              <w:t>Deținătorii de terenuri sunt obligați să aplice măsuri de prevenire</w:t>
            </w:r>
            <w:r>
              <w:rPr>
                <w:rFonts w:ascii="Times New Roman" w:eastAsia="Times New Roman" w:hAnsi="Times New Roman" w:cs="Times New Roman"/>
                <w:lang w:eastAsia="ro-RO"/>
              </w:rPr>
              <w:t xml:space="preserve"> a degradării solului, măsuri de </w:t>
            </w:r>
            <w:r w:rsidRPr="006B34F5">
              <w:rPr>
                <w:rFonts w:ascii="Times New Roman" w:eastAsia="Times New Roman" w:hAnsi="Times New Roman" w:cs="Times New Roman"/>
                <w:lang w:eastAsia="ro-RO"/>
              </w:rPr>
              <w:t>combaterea eroziunii solului</w:t>
            </w:r>
            <w:r>
              <w:rPr>
                <w:rFonts w:ascii="Times New Roman" w:eastAsia="Times New Roman" w:hAnsi="Times New Roman" w:cs="Times New Roman"/>
                <w:lang w:eastAsia="ro-RO"/>
              </w:rPr>
              <w:t xml:space="preserve">, evitarea lucrărilor </w:t>
            </w:r>
            <w:r w:rsidR="00B649C3" w:rsidRPr="00CD35F9">
              <w:rPr>
                <w:rFonts w:ascii="Times New Roman" w:eastAsia="Times New Roman" w:hAnsi="Times New Roman" w:cs="Times New Roman"/>
                <w:lang w:eastAsia="ro-RO"/>
              </w:rPr>
              <w:t>solului</w:t>
            </w:r>
            <w:r>
              <w:rPr>
                <w:rFonts w:ascii="Times New Roman" w:eastAsia="Times New Roman" w:hAnsi="Times New Roman" w:cs="Times New Roman"/>
                <w:lang w:eastAsia="ro-RO"/>
              </w:rPr>
              <w:t xml:space="preserve"> pe pante abrupte etc.</w:t>
            </w:r>
            <w:r w:rsidR="00B649C3" w:rsidRPr="00CD35F9">
              <w:rPr>
                <w:rFonts w:ascii="Times New Roman" w:eastAsia="Times New Roman" w:hAnsi="Times New Roman" w:cs="Times New Roman"/>
                <w:lang w:eastAsia="ro-RO"/>
              </w:rPr>
              <w:t xml:space="preserve"> </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1DD2EAE8" w14:textId="237C5C57" w:rsidR="00B649C3" w:rsidRPr="006E5AC4" w:rsidRDefault="00B649C3" w:rsidP="006E5AC4">
            <w:pPr>
              <w:spacing w:after="0" w:line="312" w:lineRule="atLeast"/>
              <w:jc w:val="both"/>
              <w:rPr>
                <w:rFonts w:ascii="Times New Roman" w:eastAsia="Times New Roman" w:hAnsi="Times New Roman" w:cs="Times New Roman"/>
                <w:b/>
                <w:bCs/>
                <w:lang w:eastAsia="ro-RO"/>
              </w:rPr>
            </w:pPr>
            <w:r w:rsidRPr="00CD35F9">
              <w:rPr>
                <w:rFonts w:ascii="Times New Roman" w:eastAsia="Times New Roman" w:hAnsi="Times New Roman" w:cs="Times New Roman"/>
                <w:b/>
                <w:bCs/>
                <w:lang w:eastAsia="ro-RO"/>
              </w:rPr>
              <w:t>HG nr. 265/</w:t>
            </w:r>
            <w:r w:rsidRPr="006E5AC4">
              <w:rPr>
                <w:rFonts w:ascii="Times New Roman" w:eastAsia="Times New Roman" w:hAnsi="Times New Roman" w:cs="Times New Roman"/>
                <w:b/>
                <w:bCs/>
                <w:i/>
                <w:iCs/>
                <w:lang w:eastAsia="ro-RO"/>
              </w:rPr>
              <w:t>2025</w:t>
            </w:r>
            <w:r w:rsidR="006E5AC4" w:rsidRPr="006E5AC4">
              <w:rPr>
                <w:rFonts w:ascii="Times New Roman" w:eastAsia="Times New Roman" w:hAnsi="Times New Roman" w:cs="Times New Roman"/>
                <w:b/>
                <w:bCs/>
                <w:i/>
                <w:iCs/>
                <w:lang w:eastAsia="ro-RO"/>
              </w:rPr>
              <w:t xml:space="preserve"> </w:t>
            </w:r>
            <w:r w:rsidR="006E5AC4" w:rsidRPr="006E5AC4">
              <w:rPr>
                <w:rFonts w:ascii="Times New Roman" w:eastAsia="Times New Roman" w:hAnsi="Times New Roman" w:cs="Times New Roman"/>
                <w:b/>
                <w:i/>
                <w:iCs/>
                <w:lang w:eastAsia="ro-RO"/>
              </w:rPr>
              <w:t>cu privire la aprobarea Reglementării tehnice „Măsurile de protecție a solului în cadrul</w:t>
            </w:r>
            <w:r w:rsidR="006E5AC4" w:rsidRPr="006E5AC4">
              <w:rPr>
                <w:rFonts w:ascii="Times New Roman" w:eastAsia="Times New Roman" w:hAnsi="Times New Roman" w:cs="Times New Roman"/>
                <w:b/>
                <w:i/>
                <w:iCs/>
                <w:lang w:eastAsia="ro-RO"/>
              </w:rPr>
              <w:br/>
              <w:t>practicilor agricole”,</w:t>
            </w:r>
            <w:r w:rsidR="006E5AC4">
              <w:rPr>
                <w:rFonts w:ascii="Times New Roman" w:eastAsia="Times New Roman" w:hAnsi="Times New Roman" w:cs="Times New Roman"/>
                <w:b/>
                <w:bCs/>
                <w:lang w:eastAsia="ro-RO"/>
              </w:rPr>
              <w:t xml:space="preserve"> </w:t>
            </w:r>
            <w:r w:rsidRPr="00CD35F9">
              <w:rPr>
                <w:rFonts w:ascii="Times New Roman" w:eastAsia="Times New Roman" w:hAnsi="Times New Roman" w:cs="Times New Roman"/>
                <w:bCs/>
                <w:i/>
                <w:lang w:eastAsia="ro-RO"/>
              </w:rPr>
              <w:t xml:space="preserve">pct. 5, sbpct.5.2, </w:t>
            </w:r>
            <w:proofErr w:type="spellStart"/>
            <w:r w:rsidR="006E5AC4">
              <w:rPr>
                <w:rFonts w:ascii="Times New Roman" w:eastAsia="Times New Roman" w:hAnsi="Times New Roman" w:cs="Times New Roman"/>
                <w:bCs/>
                <w:i/>
                <w:lang w:eastAsia="ro-RO"/>
              </w:rPr>
              <w:t>subpct</w:t>
            </w:r>
            <w:proofErr w:type="spellEnd"/>
            <w:r w:rsidR="006E5AC4">
              <w:rPr>
                <w:rFonts w:ascii="Times New Roman" w:eastAsia="Times New Roman" w:hAnsi="Times New Roman" w:cs="Times New Roman"/>
                <w:bCs/>
                <w:i/>
                <w:lang w:eastAsia="ro-RO"/>
              </w:rPr>
              <w:t xml:space="preserve">. </w:t>
            </w:r>
            <w:r w:rsidRPr="00CD35F9">
              <w:rPr>
                <w:rFonts w:ascii="Times New Roman" w:eastAsia="Times New Roman" w:hAnsi="Times New Roman" w:cs="Times New Roman"/>
                <w:bCs/>
                <w:i/>
                <w:lang w:eastAsia="ro-RO"/>
              </w:rPr>
              <w:t>5</w:t>
            </w:r>
            <w:r w:rsidR="006E5AC4">
              <w:rPr>
                <w:rFonts w:ascii="Times New Roman" w:eastAsia="Times New Roman" w:hAnsi="Times New Roman" w:cs="Times New Roman"/>
                <w:bCs/>
                <w:i/>
                <w:lang w:eastAsia="ro-RO"/>
              </w:rPr>
              <w:t>.3,</w:t>
            </w:r>
            <w:r w:rsidRPr="00CD35F9">
              <w:rPr>
                <w:rFonts w:ascii="Times New Roman" w:eastAsia="Times New Roman" w:hAnsi="Times New Roman" w:cs="Times New Roman"/>
                <w:bCs/>
                <w:i/>
                <w:lang w:eastAsia="ro-RO"/>
              </w:rPr>
              <w:t>.</w:t>
            </w:r>
            <w:r w:rsidRPr="00CD35F9">
              <w:rPr>
                <w:rFonts w:ascii="Times New Roman" w:eastAsia="Times New Roman" w:hAnsi="Times New Roman" w:cs="Times New Roman"/>
                <w:i/>
                <w:iCs/>
                <w:lang w:eastAsia="ro-RO"/>
              </w:rPr>
              <w:t>pct.13, pct.15, pct.16</w:t>
            </w:r>
          </w:p>
        </w:tc>
      </w:tr>
      <w:tr w:rsidR="00CD35F9" w:rsidRPr="00CD35F9" w14:paraId="2A42791B" w14:textId="77777777" w:rsidTr="00904DF0">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957F2" w14:textId="77777777" w:rsidR="00B649C3" w:rsidRPr="00CD35F9" w:rsidRDefault="00B649C3" w:rsidP="00F76DFC">
            <w:pPr>
              <w:spacing w:after="0" w:line="240" w:lineRule="auto"/>
              <w:rPr>
                <w:rFonts w:ascii="Times New Roman" w:eastAsia="Times New Roman" w:hAnsi="Times New Roman" w:cs="Times New Roman"/>
                <w:lang w:eastAsia="ro-RO"/>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28FFB229" w14:textId="2D1A9E84"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GAEC 6-</w:t>
            </w:r>
            <w:r w:rsidRPr="00CD35F9">
              <w:rPr>
                <w:rFonts w:ascii="Times New Roman" w:hAnsi="Times New Roman" w:cs="Times New Roman"/>
              </w:rPr>
              <w:t xml:space="preserve"> Acoperirea minimă a solului pentru a evita solul descoperit în perioadele cele mai sensibile</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7462A12A"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06CDB309"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asigure o acoperire minimă a solului în perioadele și pe terenurile cu risc crescut de degradare (de ex. prin culturi de acoperire, resturi vegetale, ierburi);</w:t>
            </w:r>
          </w:p>
          <w:p w14:paraId="1C5A0D9B"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nu lase terenul complet descoperit în perioade critice, conform regulilor naționale (zone, intervale de timp, tipuri de culturi) stabilite pentru a preveni degradarea și pierderea solului.</w:t>
            </w:r>
          </w:p>
          <w:p w14:paraId="45C8A2AA" w14:textId="77777777" w:rsidR="00B649C3" w:rsidRPr="00CD35F9" w:rsidRDefault="00B649C3" w:rsidP="00F76DFC">
            <w:pPr>
              <w:spacing w:after="0" w:line="312" w:lineRule="atLeast"/>
              <w:ind w:right="426"/>
              <w:jc w:val="both"/>
              <w:rPr>
                <w:rFonts w:ascii="Times New Roman" w:eastAsia="Times New Roman" w:hAnsi="Times New Roman" w:cs="Times New Roman"/>
                <w:lang w:eastAsia="ro-RO"/>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05D931E3" w14:textId="023D6A0E" w:rsidR="004A769A" w:rsidRPr="00CD35F9" w:rsidRDefault="004A769A" w:rsidP="004A769A">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 În scopul prevenirii degradării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refacerii structurii solului, deținătorii de terenuri sunt obligați să întreprindă următoarele măsuri:</w:t>
            </w:r>
          </w:p>
          <w:p w14:paraId="785B932D" w14:textId="50F6A6AB" w:rsidR="004A769A" w:rsidRPr="00CD35F9" w:rsidRDefault="007D4283" w:rsidP="004A769A">
            <w:pPr>
              <w:spacing w:after="0" w:line="312" w:lineRule="atLeast"/>
              <w:rPr>
                <w:rFonts w:ascii="Times New Roman" w:eastAsia="Times New Roman" w:hAnsi="Times New Roman" w:cs="Times New Roman"/>
                <w:lang w:eastAsia="ro-RO"/>
              </w:rPr>
            </w:pPr>
            <w:r>
              <w:rPr>
                <w:rFonts w:ascii="Times New Roman" w:eastAsia="Times New Roman" w:hAnsi="Times New Roman" w:cs="Times New Roman"/>
                <w:lang w:eastAsia="ro-RO"/>
              </w:rPr>
              <w:t>-</w:t>
            </w:r>
            <w:r w:rsidR="004A769A" w:rsidRPr="00CD35F9">
              <w:rPr>
                <w:rFonts w:ascii="Times New Roman" w:eastAsia="Times New Roman" w:hAnsi="Times New Roman" w:cs="Times New Roman"/>
                <w:lang w:eastAsia="ro-RO"/>
              </w:rPr>
              <w:t xml:space="preserve">acoperirea </w:t>
            </w:r>
            <w:proofErr w:type="spellStart"/>
            <w:r w:rsidR="004A769A" w:rsidRPr="00CD35F9">
              <w:rPr>
                <w:rFonts w:ascii="Times New Roman" w:eastAsia="Times New Roman" w:hAnsi="Times New Roman" w:cs="Times New Roman"/>
                <w:lang w:eastAsia="ro-RO"/>
              </w:rPr>
              <w:t>suprafeţei</w:t>
            </w:r>
            <w:proofErr w:type="spellEnd"/>
            <w:r w:rsidR="004A769A" w:rsidRPr="00CD35F9">
              <w:rPr>
                <w:rFonts w:ascii="Times New Roman" w:eastAsia="Times New Roman" w:hAnsi="Times New Roman" w:cs="Times New Roman"/>
                <w:lang w:eastAsia="ro-RO"/>
              </w:rPr>
              <w:t xml:space="preserve"> terenurilor irigate prin aspersiune cu resturi vegetale, gunoi de grajd, </w:t>
            </w:r>
            <w:proofErr w:type="spellStart"/>
            <w:r w:rsidR="004A769A" w:rsidRPr="00CD35F9">
              <w:rPr>
                <w:rFonts w:ascii="Times New Roman" w:eastAsia="Times New Roman" w:hAnsi="Times New Roman" w:cs="Times New Roman"/>
                <w:lang w:eastAsia="ro-RO"/>
              </w:rPr>
              <w:t>rumeguş</w:t>
            </w:r>
            <w:proofErr w:type="spellEnd"/>
            <w:r w:rsidR="004A769A" w:rsidRPr="00CD35F9">
              <w:rPr>
                <w:rFonts w:ascii="Times New Roman" w:eastAsia="Times New Roman" w:hAnsi="Times New Roman" w:cs="Times New Roman"/>
                <w:lang w:eastAsia="ro-RO"/>
              </w:rPr>
              <w:t xml:space="preserve"> </w:t>
            </w:r>
            <w:proofErr w:type="spellStart"/>
            <w:r w:rsidR="004A769A" w:rsidRPr="00CD35F9">
              <w:rPr>
                <w:rFonts w:ascii="Times New Roman" w:eastAsia="Times New Roman" w:hAnsi="Times New Roman" w:cs="Times New Roman"/>
                <w:lang w:eastAsia="ro-RO"/>
              </w:rPr>
              <w:t>şi</w:t>
            </w:r>
            <w:proofErr w:type="spellEnd"/>
            <w:r w:rsidR="004A769A" w:rsidRPr="00CD35F9">
              <w:rPr>
                <w:rFonts w:ascii="Times New Roman" w:eastAsia="Times New Roman" w:hAnsi="Times New Roman" w:cs="Times New Roman"/>
                <w:lang w:eastAsia="ro-RO"/>
              </w:rPr>
              <w:t xml:space="preserve"> alte materiale organice de origine naturală inofensive pentru sol </w:t>
            </w:r>
            <w:proofErr w:type="spellStart"/>
            <w:r w:rsidR="004A769A" w:rsidRPr="00CD35F9">
              <w:rPr>
                <w:rFonts w:ascii="Times New Roman" w:eastAsia="Times New Roman" w:hAnsi="Times New Roman" w:cs="Times New Roman"/>
                <w:lang w:eastAsia="ro-RO"/>
              </w:rPr>
              <w:t>şi</w:t>
            </w:r>
            <w:proofErr w:type="spellEnd"/>
            <w:r w:rsidR="004A769A" w:rsidRPr="00CD35F9">
              <w:rPr>
                <w:rFonts w:ascii="Times New Roman" w:eastAsia="Times New Roman" w:hAnsi="Times New Roman" w:cs="Times New Roman"/>
                <w:lang w:eastAsia="ro-RO"/>
              </w:rPr>
              <w:t xml:space="preserve"> mediu;</w:t>
            </w:r>
          </w:p>
          <w:p w14:paraId="6C2A0AA6" w14:textId="6ACF8FC6" w:rsidR="004A769A" w:rsidRPr="00CD35F9" w:rsidRDefault="007D4283" w:rsidP="004A769A">
            <w:pPr>
              <w:spacing w:after="0" w:line="312" w:lineRule="atLeast"/>
              <w:rPr>
                <w:rFonts w:ascii="Times New Roman" w:eastAsia="Times New Roman" w:hAnsi="Times New Roman" w:cs="Times New Roman"/>
                <w:lang w:eastAsia="ro-RO"/>
              </w:rPr>
            </w:pPr>
            <w:r>
              <w:rPr>
                <w:rFonts w:ascii="PT Serif" w:hAnsi="PT Serif"/>
                <w:shd w:val="clear" w:color="auto" w:fill="FFFFFF"/>
              </w:rPr>
              <w:t>-</w:t>
            </w:r>
            <w:r w:rsidR="004A769A" w:rsidRPr="00CD35F9">
              <w:rPr>
                <w:rFonts w:ascii="Times New Roman" w:eastAsia="Times New Roman" w:hAnsi="Times New Roman" w:cs="Times New Roman"/>
                <w:lang w:eastAsia="ro-RO"/>
              </w:rPr>
              <w:t xml:space="preserve"> utilizarea culturilor succesive și menținerea solului acoperit o perioadă cât mai îndelungată</w:t>
            </w:r>
          </w:p>
          <w:p w14:paraId="3AE4B21C" w14:textId="77777777" w:rsidR="00B649C3" w:rsidRDefault="007D4283" w:rsidP="004A769A">
            <w:pPr>
              <w:spacing w:after="0" w:line="312" w:lineRule="atLeast"/>
              <w:rPr>
                <w:rFonts w:ascii="Times New Roman" w:eastAsia="Times New Roman" w:hAnsi="Times New Roman" w:cs="Times New Roman"/>
                <w:lang w:eastAsia="ro-RO"/>
              </w:rPr>
            </w:pPr>
            <w:r>
              <w:rPr>
                <w:rFonts w:ascii="PT Serif" w:hAnsi="PT Serif"/>
                <w:shd w:val="clear" w:color="auto" w:fill="FFFFFF"/>
              </w:rPr>
              <w:t>-</w:t>
            </w:r>
            <w:r w:rsidR="004A769A" w:rsidRPr="00CD35F9">
              <w:rPr>
                <w:rFonts w:ascii="Times New Roman" w:eastAsia="Times New Roman" w:hAnsi="Times New Roman" w:cs="Times New Roman"/>
                <w:lang w:eastAsia="ro-RO"/>
              </w:rPr>
              <w:t xml:space="preserve"> păstrarea </w:t>
            </w:r>
            <w:proofErr w:type="spellStart"/>
            <w:r w:rsidR="004A769A" w:rsidRPr="00CD35F9">
              <w:rPr>
                <w:rFonts w:ascii="Times New Roman" w:eastAsia="Times New Roman" w:hAnsi="Times New Roman" w:cs="Times New Roman"/>
                <w:lang w:eastAsia="ro-RO"/>
              </w:rPr>
              <w:t>miriştii</w:t>
            </w:r>
            <w:proofErr w:type="spellEnd"/>
            <w:r w:rsidR="004A769A" w:rsidRPr="00CD35F9">
              <w:rPr>
                <w:rFonts w:ascii="Times New Roman" w:eastAsia="Times New Roman" w:hAnsi="Times New Roman" w:cs="Times New Roman"/>
                <w:lang w:eastAsia="ro-RO"/>
              </w:rPr>
              <w:t xml:space="preserve"> până la semănatul culturii următoare </w:t>
            </w:r>
            <w:proofErr w:type="spellStart"/>
            <w:r w:rsidR="004A769A" w:rsidRPr="00CD35F9">
              <w:rPr>
                <w:rFonts w:ascii="Times New Roman" w:eastAsia="Times New Roman" w:hAnsi="Times New Roman" w:cs="Times New Roman"/>
                <w:lang w:eastAsia="ro-RO"/>
              </w:rPr>
              <w:t>şi</w:t>
            </w:r>
            <w:proofErr w:type="spellEnd"/>
            <w:r w:rsidR="004A769A" w:rsidRPr="00CD35F9">
              <w:rPr>
                <w:rFonts w:ascii="Times New Roman" w:eastAsia="Times New Roman" w:hAnsi="Times New Roman" w:cs="Times New Roman"/>
                <w:lang w:eastAsia="ro-RO"/>
              </w:rPr>
              <w:t xml:space="preserve"> practicarea sistemului fără lucrare sau semănat direct, în special, în cazul culturilor de primăvară</w:t>
            </w:r>
            <w:r>
              <w:rPr>
                <w:rFonts w:ascii="Times New Roman" w:eastAsia="Times New Roman" w:hAnsi="Times New Roman" w:cs="Times New Roman"/>
                <w:lang w:eastAsia="ro-RO"/>
              </w:rPr>
              <w:t>.</w:t>
            </w:r>
          </w:p>
          <w:p w14:paraId="3D1525CE" w14:textId="4A8BC4AD" w:rsidR="007D4283" w:rsidRPr="00CD35F9" w:rsidRDefault="00976014" w:rsidP="004A769A">
            <w:pPr>
              <w:spacing w:after="0" w:line="312" w:lineRule="atLeast"/>
              <w:rPr>
                <w:rFonts w:ascii="Times New Roman" w:eastAsia="Times New Roman" w:hAnsi="Times New Roman" w:cs="Times New Roman"/>
                <w:lang w:eastAsia="ro-RO"/>
              </w:rPr>
            </w:pPr>
            <w:r>
              <w:rPr>
                <w:rFonts w:ascii="Times New Roman" w:eastAsia="Times New Roman" w:hAnsi="Times New Roman" w:cs="Times New Roman"/>
                <w:b/>
                <w:lang w:eastAsia="ro-RO"/>
              </w:rPr>
              <w:t>Agenția de Intervenții și Plăți în Agricultură</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4F8B866E" w14:textId="40E4EEDD" w:rsidR="004A769A" w:rsidRPr="007D4283" w:rsidRDefault="002F5089" w:rsidP="007D4283">
            <w:pPr>
              <w:pStyle w:val="Titlu4"/>
              <w:shd w:val="clear" w:color="auto" w:fill="FFFFFF"/>
              <w:spacing w:before="165" w:after="165"/>
              <w:rPr>
                <w:rFonts w:ascii="Times New Roman" w:eastAsia="Times New Roman" w:hAnsi="Times New Roman" w:cs="Times New Roman"/>
                <w:color w:val="auto"/>
                <w:lang w:eastAsia="ro-RO"/>
              </w:rPr>
            </w:pPr>
            <w:r w:rsidRPr="007D4283">
              <w:rPr>
                <w:rFonts w:ascii="Times New Roman" w:eastAsia="Times New Roman" w:hAnsi="Times New Roman" w:cs="Times New Roman"/>
                <w:b/>
                <w:bCs/>
                <w:i w:val="0"/>
                <w:iCs w:val="0"/>
                <w:color w:val="auto"/>
                <w:lang w:eastAsia="ro-RO"/>
              </w:rPr>
              <w:t>HG nr. 265/</w:t>
            </w:r>
            <w:r w:rsidRPr="00FC7C55">
              <w:rPr>
                <w:rFonts w:ascii="Times New Roman" w:eastAsia="Times New Roman" w:hAnsi="Times New Roman" w:cs="Times New Roman"/>
                <w:b/>
                <w:bCs/>
                <w:color w:val="auto"/>
                <w:lang w:eastAsia="ro-RO"/>
              </w:rPr>
              <w:t>2025</w:t>
            </w:r>
            <w:r w:rsidR="007D4283" w:rsidRPr="00FC7C55">
              <w:rPr>
                <w:rFonts w:ascii="Times New Roman" w:eastAsia="Times New Roman" w:hAnsi="Times New Roman" w:cs="Times New Roman"/>
                <w:b/>
                <w:bCs/>
                <w:color w:val="auto"/>
                <w:lang w:eastAsia="ro-RO"/>
              </w:rPr>
              <w:t xml:space="preserve"> cu privire la aprobarea Reglementării tehnice „Măsurile de protecție a solului în cadrul</w:t>
            </w:r>
            <w:r w:rsidR="007D4283" w:rsidRPr="00FC7C55">
              <w:rPr>
                <w:rFonts w:ascii="Times New Roman" w:eastAsia="Times New Roman" w:hAnsi="Times New Roman" w:cs="Times New Roman"/>
                <w:b/>
                <w:bCs/>
                <w:color w:val="auto"/>
                <w:lang w:eastAsia="ro-RO"/>
              </w:rPr>
              <w:br/>
              <w:t>practicilor agricole</w:t>
            </w:r>
            <w:r w:rsidR="007D4283" w:rsidRPr="007D4283">
              <w:rPr>
                <w:rFonts w:ascii="Times New Roman" w:eastAsia="Times New Roman" w:hAnsi="Times New Roman" w:cs="Times New Roman"/>
                <w:b/>
                <w:bCs/>
                <w:i w:val="0"/>
                <w:iCs w:val="0"/>
                <w:color w:val="auto"/>
                <w:lang w:eastAsia="ro-RO"/>
              </w:rPr>
              <w:t>”</w:t>
            </w:r>
            <w:r w:rsidR="007D4283">
              <w:rPr>
                <w:rFonts w:ascii="Times New Roman" w:eastAsia="Times New Roman" w:hAnsi="Times New Roman" w:cs="Times New Roman"/>
                <w:b/>
                <w:bCs/>
                <w:i w:val="0"/>
                <w:iCs w:val="0"/>
                <w:color w:val="auto"/>
                <w:lang w:eastAsia="ro-RO"/>
              </w:rPr>
              <w:t xml:space="preserve">, </w:t>
            </w:r>
            <w:r w:rsidRPr="007D4283">
              <w:rPr>
                <w:rFonts w:ascii="Times New Roman" w:eastAsia="Times New Roman" w:hAnsi="Times New Roman" w:cs="Times New Roman"/>
                <w:color w:val="auto"/>
                <w:lang w:eastAsia="ro-RO"/>
              </w:rPr>
              <w:t>pct.7, sbpct.7.8, 7.10, 26.5</w:t>
            </w:r>
          </w:p>
          <w:p w14:paraId="0D7F28F6" w14:textId="629BA2CE" w:rsidR="002F5089" w:rsidRPr="00CD35F9" w:rsidRDefault="002F5089" w:rsidP="002F5089">
            <w:pPr>
              <w:spacing w:after="0" w:line="312" w:lineRule="atLeast"/>
              <w:jc w:val="center"/>
              <w:rPr>
                <w:rFonts w:ascii="Times New Roman" w:eastAsia="Times New Roman" w:hAnsi="Times New Roman" w:cs="Times New Roman"/>
                <w:bCs/>
                <w:i/>
                <w:lang w:eastAsia="ro-RO"/>
              </w:rPr>
            </w:pPr>
            <w:r w:rsidRPr="00CD35F9">
              <w:rPr>
                <w:rFonts w:ascii="Times New Roman" w:eastAsia="Times New Roman" w:hAnsi="Times New Roman" w:cs="Times New Roman"/>
                <w:bCs/>
                <w:i/>
                <w:lang w:eastAsia="ro-RO"/>
              </w:rPr>
              <w:t xml:space="preserve"> </w:t>
            </w:r>
          </w:p>
          <w:p w14:paraId="7D511292" w14:textId="77777777" w:rsidR="00B649C3" w:rsidRPr="00CD35F9" w:rsidRDefault="00B649C3" w:rsidP="00F76DFC">
            <w:pPr>
              <w:spacing w:after="0" w:line="312" w:lineRule="atLeast"/>
              <w:jc w:val="center"/>
              <w:rPr>
                <w:rFonts w:ascii="Times New Roman" w:eastAsia="Times New Roman" w:hAnsi="Times New Roman" w:cs="Times New Roman"/>
                <w:bCs/>
                <w:i/>
                <w:lang w:eastAsia="ro-RO"/>
              </w:rPr>
            </w:pPr>
          </w:p>
        </w:tc>
      </w:tr>
      <w:tr w:rsidR="00CD35F9" w:rsidRPr="00CD35F9" w14:paraId="0BAD338F" w14:textId="77777777" w:rsidTr="00904DF0">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C0C53" w14:textId="77777777" w:rsidR="00B649C3" w:rsidRPr="00CD35F9" w:rsidRDefault="00B649C3" w:rsidP="00F76DFC">
            <w:pPr>
              <w:spacing w:after="0" w:line="240" w:lineRule="auto"/>
              <w:rPr>
                <w:rFonts w:ascii="Times New Roman" w:eastAsia="Times New Roman" w:hAnsi="Times New Roman" w:cs="Times New Roman"/>
                <w:lang w:eastAsia="ro-RO"/>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3B81B953" w14:textId="0936460A"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GAEC 7- </w:t>
            </w:r>
            <w:proofErr w:type="spellStart"/>
            <w:r w:rsidRPr="00CD35F9">
              <w:rPr>
                <w:rFonts w:ascii="Times New Roman" w:eastAsia="Times New Roman" w:hAnsi="Times New Roman" w:cs="Times New Roman"/>
                <w:lang w:eastAsia="ro-RO"/>
              </w:rPr>
              <w:t>Rotaţia</w:t>
            </w:r>
            <w:proofErr w:type="spellEnd"/>
            <w:r w:rsidRPr="00CD35F9">
              <w:rPr>
                <w:rFonts w:ascii="Times New Roman" w:eastAsia="Times New Roman" w:hAnsi="Times New Roman" w:cs="Times New Roman"/>
                <w:lang w:eastAsia="ro-RO"/>
              </w:rPr>
              <w:t xml:space="preserve"> culturilor pe terenuri arabile, cu </w:t>
            </w:r>
            <w:proofErr w:type="spellStart"/>
            <w:r w:rsidRPr="00CD35F9">
              <w:rPr>
                <w:rFonts w:ascii="Times New Roman" w:eastAsia="Times New Roman" w:hAnsi="Times New Roman" w:cs="Times New Roman"/>
                <w:lang w:eastAsia="ro-RO"/>
              </w:rPr>
              <w:t>excepţia</w:t>
            </w:r>
            <w:proofErr w:type="spellEnd"/>
            <w:r w:rsidRPr="00CD35F9">
              <w:rPr>
                <w:rFonts w:ascii="Times New Roman" w:eastAsia="Times New Roman" w:hAnsi="Times New Roman" w:cs="Times New Roman"/>
                <w:lang w:eastAsia="ro-RO"/>
              </w:rPr>
              <w:t xml:space="preserve"> culturilor care cresc sub apă</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7AAF71A7"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37A7FEF7"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aplice rotația culturilor pe terenurile arabile, conform regulilor stabilite la nivel național (de ex. alternarea culturilor, includerea periodică a leguminoaselor sau a altor culturi amelioratoare);</w:t>
            </w:r>
          </w:p>
          <w:p w14:paraId="42ED27C4"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 să evite monocultura continuă pe aceeași parcelă, astfel încât să mențină fertilitatea solului, să reducă presiunea </w:t>
            </w:r>
            <w:r w:rsidRPr="00CD35F9">
              <w:rPr>
                <w:rFonts w:ascii="Times New Roman" w:eastAsia="Times New Roman" w:hAnsi="Times New Roman" w:cs="Times New Roman"/>
                <w:lang w:eastAsia="ro-RO"/>
              </w:rPr>
              <w:lastRenderedPageBreak/>
              <w:t>de boli/dăunători și riscul de degradare a solului.</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43663684" w14:textId="73396AA6" w:rsidR="00B649C3" w:rsidRDefault="007D4283" w:rsidP="00F76DFC">
            <w:pPr>
              <w:spacing w:after="0" w:line="312" w:lineRule="atLeast"/>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w:t>
            </w:r>
            <w:r w:rsidR="002F5089" w:rsidRPr="00CD35F9">
              <w:rPr>
                <w:rFonts w:ascii="Times New Roman" w:eastAsia="Times New Roman" w:hAnsi="Times New Roman" w:cs="Times New Roman"/>
                <w:lang w:eastAsia="ro-RO"/>
              </w:rPr>
              <w:t xml:space="preserve"> rotația culturilor </w:t>
            </w:r>
            <w:proofErr w:type="spellStart"/>
            <w:r w:rsidR="002F5089" w:rsidRPr="00CD35F9">
              <w:rPr>
                <w:rFonts w:ascii="Times New Roman" w:eastAsia="Times New Roman" w:hAnsi="Times New Roman" w:cs="Times New Roman"/>
                <w:lang w:eastAsia="ro-RO"/>
              </w:rPr>
              <w:t>şi</w:t>
            </w:r>
            <w:proofErr w:type="spellEnd"/>
            <w:r w:rsidR="002F5089" w:rsidRPr="00CD35F9">
              <w:rPr>
                <w:rFonts w:ascii="Times New Roman" w:eastAsia="Times New Roman" w:hAnsi="Times New Roman" w:cs="Times New Roman"/>
                <w:lang w:eastAsia="ro-RO"/>
              </w:rPr>
              <w:t xml:space="preserve"> asolamentelor (minimum trei culturi) care contribuie la acumularea </w:t>
            </w:r>
            <w:proofErr w:type="spellStart"/>
            <w:r w:rsidR="002F5089" w:rsidRPr="00CD35F9">
              <w:rPr>
                <w:rFonts w:ascii="Times New Roman" w:eastAsia="Times New Roman" w:hAnsi="Times New Roman" w:cs="Times New Roman"/>
                <w:lang w:eastAsia="ro-RO"/>
              </w:rPr>
              <w:t>şi</w:t>
            </w:r>
            <w:proofErr w:type="spellEnd"/>
            <w:r w:rsidR="002F5089" w:rsidRPr="00CD35F9">
              <w:rPr>
                <w:rFonts w:ascii="Times New Roman" w:eastAsia="Times New Roman" w:hAnsi="Times New Roman" w:cs="Times New Roman"/>
                <w:lang w:eastAsia="ro-RO"/>
              </w:rPr>
              <w:t xml:space="preserve"> conservarea apei în sol, la ameliorarea </w:t>
            </w:r>
            <w:proofErr w:type="spellStart"/>
            <w:r w:rsidR="002F5089" w:rsidRPr="00CD35F9">
              <w:rPr>
                <w:rFonts w:ascii="Times New Roman" w:eastAsia="Times New Roman" w:hAnsi="Times New Roman" w:cs="Times New Roman"/>
                <w:lang w:eastAsia="ro-RO"/>
              </w:rPr>
              <w:t>însuşirilor</w:t>
            </w:r>
            <w:proofErr w:type="spellEnd"/>
            <w:r w:rsidR="002F5089" w:rsidRPr="00CD35F9">
              <w:rPr>
                <w:rFonts w:ascii="Times New Roman" w:eastAsia="Times New Roman" w:hAnsi="Times New Roman" w:cs="Times New Roman"/>
                <w:lang w:eastAsia="ro-RO"/>
              </w:rPr>
              <w:t xml:space="preserve"> fizice, chimice </w:t>
            </w:r>
            <w:proofErr w:type="spellStart"/>
            <w:r w:rsidR="002F5089" w:rsidRPr="00CD35F9">
              <w:rPr>
                <w:rFonts w:ascii="Times New Roman" w:eastAsia="Times New Roman" w:hAnsi="Times New Roman" w:cs="Times New Roman"/>
                <w:lang w:eastAsia="ro-RO"/>
              </w:rPr>
              <w:t>şi</w:t>
            </w:r>
            <w:proofErr w:type="spellEnd"/>
            <w:r w:rsidR="002F5089" w:rsidRPr="00CD35F9">
              <w:rPr>
                <w:rFonts w:ascii="Times New Roman" w:eastAsia="Times New Roman" w:hAnsi="Times New Roman" w:cs="Times New Roman"/>
                <w:lang w:eastAsia="ro-RO"/>
              </w:rPr>
              <w:t xml:space="preserve"> biologice, precum </w:t>
            </w:r>
            <w:proofErr w:type="spellStart"/>
            <w:r w:rsidR="002F5089" w:rsidRPr="00CD35F9">
              <w:rPr>
                <w:rFonts w:ascii="Times New Roman" w:eastAsia="Times New Roman" w:hAnsi="Times New Roman" w:cs="Times New Roman"/>
                <w:lang w:eastAsia="ro-RO"/>
              </w:rPr>
              <w:t>şi</w:t>
            </w:r>
            <w:proofErr w:type="spellEnd"/>
            <w:r w:rsidR="002F5089" w:rsidRPr="00CD35F9">
              <w:rPr>
                <w:rFonts w:ascii="Times New Roman" w:eastAsia="Times New Roman" w:hAnsi="Times New Roman" w:cs="Times New Roman"/>
                <w:lang w:eastAsia="ro-RO"/>
              </w:rPr>
              <w:t xml:space="preserve"> la reducerea pericolului </w:t>
            </w:r>
            <w:proofErr w:type="spellStart"/>
            <w:r w:rsidR="002F5089" w:rsidRPr="00CD35F9">
              <w:rPr>
                <w:rFonts w:ascii="Times New Roman" w:eastAsia="Times New Roman" w:hAnsi="Times New Roman" w:cs="Times New Roman"/>
                <w:lang w:eastAsia="ro-RO"/>
              </w:rPr>
              <w:t>înmulţirii</w:t>
            </w:r>
            <w:proofErr w:type="spellEnd"/>
            <w:r w:rsidR="002F5089" w:rsidRPr="00CD35F9">
              <w:rPr>
                <w:rFonts w:ascii="Times New Roman" w:eastAsia="Times New Roman" w:hAnsi="Times New Roman" w:cs="Times New Roman"/>
                <w:lang w:eastAsia="ro-RO"/>
              </w:rPr>
              <w:t xml:space="preserve"> </w:t>
            </w:r>
            <w:proofErr w:type="spellStart"/>
            <w:r w:rsidR="002F5089" w:rsidRPr="00CD35F9">
              <w:rPr>
                <w:rFonts w:ascii="Times New Roman" w:eastAsia="Times New Roman" w:hAnsi="Times New Roman" w:cs="Times New Roman"/>
                <w:lang w:eastAsia="ro-RO"/>
              </w:rPr>
              <w:t>agenţilor</w:t>
            </w:r>
            <w:proofErr w:type="spellEnd"/>
            <w:r w:rsidR="002F5089" w:rsidRPr="00CD35F9">
              <w:rPr>
                <w:rFonts w:ascii="Times New Roman" w:eastAsia="Times New Roman" w:hAnsi="Times New Roman" w:cs="Times New Roman"/>
                <w:lang w:eastAsia="ro-RO"/>
              </w:rPr>
              <w:t xml:space="preserve"> patogeni, dăunătorilor </w:t>
            </w:r>
            <w:proofErr w:type="spellStart"/>
            <w:r w:rsidR="002F5089" w:rsidRPr="00CD35F9">
              <w:rPr>
                <w:rFonts w:ascii="Times New Roman" w:eastAsia="Times New Roman" w:hAnsi="Times New Roman" w:cs="Times New Roman"/>
                <w:lang w:eastAsia="ro-RO"/>
              </w:rPr>
              <w:t>şi</w:t>
            </w:r>
            <w:proofErr w:type="spellEnd"/>
            <w:r w:rsidR="002F5089" w:rsidRPr="00CD35F9">
              <w:rPr>
                <w:rFonts w:ascii="Times New Roman" w:eastAsia="Times New Roman" w:hAnsi="Times New Roman" w:cs="Times New Roman"/>
                <w:lang w:eastAsia="ro-RO"/>
              </w:rPr>
              <w:t xml:space="preserve"> a buruienilor</w:t>
            </w:r>
            <w:r w:rsidR="003958FC">
              <w:rPr>
                <w:rFonts w:ascii="Times New Roman" w:eastAsia="Times New Roman" w:hAnsi="Times New Roman" w:cs="Times New Roman"/>
                <w:lang w:eastAsia="ro-RO"/>
              </w:rPr>
              <w:t>.</w:t>
            </w:r>
          </w:p>
          <w:p w14:paraId="7674FE29" w14:textId="77777777" w:rsidR="00945239" w:rsidRDefault="00945239" w:rsidP="00F76DFC">
            <w:pPr>
              <w:spacing w:after="0" w:line="312" w:lineRule="atLeast"/>
              <w:rPr>
                <w:rFonts w:ascii="Times New Roman" w:eastAsia="Times New Roman" w:hAnsi="Times New Roman" w:cs="Times New Roman"/>
                <w:lang w:eastAsia="ro-RO"/>
              </w:rPr>
            </w:pPr>
          </w:p>
          <w:p w14:paraId="1F1B6279" w14:textId="40689F10" w:rsidR="00945239" w:rsidRPr="00945239" w:rsidRDefault="00683483" w:rsidP="00F76DFC">
            <w:pPr>
              <w:spacing w:after="0" w:line="312" w:lineRule="atLeast"/>
              <w:rPr>
                <w:rFonts w:ascii="Times New Roman" w:eastAsia="Times New Roman" w:hAnsi="Times New Roman" w:cs="Times New Roman"/>
                <w:b/>
                <w:lang w:eastAsia="ro-RO"/>
              </w:rPr>
            </w:pPr>
            <w:r>
              <w:rPr>
                <w:rFonts w:ascii="Times New Roman" w:eastAsia="Times New Roman" w:hAnsi="Times New Roman" w:cs="Times New Roman"/>
                <w:b/>
                <w:lang w:eastAsia="ro-RO"/>
              </w:rPr>
              <w:lastRenderedPageBreak/>
              <w:t>Agenția de Intervenții și Plăți în Agricultură</w:t>
            </w:r>
            <w:r w:rsidR="00945239" w:rsidRPr="00945239">
              <w:rPr>
                <w:rFonts w:ascii="Times New Roman" w:eastAsia="Times New Roman" w:hAnsi="Times New Roman" w:cs="Times New Roman"/>
                <w:b/>
                <w:lang w:eastAsia="ro-RO"/>
              </w:rPr>
              <w:t xml:space="preserve"> – Cartea </w:t>
            </w:r>
            <w:proofErr w:type="spellStart"/>
            <w:r w:rsidR="00945239" w:rsidRPr="00945239">
              <w:rPr>
                <w:rFonts w:ascii="Times New Roman" w:eastAsia="Times New Roman" w:hAnsi="Times New Roman" w:cs="Times New Roman"/>
                <w:b/>
                <w:lang w:eastAsia="ro-RO"/>
              </w:rPr>
              <w:t>cîmpurilor</w:t>
            </w:r>
            <w:proofErr w:type="spellEnd"/>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2D660BFF" w14:textId="5A8572AF" w:rsidR="00B649C3" w:rsidRPr="007D4283" w:rsidRDefault="00B649C3" w:rsidP="007D4283">
            <w:pPr>
              <w:pStyle w:val="Titlu4"/>
              <w:shd w:val="clear" w:color="auto" w:fill="FFFFFF"/>
              <w:spacing w:before="165" w:after="165"/>
              <w:rPr>
                <w:rFonts w:ascii="Times New Roman" w:eastAsia="Times New Roman" w:hAnsi="Times New Roman" w:cs="Times New Roman"/>
                <w:color w:val="auto"/>
                <w:lang w:eastAsia="ro-RO"/>
              </w:rPr>
            </w:pPr>
            <w:r w:rsidRPr="00CD35F9">
              <w:rPr>
                <w:rFonts w:ascii="Times New Roman" w:eastAsia="Times New Roman" w:hAnsi="Times New Roman" w:cs="Times New Roman"/>
                <w:b/>
                <w:bCs/>
                <w:lang w:eastAsia="ro-RO"/>
              </w:rPr>
              <w:lastRenderedPageBreak/>
              <w:t xml:space="preserve">  </w:t>
            </w:r>
            <w:r w:rsidRPr="007D4283">
              <w:rPr>
                <w:rFonts w:ascii="Times New Roman" w:eastAsia="Times New Roman" w:hAnsi="Times New Roman" w:cs="Times New Roman"/>
                <w:b/>
                <w:bCs/>
                <w:i w:val="0"/>
                <w:iCs w:val="0"/>
                <w:color w:val="auto"/>
                <w:lang w:eastAsia="ro-RO"/>
              </w:rPr>
              <w:t>HG nr. 265/2025</w:t>
            </w:r>
            <w:r w:rsidR="007D4283" w:rsidRPr="007D4283">
              <w:rPr>
                <w:rFonts w:ascii="Times New Roman" w:eastAsia="Times New Roman" w:hAnsi="Times New Roman" w:cs="Times New Roman"/>
                <w:b/>
                <w:bCs/>
                <w:i w:val="0"/>
                <w:iCs w:val="0"/>
                <w:color w:val="auto"/>
                <w:lang w:eastAsia="ro-RO"/>
              </w:rPr>
              <w:t xml:space="preserve"> </w:t>
            </w:r>
            <w:r w:rsidR="007D4283" w:rsidRPr="00FC7C55">
              <w:rPr>
                <w:rFonts w:ascii="Times New Roman" w:eastAsia="Times New Roman" w:hAnsi="Times New Roman" w:cs="Times New Roman"/>
                <w:b/>
                <w:bCs/>
                <w:color w:val="auto"/>
                <w:lang w:eastAsia="ro-RO"/>
              </w:rPr>
              <w:t>cu privire la aprobarea Reglementării tehnice „Măsurile de protecție a solului în</w:t>
            </w:r>
            <w:r w:rsidR="007D4283" w:rsidRPr="007D4283">
              <w:rPr>
                <w:rFonts w:ascii="Times New Roman" w:eastAsia="Times New Roman" w:hAnsi="Times New Roman" w:cs="Times New Roman"/>
                <w:b/>
                <w:bCs/>
                <w:i w:val="0"/>
                <w:iCs w:val="0"/>
                <w:color w:val="auto"/>
                <w:lang w:eastAsia="ro-RO"/>
              </w:rPr>
              <w:t xml:space="preserve"> cadrul</w:t>
            </w:r>
            <w:r w:rsidR="007D4283" w:rsidRPr="007D4283">
              <w:rPr>
                <w:rFonts w:ascii="Times New Roman" w:eastAsia="Times New Roman" w:hAnsi="Times New Roman" w:cs="Times New Roman"/>
                <w:b/>
                <w:bCs/>
                <w:i w:val="0"/>
                <w:iCs w:val="0"/>
                <w:color w:val="auto"/>
                <w:lang w:eastAsia="ro-RO"/>
              </w:rPr>
              <w:br/>
              <w:t>practicilor agricole”</w:t>
            </w:r>
            <w:r w:rsidR="007D4283">
              <w:rPr>
                <w:rFonts w:ascii="Times New Roman" w:eastAsia="Times New Roman" w:hAnsi="Times New Roman" w:cs="Times New Roman"/>
                <w:b/>
                <w:bCs/>
                <w:i w:val="0"/>
                <w:iCs w:val="0"/>
                <w:color w:val="auto"/>
                <w:lang w:eastAsia="ro-RO"/>
              </w:rPr>
              <w:t xml:space="preserve">, </w:t>
            </w:r>
            <w:r w:rsidRPr="007D4283">
              <w:rPr>
                <w:rFonts w:ascii="Times New Roman" w:eastAsia="Times New Roman" w:hAnsi="Times New Roman" w:cs="Times New Roman"/>
                <w:color w:val="auto"/>
                <w:lang w:eastAsia="ro-RO"/>
              </w:rPr>
              <w:t>pct.</w:t>
            </w:r>
            <w:r w:rsidR="004A769A" w:rsidRPr="007D4283">
              <w:rPr>
                <w:rFonts w:ascii="Times New Roman" w:eastAsia="Times New Roman" w:hAnsi="Times New Roman" w:cs="Times New Roman"/>
                <w:color w:val="auto"/>
                <w:lang w:eastAsia="ro-RO"/>
              </w:rPr>
              <w:t xml:space="preserve"> 5.7.2, 6.1, 6.2, 7.2,</w:t>
            </w:r>
            <w:r w:rsidRPr="007D4283">
              <w:rPr>
                <w:rFonts w:ascii="Times New Roman" w:eastAsia="Times New Roman" w:hAnsi="Times New Roman" w:cs="Times New Roman"/>
                <w:color w:val="auto"/>
                <w:lang w:eastAsia="ro-RO"/>
              </w:rPr>
              <w:t xml:space="preserve">25, sbpct.25.3 </w:t>
            </w:r>
          </w:p>
          <w:p w14:paraId="4AA088CE" w14:textId="23B9ECE1" w:rsidR="004A769A" w:rsidRPr="00CD35F9" w:rsidRDefault="004A769A" w:rsidP="00F76DFC">
            <w:pPr>
              <w:spacing w:after="0" w:line="312" w:lineRule="atLeast"/>
              <w:jc w:val="center"/>
              <w:rPr>
                <w:rFonts w:ascii="Times New Roman" w:eastAsia="Times New Roman" w:hAnsi="Times New Roman" w:cs="Times New Roman"/>
                <w:i/>
                <w:lang w:eastAsia="ro-RO"/>
              </w:rPr>
            </w:pPr>
          </w:p>
        </w:tc>
      </w:tr>
      <w:tr w:rsidR="00CD35F9" w:rsidRPr="00CD35F9" w14:paraId="5DDAAD57" w14:textId="77777777" w:rsidTr="00904DF0">
        <w:tc>
          <w:tcPr>
            <w:tcW w:w="9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21462A28"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Biodiversitate și peisaj</w:t>
            </w:r>
          </w:p>
          <w:p w14:paraId="1BCBFA14"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(protecție și calitate)</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51D8A444" w14:textId="14D7E30D" w:rsidR="00B649C3" w:rsidRPr="00CD35F9" w:rsidRDefault="00B649C3" w:rsidP="001F3459">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SMR 3 - Directiva 2009/147/CE a</w:t>
            </w:r>
          </w:p>
          <w:p w14:paraId="7CE33890" w14:textId="0B588010" w:rsidR="00B649C3" w:rsidRPr="00CD35F9" w:rsidRDefault="00B649C3" w:rsidP="001F3459">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Parlamentului European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a Consiliului din</w:t>
            </w:r>
            <w:r w:rsidR="0067290A">
              <w:rPr>
                <w:rFonts w:ascii="Times New Roman" w:eastAsia="Times New Roman" w:hAnsi="Times New Roman" w:cs="Times New Roman"/>
                <w:lang w:eastAsia="ro-RO"/>
              </w:rPr>
              <w:t xml:space="preserve"> </w:t>
            </w:r>
            <w:r w:rsidRPr="00CD35F9">
              <w:rPr>
                <w:rFonts w:ascii="Times New Roman" w:eastAsia="Times New Roman" w:hAnsi="Times New Roman" w:cs="Times New Roman"/>
                <w:lang w:eastAsia="ro-RO"/>
              </w:rPr>
              <w:t>30 noiembrie 2009 privind conservarea</w:t>
            </w:r>
            <w:r w:rsidR="0067290A">
              <w:rPr>
                <w:rFonts w:ascii="Times New Roman" w:eastAsia="Times New Roman" w:hAnsi="Times New Roman" w:cs="Times New Roman"/>
                <w:lang w:eastAsia="ro-RO"/>
              </w:rPr>
              <w:t xml:space="preserve"> </w:t>
            </w:r>
            <w:r w:rsidRPr="00CD35F9">
              <w:rPr>
                <w:rFonts w:ascii="Times New Roman" w:eastAsia="Times New Roman" w:hAnsi="Times New Roman" w:cs="Times New Roman"/>
                <w:lang w:eastAsia="ro-RO"/>
              </w:rPr>
              <w:t>păsărilor sălbatice (JO L 20, 26.1.2010, p.</w:t>
            </w:r>
          </w:p>
          <w:p w14:paraId="2E929F45" w14:textId="5D35A487" w:rsidR="00B649C3" w:rsidRPr="00CD35F9" w:rsidRDefault="00B649C3" w:rsidP="001F3459">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7): art. 3 alin. (1), art. 3 alin. (2) lit. (b),art. 4 alin. (1), (2)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(4)</w:t>
            </w:r>
          </w:p>
          <w:p w14:paraId="7B4597EB" w14:textId="5818C33E" w:rsidR="00B649C3" w:rsidRPr="00CD35F9" w:rsidRDefault="00B649C3" w:rsidP="00290303">
            <w:pPr>
              <w:spacing w:after="0" w:line="312" w:lineRule="atLeast"/>
              <w:rPr>
                <w:rFonts w:ascii="Times New Roman" w:eastAsia="Times New Roman" w:hAnsi="Times New Roman" w:cs="Times New Roman"/>
                <w:lang w:eastAsia="ro-RO"/>
              </w:rPr>
            </w:pP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37E21D97"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7895F036"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contribuie la conservarea păsărilor sălbatice și a habitatelor acestora, în special în zonele desemnate ca arii speciale de protecție, evitând distrugerea sau deteriorarea habitatelor importante pentru păsări și orice perturbare semnificativă a speciilor, în special în perioada de cuibărit și creștere a puilor.</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2B2D36F6" w14:textId="057CC2F9" w:rsidR="00B649C3" w:rsidRPr="00CD35F9" w:rsidRDefault="006621A7" w:rsidP="00F76DFC">
            <w:pPr>
              <w:spacing w:after="0" w:line="312" w:lineRule="atLeast"/>
              <w:jc w:val="both"/>
              <w:rPr>
                <w:rFonts w:ascii="Times New Roman" w:eastAsia="Times New Roman" w:hAnsi="Times New Roman" w:cs="Times New Roman"/>
                <w:highlight w:val="yellow"/>
                <w:lang w:eastAsia="ro-RO"/>
              </w:rPr>
            </w:pPr>
            <w:r>
              <w:rPr>
                <w:rFonts w:ascii="Times New Roman" w:eastAsia="Times New Roman" w:hAnsi="Times New Roman" w:cs="Times New Roman"/>
                <w:lang w:eastAsia="ro-RO"/>
              </w:rPr>
              <w:t xml:space="preserve"> Condiționalitate nu va</w:t>
            </w:r>
            <w:r w:rsidRPr="006621A7">
              <w:rPr>
                <w:rFonts w:ascii="Times New Roman" w:eastAsia="Times New Roman" w:hAnsi="Times New Roman" w:cs="Times New Roman"/>
                <w:lang w:eastAsia="ro-RO"/>
              </w:rPr>
              <w:t xml:space="preserve"> fi aplicată până în 2030</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3208A8CD" w14:textId="3A9B6ADE" w:rsidR="00904DF0" w:rsidRPr="00904DF0" w:rsidRDefault="00B649C3" w:rsidP="00904DF0">
            <w:pPr>
              <w:pStyle w:val="Titlu4"/>
              <w:shd w:val="clear" w:color="auto" w:fill="FFFFFF"/>
              <w:spacing w:before="165" w:after="165"/>
              <w:jc w:val="both"/>
              <w:rPr>
                <w:rFonts w:ascii="PT Serif" w:eastAsia="Times New Roman" w:hAnsi="PT Serif" w:cs="Times New Roman"/>
                <w:i w:val="0"/>
                <w:iCs w:val="0"/>
                <w:color w:val="333333"/>
                <w:sz w:val="24"/>
                <w:szCs w:val="24"/>
                <w:lang w:eastAsia="ro-RO"/>
              </w:rPr>
            </w:pPr>
            <w:r w:rsidRPr="00CD35F9">
              <w:rPr>
                <w:rFonts w:ascii="Times New Roman" w:eastAsia="Times New Roman" w:hAnsi="Times New Roman" w:cs="Times New Roman"/>
                <w:b/>
                <w:lang w:eastAsia="ro-RO"/>
              </w:rPr>
              <w:t xml:space="preserve">  </w:t>
            </w:r>
            <w:r w:rsidRPr="00904DF0">
              <w:rPr>
                <w:rFonts w:ascii="Times New Roman" w:eastAsia="Times New Roman" w:hAnsi="Times New Roman" w:cs="Times New Roman"/>
                <w:b/>
                <w:i w:val="0"/>
                <w:iCs w:val="0"/>
                <w:color w:val="auto"/>
                <w:lang w:eastAsia="ro-RO"/>
              </w:rPr>
              <w:t>Legea nr. 94/2007</w:t>
            </w:r>
            <w:r w:rsidR="00904DF0" w:rsidRPr="00904DF0">
              <w:rPr>
                <w:rFonts w:ascii="Times New Roman" w:eastAsia="Times New Roman" w:hAnsi="Times New Roman" w:cs="Times New Roman"/>
                <w:b/>
                <w:i w:val="0"/>
                <w:iCs w:val="0"/>
                <w:color w:val="auto"/>
                <w:lang w:eastAsia="ro-RO"/>
              </w:rPr>
              <w:t xml:space="preserve"> </w:t>
            </w:r>
            <w:r w:rsidR="00904DF0" w:rsidRPr="0025199B">
              <w:rPr>
                <w:rFonts w:ascii="Times New Roman" w:eastAsia="Times New Roman" w:hAnsi="Times New Roman" w:cs="Times New Roman"/>
                <w:b/>
                <w:color w:val="auto"/>
                <w:lang w:eastAsia="ro-RO"/>
              </w:rPr>
              <w:t xml:space="preserve">cu privire la </w:t>
            </w:r>
            <w:r w:rsidR="0025199B" w:rsidRPr="0025199B">
              <w:rPr>
                <w:rFonts w:ascii="Times New Roman" w:eastAsia="Times New Roman" w:hAnsi="Times New Roman" w:cs="Times New Roman"/>
                <w:b/>
                <w:color w:val="auto"/>
                <w:lang w:eastAsia="ro-RO"/>
              </w:rPr>
              <w:t>rețeaua</w:t>
            </w:r>
            <w:r w:rsidR="00904DF0" w:rsidRPr="0025199B">
              <w:rPr>
                <w:rFonts w:ascii="Times New Roman" w:eastAsia="Times New Roman" w:hAnsi="Times New Roman" w:cs="Times New Roman"/>
                <w:b/>
                <w:color w:val="auto"/>
                <w:lang w:eastAsia="ro-RO"/>
              </w:rPr>
              <w:t xml:space="preserve"> ecologi</w:t>
            </w:r>
            <w:r w:rsidR="00904DF0" w:rsidRPr="00904DF0">
              <w:rPr>
                <w:rFonts w:ascii="Times New Roman" w:eastAsia="Times New Roman" w:hAnsi="Times New Roman" w:cs="Times New Roman"/>
                <w:b/>
                <w:i w:val="0"/>
                <w:iCs w:val="0"/>
                <w:color w:val="auto"/>
                <w:lang w:eastAsia="ro-RO"/>
              </w:rPr>
              <w:t>că</w:t>
            </w:r>
          </w:p>
          <w:p w14:paraId="0116DC3F" w14:textId="77777777" w:rsidR="00904DF0" w:rsidRPr="00CD35F9" w:rsidRDefault="00B649C3" w:rsidP="00904DF0">
            <w:pPr>
              <w:spacing w:after="0" w:line="312" w:lineRule="atLeast"/>
              <w:jc w:val="both"/>
              <w:rPr>
                <w:rFonts w:ascii="Times New Roman" w:eastAsia="Times New Roman" w:hAnsi="Times New Roman" w:cs="Times New Roman"/>
                <w:i/>
                <w:lang w:eastAsia="ro-RO"/>
              </w:rPr>
            </w:pPr>
            <w:r w:rsidRPr="00CD35F9">
              <w:rPr>
                <w:rFonts w:ascii="Times New Roman" w:eastAsia="Times New Roman" w:hAnsi="Times New Roman" w:cs="Times New Roman"/>
                <w:i/>
                <w:lang w:eastAsia="ro-RO"/>
              </w:rPr>
              <w:t>art. 7</w:t>
            </w:r>
            <w:r w:rsidR="00904DF0">
              <w:rPr>
                <w:rFonts w:ascii="Times New Roman" w:eastAsia="Times New Roman" w:hAnsi="Times New Roman" w:cs="Times New Roman"/>
                <w:i/>
                <w:lang w:eastAsia="ro-RO"/>
              </w:rPr>
              <w:t xml:space="preserve">, alin.2, </w:t>
            </w:r>
            <w:r w:rsidR="00904DF0" w:rsidRPr="00CD35F9">
              <w:rPr>
                <w:rFonts w:ascii="Times New Roman" w:eastAsia="Times New Roman" w:hAnsi="Times New Roman" w:cs="Times New Roman"/>
                <w:i/>
                <w:lang w:eastAsia="ro-RO"/>
              </w:rPr>
              <w:t>Anexa nr. 4</w:t>
            </w:r>
          </w:p>
          <w:p w14:paraId="00C91255" w14:textId="5135AC66" w:rsidR="001F2DA9" w:rsidRPr="00904DF0" w:rsidRDefault="00B649C3" w:rsidP="00904DF0">
            <w:pPr>
              <w:pStyle w:val="Titlu4"/>
              <w:shd w:val="clear" w:color="auto" w:fill="FFFFFF"/>
              <w:spacing w:before="165" w:after="165"/>
              <w:jc w:val="both"/>
              <w:rPr>
                <w:rFonts w:ascii="Times New Roman" w:eastAsia="Times New Roman" w:hAnsi="Times New Roman" w:cs="Times New Roman"/>
                <w:iCs w:val="0"/>
                <w:color w:val="auto"/>
                <w:lang w:eastAsia="ro-RO"/>
              </w:rPr>
            </w:pPr>
            <w:r w:rsidRPr="00CD35F9">
              <w:rPr>
                <w:rFonts w:ascii="Times New Roman" w:eastAsia="Times New Roman" w:hAnsi="Times New Roman" w:cs="Times New Roman"/>
                <w:b/>
                <w:lang w:eastAsia="ro-RO"/>
              </w:rPr>
              <w:t xml:space="preserve">  </w:t>
            </w:r>
            <w:r w:rsidRPr="00904DF0">
              <w:rPr>
                <w:rFonts w:ascii="Times New Roman" w:eastAsia="Times New Roman" w:hAnsi="Times New Roman" w:cs="Times New Roman"/>
                <w:b/>
                <w:i w:val="0"/>
                <w:iCs w:val="0"/>
                <w:color w:val="auto"/>
                <w:lang w:eastAsia="ro-RO"/>
              </w:rPr>
              <w:t xml:space="preserve">Legea </w:t>
            </w:r>
            <w:r w:rsidR="00904DF0" w:rsidRPr="00904DF0">
              <w:rPr>
                <w:rFonts w:ascii="Times New Roman" w:eastAsia="Times New Roman" w:hAnsi="Times New Roman" w:cs="Times New Roman"/>
                <w:b/>
                <w:color w:val="auto"/>
                <w:lang w:eastAsia="ro-RO"/>
              </w:rPr>
              <w:t>regnului animal</w:t>
            </w:r>
            <w:r w:rsidR="00904DF0">
              <w:rPr>
                <w:rFonts w:ascii="Times New Roman" w:eastAsia="Times New Roman" w:hAnsi="Times New Roman" w:cs="Times New Roman"/>
                <w:b/>
                <w:i w:val="0"/>
                <w:iCs w:val="0"/>
                <w:color w:val="auto"/>
                <w:lang w:eastAsia="ro-RO"/>
              </w:rPr>
              <w:t xml:space="preserve">, </w:t>
            </w:r>
            <w:r w:rsidRPr="0025199B">
              <w:rPr>
                <w:rFonts w:ascii="Times New Roman" w:eastAsia="Times New Roman" w:hAnsi="Times New Roman" w:cs="Times New Roman"/>
                <w:b/>
                <w:bCs/>
                <w:i w:val="0"/>
                <w:color w:val="auto"/>
                <w:lang w:eastAsia="ro-RO"/>
              </w:rPr>
              <w:t>nr. 439/1995</w:t>
            </w:r>
            <w:r w:rsidR="00904DF0" w:rsidRPr="00904DF0">
              <w:rPr>
                <w:rFonts w:ascii="Times New Roman" w:eastAsia="Times New Roman" w:hAnsi="Times New Roman" w:cs="Times New Roman"/>
                <w:iCs w:val="0"/>
                <w:color w:val="auto"/>
                <w:lang w:eastAsia="ro-RO"/>
              </w:rPr>
              <w:t xml:space="preserve">, </w:t>
            </w:r>
            <w:r w:rsidRPr="00904DF0">
              <w:rPr>
                <w:rFonts w:ascii="Times New Roman" w:eastAsia="Times New Roman" w:hAnsi="Times New Roman" w:cs="Times New Roman"/>
                <w:iCs w:val="0"/>
                <w:color w:val="auto"/>
                <w:lang w:eastAsia="ro-RO"/>
              </w:rPr>
              <w:t>art. 7 a), b), c), d), e), f)</w:t>
            </w:r>
            <w:r w:rsidR="00904DF0" w:rsidRPr="00904DF0">
              <w:rPr>
                <w:rFonts w:ascii="Times New Roman" w:eastAsia="Times New Roman" w:hAnsi="Times New Roman" w:cs="Times New Roman"/>
                <w:iCs w:val="0"/>
                <w:color w:val="auto"/>
                <w:lang w:eastAsia="ro-RO"/>
              </w:rPr>
              <w:t xml:space="preserve">, </w:t>
            </w:r>
            <w:r w:rsidRPr="00904DF0">
              <w:rPr>
                <w:rFonts w:ascii="Times New Roman" w:eastAsia="Times New Roman" w:hAnsi="Times New Roman" w:cs="Times New Roman"/>
                <w:iCs w:val="0"/>
                <w:color w:val="auto"/>
                <w:lang w:eastAsia="ro-RO"/>
              </w:rPr>
              <w:t>art. 11 a), b), c), c¹ , d), e), h), i</w:t>
            </w:r>
            <w:r w:rsidR="001F2DA9" w:rsidRPr="00904DF0">
              <w:rPr>
                <w:rFonts w:ascii="Times New Roman" w:eastAsia="Times New Roman" w:hAnsi="Times New Roman" w:cs="Times New Roman"/>
                <w:iCs w:val="0"/>
                <w:color w:val="auto"/>
                <w:lang w:eastAsia="ro-RO"/>
              </w:rPr>
              <w:t>)</w:t>
            </w:r>
            <w:r w:rsidR="00904DF0" w:rsidRPr="00904DF0">
              <w:rPr>
                <w:rFonts w:ascii="Times New Roman" w:eastAsia="Times New Roman" w:hAnsi="Times New Roman" w:cs="Times New Roman"/>
                <w:iCs w:val="0"/>
                <w:color w:val="auto"/>
                <w:lang w:eastAsia="ro-RO"/>
              </w:rPr>
              <w:t xml:space="preserve">, </w:t>
            </w:r>
            <w:r w:rsidRPr="00904DF0">
              <w:rPr>
                <w:rFonts w:ascii="Times New Roman" w:eastAsia="Times New Roman" w:hAnsi="Times New Roman" w:cs="Times New Roman"/>
                <w:iCs w:val="0"/>
                <w:color w:val="auto"/>
                <w:lang w:eastAsia="ro-RO"/>
              </w:rPr>
              <w:t>art. </w:t>
            </w:r>
            <w:hyperlink r:id="rId11" w:history="1">
              <w:r w:rsidRPr="00520664">
                <w:rPr>
                  <w:rFonts w:ascii="Times New Roman" w:eastAsia="Times New Roman" w:hAnsi="Times New Roman" w:cs="Times New Roman"/>
                  <w:iCs w:val="0"/>
                  <w:color w:val="auto"/>
                  <w:lang w:eastAsia="ro-RO"/>
                </w:rPr>
                <w:t>16 (1), (2), (3</w:t>
              </w:r>
            </w:hyperlink>
            <w:r w:rsidRPr="00904DF0">
              <w:rPr>
                <w:rFonts w:ascii="Times New Roman" w:eastAsia="Times New Roman" w:hAnsi="Times New Roman" w:cs="Times New Roman"/>
                <w:iCs w:val="0"/>
                <w:color w:val="auto"/>
                <w:lang w:eastAsia="ro-RO"/>
              </w:rPr>
              <w:t>) a), b), c);</w:t>
            </w:r>
            <w:r w:rsidR="00904DF0" w:rsidRPr="00904DF0">
              <w:rPr>
                <w:rFonts w:ascii="Times New Roman" w:eastAsia="Times New Roman" w:hAnsi="Times New Roman" w:cs="Times New Roman"/>
                <w:iCs w:val="0"/>
                <w:color w:val="auto"/>
                <w:lang w:eastAsia="ro-RO"/>
              </w:rPr>
              <w:t xml:space="preserve"> </w:t>
            </w:r>
            <w:r w:rsidR="001F2DA9" w:rsidRPr="00904DF0">
              <w:rPr>
                <w:rFonts w:ascii="Times New Roman" w:eastAsia="Times New Roman" w:hAnsi="Times New Roman" w:cs="Times New Roman"/>
                <w:iCs w:val="0"/>
                <w:color w:val="auto"/>
                <w:lang w:eastAsia="ro-RO"/>
              </w:rPr>
              <w:t>Anexa 4¹</w:t>
            </w:r>
          </w:p>
          <w:p w14:paraId="5FFBE706" w14:textId="4169ED08" w:rsidR="001F2DA9" w:rsidRPr="00CD35F9" w:rsidRDefault="001F2DA9" w:rsidP="00F76DFC">
            <w:pPr>
              <w:spacing w:after="0" w:line="312" w:lineRule="atLeast"/>
              <w:jc w:val="center"/>
              <w:rPr>
                <w:rFonts w:ascii="Times New Roman" w:eastAsia="Times New Roman" w:hAnsi="Times New Roman" w:cs="Times New Roman"/>
                <w:b/>
                <w:lang w:eastAsia="ro-RO"/>
              </w:rPr>
            </w:pPr>
          </w:p>
        </w:tc>
      </w:tr>
      <w:tr w:rsidR="00CD35F9" w:rsidRPr="00CD35F9" w14:paraId="11212A22" w14:textId="77777777" w:rsidTr="00904DF0">
        <w:trPr>
          <w:trHeight w:val="1412"/>
        </w:trPr>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09576A" w14:textId="77777777" w:rsidR="00B649C3" w:rsidRPr="00CD35F9" w:rsidRDefault="00B649C3" w:rsidP="00F76DFC">
            <w:pPr>
              <w:spacing w:after="0" w:line="240" w:lineRule="auto"/>
              <w:rPr>
                <w:rFonts w:ascii="Times New Roman" w:eastAsia="Times New Roman" w:hAnsi="Times New Roman" w:cs="Times New Roman"/>
                <w:lang w:eastAsia="ro-RO"/>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186B30FC" w14:textId="3BA93A3C" w:rsidR="00B649C3" w:rsidRPr="00CD35F9" w:rsidRDefault="00B649C3" w:rsidP="003F1272">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SMR 4</w:t>
            </w:r>
            <w:r w:rsidR="003F1272" w:rsidRPr="00CD35F9">
              <w:rPr>
                <w:rFonts w:ascii="Times New Roman" w:eastAsia="Times New Roman" w:hAnsi="Times New Roman" w:cs="Times New Roman"/>
                <w:lang w:eastAsia="ro-RO"/>
              </w:rPr>
              <w:t>- Directiva 92/43/CEE a Consiliului</w:t>
            </w:r>
            <w:r w:rsidR="0067290A">
              <w:rPr>
                <w:rFonts w:ascii="Times New Roman" w:eastAsia="Times New Roman" w:hAnsi="Times New Roman" w:cs="Times New Roman"/>
                <w:lang w:eastAsia="ro-RO"/>
              </w:rPr>
              <w:t xml:space="preserve"> </w:t>
            </w:r>
            <w:r w:rsidR="003F1272" w:rsidRPr="00CD35F9">
              <w:rPr>
                <w:rFonts w:ascii="Times New Roman" w:eastAsia="Times New Roman" w:hAnsi="Times New Roman" w:cs="Times New Roman"/>
                <w:lang w:eastAsia="ro-RO"/>
              </w:rPr>
              <w:t>din 21 mai 1992 privind conservarea</w:t>
            </w:r>
            <w:r w:rsidR="0067290A">
              <w:rPr>
                <w:rFonts w:ascii="Times New Roman" w:eastAsia="Times New Roman" w:hAnsi="Times New Roman" w:cs="Times New Roman"/>
                <w:lang w:eastAsia="ro-RO"/>
              </w:rPr>
              <w:t xml:space="preserve"> </w:t>
            </w:r>
            <w:r w:rsidR="003F1272" w:rsidRPr="00CD35F9">
              <w:rPr>
                <w:rFonts w:ascii="Times New Roman" w:eastAsia="Times New Roman" w:hAnsi="Times New Roman" w:cs="Times New Roman"/>
                <w:lang w:eastAsia="ro-RO"/>
              </w:rPr>
              <w:t xml:space="preserve">habitatelor naturale </w:t>
            </w:r>
            <w:proofErr w:type="spellStart"/>
            <w:r w:rsidR="003F1272" w:rsidRPr="00CD35F9">
              <w:rPr>
                <w:rFonts w:ascii="Times New Roman" w:eastAsia="Times New Roman" w:hAnsi="Times New Roman" w:cs="Times New Roman"/>
                <w:lang w:eastAsia="ro-RO"/>
              </w:rPr>
              <w:t>şi</w:t>
            </w:r>
            <w:proofErr w:type="spellEnd"/>
            <w:r w:rsidR="003F1272" w:rsidRPr="00CD35F9">
              <w:rPr>
                <w:rFonts w:ascii="Times New Roman" w:eastAsia="Times New Roman" w:hAnsi="Times New Roman" w:cs="Times New Roman"/>
                <w:lang w:eastAsia="ro-RO"/>
              </w:rPr>
              <w:t xml:space="preserve"> a speciilor de floră </w:t>
            </w:r>
            <w:proofErr w:type="spellStart"/>
            <w:r w:rsidR="003F1272" w:rsidRPr="00CD35F9">
              <w:rPr>
                <w:rFonts w:ascii="Times New Roman" w:eastAsia="Times New Roman" w:hAnsi="Times New Roman" w:cs="Times New Roman"/>
                <w:lang w:eastAsia="ro-RO"/>
              </w:rPr>
              <w:t>şi</w:t>
            </w:r>
            <w:proofErr w:type="spellEnd"/>
            <w:r w:rsidR="0067290A">
              <w:rPr>
                <w:rFonts w:ascii="Times New Roman" w:eastAsia="Times New Roman" w:hAnsi="Times New Roman" w:cs="Times New Roman"/>
                <w:lang w:eastAsia="ro-RO"/>
              </w:rPr>
              <w:t xml:space="preserve"> </w:t>
            </w:r>
            <w:r w:rsidR="003F1272" w:rsidRPr="00CD35F9">
              <w:rPr>
                <w:rFonts w:ascii="Times New Roman" w:eastAsia="Times New Roman" w:hAnsi="Times New Roman" w:cs="Times New Roman"/>
                <w:lang w:eastAsia="ro-RO"/>
              </w:rPr>
              <w:t>faună sălbatică (JO L 206, 22.7.1992, p. 7):</w:t>
            </w:r>
            <w:r w:rsidR="0067290A">
              <w:rPr>
                <w:rFonts w:ascii="Times New Roman" w:eastAsia="Times New Roman" w:hAnsi="Times New Roman" w:cs="Times New Roman"/>
                <w:lang w:eastAsia="ro-RO"/>
              </w:rPr>
              <w:t xml:space="preserve"> </w:t>
            </w:r>
            <w:r w:rsidR="003F1272" w:rsidRPr="00CD35F9">
              <w:rPr>
                <w:rFonts w:ascii="Times New Roman" w:eastAsia="Times New Roman" w:hAnsi="Times New Roman" w:cs="Times New Roman"/>
                <w:lang w:eastAsia="ro-RO"/>
              </w:rPr>
              <w:t xml:space="preserve">art. 6 alin. (1) </w:t>
            </w:r>
            <w:proofErr w:type="spellStart"/>
            <w:r w:rsidR="003F1272" w:rsidRPr="00CD35F9">
              <w:rPr>
                <w:rFonts w:ascii="Times New Roman" w:eastAsia="Times New Roman" w:hAnsi="Times New Roman" w:cs="Times New Roman"/>
                <w:lang w:eastAsia="ro-RO"/>
              </w:rPr>
              <w:t>şi</w:t>
            </w:r>
            <w:proofErr w:type="spellEnd"/>
            <w:r w:rsidR="003F1272" w:rsidRPr="00CD35F9">
              <w:rPr>
                <w:rFonts w:ascii="Times New Roman" w:eastAsia="Times New Roman" w:hAnsi="Times New Roman" w:cs="Times New Roman"/>
                <w:lang w:eastAsia="ro-RO"/>
              </w:rPr>
              <w:t xml:space="preserve"> (2</w:t>
            </w:r>
            <w:r w:rsidR="0067290A">
              <w:rPr>
                <w:rFonts w:ascii="Times New Roman" w:eastAsia="Times New Roman" w:hAnsi="Times New Roman" w:cs="Times New Roman"/>
                <w:lang w:eastAsia="ro-RO"/>
              </w:rPr>
              <w:t>).</w:t>
            </w:r>
          </w:p>
        </w:tc>
        <w:tc>
          <w:tcPr>
            <w:tcW w:w="3531" w:type="dxa"/>
            <w:tcBorders>
              <w:top w:val="single" w:sz="6" w:space="0" w:color="000000"/>
              <w:left w:val="single" w:sz="6" w:space="0" w:color="000000"/>
              <w:bottom w:val="single" w:sz="4" w:space="0" w:color="auto"/>
              <w:right w:val="single" w:sz="6" w:space="0" w:color="000000"/>
            </w:tcBorders>
            <w:shd w:val="clear" w:color="auto" w:fill="FFFFFF"/>
            <w:hideMark/>
          </w:tcPr>
          <w:p w14:paraId="63430538"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1D2C25BD"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nu deterioreze habitatele naturale și speciile de interes comunitar din ariile speciale de conservare și alte zone protejate relevante, respectând măsurile de conservare și regulile de utilizare stabilite pentru aceste teritorii și evitând orice deteriorare semnificativă a habitatelor sau perturbare a speciilor prezente.</w:t>
            </w:r>
          </w:p>
          <w:p w14:paraId="41B088D2" w14:textId="77777777" w:rsidR="00B649C3" w:rsidRPr="00CD35F9" w:rsidRDefault="00B649C3" w:rsidP="00F76DFC">
            <w:pPr>
              <w:spacing w:after="0" w:line="312" w:lineRule="atLeast"/>
              <w:rPr>
                <w:rFonts w:ascii="Times New Roman" w:eastAsia="Times New Roman" w:hAnsi="Times New Roman" w:cs="Times New Roman"/>
                <w:lang w:eastAsia="ro-RO"/>
              </w:rPr>
            </w:pPr>
          </w:p>
        </w:tc>
        <w:tc>
          <w:tcPr>
            <w:tcW w:w="3119" w:type="dxa"/>
            <w:tcBorders>
              <w:top w:val="single" w:sz="6" w:space="0" w:color="000000"/>
              <w:left w:val="single" w:sz="6" w:space="0" w:color="000000"/>
              <w:bottom w:val="single" w:sz="4" w:space="0" w:color="auto"/>
              <w:right w:val="single" w:sz="6" w:space="0" w:color="000000"/>
            </w:tcBorders>
            <w:shd w:val="clear" w:color="auto" w:fill="FFFFFF"/>
            <w:hideMark/>
          </w:tcPr>
          <w:p w14:paraId="2C7DACDE" w14:textId="5516557D" w:rsidR="00B649C3" w:rsidRPr="00CD35F9" w:rsidRDefault="006621A7" w:rsidP="00F76DFC">
            <w:pPr>
              <w:spacing w:after="0" w:line="312" w:lineRule="atLeast"/>
              <w:jc w:val="both"/>
              <w:rPr>
                <w:rFonts w:ascii="Times New Roman" w:eastAsia="Times New Roman" w:hAnsi="Times New Roman" w:cs="Times New Roman"/>
                <w:lang w:eastAsia="ro-RO"/>
              </w:rPr>
            </w:pPr>
            <w:r>
              <w:rPr>
                <w:rFonts w:ascii="Times New Roman" w:eastAsia="Times New Roman" w:hAnsi="Times New Roman" w:cs="Times New Roman"/>
                <w:lang w:eastAsia="ro-RO"/>
              </w:rPr>
              <w:t>Condiționalitate nu va</w:t>
            </w:r>
            <w:r w:rsidRPr="006621A7">
              <w:rPr>
                <w:rFonts w:ascii="Times New Roman" w:eastAsia="Times New Roman" w:hAnsi="Times New Roman" w:cs="Times New Roman"/>
                <w:lang w:eastAsia="ro-RO"/>
              </w:rPr>
              <w:t xml:space="preserve"> fi aplicată până în 2030</w:t>
            </w:r>
          </w:p>
        </w:tc>
        <w:tc>
          <w:tcPr>
            <w:tcW w:w="2564" w:type="dxa"/>
            <w:tcBorders>
              <w:top w:val="single" w:sz="6" w:space="0" w:color="000000"/>
              <w:left w:val="single" w:sz="6" w:space="0" w:color="000000"/>
              <w:bottom w:val="single" w:sz="4" w:space="0" w:color="auto"/>
              <w:right w:val="single" w:sz="6" w:space="0" w:color="000000"/>
            </w:tcBorders>
            <w:shd w:val="clear" w:color="auto" w:fill="FFFFFF"/>
          </w:tcPr>
          <w:p w14:paraId="72C1AC00" w14:textId="77777777" w:rsidR="0067290A" w:rsidRPr="0067290A" w:rsidRDefault="00B649C3" w:rsidP="0067290A">
            <w:pPr>
              <w:pStyle w:val="Titlu4"/>
              <w:shd w:val="clear" w:color="auto" w:fill="FFFFFF"/>
              <w:spacing w:before="165" w:after="165"/>
              <w:jc w:val="center"/>
              <w:rPr>
                <w:rFonts w:ascii="Times New Roman" w:eastAsia="Times New Roman" w:hAnsi="Times New Roman" w:cs="Times New Roman"/>
                <w:b/>
                <w:i w:val="0"/>
                <w:iCs w:val="0"/>
                <w:color w:val="auto"/>
                <w:lang w:eastAsia="ro-RO"/>
              </w:rPr>
            </w:pPr>
            <w:r w:rsidRPr="0067290A">
              <w:rPr>
                <w:rFonts w:ascii="Times New Roman" w:eastAsia="Times New Roman" w:hAnsi="Times New Roman" w:cs="Times New Roman"/>
                <w:b/>
                <w:i w:val="0"/>
                <w:iCs w:val="0"/>
                <w:color w:val="auto"/>
                <w:lang w:eastAsia="ro-RO"/>
              </w:rPr>
              <w:t>Legea nr. 94/2007</w:t>
            </w:r>
            <w:r w:rsidR="0025199B" w:rsidRPr="0067290A">
              <w:rPr>
                <w:rFonts w:ascii="Times New Roman" w:eastAsia="Times New Roman" w:hAnsi="Times New Roman" w:cs="Times New Roman"/>
                <w:b/>
                <w:i w:val="0"/>
                <w:iCs w:val="0"/>
                <w:color w:val="auto"/>
                <w:lang w:eastAsia="ro-RO"/>
              </w:rPr>
              <w:t xml:space="preserve"> </w:t>
            </w:r>
            <w:r w:rsidR="0067290A" w:rsidRPr="005A0903">
              <w:rPr>
                <w:rFonts w:ascii="Times New Roman" w:eastAsia="Times New Roman" w:hAnsi="Times New Roman" w:cs="Times New Roman"/>
                <w:b/>
                <w:color w:val="auto"/>
                <w:lang w:eastAsia="ro-RO"/>
              </w:rPr>
              <w:t xml:space="preserve">cu privire la </w:t>
            </w:r>
            <w:proofErr w:type="spellStart"/>
            <w:r w:rsidR="0067290A" w:rsidRPr="005A0903">
              <w:rPr>
                <w:rFonts w:ascii="Times New Roman" w:eastAsia="Times New Roman" w:hAnsi="Times New Roman" w:cs="Times New Roman"/>
                <w:b/>
                <w:color w:val="auto"/>
                <w:lang w:eastAsia="ro-RO"/>
              </w:rPr>
              <w:t>reţeaua</w:t>
            </w:r>
            <w:proofErr w:type="spellEnd"/>
            <w:r w:rsidR="0067290A" w:rsidRPr="005A0903">
              <w:rPr>
                <w:rFonts w:ascii="Times New Roman" w:eastAsia="Times New Roman" w:hAnsi="Times New Roman" w:cs="Times New Roman"/>
                <w:b/>
                <w:color w:val="auto"/>
                <w:lang w:eastAsia="ro-RO"/>
              </w:rPr>
              <w:t xml:space="preserve"> ecologică</w:t>
            </w:r>
          </w:p>
          <w:p w14:paraId="5BE5D723" w14:textId="2C3DC7CE" w:rsidR="00B649C3" w:rsidRPr="00CD35F9" w:rsidRDefault="00B649C3" w:rsidP="00F76DFC">
            <w:pPr>
              <w:spacing w:after="0" w:line="312" w:lineRule="atLeast"/>
              <w:ind w:hanging="272"/>
              <w:jc w:val="center"/>
              <w:rPr>
                <w:rFonts w:ascii="Times New Roman" w:eastAsia="Times New Roman" w:hAnsi="Times New Roman" w:cs="Times New Roman"/>
                <w:i/>
                <w:lang w:eastAsia="ro-RO"/>
              </w:rPr>
            </w:pPr>
            <w:r w:rsidRPr="00CD35F9">
              <w:rPr>
                <w:rFonts w:ascii="Times New Roman" w:eastAsia="Times New Roman" w:hAnsi="Times New Roman" w:cs="Times New Roman"/>
                <w:i/>
                <w:lang w:eastAsia="ro-RO"/>
              </w:rPr>
              <w:t>art.12</w:t>
            </w:r>
            <w:r w:rsidRPr="00CD35F9">
              <w:rPr>
                <w:rFonts w:ascii="Times New Roman" w:eastAsia="Times New Roman" w:hAnsi="Times New Roman" w:cs="Times New Roman"/>
                <w:i/>
                <w:vertAlign w:val="superscript"/>
                <w:lang w:eastAsia="ro-RO"/>
              </w:rPr>
              <w:t>4 </w:t>
            </w:r>
            <w:r w:rsidRPr="00CD35F9">
              <w:rPr>
                <w:rFonts w:ascii="Times New Roman" w:eastAsia="Times New Roman" w:hAnsi="Times New Roman" w:cs="Times New Roman"/>
                <w:i/>
                <w:lang w:eastAsia="ro-RO"/>
              </w:rPr>
              <w:t>art.12</w:t>
            </w:r>
            <w:r w:rsidRPr="00CD35F9">
              <w:rPr>
                <w:rFonts w:ascii="Times New Roman" w:eastAsia="Times New Roman" w:hAnsi="Times New Roman" w:cs="Times New Roman"/>
                <w:i/>
                <w:vertAlign w:val="superscript"/>
                <w:lang w:eastAsia="ro-RO"/>
              </w:rPr>
              <w:t>6</w:t>
            </w:r>
            <w:r w:rsidRPr="00CD35F9">
              <w:rPr>
                <w:rFonts w:ascii="Times New Roman" w:eastAsia="Times New Roman" w:hAnsi="Times New Roman" w:cs="Times New Roman"/>
                <w:i/>
                <w:lang w:eastAsia="ro-RO"/>
              </w:rPr>
              <w:t> </w:t>
            </w:r>
          </w:p>
          <w:p w14:paraId="372B3F1E" w14:textId="41D65962" w:rsidR="00B649C3" w:rsidRPr="00CD35F9" w:rsidRDefault="00B649C3" w:rsidP="00E315E7">
            <w:pPr>
              <w:pStyle w:val="Titlu4"/>
              <w:shd w:val="clear" w:color="auto" w:fill="FFFFFF"/>
              <w:spacing w:before="165" w:after="165"/>
              <w:rPr>
                <w:rFonts w:ascii="Times New Roman" w:eastAsia="Times New Roman" w:hAnsi="Times New Roman" w:cs="Times New Roman"/>
                <w:i w:val="0"/>
                <w:lang w:eastAsia="ro-RO"/>
              </w:rPr>
            </w:pPr>
            <w:r w:rsidRPr="00CD35F9">
              <w:rPr>
                <w:rFonts w:ascii="Times New Roman" w:eastAsia="Times New Roman" w:hAnsi="Times New Roman" w:cs="Times New Roman"/>
                <w:b/>
                <w:lang w:eastAsia="ro-RO"/>
              </w:rPr>
              <w:t xml:space="preserve">  </w:t>
            </w:r>
            <w:r w:rsidRPr="00E315E7">
              <w:rPr>
                <w:rFonts w:ascii="Times New Roman" w:eastAsia="Times New Roman" w:hAnsi="Times New Roman" w:cs="Times New Roman"/>
                <w:b/>
                <w:i w:val="0"/>
                <w:iCs w:val="0"/>
                <w:color w:val="auto"/>
                <w:lang w:eastAsia="ro-RO"/>
              </w:rPr>
              <w:t>Legea nr. 86/2014</w:t>
            </w:r>
            <w:r w:rsidR="00E315E7" w:rsidRPr="00E315E7">
              <w:rPr>
                <w:rFonts w:ascii="Times New Roman" w:eastAsia="Times New Roman" w:hAnsi="Times New Roman" w:cs="Times New Roman"/>
                <w:b/>
                <w:i w:val="0"/>
                <w:iCs w:val="0"/>
                <w:color w:val="auto"/>
                <w:lang w:eastAsia="ro-RO"/>
              </w:rPr>
              <w:t xml:space="preserve"> privind evaluarea impactului</w:t>
            </w:r>
            <w:r w:rsidR="00E315E7" w:rsidRPr="00E315E7">
              <w:rPr>
                <w:rFonts w:ascii="Times New Roman" w:eastAsia="Times New Roman" w:hAnsi="Times New Roman" w:cs="Times New Roman"/>
                <w:b/>
                <w:i w:val="0"/>
                <w:iCs w:val="0"/>
                <w:color w:val="auto"/>
                <w:lang w:eastAsia="ro-RO"/>
              </w:rPr>
              <w:br/>
              <w:t>asupra mediului</w:t>
            </w:r>
            <w:r w:rsidR="00E315E7">
              <w:rPr>
                <w:rFonts w:ascii="Times New Roman" w:eastAsia="Times New Roman" w:hAnsi="Times New Roman" w:cs="Times New Roman"/>
                <w:b/>
                <w:i w:val="0"/>
                <w:iCs w:val="0"/>
                <w:color w:val="auto"/>
                <w:lang w:eastAsia="ro-RO"/>
              </w:rPr>
              <w:t xml:space="preserve">, </w:t>
            </w:r>
            <w:r w:rsidRPr="00CD35F9">
              <w:rPr>
                <w:rFonts w:ascii="Times New Roman" w:eastAsia="Times New Roman" w:hAnsi="Times New Roman" w:cs="Times New Roman"/>
                <w:lang w:eastAsia="ro-RO"/>
              </w:rPr>
              <w:t>art</w:t>
            </w:r>
            <w:r w:rsidRPr="00E315E7">
              <w:rPr>
                <w:rFonts w:ascii="Times New Roman" w:eastAsia="Times New Roman" w:hAnsi="Times New Roman" w:cs="Times New Roman"/>
                <w:iCs w:val="0"/>
                <w:color w:val="auto"/>
                <w:lang w:eastAsia="ro-RO"/>
              </w:rPr>
              <w:t>. 1; 2; 4; 5; 10 (7),</w:t>
            </w:r>
            <w:r w:rsidR="00E315E7">
              <w:rPr>
                <w:rFonts w:ascii="Times New Roman" w:eastAsia="Times New Roman" w:hAnsi="Times New Roman" w:cs="Times New Roman"/>
                <w:iCs w:val="0"/>
                <w:color w:val="auto"/>
                <w:lang w:eastAsia="ro-RO"/>
              </w:rPr>
              <w:t xml:space="preserve"> </w:t>
            </w:r>
            <w:r w:rsidRPr="00E315E7">
              <w:rPr>
                <w:rFonts w:ascii="Times New Roman" w:eastAsia="Times New Roman" w:hAnsi="Times New Roman" w:cs="Times New Roman"/>
                <w:iCs w:val="0"/>
                <w:color w:val="auto"/>
                <w:lang w:eastAsia="ro-RO"/>
              </w:rPr>
              <w:t>105, 108 ,109,1010,1011,1012, Anexa nr.3,4,6,8</w:t>
            </w:r>
          </w:p>
        </w:tc>
      </w:tr>
      <w:tr w:rsidR="00CD35F9" w:rsidRPr="00CD35F9" w14:paraId="753D4AD5" w14:textId="77777777" w:rsidTr="00904DF0">
        <w:trPr>
          <w:trHeight w:val="3087"/>
        </w:trPr>
        <w:tc>
          <w:tcPr>
            <w:tcW w:w="993" w:type="dxa"/>
            <w:tcBorders>
              <w:top w:val="single" w:sz="6" w:space="0" w:color="000000"/>
              <w:left w:val="single" w:sz="6" w:space="0" w:color="000000"/>
              <w:right w:val="single" w:sz="6" w:space="0" w:color="000000"/>
            </w:tcBorders>
            <w:shd w:val="clear" w:color="auto" w:fill="FFFFFF"/>
            <w:hideMark/>
          </w:tcPr>
          <w:p w14:paraId="5A66C8F6" w14:textId="77777777" w:rsidR="00B649C3" w:rsidRPr="00CD35F9" w:rsidRDefault="00B649C3" w:rsidP="00F76DFC">
            <w:pPr>
              <w:spacing w:after="0" w:line="312" w:lineRule="atLeast"/>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lastRenderedPageBreak/>
              <w:t> </w:t>
            </w:r>
          </w:p>
        </w:tc>
        <w:tc>
          <w:tcPr>
            <w:tcW w:w="3402" w:type="dxa"/>
            <w:tcBorders>
              <w:top w:val="single" w:sz="6" w:space="0" w:color="000000"/>
              <w:left w:val="single" w:sz="6" w:space="0" w:color="000000"/>
              <w:right w:val="single" w:sz="4" w:space="0" w:color="auto"/>
            </w:tcBorders>
            <w:shd w:val="clear" w:color="auto" w:fill="FFFFFF"/>
            <w:hideMark/>
          </w:tcPr>
          <w:p w14:paraId="34386EA4" w14:textId="7FFF9045" w:rsidR="00B649C3" w:rsidRPr="00CD35F9" w:rsidRDefault="004A769A" w:rsidP="004A769A">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GAEC 8-Procentajul minim din </w:t>
            </w:r>
            <w:proofErr w:type="spellStart"/>
            <w:r w:rsidRPr="00CD35F9">
              <w:rPr>
                <w:rFonts w:ascii="Times New Roman" w:eastAsia="Times New Roman" w:hAnsi="Times New Roman" w:cs="Times New Roman"/>
                <w:lang w:eastAsia="ro-RO"/>
              </w:rPr>
              <w:t>suprafaţa</w:t>
            </w:r>
            <w:proofErr w:type="spellEnd"/>
            <w:r w:rsidRPr="00CD35F9">
              <w:rPr>
                <w:rFonts w:ascii="Times New Roman" w:eastAsia="Times New Roman" w:hAnsi="Times New Roman" w:cs="Times New Roman"/>
                <w:lang w:eastAsia="ro-RO"/>
              </w:rPr>
              <w:t xml:space="preserve"> agricolă dedicat zonelor sau elementelor neproductive- Ponderea minimă de cel </w:t>
            </w:r>
            <w:proofErr w:type="spellStart"/>
            <w:r w:rsidRPr="00CD35F9">
              <w:rPr>
                <w:rFonts w:ascii="Times New Roman" w:eastAsia="Times New Roman" w:hAnsi="Times New Roman" w:cs="Times New Roman"/>
                <w:lang w:eastAsia="ro-RO"/>
              </w:rPr>
              <w:t>puţin</w:t>
            </w:r>
            <w:proofErr w:type="spellEnd"/>
            <w:r w:rsidRPr="00CD35F9">
              <w:rPr>
                <w:rFonts w:ascii="Times New Roman" w:eastAsia="Times New Roman" w:hAnsi="Times New Roman" w:cs="Times New Roman"/>
                <w:lang w:eastAsia="ro-RO"/>
              </w:rPr>
              <w:t xml:space="preserve"> 4% din terenul arabil la nivel de fermă alocat zonelor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elementelor neproductive, inclusiv terenuri lăsate pârloagă- Ponderea minimă de cel </w:t>
            </w:r>
            <w:proofErr w:type="spellStart"/>
            <w:r w:rsidRPr="00CD35F9">
              <w:rPr>
                <w:rFonts w:ascii="Times New Roman" w:eastAsia="Times New Roman" w:hAnsi="Times New Roman" w:cs="Times New Roman"/>
                <w:lang w:eastAsia="ro-RO"/>
              </w:rPr>
              <w:t>puţin</w:t>
            </w:r>
            <w:proofErr w:type="spellEnd"/>
            <w:r w:rsidRPr="00CD35F9">
              <w:rPr>
                <w:rFonts w:ascii="Times New Roman" w:eastAsia="Times New Roman" w:hAnsi="Times New Roman" w:cs="Times New Roman"/>
                <w:lang w:eastAsia="ro-RO"/>
              </w:rPr>
              <w:t xml:space="preserve"> 7% din terenul arabil la nivel de fermă dacă acesta include, de asemenea, culturi intermediare (secundare) sau culturi fixatoare de azot, cultivate fără utilizarea de produse de </w:t>
            </w:r>
            <w:proofErr w:type="spellStart"/>
            <w:r w:rsidRPr="00CD35F9">
              <w:rPr>
                <w:rFonts w:ascii="Times New Roman" w:eastAsia="Times New Roman" w:hAnsi="Times New Roman" w:cs="Times New Roman"/>
                <w:lang w:eastAsia="ro-RO"/>
              </w:rPr>
              <w:t>protecţie</w:t>
            </w:r>
            <w:proofErr w:type="spellEnd"/>
            <w:r w:rsidRPr="00CD35F9">
              <w:rPr>
                <w:rFonts w:ascii="Times New Roman" w:eastAsia="Times New Roman" w:hAnsi="Times New Roman" w:cs="Times New Roman"/>
                <w:lang w:eastAsia="ro-RO"/>
              </w:rPr>
              <w:t xml:space="preserve"> a plantelor, din care 3% reprezintă terenuri lăsate pârloagă sau elemente neproductive. Pentru culturile secundare se utilizează factorul de ponderare 0,3. • </w:t>
            </w:r>
            <w:proofErr w:type="spellStart"/>
            <w:r w:rsidRPr="00CD35F9">
              <w:rPr>
                <w:rFonts w:ascii="Times New Roman" w:eastAsia="Times New Roman" w:hAnsi="Times New Roman" w:cs="Times New Roman"/>
                <w:lang w:eastAsia="ro-RO"/>
              </w:rPr>
              <w:t>Menţinerea</w:t>
            </w:r>
            <w:proofErr w:type="spellEnd"/>
            <w:r w:rsidRPr="00CD35F9">
              <w:rPr>
                <w:rFonts w:ascii="Times New Roman" w:eastAsia="Times New Roman" w:hAnsi="Times New Roman" w:cs="Times New Roman"/>
                <w:lang w:eastAsia="ro-RO"/>
              </w:rPr>
              <w:t xml:space="preserve"> elementelor de peisaj • Interzicerea tăierii gardurilor vii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a arborilor în perioada de reproducere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w:t>
            </w:r>
            <w:proofErr w:type="spellStart"/>
            <w:r w:rsidRPr="00CD35F9">
              <w:rPr>
                <w:rFonts w:ascii="Times New Roman" w:eastAsia="Times New Roman" w:hAnsi="Times New Roman" w:cs="Times New Roman"/>
                <w:lang w:eastAsia="ro-RO"/>
              </w:rPr>
              <w:t>creştere</w:t>
            </w:r>
            <w:proofErr w:type="spellEnd"/>
            <w:r w:rsidRPr="00CD35F9">
              <w:rPr>
                <w:rFonts w:ascii="Times New Roman" w:eastAsia="Times New Roman" w:hAnsi="Times New Roman" w:cs="Times New Roman"/>
                <w:lang w:eastAsia="ro-RO"/>
              </w:rPr>
              <w:t xml:space="preserve"> a păsărilor • Măsuri pentru evitarea speciilor de plante invazive</w:t>
            </w:r>
          </w:p>
        </w:tc>
        <w:tc>
          <w:tcPr>
            <w:tcW w:w="3531" w:type="dxa"/>
            <w:tcBorders>
              <w:top w:val="single" w:sz="4" w:space="0" w:color="auto"/>
              <w:left w:val="single" w:sz="4" w:space="0" w:color="auto"/>
              <w:bottom w:val="single" w:sz="4" w:space="0" w:color="auto"/>
              <w:right w:val="single" w:sz="4" w:space="0" w:color="auto"/>
            </w:tcBorders>
            <w:shd w:val="clear" w:color="auto" w:fill="FFFFFF"/>
            <w:hideMark/>
          </w:tcPr>
          <w:p w14:paraId="73F96B48" w14:textId="77777777" w:rsidR="00B649C3" w:rsidRPr="00CD35F9" w:rsidRDefault="00B649C3" w:rsidP="00F76DFC">
            <w:pPr>
              <w:spacing w:after="0"/>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4295A3F7" w14:textId="77777777" w:rsidR="00B649C3" w:rsidRPr="00CD35F9" w:rsidRDefault="00B649C3" w:rsidP="00F76DFC">
            <w:pPr>
              <w:spacing w:after="0"/>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păstreze suprafețele neproductive și elementele de peisaj (garduri vii, arbori izolați, perdele forestiere, tufe, margini de câmp etc.) și să nu le elimine sau distrugă fără respectarea regulilor naționale;</w:t>
            </w:r>
          </w:p>
          <w:p w14:paraId="01C0097C" w14:textId="77777777" w:rsidR="00B649C3" w:rsidRPr="00CD35F9" w:rsidRDefault="00B649C3" w:rsidP="00F76DFC">
            <w:pPr>
              <w:spacing w:after="0"/>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nu taie gardurile vii și arborii în perioada de cuibărit și creștere a puilor la păsări, conform intervalelor calendaristice stabilite la nivel național.</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14:paraId="3F3889DA" w14:textId="15CDF285" w:rsidR="00B649C3" w:rsidRPr="00CD35F9" w:rsidRDefault="006621A7" w:rsidP="00F76DFC">
            <w:pPr>
              <w:spacing w:after="0" w:line="312" w:lineRule="atLeast"/>
              <w:rPr>
                <w:rFonts w:ascii="Times New Roman" w:eastAsia="Times New Roman" w:hAnsi="Times New Roman" w:cs="Times New Roman"/>
                <w:lang w:eastAsia="ro-RO"/>
              </w:rPr>
            </w:pPr>
            <w:r>
              <w:rPr>
                <w:rFonts w:ascii="Times New Roman" w:eastAsia="Times New Roman" w:hAnsi="Times New Roman" w:cs="Times New Roman"/>
                <w:lang w:eastAsia="ro-RO"/>
              </w:rPr>
              <w:t>Condiționalitate nu va</w:t>
            </w:r>
            <w:r w:rsidRPr="006621A7">
              <w:rPr>
                <w:rFonts w:ascii="Times New Roman" w:eastAsia="Times New Roman" w:hAnsi="Times New Roman" w:cs="Times New Roman"/>
                <w:lang w:eastAsia="ro-RO"/>
              </w:rPr>
              <w:t xml:space="preserve"> fi aplicată până în 2030</w:t>
            </w:r>
          </w:p>
        </w:tc>
        <w:tc>
          <w:tcPr>
            <w:tcW w:w="2564" w:type="dxa"/>
            <w:tcBorders>
              <w:top w:val="single" w:sz="4" w:space="0" w:color="auto"/>
              <w:left w:val="single" w:sz="4" w:space="0" w:color="auto"/>
              <w:bottom w:val="single" w:sz="4" w:space="0" w:color="auto"/>
              <w:right w:val="single" w:sz="4" w:space="0" w:color="auto"/>
            </w:tcBorders>
            <w:shd w:val="clear" w:color="auto" w:fill="FFFFFF"/>
          </w:tcPr>
          <w:p w14:paraId="53376B72" w14:textId="2592C835" w:rsidR="00B649C3" w:rsidRPr="00CD35F9" w:rsidRDefault="00B649C3" w:rsidP="00F76DFC">
            <w:pPr>
              <w:shd w:val="clear" w:color="auto" w:fill="FFFFFF"/>
              <w:spacing w:after="0" w:line="240" w:lineRule="auto"/>
              <w:ind w:right="283"/>
              <w:jc w:val="center"/>
              <w:outlineLvl w:val="3"/>
              <w:rPr>
                <w:rFonts w:ascii="Times New Roman" w:eastAsia="Times New Roman" w:hAnsi="Times New Roman" w:cs="Times New Roman"/>
                <w:bCs/>
                <w:i/>
                <w:lang w:eastAsia="ro-RO"/>
              </w:rPr>
            </w:pPr>
            <w:r w:rsidRPr="00CD35F9">
              <w:rPr>
                <w:rFonts w:ascii="Times New Roman" w:eastAsia="Times New Roman" w:hAnsi="Times New Roman" w:cs="Times New Roman"/>
                <w:b/>
                <w:bCs/>
                <w:lang w:eastAsia="ro-RO"/>
              </w:rPr>
              <w:t xml:space="preserve"> </w:t>
            </w:r>
          </w:p>
          <w:p w14:paraId="2AF12BC9" w14:textId="46B00889" w:rsidR="00B649C3" w:rsidRPr="0067290A" w:rsidRDefault="00B649C3" w:rsidP="00FC7C55">
            <w:pPr>
              <w:shd w:val="clear" w:color="auto" w:fill="FFFFFF"/>
              <w:spacing w:after="0" w:line="240" w:lineRule="auto"/>
              <w:ind w:right="283"/>
              <w:jc w:val="both"/>
              <w:outlineLvl w:val="3"/>
              <w:rPr>
                <w:rFonts w:ascii="Times New Roman" w:eastAsia="Times New Roman" w:hAnsi="Times New Roman" w:cs="Times New Roman"/>
                <w:b/>
                <w:bCs/>
                <w:lang w:eastAsia="ro-RO"/>
              </w:rPr>
            </w:pPr>
            <w:r w:rsidRPr="00CD35F9">
              <w:rPr>
                <w:rFonts w:ascii="Times New Roman" w:eastAsia="Times New Roman" w:hAnsi="Times New Roman" w:cs="Times New Roman"/>
                <w:b/>
                <w:lang w:eastAsia="ro-RO"/>
              </w:rPr>
              <w:t>Legea nr. 1515/1993</w:t>
            </w:r>
            <w:r w:rsidR="00FC7C55" w:rsidRPr="00FB038D">
              <w:rPr>
                <w:rFonts w:ascii="Times New Roman" w:eastAsia="Times New Roman" w:hAnsi="Times New Roman" w:cs="Times New Roman"/>
                <w:b/>
                <w:lang w:eastAsia="ro-RO"/>
              </w:rPr>
              <w:t xml:space="preserve"> </w:t>
            </w:r>
            <w:r w:rsidR="00FC7C55" w:rsidRPr="00FC7C55">
              <w:rPr>
                <w:rFonts w:ascii="Times New Roman" w:eastAsia="Times New Roman" w:hAnsi="Times New Roman" w:cs="Times New Roman"/>
                <w:b/>
                <w:i/>
                <w:iCs/>
                <w:lang w:eastAsia="ro-RO"/>
              </w:rPr>
              <w:t>privind protecția mediului înconjurător</w:t>
            </w:r>
            <w:r w:rsidR="00FC7C55">
              <w:rPr>
                <w:rFonts w:ascii="Times New Roman" w:eastAsia="Times New Roman" w:hAnsi="Times New Roman" w:cs="Times New Roman"/>
                <w:b/>
                <w:i/>
                <w:iCs/>
                <w:lang w:eastAsia="ro-RO"/>
              </w:rPr>
              <w:t>,</w:t>
            </w:r>
            <w:r w:rsidR="00FC7C55">
              <w:rPr>
                <w:rFonts w:ascii="Times New Roman" w:eastAsia="Times New Roman" w:hAnsi="Times New Roman" w:cs="Times New Roman"/>
                <w:b/>
                <w:bCs/>
                <w:lang w:eastAsia="ro-RO"/>
              </w:rPr>
              <w:t xml:space="preserve"> </w:t>
            </w:r>
            <w:r w:rsidRPr="00CD35F9">
              <w:rPr>
                <w:rFonts w:ascii="Times New Roman" w:eastAsia="Times New Roman" w:hAnsi="Times New Roman" w:cs="Times New Roman"/>
                <w:i/>
                <w:lang w:eastAsia="ro-RO"/>
              </w:rPr>
              <w:t>art. 2 lit. e)</w:t>
            </w:r>
            <w:r w:rsidR="0067290A">
              <w:rPr>
                <w:rFonts w:ascii="Times New Roman" w:eastAsia="Times New Roman" w:hAnsi="Times New Roman" w:cs="Times New Roman"/>
                <w:b/>
                <w:bCs/>
                <w:lang w:eastAsia="ro-RO"/>
              </w:rPr>
              <w:t xml:space="preserve">, </w:t>
            </w:r>
            <w:r w:rsidRPr="00CD35F9">
              <w:rPr>
                <w:rFonts w:ascii="Times New Roman" w:eastAsia="Times New Roman" w:hAnsi="Times New Roman" w:cs="Times New Roman"/>
                <w:i/>
                <w:lang w:eastAsia="ro-RO"/>
              </w:rPr>
              <w:t>art.10 lit. f), h)</w:t>
            </w:r>
          </w:p>
          <w:p w14:paraId="01298954" w14:textId="77777777" w:rsidR="00B649C3" w:rsidRPr="00CD35F9" w:rsidRDefault="00B649C3" w:rsidP="00F76DFC">
            <w:pPr>
              <w:shd w:val="clear" w:color="auto" w:fill="FFFFFF"/>
              <w:spacing w:after="0" w:line="240" w:lineRule="auto"/>
              <w:ind w:right="283"/>
              <w:jc w:val="center"/>
              <w:outlineLvl w:val="3"/>
              <w:rPr>
                <w:rFonts w:ascii="Times New Roman" w:eastAsia="Times New Roman" w:hAnsi="Times New Roman" w:cs="Times New Roman"/>
                <w:i/>
                <w:lang w:eastAsia="ro-RO"/>
              </w:rPr>
            </w:pPr>
          </w:p>
          <w:p w14:paraId="51A655FA" w14:textId="2F56B414" w:rsidR="00B649C3" w:rsidRPr="00FC7C55" w:rsidRDefault="00B649C3" w:rsidP="00FC7C55">
            <w:pPr>
              <w:pStyle w:val="Titlu4"/>
              <w:shd w:val="clear" w:color="auto" w:fill="FFFFFF"/>
              <w:spacing w:before="165" w:after="165"/>
              <w:jc w:val="both"/>
              <w:rPr>
                <w:rFonts w:ascii="Times New Roman" w:eastAsia="Times New Roman" w:hAnsi="Times New Roman" w:cs="Times New Roman"/>
                <w:b/>
                <w:color w:val="auto"/>
                <w:lang w:eastAsia="ro-RO"/>
              </w:rPr>
            </w:pPr>
          </w:p>
        </w:tc>
      </w:tr>
      <w:tr w:rsidR="00CD35F9" w:rsidRPr="00CD35F9" w14:paraId="347E3165" w14:textId="77777777" w:rsidTr="00904DF0">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270C4AFB" w14:textId="77777777" w:rsidR="00B649C3" w:rsidRPr="00CD35F9" w:rsidRDefault="00B649C3" w:rsidP="00F76DFC">
            <w:pPr>
              <w:spacing w:after="0" w:line="312" w:lineRule="atLeast"/>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1DA53FC6" w14:textId="31A68DA7" w:rsidR="00B649C3" w:rsidRPr="00CD35F9" w:rsidRDefault="00755E4B"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GAEC 9 Interzicerea conversiei sau aratului pajiștilor permanente desemnate drept pajiști permanente sensibile din punct de vedere ecologic din cadrul</w:t>
            </w:r>
            <w:r w:rsidR="0012409B" w:rsidRPr="00CD35F9">
              <w:rPr>
                <w:rFonts w:ascii="Times New Roman" w:eastAsia="Times New Roman" w:hAnsi="Times New Roman" w:cs="Times New Roman"/>
                <w:lang w:eastAsia="ro-RO"/>
              </w:rPr>
              <w:t xml:space="preserve"> siturilor Natura 2000.</w:t>
            </w:r>
          </w:p>
        </w:tc>
        <w:tc>
          <w:tcPr>
            <w:tcW w:w="3531" w:type="dxa"/>
            <w:tcBorders>
              <w:top w:val="single" w:sz="4" w:space="0" w:color="auto"/>
              <w:left w:val="single" w:sz="6" w:space="0" w:color="000000"/>
              <w:bottom w:val="single" w:sz="6" w:space="0" w:color="000000"/>
              <w:right w:val="single" w:sz="6" w:space="0" w:color="000000"/>
            </w:tcBorders>
            <w:shd w:val="clear" w:color="auto" w:fill="FFFFFF"/>
            <w:hideMark/>
          </w:tcPr>
          <w:p w14:paraId="678C586F"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0E297B6F"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 să nu convertească și să nu are pajiștile permanente desemnate pajiști permanente sensibile din punct de vedere ecologic în siturile rețelei </w:t>
            </w:r>
            <w:proofErr w:type="spellStart"/>
            <w:r w:rsidRPr="00CD35F9">
              <w:rPr>
                <w:rFonts w:ascii="Times New Roman" w:eastAsia="Times New Roman" w:hAnsi="Times New Roman" w:cs="Times New Roman"/>
                <w:lang w:eastAsia="ro-RO"/>
              </w:rPr>
              <w:t>Emerald</w:t>
            </w:r>
            <w:proofErr w:type="spellEnd"/>
            <w:r w:rsidRPr="00CD35F9">
              <w:rPr>
                <w:rFonts w:ascii="Times New Roman" w:eastAsia="Times New Roman" w:hAnsi="Times New Roman" w:cs="Times New Roman"/>
                <w:lang w:eastAsia="ro-RO"/>
              </w:rPr>
              <w:t xml:space="preserve">; cu alte cuvinte, este interzisă transformarea lor în alte folosințe (teren </w:t>
            </w:r>
            <w:r w:rsidRPr="00CD35F9">
              <w:rPr>
                <w:rFonts w:ascii="Times New Roman" w:eastAsia="Times New Roman" w:hAnsi="Times New Roman" w:cs="Times New Roman"/>
                <w:lang w:eastAsia="ro-RO"/>
              </w:rPr>
              <w:lastRenderedPageBreak/>
              <w:t>arabil, culturi perene etc.) sau desțelenirea lor prin arat.</w:t>
            </w:r>
          </w:p>
          <w:p w14:paraId="68711462" w14:textId="77777777" w:rsidR="00B649C3" w:rsidRPr="00CD35F9" w:rsidRDefault="00B649C3" w:rsidP="00F76DFC">
            <w:pPr>
              <w:spacing w:after="0" w:line="312" w:lineRule="atLeast"/>
              <w:rPr>
                <w:rFonts w:ascii="Times New Roman" w:eastAsia="Times New Roman" w:hAnsi="Times New Roman" w:cs="Times New Roman"/>
                <w:lang w:eastAsia="ro-RO"/>
              </w:rPr>
            </w:pPr>
          </w:p>
        </w:tc>
        <w:tc>
          <w:tcPr>
            <w:tcW w:w="3119" w:type="dxa"/>
            <w:tcBorders>
              <w:top w:val="single" w:sz="4" w:space="0" w:color="auto"/>
              <w:left w:val="single" w:sz="6" w:space="0" w:color="000000"/>
              <w:bottom w:val="single" w:sz="6" w:space="0" w:color="000000"/>
              <w:right w:val="single" w:sz="6" w:space="0" w:color="000000"/>
            </w:tcBorders>
            <w:shd w:val="clear" w:color="auto" w:fill="FFFFFF"/>
            <w:hideMark/>
          </w:tcPr>
          <w:p w14:paraId="5527E33E" w14:textId="0A03117C" w:rsidR="00B649C3" w:rsidRPr="00CD35F9" w:rsidRDefault="006621A7" w:rsidP="00F76DFC">
            <w:pPr>
              <w:spacing w:after="0" w:line="312" w:lineRule="atLeast"/>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Condiționalitate nu va</w:t>
            </w:r>
            <w:r w:rsidRPr="006621A7">
              <w:rPr>
                <w:rFonts w:ascii="Times New Roman" w:eastAsia="Times New Roman" w:hAnsi="Times New Roman" w:cs="Times New Roman"/>
                <w:lang w:eastAsia="ro-RO"/>
              </w:rPr>
              <w:t xml:space="preserve"> fi aplicată până în 2030</w:t>
            </w:r>
          </w:p>
        </w:tc>
        <w:tc>
          <w:tcPr>
            <w:tcW w:w="2564" w:type="dxa"/>
            <w:tcBorders>
              <w:top w:val="single" w:sz="4" w:space="0" w:color="auto"/>
              <w:left w:val="single" w:sz="6" w:space="0" w:color="000000"/>
              <w:bottom w:val="single" w:sz="6" w:space="0" w:color="000000"/>
              <w:right w:val="single" w:sz="6" w:space="0" w:color="000000"/>
            </w:tcBorders>
            <w:shd w:val="clear" w:color="auto" w:fill="FFFFFF"/>
          </w:tcPr>
          <w:p w14:paraId="7645B416" w14:textId="1D39FB1B" w:rsidR="00B649C3" w:rsidRPr="00CD35F9" w:rsidRDefault="00B649C3" w:rsidP="00F76DFC">
            <w:pPr>
              <w:spacing w:after="0" w:line="312" w:lineRule="atLeast"/>
              <w:ind w:right="283"/>
              <w:jc w:val="center"/>
              <w:rPr>
                <w:rFonts w:ascii="Times New Roman" w:eastAsia="Times New Roman" w:hAnsi="Times New Roman" w:cs="Times New Roman"/>
                <w:b/>
                <w:bCs/>
                <w:lang w:eastAsia="ro-RO"/>
              </w:rPr>
            </w:pPr>
            <w:r w:rsidRPr="00CD35F9">
              <w:rPr>
                <w:rFonts w:ascii="Times New Roman" w:eastAsia="Times New Roman" w:hAnsi="Times New Roman" w:cs="Times New Roman"/>
                <w:b/>
                <w:bCs/>
                <w:lang w:eastAsia="ro-RO"/>
              </w:rPr>
              <w:t>C</w:t>
            </w:r>
            <w:r w:rsidR="001F2DA9">
              <w:rPr>
                <w:rFonts w:ascii="Times New Roman" w:eastAsia="Times New Roman" w:hAnsi="Times New Roman" w:cs="Times New Roman"/>
                <w:b/>
                <w:bCs/>
                <w:lang w:eastAsia="ro-RO"/>
              </w:rPr>
              <w:t xml:space="preserve">odul </w:t>
            </w:r>
            <w:r w:rsidRPr="00CD35F9">
              <w:rPr>
                <w:rFonts w:ascii="Times New Roman" w:eastAsia="Times New Roman" w:hAnsi="Times New Roman" w:cs="Times New Roman"/>
                <w:b/>
                <w:bCs/>
                <w:lang w:eastAsia="ro-RO"/>
              </w:rPr>
              <w:t>F</w:t>
            </w:r>
            <w:r w:rsidR="001F2DA9">
              <w:rPr>
                <w:rFonts w:ascii="Times New Roman" w:eastAsia="Times New Roman" w:hAnsi="Times New Roman" w:cs="Times New Roman"/>
                <w:b/>
                <w:bCs/>
                <w:lang w:eastAsia="ro-RO"/>
              </w:rPr>
              <w:t>unciar</w:t>
            </w:r>
            <w:r w:rsidRPr="00CD35F9">
              <w:rPr>
                <w:rFonts w:ascii="Times New Roman" w:eastAsia="Times New Roman" w:hAnsi="Times New Roman" w:cs="Times New Roman"/>
                <w:b/>
                <w:bCs/>
                <w:lang w:eastAsia="ro-RO"/>
              </w:rPr>
              <w:t xml:space="preserve"> nr. 22/2024</w:t>
            </w:r>
          </w:p>
          <w:p w14:paraId="6B1AA5C7" w14:textId="77777777" w:rsidR="00B649C3" w:rsidRPr="00CD35F9" w:rsidRDefault="00B649C3" w:rsidP="00F76DFC">
            <w:pPr>
              <w:spacing w:after="0" w:line="312" w:lineRule="atLeast"/>
              <w:ind w:right="283"/>
              <w:jc w:val="center"/>
              <w:rPr>
                <w:rFonts w:ascii="Times New Roman" w:eastAsia="Times New Roman" w:hAnsi="Times New Roman" w:cs="Times New Roman"/>
                <w:bCs/>
                <w:i/>
                <w:lang w:eastAsia="ro-RO"/>
              </w:rPr>
            </w:pPr>
            <w:r w:rsidRPr="00CD35F9">
              <w:rPr>
                <w:rFonts w:ascii="Times New Roman" w:eastAsia="Times New Roman" w:hAnsi="Times New Roman" w:cs="Times New Roman"/>
                <w:bCs/>
                <w:i/>
                <w:lang w:eastAsia="ro-RO"/>
              </w:rPr>
              <w:t>art.32, alin.3)</w:t>
            </w:r>
          </w:p>
          <w:p w14:paraId="0E231057" w14:textId="77777777" w:rsidR="00B649C3" w:rsidRPr="00CD35F9" w:rsidRDefault="00B649C3" w:rsidP="00F76DFC">
            <w:pPr>
              <w:shd w:val="clear" w:color="auto" w:fill="FFFFFF"/>
              <w:spacing w:after="0" w:line="240" w:lineRule="auto"/>
              <w:jc w:val="center"/>
              <w:outlineLvl w:val="3"/>
              <w:rPr>
                <w:rFonts w:ascii="Times New Roman" w:eastAsia="Times New Roman" w:hAnsi="Times New Roman" w:cs="Times New Roman"/>
                <w:i/>
                <w:lang w:eastAsia="ro-RO"/>
              </w:rPr>
            </w:pPr>
          </w:p>
          <w:p w14:paraId="72369EFD" w14:textId="3181D6D7" w:rsidR="00B649C3" w:rsidRPr="00CD35F9" w:rsidRDefault="00B649C3" w:rsidP="00F76DFC">
            <w:pPr>
              <w:shd w:val="clear" w:color="auto" w:fill="FFFFFF"/>
              <w:spacing w:after="0" w:line="240" w:lineRule="auto"/>
              <w:jc w:val="center"/>
              <w:outlineLvl w:val="3"/>
              <w:rPr>
                <w:rFonts w:ascii="Times New Roman" w:eastAsia="Times New Roman" w:hAnsi="Times New Roman" w:cs="Times New Roman"/>
                <w:b/>
                <w:lang w:eastAsia="ro-RO"/>
              </w:rPr>
            </w:pPr>
          </w:p>
        </w:tc>
      </w:tr>
      <w:tr w:rsidR="0012409B" w:rsidRPr="00CD35F9" w14:paraId="5021B8CE" w14:textId="77777777" w:rsidTr="00E315E7">
        <w:trPr>
          <w:trHeight w:val="1214"/>
        </w:trPr>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0DA0E227" w14:textId="77777777" w:rsidR="0012409B" w:rsidRPr="00CD35F9" w:rsidRDefault="0012409B" w:rsidP="00F76DFC">
            <w:pPr>
              <w:spacing w:after="0" w:line="312" w:lineRule="atLeast"/>
              <w:jc w:val="both"/>
              <w:rPr>
                <w:rFonts w:ascii="Times New Roman" w:eastAsia="Times New Roman" w:hAnsi="Times New Roman" w:cs="Times New Roman"/>
                <w:lang w:eastAsia="ro-RO"/>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14:paraId="7010A9FD" w14:textId="26F9D682" w:rsidR="0012409B" w:rsidRPr="00CD35F9" w:rsidRDefault="0012409B"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GAEC 10 </w:t>
            </w:r>
            <w:proofErr w:type="spellStart"/>
            <w:r w:rsidRPr="00CD35F9">
              <w:rPr>
                <w:rFonts w:ascii="Times New Roman" w:eastAsia="Times New Roman" w:hAnsi="Times New Roman" w:cs="Times New Roman"/>
                <w:lang w:eastAsia="ro-RO"/>
              </w:rPr>
              <w:t>Interdicţia</w:t>
            </w:r>
            <w:proofErr w:type="spellEnd"/>
            <w:r w:rsidRPr="00CD35F9">
              <w:rPr>
                <w:rFonts w:ascii="Times New Roman" w:eastAsia="Times New Roman" w:hAnsi="Times New Roman" w:cs="Times New Roman"/>
                <w:lang w:eastAsia="ro-RO"/>
              </w:rPr>
              <w:t xml:space="preserve"> de a incendia </w:t>
            </w:r>
            <w:proofErr w:type="spellStart"/>
            <w:r w:rsidRPr="00CD35F9">
              <w:rPr>
                <w:rFonts w:ascii="Times New Roman" w:eastAsia="Times New Roman" w:hAnsi="Times New Roman" w:cs="Times New Roman"/>
                <w:lang w:eastAsia="ro-RO"/>
              </w:rPr>
              <w:t>vegetaţia</w:t>
            </w:r>
            <w:proofErr w:type="spellEnd"/>
            <w:r w:rsidRPr="00CD35F9">
              <w:rPr>
                <w:rFonts w:ascii="Times New Roman" w:eastAsia="Times New Roman" w:hAnsi="Times New Roman" w:cs="Times New Roman"/>
                <w:lang w:eastAsia="ro-RO"/>
              </w:rPr>
              <w:t xml:space="preserve"> </w:t>
            </w:r>
            <w:proofErr w:type="spellStart"/>
            <w:r w:rsidRPr="00CD35F9">
              <w:rPr>
                <w:rFonts w:ascii="Times New Roman" w:eastAsia="Times New Roman" w:hAnsi="Times New Roman" w:cs="Times New Roman"/>
                <w:lang w:eastAsia="ro-RO"/>
              </w:rPr>
              <w:t>pajiştilor</w:t>
            </w:r>
            <w:proofErr w:type="spellEnd"/>
            <w:r w:rsidRPr="00CD35F9">
              <w:rPr>
                <w:rFonts w:ascii="Times New Roman" w:eastAsia="Times New Roman" w:hAnsi="Times New Roman" w:cs="Times New Roman"/>
                <w:lang w:eastAsia="ro-RO"/>
              </w:rPr>
              <w:t xml:space="preserve"> permanente</w:t>
            </w:r>
          </w:p>
        </w:tc>
        <w:tc>
          <w:tcPr>
            <w:tcW w:w="3531" w:type="dxa"/>
            <w:tcBorders>
              <w:top w:val="single" w:sz="4" w:space="0" w:color="auto"/>
              <w:left w:val="single" w:sz="6" w:space="0" w:color="000000"/>
              <w:bottom w:val="single" w:sz="6" w:space="0" w:color="000000"/>
              <w:right w:val="single" w:sz="6" w:space="0" w:color="000000"/>
            </w:tcBorders>
            <w:shd w:val="clear" w:color="auto" w:fill="FFFFFF"/>
          </w:tcPr>
          <w:p w14:paraId="4A56351D" w14:textId="4CA49E32" w:rsidR="0012409B" w:rsidRPr="00CD35F9" w:rsidRDefault="0012409B" w:rsidP="0012409B">
            <w:pPr>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Obiectiv principal: </w:t>
            </w:r>
            <w:proofErr w:type="spellStart"/>
            <w:r w:rsidRPr="00CD35F9">
              <w:rPr>
                <w:rFonts w:ascii="Times New Roman" w:eastAsia="Times New Roman" w:hAnsi="Times New Roman" w:cs="Times New Roman"/>
                <w:lang w:eastAsia="ro-RO"/>
              </w:rPr>
              <w:t>menţinerea</w:t>
            </w:r>
            <w:proofErr w:type="spellEnd"/>
            <w:r w:rsidRPr="00CD35F9">
              <w:rPr>
                <w:rFonts w:ascii="Times New Roman" w:eastAsia="Times New Roman" w:hAnsi="Times New Roman" w:cs="Times New Roman"/>
                <w:lang w:eastAsia="ro-RO"/>
              </w:rPr>
              <w:t xml:space="preserve"> nivelului de materie organică din sol</w:t>
            </w:r>
          </w:p>
        </w:tc>
        <w:tc>
          <w:tcPr>
            <w:tcW w:w="3119" w:type="dxa"/>
            <w:tcBorders>
              <w:top w:val="single" w:sz="4" w:space="0" w:color="auto"/>
              <w:left w:val="single" w:sz="6" w:space="0" w:color="000000"/>
              <w:bottom w:val="single" w:sz="6" w:space="0" w:color="000000"/>
              <w:right w:val="single" w:sz="6" w:space="0" w:color="000000"/>
            </w:tcBorders>
            <w:shd w:val="clear" w:color="auto" w:fill="FFFFFF"/>
          </w:tcPr>
          <w:p w14:paraId="68406A15" w14:textId="2BA5108D" w:rsidR="0012409B" w:rsidRPr="00CD35F9" w:rsidRDefault="0012409B" w:rsidP="00F76DFC">
            <w:pPr>
              <w:spacing w:after="0" w:line="312" w:lineRule="atLeast"/>
              <w:rPr>
                <w:rFonts w:ascii="Times New Roman" w:eastAsia="Times New Roman" w:hAnsi="Times New Roman" w:cs="Times New Roman"/>
                <w:highlight w:val="yellow"/>
                <w:lang w:eastAsia="ro-RO"/>
              </w:rPr>
            </w:pPr>
            <w:r w:rsidRPr="00CD35F9">
              <w:rPr>
                <w:rFonts w:ascii="Times New Roman" w:eastAsia="Times New Roman" w:hAnsi="Times New Roman" w:cs="Times New Roman"/>
                <w:lang w:eastAsia="ro-RO"/>
              </w:rPr>
              <w:t xml:space="preserve">Este interzisă arderea </w:t>
            </w:r>
            <w:r w:rsidR="00E315E7" w:rsidRPr="00CD35F9">
              <w:rPr>
                <w:rFonts w:ascii="Times New Roman" w:eastAsia="Times New Roman" w:hAnsi="Times New Roman" w:cs="Times New Roman"/>
                <w:lang w:eastAsia="ro-RO"/>
              </w:rPr>
              <w:t>vegetației</w:t>
            </w:r>
            <w:r w:rsidRPr="00CD35F9">
              <w:rPr>
                <w:rFonts w:ascii="Times New Roman" w:eastAsia="Times New Roman" w:hAnsi="Times New Roman" w:cs="Times New Roman"/>
                <w:lang w:eastAsia="ro-RO"/>
              </w:rPr>
              <w:t xml:space="preserve"> </w:t>
            </w:r>
            <w:r w:rsidR="005939C8">
              <w:rPr>
                <w:rFonts w:ascii="Times New Roman" w:eastAsia="Times New Roman" w:hAnsi="Times New Roman" w:cs="Times New Roman"/>
                <w:lang w:eastAsia="ro-RO"/>
              </w:rPr>
              <w:t>pe câmpuri deschise</w:t>
            </w:r>
          </w:p>
        </w:tc>
        <w:tc>
          <w:tcPr>
            <w:tcW w:w="2564" w:type="dxa"/>
            <w:tcBorders>
              <w:top w:val="single" w:sz="4" w:space="0" w:color="auto"/>
              <w:left w:val="single" w:sz="6" w:space="0" w:color="000000"/>
              <w:bottom w:val="single" w:sz="6" w:space="0" w:color="000000"/>
              <w:right w:val="single" w:sz="6" w:space="0" w:color="000000"/>
            </w:tcBorders>
            <w:shd w:val="clear" w:color="auto" w:fill="FFFFFF"/>
          </w:tcPr>
          <w:p w14:paraId="0A328B96" w14:textId="0B03E850" w:rsidR="0012409B" w:rsidRPr="00CD35F9" w:rsidRDefault="00FB038D" w:rsidP="00E315E7">
            <w:pPr>
              <w:rPr>
                <w:rFonts w:ascii="Times New Roman" w:eastAsia="Times New Roman" w:hAnsi="Times New Roman" w:cs="Times New Roman"/>
                <w:b/>
                <w:bCs/>
                <w:lang w:eastAsia="ro-RO"/>
              </w:rPr>
            </w:pPr>
            <w:r w:rsidRPr="002F08D1">
              <w:rPr>
                <w:rFonts w:ascii="Times New Roman" w:eastAsia="Times New Roman" w:hAnsi="Times New Roman" w:cs="Times New Roman"/>
                <w:b/>
                <w:lang w:eastAsia="ro-RO"/>
              </w:rPr>
              <w:t xml:space="preserve">Codul contravențional al Republicii Moldova, </w:t>
            </w:r>
            <w:r>
              <w:rPr>
                <w:rFonts w:ascii="Times New Roman" w:eastAsia="Times New Roman" w:hAnsi="Times New Roman" w:cs="Times New Roman"/>
                <w:b/>
                <w:lang w:eastAsia="ro-RO"/>
              </w:rPr>
              <w:t xml:space="preserve">Cod nr.218/2008, </w:t>
            </w:r>
            <w:r w:rsidRPr="002F08D1">
              <w:rPr>
                <w:rFonts w:ascii="Times New Roman" w:eastAsia="Times New Roman" w:hAnsi="Times New Roman" w:cs="Times New Roman"/>
                <w:b/>
                <w:lang w:eastAsia="ro-RO"/>
              </w:rPr>
              <w:t>art</w:t>
            </w:r>
            <w:r>
              <w:rPr>
                <w:rFonts w:ascii="Times New Roman" w:eastAsia="Times New Roman" w:hAnsi="Times New Roman" w:cs="Times New Roman"/>
                <w:b/>
                <w:lang w:eastAsia="ro-RO"/>
              </w:rPr>
              <w:t>.</w:t>
            </w:r>
            <w:r w:rsidRPr="002F08D1">
              <w:rPr>
                <w:rFonts w:ascii="Times New Roman" w:eastAsia="Times New Roman" w:hAnsi="Times New Roman" w:cs="Times New Roman"/>
                <w:b/>
                <w:lang w:eastAsia="ro-RO"/>
              </w:rPr>
              <w:t>115, alin.(3)</w:t>
            </w:r>
          </w:p>
        </w:tc>
      </w:tr>
      <w:tr w:rsidR="00CD35F9" w:rsidRPr="00CD35F9" w14:paraId="4C43946B" w14:textId="77777777" w:rsidTr="00904DF0">
        <w:tc>
          <w:tcPr>
            <w:tcW w:w="13609" w:type="dxa"/>
            <w:gridSpan w:val="5"/>
            <w:tcBorders>
              <w:top w:val="single" w:sz="6" w:space="0" w:color="000000"/>
              <w:left w:val="single" w:sz="6" w:space="0" w:color="000000"/>
              <w:bottom w:val="single" w:sz="6" w:space="0" w:color="000000"/>
              <w:right w:val="single" w:sz="6" w:space="0" w:color="000000"/>
            </w:tcBorders>
            <w:shd w:val="clear" w:color="auto" w:fill="FFFFFF"/>
          </w:tcPr>
          <w:p w14:paraId="10F96FD2" w14:textId="319CA85E" w:rsidR="00A84380" w:rsidRPr="00CD35F9" w:rsidRDefault="00A84380" w:rsidP="00F76DFC">
            <w:pPr>
              <w:spacing w:after="0" w:line="312" w:lineRule="atLeast"/>
              <w:jc w:val="center"/>
              <w:rPr>
                <w:rFonts w:ascii="Times New Roman" w:eastAsia="Times New Roman" w:hAnsi="Times New Roman" w:cs="Times New Roman"/>
                <w:b/>
                <w:lang w:eastAsia="ro-RO"/>
              </w:rPr>
            </w:pPr>
            <w:r w:rsidRPr="00CD35F9">
              <w:rPr>
                <w:rFonts w:ascii="Times New Roman" w:eastAsia="Times New Roman" w:hAnsi="Times New Roman" w:cs="Times New Roman"/>
                <w:b/>
                <w:lang w:eastAsia="ro-RO"/>
              </w:rPr>
              <w:t>Sănătate publică și sănătatea plantelor</w:t>
            </w:r>
          </w:p>
        </w:tc>
      </w:tr>
      <w:tr w:rsidR="00CD35F9" w:rsidRPr="00CD35F9" w14:paraId="214E48E7" w14:textId="77777777" w:rsidTr="00904DF0">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08072559"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Siguranța alimentară</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15306AED" w14:textId="5723CE3B"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SMR 5</w:t>
            </w:r>
            <w:r w:rsidR="00E72432" w:rsidRPr="00CD35F9">
              <w:rPr>
                <w:rFonts w:ascii="Times New Roman" w:eastAsia="Times New Roman" w:hAnsi="Times New Roman" w:cs="Times New Roman"/>
                <w:lang w:eastAsia="ro-RO"/>
              </w:rPr>
              <w:t>-</w:t>
            </w:r>
            <w:r w:rsidR="00E72432" w:rsidRPr="00CD35F9">
              <w:rPr>
                <w:rFonts w:ascii="Times New Roman" w:hAnsi="Times New Roman" w:cs="Times New Roman"/>
              </w:rPr>
              <w:t xml:space="preserve"> </w:t>
            </w:r>
            <w:r w:rsidR="00E72432" w:rsidRPr="00CD35F9">
              <w:rPr>
                <w:rFonts w:ascii="Times New Roman" w:eastAsia="Times New Roman" w:hAnsi="Times New Roman" w:cs="Times New Roman"/>
                <w:lang w:eastAsia="ro-RO"/>
              </w:rPr>
              <w:t xml:space="preserve">Regulamentul (CE) nr. 178/2002 al Parlamentului European </w:t>
            </w:r>
            <w:proofErr w:type="spellStart"/>
            <w:r w:rsidR="00E72432" w:rsidRPr="00CD35F9">
              <w:rPr>
                <w:rFonts w:ascii="Times New Roman" w:eastAsia="Times New Roman" w:hAnsi="Times New Roman" w:cs="Times New Roman"/>
                <w:lang w:eastAsia="ro-RO"/>
              </w:rPr>
              <w:t>şi</w:t>
            </w:r>
            <w:proofErr w:type="spellEnd"/>
            <w:r w:rsidR="00E72432" w:rsidRPr="00CD35F9">
              <w:rPr>
                <w:rFonts w:ascii="Times New Roman" w:eastAsia="Times New Roman" w:hAnsi="Times New Roman" w:cs="Times New Roman"/>
                <w:lang w:eastAsia="ro-RO"/>
              </w:rPr>
              <w:t xml:space="preserve"> al Consiliului din 28 ianuarie 2002 de stabilire a principiilor </w:t>
            </w:r>
            <w:proofErr w:type="spellStart"/>
            <w:r w:rsidR="00E72432" w:rsidRPr="00CD35F9">
              <w:rPr>
                <w:rFonts w:ascii="Times New Roman" w:eastAsia="Times New Roman" w:hAnsi="Times New Roman" w:cs="Times New Roman"/>
                <w:lang w:eastAsia="ro-RO"/>
              </w:rPr>
              <w:t>şi</w:t>
            </w:r>
            <w:proofErr w:type="spellEnd"/>
            <w:r w:rsidR="00E72432" w:rsidRPr="00CD35F9">
              <w:rPr>
                <w:rFonts w:ascii="Times New Roman" w:eastAsia="Times New Roman" w:hAnsi="Times New Roman" w:cs="Times New Roman"/>
                <w:lang w:eastAsia="ro-RO"/>
              </w:rPr>
              <w:t xml:space="preserve"> a </w:t>
            </w:r>
            <w:proofErr w:type="spellStart"/>
            <w:r w:rsidR="00E72432" w:rsidRPr="00CD35F9">
              <w:rPr>
                <w:rFonts w:ascii="Times New Roman" w:eastAsia="Times New Roman" w:hAnsi="Times New Roman" w:cs="Times New Roman"/>
                <w:lang w:eastAsia="ro-RO"/>
              </w:rPr>
              <w:t>cerinţelor</w:t>
            </w:r>
            <w:proofErr w:type="spellEnd"/>
            <w:r w:rsidR="00E72432" w:rsidRPr="00CD35F9">
              <w:rPr>
                <w:rFonts w:ascii="Times New Roman" w:eastAsia="Times New Roman" w:hAnsi="Times New Roman" w:cs="Times New Roman"/>
                <w:lang w:eastAsia="ro-RO"/>
              </w:rPr>
              <w:t xml:space="preserve"> generale ale </w:t>
            </w:r>
            <w:proofErr w:type="spellStart"/>
            <w:r w:rsidR="00E72432" w:rsidRPr="00CD35F9">
              <w:rPr>
                <w:rFonts w:ascii="Times New Roman" w:eastAsia="Times New Roman" w:hAnsi="Times New Roman" w:cs="Times New Roman"/>
                <w:lang w:eastAsia="ro-RO"/>
              </w:rPr>
              <w:t>legislaţiei</w:t>
            </w:r>
            <w:proofErr w:type="spellEnd"/>
            <w:r w:rsidR="00E72432" w:rsidRPr="00CD35F9">
              <w:rPr>
                <w:rFonts w:ascii="Times New Roman" w:eastAsia="Times New Roman" w:hAnsi="Times New Roman" w:cs="Times New Roman"/>
                <w:lang w:eastAsia="ro-RO"/>
              </w:rPr>
              <w:t xml:space="preserve"> alimentare, de instituire a </w:t>
            </w:r>
            <w:proofErr w:type="spellStart"/>
            <w:r w:rsidR="00E72432" w:rsidRPr="00CD35F9">
              <w:rPr>
                <w:rFonts w:ascii="Times New Roman" w:eastAsia="Times New Roman" w:hAnsi="Times New Roman" w:cs="Times New Roman"/>
                <w:lang w:eastAsia="ro-RO"/>
              </w:rPr>
              <w:t>Autorităţii</w:t>
            </w:r>
            <w:proofErr w:type="spellEnd"/>
            <w:r w:rsidR="00E72432" w:rsidRPr="00CD35F9">
              <w:rPr>
                <w:rFonts w:ascii="Times New Roman" w:eastAsia="Times New Roman" w:hAnsi="Times New Roman" w:cs="Times New Roman"/>
                <w:lang w:eastAsia="ro-RO"/>
              </w:rPr>
              <w:t xml:space="preserve"> Europene pentru </w:t>
            </w:r>
            <w:proofErr w:type="spellStart"/>
            <w:r w:rsidR="00E72432" w:rsidRPr="00CD35F9">
              <w:rPr>
                <w:rFonts w:ascii="Times New Roman" w:eastAsia="Times New Roman" w:hAnsi="Times New Roman" w:cs="Times New Roman"/>
                <w:lang w:eastAsia="ro-RO"/>
              </w:rPr>
              <w:t>Siguranţa</w:t>
            </w:r>
            <w:proofErr w:type="spellEnd"/>
            <w:r w:rsidR="00E72432" w:rsidRPr="00CD35F9">
              <w:rPr>
                <w:rFonts w:ascii="Times New Roman" w:eastAsia="Times New Roman" w:hAnsi="Times New Roman" w:cs="Times New Roman"/>
                <w:lang w:eastAsia="ro-RO"/>
              </w:rPr>
              <w:t xml:space="preserve"> Alimentară </w:t>
            </w:r>
            <w:proofErr w:type="spellStart"/>
            <w:r w:rsidR="00E72432" w:rsidRPr="00CD35F9">
              <w:rPr>
                <w:rFonts w:ascii="Times New Roman" w:eastAsia="Times New Roman" w:hAnsi="Times New Roman" w:cs="Times New Roman"/>
                <w:lang w:eastAsia="ro-RO"/>
              </w:rPr>
              <w:t>şi</w:t>
            </w:r>
            <w:proofErr w:type="spellEnd"/>
            <w:r w:rsidR="00E72432" w:rsidRPr="00CD35F9">
              <w:rPr>
                <w:rFonts w:ascii="Times New Roman" w:eastAsia="Times New Roman" w:hAnsi="Times New Roman" w:cs="Times New Roman"/>
                <w:lang w:eastAsia="ro-RO"/>
              </w:rPr>
              <w:t xml:space="preserve"> de stabilire a procedurilor în domeniul </w:t>
            </w:r>
            <w:proofErr w:type="spellStart"/>
            <w:r w:rsidR="00E72432" w:rsidRPr="00CD35F9">
              <w:rPr>
                <w:rFonts w:ascii="Times New Roman" w:eastAsia="Times New Roman" w:hAnsi="Times New Roman" w:cs="Times New Roman"/>
                <w:lang w:eastAsia="ro-RO"/>
              </w:rPr>
              <w:t>siguranţei</w:t>
            </w:r>
            <w:proofErr w:type="spellEnd"/>
            <w:r w:rsidR="00E72432" w:rsidRPr="00CD35F9">
              <w:rPr>
                <w:rFonts w:ascii="Times New Roman" w:eastAsia="Times New Roman" w:hAnsi="Times New Roman" w:cs="Times New Roman"/>
                <w:lang w:eastAsia="ro-RO"/>
              </w:rPr>
              <w:t xml:space="preserve"> produselor alimentare (JO L 31, 1.2.2002, p. 1): art. 14 </w:t>
            </w:r>
            <w:proofErr w:type="spellStart"/>
            <w:r w:rsidR="00E72432" w:rsidRPr="00CD35F9">
              <w:rPr>
                <w:rFonts w:ascii="Times New Roman" w:eastAsia="Times New Roman" w:hAnsi="Times New Roman" w:cs="Times New Roman"/>
                <w:lang w:eastAsia="ro-RO"/>
              </w:rPr>
              <w:t>şi</w:t>
            </w:r>
            <w:proofErr w:type="spellEnd"/>
            <w:r w:rsidR="00E72432" w:rsidRPr="00CD35F9">
              <w:rPr>
                <w:rFonts w:ascii="Times New Roman" w:eastAsia="Times New Roman" w:hAnsi="Times New Roman" w:cs="Times New Roman"/>
                <w:lang w:eastAsia="ro-RO"/>
              </w:rPr>
              <w:t xml:space="preserve"> 15, art. 17 alin. (1)1 </w:t>
            </w:r>
            <w:proofErr w:type="spellStart"/>
            <w:r w:rsidR="00E72432" w:rsidRPr="00CD35F9">
              <w:rPr>
                <w:rFonts w:ascii="Times New Roman" w:eastAsia="Times New Roman" w:hAnsi="Times New Roman" w:cs="Times New Roman"/>
                <w:lang w:eastAsia="ro-RO"/>
              </w:rPr>
              <w:t>şi</w:t>
            </w:r>
            <w:proofErr w:type="spellEnd"/>
            <w:r w:rsidR="00E72432" w:rsidRPr="00CD35F9">
              <w:rPr>
                <w:rFonts w:ascii="Times New Roman" w:eastAsia="Times New Roman" w:hAnsi="Times New Roman" w:cs="Times New Roman"/>
                <w:lang w:eastAsia="ro-RO"/>
              </w:rPr>
              <w:t xml:space="preserve"> art. 18, 19 </w:t>
            </w:r>
            <w:proofErr w:type="spellStart"/>
            <w:r w:rsidR="00E72432" w:rsidRPr="00CD35F9">
              <w:rPr>
                <w:rFonts w:ascii="Times New Roman" w:eastAsia="Times New Roman" w:hAnsi="Times New Roman" w:cs="Times New Roman"/>
                <w:lang w:eastAsia="ro-RO"/>
              </w:rPr>
              <w:t>şi</w:t>
            </w:r>
            <w:proofErr w:type="spellEnd"/>
            <w:r w:rsidR="00E72432" w:rsidRPr="00CD35F9">
              <w:rPr>
                <w:rFonts w:ascii="Times New Roman" w:eastAsia="Times New Roman" w:hAnsi="Times New Roman" w:cs="Times New Roman"/>
                <w:lang w:eastAsia="ro-RO"/>
              </w:rPr>
              <w:t xml:space="preserve"> 20</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7D82C449"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1CB11B95"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 să asigure siguranța produselor </w:t>
            </w:r>
            <w:proofErr w:type="spellStart"/>
            <w:r w:rsidRPr="00CD35F9">
              <w:rPr>
                <w:rFonts w:ascii="Times New Roman" w:eastAsia="Times New Roman" w:hAnsi="Times New Roman" w:cs="Times New Roman"/>
                <w:lang w:eastAsia="ro-RO"/>
              </w:rPr>
              <w:t>agro</w:t>
            </w:r>
            <w:proofErr w:type="spellEnd"/>
            <w:r w:rsidRPr="00CD35F9">
              <w:rPr>
                <w:rFonts w:ascii="Times New Roman" w:eastAsia="Times New Roman" w:hAnsi="Times New Roman" w:cs="Times New Roman"/>
                <w:lang w:eastAsia="ro-RO"/>
              </w:rPr>
              <w:t>‑alimentare pe care le produce și/sau comercializează, prin respectarea regulilor privind siguranța alimentelor și trasabilitatea – adică să pună pe piață doar produse sigure pentru consum, să poată identifica de unde provin și cui au fost livrate produsele (sistem de trasabilitate) și să colaboreze cu autoritățile în caz de risc pentru siguranța alimentară.</w:t>
            </w:r>
          </w:p>
          <w:p w14:paraId="517BEEBB" w14:textId="77777777" w:rsidR="00B649C3" w:rsidRPr="00CD35F9" w:rsidRDefault="00B649C3" w:rsidP="00F76DFC">
            <w:pPr>
              <w:spacing w:after="0" w:line="312" w:lineRule="atLeast"/>
              <w:rPr>
                <w:rFonts w:ascii="Times New Roman" w:eastAsia="Times New Roman" w:hAnsi="Times New Roman" w:cs="Times New Roman"/>
                <w:lang w:eastAsia="ro-RO"/>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4D59F777" w14:textId="5975F758" w:rsidR="00741D54" w:rsidRPr="00CD35F9" w:rsidRDefault="00741D54" w:rsidP="00741D54">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Articolul 7. Cerințele generale privind siguranța alimentelor</w:t>
            </w:r>
          </w:p>
          <w:p w14:paraId="5E55E563" w14:textId="0FC6D214" w:rsidR="00741D54" w:rsidRPr="00CD35F9" w:rsidRDefault="00741D54" w:rsidP="00741D54">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Articolul 8.   Responsabilități privind siguranța alimentelor</w:t>
            </w:r>
          </w:p>
          <w:p w14:paraId="69CF6CD0" w14:textId="08A3FF07" w:rsidR="00741D54" w:rsidRPr="00CD35F9" w:rsidRDefault="00741D54" w:rsidP="00741D54">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Articolul 9.  Cerințele față de siguranța hranei pentru animale</w:t>
            </w:r>
          </w:p>
          <w:p w14:paraId="167B66C5" w14:textId="1D9EE002" w:rsidR="00741D54" w:rsidRPr="00CD35F9" w:rsidRDefault="00741D54" w:rsidP="00741D54">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Articolul 10. Responsabilități privind siguranța hranei pentru animale</w:t>
            </w:r>
          </w:p>
          <w:p w14:paraId="73047BEC" w14:textId="6C9B9686" w:rsidR="00741D54" w:rsidRPr="00CD35F9" w:rsidRDefault="00741D54" w:rsidP="00741D54">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Articolul 11. Trasabilitatea</w:t>
            </w:r>
          </w:p>
          <w:p w14:paraId="1A826057" w14:textId="0888F8DB" w:rsidR="00741D54" w:rsidRPr="00CD35F9" w:rsidRDefault="00266FDB" w:rsidP="00F76DFC">
            <w:pPr>
              <w:spacing w:after="0" w:line="312" w:lineRule="atLeast"/>
              <w:jc w:val="both"/>
              <w:rPr>
                <w:rFonts w:ascii="Times New Roman" w:eastAsia="Times New Roman" w:hAnsi="Times New Roman" w:cs="Times New Roman"/>
                <w:lang w:eastAsia="ro-RO"/>
              </w:rPr>
            </w:pPr>
            <w:r>
              <w:rPr>
                <w:rFonts w:ascii="Times New Roman" w:eastAsia="Times New Roman" w:hAnsi="Times New Roman" w:cs="Times New Roman"/>
                <w:b/>
                <w:lang w:eastAsia="ro-RO"/>
              </w:rPr>
              <w:t xml:space="preserve">Responsabil: </w:t>
            </w:r>
            <w:r w:rsidRPr="00945239">
              <w:rPr>
                <w:rFonts w:ascii="Times New Roman" w:eastAsia="Times New Roman" w:hAnsi="Times New Roman" w:cs="Times New Roman"/>
                <w:b/>
                <w:lang w:eastAsia="ro-RO"/>
              </w:rPr>
              <w:t>A</w:t>
            </w:r>
            <w:r>
              <w:rPr>
                <w:rFonts w:ascii="Times New Roman" w:eastAsia="Times New Roman" w:hAnsi="Times New Roman" w:cs="Times New Roman"/>
                <w:b/>
                <w:lang w:eastAsia="ro-RO"/>
              </w:rPr>
              <w:t xml:space="preserve">genția </w:t>
            </w:r>
            <w:r w:rsidRPr="00945239">
              <w:rPr>
                <w:rFonts w:ascii="Times New Roman" w:eastAsia="Times New Roman" w:hAnsi="Times New Roman" w:cs="Times New Roman"/>
                <w:b/>
                <w:lang w:eastAsia="ro-RO"/>
              </w:rPr>
              <w:t>N</w:t>
            </w:r>
            <w:r>
              <w:rPr>
                <w:rFonts w:ascii="Times New Roman" w:eastAsia="Times New Roman" w:hAnsi="Times New Roman" w:cs="Times New Roman"/>
                <w:b/>
                <w:lang w:eastAsia="ro-RO"/>
              </w:rPr>
              <w:t xml:space="preserve">ațională pentru </w:t>
            </w:r>
            <w:r w:rsidRPr="00945239">
              <w:rPr>
                <w:rFonts w:ascii="Times New Roman" w:eastAsia="Times New Roman" w:hAnsi="Times New Roman" w:cs="Times New Roman"/>
                <w:b/>
                <w:lang w:eastAsia="ro-RO"/>
              </w:rPr>
              <w:t>S</w:t>
            </w:r>
            <w:r>
              <w:rPr>
                <w:rFonts w:ascii="Times New Roman" w:eastAsia="Times New Roman" w:hAnsi="Times New Roman" w:cs="Times New Roman"/>
                <w:b/>
                <w:lang w:eastAsia="ro-RO"/>
              </w:rPr>
              <w:t xml:space="preserve">iguranța </w:t>
            </w:r>
            <w:r w:rsidRPr="00945239">
              <w:rPr>
                <w:rFonts w:ascii="Times New Roman" w:eastAsia="Times New Roman" w:hAnsi="Times New Roman" w:cs="Times New Roman"/>
                <w:b/>
                <w:lang w:eastAsia="ro-RO"/>
              </w:rPr>
              <w:t>A</w:t>
            </w:r>
            <w:r>
              <w:rPr>
                <w:rFonts w:ascii="Times New Roman" w:eastAsia="Times New Roman" w:hAnsi="Times New Roman" w:cs="Times New Roman"/>
                <w:b/>
                <w:lang w:eastAsia="ro-RO"/>
              </w:rPr>
              <w:t>limentelor</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5E7E74FE" w14:textId="3AA14F53" w:rsidR="00B649C3" w:rsidRPr="00E97A7F" w:rsidRDefault="00B649C3" w:rsidP="00E97A7F">
            <w:pPr>
              <w:spacing w:after="0" w:line="312" w:lineRule="atLeast"/>
              <w:rPr>
                <w:rFonts w:ascii="Times New Roman" w:eastAsia="Times New Roman" w:hAnsi="Times New Roman" w:cs="Times New Roman"/>
                <w:b/>
                <w:lang w:eastAsia="ro-RO"/>
              </w:rPr>
            </w:pPr>
            <w:r w:rsidRPr="00CD35F9">
              <w:rPr>
                <w:rFonts w:ascii="Times New Roman" w:eastAsia="Times New Roman" w:hAnsi="Times New Roman" w:cs="Times New Roman"/>
                <w:b/>
                <w:lang w:eastAsia="ro-RO"/>
              </w:rPr>
              <w:t>Legea nr. 306/2018</w:t>
            </w:r>
            <w:r w:rsidR="00741D54" w:rsidRPr="00CD35F9">
              <w:rPr>
                <w:rFonts w:ascii="Times New Roman" w:eastAsia="Times New Roman" w:hAnsi="Times New Roman" w:cs="Times New Roman"/>
                <w:b/>
                <w:lang w:eastAsia="ro-RO"/>
              </w:rPr>
              <w:t xml:space="preserve"> </w:t>
            </w:r>
            <w:r w:rsidR="00741D54" w:rsidRPr="00E97A7F">
              <w:rPr>
                <w:rFonts w:ascii="Times New Roman" w:eastAsia="Times New Roman" w:hAnsi="Times New Roman" w:cs="Times New Roman"/>
                <w:b/>
                <w:i/>
                <w:iCs/>
                <w:lang w:eastAsia="ro-RO"/>
              </w:rPr>
              <w:t>privind siguranța alimentelor</w:t>
            </w:r>
            <w:r w:rsidR="00E97A7F">
              <w:rPr>
                <w:rFonts w:ascii="Times New Roman" w:eastAsia="Times New Roman" w:hAnsi="Times New Roman" w:cs="Times New Roman"/>
                <w:b/>
                <w:lang w:eastAsia="ro-RO"/>
              </w:rPr>
              <w:t xml:space="preserve">, </w:t>
            </w:r>
            <w:r w:rsidRPr="00CD35F9">
              <w:rPr>
                <w:rFonts w:ascii="Times New Roman" w:hAnsi="Times New Roman" w:cs="Times New Roman"/>
                <w:i/>
              </w:rPr>
              <w:t xml:space="preserve">art. </w:t>
            </w:r>
            <w:r w:rsidR="00741D54" w:rsidRPr="00CD35F9">
              <w:rPr>
                <w:rFonts w:ascii="Times New Roman" w:hAnsi="Times New Roman" w:cs="Times New Roman"/>
                <w:i/>
              </w:rPr>
              <w:t>7, 8, 9, 10, 11</w:t>
            </w:r>
          </w:p>
          <w:p w14:paraId="26E5616E" w14:textId="77777777" w:rsidR="00741D54" w:rsidRPr="00CD35F9" w:rsidRDefault="00741D54" w:rsidP="00741D54">
            <w:pPr>
              <w:spacing w:after="0" w:line="312" w:lineRule="atLeast"/>
              <w:jc w:val="center"/>
              <w:rPr>
                <w:rFonts w:ascii="Times New Roman" w:eastAsia="Times New Roman" w:hAnsi="Times New Roman" w:cs="Times New Roman"/>
                <w:b/>
                <w:lang w:eastAsia="ro-RO"/>
              </w:rPr>
            </w:pPr>
          </w:p>
          <w:p w14:paraId="38D3681F" w14:textId="3AD2C2B6" w:rsidR="00741D54" w:rsidRPr="00CD35F9" w:rsidRDefault="00741D54" w:rsidP="00741D54">
            <w:pPr>
              <w:spacing w:after="0" w:line="312" w:lineRule="atLeast"/>
              <w:jc w:val="center"/>
              <w:rPr>
                <w:rFonts w:ascii="Times New Roman" w:eastAsia="Times New Roman" w:hAnsi="Times New Roman" w:cs="Times New Roman"/>
                <w:b/>
                <w:lang w:eastAsia="ro-RO"/>
              </w:rPr>
            </w:pPr>
          </w:p>
        </w:tc>
      </w:tr>
      <w:tr w:rsidR="00CD35F9" w:rsidRPr="00CD35F9" w14:paraId="4D7F5A85" w14:textId="77777777" w:rsidTr="00904DF0">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2BC87FAA" w14:textId="77777777" w:rsidR="00B649C3" w:rsidRPr="00CD35F9" w:rsidRDefault="00B649C3" w:rsidP="00F76DFC">
            <w:pPr>
              <w:spacing w:after="0" w:line="312" w:lineRule="atLeast"/>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45D673F9" w14:textId="39DC3FC6"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SMR 6</w:t>
            </w:r>
            <w:r w:rsidR="00CF07C1" w:rsidRPr="00CD35F9">
              <w:rPr>
                <w:rFonts w:ascii="Times New Roman" w:eastAsia="Times New Roman" w:hAnsi="Times New Roman" w:cs="Times New Roman"/>
                <w:lang w:eastAsia="ro-RO"/>
              </w:rPr>
              <w:t>-</w:t>
            </w:r>
            <w:r w:rsidR="00CF07C1" w:rsidRPr="00CD35F9">
              <w:rPr>
                <w:rFonts w:ascii="Times New Roman" w:hAnsi="Times New Roman" w:cs="Times New Roman"/>
              </w:rPr>
              <w:t xml:space="preserve"> </w:t>
            </w:r>
            <w:r w:rsidR="00CF07C1" w:rsidRPr="00CD35F9">
              <w:rPr>
                <w:rFonts w:ascii="Times New Roman" w:eastAsia="Times New Roman" w:hAnsi="Times New Roman" w:cs="Times New Roman"/>
                <w:lang w:eastAsia="ro-RO"/>
              </w:rPr>
              <w:t xml:space="preserve">Directiva Consiliului 96/22/CE din 29 aprilie 1996 privind interzicerea utilizării anumitor </w:t>
            </w:r>
            <w:proofErr w:type="spellStart"/>
            <w:r w:rsidR="00CF07C1" w:rsidRPr="00CD35F9">
              <w:rPr>
                <w:rFonts w:ascii="Times New Roman" w:eastAsia="Times New Roman" w:hAnsi="Times New Roman" w:cs="Times New Roman"/>
                <w:lang w:eastAsia="ro-RO"/>
              </w:rPr>
              <w:t>substanţe</w:t>
            </w:r>
            <w:proofErr w:type="spellEnd"/>
            <w:r w:rsidR="00CF07C1" w:rsidRPr="00CD35F9">
              <w:rPr>
                <w:rFonts w:ascii="Times New Roman" w:eastAsia="Times New Roman" w:hAnsi="Times New Roman" w:cs="Times New Roman"/>
                <w:lang w:eastAsia="ro-RO"/>
              </w:rPr>
              <w:t xml:space="preserve"> cu efect hormonal sau </w:t>
            </w:r>
            <w:proofErr w:type="spellStart"/>
            <w:r w:rsidR="00CF07C1" w:rsidRPr="00CD35F9">
              <w:rPr>
                <w:rFonts w:ascii="Times New Roman" w:eastAsia="Times New Roman" w:hAnsi="Times New Roman" w:cs="Times New Roman"/>
                <w:lang w:eastAsia="ro-RO"/>
              </w:rPr>
              <w:t>tireostatic</w:t>
            </w:r>
            <w:proofErr w:type="spellEnd"/>
            <w:r w:rsidR="00CF07C1" w:rsidRPr="00CD35F9">
              <w:rPr>
                <w:rFonts w:ascii="Times New Roman" w:eastAsia="Times New Roman" w:hAnsi="Times New Roman" w:cs="Times New Roman"/>
                <w:lang w:eastAsia="ro-RO"/>
              </w:rPr>
              <w:t xml:space="preserve"> </w:t>
            </w:r>
            <w:proofErr w:type="spellStart"/>
            <w:r w:rsidR="00CF07C1" w:rsidRPr="00CD35F9">
              <w:rPr>
                <w:rFonts w:ascii="Times New Roman" w:eastAsia="Times New Roman" w:hAnsi="Times New Roman" w:cs="Times New Roman"/>
                <w:lang w:eastAsia="ro-RO"/>
              </w:rPr>
              <w:t>şi</w:t>
            </w:r>
            <w:proofErr w:type="spellEnd"/>
            <w:r w:rsidR="00CF07C1" w:rsidRPr="00CD35F9">
              <w:rPr>
                <w:rFonts w:ascii="Times New Roman" w:eastAsia="Times New Roman" w:hAnsi="Times New Roman" w:cs="Times New Roman"/>
                <w:lang w:eastAsia="ro-RO"/>
              </w:rPr>
              <w:t xml:space="preserve"> a </w:t>
            </w:r>
            <w:proofErr w:type="spellStart"/>
            <w:r w:rsidR="00CF07C1" w:rsidRPr="00CD35F9">
              <w:rPr>
                <w:rFonts w:ascii="Times New Roman" w:eastAsia="Times New Roman" w:hAnsi="Times New Roman" w:cs="Times New Roman"/>
                <w:lang w:eastAsia="ro-RO"/>
              </w:rPr>
              <w:t>substanţelor</w:t>
            </w:r>
            <w:proofErr w:type="spellEnd"/>
            <w:r w:rsidR="00CF07C1" w:rsidRPr="00CD35F9">
              <w:rPr>
                <w:rFonts w:ascii="Times New Roman" w:eastAsia="Times New Roman" w:hAnsi="Times New Roman" w:cs="Times New Roman"/>
                <w:lang w:eastAsia="ro-RO"/>
              </w:rPr>
              <w:t xml:space="preserve"> </w:t>
            </w:r>
            <w:proofErr w:type="spellStart"/>
            <w:r w:rsidR="00CF07C1" w:rsidRPr="00CD35F9">
              <w:rPr>
                <w:rFonts w:ascii="Times New Roman" w:eastAsia="Times New Roman" w:hAnsi="Times New Roman" w:cs="Times New Roman"/>
                <w:lang w:eastAsia="ro-RO"/>
              </w:rPr>
              <w:t>betaagoniste</w:t>
            </w:r>
            <w:proofErr w:type="spellEnd"/>
            <w:r w:rsidR="00CF07C1" w:rsidRPr="00CD35F9">
              <w:rPr>
                <w:rFonts w:ascii="Times New Roman" w:eastAsia="Times New Roman" w:hAnsi="Times New Roman" w:cs="Times New Roman"/>
                <w:lang w:eastAsia="ro-RO"/>
              </w:rPr>
              <w:t xml:space="preserve"> în </w:t>
            </w:r>
            <w:proofErr w:type="spellStart"/>
            <w:r w:rsidR="00CF07C1" w:rsidRPr="00CD35F9">
              <w:rPr>
                <w:rFonts w:ascii="Times New Roman" w:eastAsia="Times New Roman" w:hAnsi="Times New Roman" w:cs="Times New Roman"/>
                <w:lang w:eastAsia="ro-RO"/>
              </w:rPr>
              <w:t>creşterea</w:t>
            </w:r>
            <w:proofErr w:type="spellEnd"/>
            <w:r w:rsidR="00CF07C1" w:rsidRPr="00CD35F9">
              <w:rPr>
                <w:rFonts w:ascii="Times New Roman" w:eastAsia="Times New Roman" w:hAnsi="Times New Roman" w:cs="Times New Roman"/>
                <w:lang w:eastAsia="ro-RO"/>
              </w:rPr>
              <w:t xml:space="preserve"> animalelor </w:t>
            </w:r>
            <w:proofErr w:type="spellStart"/>
            <w:r w:rsidR="00CF07C1" w:rsidRPr="00CD35F9">
              <w:rPr>
                <w:rFonts w:ascii="Times New Roman" w:eastAsia="Times New Roman" w:hAnsi="Times New Roman" w:cs="Times New Roman"/>
                <w:lang w:eastAsia="ro-RO"/>
              </w:rPr>
              <w:t>şi</w:t>
            </w:r>
            <w:proofErr w:type="spellEnd"/>
            <w:r w:rsidR="00CF07C1" w:rsidRPr="00CD35F9">
              <w:rPr>
                <w:rFonts w:ascii="Times New Roman" w:eastAsia="Times New Roman" w:hAnsi="Times New Roman" w:cs="Times New Roman"/>
                <w:lang w:eastAsia="ro-RO"/>
              </w:rPr>
              <w:t xml:space="preserve"> de abrogare a Directivelor 81/602/CEE, 88/146/CEE </w:t>
            </w:r>
            <w:proofErr w:type="spellStart"/>
            <w:r w:rsidR="00CF07C1" w:rsidRPr="00CD35F9">
              <w:rPr>
                <w:rFonts w:ascii="Times New Roman" w:eastAsia="Times New Roman" w:hAnsi="Times New Roman" w:cs="Times New Roman"/>
                <w:lang w:eastAsia="ro-RO"/>
              </w:rPr>
              <w:t>şi</w:t>
            </w:r>
            <w:proofErr w:type="spellEnd"/>
            <w:r w:rsidR="00CF07C1" w:rsidRPr="00CD35F9">
              <w:rPr>
                <w:rFonts w:ascii="Times New Roman" w:eastAsia="Times New Roman" w:hAnsi="Times New Roman" w:cs="Times New Roman"/>
                <w:lang w:eastAsia="ro-RO"/>
              </w:rPr>
              <w:t xml:space="preserve"> 88/299/CEE (JO L 125, 23.5.1996, p. </w:t>
            </w:r>
            <w:r w:rsidR="00CF07C1" w:rsidRPr="00CD35F9">
              <w:rPr>
                <w:rFonts w:ascii="Times New Roman" w:eastAsia="Times New Roman" w:hAnsi="Times New Roman" w:cs="Times New Roman"/>
                <w:lang w:eastAsia="ro-RO"/>
              </w:rPr>
              <w:lastRenderedPageBreak/>
              <w:t xml:space="preserve">3): art. 3 lit. (a), (b), (d) </w:t>
            </w:r>
            <w:proofErr w:type="spellStart"/>
            <w:r w:rsidR="00CF07C1" w:rsidRPr="00CD35F9">
              <w:rPr>
                <w:rFonts w:ascii="Times New Roman" w:eastAsia="Times New Roman" w:hAnsi="Times New Roman" w:cs="Times New Roman"/>
                <w:lang w:eastAsia="ro-RO"/>
              </w:rPr>
              <w:t>şi</w:t>
            </w:r>
            <w:proofErr w:type="spellEnd"/>
            <w:r w:rsidR="00CF07C1" w:rsidRPr="00CD35F9">
              <w:rPr>
                <w:rFonts w:ascii="Times New Roman" w:eastAsia="Times New Roman" w:hAnsi="Times New Roman" w:cs="Times New Roman"/>
                <w:lang w:eastAsia="ro-RO"/>
              </w:rPr>
              <w:t xml:space="preserve"> (e) </w:t>
            </w:r>
            <w:proofErr w:type="spellStart"/>
            <w:r w:rsidR="00CF07C1" w:rsidRPr="00CD35F9">
              <w:rPr>
                <w:rFonts w:ascii="Times New Roman" w:eastAsia="Times New Roman" w:hAnsi="Times New Roman" w:cs="Times New Roman"/>
                <w:lang w:eastAsia="ro-RO"/>
              </w:rPr>
              <w:t>şi</w:t>
            </w:r>
            <w:proofErr w:type="spellEnd"/>
            <w:r w:rsidR="00CF07C1" w:rsidRPr="00CD35F9">
              <w:rPr>
                <w:rFonts w:ascii="Times New Roman" w:eastAsia="Times New Roman" w:hAnsi="Times New Roman" w:cs="Times New Roman"/>
                <w:lang w:eastAsia="ro-RO"/>
              </w:rPr>
              <w:t xml:space="preserve"> art. 4, 5 </w:t>
            </w:r>
            <w:proofErr w:type="spellStart"/>
            <w:r w:rsidR="00CF07C1" w:rsidRPr="00CD35F9">
              <w:rPr>
                <w:rFonts w:ascii="Times New Roman" w:eastAsia="Times New Roman" w:hAnsi="Times New Roman" w:cs="Times New Roman"/>
                <w:lang w:eastAsia="ro-RO"/>
              </w:rPr>
              <w:t>şi</w:t>
            </w:r>
            <w:proofErr w:type="spellEnd"/>
            <w:r w:rsidR="00CF07C1" w:rsidRPr="00CD35F9">
              <w:rPr>
                <w:rFonts w:ascii="Times New Roman" w:eastAsia="Times New Roman" w:hAnsi="Times New Roman" w:cs="Times New Roman"/>
                <w:lang w:eastAsia="ro-RO"/>
              </w:rPr>
              <w:t xml:space="preserve"> 7</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4F2C01C8"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lastRenderedPageBreak/>
              <w:t>Standardul de bază pentru fermier este:</w:t>
            </w:r>
          </w:p>
          <w:p w14:paraId="664D25D4"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 să nu utilizeze, să nu administreze și să nu dețină animale pentru producție alimentară tratate cu anumite substanțe cu efect hormonal sau </w:t>
            </w:r>
            <w:proofErr w:type="spellStart"/>
            <w:r w:rsidRPr="00CD35F9">
              <w:rPr>
                <w:rFonts w:ascii="Times New Roman" w:eastAsia="Times New Roman" w:hAnsi="Times New Roman" w:cs="Times New Roman"/>
                <w:lang w:eastAsia="ro-RO"/>
              </w:rPr>
              <w:t>tireostatic</w:t>
            </w:r>
            <w:proofErr w:type="spellEnd"/>
            <w:r w:rsidRPr="00CD35F9">
              <w:rPr>
                <w:rFonts w:ascii="Times New Roman" w:eastAsia="Times New Roman" w:hAnsi="Times New Roman" w:cs="Times New Roman"/>
                <w:lang w:eastAsia="ro-RO"/>
              </w:rPr>
              <w:t xml:space="preserve"> și cu substanțe β‑</w:t>
            </w:r>
            <w:proofErr w:type="spellStart"/>
            <w:r w:rsidRPr="00CD35F9">
              <w:rPr>
                <w:rFonts w:ascii="Times New Roman" w:eastAsia="Times New Roman" w:hAnsi="Times New Roman" w:cs="Times New Roman"/>
                <w:lang w:eastAsia="ro-RO"/>
              </w:rPr>
              <w:t>agoniste</w:t>
            </w:r>
            <w:proofErr w:type="spellEnd"/>
            <w:r w:rsidRPr="00CD35F9">
              <w:rPr>
                <w:rFonts w:ascii="Times New Roman" w:eastAsia="Times New Roman" w:hAnsi="Times New Roman" w:cs="Times New Roman"/>
                <w:lang w:eastAsia="ro-RO"/>
              </w:rPr>
              <w:t xml:space="preserve">, în afara cazurilor strict permise de legislația sanitar‑veterinară (tratament terapeutic sau zootehnic autorizat), și să respecte </w:t>
            </w:r>
            <w:r w:rsidRPr="00CD35F9">
              <w:rPr>
                <w:rFonts w:ascii="Times New Roman" w:eastAsia="Times New Roman" w:hAnsi="Times New Roman" w:cs="Times New Roman"/>
                <w:lang w:eastAsia="ro-RO"/>
              </w:rPr>
              <w:lastRenderedPageBreak/>
              <w:t>perioadele de așteptare și controalele oficiale.</w:t>
            </w:r>
          </w:p>
          <w:p w14:paraId="38B11D7E" w14:textId="77777777" w:rsidR="00B649C3" w:rsidRPr="00CD35F9" w:rsidRDefault="00B649C3" w:rsidP="00F76DFC">
            <w:pPr>
              <w:spacing w:after="0" w:line="312" w:lineRule="atLeast"/>
              <w:ind w:right="143"/>
              <w:jc w:val="both"/>
              <w:rPr>
                <w:rFonts w:ascii="Times New Roman" w:eastAsia="Times New Roman" w:hAnsi="Times New Roman" w:cs="Times New Roman"/>
                <w:b/>
                <w:lang w:eastAsia="ro-RO"/>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04F758DA" w14:textId="7F915E96" w:rsidR="00945239" w:rsidRDefault="0078252B" w:rsidP="00F76DFC">
            <w:pPr>
              <w:spacing w:after="0" w:line="312" w:lineRule="atLeast"/>
              <w:jc w:val="both"/>
              <w:rPr>
                <w:rFonts w:ascii="Times New Roman" w:eastAsia="Times New Roman" w:hAnsi="Times New Roman" w:cs="Times New Roman"/>
                <w:lang w:eastAsia="ro-RO"/>
              </w:rPr>
            </w:pPr>
            <w:r>
              <w:rPr>
                <w:rFonts w:ascii="Times New Roman" w:eastAsia="Times New Roman" w:hAnsi="Times New Roman" w:cs="Times New Roman"/>
                <w:lang w:eastAsia="ro-RO"/>
              </w:rPr>
              <w:lastRenderedPageBreak/>
              <w:t xml:space="preserve">Asigurarea măsurilor conf. </w:t>
            </w:r>
            <w:r w:rsidRPr="0078252B">
              <w:rPr>
                <w:rFonts w:ascii="Times New Roman" w:eastAsia="Times New Roman" w:hAnsi="Times New Roman" w:cs="Times New Roman"/>
                <w:lang w:eastAsia="ro-RO"/>
              </w:rPr>
              <w:t xml:space="preserve">pct. 6 subpct.1), 2) și </w:t>
            </w:r>
            <w:proofErr w:type="spellStart"/>
            <w:r w:rsidRPr="0078252B">
              <w:rPr>
                <w:rFonts w:ascii="Times New Roman" w:eastAsia="Times New Roman" w:hAnsi="Times New Roman" w:cs="Times New Roman"/>
                <w:lang w:eastAsia="ro-RO"/>
              </w:rPr>
              <w:t>subpct</w:t>
            </w:r>
            <w:proofErr w:type="spellEnd"/>
            <w:r w:rsidRPr="0078252B">
              <w:rPr>
                <w:rFonts w:ascii="Times New Roman" w:eastAsia="Times New Roman" w:hAnsi="Times New Roman" w:cs="Times New Roman"/>
                <w:lang w:eastAsia="ro-RO"/>
              </w:rPr>
              <w:t>. 3 lit. a), b)</w:t>
            </w:r>
          </w:p>
          <w:p w14:paraId="7E95598B" w14:textId="77777777" w:rsidR="00945239" w:rsidRDefault="00945239" w:rsidP="00F76DFC">
            <w:pPr>
              <w:spacing w:after="0" w:line="312" w:lineRule="atLeast"/>
              <w:jc w:val="both"/>
              <w:rPr>
                <w:rFonts w:ascii="Times New Roman" w:eastAsia="Times New Roman" w:hAnsi="Times New Roman" w:cs="Times New Roman"/>
                <w:lang w:eastAsia="ro-RO"/>
              </w:rPr>
            </w:pPr>
          </w:p>
          <w:p w14:paraId="7DC53EB1" w14:textId="42992A00" w:rsidR="00266FDB" w:rsidRPr="00CD35F9" w:rsidRDefault="00266FDB" w:rsidP="00F76DFC">
            <w:pPr>
              <w:spacing w:after="0" w:line="312" w:lineRule="atLeast"/>
              <w:jc w:val="both"/>
              <w:rPr>
                <w:rFonts w:ascii="Times New Roman" w:eastAsia="Times New Roman" w:hAnsi="Times New Roman" w:cs="Times New Roman"/>
                <w:lang w:eastAsia="ro-RO"/>
              </w:rPr>
            </w:pPr>
            <w:r>
              <w:rPr>
                <w:rFonts w:ascii="Times New Roman" w:eastAsia="Times New Roman" w:hAnsi="Times New Roman" w:cs="Times New Roman"/>
                <w:b/>
                <w:lang w:eastAsia="ro-RO"/>
              </w:rPr>
              <w:t xml:space="preserve">Responsabil: </w:t>
            </w:r>
            <w:r w:rsidRPr="00945239">
              <w:rPr>
                <w:rFonts w:ascii="Times New Roman" w:eastAsia="Times New Roman" w:hAnsi="Times New Roman" w:cs="Times New Roman"/>
                <w:b/>
                <w:lang w:eastAsia="ro-RO"/>
              </w:rPr>
              <w:t>A</w:t>
            </w:r>
            <w:r>
              <w:rPr>
                <w:rFonts w:ascii="Times New Roman" w:eastAsia="Times New Roman" w:hAnsi="Times New Roman" w:cs="Times New Roman"/>
                <w:b/>
                <w:lang w:eastAsia="ro-RO"/>
              </w:rPr>
              <w:t xml:space="preserve">genția </w:t>
            </w:r>
            <w:r w:rsidRPr="00945239">
              <w:rPr>
                <w:rFonts w:ascii="Times New Roman" w:eastAsia="Times New Roman" w:hAnsi="Times New Roman" w:cs="Times New Roman"/>
                <w:b/>
                <w:lang w:eastAsia="ro-RO"/>
              </w:rPr>
              <w:t>N</w:t>
            </w:r>
            <w:r>
              <w:rPr>
                <w:rFonts w:ascii="Times New Roman" w:eastAsia="Times New Roman" w:hAnsi="Times New Roman" w:cs="Times New Roman"/>
                <w:b/>
                <w:lang w:eastAsia="ro-RO"/>
              </w:rPr>
              <w:t xml:space="preserve">ațională pentru </w:t>
            </w:r>
            <w:r w:rsidRPr="00945239">
              <w:rPr>
                <w:rFonts w:ascii="Times New Roman" w:eastAsia="Times New Roman" w:hAnsi="Times New Roman" w:cs="Times New Roman"/>
                <w:b/>
                <w:lang w:eastAsia="ro-RO"/>
              </w:rPr>
              <w:t>S</w:t>
            </w:r>
            <w:r>
              <w:rPr>
                <w:rFonts w:ascii="Times New Roman" w:eastAsia="Times New Roman" w:hAnsi="Times New Roman" w:cs="Times New Roman"/>
                <w:b/>
                <w:lang w:eastAsia="ro-RO"/>
              </w:rPr>
              <w:t xml:space="preserve">iguranța </w:t>
            </w:r>
            <w:r w:rsidRPr="00945239">
              <w:rPr>
                <w:rFonts w:ascii="Times New Roman" w:eastAsia="Times New Roman" w:hAnsi="Times New Roman" w:cs="Times New Roman"/>
                <w:b/>
                <w:lang w:eastAsia="ro-RO"/>
              </w:rPr>
              <w:t>A</w:t>
            </w:r>
            <w:r>
              <w:rPr>
                <w:rFonts w:ascii="Times New Roman" w:eastAsia="Times New Roman" w:hAnsi="Times New Roman" w:cs="Times New Roman"/>
                <w:b/>
                <w:lang w:eastAsia="ro-RO"/>
              </w:rPr>
              <w:t>limentelor</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73C7A7DA" w14:textId="11BA0E66" w:rsidR="00B649C3" w:rsidRPr="00820E3C" w:rsidRDefault="00B649C3" w:rsidP="00820E3C">
            <w:pPr>
              <w:pStyle w:val="Titlu4"/>
              <w:shd w:val="clear" w:color="auto" w:fill="FFFFFF"/>
              <w:spacing w:before="165" w:after="165"/>
              <w:rPr>
                <w:rFonts w:ascii="Times New Roman" w:eastAsia="Times New Roman" w:hAnsi="Times New Roman" w:cs="Times New Roman"/>
                <w:b/>
                <w:color w:val="auto"/>
                <w:lang w:eastAsia="ro-RO"/>
              </w:rPr>
            </w:pPr>
            <w:r w:rsidRPr="00E315E7">
              <w:rPr>
                <w:rFonts w:ascii="Times New Roman" w:eastAsia="Times New Roman" w:hAnsi="Times New Roman" w:cs="Times New Roman"/>
                <w:b/>
                <w:i w:val="0"/>
                <w:iCs w:val="0"/>
                <w:color w:val="auto"/>
                <w:lang w:eastAsia="ro-RO"/>
              </w:rPr>
              <w:t>HG nr.942/2010</w:t>
            </w:r>
            <w:r w:rsidR="00E315E7" w:rsidRPr="00E315E7">
              <w:rPr>
                <w:rFonts w:ascii="Times New Roman" w:eastAsia="Times New Roman" w:hAnsi="Times New Roman" w:cs="Times New Roman"/>
                <w:b/>
                <w:color w:val="auto"/>
                <w:lang w:eastAsia="ro-RO"/>
              </w:rPr>
              <w:t xml:space="preserve"> pentru aprobarea Normei sanitar</w:t>
            </w:r>
            <w:r w:rsidR="00E315E7">
              <w:rPr>
                <w:rFonts w:ascii="Times New Roman" w:eastAsia="Times New Roman" w:hAnsi="Times New Roman" w:cs="Times New Roman"/>
                <w:b/>
                <w:color w:val="auto"/>
                <w:lang w:eastAsia="ro-RO"/>
              </w:rPr>
              <w:t xml:space="preserve"> </w:t>
            </w:r>
            <w:r w:rsidR="00E315E7" w:rsidRPr="00E315E7">
              <w:rPr>
                <w:rFonts w:ascii="Times New Roman" w:eastAsia="Times New Roman" w:hAnsi="Times New Roman" w:cs="Times New Roman"/>
                <w:b/>
                <w:color w:val="auto"/>
                <w:lang w:eastAsia="ro-RO"/>
              </w:rPr>
              <w:t>veterinare</w:t>
            </w:r>
            <w:r w:rsidR="00E315E7">
              <w:rPr>
                <w:rFonts w:ascii="Times New Roman" w:eastAsia="Times New Roman" w:hAnsi="Times New Roman" w:cs="Times New Roman"/>
                <w:b/>
                <w:color w:val="auto"/>
                <w:lang w:eastAsia="ro-RO"/>
              </w:rPr>
              <w:t xml:space="preserve"> </w:t>
            </w:r>
            <w:r w:rsidR="00E315E7" w:rsidRPr="00E315E7">
              <w:rPr>
                <w:rFonts w:ascii="Times New Roman" w:eastAsia="Times New Roman" w:hAnsi="Times New Roman" w:cs="Times New Roman"/>
                <w:b/>
                <w:color w:val="auto"/>
                <w:lang w:eastAsia="ro-RO"/>
              </w:rPr>
              <w:t xml:space="preserve">privind interzicerea utilizării anumitor </w:t>
            </w:r>
            <w:proofErr w:type="spellStart"/>
            <w:r w:rsidR="00E315E7" w:rsidRPr="00E315E7">
              <w:rPr>
                <w:rFonts w:ascii="Times New Roman" w:eastAsia="Times New Roman" w:hAnsi="Times New Roman" w:cs="Times New Roman"/>
                <w:b/>
                <w:color w:val="auto"/>
                <w:lang w:eastAsia="ro-RO"/>
              </w:rPr>
              <w:t>substanţe</w:t>
            </w:r>
            <w:proofErr w:type="spellEnd"/>
            <w:r w:rsidR="00E315E7" w:rsidRPr="00E315E7">
              <w:rPr>
                <w:rFonts w:ascii="Times New Roman" w:eastAsia="Times New Roman" w:hAnsi="Times New Roman" w:cs="Times New Roman"/>
                <w:b/>
                <w:color w:val="auto"/>
                <w:lang w:eastAsia="ro-RO"/>
              </w:rPr>
              <w:br/>
              <w:t xml:space="preserve">cu efect hormonal sau </w:t>
            </w:r>
            <w:proofErr w:type="spellStart"/>
            <w:r w:rsidR="00E315E7" w:rsidRPr="00E315E7">
              <w:rPr>
                <w:rFonts w:ascii="Times New Roman" w:eastAsia="Times New Roman" w:hAnsi="Times New Roman" w:cs="Times New Roman"/>
                <w:b/>
                <w:color w:val="auto"/>
                <w:lang w:eastAsia="ro-RO"/>
              </w:rPr>
              <w:t>tireostatic</w:t>
            </w:r>
            <w:proofErr w:type="spellEnd"/>
            <w:r w:rsidR="00E315E7" w:rsidRPr="00E315E7">
              <w:rPr>
                <w:rFonts w:ascii="Times New Roman" w:eastAsia="Times New Roman" w:hAnsi="Times New Roman" w:cs="Times New Roman"/>
                <w:b/>
                <w:color w:val="auto"/>
                <w:lang w:eastAsia="ro-RO"/>
              </w:rPr>
              <w:t xml:space="preserve"> </w:t>
            </w:r>
            <w:proofErr w:type="spellStart"/>
            <w:r w:rsidR="00E315E7" w:rsidRPr="00E315E7">
              <w:rPr>
                <w:rFonts w:ascii="Times New Roman" w:eastAsia="Times New Roman" w:hAnsi="Times New Roman" w:cs="Times New Roman"/>
                <w:b/>
                <w:color w:val="auto"/>
                <w:lang w:eastAsia="ro-RO"/>
              </w:rPr>
              <w:t>şi</w:t>
            </w:r>
            <w:proofErr w:type="spellEnd"/>
            <w:r w:rsidR="00E315E7" w:rsidRPr="00E315E7">
              <w:rPr>
                <w:rFonts w:ascii="Times New Roman" w:eastAsia="Times New Roman" w:hAnsi="Times New Roman" w:cs="Times New Roman"/>
                <w:b/>
                <w:color w:val="auto"/>
                <w:lang w:eastAsia="ro-RO"/>
              </w:rPr>
              <w:t xml:space="preserve"> a </w:t>
            </w:r>
            <w:proofErr w:type="spellStart"/>
            <w:r w:rsidR="00E315E7" w:rsidRPr="00E315E7">
              <w:rPr>
                <w:rFonts w:ascii="Times New Roman" w:eastAsia="Times New Roman" w:hAnsi="Times New Roman" w:cs="Times New Roman"/>
                <w:b/>
                <w:color w:val="auto"/>
                <w:lang w:eastAsia="ro-RO"/>
              </w:rPr>
              <w:t>substanţelor</w:t>
            </w:r>
            <w:proofErr w:type="spellEnd"/>
            <w:r w:rsidR="00E315E7" w:rsidRPr="00E315E7">
              <w:rPr>
                <w:rFonts w:ascii="Times New Roman" w:eastAsia="Times New Roman" w:hAnsi="Times New Roman" w:cs="Times New Roman"/>
                <w:b/>
                <w:color w:val="auto"/>
                <w:lang w:eastAsia="ro-RO"/>
              </w:rPr>
              <w:br/>
              <w:t>β-</w:t>
            </w:r>
            <w:proofErr w:type="spellStart"/>
            <w:r w:rsidR="00E315E7" w:rsidRPr="00E315E7">
              <w:rPr>
                <w:rFonts w:ascii="Times New Roman" w:eastAsia="Times New Roman" w:hAnsi="Times New Roman" w:cs="Times New Roman"/>
                <w:b/>
                <w:color w:val="auto"/>
                <w:lang w:eastAsia="ro-RO"/>
              </w:rPr>
              <w:t>agoniste</w:t>
            </w:r>
            <w:proofErr w:type="spellEnd"/>
            <w:r w:rsidR="00E315E7" w:rsidRPr="00E315E7">
              <w:rPr>
                <w:rFonts w:ascii="Times New Roman" w:eastAsia="Times New Roman" w:hAnsi="Times New Roman" w:cs="Times New Roman"/>
                <w:b/>
                <w:color w:val="auto"/>
                <w:lang w:eastAsia="ro-RO"/>
              </w:rPr>
              <w:t xml:space="preserve"> în </w:t>
            </w:r>
            <w:proofErr w:type="spellStart"/>
            <w:r w:rsidR="00E315E7" w:rsidRPr="00E315E7">
              <w:rPr>
                <w:rFonts w:ascii="Times New Roman" w:eastAsia="Times New Roman" w:hAnsi="Times New Roman" w:cs="Times New Roman"/>
                <w:b/>
                <w:color w:val="auto"/>
                <w:lang w:eastAsia="ro-RO"/>
              </w:rPr>
              <w:t>creşterea</w:t>
            </w:r>
            <w:proofErr w:type="spellEnd"/>
            <w:r w:rsidR="00E315E7" w:rsidRPr="00E315E7">
              <w:rPr>
                <w:rFonts w:ascii="Times New Roman" w:eastAsia="Times New Roman" w:hAnsi="Times New Roman" w:cs="Times New Roman"/>
                <w:b/>
                <w:color w:val="auto"/>
                <w:lang w:eastAsia="ro-RO"/>
              </w:rPr>
              <w:t xml:space="preserve"> animalelor</w:t>
            </w:r>
            <w:r w:rsidR="00E315E7">
              <w:rPr>
                <w:rFonts w:ascii="Times New Roman" w:eastAsia="Times New Roman" w:hAnsi="Times New Roman" w:cs="Times New Roman"/>
                <w:b/>
                <w:color w:val="auto"/>
                <w:lang w:eastAsia="ro-RO"/>
              </w:rPr>
              <w:t>,</w:t>
            </w:r>
            <w:r w:rsidR="00820E3C">
              <w:rPr>
                <w:rFonts w:ascii="Times New Roman" w:eastAsia="Times New Roman" w:hAnsi="Times New Roman" w:cs="Times New Roman"/>
                <w:b/>
                <w:color w:val="auto"/>
                <w:lang w:eastAsia="ro-RO"/>
              </w:rPr>
              <w:t xml:space="preserve"> </w:t>
            </w:r>
            <w:r w:rsidRPr="00820E3C">
              <w:rPr>
                <w:rFonts w:ascii="Times New Roman" w:eastAsia="Times New Roman" w:hAnsi="Times New Roman" w:cs="Times New Roman"/>
                <w:iCs w:val="0"/>
                <w:color w:val="auto"/>
                <w:lang w:eastAsia="ro-RO"/>
              </w:rPr>
              <w:t xml:space="preserve">pct. 6 subpct.1), 2) și </w:t>
            </w:r>
            <w:proofErr w:type="spellStart"/>
            <w:r w:rsidRPr="00820E3C">
              <w:rPr>
                <w:rFonts w:ascii="Times New Roman" w:eastAsia="Times New Roman" w:hAnsi="Times New Roman" w:cs="Times New Roman"/>
                <w:iCs w:val="0"/>
                <w:color w:val="auto"/>
                <w:lang w:eastAsia="ro-RO"/>
              </w:rPr>
              <w:t>subpct</w:t>
            </w:r>
            <w:proofErr w:type="spellEnd"/>
            <w:r w:rsidRPr="00820E3C">
              <w:rPr>
                <w:rFonts w:ascii="Times New Roman" w:eastAsia="Times New Roman" w:hAnsi="Times New Roman" w:cs="Times New Roman"/>
                <w:iCs w:val="0"/>
                <w:color w:val="auto"/>
                <w:lang w:eastAsia="ro-RO"/>
              </w:rPr>
              <w:t>. 3 lit. a), b)</w:t>
            </w:r>
            <w:r w:rsidRPr="00CD35F9">
              <w:rPr>
                <w:rFonts w:ascii="Times New Roman" w:hAnsi="Times New Roman" w:cs="Times New Roman"/>
                <w:shd w:val="clear" w:color="auto" w:fill="FFFFFF"/>
              </w:rPr>
              <w:t xml:space="preserve"> </w:t>
            </w:r>
          </w:p>
        </w:tc>
      </w:tr>
      <w:tr w:rsidR="00CD35F9" w:rsidRPr="00CD35F9" w14:paraId="6F3044F5" w14:textId="77777777" w:rsidTr="00904DF0">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56D930B0"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Produse de protecție a plantelor</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652DAA86" w14:textId="485BBA42" w:rsidR="00B649C3" w:rsidRPr="00CD35F9" w:rsidRDefault="004F41C6"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SMR 7 - Regulamentul (CE) nr. 1.107/2009 al Parlamentului European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al Consiliului din 21 octombrie 2009 privind introducerea pe </w:t>
            </w:r>
            <w:proofErr w:type="spellStart"/>
            <w:r w:rsidRPr="00CD35F9">
              <w:rPr>
                <w:rFonts w:ascii="Times New Roman" w:eastAsia="Times New Roman" w:hAnsi="Times New Roman" w:cs="Times New Roman"/>
                <w:lang w:eastAsia="ro-RO"/>
              </w:rPr>
              <w:t>piaţă</w:t>
            </w:r>
            <w:proofErr w:type="spellEnd"/>
            <w:r w:rsidRPr="00CD35F9">
              <w:rPr>
                <w:rFonts w:ascii="Times New Roman" w:eastAsia="Times New Roman" w:hAnsi="Times New Roman" w:cs="Times New Roman"/>
                <w:lang w:eastAsia="ro-RO"/>
              </w:rPr>
              <w:t xml:space="preserve"> a produselor fitosanitare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de abrogare a Directivelor nr. 79/117/CEE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nr. 91/414/CEE ale Consiliului (JO L 309, 24.11.2009, p. 1) : art. 55</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23F3C7AC"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5A3FE806"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utilizeze doar produse de uz fitosanitar autorizate, conform etichetei și instrucțiunilor de utilizare, să respecte condițiile și restricțiile de aplicare (doze, culturi, zone‑tampon, perioade de pauză, protecția apelor, albinelor și a altor organisme nevizate) și să țină evidența tratamentelor efectuate.</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68FED1BC" w14:textId="7D35F6B9" w:rsidR="00B649C3" w:rsidRPr="00CD35F9" w:rsidRDefault="00671D68" w:rsidP="00F76DFC">
            <w:pPr>
              <w:spacing w:after="0" w:line="312" w:lineRule="atLeast"/>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Registru</w:t>
            </w:r>
            <w:r w:rsidR="00266FDB">
              <w:rPr>
                <w:rFonts w:ascii="Times New Roman" w:eastAsia="Times New Roman" w:hAnsi="Times New Roman" w:cs="Times New Roman"/>
                <w:lang w:eastAsia="ro-RO"/>
              </w:rPr>
              <w:t>l</w:t>
            </w:r>
            <w:r w:rsidRPr="00CD35F9">
              <w:rPr>
                <w:rFonts w:ascii="Times New Roman" w:eastAsia="Times New Roman" w:hAnsi="Times New Roman" w:cs="Times New Roman"/>
                <w:lang w:eastAsia="ro-RO"/>
              </w:rPr>
              <w:t xml:space="preserve"> de evidență a utilizării produselor de uz fitosanitar și a fertilizanților</w:t>
            </w:r>
          </w:p>
          <w:p w14:paraId="60B52683" w14:textId="55EAFF2E" w:rsidR="00671D68" w:rsidRPr="00945239" w:rsidRDefault="00266FDB" w:rsidP="00F76DFC">
            <w:pPr>
              <w:spacing w:after="0" w:line="312" w:lineRule="atLeast"/>
              <w:jc w:val="both"/>
              <w:rPr>
                <w:rFonts w:ascii="Times New Roman" w:eastAsia="Times New Roman" w:hAnsi="Times New Roman" w:cs="Times New Roman"/>
                <w:b/>
                <w:lang w:eastAsia="ro-RO"/>
              </w:rPr>
            </w:pPr>
            <w:r>
              <w:rPr>
                <w:rFonts w:ascii="Times New Roman" w:eastAsia="Times New Roman" w:hAnsi="Times New Roman" w:cs="Times New Roman"/>
                <w:b/>
                <w:lang w:eastAsia="ro-RO"/>
              </w:rPr>
              <w:t xml:space="preserve">Responsabil: </w:t>
            </w:r>
            <w:r w:rsidR="00671D68" w:rsidRPr="00945239">
              <w:rPr>
                <w:rFonts w:ascii="Times New Roman" w:eastAsia="Times New Roman" w:hAnsi="Times New Roman" w:cs="Times New Roman"/>
                <w:b/>
                <w:lang w:eastAsia="ro-RO"/>
              </w:rPr>
              <w:t>A</w:t>
            </w:r>
            <w:r>
              <w:rPr>
                <w:rFonts w:ascii="Times New Roman" w:eastAsia="Times New Roman" w:hAnsi="Times New Roman" w:cs="Times New Roman"/>
                <w:b/>
                <w:lang w:eastAsia="ro-RO"/>
              </w:rPr>
              <w:t xml:space="preserve">genția </w:t>
            </w:r>
            <w:r w:rsidR="00671D68" w:rsidRPr="00945239">
              <w:rPr>
                <w:rFonts w:ascii="Times New Roman" w:eastAsia="Times New Roman" w:hAnsi="Times New Roman" w:cs="Times New Roman"/>
                <w:b/>
                <w:lang w:eastAsia="ro-RO"/>
              </w:rPr>
              <w:t>N</w:t>
            </w:r>
            <w:r>
              <w:rPr>
                <w:rFonts w:ascii="Times New Roman" w:eastAsia="Times New Roman" w:hAnsi="Times New Roman" w:cs="Times New Roman"/>
                <w:b/>
                <w:lang w:eastAsia="ro-RO"/>
              </w:rPr>
              <w:t xml:space="preserve">ațională pentru </w:t>
            </w:r>
            <w:r w:rsidR="00671D68" w:rsidRPr="00945239">
              <w:rPr>
                <w:rFonts w:ascii="Times New Roman" w:eastAsia="Times New Roman" w:hAnsi="Times New Roman" w:cs="Times New Roman"/>
                <w:b/>
                <w:lang w:eastAsia="ro-RO"/>
              </w:rPr>
              <w:t>S</w:t>
            </w:r>
            <w:r>
              <w:rPr>
                <w:rFonts w:ascii="Times New Roman" w:eastAsia="Times New Roman" w:hAnsi="Times New Roman" w:cs="Times New Roman"/>
                <w:b/>
                <w:lang w:eastAsia="ro-RO"/>
              </w:rPr>
              <w:t xml:space="preserve">iguranța </w:t>
            </w:r>
            <w:r w:rsidR="00671D68" w:rsidRPr="00945239">
              <w:rPr>
                <w:rFonts w:ascii="Times New Roman" w:eastAsia="Times New Roman" w:hAnsi="Times New Roman" w:cs="Times New Roman"/>
                <w:b/>
                <w:lang w:eastAsia="ro-RO"/>
              </w:rPr>
              <w:t>A</w:t>
            </w:r>
            <w:r>
              <w:rPr>
                <w:rFonts w:ascii="Times New Roman" w:eastAsia="Times New Roman" w:hAnsi="Times New Roman" w:cs="Times New Roman"/>
                <w:b/>
                <w:lang w:eastAsia="ro-RO"/>
              </w:rPr>
              <w:t>limentelor</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5190E34C" w14:textId="436133FB" w:rsidR="00B649C3" w:rsidRPr="006B0D05" w:rsidRDefault="00B649C3" w:rsidP="006B0D05">
            <w:pPr>
              <w:spacing w:after="0" w:line="312" w:lineRule="atLeast"/>
              <w:jc w:val="both"/>
              <w:rPr>
                <w:rFonts w:ascii="Times New Roman" w:eastAsia="Times New Roman" w:hAnsi="Times New Roman" w:cs="Times New Roman"/>
                <w:b/>
                <w:lang w:eastAsia="ro-RO"/>
              </w:rPr>
            </w:pPr>
            <w:r w:rsidRPr="00CD35F9">
              <w:rPr>
                <w:rFonts w:ascii="Times New Roman" w:eastAsia="Times New Roman" w:hAnsi="Times New Roman" w:cs="Times New Roman"/>
                <w:b/>
                <w:lang w:eastAsia="ro-RO"/>
              </w:rPr>
              <w:t>Legea nr.403/2023</w:t>
            </w:r>
            <w:r w:rsidR="005946A4" w:rsidRPr="00CD35F9">
              <w:rPr>
                <w:rFonts w:ascii="Times New Roman" w:eastAsia="Times New Roman" w:hAnsi="Times New Roman" w:cs="Times New Roman"/>
                <w:b/>
                <w:lang w:eastAsia="ro-RO"/>
              </w:rPr>
              <w:t xml:space="preserve"> </w:t>
            </w:r>
            <w:r w:rsidR="005946A4" w:rsidRPr="006B0D05">
              <w:rPr>
                <w:rFonts w:ascii="Times New Roman" w:eastAsia="Times New Roman" w:hAnsi="Times New Roman" w:cs="Times New Roman"/>
                <w:b/>
                <w:i/>
                <w:iCs/>
                <w:lang w:eastAsia="ro-RO"/>
              </w:rPr>
              <w:t>privind introducerea pe piață a produselor</w:t>
            </w:r>
            <w:r w:rsidR="006B0D05" w:rsidRPr="006B0D05">
              <w:rPr>
                <w:rFonts w:ascii="Times New Roman" w:eastAsia="Times New Roman" w:hAnsi="Times New Roman" w:cs="Times New Roman"/>
                <w:b/>
                <w:i/>
                <w:iCs/>
                <w:lang w:eastAsia="ro-RO"/>
              </w:rPr>
              <w:t xml:space="preserve"> </w:t>
            </w:r>
            <w:r w:rsidR="005946A4" w:rsidRPr="006B0D05">
              <w:rPr>
                <w:rFonts w:ascii="Times New Roman" w:eastAsia="Times New Roman" w:hAnsi="Times New Roman" w:cs="Times New Roman"/>
                <w:b/>
                <w:i/>
                <w:iCs/>
                <w:lang w:eastAsia="ro-RO"/>
              </w:rPr>
              <w:t>fitosanitare și pentru modificarea unor acte</w:t>
            </w:r>
            <w:r w:rsidR="006B0D05" w:rsidRPr="006B0D05">
              <w:rPr>
                <w:rFonts w:ascii="Times New Roman" w:eastAsia="Times New Roman" w:hAnsi="Times New Roman" w:cs="Times New Roman"/>
                <w:b/>
                <w:i/>
                <w:iCs/>
                <w:lang w:eastAsia="ro-RO"/>
              </w:rPr>
              <w:t xml:space="preserve"> </w:t>
            </w:r>
            <w:r w:rsidR="005946A4" w:rsidRPr="006B0D05">
              <w:rPr>
                <w:rFonts w:ascii="Times New Roman" w:eastAsia="Times New Roman" w:hAnsi="Times New Roman" w:cs="Times New Roman"/>
                <w:b/>
                <w:i/>
                <w:iCs/>
                <w:lang w:eastAsia="ro-RO"/>
              </w:rPr>
              <w:t>normative</w:t>
            </w:r>
            <w:r w:rsidR="006B0D05" w:rsidRPr="006B0D05">
              <w:rPr>
                <w:rFonts w:ascii="Times New Roman" w:eastAsia="Times New Roman" w:hAnsi="Times New Roman" w:cs="Times New Roman"/>
                <w:b/>
                <w:i/>
                <w:iCs/>
                <w:lang w:eastAsia="ro-RO"/>
              </w:rPr>
              <w:t>,</w:t>
            </w:r>
            <w:r w:rsidR="006B0D05">
              <w:rPr>
                <w:rFonts w:ascii="Times New Roman" w:eastAsia="Times New Roman" w:hAnsi="Times New Roman" w:cs="Times New Roman"/>
                <w:b/>
                <w:lang w:eastAsia="ro-RO"/>
              </w:rPr>
              <w:t xml:space="preserve"> </w:t>
            </w:r>
            <w:r w:rsidRPr="00CD35F9">
              <w:rPr>
                <w:rFonts w:ascii="Times New Roman" w:eastAsia="Times New Roman" w:hAnsi="Times New Roman" w:cs="Times New Roman"/>
                <w:i/>
                <w:lang w:eastAsia="ro-RO"/>
              </w:rPr>
              <w:t>art.34</w:t>
            </w:r>
            <w:r w:rsidR="001D0123">
              <w:rPr>
                <w:rFonts w:ascii="Times New Roman" w:eastAsia="Times New Roman" w:hAnsi="Times New Roman" w:cs="Times New Roman"/>
                <w:i/>
                <w:lang w:eastAsia="ro-RO"/>
              </w:rPr>
              <w:t>,art.46</w:t>
            </w:r>
          </w:p>
          <w:p w14:paraId="3930123B" w14:textId="77777777" w:rsidR="005946A4" w:rsidRPr="00CD35F9" w:rsidRDefault="005946A4" w:rsidP="00F76DFC">
            <w:pPr>
              <w:spacing w:after="0" w:line="312" w:lineRule="atLeast"/>
              <w:jc w:val="center"/>
              <w:rPr>
                <w:rFonts w:ascii="Times New Roman" w:eastAsia="Times New Roman" w:hAnsi="Times New Roman" w:cs="Times New Roman"/>
                <w:i/>
                <w:lang w:eastAsia="ro-RO"/>
              </w:rPr>
            </w:pPr>
          </w:p>
          <w:p w14:paraId="3E6CCE39" w14:textId="77777777" w:rsidR="00B649C3" w:rsidRPr="00CD35F9" w:rsidRDefault="00B649C3" w:rsidP="00F76DFC">
            <w:pPr>
              <w:spacing w:after="0" w:line="312" w:lineRule="atLeast"/>
              <w:jc w:val="center"/>
              <w:rPr>
                <w:rFonts w:ascii="Times New Roman" w:eastAsia="Times New Roman" w:hAnsi="Times New Roman" w:cs="Times New Roman"/>
                <w:b/>
                <w:lang w:eastAsia="ro-RO"/>
              </w:rPr>
            </w:pPr>
          </w:p>
        </w:tc>
      </w:tr>
      <w:tr w:rsidR="00CD35F9" w:rsidRPr="00CD35F9" w14:paraId="7EA650D4" w14:textId="77777777" w:rsidTr="00904DF0">
        <w:tc>
          <w:tcPr>
            <w:tcW w:w="993" w:type="dxa"/>
            <w:tcBorders>
              <w:top w:val="single" w:sz="6" w:space="0" w:color="000000"/>
              <w:left w:val="single" w:sz="6" w:space="0" w:color="000000"/>
              <w:bottom w:val="single" w:sz="6" w:space="0" w:color="000000"/>
              <w:right w:val="single" w:sz="6" w:space="0" w:color="000000"/>
            </w:tcBorders>
            <w:shd w:val="clear" w:color="auto" w:fill="FFFFFF"/>
            <w:hideMark/>
          </w:tcPr>
          <w:p w14:paraId="089B5FAD" w14:textId="77777777" w:rsidR="00B649C3" w:rsidRPr="00CD35F9" w:rsidRDefault="00B649C3" w:rsidP="00F76DFC">
            <w:pPr>
              <w:spacing w:after="0" w:line="312" w:lineRule="atLeast"/>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4BB22C64" w14:textId="61AF0E57" w:rsidR="00B649C3" w:rsidRPr="00CD35F9" w:rsidRDefault="00435F0D"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SMR 8 - Directiva nr. 2009/128/CE a Parlamentului European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a Consiliului din 21 octombrie 2009 de stabilire a unui cadru de </w:t>
            </w:r>
            <w:proofErr w:type="spellStart"/>
            <w:r w:rsidRPr="00CD35F9">
              <w:rPr>
                <w:rFonts w:ascii="Times New Roman" w:eastAsia="Times New Roman" w:hAnsi="Times New Roman" w:cs="Times New Roman"/>
                <w:lang w:eastAsia="ro-RO"/>
              </w:rPr>
              <w:t>acţiune</w:t>
            </w:r>
            <w:proofErr w:type="spellEnd"/>
            <w:r w:rsidRPr="00CD35F9">
              <w:rPr>
                <w:rFonts w:ascii="Times New Roman" w:eastAsia="Times New Roman" w:hAnsi="Times New Roman" w:cs="Times New Roman"/>
                <w:lang w:eastAsia="ro-RO"/>
              </w:rPr>
              <w:t xml:space="preserve"> comunitară în vederea utilizării durabile a pesticidelor (JO L 309, 24.11.2009, p. 71) : art. 5 alin. (2)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art. 8 alin. (1) - (5); art. 12 în ceea ce </w:t>
            </w:r>
            <w:proofErr w:type="spellStart"/>
            <w:r w:rsidRPr="00CD35F9">
              <w:rPr>
                <w:rFonts w:ascii="Times New Roman" w:eastAsia="Times New Roman" w:hAnsi="Times New Roman" w:cs="Times New Roman"/>
                <w:lang w:eastAsia="ro-RO"/>
              </w:rPr>
              <w:t>priveşte</w:t>
            </w:r>
            <w:proofErr w:type="spellEnd"/>
            <w:r w:rsidRPr="00CD35F9">
              <w:rPr>
                <w:rFonts w:ascii="Times New Roman" w:eastAsia="Times New Roman" w:hAnsi="Times New Roman" w:cs="Times New Roman"/>
                <w:lang w:eastAsia="ro-RO"/>
              </w:rPr>
              <w:t xml:space="preserve"> </w:t>
            </w:r>
            <w:proofErr w:type="spellStart"/>
            <w:r w:rsidRPr="00CD35F9">
              <w:rPr>
                <w:rFonts w:ascii="Times New Roman" w:eastAsia="Times New Roman" w:hAnsi="Times New Roman" w:cs="Times New Roman"/>
                <w:lang w:eastAsia="ro-RO"/>
              </w:rPr>
              <w:t>restricţiile</w:t>
            </w:r>
            <w:proofErr w:type="spellEnd"/>
            <w:r w:rsidRPr="00CD35F9">
              <w:rPr>
                <w:rFonts w:ascii="Times New Roman" w:eastAsia="Times New Roman" w:hAnsi="Times New Roman" w:cs="Times New Roman"/>
                <w:lang w:eastAsia="ro-RO"/>
              </w:rPr>
              <w:t xml:space="preserve"> referitoare la utilizarea pesticidelor în zonele protejate definite pe baza Directivei nr. 2000/60/CE privind apa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a </w:t>
            </w:r>
            <w:proofErr w:type="spellStart"/>
            <w:r w:rsidRPr="00CD35F9">
              <w:rPr>
                <w:rFonts w:ascii="Times New Roman" w:eastAsia="Times New Roman" w:hAnsi="Times New Roman" w:cs="Times New Roman"/>
                <w:lang w:eastAsia="ro-RO"/>
              </w:rPr>
              <w:t>legislaţiei</w:t>
            </w:r>
            <w:proofErr w:type="spellEnd"/>
            <w:r w:rsidRPr="00CD35F9">
              <w:rPr>
                <w:rFonts w:ascii="Times New Roman" w:eastAsia="Times New Roman" w:hAnsi="Times New Roman" w:cs="Times New Roman"/>
                <w:lang w:eastAsia="ro-RO"/>
              </w:rPr>
              <w:t xml:space="preserve"> privind Natura 2000; art. 13 alin. (1)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(3) în ceea ce </w:t>
            </w:r>
            <w:proofErr w:type="spellStart"/>
            <w:r w:rsidRPr="00CD35F9">
              <w:rPr>
                <w:rFonts w:ascii="Times New Roman" w:eastAsia="Times New Roman" w:hAnsi="Times New Roman" w:cs="Times New Roman"/>
                <w:lang w:eastAsia="ro-RO"/>
              </w:rPr>
              <w:t>priveşte</w:t>
            </w:r>
            <w:proofErr w:type="spellEnd"/>
            <w:r w:rsidRPr="00CD35F9">
              <w:rPr>
                <w:rFonts w:ascii="Times New Roman" w:eastAsia="Times New Roman" w:hAnsi="Times New Roman" w:cs="Times New Roman"/>
                <w:lang w:eastAsia="ro-RO"/>
              </w:rPr>
              <w:t xml:space="preserve"> manipularea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depozitarea pesticidelor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eliminarea resturilor</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0D5DC92E"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61FB9CCF" w14:textId="77777777" w:rsidR="00B649C3" w:rsidRPr="00CD35F9" w:rsidRDefault="00B649C3" w:rsidP="00F76DFC">
            <w:pPr>
              <w:spacing w:after="0" w:line="312" w:lineRule="atLeast"/>
              <w:rPr>
                <w:rFonts w:ascii="Times New Roman" w:eastAsia="Times New Roman" w:hAnsi="Times New Roman" w:cs="Times New Roman"/>
                <w:b/>
                <w:lang w:eastAsia="ro-RO"/>
              </w:rPr>
            </w:pPr>
            <w:r w:rsidRPr="00CD35F9">
              <w:rPr>
                <w:rFonts w:ascii="Times New Roman" w:eastAsia="Times New Roman" w:hAnsi="Times New Roman" w:cs="Times New Roman"/>
                <w:lang w:eastAsia="ro-RO"/>
              </w:rPr>
              <w:t>- să utilizeze pesticidele în mod durabil, aplicând principiile combaterii integrate a dăunătorilor, reducând dependența de pesticide chimice și riscurile pentru sănătatea umană și mediu, respectând cerințele privind instruirea, echipamentele de aplicare, zonele‑tampon, depozitarea și manipularea în siguranță a produselor.</w:t>
            </w:r>
            <w:r w:rsidRPr="00CD35F9">
              <w:rPr>
                <w:rFonts w:ascii="Times New Roman" w:eastAsia="Times New Roman" w:hAnsi="Times New Roman" w:cs="Times New Roman"/>
                <w:b/>
                <w:lang w:eastAsia="ro-RO"/>
              </w:rPr>
              <w:t xml:space="preserve"> </w:t>
            </w:r>
          </w:p>
          <w:p w14:paraId="0CBBACC2" w14:textId="77777777" w:rsidR="00B649C3" w:rsidRPr="00CD35F9" w:rsidRDefault="00B649C3" w:rsidP="00F76DFC">
            <w:pPr>
              <w:spacing w:after="0" w:line="312" w:lineRule="atLeast"/>
              <w:rPr>
                <w:rFonts w:ascii="Times New Roman" w:eastAsia="Times New Roman" w:hAnsi="Times New Roman" w:cs="Times New Roman"/>
                <w:b/>
                <w:lang w:eastAsia="ro-RO"/>
              </w:rPr>
            </w:pP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7461D945" w14:textId="77777777" w:rsidR="00405CB6" w:rsidRPr="00CD35F9" w:rsidRDefault="00405CB6" w:rsidP="00405CB6">
            <w:pPr>
              <w:spacing w:after="0" w:line="312" w:lineRule="atLeast"/>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Registru</w:t>
            </w:r>
            <w:r>
              <w:rPr>
                <w:rFonts w:ascii="Times New Roman" w:eastAsia="Times New Roman" w:hAnsi="Times New Roman" w:cs="Times New Roman"/>
                <w:lang w:eastAsia="ro-RO"/>
              </w:rPr>
              <w:t>l</w:t>
            </w:r>
            <w:r w:rsidRPr="00CD35F9">
              <w:rPr>
                <w:rFonts w:ascii="Times New Roman" w:eastAsia="Times New Roman" w:hAnsi="Times New Roman" w:cs="Times New Roman"/>
                <w:lang w:eastAsia="ro-RO"/>
              </w:rPr>
              <w:t xml:space="preserve"> de evidență a utilizării produselor de uz fitosanitar și a fertilizanților</w:t>
            </w:r>
          </w:p>
          <w:p w14:paraId="79960155" w14:textId="61FAB0D4" w:rsidR="00D2280C" w:rsidRPr="00C54BB6" w:rsidRDefault="00E65E47" w:rsidP="00001535">
            <w:pPr>
              <w:spacing w:after="0" w:line="312" w:lineRule="atLeast"/>
              <w:jc w:val="both"/>
              <w:rPr>
                <w:rFonts w:ascii="Times New Roman" w:eastAsia="Times New Roman" w:hAnsi="Times New Roman" w:cs="Times New Roman"/>
                <w:lang w:eastAsia="ro-RO"/>
              </w:rPr>
            </w:pPr>
            <w:r w:rsidRPr="00C54BB6">
              <w:rPr>
                <w:rFonts w:ascii="Times New Roman" w:eastAsia="Times New Roman" w:hAnsi="Times New Roman" w:cs="Times New Roman"/>
                <w:lang w:eastAsia="ro-RO"/>
              </w:rPr>
              <w:t>-</w:t>
            </w:r>
            <w:r w:rsidR="00C54BB6" w:rsidRPr="00C54BB6">
              <w:rPr>
                <w:rFonts w:ascii="Times New Roman" w:eastAsia="Times New Roman" w:hAnsi="Times New Roman" w:cs="Times New Roman"/>
                <w:lang w:eastAsia="ro-RO"/>
              </w:rPr>
              <w:t xml:space="preserve"> </w:t>
            </w:r>
            <w:r w:rsidR="00D2280C" w:rsidRPr="00C54BB6">
              <w:rPr>
                <w:rFonts w:ascii="Times New Roman" w:eastAsia="Times New Roman" w:hAnsi="Times New Roman" w:cs="Times New Roman"/>
                <w:lang w:eastAsia="ro-RO"/>
              </w:rPr>
              <w:t>deținerea certificatului</w:t>
            </w:r>
            <w:r w:rsidR="00B36582" w:rsidRPr="00C54BB6">
              <w:rPr>
                <w:rFonts w:ascii="Times New Roman" w:eastAsia="Times New Roman" w:hAnsi="Times New Roman" w:cs="Times New Roman"/>
                <w:lang w:eastAsia="ro-RO"/>
              </w:rPr>
              <w:t xml:space="preserve"> de formare profesională dobândit prin instruire privind utilizarea produselor de uz fitosanitar în scop profesional;</w:t>
            </w:r>
          </w:p>
          <w:p w14:paraId="383530E5" w14:textId="1C69BD3A" w:rsidR="00860BE9" w:rsidRPr="00C54BB6" w:rsidRDefault="00D2280C" w:rsidP="00001535">
            <w:pPr>
              <w:spacing w:after="0" w:line="312" w:lineRule="atLeast"/>
              <w:jc w:val="both"/>
              <w:rPr>
                <w:rFonts w:ascii="Times New Roman" w:eastAsia="Times New Roman" w:hAnsi="Times New Roman" w:cs="Times New Roman"/>
                <w:lang w:eastAsia="ro-RO"/>
              </w:rPr>
            </w:pPr>
            <w:r w:rsidRPr="00C54BB6">
              <w:rPr>
                <w:rFonts w:ascii="Times New Roman" w:eastAsia="Times New Roman" w:hAnsi="Times New Roman" w:cs="Times New Roman"/>
                <w:lang w:eastAsia="ro-RO"/>
              </w:rPr>
              <w:t>-</w:t>
            </w:r>
            <w:r w:rsidR="00E65E47" w:rsidRPr="00C54BB6">
              <w:rPr>
                <w:rFonts w:ascii="Times New Roman" w:eastAsia="Times New Roman" w:hAnsi="Times New Roman" w:cs="Times New Roman"/>
                <w:lang w:eastAsia="ro-RO"/>
              </w:rPr>
              <w:t xml:space="preserve">deținerea </w:t>
            </w:r>
            <w:r w:rsidR="00860BE9" w:rsidRPr="00C54BB6">
              <w:rPr>
                <w:rFonts w:ascii="Times New Roman" w:eastAsia="Times New Roman" w:hAnsi="Times New Roman" w:cs="Times New Roman"/>
                <w:lang w:eastAsia="ro-RO"/>
              </w:rPr>
              <w:t>certificatului</w:t>
            </w:r>
            <w:r w:rsidR="00E65E47" w:rsidRPr="00C54BB6">
              <w:rPr>
                <w:rFonts w:ascii="Times New Roman" w:eastAsia="Times New Roman" w:hAnsi="Times New Roman" w:cs="Times New Roman"/>
                <w:lang w:eastAsia="ro-RO"/>
              </w:rPr>
              <w:t xml:space="preserve"> de inspecție  mijloacelor tehnice utilizate la aplicarea produselor de uz fitosanitar în scop profesional, pct.22,23 </w:t>
            </w:r>
            <w:r w:rsidR="00860BE9" w:rsidRPr="00C54BB6">
              <w:rPr>
                <w:rFonts w:ascii="Times New Roman" w:eastAsia="Times New Roman" w:hAnsi="Times New Roman" w:cs="Times New Roman"/>
                <w:lang w:eastAsia="ro-RO"/>
              </w:rPr>
              <w:t>responsabil ANSA conform pct.27 al HG 42/2020;</w:t>
            </w:r>
          </w:p>
          <w:p w14:paraId="6AFC1E8F" w14:textId="292FCE8B" w:rsidR="00343DF3" w:rsidRPr="00C54BB6" w:rsidRDefault="00343DF3" w:rsidP="00001535">
            <w:pPr>
              <w:spacing w:after="0" w:line="312" w:lineRule="atLeast"/>
              <w:jc w:val="both"/>
              <w:rPr>
                <w:rFonts w:ascii="Times New Roman" w:eastAsia="Times New Roman" w:hAnsi="Times New Roman" w:cs="Times New Roman"/>
                <w:lang w:eastAsia="ro-RO"/>
              </w:rPr>
            </w:pPr>
            <w:r w:rsidRPr="00C54BB6">
              <w:rPr>
                <w:rFonts w:ascii="Times New Roman" w:eastAsia="Times New Roman" w:hAnsi="Times New Roman" w:cs="Times New Roman"/>
                <w:lang w:eastAsia="ro-RO"/>
              </w:rPr>
              <w:t xml:space="preserve">-colectarea sau eliminarea </w:t>
            </w:r>
            <w:proofErr w:type="spellStart"/>
            <w:r w:rsidRPr="00C54BB6">
              <w:rPr>
                <w:rFonts w:ascii="Times New Roman" w:eastAsia="Times New Roman" w:hAnsi="Times New Roman" w:cs="Times New Roman"/>
                <w:lang w:eastAsia="ro-RO"/>
              </w:rPr>
              <w:t>deşeurilor</w:t>
            </w:r>
            <w:proofErr w:type="spellEnd"/>
            <w:r w:rsidRPr="00C54BB6">
              <w:rPr>
                <w:rFonts w:ascii="Times New Roman" w:eastAsia="Times New Roman" w:hAnsi="Times New Roman" w:cs="Times New Roman"/>
                <w:lang w:eastAsia="ro-RO"/>
              </w:rPr>
              <w:t xml:space="preserve"> de produse de uz fitosanitar </w:t>
            </w:r>
            <w:proofErr w:type="spellStart"/>
            <w:r w:rsidRPr="00C54BB6">
              <w:rPr>
                <w:rFonts w:ascii="Times New Roman" w:eastAsia="Times New Roman" w:hAnsi="Times New Roman" w:cs="Times New Roman"/>
                <w:lang w:eastAsia="ro-RO"/>
              </w:rPr>
              <w:t>şi</w:t>
            </w:r>
            <w:proofErr w:type="spellEnd"/>
            <w:r w:rsidRPr="00C54BB6">
              <w:rPr>
                <w:rFonts w:ascii="Times New Roman" w:eastAsia="Times New Roman" w:hAnsi="Times New Roman" w:cs="Times New Roman"/>
                <w:lang w:eastAsia="ro-RO"/>
              </w:rPr>
              <w:t xml:space="preserve"> a ambalajelor </w:t>
            </w:r>
            <w:r w:rsidRPr="00C54BB6">
              <w:rPr>
                <w:rFonts w:ascii="Times New Roman" w:eastAsia="Times New Roman" w:hAnsi="Times New Roman" w:cs="Times New Roman"/>
                <w:lang w:eastAsia="ro-RO"/>
              </w:rPr>
              <w:lastRenderedPageBreak/>
              <w:t xml:space="preserve">acestora, în conformitate cu cadrul normativ privind </w:t>
            </w:r>
            <w:proofErr w:type="spellStart"/>
            <w:r w:rsidRPr="00C54BB6">
              <w:rPr>
                <w:rFonts w:ascii="Times New Roman" w:eastAsia="Times New Roman" w:hAnsi="Times New Roman" w:cs="Times New Roman"/>
                <w:lang w:eastAsia="ro-RO"/>
              </w:rPr>
              <w:t>deşeurile</w:t>
            </w:r>
            <w:proofErr w:type="spellEnd"/>
            <w:r w:rsidRPr="00C54BB6">
              <w:rPr>
                <w:rFonts w:ascii="Times New Roman" w:eastAsia="Times New Roman" w:hAnsi="Times New Roman" w:cs="Times New Roman"/>
                <w:lang w:eastAsia="ro-RO"/>
              </w:rPr>
              <w:t>.</w:t>
            </w:r>
          </w:p>
          <w:p w14:paraId="14D60C84" w14:textId="5AC983C4" w:rsidR="00266FDB" w:rsidRPr="005C4023" w:rsidRDefault="00266FDB" w:rsidP="00001535">
            <w:pPr>
              <w:spacing w:after="0" w:line="312" w:lineRule="atLeast"/>
              <w:jc w:val="both"/>
              <w:rPr>
                <w:rFonts w:ascii="Times New Roman" w:eastAsia="Times New Roman" w:hAnsi="Times New Roman" w:cs="Times New Roman"/>
                <w:color w:val="EE0000"/>
                <w:lang w:eastAsia="ro-RO"/>
              </w:rPr>
            </w:pPr>
            <w:r w:rsidRPr="00343DF3">
              <w:rPr>
                <w:rFonts w:ascii="Times New Roman" w:eastAsia="Times New Roman" w:hAnsi="Times New Roman" w:cs="Times New Roman"/>
                <w:b/>
                <w:lang w:eastAsia="ro-RO"/>
              </w:rPr>
              <w:t>Responsabil: Agenția Națională pentru Siguranța Alimentelor</w:t>
            </w:r>
            <w:r w:rsidR="00343DF3">
              <w:rPr>
                <w:rFonts w:ascii="Times New Roman" w:eastAsia="Times New Roman" w:hAnsi="Times New Roman" w:cs="Times New Roman"/>
                <w:color w:val="EE0000"/>
                <w:lang w:eastAsia="ro-RO"/>
              </w:rPr>
              <w:t xml:space="preserve">, </w:t>
            </w:r>
            <w:r w:rsidR="00343DF3" w:rsidRPr="00945239">
              <w:rPr>
                <w:rFonts w:ascii="Times New Roman" w:eastAsia="Times New Roman" w:hAnsi="Times New Roman" w:cs="Times New Roman"/>
                <w:b/>
                <w:lang w:eastAsia="ro-RO"/>
              </w:rPr>
              <w:t>Inspectoratul pentru Protecția Mediului</w:t>
            </w:r>
          </w:p>
          <w:p w14:paraId="16DF561C" w14:textId="7975A5EB" w:rsidR="00E8382F" w:rsidRPr="00343DF3" w:rsidRDefault="00E8382F" w:rsidP="00E8382F">
            <w:pPr>
              <w:spacing w:after="0" w:line="312" w:lineRule="atLeast"/>
              <w:jc w:val="both"/>
              <w:rPr>
                <w:rFonts w:ascii="Times New Roman" w:eastAsia="Times New Roman" w:hAnsi="Times New Roman" w:cs="Times New Roman"/>
                <w:color w:val="EE0000"/>
                <w:lang w:eastAsia="ro-RO"/>
              </w:rPr>
            </w:pP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01D3C542" w14:textId="230F35EE" w:rsidR="005C4023" w:rsidRPr="00D2280C" w:rsidRDefault="005C4023" w:rsidP="006E3B4F">
            <w:pPr>
              <w:spacing w:after="0" w:line="312" w:lineRule="atLeast"/>
              <w:jc w:val="both"/>
              <w:rPr>
                <w:rFonts w:ascii="Times New Roman" w:eastAsia="Times New Roman" w:hAnsi="Times New Roman" w:cs="Times New Roman"/>
                <w:b/>
                <w:i/>
                <w:iCs/>
                <w:lang w:eastAsia="ro-RO"/>
              </w:rPr>
            </w:pPr>
            <w:r w:rsidRPr="00817DE0">
              <w:rPr>
                <w:rFonts w:ascii="Times New Roman" w:eastAsia="Times New Roman" w:hAnsi="Times New Roman" w:cs="Times New Roman"/>
                <w:b/>
                <w:lang w:eastAsia="ro-RO"/>
              </w:rPr>
              <w:lastRenderedPageBreak/>
              <w:t>Legea nr.403/2023</w:t>
            </w:r>
            <w:r w:rsidR="00E97A7F">
              <w:rPr>
                <w:rFonts w:ascii="Times New Roman" w:eastAsia="Times New Roman" w:hAnsi="Times New Roman" w:cs="Times New Roman"/>
                <w:b/>
                <w:lang w:eastAsia="ro-RO"/>
              </w:rPr>
              <w:t xml:space="preserve"> </w:t>
            </w:r>
            <w:r w:rsidR="00E97A7F" w:rsidRPr="006E3B4F">
              <w:rPr>
                <w:rFonts w:ascii="Times New Roman" w:eastAsia="Times New Roman" w:hAnsi="Times New Roman" w:cs="Times New Roman"/>
                <w:b/>
                <w:i/>
                <w:iCs/>
                <w:lang w:eastAsia="ro-RO"/>
              </w:rPr>
              <w:t>privind introducerea pe piață a produselor</w:t>
            </w:r>
            <w:r w:rsidR="00E65E47">
              <w:rPr>
                <w:rFonts w:ascii="Times New Roman" w:eastAsia="Times New Roman" w:hAnsi="Times New Roman" w:cs="Times New Roman"/>
                <w:b/>
                <w:i/>
                <w:iCs/>
                <w:lang w:eastAsia="ro-RO"/>
              </w:rPr>
              <w:t xml:space="preserve">  </w:t>
            </w:r>
            <w:r w:rsidR="00E97A7F" w:rsidRPr="006E3B4F">
              <w:rPr>
                <w:rFonts w:ascii="Times New Roman" w:eastAsia="Times New Roman" w:hAnsi="Times New Roman" w:cs="Times New Roman"/>
                <w:b/>
                <w:i/>
                <w:iCs/>
                <w:lang w:eastAsia="ro-RO"/>
              </w:rPr>
              <w:t>fitosanitare și pentru modificarea unor acte</w:t>
            </w:r>
            <w:r w:rsidR="00D2280C">
              <w:rPr>
                <w:rFonts w:ascii="Times New Roman" w:eastAsia="Times New Roman" w:hAnsi="Times New Roman" w:cs="Times New Roman"/>
                <w:b/>
                <w:i/>
                <w:iCs/>
                <w:lang w:eastAsia="ro-RO"/>
              </w:rPr>
              <w:t xml:space="preserve"> </w:t>
            </w:r>
            <w:r w:rsidR="00E97A7F" w:rsidRPr="006E3B4F">
              <w:rPr>
                <w:rFonts w:ascii="Times New Roman" w:eastAsia="Times New Roman" w:hAnsi="Times New Roman" w:cs="Times New Roman"/>
                <w:b/>
                <w:i/>
                <w:iCs/>
                <w:lang w:eastAsia="ro-RO"/>
              </w:rPr>
              <w:t>normative</w:t>
            </w:r>
            <w:r w:rsidR="006E3B4F">
              <w:rPr>
                <w:rFonts w:ascii="Times New Roman" w:eastAsia="Times New Roman" w:hAnsi="Times New Roman" w:cs="Times New Roman"/>
                <w:b/>
                <w:lang w:eastAsia="ro-RO"/>
              </w:rPr>
              <w:t xml:space="preserve">, </w:t>
            </w:r>
            <w:r w:rsidRPr="00817DE0">
              <w:rPr>
                <w:rFonts w:ascii="Times New Roman" w:eastAsia="Times New Roman" w:hAnsi="Times New Roman" w:cs="Times New Roman"/>
                <w:i/>
                <w:lang w:eastAsia="ro-RO"/>
              </w:rPr>
              <w:t>art.34</w:t>
            </w:r>
          </w:p>
          <w:p w14:paraId="10F73C87" w14:textId="27EAAF01" w:rsidR="00B649C3" w:rsidRPr="006E3B4F" w:rsidRDefault="00B649C3" w:rsidP="006E3B4F">
            <w:pPr>
              <w:spacing w:after="0" w:line="312" w:lineRule="atLeast"/>
              <w:jc w:val="both"/>
              <w:rPr>
                <w:rFonts w:ascii="Times New Roman" w:eastAsia="Times New Roman" w:hAnsi="Times New Roman" w:cs="Times New Roman"/>
                <w:b/>
                <w:i/>
                <w:iCs/>
                <w:lang w:eastAsia="ro-RO"/>
              </w:rPr>
            </w:pPr>
            <w:r w:rsidRPr="00CD35F9">
              <w:rPr>
                <w:rFonts w:ascii="Times New Roman" w:eastAsia="Times New Roman" w:hAnsi="Times New Roman" w:cs="Times New Roman"/>
                <w:b/>
                <w:lang w:eastAsia="ro-RO"/>
              </w:rPr>
              <w:t>HG nr. 42/2020</w:t>
            </w:r>
            <w:r w:rsidR="00E8382F">
              <w:rPr>
                <w:rFonts w:ascii="Times New Roman" w:eastAsia="Times New Roman" w:hAnsi="Times New Roman" w:cs="Times New Roman"/>
                <w:b/>
                <w:lang w:eastAsia="ro-RO"/>
              </w:rPr>
              <w:t xml:space="preserve"> </w:t>
            </w:r>
            <w:r w:rsidR="00E8382F" w:rsidRPr="006E3B4F">
              <w:rPr>
                <w:rFonts w:ascii="Times New Roman" w:eastAsia="Times New Roman" w:hAnsi="Times New Roman" w:cs="Times New Roman"/>
                <w:b/>
                <w:i/>
                <w:iCs/>
                <w:lang w:eastAsia="ro-RO"/>
              </w:rPr>
              <w:t>pentru aprobarea Cerințelor privind utilizarea durabilă</w:t>
            </w:r>
            <w:r w:rsidR="00E65E47">
              <w:rPr>
                <w:rFonts w:ascii="Times New Roman" w:eastAsia="Times New Roman" w:hAnsi="Times New Roman" w:cs="Times New Roman"/>
                <w:b/>
                <w:i/>
                <w:iCs/>
                <w:lang w:eastAsia="ro-RO"/>
              </w:rPr>
              <w:t xml:space="preserve"> </w:t>
            </w:r>
            <w:r w:rsidR="00E8382F" w:rsidRPr="006E3B4F">
              <w:rPr>
                <w:rFonts w:ascii="Times New Roman" w:eastAsia="Times New Roman" w:hAnsi="Times New Roman" w:cs="Times New Roman"/>
                <w:b/>
                <w:i/>
                <w:iCs/>
                <w:lang w:eastAsia="ro-RO"/>
              </w:rPr>
              <w:t>a produselor de uz fitosanitar</w:t>
            </w:r>
            <w:r w:rsidR="001D0123">
              <w:rPr>
                <w:rFonts w:ascii="Times New Roman" w:eastAsia="Times New Roman" w:hAnsi="Times New Roman" w:cs="Times New Roman"/>
                <w:b/>
                <w:i/>
                <w:iCs/>
                <w:lang w:eastAsia="ro-RO"/>
              </w:rPr>
              <w:t xml:space="preserve">,  </w:t>
            </w:r>
          </w:p>
          <w:p w14:paraId="03BAB7D0" w14:textId="65B92D71" w:rsidR="001D0123" w:rsidRPr="00817DE0" w:rsidRDefault="001D0123" w:rsidP="001D0123">
            <w:pPr>
              <w:spacing w:after="0" w:line="312" w:lineRule="atLeast"/>
              <w:rPr>
                <w:rFonts w:ascii="Times New Roman" w:eastAsia="Times New Roman" w:hAnsi="Times New Roman" w:cs="Times New Roman"/>
                <w:i/>
                <w:lang w:eastAsia="ro-RO"/>
              </w:rPr>
            </w:pPr>
            <w:r w:rsidRPr="00817DE0">
              <w:rPr>
                <w:rFonts w:ascii="Times New Roman" w:eastAsia="Times New Roman" w:hAnsi="Times New Roman" w:cs="Times New Roman"/>
                <w:i/>
                <w:lang w:eastAsia="ro-RO"/>
              </w:rPr>
              <w:t>pct. 16, pct. 22-28, pct. 40</w:t>
            </w:r>
            <w:r>
              <w:rPr>
                <w:rFonts w:ascii="Times New Roman" w:eastAsia="Times New Roman" w:hAnsi="Times New Roman" w:cs="Times New Roman"/>
                <w:i/>
                <w:lang w:eastAsia="ro-RO"/>
              </w:rPr>
              <w:t xml:space="preserve">- </w:t>
            </w:r>
            <w:r w:rsidRPr="00817DE0">
              <w:rPr>
                <w:rFonts w:ascii="Times New Roman" w:eastAsia="Times New Roman" w:hAnsi="Times New Roman" w:cs="Times New Roman"/>
                <w:i/>
                <w:lang w:eastAsia="ro-RO"/>
              </w:rPr>
              <w:t xml:space="preserve">42,pct. 43 </w:t>
            </w:r>
          </w:p>
          <w:p w14:paraId="4411EC62" w14:textId="74E2D274" w:rsidR="00426AE9" w:rsidRPr="0056251A" w:rsidRDefault="00426AE9" w:rsidP="0056251A">
            <w:pPr>
              <w:spacing w:after="0" w:line="312" w:lineRule="atLeast"/>
              <w:jc w:val="both"/>
              <w:rPr>
                <w:rFonts w:ascii="Times New Roman" w:eastAsia="Times New Roman" w:hAnsi="Times New Roman" w:cs="Times New Roman"/>
                <w:b/>
                <w:i/>
                <w:iCs/>
                <w:lang w:eastAsia="ro-RO"/>
              </w:rPr>
            </w:pPr>
          </w:p>
        </w:tc>
      </w:tr>
      <w:tr w:rsidR="00CD35F9" w:rsidRPr="00CD35F9" w14:paraId="7E8B4712" w14:textId="77777777" w:rsidTr="00904DF0">
        <w:tc>
          <w:tcPr>
            <w:tcW w:w="13609" w:type="dxa"/>
            <w:gridSpan w:val="5"/>
            <w:tcBorders>
              <w:top w:val="single" w:sz="6" w:space="0" w:color="000000"/>
              <w:left w:val="single" w:sz="6" w:space="0" w:color="000000"/>
              <w:bottom w:val="single" w:sz="6" w:space="0" w:color="000000"/>
              <w:right w:val="single" w:sz="6" w:space="0" w:color="000000"/>
            </w:tcBorders>
            <w:shd w:val="clear" w:color="auto" w:fill="FFFFFF"/>
          </w:tcPr>
          <w:p w14:paraId="14042850" w14:textId="1715185B" w:rsidR="00A84380" w:rsidRPr="00CD35F9" w:rsidRDefault="00A84380" w:rsidP="00F76DFC">
            <w:pPr>
              <w:spacing w:after="0" w:line="312" w:lineRule="atLeast"/>
              <w:jc w:val="center"/>
              <w:rPr>
                <w:rFonts w:ascii="Times New Roman" w:eastAsia="Times New Roman" w:hAnsi="Times New Roman" w:cs="Times New Roman"/>
                <w:b/>
                <w:lang w:eastAsia="ro-RO"/>
              </w:rPr>
            </w:pPr>
            <w:r w:rsidRPr="00CD35F9">
              <w:rPr>
                <w:rFonts w:ascii="Times New Roman" w:eastAsia="Times New Roman" w:hAnsi="Times New Roman" w:cs="Times New Roman"/>
                <w:b/>
                <w:lang w:eastAsia="ro-RO"/>
              </w:rPr>
              <w:t>Bunăstarea animalelor</w:t>
            </w:r>
          </w:p>
        </w:tc>
      </w:tr>
      <w:tr w:rsidR="00CD35F9" w:rsidRPr="00CD35F9" w14:paraId="58C516F6" w14:textId="77777777" w:rsidTr="00904DF0">
        <w:tc>
          <w:tcPr>
            <w:tcW w:w="993"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14:paraId="05C35F22"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Bunăstarea animalelor</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33253D5F" w14:textId="0E43B893" w:rsidR="00B649C3" w:rsidRPr="00CD35F9" w:rsidRDefault="00174D3F"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SMR 9 - Directiva nr. 2008/119/CE a Consiliului din 18 decembrie 2008 de stabilire a normelor minime privind </w:t>
            </w:r>
            <w:proofErr w:type="spellStart"/>
            <w:r w:rsidRPr="00CD35F9">
              <w:rPr>
                <w:rFonts w:ascii="Times New Roman" w:eastAsia="Times New Roman" w:hAnsi="Times New Roman" w:cs="Times New Roman"/>
                <w:lang w:eastAsia="ro-RO"/>
              </w:rPr>
              <w:t>protecţia</w:t>
            </w:r>
            <w:proofErr w:type="spellEnd"/>
            <w:r w:rsidRPr="00CD35F9">
              <w:rPr>
                <w:rFonts w:ascii="Times New Roman" w:eastAsia="Times New Roman" w:hAnsi="Times New Roman" w:cs="Times New Roman"/>
                <w:lang w:eastAsia="ro-RO"/>
              </w:rPr>
              <w:t xml:space="preserve"> </w:t>
            </w:r>
            <w:proofErr w:type="spellStart"/>
            <w:r w:rsidRPr="00CD35F9">
              <w:rPr>
                <w:rFonts w:ascii="Times New Roman" w:eastAsia="Times New Roman" w:hAnsi="Times New Roman" w:cs="Times New Roman"/>
                <w:lang w:eastAsia="ro-RO"/>
              </w:rPr>
              <w:t>viţeilor</w:t>
            </w:r>
            <w:proofErr w:type="spellEnd"/>
            <w:r w:rsidRPr="00CD35F9">
              <w:rPr>
                <w:rFonts w:ascii="Times New Roman" w:eastAsia="Times New Roman" w:hAnsi="Times New Roman" w:cs="Times New Roman"/>
                <w:lang w:eastAsia="ro-RO"/>
              </w:rPr>
              <w:t xml:space="preserve"> (JO L 10, 15.1.2009, p. 7) :art. 3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4;</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36B02AD2"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1F6794CE" w14:textId="77777777" w:rsidR="00B649C3" w:rsidRPr="00CD35F9" w:rsidRDefault="00B649C3" w:rsidP="00F76DFC">
            <w:pPr>
              <w:spacing w:after="0" w:line="312" w:lineRule="atLeast"/>
              <w:rPr>
                <w:rFonts w:ascii="Times New Roman" w:eastAsia="Times New Roman" w:hAnsi="Times New Roman" w:cs="Times New Roman"/>
                <w:b/>
                <w:lang w:eastAsia="ro-RO"/>
              </w:rPr>
            </w:pPr>
            <w:r w:rsidRPr="00CD35F9">
              <w:rPr>
                <w:rFonts w:ascii="Times New Roman" w:eastAsia="Times New Roman" w:hAnsi="Times New Roman" w:cs="Times New Roman"/>
                <w:lang w:eastAsia="ro-RO"/>
              </w:rPr>
              <w:t>- să asigure bunăstarea vițeilor, respectând normele minime privind adăpostirea, spațiul disponibil, hrănirea, adăparea, igiena și îngrijirea, inclusiv obligația de a nu ține vițeii în boxe individuale peste vârsta permisă și de a le permite mișcarea și contactul social adecvat.</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3C18E852" w14:textId="77777777" w:rsidR="00B649C3" w:rsidRPr="00CD35F9" w:rsidRDefault="00E9362D" w:rsidP="00F76DFC">
            <w:pPr>
              <w:spacing w:after="0" w:line="312" w:lineRule="atLeast"/>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Autorizația sanitar-veterinară</w:t>
            </w:r>
          </w:p>
          <w:p w14:paraId="63C4667F" w14:textId="10FF3125" w:rsidR="00E9362D" w:rsidRPr="00931E71" w:rsidRDefault="00266FDB" w:rsidP="00F76DFC">
            <w:pPr>
              <w:spacing w:after="0" w:line="312" w:lineRule="atLeast"/>
              <w:jc w:val="both"/>
              <w:rPr>
                <w:rFonts w:ascii="Times New Roman" w:eastAsia="Times New Roman" w:hAnsi="Times New Roman" w:cs="Times New Roman"/>
                <w:b/>
                <w:lang w:eastAsia="ro-RO"/>
              </w:rPr>
            </w:pPr>
            <w:r>
              <w:rPr>
                <w:rFonts w:ascii="Times New Roman" w:eastAsia="Times New Roman" w:hAnsi="Times New Roman" w:cs="Times New Roman"/>
                <w:b/>
                <w:lang w:eastAsia="ro-RO"/>
              </w:rPr>
              <w:t xml:space="preserve">Responsabil: </w:t>
            </w:r>
            <w:r w:rsidRPr="00945239">
              <w:rPr>
                <w:rFonts w:ascii="Times New Roman" w:eastAsia="Times New Roman" w:hAnsi="Times New Roman" w:cs="Times New Roman"/>
                <w:b/>
                <w:lang w:eastAsia="ro-RO"/>
              </w:rPr>
              <w:t>A</w:t>
            </w:r>
            <w:r>
              <w:rPr>
                <w:rFonts w:ascii="Times New Roman" w:eastAsia="Times New Roman" w:hAnsi="Times New Roman" w:cs="Times New Roman"/>
                <w:b/>
                <w:lang w:eastAsia="ro-RO"/>
              </w:rPr>
              <w:t xml:space="preserve">genția </w:t>
            </w:r>
            <w:r w:rsidRPr="00945239">
              <w:rPr>
                <w:rFonts w:ascii="Times New Roman" w:eastAsia="Times New Roman" w:hAnsi="Times New Roman" w:cs="Times New Roman"/>
                <w:b/>
                <w:lang w:eastAsia="ro-RO"/>
              </w:rPr>
              <w:t>N</w:t>
            </w:r>
            <w:r>
              <w:rPr>
                <w:rFonts w:ascii="Times New Roman" w:eastAsia="Times New Roman" w:hAnsi="Times New Roman" w:cs="Times New Roman"/>
                <w:b/>
                <w:lang w:eastAsia="ro-RO"/>
              </w:rPr>
              <w:t xml:space="preserve">ațională pentru </w:t>
            </w:r>
            <w:r w:rsidRPr="00945239">
              <w:rPr>
                <w:rFonts w:ascii="Times New Roman" w:eastAsia="Times New Roman" w:hAnsi="Times New Roman" w:cs="Times New Roman"/>
                <w:b/>
                <w:lang w:eastAsia="ro-RO"/>
              </w:rPr>
              <w:t>S</w:t>
            </w:r>
            <w:r>
              <w:rPr>
                <w:rFonts w:ascii="Times New Roman" w:eastAsia="Times New Roman" w:hAnsi="Times New Roman" w:cs="Times New Roman"/>
                <w:b/>
                <w:lang w:eastAsia="ro-RO"/>
              </w:rPr>
              <w:t xml:space="preserve">iguranța </w:t>
            </w:r>
            <w:r w:rsidRPr="00945239">
              <w:rPr>
                <w:rFonts w:ascii="Times New Roman" w:eastAsia="Times New Roman" w:hAnsi="Times New Roman" w:cs="Times New Roman"/>
                <w:b/>
                <w:lang w:eastAsia="ro-RO"/>
              </w:rPr>
              <w:t>A</w:t>
            </w:r>
            <w:r>
              <w:rPr>
                <w:rFonts w:ascii="Times New Roman" w:eastAsia="Times New Roman" w:hAnsi="Times New Roman" w:cs="Times New Roman"/>
                <w:b/>
                <w:lang w:eastAsia="ro-RO"/>
              </w:rPr>
              <w:t>limentelor</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1FCEBA12" w14:textId="7B8CE11C" w:rsidR="00B649C3" w:rsidRPr="006E3B4F" w:rsidRDefault="00B649C3" w:rsidP="007077D7">
            <w:pPr>
              <w:spacing w:after="0" w:line="312" w:lineRule="atLeast"/>
              <w:jc w:val="both"/>
              <w:rPr>
                <w:rFonts w:ascii="Times New Roman" w:eastAsia="Times New Roman" w:hAnsi="Times New Roman" w:cs="Times New Roman"/>
                <w:b/>
                <w:i/>
                <w:iCs/>
                <w:lang w:eastAsia="ro-RO"/>
              </w:rPr>
            </w:pPr>
            <w:r w:rsidRPr="00CD35F9">
              <w:rPr>
                <w:rFonts w:ascii="Times New Roman" w:eastAsia="Times New Roman" w:hAnsi="Times New Roman" w:cs="Times New Roman"/>
                <w:b/>
                <w:lang w:eastAsia="ro-RO"/>
              </w:rPr>
              <w:t>HG nr. 1325/2008</w:t>
            </w:r>
            <w:r w:rsidR="00E9362D" w:rsidRPr="00CD35F9">
              <w:rPr>
                <w:rFonts w:ascii="Times New Roman" w:eastAsia="Times New Roman" w:hAnsi="Times New Roman" w:cs="Times New Roman"/>
                <w:b/>
                <w:lang w:eastAsia="ro-RO"/>
              </w:rPr>
              <w:t xml:space="preserve"> </w:t>
            </w:r>
            <w:r w:rsidR="00E9362D" w:rsidRPr="006E3B4F">
              <w:rPr>
                <w:rFonts w:ascii="Times New Roman" w:eastAsia="Times New Roman" w:hAnsi="Times New Roman" w:cs="Times New Roman"/>
                <w:b/>
                <w:i/>
                <w:iCs/>
                <w:lang w:eastAsia="ro-RO"/>
              </w:rPr>
              <w:t>cu privire</w:t>
            </w:r>
            <w:r w:rsidR="005C4023" w:rsidRPr="006E3B4F">
              <w:rPr>
                <w:rFonts w:ascii="Times New Roman" w:eastAsia="Times New Roman" w:hAnsi="Times New Roman" w:cs="Times New Roman"/>
                <w:b/>
                <w:i/>
                <w:iCs/>
                <w:lang w:eastAsia="ro-RO"/>
              </w:rPr>
              <w:t xml:space="preserve"> </w:t>
            </w:r>
            <w:r w:rsidR="00E9362D" w:rsidRPr="006E3B4F">
              <w:rPr>
                <w:rFonts w:ascii="Times New Roman" w:eastAsia="Times New Roman" w:hAnsi="Times New Roman" w:cs="Times New Roman"/>
                <w:b/>
                <w:i/>
                <w:iCs/>
                <w:lang w:eastAsia="ro-RO"/>
              </w:rPr>
              <w:t>la aprobarea Normei</w:t>
            </w:r>
            <w:r w:rsidR="005C4023" w:rsidRPr="006E3B4F">
              <w:rPr>
                <w:rFonts w:ascii="Times New Roman" w:eastAsia="Times New Roman" w:hAnsi="Times New Roman" w:cs="Times New Roman"/>
                <w:b/>
                <w:i/>
                <w:iCs/>
                <w:lang w:eastAsia="ro-RO"/>
              </w:rPr>
              <w:t xml:space="preserve"> </w:t>
            </w:r>
            <w:r w:rsidR="00E9362D" w:rsidRPr="006E3B4F">
              <w:rPr>
                <w:rFonts w:ascii="Times New Roman" w:eastAsia="Times New Roman" w:hAnsi="Times New Roman" w:cs="Times New Roman"/>
                <w:b/>
                <w:i/>
                <w:iCs/>
                <w:lang w:eastAsia="ro-RO"/>
              </w:rPr>
              <w:t>sanitar-veterinare</w:t>
            </w:r>
            <w:r w:rsidR="006E3B4F">
              <w:rPr>
                <w:rFonts w:ascii="Times New Roman" w:eastAsia="Times New Roman" w:hAnsi="Times New Roman" w:cs="Times New Roman"/>
                <w:b/>
                <w:i/>
                <w:iCs/>
                <w:lang w:eastAsia="ro-RO"/>
              </w:rPr>
              <w:t xml:space="preserve"> </w:t>
            </w:r>
            <w:r w:rsidR="00E9362D" w:rsidRPr="006E3B4F">
              <w:rPr>
                <w:rFonts w:ascii="Times New Roman" w:eastAsia="Times New Roman" w:hAnsi="Times New Roman" w:cs="Times New Roman"/>
                <w:b/>
                <w:i/>
                <w:iCs/>
                <w:lang w:eastAsia="ro-RO"/>
              </w:rPr>
              <w:t xml:space="preserve">privind stabilirea </w:t>
            </w:r>
            <w:proofErr w:type="spellStart"/>
            <w:r w:rsidR="00E9362D" w:rsidRPr="006E3B4F">
              <w:rPr>
                <w:rFonts w:ascii="Times New Roman" w:eastAsia="Times New Roman" w:hAnsi="Times New Roman" w:cs="Times New Roman"/>
                <w:b/>
                <w:i/>
                <w:iCs/>
                <w:lang w:eastAsia="ro-RO"/>
              </w:rPr>
              <w:t>cerinţelor</w:t>
            </w:r>
            <w:proofErr w:type="spellEnd"/>
            <w:r w:rsidR="005C4023" w:rsidRPr="006E3B4F">
              <w:rPr>
                <w:rFonts w:ascii="Times New Roman" w:eastAsia="Times New Roman" w:hAnsi="Times New Roman" w:cs="Times New Roman"/>
                <w:b/>
                <w:i/>
                <w:iCs/>
                <w:lang w:eastAsia="ro-RO"/>
              </w:rPr>
              <w:t xml:space="preserve"> </w:t>
            </w:r>
            <w:r w:rsidR="00E9362D" w:rsidRPr="006E3B4F">
              <w:rPr>
                <w:rFonts w:ascii="Times New Roman" w:eastAsia="Times New Roman" w:hAnsi="Times New Roman" w:cs="Times New Roman"/>
                <w:b/>
                <w:i/>
                <w:iCs/>
                <w:lang w:eastAsia="ro-RO"/>
              </w:rPr>
              <w:t>minime</w:t>
            </w:r>
            <w:r w:rsidR="005C4023" w:rsidRPr="006E3B4F">
              <w:rPr>
                <w:rFonts w:ascii="Times New Roman" w:eastAsia="Times New Roman" w:hAnsi="Times New Roman" w:cs="Times New Roman"/>
                <w:b/>
                <w:i/>
                <w:iCs/>
                <w:lang w:eastAsia="ro-RO"/>
              </w:rPr>
              <w:t xml:space="preserve"> </w:t>
            </w:r>
            <w:r w:rsidR="00E9362D" w:rsidRPr="006E3B4F">
              <w:rPr>
                <w:rFonts w:ascii="Times New Roman" w:eastAsia="Times New Roman" w:hAnsi="Times New Roman" w:cs="Times New Roman"/>
                <w:b/>
                <w:i/>
                <w:iCs/>
                <w:lang w:eastAsia="ro-RO"/>
              </w:rPr>
              <w:t xml:space="preserve">pentru </w:t>
            </w:r>
            <w:proofErr w:type="spellStart"/>
            <w:r w:rsidR="00E9362D" w:rsidRPr="006E3B4F">
              <w:rPr>
                <w:rFonts w:ascii="Times New Roman" w:eastAsia="Times New Roman" w:hAnsi="Times New Roman" w:cs="Times New Roman"/>
                <w:b/>
                <w:i/>
                <w:iCs/>
                <w:lang w:eastAsia="ro-RO"/>
              </w:rPr>
              <w:t>protecţia</w:t>
            </w:r>
            <w:proofErr w:type="spellEnd"/>
            <w:r w:rsidR="00E9362D" w:rsidRPr="006E3B4F">
              <w:rPr>
                <w:rFonts w:ascii="Times New Roman" w:eastAsia="Times New Roman" w:hAnsi="Times New Roman" w:cs="Times New Roman"/>
                <w:b/>
                <w:i/>
                <w:iCs/>
                <w:lang w:eastAsia="ro-RO"/>
              </w:rPr>
              <w:t xml:space="preserve"> </w:t>
            </w:r>
            <w:proofErr w:type="spellStart"/>
            <w:r w:rsidR="00E9362D" w:rsidRPr="006E3B4F">
              <w:rPr>
                <w:rFonts w:ascii="Times New Roman" w:eastAsia="Times New Roman" w:hAnsi="Times New Roman" w:cs="Times New Roman"/>
                <w:b/>
                <w:i/>
                <w:iCs/>
                <w:lang w:eastAsia="ro-RO"/>
              </w:rPr>
              <w:t>viţeilor</w:t>
            </w:r>
            <w:proofErr w:type="spellEnd"/>
            <w:r w:rsidR="00E9362D" w:rsidRPr="006E3B4F">
              <w:rPr>
                <w:rFonts w:ascii="Times New Roman" w:eastAsia="Times New Roman" w:hAnsi="Times New Roman" w:cs="Times New Roman"/>
                <w:b/>
                <w:i/>
                <w:iCs/>
                <w:lang w:eastAsia="ro-RO"/>
              </w:rPr>
              <w:t xml:space="preserve"> în scopul </w:t>
            </w:r>
            <w:proofErr w:type="spellStart"/>
            <w:r w:rsidR="00E9362D" w:rsidRPr="006E3B4F">
              <w:rPr>
                <w:rFonts w:ascii="Times New Roman" w:eastAsia="Times New Roman" w:hAnsi="Times New Roman" w:cs="Times New Roman"/>
                <w:b/>
                <w:i/>
                <w:iCs/>
                <w:lang w:eastAsia="ro-RO"/>
              </w:rPr>
              <w:t>creşterii</w:t>
            </w:r>
            <w:proofErr w:type="spellEnd"/>
            <w:r w:rsidR="00E9362D" w:rsidRPr="006E3B4F">
              <w:rPr>
                <w:rFonts w:ascii="Times New Roman" w:eastAsia="Times New Roman" w:hAnsi="Times New Roman" w:cs="Times New Roman"/>
                <w:b/>
                <w:i/>
                <w:iCs/>
                <w:lang w:eastAsia="ro-RO"/>
              </w:rPr>
              <w:t xml:space="preserve"> </w:t>
            </w:r>
            <w:proofErr w:type="spellStart"/>
            <w:r w:rsidR="00E9362D" w:rsidRPr="006E3B4F">
              <w:rPr>
                <w:rFonts w:ascii="Times New Roman" w:eastAsia="Times New Roman" w:hAnsi="Times New Roman" w:cs="Times New Roman"/>
                <w:b/>
                <w:i/>
                <w:iCs/>
                <w:lang w:eastAsia="ro-RO"/>
              </w:rPr>
              <w:t>şi</w:t>
            </w:r>
            <w:proofErr w:type="spellEnd"/>
            <w:r w:rsidR="005C4023" w:rsidRPr="006E3B4F">
              <w:rPr>
                <w:rFonts w:ascii="Times New Roman" w:eastAsia="Times New Roman" w:hAnsi="Times New Roman" w:cs="Times New Roman"/>
                <w:b/>
                <w:i/>
                <w:iCs/>
                <w:lang w:eastAsia="ro-RO"/>
              </w:rPr>
              <w:t xml:space="preserve"> </w:t>
            </w:r>
            <w:proofErr w:type="spellStart"/>
            <w:r w:rsidR="00E9362D" w:rsidRPr="006E3B4F">
              <w:rPr>
                <w:rFonts w:ascii="Times New Roman" w:eastAsia="Times New Roman" w:hAnsi="Times New Roman" w:cs="Times New Roman"/>
                <w:b/>
                <w:i/>
                <w:iCs/>
                <w:lang w:eastAsia="ro-RO"/>
              </w:rPr>
              <w:t>îngrăşării</w:t>
            </w:r>
            <w:proofErr w:type="spellEnd"/>
            <w:r w:rsidR="006E3B4F">
              <w:rPr>
                <w:rFonts w:ascii="Times New Roman" w:eastAsia="Times New Roman" w:hAnsi="Times New Roman" w:cs="Times New Roman"/>
                <w:b/>
                <w:i/>
                <w:iCs/>
                <w:lang w:eastAsia="ro-RO"/>
              </w:rPr>
              <w:t xml:space="preserve">, </w:t>
            </w:r>
            <w:r w:rsidRPr="00CD35F9">
              <w:rPr>
                <w:rFonts w:ascii="Times New Roman" w:eastAsia="Times New Roman" w:hAnsi="Times New Roman" w:cs="Times New Roman"/>
                <w:i/>
                <w:lang w:eastAsia="ro-RO"/>
              </w:rPr>
              <w:t>pct. 4</w:t>
            </w:r>
            <w:r w:rsidR="006E3B4F">
              <w:rPr>
                <w:rFonts w:ascii="Times New Roman" w:eastAsia="Times New Roman" w:hAnsi="Times New Roman" w:cs="Times New Roman"/>
                <w:i/>
                <w:lang w:eastAsia="ro-RO"/>
              </w:rPr>
              <w:t>,</w:t>
            </w:r>
            <w:r w:rsidRPr="00CD35F9">
              <w:rPr>
                <w:rFonts w:ascii="Times New Roman" w:eastAsia="Times New Roman" w:hAnsi="Times New Roman" w:cs="Times New Roman"/>
                <w:i/>
                <w:lang w:eastAsia="ro-RO"/>
              </w:rPr>
              <w:t xml:space="preserve"> pct.10-24 </w:t>
            </w:r>
          </w:p>
        </w:tc>
      </w:tr>
      <w:tr w:rsidR="00CD35F9" w:rsidRPr="00CD35F9" w14:paraId="24908155" w14:textId="77777777" w:rsidTr="00904DF0">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E44D0A" w14:textId="77777777" w:rsidR="00B649C3" w:rsidRPr="00CD35F9" w:rsidRDefault="00B649C3" w:rsidP="00F76DFC">
            <w:pPr>
              <w:spacing w:after="0" w:line="240" w:lineRule="auto"/>
              <w:rPr>
                <w:rFonts w:ascii="Times New Roman" w:eastAsia="Times New Roman" w:hAnsi="Times New Roman" w:cs="Times New Roman"/>
                <w:lang w:eastAsia="ro-RO"/>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006C8594" w14:textId="43188975" w:rsidR="00B649C3" w:rsidRPr="00CD35F9" w:rsidRDefault="00174D3F"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SMR 10 - Directiva nr. 2008/120/CE a Consiliului din 18 decembrie 2008 de stabilire a normelor minime de </w:t>
            </w:r>
            <w:proofErr w:type="spellStart"/>
            <w:r w:rsidRPr="00CD35F9">
              <w:rPr>
                <w:rFonts w:ascii="Times New Roman" w:eastAsia="Times New Roman" w:hAnsi="Times New Roman" w:cs="Times New Roman"/>
                <w:lang w:eastAsia="ro-RO"/>
              </w:rPr>
              <w:t>protecţie</w:t>
            </w:r>
            <w:proofErr w:type="spellEnd"/>
            <w:r w:rsidRPr="00CD35F9">
              <w:rPr>
                <w:rFonts w:ascii="Times New Roman" w:eastAsia="Times New Roman" w:hAnsi="Times New Roman" w:cs="Times New Roman"/>
                <w:lang w:eastAsia="ro-RO"/>
              </w:rPr>
              <w:t xml:space="preserve"> a porcilor (JO L 47, 18.2.2009, p. 5) : art. 3 </w:t>
            </w:r>
            <w:proofErr w:type="spellStart"/>
            <w:r w:rsidRPr="00CD35F9">
              <w:rPr>
                <w:rFonts w:ascii="Times New Roman" w:eastAsia="Times New Roman" w:hAnsi="Times New Roman" w:cs="Times New Roman"/>
                <w:lang w:eastAsia="ro-RO"/>
              </w:rPr>
              <w:t>şi</w:t>
            </w:r>
            <w:proofErr w:type="spellEnd"/>
            <w:r w:rsidRPr="00CD35F9">
              <w:rPr>
                <w:rFonts w:ascii="Times New Roman" w:eastAsia="Times New Roman" w:hAnsi="Times New Roman" w:cs="Times New Roman"/>
                <w:lang w:eastAsia="ro-RO"/>
              </w:rPr>
              <w:t xml:space="preserve"> 4;</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5E4D2581"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Standardul de bază pentru fermier este:</w:t>
            </w:r>
          </w:p>
          <w:p w14:paraId="50A49C2E"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să asigure bunăstarea porcilor, respectând normele minime privind adăpostirea (spațiu, pardoseală, iluminare, ventilație), îngrijirea, hrănirea și adăparea acestora, inclusiv restricțiile privind practicile dureroase (de ex. tăierea cozii, reducerea colților) și condițiile speciale pentru scroafe, vieri și porcii tineri.</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1630437E" w14:textId="77777777" w:rsidR="00E9362D" w:rsidRPr="00CD35F9" w:rsidRDefault="00E9362D" w:rsidP="00E9362D">
            <w:pPr>
              <w:spacing w:after="0" w:line="312" w:lineRule="atLeast"/>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Autorizația sanitar-veterinară</w:t>
            </w:r>
          </w:p>
          <w:p w14:paraId="56087F9B" w14:textId="73589602" w:rsidR="00B649C3" w:rsidRPr="00931E71" w:rsidRDefault="00266FDB" w:rsidP="00E9362D">
            <w:pPr>
              <w:spacing w:after="0" w:line="312" w:lineRule="atLeast"/>
              <w:jc w:val="both"/>
              <w:rPr>
                <w:rFonts w:ascii="Times New Roman" w:eastAsia="Times New Roman" w:hAnsi="Times New Roman" w:cs="Times New Roman"/>
                <w:b/>
                <w:lang w:eastAsia="ro-RO"/>
              </w:rPr>
            </w:pPr>
            <w:r>
              <w:rPr>
                <w:rFonts w:ascii="Times New Roman" w:eastAsia="Times New Roman" w:hAnsi="Times New Roman" w:cs="Times New Roman"/>
                <w:b/>
                <w:lang w:eastAsia="ro-RO"/>
              </w:rPr>
              <w:t xml:space="preserve">Responsabil: </w:t>
            </w:r>
            <w:r w:rsidRPr="00945239">
              <w:rPr>
                <w:rFonts w:ascii="Times New Roman" w:eastAsia="Times New Roman" w:hAnsi="Times New Roman" w:cs="Times New Roman"/>
                <w:b/>
                <w:lang w:eastAsia="ro-RO"/>
              </w:rPr>
              <w:t>A</w:t>
            </w:r>
            <w:r>
              <w:rPr>
                <w:rFonts w:ascii="Times New Roman" w:eastAsia="Times New Roman" w:hAnsi="Times New Roman" w:cs="Times New Roman"/>
                <w:b/>
                <w:lang w:eastAsia="ro-RO"/>
              </w:rPr>
              <w:t xml:space="preserve">genția </w:t>
            </w:r>
            <w:r w:rsidRPr="00945239">
              <w:rPr>
                <w:rFonts w:ascii="Times New Roman" w:eastAsia="Times New Roman" w:hAnsi="Times New Roman" w:cs="Times New Roman"/>
                <w:b/>
                <w:lang w:eastAsia="ro-RO"/>
              </w:rPr>
              <w:t>N</w:t>
            </w:r>
            <w:r>
              <w:rPr>
                <w:rFonts w:ascii="Times New Roman" w:eastAsia="Times New Roman" w:hAnsi="Times New Roman" w:cs="Times New Roman"/>
                <w:b/>
                <w:lang w:eastAsia="ro-RO"/>
              </w:rPr>
              <w:t xml:space="preserve">ațională pentru </w:t>
            </w:r>
            <w:r w:rsidRPr="00945239">
              <w:rPr>
                <w:rFonts w:ascii="Times New Roman" w:eastAsia="Times New Roman" w:hAnsi="Times New Roman" w:cs="Times New Roman"/>
                <w:b/>
                <w:lang w:eastAsia="ro-RO"/>
              </w:rPr>
              <w:t>S</w:t>
            </w:r>
            <w:r>
              <w:rPr>
                <w:rFonts w:ascii="Times New Roman" w:eastAsia="Times New Roman" w:hAnsi="Times New Roman" w:cs="Times New Roman"/>
                <w:b/>
                <w:lang w:eastAsia="ro-RO"/>
              </w:rPr>
              <w:t xml:space="preserve">iguranța </w:t>
            </w:r>
            <w:r w:rsidRPr="00945239">
              <w:rPr>
                <w:rFonts w:ascii="Times New Roman" w:eastAsia="Times New Roman" w:hAnsi="Times New Roman" w:cs="Times New Roman"/>
                <w:b/>
                <w:lang w:eastAsia="ro-RO"/>
              </w:rPr>
              <w:t>A</w:t>
            </w:r>
            <w:r>
              <w:rPr>
                <w:rFonts w:ascii="Times New Roman" w:eastAsia="Times New Roman" w:hAnsi="Times New Roman" w:cs="Times New Roman"/>
                <w:b/>
                <w:lang w:eastAsia="ro-RO"/>
              </w:rPr>
              <w:t>limentelor</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649789DB" w14:textId="29089545" w:rsidR="00B649C3" w:rsidRPr="006E3B4F" w:rsidRDefault="00B649C3" w:rsidP="005C4023">
            <w:pPr>
              <w:spacing w:after="0" w:line="312" w:lineRule="atLeast"/>
              <w:jc w:val="both"/>
              <w:rPr>
                <w:rFonts w:ascii="Times New Roman" w:eastAsia="Times New Roman" w:hAnsi="Times New Roman" w:cs="Times New Roman"/>
                <w:b/>
                <w:i/>
                <w:iCs/>
                <w:lang w:eastAsia="ro-RO"/>
              </w:rPr>
            </w:pPr>
            <w:r w:rsidRPr="00CD35F9">
              <w:rPr>
                <w:rFonts w:ascii="Times New Roman" w:eastAsia="Times New Roman" w:hAnsi="Times New Roman" w:cs="Times New Roman"/>
                <w:b/>
                <w:lang w:eastAsia="ro-RO"/>
              </w:rPr>
              <w:t>HG nr. 859/2008</w:t>
            </w:r>
            <w:r w:rsidR="00E9362D" w:rsidRPr="00CD35F9">
              <w:rPr>
                <w:rFonts w:ascii="Times New Roman" w:eastAsia="Times New Roman" w:hAnsi="Times New Roman" w:cs="Times New Roman"/>
                <w:b/>
                <w:lang w:eastAsia="ro-RO"/>
              </w:rPr>
              <w:t xml:space="preserve"> </w:t>
            </w:r>
            <w:r w:rsidR="00E9362D" w:rsidRPr="006E3B4F">
              <w:rPr>
                <w:rFonts w:ascii="Times New Roman" w:eastAsia="Times New Roman" w:hAnsi="Times New Roman" w:cs="Times New Roman"/>
                <w:b/>
                <w:i/>
                <w:iCs/>
                <w:lang w:eastAsia="ro-RO"/>
              </w:rPr>
              <w:t>cu privire la aprobarea Normei sanitar-veterinare privind</w:t>
            </w:r>
            <w:r w:rsidR="005C4023" w:rsidRPr="006E3B4F">
              <w:rPr>
                <w:rFonts w:ascii="Times New Roman" w:eastAsia="Times New Roman" w:hAnsi="Times New Roman" w:cs="Times New Roman"/>
                <w:b/>
                <w:i/>
                <w:iCs/>
                <w:lang w:eastAsia="ro-RO"/>
              </w:rPr>
              <w:t xml:space="preserve"> </w:t>
            </w:r>
            <w:r w:rsidR="00E9362D" w:rsidRPr="006E3B4F">
              <w:rPr>
                <w:rFonts w:ascii="Times New Roman" w:eastAsia="Times New Roman" w:hAnsi="Times New Roman" w:cs="Times New Roman"/>
                <w:b/>
                <w:i/>
                <w:iCs/>
                <w:lang w:eastAsia="ro-RO"/>
              </w:rPr>
              <w:t>criteriile</w:t>
            </w:r>
            <w:r w:rsidR="005C4023" w:rsidRPr="006E3B4F">
              <w:rPr>
                <w:rFonts w:ascii="Times New Roman" w:eastAsia="Times New Roman" w:hAnsi="Times New Roman" w:cs="Times New Roman"/>
                <w:b/>
                <w:i/>
                <w:iCs/>
                <w:lang w:eastAsia="ro-RO"/>
              </w:rPr>
              <w:t xml:space="preserve"> </w:t>
            </w:r>
            <w:r w:rsidR="00E9362D" w:rsidRPr="006E3B4F">
              <w:rPr>
                <w:rFonts w:ascii="Times New Roman" w:eastAsia="Times New Roman" w:hAnsi="Times New Roman" w:cs="Times New Roman"/>
                <w:b/>
                <w:i/>
                <w:iCs/>
                <w:lang w:eastAsia="ro-RO"/>
              </w:rPr>
              <w:t>minime pentru</w:t>
            </w:r>
            <w:r w:rsidR="005C4023" w:rsidRPr="006E3B4F">
              <w:rPr>
                <w:rFonts w:ascii="Times New Roman" w:eastAsia="Times New Roman" w:hAnsi="Times New Roman" w:cs="Times New Roman"/>
                <w:b/>
                <w:i/>
                <w:iCs/>
                <w:lang w:eastAsia="ro-RO"/>
              </w:rPr>
              <w:t xml:space="preserve"> </w:t>
            </w:r>
            <w:proofErr w:type="spellStart"/>
            <w:r w:rsidR="00E9362D" w:rsidRPr="006E3B4F">
              <w:rPr>
                <w:rFonts w:ascii="Times New Roman" w:eastAsia="Times New Roman" w:hAnsi="Times New Roman" w:cs="Times New Roman"/>
                <w:b/>
                <w:i/>
                <w:iCs/>
                <w:lang w:eastAsia="ro-RO"/>
              </w:rPr>
              <w:t>protecţia</w:t>
            </w:r>
            <w:proofErr w:type="spellEnd"/>
            <w:r w:rsidR="00E9362D" w:rsidRPr="006E3B4F">
              <w:rPr>
                <w:rFonts w:ascii="Times New Roman" w:eastAsia="Times New Roman" w:hAnsi="Times New Roman" w:cs="Times New Roman"/>
                <w:b/>
                <w:i/>
                <w:iCs/>
                <w:lang w:eastAsia="ro-RO"/>
              </w:rPr>
              <w:t xml:space="preserve"> porcinelor destinate </w:t>
            </w:r>
            <w:proofErr w:type="spellStart"/>
            <w:r w:rsidR="00E9362D" w:rsidRPr="006E3B4F">
              <w:rPr>
                <w:rFonts w:ascii="Times New Roman" w:eastAsia="Times New Roman" w:hAnsi="Times New Roman" w:cs="Times New Roman"/>
                <w:b/>
                <w:i/>
                <w:iCs/>
                <w:lang w:eastAsia="ro-RO"/>
              </w:rPr>
              <w:t>creşterii</w:t>
            </w:r>
            <w:proofErr w:type="spellEnd"/>
            <w:r w:rsidR="00E9362D" w:rsidRPr="006E3B4F">
              <w:rPr>
                <w:rFonts w:ascii="Times New Roman" w:eastAsia="Times New Roman" w:hAnsi="Times New Roman" w:cs="Times New Roman"/>
                <w:b/>
                <w:i/>
                <w:iCs/>
                <w:lang w:eastAsia="ro-RO"/>
              </w:rPr>
              <w:t xml:space="preserve"> </w:t>
            </w:r>
            <w:proofErr w:type="spellStart"/>
            <w:r w:rsidR="00E9362D" w:rsidRPr="006E3B4F">
              <w:rPr>
                <w:rFonts w:ascii="Times New Roman" w:eastAsia="Times New Roman" w:hAnsi="Times New Roman" w:cs="Times New Roman"/>
                <w:b/>
                <w:i/>
                <w:iCs/>
                <w:lang w:eastAsia="ro-RO"/>
              </w:rPr>
              <w:t>şi</w:t>
            </w:r>
            <w:proofErr w:type="spellEnd"/>
            <w:r w:rsidR="00E9362D" w:rsidRPr="006E3B4F">
              <w:rPr>
                <w:rFonts w:ascii="Times New Roman" w:eastAsia="Times New Roman" w:hAnsi="Times New Roman" w:cs="Times New Roman"/>
                <w:b/>
                <w:i/>
                <w:iCs/>
                <w:lang w:eastAsia="ro-RO"/>
              </w:rPr>
              <w:t xml:space="preserve"> </w:t>
            </w:r>
            <w:proofErr w:type="spellStart"/>
            <w:r w:rsidR="00E9362D" w:rsidRPr="006E3B4F">
              <w:rPr>
                <w:rFonts w:ascii="Times New Roman" w:eastAsia="Times New Roman" w:hAnsi="Times New Roman" w:cs="Times New Roman"/>
                <w:b/>
                <w:i/>
                <w:iCs/>
                <w:lang w:eastAsia="ro-RO"/>
              </w:rPr>
              <w:t>îngrăşării</w:t>
            </w:r>
            <w:proofErr w:type="spellEnd"/>
            <w:r w:rsidR="006E3B4F">
              <w:rPr>
                <w:rFonts w:ascii="Times New Roman" w:eastAsia="Times New Roman" w:hAnsi="Times New Roman" w:cs="Times New Roman"/>
                <w:b/>
                <w:i/>
                <w:iCs/>
                <w:lang w:eastAsia="ro-RO"/>
              </w:rPr>
              <w:t xml:space="preserve">, </w:t>
            </w:r>
            <w:r w:rsidRPr="00CD35F9">
              <w:rPr>
                <w:rFonts w:ascii="Times New Roman" w:eastAsia="Times New Roman" w:hAnsi="Times New Roman" w:cs="Times New Roman"/>
                <w:i/>
                <w:lang w:eastAsia="ro-RO"/>
              </w:rPr>
              <w:t xml:space="preserve">pct.1-7 </w:t>
            </w:r>
          </w:p>
        </w:tc>
      </w:tr>
      <w:tr w:rsidR="00CD35F9" w:rsidRPr="00CD35F9" w14:paraId="389793AF" w14:textId="77777777" w:rsidTr="00904DF0">
        <w:tc>
          <w:tcPr>
            <w:tcW w:w="99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7B963F" w14:textId="77777777" w:rsidR="00B649C3" w:rsidRPr="00CD35F9" w:rsidRDefault="00B649C3" w:rsidP="00F76DFC">
            <w:pPr>
              <w:spacing w:after="0" w:line="240" w:lineRule="auto"/>
              <w:rPr>
                <w:rFonts w:ascii="Times New Roman" w:eastAsia="Times New Roman" w:hAnsi="Times New Roman" w:cs="Times New Roman"/>
                <w:lang w:eastAsia="ro-RO"/>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14:paraId="3A3FEB6B" w14:textId="7691AC03" w:rsidR="00B649C3" w:rsidRPr="00CD35F9" w:rsidRDefault="00174D3F"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t xml:space="preserve">SMR 11 - Directiva nr. 98/58/CE a Consiliului din 20 iulie 1998 privind </w:t>
            </w:r>
            <w:proofErr w:type="spellStart"/>
            <w:r w:rsidRPr="00CD35F9">
              <w:rPr>
                <w:rFonts w:ascii="Times New Roman" w:eastAsia="Times New Roman" w:hAnsi="Times New Roman" w:cs="Times New Roman"/>
                <w:lang w:eastAsia="ro-RO"/>
              </w:rPr>
              <w:lastRenderedPageBreak/>
              <w:t>protecţia</w:t>
            </w:r>
            <w:proofErr w:type="spellEnd"/>
            <w:r w:rsidRPr="00CD35F9">
              <w:rPr>
                <w:rFonts w:ascii="Times New Roman" w:eastAsia="Times New Roman" w:hAnsi="Times New Roman" w:cs="Times New Roman"/>
                <w:lang w:eastAsia="ro-RO"/>
              </w:rPr>
              <w:t xml:space="preserve"> animalelor de fermă (JO L. 221, 8.8.1998, p. 23) : art. 4</w:t>
            </w:r>
          </w:p>
        </w:tc>
        <w:tc>
          <w:tcPr>
            <w:tcW w:w="3531" w:type="dxa"/>
            <w:tcBorders>
              <w:top w:val="single" w:sz="6" w:space="0" w:color="000000"/>
              <w:left w:val="single" w:sz="6" w:space="0" w:color="000000"/>
              <w:bottom w:val="single" w:sz="6" w:space="0" w:color="000000"/>
              <w:right w:val="single" w:sz="6" w:space="0" w:color="000000"/>
            </w:tcBorders>
            <w:shd w:val="clear" w:color="auto" w:fill="FFFFFF"/>
            <w:hideMark/>
          </w:tcPr>
          <w:p w14:paraId="41373D5D" w14:textId="77777777" w:rsidR="00B649C3" w:rsidRPr="00CD35F9" w:rsidRDefault="00B649C3" w:rsidP="00F76DFC">
            <w:pPr>
              <w:spacing w:after="0" w:line="312" w:lineRule="atLeast"/>
              <w:rPr>
                <w:rFonts w:ascii="Times New Roman" w:eastAsia="Times New Roman" w:hAnsi="Times New Roman" w:cs="Times New Roman"/>
                <w:lang w:eastAsia="ro-RO"/>
              </w:rPr>
            </w:pPr>
            <w:r w:rsidRPr="00CD35F9">
              <w:rPr>
                <w:rFonts w:ascii="Times New Roman" w:eastAsia="Times New Roman" w:hAnsi="Times New Roman" w:cs="Times New Roman"/>
                <w:lang w:eastAsia="ro-RO"/>
              </w:rPr>
              <w:lastRenderedPageBreak/>
              <w:t>Standardul de bază pentru fermier este:</w:t>
            </w:r>
          </w:p>
          <w:p w14:paraId="7F39FC49" w14:textId="77777777" w:rsidR="00B649C3" w:rsidRPr="00CD35F9" w:rsidRDefault="00B649C3" w:rsidP="00F76DFC">
            <w:pPr>
              <w:spacing w:after="0" w:line="312" w:lineRule="atLeast"/>
              <w:rPr>
                <w:rFonts w:ascii="Times New Roman" w:eastAsia="Times New Roman" w:hAnsi="Times New Roman" w:cs="Times New Roman"/>
                <w:b/>
                <w:lang w:eastAsia="ro-RO"/>
              </w:rPr>
            </w:pPr>
            <w:r w:rsidRPr="00CD35F9">
              <w:rPr>
                <w:rFonts w:ascii="Times New Roman" w:eastAsia="Times New Roman" w:hAnsi="Times New Roman" w:cs="Times New Roman"/>
                <w:lang w:eastAsia="ro-RO"/>
              </w:rPr>
              <w:t xml:space="preserve">- să asigure bunăstarea tuturor animalelor de fermă, respectând </w:t>
            </w:r>
            <w:r w:rsidRPr="00CD35F9">
              <w:rPr>
                <w:rFonts w:ascii="Times New Roman" w:eastAsia="Times New Roman" w:hAnsi="Times New Roman" w:cs="Times New Roman"/>
                <w:lang w:eastAsia="ro-RO"/>
              </w:rPr>
              <w:lastRenderedPageBreak/>
              <w:t>cerințele generale privind adăpostirea, hrănirea, adăparea, îngrijirea și manipularea lor, astfel încât să fie evitată orice suferință sau vătămare inutilă și să le fie asigurate condiții adecvate de sănătate și confort.</w:t>
            </w:r>
          </w:p>
        </w:tc>
        <w:tc>
          <w:tcPr>
            <w:tcW w:w="3119" w:type="dxa"/>
            <w:tcBorders>
              <w:top w:val="single" w:sz="6" w:space="0" w:color="000000"/>
              <w:left w:val="single" w:sz="6" w:space="0" w:color="000000"/>
              <w:bottom w:val="single" w:sz="6" w:space="0" w:color="000000"/>
              <w:right w:val="single" w:sz="6" w:space="0" w:color="000000"/>
            </w:tcBorders>
            <w:shd w:val="clear" w:color="auto" w:fill="FFFFFF"/>
            <w:hideMark/>
          </w:tcPr>
          <w:p w14:paraId="33A3DB69" w14:textId="77777777" w:rsidR="00E9362D" w:rsidRPr="00CD35F9" w:rsidRDefault="00E9362D" w:rsidP="00E9362D">
            <w:pPr>
              <w:spacing w:after="0" w:line="312" w:lineRule="atLeast"/>
              <w:jc w:val="both"/>
              <w:rPr>
                <w:rFonts w:ascii="Times New Roman" w:eastAsia="Times New Roman" w:hAnsi="Times New Roman" w:cs="Times New Roman"/>
                <w:lang w:eastAsia="ro-RO"/>
              </w:rPr>
            </w:pPr>
            <w:r w:rsidRPr="00CD35F9">
              <w:rPr>
                <w:rFonts w:ascii="Times New Roman" w:eastAsia="Times New Roman" w:hAnsi="Times New Roman" w:cs="Times New Roman"/>
                <w:lang w:eastAsia="ro-RO"/>
              </w:rPr>
              <w:lastRenderedPageBreak/>
              <w:t>Autorizația sanitar-veterinară</w:t>
            </w:r>
          </w:p>
          <w:p w14:paraId="6E90851C" w14:textId="473D395E" w:rsidR="00B649C3" w:rsidRPr="00931E71" w:rsidRDefault="00266FDB" w:rsidP="00E9362D">
            <w:pPr>
              <w:spacing w:after="0" w:line="312" w:lineRule="atLeast"/>
              <w:jc w:val="both"/>
              <w:rPr>
                <w:rFonts w:ascii="Times New Roman" w:eastAsia="Times New Roman" w:hAnsi="Times New Roman" w:cs="Times New Roman"/>
                <w:b/>
                <w:lang w:eastAsia="ro-RO"/>
              </w:rPr>
            </w:pPr>
            <w:r>
              <w:rPr>
                <w:rFonts w:ascii="Times New Roman" w:eastAsia="Times New Roman" w:hAnsi="Times New Roman" w:cs="Times New Roman"/>
                <w:b/>
                <w:lang w:eastAsia="ro-RO"/>
              </w:rPr>
              <w:t xml:space="preserve">Responsabil: </w:t>
            </w:r>
            <w:r w:rsidRPr="00945239">
              <w:rPr>
                <w:rFonts w:ascii="Times New Roman" w:eastAsia="Times New Roman" w:hAnsi="Times New Roman" w:cs="Times New Roman"/>
                <w:b/>
                <w:lang w:eastAsia="ro-RO"/>
              </w:rPr>
              <w:t>A</w:t>
            </w:r>
            <w:r>
              <w:rPr>
                <w:rFonts w:ascii="Times New Roman" w:eastAsia="Times New Roman" w:hAnsi="Times New Roman" w:cs="Times New Roman"/>
                <w:b/>
                <w:lang w:eastAsia="ro-RO"/>
              </w:rPr>
              <w:t xml:space="preserve">genția </w:t>
            </w:r>
            <w:r w:rsidRPr="00945239">
              <w:rPr>
                <w:rFonts w:ascii="Times New Roman" w:eastAsia="Times New Roman" w:hAnsi="Times New Roman" w:cs="Times New Roman"/>
                <w:b/>
                <w:lang w:eastAsia="ro-RO"/>
              </w:rPr>
              <w:t>N</w:t>
            </w:r>
            <w:r>
              <w:rPr>
                <w:rFonts w:ascii="Times New Roman" w:eastAsia="Times New Roman" w:hAnsi="Times New Roman" w:cs="Times New Roman"/>
                <w:b/>
                <w:lang w:eastAsia="ro-RO"/>
              </w:rPr>
              <w:t xml:space="preserve">ațională pentru </w:t>
            </w:r>
            <w:r w:rsidRPr="00945239">
              <w:rPr>
                <w:rFonts w:ascii="Times New Roman" w:eastAsia="Times New Roman" w:hAnsi="Times New Roman" w:cs="Times New Roman"/>
                <w:b/>
                <w:lang w:eastAsia="ro-RO"/>
              </w:rPr>
              <w:t>S</w:t>
            </w:r>
            <w:r>
              <w:rPr>
                <w:rFonts w:ascii="Times New Roman" w:eastAsia="Times New Roman" w:hAnsi="Times New Roman" w:cs="Times New Roman"/>
                <w:b/>
                <w:lang w:eastAsia="ro-RO"/>
              </w:rPr>
              <w:t xml:space="preserve">iguranța </w:t>
            </w:r>
            <w:r w:rsidRPr="00945239">
              <w:rPr>
                <w:rFonts w:ascii="Times New Roman" w:eastAsia="Times New Roman" w:hAnsi="Times New Roman" w:cs="Times New Roman"/>
                <w:b/>
                <w:lang w:eastAsia="ro-RO"/>
              </w:rPr>
              <w:t>A</w:t>
            </w:r>
            <w:r>
              <w:rPr>
                <w:rFonts w:ascii="Times New Roman" w:eastAsia="Times New Roman" w:hAnsi="Times New Roman" w:cs="Times New Roman"/>
                <w:b/>
                <w:lang w:eastAsia="ro-RO"/>
              </w:rPr>
              <w:t>limentelor</w:t>
            </w:r>
          </w:p>
        </w:tc>
        <w:tc>
          <w:tcPr>
            <w:tcW w:w="2564" w:type="dxa"/>
            <w:tcBorders>
              <w:top w:val="single" w:sz="6" w:space="0" w:color="000000"/>
              <w:left w:val="single" w:sz="6" w:space="0" w:color="000000"/>
              <w:bottom w:val="single" w:sz="6" w:space="0" w:color="000000"/>
              <w:right w:val="single" w:sz="6" w:space="0" w:color="000000"/>
            </w:tcBorders>
            <w:shd w:val="clear" w:color="auto" w:fill="FFFFFF"/>
          </w:tcPr>
          <w:p w14:paraId="3B3342D4" w14:textId="2B6985C8" w:rsidR="00B649C3" w:rsidRPr="006E3B4F" w:rsidRDefault="00B649C3" w:rsidP="006E3B4F">
            <w:pPr>
              <w:spacing w:after="0" w:line="312" w:lineRule="atLeast"/>
              <w:jc w:val="both"/>
              <w:rPr>
                <w:rFonts w:ascii="Times New Roman" w:eastAsia="Times New Roman" w:hAnsi="Times New Roman" w:cs="Times New Roman"/>
                <w:b/>
                <w:i/>
                <w:iCs/>
                <w:lang w:eastAsia="ro-RO"/>
              </w:rPr>
            </w:pPr>
            <w:r w:rsidRPr="00CD35F9">
              <w:rPr>
                <w:rFonts w:ascii="Times New Roman" w:eastAsia="Times New Roman" w:hAnsi="Times New Roman" w:cs="Times New Roman"/>
                <w:b/>
                <w:lang w:eastAsia="ro-RO"/>
              </w:rPr>
              <w:t>HG nr. 1275/</w:t>
            </w:r>
            <w:r w:rsidRPr="006E3B4F">
              <w:rPr>
                <w:rFonts w:ascii="Times New Roman" w:eastAsia="Times New Roman" w:hAnsi="Times New Roman" w:cs="Times New Roman"/>
                <w:b/>
                <w:i/>
                <w:iCs/>
                <w:lang w:eastAsia="ro-RO"/>
              </w:rPr>
              <w:t>2008</w:t>
            </w:r>
            <w:r w:rsidR="00E9362D" w:rsidRPr="006E3B4F">
              <w:rPr>
                <w:rFonts w:ascii="Times New Roman" w:eastAsia="Times New Roman" w:hAnsi="Times New Roman" w:cs="Times New Roman"/>
                <w:b/>
                <w:i/>
                <w:iCs/>
                <w:lang w:eastAsia="ro-RO"/>
              </w:rPr>
              <w:t xml:space="preserve"> cu privire la aprobarea Normei sanitar-veterinare privind </w:t>
            </w:r>
            <w:proofErr w:type="spellStart"/>
            <w:r w:rsidR="00E9362D" w:rsidRPr="006E3B4F">
              <w:rPr>
                <w:rFonts w:ascii="Times New Roman" w:eastAsia="Times New Roman" w:hAnsi="Times New Roman" w:cs="Times New Roman"/>
                <w:b/>
                <w:i/>
                <w:iCs/>
                <w:lang w:eastAsia="ro-RO"/>
              </w:rPr>
              <w:lastRenderedPageBreak/>
              <w:t>protecţia</w:t>
            </w:r>
            <w:proofErr w:type="spellEnd"/>
            <w:r w:rsidR="00E9362D" w:rsidRPr="006E3B4F">
              <w:rPr>
                <w:rFonts w:ascii="Times New Roman" w:eastAsia="Times New Roman" w:hAnsi="Times New Roman" w:cs="Times New Roman"/>
                <w:b/>
                <w:i/>
                <w:iCs/>
                <w:lang w:eastAsia="ro-RO"/>
              </w:rPr>
              <w:t xml:space="preserve"> animalelor de fermă</w:t>
            </w:r>
            <w:r w:rsidR="006E3B4F">
              <w:rPr>
                <w:rFonts w:ascii="Times New Roman" w:eastAsia="Times New Roman" w:hAnsi="Times New Roman" w:cs="Times New Roman"/>
                <w:b/>
                <w:i/>
                <w:iCs/>
                <w:lang w:eastAsia="ro-RO"/>
              </w:rPr>
              <w:t xml:space="preserve">, </w:t>
            </w:r>
            <w:r w:rsidRPr="00CD35F9">
              <w:rPr>
                <w:rFonts w:ascii="Times New Roman" w:eastAsia="Times New Roman" w:hAnsi="Times New Roman" w:cs="Times New Roman"/>
                <w:i/>
                <w:lang w:eastAsia="ro-RO"/>
              </w:rPr>
              <w:t>pct.6 și anexa Capitolul II</w:t>
            </w:r>
          </w:p>
        </w:tc>
      </w:tr>
    </w:tbl>
    <w:p w14:paraId="2A098428" w14:textId="77777777" w:rsidR="00A24C50" w:rsidRPr="00CD35F9" w:rsidRDefault="00A24C50">
      <w:pPr>
        <w:rPr>
          <w:rFonts w:ascii="Times New Roman" w:hAnsi="Times New Roman" w:cs="Times New Roman"/>
        </w:rPr>
      </w:pPr>
    </w:p>
    <w:sectPr w:rsidR="00A24C50" w:rsidRPr="00CD35F9" w:rsidSect="00623DC6">
      <w:headerReference w:type="default" r:id="rId12"/>
      <w:footerReference w:type="default" r:id="rId13"/>
      <w:pgSz w:w="16838" w:h="11906" w:orient="landscape"/>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5CE63" w14:textId="77777777" w:rsidR="00BF4C75" w:rsidRDefault="00BF4C75" w:rsidP="00941BC3">
      <w:pPr>
        <w:spacing w:after="0" w:line="240" w:lineRule="auto"/>
      </w:pPr>
      <w:r>
        <w:separator/>
      </w:r>
    </w:p>
  </w:endnote>
  <w:endnote w:type="continuationSeparator" w:id="0">
    <w:p w14:paraId="6A2A6617" w14:textId="77777777" w:rsidR="00BF4C75" w:rsidRDefault="00BF4C75" w:rsidP="00941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erif">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280688"/>
      <w:docPartObj>
        <w:docPartGallery w:val="Page Numbers (Bottom of Page)"/>
        <w:docPartUnique/>
      </w:docPartObj>
    </w:sdtPr>
    <w:sdtEndPr>
      <w:rPr>
        <w:noProof/>
      </w:rPr>
    </w:sdtEndPr>
    <w:sdtContent>
      <w:p w14:paraId="5108E759" w14:textId="6389C9C8" w:rsidR="0041140C" w:rsidRDefault="0041140C">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54424541" w14:textId="77777777" w:rsidR="0041140C" w:rsidRDefault="0041140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E1C5" w14:textId="77777777" w:rsidR="00BF4C75" w:rsidRDefault="00BF4C75" w:rsidP="00941BC3">
      <w:pPr>
        <w:spacing w:after="0" w:line="240" w:lineRule="auto"/>
      </w:pPr>
      <w:r>
        <w:separator/>
      </w:r>
    </w:p>
  </w:footnote>
  <w:footnote w:type="continuationSeparator" w:id="0">
    <w:p w14:paraId="665698D5" w14:textId="77777777" w:rsidR="00BF4C75" w:rsidRDefault="00BF4C75" w:rsidP="00941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673753"/>
      <w:docPartObj>
        <w:docPartGallery w:val="Page Numbers (Top of Page)"/>
        <w:docPartUnique/>
      </w:docPartObj>
    </w:sdtPr>
    <w:sdtEndPr>
      <w:rPr>
        <w:noProof/>
      </w:rPr>
    </w:sdtEndPr>
    <w:sdtContent>
      <w:p w14:paraId="76BC511C" w14:textId="77777777" w:rsidR="0006000A" w:rsidRDefault="0006000A">
        <w:pPr>
          <w:pStyle w:val="Antet"/>
          <w:jc w:val="center"/>
        </w:pPr>
        <w:r>
          <w:fldChar w:fldCharType="begin"/>
        </w:r>
        <w:r>
          <w:instrText xml:space="preserve"> PAGE   \* MERGEFORMAT </w:instrText>
        </w:r>
        <w:r>
          <w:fldChar w:fldCharType="separate"/>
        </w:r>
        <w:r>
          <w:rPr>
            <w:noProof/>
          </w:rPr>
          <w:t>2</w:t>
        </w:r>
        <w:r>
          <w:rPr>
            <w:noProof/>
          </w:rPr>
          <w:fldChar w:fldCharType="end"/>
        </w:r>
      </w:p>
    </w:sdtContent>
  </w:sdt>
  <w:p w14:paraId="31808DEB" w14:textId="77777777" w:rsidR="0006000A" w:rsidRDefault="0006000A">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E2517"/>
    <w:multiLevelType w:val="hybridMultilevel"/>
    <w:tmpl w:val="BBA8C8AE"/>
    <w:lvl w:ilvl="0" w:tplc="1B944754">
      <w:start w:val="1"/>
      <w:numFmt w:val="lowerLetter"/>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 w15:restartNumberingAfterBreak="0">
    <w:nsid w:val="58F905AD"/>
    <w:multiLevelType w:val="hybridMultilevel"/>
    <w:tmpl w:val="3956FAD8"/>
    <w:lvl w:ilvl="0" w:tplc="221C09F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83C0E9A"/>
    <w:multiLevelType w:val="hybridMultilevel"/>
    <w:tmpl w:val="CAF21D1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283226881">
    <w:abstractNumId w:val="1"/>
  </w:num>
  <w:num w:numId="2" w16cid:durableId="1432697849">
    <w:abstractNumId w:val="0"/>
  </w:num>
  <w:num w:numId="3" w16cid:durableId="1767532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3A"/>
    <w:rsid w:val="00001535"/>
    <w:rsid w:val="00005570"/>
    <w:rsid w:val="000124D6"/>
    <w:rsid w:val="00013BBF"/>
    <w:rsid w:val="00020927"/>
    <w:rsid w:val="000231DE"/>
    <w:rsid w:val="00042261"/>
    <w:rsid w:val="00046FDB"/>
    <w:rsid w:val="0005324C"/>
    <w:rsid w:val="0006000A"/>
    <w:rsid w:val="0006015A"/>
    <w:rsid w:val="00071499"/>
    <w:rsid w:val="00074BA4"/>
    <w:rsid w:val="00081746"/>
    <w:rsid w:val="00081BE8"/>
    <w:rsid w:val="000971A3"/>
    <w:rsid w:val="000B1CE5"/>
    <w:rsid w:val="000B5E94"/>
    <w:rsid w:val="000C5017"/>
    <w:rsid w:val="000C6A5F"/>
    <w:rsid w:val="000C6BA9"/>
    <w:rsid w:val="000D3EC5"/>
    <w:rsid w:val="000D5E45"/>
    <w:rsid w:val="000D6FAA"/>
    <w:rsid w:val="000F7F17"/>
    <w:rsid w:val="00114F90"/>
    <w:rsid w:val="0012409B"/>
    <w:rsid w:val="0013394E"/>
    <w:rsid w:val="00153197"/>
    <w:rsid w:val="00161826"/>
    <w:rsid w:val="0016399E"/>
    <w:rsid w:val="00163E23"/>
    <w:rsid w:val="00165090"/>
    <w:rsid w:val="001666FC"/>
    <w:rsid w:val="00174D3F"/>
    <w:rsid w:val="001871EB"/>
    <w:rsid w:val="00191596"/>
    <w:rsid w:val="001A659E"/>
    <w:rsid w:val="001A6CA3"/>
    <w:rsid w:val="001B2956"/>
    <w:rsid w:val="001D0123"/>
    <w:rsid w:val="001D4A04"/>
    <w:rsid w:val="001F0842"/>
    <w:rsid w:val="001F2DA9"/>
    <w:rsid w:val="001F335B"/>
    <w:rsid w:val="001F3459"/>
    <w:rsid w:val="001F5879"/>
    <w:rsid w:val="002306C6"/>
    <w:rsid w:val="00231010"/>
    <w:rsid w:val="002512D3"/>
    <w:rsid w:val="0025199B"/>
    <w:rsid w:val="00266FDB"/>
    <w:rsid w:val="002677D6"/>
    <w:rsid w:val="00290303"/>
    <w:rsid w:val="00294190"/>
    <w:rsid w:val="002A0D14"/>
    <w:rsid w:val="002E52F3"/>
    <w:rsid w:val="002E533B"/>
    <w:rsid w:val="002F08D1"/>
    <w:rsid w:val="002F5089"/>
    <w:rsid w:val="002F616B"/>
    <w:rsid w:val="00302B7D"/>
    <w:rsid w:val="00335DCE"/>
    <w:rsid w:val="00343374"/>
    <w:rsid w:val="00343DF3"/>
    <w:rsid w:val="003608FF"/>
    <w:rsid w:val="003909CD"/>
    <w:rsid w:val="003910DF"/>
    <w:rsid w:val="003958FC"/>
    <w:rsid w:val="003A77CD"/>
    <w:rsid w:val="003C17D1"/>
    <w:rsid w:val="003C1D3A"/>
    <w:rsid w:val="003D3E54"/>
    <w:rsid w:val="003F1272"/>
    <w:rsid w:val="00405CB6"/>
    <w:rsid w:val="0041140C"/>
    <w:rsid w:val="00426AE9"/>
    <w:rsid w:val="00430522"/>
    <w:rsid w:val="00430995"/>
    <w:rsid w:val="00431612"/>
    <w:rsid w:val="00435F0D"/>
    <w:rsid w:val="004362C5"/>
    <w:rsid w:val="00441BE0"/>
    <w:rsid w:val="0044261E"/>
    <w:rsid w:val="00446202"/>
    <w:rsid w:val="004506F3"/>
    <w:rsid w:val="00464307"/>
    <w:rsid w:val="00465150"/>
    <w:rsid w:val="00465F04"/>
    <w:rsid w:val="004735F1"/>
    <w:rsid w:val="004736EA"/>
    <w:rsid w:val="00485826"/>
    <w:rsid w:val="00487964"/>
    <w:rsid w:val="004A3D48"/>
    <w:rsid w:val="004A5257"/>
    <w:rsid w:val="004A769A"/>
    <w:rsid w:val="004B1DAD"/>
    <w:rsid w:val="004C4472"/>
    <w:rsid w:val="004C4621"/>
    <w:rsid w:val="004F1EF1"/>
    <w:rsid w:val="004F2052"/>
    <w:rsid w:val="004F41C6"/>
    <w:rsid w:val="004F5CFA"/>
    <w:rsid w:val="00520664"/>
    <w:rsid w:val="00526318"/>
    <w:rsid w:val="00542994"/>
    <w:rsid w:val="00551721"/>
    <w:rsid w:val="0056251A"/>
    <w:rsid w:val="00564FAF"/>
    <w:rsid w:val="00575067"/>
    <w:rsid w:val="00582E3D"/>
    <w:rsid w:val="005869EB"/>
    <w:rsid w:val="005939C8"/>
    <w:rsid w:val="005946A4"/>
    <w:rsid w:val="00594D5B"/>
    <w:rsid w:val="005A0903"/>
    <w:rsid w:val="005C4023"/>
    <w:rsid w:val="005D1C58"/>
    <w:rsid w:val="005D5B3A"/>
    <w:rsid w:val="005E00FE"/>
    <w:rsid w:val="005E28B8"/>
    <w:rsid w:val="005F7345"/>
    <w:rsid w:val="00603621"/>
    <w:rsid w:val="006049BB"/>
    <w:rsid w:val="0060721B"/>
    <w:rsid w:val="0061022E"/>
    <w:rsid w:val="006218C5"/>
    <w:rsid w:val="00623DC6"/>
    <w:rsid w:val="00631F5C"/>
    <w:rsid w:val="006404E4"/>
    <w:rsid w:val="00655A0C"/>
    <w:rsid w:val="006621A7"/>
    <w:rsid w:val="006623C5"/>
    <w:rsid w:val="00671D68"/>
    <w:rsid w:val="0067290A"/>
    <w:rsid w:val="00676C57"/>
    <w:rsid w:val="00683483"/>
    <w:rsid w:val="00691432"/>
    <w:rsid w:val="006A56F5"/>
    <w:rsid w:val="006A6D13"/>
    <w:rsid w:val="006B0D05"/>
    <w:rsid w:val="006B22A2"/>
    <w:rsid w:val="006B34F5"/>
    <w:rsid w:val="006D10F3"/>
    <w:rsid w:val="006E0388"/>
    <w:rsid w:val="006E3B4F"/>
    <w:rsid w:val="006E4DF5"/>
    <w:rsid w:val="006E5AC4"/>
    <w:rsid w:val="007077D7"/>
    <w:rsid w:val="00732D12"/>
    <w:rsid w:val="00736A44"/>
    <w:rsid w:val="00741D54"/>
    <w:rsid w:val="00742DA8"/>
    <w:rsid w:val="00752980"/>
    <w:rsid w:val="00755E4B"/>
    <w:rsid w:val="007564A9"/>
    <w:rsid w:val="0078252B"/>
    <w:rsid w:val="0078389A"/>
    <w:rsid w:val="00784F74"/>
    <w:rsid w:val="007940DC"/>
    <w:rsid w:val="00794F93"/>
    <w:rsid w:val="007B1E8C"/>
    <w:rsid w:val="007B6EA2"/>
    <w:rsid w:val="007C71CB"/>
    <w:rsid w:val="007C779B"/>
    <w:rsid w:val="007D4283"/>
    <w:rsid w:val="007E10B2"/>
    <w:rsid w:val="007E28C8"/>
    <w:rsid w:val="00803DA0"/>
    <w:rsid w:val="00803F5C"/>
    <w:rsid w:val="00817DE0"/>
    <w:rsid w:val="00820E3C"/>
    <w:rsid w:val="008245F3"/>
    <w:rsid w:val="0083028F"/>
    <w:rsid w:val="00837A8F"/>
    <w:rsid w:val="00857568"/>
    <w:rsid w:val="00860BE9"/>
    <w:rsid w:val="008618CD"/>
    <w:rsid w:val="00880DAD"/>
    <w:rsid w:val="00883464"/>
    <w:rsid w:val="00891E32"/>
    <w:rsid w:val="008A5691"/>
    <w:rsid w:val="008B46FC"/>
    <w:rsid w:val="008C0B16"/>
    <w:rsid w:val="008E6E91"/>
    <w:rsid w:val="0090061D"/>
    <w:rsid w:val="009019FA"/>
    <w:rsid w:val="00904DF0"/>
    <w:rsid w:val="0091316B"/>
    <w:rsid w:val="00930117"/>
    <w:rsid w:val="00931E71"/>
    <w:rsid w:val="00933E6A"/>
    <w:rsid w:val="00940BB4"/>
    <w:rsid w:val="00941BC3"/>
    <w:rsid w:val="00944AC9"/>
    <w:rsid w:val="00945239"/>
    <w:rsid w:val="00974369"/>
    <w:rsid w:val="00974628"/>
    <w:rsid w:val="00976014"/>
    <w:rsid w:val="00980559"/>
    <w:rsid w:val="00981CC2"/>
    <w:rsid w:val="00984BED"/>
    <w:rsid w:val="0098696A"/>
    <w:rsid w:val="00997977"/>
    <w:rsid w:val="009A2BF0"/>
    <w:rsid w:val="009B08B2"/>
    <w:rsid w:val="009C169E"/>
    <w:rsid w:val="009E50B4"/>
    <w:rsid w:val="00A0187E"/>
    <w:rsid w:val="00A021AF"/>
    <w:rsid w:val="00A07F01"/>
    <w:rsid w:val="00A119EF"/>
    <w:rsid w:val="00A16A51"/>
    <w:rsid w:val="00A24C50"/>
    <w:rsid w:val="00A30CC5"/>
    <w:rsid w:val="00A3343C"/>
    <w:rsid w:val="00A419E9"/>
    <w:rsid w:val="00A70471"/>
    <w:rsid w:val="00A81E0D"/>
    <w:rsid w:val="00A8272E"/>
    <w:rsid w:val="00A84380"/>
    <w:rsid w:val="00A85EB9"/>
    <w:rsid w:val="00A867EF"/>
    <w:rsid w:val="00AA3DE6"/>
    <w:rsid w:val="00AA6675"/>
    <w:rsid w:val="00AB015C"/>
    <w:rsid w:val="00AB1364"/>
    <w:rsid w:val="00AB73FF"/>
    <w:rsid w:val="00AD28A3"/>
    <w:rsid w:val="00AD3B36"/>
    <w:rsid w:val="00AD6BCC"/>
    <w:rsid w:val="00AE21F6"/>
    <w:rsid w:val="00AF1B7B"/>
    <w:rsid w:val="00AF39B0"/>
    <w:rsid w:val="00AF421F"/>
    <w:rsid w:val="00AF46B1"/>
    <w:rsid w:val="00AF75C5"/>
    <w:rsid w:val="00B0252E"/>
    <w:rsid w:val="00B117A1"/>
    <w:rsid w:val="00B13111"/>
    <w:rsid w:val="00B30166"/>
    <w:rsid w:val="00B34335"/>
    <w:rsid w:val="00B36582"/>
    <w:rsid w:val="00B43AE0"/>
    <w:rsid w:val="00B4506F"/>
    <w:rsid w:val="00B649C3"/>
    <w:rsid w:val="00BA50A6"/>
    <w:rsid w:val="00BA5FCC"/>
    <w:rsid w:val="00BA7655"/>
    <w:rsid w:val="00BB0996"/>
    <w:rsid w:val="00BB3214"/>
    <w:rsid w:val="00BC11E6"/>
    <w:rsid w:val="00BC399F"/>
    <w:rsid w:val="00BC42B1"/>
    <w:rsid w:val="00BF4C75"/>
    <w:rsid w:val="00C00DF7"/>
    <w:rsid w:val="00C149B2"/>
    <w:rsid w:val="00C178DF"/>
    <w:rsid w:val="00C42286"/>
    <w:rsid w:val="00C54BB6"/>
    <w:rsid w:val="00C70D54"/>
    <w:rsid w:val="00C732FD"/>
    <w:rsid w:val="00C80837"/>
    <w:rsid w:val="00C91B96"/>
    <w:rsid w:val="00C92112"/>
    <w:rsid w:val="00CA0D4D"/>
    <w:rsid w:val="00CB3130"/>
    <w:rsid w:val="00CD05CA"/>
    <w:rsid w:val="00CD35F9"/>
    <w:rsid w:val="00CD5D01"/>
    <w:rsid w:val="00CE1829"/>
    <w:rsid w:val="00CF07C1"/>
    <w:rsid w:val="00CF3759"/>
    <w:rsid w:val="00CF40B1"/>
    <w:rsid w:val="00CF79A0"/>
    <w:rsid w:val="00D142D7"/>
    <w:rsid w:val="00D2280C"/>
    <w:rsid w:val="00D31DBD"/>
    <w:rsid w:val="00D51943"/>
    <w:rsid w:val="00D56AB8"/>
    <w:rsid w:val="00D640E2"/>
    <w:rsid w:val="00D950B7"/>
    <w:rsid w:val="00DD3B05"/>
    <w:rsid w:val="00DF628B"/>
    <w:rsid w:val="00E06193"/>
    <w:rsid w:val="00E1228F"/>
    <w:rsid w:val="00E12E49"/>
    <w:rsid w:val="00E142FD"/>
    <w:rsid w:val="00E15DB4"/>
    <w:rsid w:val="00E22096"/>
    <w:rsid w:val="00E24977"/>
    <w:rsid w:val="00E300F5"/>
    <w:rsid w:val="00E315E7"/>
    <w:rsid w:val="00E3273A"/>
    <w:rsid w:val="00E36B3B"/>
    <w:rsid w:val="00E559AE"/>
    <w:rsid w:val="00E56447"/>
    <w:rsid w:val="00E65E47"/>
    <w:rsid w:val="00E65FC8"/>
    <w:rsid w:val="00E72432"/>
    <w:rsid w:val="00E7323A"/>
    <w:rsid w:val="00E76F8F"/>
    <w:rsid w:val="00E8382F"/>
    <w:rsid w:val="00E90F52"/>
    <w:rsid w:val="00E9362D"/>
    <w:rsid w:val="00E97A7F"/>
    <w:rsid w:val="00EA04BB"/>
    <w:rsid w:val="00EA232A"/>
    <w:rsid w:val="00EC40F1"/>
    <w:rsid w:val="00ED2EC1"/>
    <w:rsid w:val="00ED4E6F"/>
    <w:rsid w:val="00ED6712"/>
    <w:rsid w:val="00EE4013"/>
    <w:rsid w:val="00EE624B"/>
    <w:rsid w:val="00EF7D9D"/>
    <w:rsid w:val="00F019DD"/>
    <w:rsid w:val="00F1378D"/>
    <w:rsid w:val="00F15176"/>
    <w:rsid w:val="00F16635"/>
    <w:rsid w:val="00F3236C"/>
    <w:rsid w:val="00F52BEB"/>
    <w:rsid w:val="00F73CC5"/>
    <w:rsid w:val="00F76DFC"/>
    <w:rsid w:val="00F81FED"/>
    <w:rsid w:val="00F84EBB"/>
    <w:rsid w:val="00F92592"/>
    <w:rsid w:val="00FA282E"/>
    <w:rsid w:val="00FA2F6F"/>
    <w:rsid w:val="00FB038D"/>
    <w:rsid w:val="00FB540A"/>
    <w:rsid w:val="00FC7C55"/>
    <w:rsid w:val="00FD008E"/>
    <w:rsid w:val="00FD4A37"/>
    <w:rsid w:val="00FE0AE3"/>
    <w:rsid w:val="00FE6749"/>
    <w:rsid w:val="00FF334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5172"/>
  <w15:chartTrackingRefBased/>
  <w15:docId w15:val="{D74CF5A4-36E1-4FEF-9737-A66A8AF6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6C6"/>
  </w:style>
  <w:style w:type="paragraph" w:styleId="Titlu4">
    <w:name w:val="heading 4"/>
    <w:basedOn w:val="Normal"/>
    <w:next w:val="Normal"/>
    <w:link w:val="Titlu4Caracter"/>
    <w:uiPriority w:val="9"/>
    <w:unhideWhenUsed/>
    <w:qFormat/>
    <w:rsid w:val="00046FD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unhideWhenUsed/>
    <w:rsid w:val="00603621"/>
    <w:rPr>
      <w:color w:val="0563C1" w:themeColor="hyperlink"/>
      <w:u w:val="single"/>
    </w:rPr>
  </w:style>
  <w:style w:type="character" w:styleId="Robust">
    <w:name w:val="Strong"/>
    <w:basedOn w:val="Fontdeparagrafimplicit"/>
    <w:uiPriority w:val="22"/>
    <w:qFormat/>
    <w:rsid w:val="006218C5"/>
    <w:rPr>
      <w:b/>
      <w:bCs/>
    </w:rPr>
  </w:style>
  <w:style w:type="character" w:customStyle="1" w:styleId="Titlu4Caracter">
    <w:name w:val="Titlu 4 Caracter"/>
    <w:basedOn w:val="Fontdeparagrafimplicit"/>
    <w:link w:val="Titlu4"/>
    <w:uiPriority w:val="9"/>
    <w:rsid w:val="00046FDB"/>
    <w:rPr>
      <w:rFonts w:asciiTheme="majorHAnsi" w:eastAsiaTheme="majorEastAsia" w:hAnsiTheme="majorHAnsi" w:cstheme="majorBidi"/>
      <w:i/>
      <w:iCs/>
      <w:color w:val="2E74B5" w:themeColor="accent1" w:themeShade="BF"/>
    </w:rPr>
  </w:style>
  <w:style w:type="paragraph" w:styleId="Listparagraf">
    <w:name w:val="List Paragraph"/>
    <w:basedOn w:val="Normal"/>
    <w:uiPriority w:val="34"/>
    <w:qFormat/>
    <w:rsid w:val="00114F90"/>
    <w:pPr>
      <w:ind w:left="720"/>
      <w:contextualSpacing/>
    </w:pPr>
  </w:style>
  <w:style w:type="paragraph" w:styleId="Textnotdesubsol">
    <w:name w:val="footnote text"/>
    <w:basedOn w:val="Normal"/>
    <w:link w:val="TextnotdesubsolCaracter"/>
    <w:uiPriority w:val="99"/>
    <w:semiHidden/>
    <w:unhideWhenUsed/>
    <w:rsid w:val="00941BC3"/>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941BC3"/>
    <w:rPr>
      <w:sz w:val="20"/>
      <w:szCs w:val="20"/>
    </w:rPr>
  </w:style>
  <w:style w:type="character" w:styleId="Referinnotdesubsol">
    <w:name w:val="footnote reference"/>
    <w:basedOn w:val="Fontdeparagrafimplicit"/>
    <w:uiPriority w:val="99"/>
    <w:semiHidden/>
    <w:unhideWhenUsed/>
    <w:rsid w:val="00941BC3"/>
    <w:rPr>
      <w:vertAlign w:val="superscript"/>
    </w:rPr>
  </w:style>
  <w:style w:type="paragraph" w:styleId="Antet">
    <w:name w:val="header"/>
    <w:basedOn w:val="Normal"/>
    <w:link w:val="AntetCaracter"/>
    <w:uiPriority w:val="99"/>
    <w:unhideWhenUsed/>
    <w:rsid w:val="0006000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6000A"/>
  </w:style>
  <w:style w:type="paragraph" w:styleId="Subsol">
    <w:name w:val="footer"/>
    <w:basedOn w:val="Normal"/>
    <w:link w:val="SubsolCaracter"/>
    <w:uiPriority w:val="99"/>
    <w:unhideWhenUsed/>
    <w:rsid w:val="0006000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6000A"/>
  </w:style>
  <w:style w:type="character" w:styleId="Referincomentariu">
    <w:name w:val="annotation reference"/>
    <w:basedOn w:val="Fontdeparagrafimplicit"/>
    <w:uiPriority w:val="99"/>
    <w:semiHidden/>
    <w:unhideWhenUsed/>
    <w:rsid w:val="006621A7"/>
    <w:rPr>
      <w:sz w:val="16"/>
      <w:szCs w:val="16"/>
    </w:rPr>
  </w:style>
  <w:style w:type="paragraph" w:styleId="Textcomentariu">
    <w:name w:val="annotation text"/>
    <w:basedOn w:val="Normal"/>
    <w:link w:val="TextcomentariuCaracter"/>
    <w:uiPriority w:val="99"/>
    <w:unhideWhenUsed/>
    <w:rsid w:val="006621A7"/>
    <w:pPr>
      <w:spacing w:line="240" w:lineRule="auto"/>
    </w:pPr>
    <w:rPr>
      <w:sz w:val="20"/>
      <w:szCs w:val="20"/>
    </w:rPr>
  </w:style>
  <w:style w:type="character" w:customStyle="1" w:styleId="TextcomentariuCaracter">
    <w:name w:val="Text comentariu Caracter"/>
    <w:basedOn w:val="Fontdeparagrafimplicit"/>
    <w:link w:val="Textcomentariu"/>
    <w:uiPriority w:val="99"/>
    <w:rsid w:val="006621A7"/>
    <w:rPr>
      <w:sz w:val="20"/>
      <w:szCs w:val="20"/>
    </w:rPr>
  </w:style>
  <w:style w:type="paragraph" w:styleId="Revizuire">
    <w:name w:val="Revision"/>
    <w:hidden/>
    <w:uiPriority w:val="99"/>
    <w:semiHidden/>
    <w:rsid w:val="00A8272E"/>
    <w:pPr>
      <w:spacing w:after="0" w:line="240" w:lineRule="auto"/>
    </w:pPr>
  </w:style>
  <w:style w:type="paragraph" w:styleId="SubiectComentariu">
    <w:name w:val="annotation subject"/>
    <w:basedOn w:val="Textcomentariu"/>
    <w:next w:val="Textcomentariu"/>
    <w:link w:val="SubiectComentariuCaracter"/>
    <w:uiPriority w:val="99"/>
    <w:semiHidden/>
    <w:unhideWhenUsed/>
    <w:rsid w:val="004A3D48"/>
    <w:rPr>
      <w:b/>
      <w:bCs/>
    </w:rPr>
  </w:style>
  <w:style w:type="character" w:customStyle="1" w:styleId="SubiectComentariuCaracter">
    <w:name w:val="Subiect Comentariu Caracter"/>
    <w:basedOn w:val="TextcomentariuCaracter"/>
    <w:link w:val="SubiectComentariu"/>
    <w:uiPriority w:val="99"/>
    <w:semiHidden/>
    <w:rsid w:val="004A3D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86778">
      <w:bodyDiv w:val="1"/>
      <w:marLeft w:val="0"/>
      <w:marRight w:val="0"/>
      <w:marTop w:val="0"/>
      <w:marBottom w:val="0"/>
      <w:divBdr>
        <w:top w:val="none" w:sz="0" w:space="0" w:color="auto"/>
        <w:left w:val="none" w:sz="0" w:space="0" w:color="auto"/>
        <w:bottom w:val="none" w:sz="0" w:space="0" w:color="auto"/>
        <w:right w:val="none" w:sz="0" w:space="0" w:color="auto"/>
      </w:divBdr>
    </w:div>
    <w:div w:id="200166344">
      <w:bodyDiv w:val="1"/>
      <w:marLeft w:val="0"/>
      <w:marRight w:val="0"/>
      <w:marTop w:val="0"/>
      <w:marBottom w:val="0"/>
      <w:divBdr>
        <w:top w:val="none" w:sz="0" w:space="0" w:color="auto"/>
        <w:left w:val="none" w:sz="0" w:space="0" w:color="auto"/>
        <w:bottom w:val="none" w:sz="0" w:space="0" w:color="auto"/>
        <w:right w:val="none" w:sz="0" w:space="0" w:color="auto"/>
      </w:divBdr>
    </w:div>
    <w:div w:id="207381218">
      <w:bodyDiv w:val="1"/>
      <w:marLeft w:val="0"/>
      <w:marRight w:val="0"/>
      <w:marTop w:val="0"/>
      <w:marBottom w:val="0"/>
      <w:divBdr>
        <w:top w:val="none" w:sz="0" w:space="0" w:color="auto"/>
        <w:left w:val="none" w:sz="0" w:space="0" w:color="auto"/>
        <w:bottom w:val="none" w:sz="0" w:space="0" w:color="auto"/>
        <w:right w:val="none" w:sz="0" w:space="0" w:color="auto"/>
      </w:divBdr>
    </w:div>
    <w:div w:id="659309906">
      <w:bodyDiv w:val="1"/>
      <w:marLeft w:val="0"/>
      <w:marRight w:val="0"/>
      <w:marTop w:val="0"/>
      <w:marBottom w:val="0"/>
      <w:divBdr>
        <w:top w:val="none" w:sz="0" w:space="0" w:color="auto"/>
        <w:left w:val="none" w:sz="0" w:space="0" w:color="auto"/>
        <w:bottom w:val="none" w:sz="0" w:space="0" w:color="auto"/>
        <w:right w:val="none" w:sz="0" w:space="0" w:color="auto"/>
      </w:divBdr>
    </w:div>
    <w:div w:id="664668244">
      <w:bodyDiv w:val="1"/>
      <w:marLeft w:val="0"/>
      <w:marRight w:val="0"/>
      <w:marTop w:val="0"/>
      <w:marBottom w:val="0"/>
      <w:divBdr>
        <w:top w:val="none" w:sz="0" w:space="0" w:color="auto"/>
        <w:left w:val="none" w:sz="0" w:space="0" w:color="auto"/>
        <w:bottom w:val="none" w:sz="0" w:space="0" w:color="auto"/>
        <w:right w:val="none" w:sz="0" w:space="0" w:color="auto"/>
      </w:divBdr>
    </w:div>
    <w:div w:id="685209414">
      <w:bodyDiv w:val="1"/>
      <w:marLeft w:val="0"/>
      <w:marRight w:val="0"/>
      <w:marTop w:val="0"/>
      <w:marBottom w:val="0"/>
      <w:divBdr>
        <w:top w:val="none" w:sz="0" w:space="0" w:color="auto"/>
        <w:left w:val="none" w:sz="0" w:space="0" w:color="auto"/>
        <w:bottom w:val="none" w:sz="0" w:space="0" w:color="auto"/>
        <w:right w:val="none" w:sz="0" w:space="0" w:color="auto"/>
      </w:divBdr>
    </w:div>
    <w:div w:id="793644754">
      <w:bodyDiv w:val="1"/>
      <w:marLeft w:val="0"/>
      <w:marRight w:val="0"/>
      <w:marTop w:val="0"/>
      <w:marBottom w:val="0"/>
      <w:divBdr>
        <w:top w:val="none" w:sz="0" w:space="0" w:color="auto"/>
        <w:left w:val="none" w:sz="0" w:space="0" w:color="auto"/>
        <w:bottom w:val="none" w:sz="0" w:space="0" w:color="auto"/>
        <w:right w:val="none" w:sz="0" w:space="0" w:color="auto"/>
      </w:divBdr>
    </w:div>
    <w:div w:id="820074984">
      <w:bodyDiv w:val="1"/>
      <w:marLeft w:val="0"/>
      <w:marRight w:val="0"/>
      <w:marTop w:val="0"/>
      <w:marBottom w:val="0"/>
      <w:divBdr>
        <w:top w:val="none" w:sz="0" w:space="0" w:color="auto"/>
        <w:left w:val="none" w:sz="0" w:space="0" w:color="auto"/>
        <w:bottom w:val="none" w:sz="0" w:space="0" w:color="auto"/>
        <w:right w:val="none" w:sz="0" w:space="0" w:color="auto"/>
      </w:divBdr>
    </w:div>
    <w:div w:id="841510086">
      <w:bodyDiv w:val="1"/>
      <w:marLeft w:val="0"/>
      <w:marRight w:val="0"/>
      <w:marTop w:val="0"/>
      <w:marBottom w:val="0"/>
      <w:divBdr>
        <w:top w:val="none" w:sz="0" w:space="0" w:color="auto"/>
        <w:left w:val="none" w:sz="0" w:space="0" w:color="auto"/>
        <w:bottom w:val="none" w:sz="0" w:space="0" w:color="auto"/>
        <w:right w:val="none" w:sz="0" w:space="0" w:color="auto"/>
      </w:divBdr>
    </w:div>
    <w:div w:id="869606555">
      <w:bodyDiv w:val="1"/>
      <w:marLeft w:val="0"/>
      <w:marRight w:val="0"/>
      <w:marTop w:val="0"/>
      <w:marBottom w:val="0"/>
      <w:divBdr>
        <w:top w:val="none" w:sz="0" w:space="0" w:color="auto"/>
        <w:left w:val="none" w:sz="0" w:space="0" w:color="auto"/>
        <w:bottom w:val="none" w:sz="0" w:space="0" w:color="auto"/>
        <w:right w:val="none" w:sz="0" w:space="0" w:color="auto"/>
      </w:divBdr>
    </w:div>
    <w:div w:id="883366894">
      <w:bodyDiv w:val="1"/>
      <w:marLeft w:val="0"/>
      <w:marRight w:val="0"/>
      <w:marTop w:val="0"/>
      <w:marBottom w:val="0"/>
      <w:divBdr>
        <w:top w:val="none" w:sz="0" w:space="0" w:color="auto"/>
        <w:left w:val="none" w:sz="0" w:space="0" w:color="auto"/>
        <w:bottom w:val="none" w:sz="0" w:space="0" w:color="auto"/>
        <w:right w:val="none" w:sz="0" w:space="0" w:color="auto"/>
      </w:divBdr>
    </w:div>
    <w:div w:id="1007171248">
      <w:bodyDiv w:val="1"/>
      <w:marLeft w:val="0"/>
      <w:marRight w:val="0"/>
      <w:marTop w:val="0"/>
      <w:marBottom w:val="0"/>
      <w:divBdr>
        <w:top w:val="none" w:sz="0" w:space="0" w:color="auto"/>
        <w:left w:val="none" w:sz="0" w:space="0" w:color="auto"/>
        <w:bottom w:val="none" w:sz="0" w:space="0" w:color="auto"/>
        <w:right w:val="none" w:sz="0" w:space="0" w:color="auto"/>
      </w:divBdr>
    </w:div>
    <w:div w:id="1030644257">
      <w:bodyDiv w:val="1"/>
      <w:marLeft w:val="0"/>
      <w:marRight w:val="0"/>
      <w:marTop w:val="0"/>
      <w:marBottom w:val="0"/>
      <w:divBdr>
        <w:top w:val="none" w:sz="0" w:space="0" w:color="auto"/>
        <w:left w:val="none" w:sz="0" w:space="0" w:color="auto"/>
        <w:bottom w:val="none" w:sz="0" w:space="0" w:color="auto"/>
        <w:right w:val="none" w:sz="0" w:space="0" w:color="auto"/>
      </w:divBdr>
    </w:div>
    <w:div w:id="1117918777">
      <w:bodyDiv w:val="1"/>
      <w:marLeft w:val="0"/>
      <w:marRight w:val="0"/>
      <w:marTop w:val="0"/>
      <w:marBottom w:val="0"/>
      <w:divBdr>
        <w:top w:val="none" w:sz="0" w:space="0" w:color="auto"/>
        <w:left w:val="none" w:sz="0" w:space="0" w:color="auto"/>
        <w:bottom w:val="none" w:sz="0" w:space="0" w:color="auto"/>
        <w:right w:val="none" w:sz="0" w:space="0" w:color="auto"/>
      </w:divBdr>
    </w:div>
    <w:div w:id="1121025059">
      <w:bodyDiv w:val="1"/>
      <w:marLeft w:val="0"/>
      <w:marRight w:val="0"/>
      <w:marTop w:val="0"/>
      <w:marBottom w:val="0"/>
      <w:divBdr>
        <w:top w:val="none" w:sz="0" w:space="0" w:color="auto"/>
        <w:left w:val="none" w:sz="0" w:space="0" w:color="auto"/>
        <w:bottom w:val="none" w:sz="0" w:space="0" w:color="auto"/>
        <w:right w:val="none" w:sz="0" w:space="0" w:color="auto"/>
      </w:divBdr>
    </w:div>
    <w:div w:id="1130396593">
      <w:bodyDiv w:val="1"/>
      <w:marLeft w:val="0"/>
      <w:marRight w:val="0"/>
      <w:marTop w:val="0"/>
      <w:marBottom w:val="0"/>
      <w:divBdr>
        <w:top w:val="none" w:sz="0" w:space="0" w:color="auto"/>
        <w:left w:val="none" w:sz="0" w:space="0" w:color="auto"/>
        <w:bottom w:val="none" w:sz="0" w:space="0" w:color="auto"/>
        <w:right w:val="none" w:sz="0" w:space="0" w:color="auto"/>
      </w:divBdr>
    </w:div>
    <w:div w:id="1131245914">
      <w:bodyDiv w:val="1"/>
      <w:marLeft w:val="0"/>
      <w:marRight w:val="0"/>
      <w:marTop w:val="0"/>
      <w:marBottom w:val="0"/>
      <w:divBdr>
        <w:top w:val="none" w:sz="0" w:space="0" w:color="auto"/>
        <w:left w:val="none" w:sz="0" w:space="0" w:color="auto"/>
        <w:bottom w:val="none" w:sz="0" w:space="0" w:color="auto"/>
        <w:right w:val="none" w:sz="0" w:space="0" w:color="auto"/>
      </w:divBdr>
    </w:div>
    <w:div w:id="1186093581">
      <w:bodyDiv w:val="1"/>
      <w:marLeft w:val="0"/>
      <w:marRight w:val="0"/>
      <w:marTop w:val="0"/>
      <w:marBottom w:val="0"/>
      <w:divBdr>
        <w:top w:val="none" w:sz="0" w:space="0" w:color="auto"/>
        <w:left w:val="none" w:sz="0" w:space="0" w:color="auto"/>
        <w:bottom w:val="none" w:sz="0" w:space="0" w:color="auto"/>
        <w:right w:val="none" w:sz="0" w:space="0" w:color="auto"/>
      </w:divBdr>
    </w:div>
    <w:div w:id="1206988925">
      <w:bodyDiv w:val="1"/>
      <w:marLeft w:val="0"/>
      <w:marRight w:val="0"/>
      <w:marTop w:val="0"/>
      <w:marBottom w:val="0"/>
      <w:divBdr>
        <w:top w:val="none" w:sz="0" w:space="0" w:color="auto"/>
        <w:left w:val="none" w:sz="0" w:space="0" w:color="auto"/>
        <w:bottom w:val="none" w:sz="0" w:space="0" w:color="auto"/>
        <w:right w:val="none" w:sz="0" w:space="0" w:color="auto"/>
      </w:divBdr>
    </w:div>
    <w:div w:id="1212811293">
      <w:bodyDiv w:val="1"/>
      <w:marLeft w:val="0"/>
      <w:marRight w:val="0"/>
      <w:marTop w:val="0"/>
      <w:marBottom w:val="0"/>
      <w:divBdr>
        <w:top w:val="none" w:sz="0" w:space="0" w:color="auto"/>
        <w:left w:val="none" w:sz="0" w:space="0" w:color="auto"/>
        <w:bottom w:val="none" w:sz="0" w:space="0" w:color="auto"/>
        <w:right w:val="none" w:sz="0" w:space="0" w:color="auto"/>
      </w:divBdr>
    </w:div>
    <w:div w:id="1233739725">
      <w:bodyDiv w:val="1"/>
      <w:marLeft w:val="0"/>
      <w:marRight w:val="0"/>
      <w:marTop w:val="0"/>
      <w:marBottom w:val="0"/>
      <w:divBdr>
        <w:top w:val="none" w:sz="0" w:space="0" w:color="auto"/>
        <w:left w:val="none" w:sz="0" w:space="0" w:color="auto"/>
        <w:bottom w:val="none" w:sz="0" w:space="0" w:color="auto"/>
        <w:right w:val="none" w:sz="0" w:space="0" w:color="auto"/>
      </w:divBdr>
    </w:div>
    <w:div w:id="131013732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99548897">
      <w:bodyDiv w:val="1"/>
      <w:marLeft w:val="0"/>
      <w:marRight w:val="0"/>
      <w:marTop w:val="0"/>
      <w:marBottom w:val="0"/>
      <w:divBdr>
        <w:top w:val="none" w:sz="0" w:space="0" w:color="auto"/>
        <w:left w:val="none" w:sz="0" w:space="0" w:color="auto"/>
        <w:bottom w:val="none" w:sz="0" w:space="0" w:color="auto"/>
        <w:right w:val="none" w:sz="0" w:space="0" w:color="auto"/>
      </w:divBdr>
    </w:div>
    <w:div w:id="1462385772">
      <w:bodyDiv w:val="1"/>
      <w:marLeft w:val="0"/>
      <w:marRight w:val="0"/>
      <w:marTop w:val="0"/>
      <w:marBottom w:val="0"/>
      <w:divBdr>
        <w:top w:val="none" w:sz="0" w:space="0" w:color="auto"/>
        <w:left w:val="none" w:sz="0" w:space="0" w:color="auto"/>
        <w:bottom w:val="none" w:sz="0" w:space="0" w:color="auto"/>
        <w:right w:val="none" w:sz="0" w:space="0" w:color="auto"/>
      </w:divBdr>
    </w:div>
    <w:div w:id="1491676486">
      <w:bodyDiv w:val="1"/>
      <w:marLeft w:val="0"/>
      <w:marRight w:val="0"/>
      <w:marTop w:val="0"/>
      <w:marBottom w:val="0"/>
      <w:divBdr>
        <w:top w:val="none" w:sz="0" w:space="0" w:color="auto"/>
        <w:left w:val="none" w:sz="0" w:space="0" w:color="auto"/>
        <w:bottom w:val="none" w:sz="0" w:space="0" w:color="auto"/>
        <w:right w:val="none" w:sz="0" w:space="0" w:color="auto"/>
      </w:divBdr>
    </w:div>
    <w:div w:id="1515876024">
      <w:bodyDiv w:val="1"/>
      <w:marLeft w:val="0"/>
      <w:marRight w:val="0"/>
      <w:marTop w:val="0"/>
      <w:marBottom w:val="0"/>
      <w:divBdr>
        <w:top w:val="none" w:sz="0" w:space="0" w:color="auto"/>
        <w:left w:val="none" w:sz="0" w:space="0" w:color="auto"/>
        <w:bottom w:val="none" w:sz="0" w:space="0" w:color="auto"/>
        <w:right w:val="none" w:sz="0" w:space="0" w:color="auto"/>
      </w:divBdr>
    </w:div>
    <w:div w:id="1543977372">
      <w:bodyDiv w:val="1"/>
      <w:marLeft w:val="0"/>
      <w:marRight w:val="0"/>
      <w:marTop w:val="0"/>
      <w:marBottom w:val="0"/>
      <w:divBdr>
        <w:top w:val="none" w:sz="0" w:space="0" w:color="auto"/>
        <w:left w:val="none" w:sz="0" w:space="0" w:color="auto"/>
        <w:bottom w:val="none" w:sz="0" w:space="0" w:color="auto"/>
        <w:right w:val="none" w:sz="0" w:space="0" w:color="auto"/>
      </w:divBdr>
    </w:div>
    <w:div w:id="1710254955">
      <w:bodyDiv w:val="1"/>
      <w:marLeft w:val="0"/>
      <w:marRight w:val="0"/>
      <w:marTop w:val="0"/>
      <w:marBottom w:val="0"/>
      <w:divBdr>
        <w:top w:val="none" w:sz="0" w:space="0" w:color="auto"/>
        <w:left w:val="none" w:sz="0" w:space="0" w:color="auto"/>
        <w:bottom w:val="none" w:sz="0" w:space="0" w:color="auto"/>
        <w:right w:val="none" w:sz="0" w:space="0" w:color="auto"/>
      </w:divBdr>
    </w:div>
    <w:div w:id="1751543487">
      <w:bodyDiv w:val="1"/>
      <w:marLeft w:val="0"/>
      <w:marRight w:val="0"/>
      <w:marTop w:val="0"/>
      <w:marBottom w:val="0"/>
      <w:divBdr>
        <w:top w:val="none" w:sz="0" w:space="0" w:color="auto"/>
        <w:left w:val="none" w:sz="0" w:space="0" w:color="auto"/>
        <w:bottom w:val="none" w:sz="0" w:space="0" w:color="auto"/>
        <w:right w:val="none" w:sz="0" w:space="0" w:color="auto"/>
      </w:divBdr>
    </w:div>
    <w:div w:id="1761025344">
      <w:bodyDiv w:val="1"/>
      <w:marLeft w:val="0"/>
      <w:marRight w:val="0"/>
      <w:marTop w:val="0"/>
      <w:marBottom w:val="0"/>
      <w:divBdr>
        <w:top w:val="none" w:sz="0" w:space="0" w:color="auto"/>
        <w:left w:val="none" w:sz="0" w:space="0" w:color="auto"/>
        <w:bottom w:val="none" w:sz="0" w:space="0" w:color="auto"/>
        <w:right w:val="none" w:sz="0" w:space="0" w:color="auto"/>
      </w:divBdr>
    </w:div>
    <w:div w:id="1792244237">
      <w:bodyDiv w:val="1"/>
      <w:marLeft w:val="0"/>
      <w:marRight w:val="0"/>
      <w:marTop w:val="0"/>
      <w:marBottom w:val="0"/>
      <w:divBdr>
        <w:top w:val="none" w:sz="0" w:space="0" w:color="auto"/>
        <w:left w:val="none" w:sz="0" w:space="0" w:color="auto"/>
        <w:bottom w:val="none" w:sz="0" w:space="0" w:color="auto"/>
        <w:right w:val="none" w:sz="0" w:space="0" w:color="auto"/>
      </w:divBdr>
    </w:div>
    <w:div w:id="1875850640">
      <w:bodyDiv w:val="1"/>
      <w:marLeft w:val="0"/>
      <w:marRight w:val="0"/>
      <w:marTop w:val="0"/>
      <w:marBottom w:val="0"/>
      <w:divBdr>
        <w:top w:val="none" w:sz="0" w:space="0" w:color="auto"/>
        <w:left w:val="none" w:sz="0" w:space="0" w:color="auto"/>
        <w:bottom w:val="none" w:sz="0" w:space="0" w:color="auto"/>
        <w:right w:val="none" w:sz="0" w:space="0" w:color="auto"/>
      </w:divBdr>
    </w:div>
    <w:div w:id="2029718216">
      <w:bodyDiv w:val="1"/>
      <w:marLeft w:val="0"/>
      <w:marRight w:val="0"/>
      <w:marTop w:val="0"/>
      <w:marBottom w:val="0"/>
      <w:divBdr>
        <w:top w:val="none" w:sz="0" w:space="0" w:color="auto"/>
        <w:left w:val="none" w:sz="0" w:space="0" w:color="auto"/>
        <w:bottom w:val="none" w:sz="0" w:space="0" w:color="auto"/>
        <w:right w:val="none" w:sz="0" w:space="0" w:color="auto"/>
      </w:divBdr>
    </w:div>
    <w:div w:id="2045515212">
      <w:bodyDiv w:val="1"/>
      <w:marLeft w:val="0"/>
      <w:marRight w:val="0"/>
      <w:marTop w:val="0"/>
      <w:marBottom w:val="0"/>
      <w:divBdr>
        <w:top w:val="none" w:sz="0" w:space="0" w:color="auto"/>
        <w:left w:val="none" w:sz="0" w:space="0" w:color="auto"/>
        <w:bottom w:val="none" w:sz="0" w:space="0" w:color="auto"/>
        <w:right w:val="none" w:sz="0" w:space="0" w:color="auto"/>
      </w:divBdr>
    </w:div>
    <w:div w:id="2066903695">
      <w:bodyDiv w:val="1"/>
      <w:marLeft w:val="0"/>
      <w:marRight w:val="0"/>
      <w:marTop w:val="0"/>
      <w:marBottom w:val="0"/>
      <w:divBdr>
        <w:top w:val="none" w:sz="0" w:space="0" w:color="auto"/>
        <w:left w:val="none" w:sz="0" w:space="0" w:color="auto"/>
        <w:bottom w:val="none" w:sz="0" w:space="0" w:color="auto"/>
        <w:right w:val="none" w:sz="0" w:space="0" w:color="auto"/>
      </w:divBdr>
    </w:div>
    <w:div w:id="207037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allto:16%20(1),%20(2),%20(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8B7446-F85E-43BB-AA53-5A4EC9998C42}">
  <ds:schemaRefs>
    <ds:schemaRef ds:uri="http://schemas.openxmlformats.org/officeDocument/2006/bibliography"/>
  </ds:schemaRefs>
</ds:datastoreItem>
</file>

<file path=customXml/itemProps2.xml><?xml version="1.0" encoding="utf-8"?>
<ds:datastoreItem xmlns:ds="http://schemas.openxmlformats.org/officeDocument/2006/customXml" ds:itemID="{1FFAF4AA-0F2F-4B35-ADE3-9342577D4EFD}">
  <ds:schemaRefs>
    <ds:schemaRef ds:uri="http://schemas.microsoft.com/sharepoint/v3/contenttype/forms"/>
  </ds:schemaRefs>
</ds:datastoreItem>
</file>

<file path=customXml/itemProps3.xml><?xml version="1.0" encoding="utf-8"?>
<ds:datastoreItem xmlns:ds="http://schemas.openxmlformats.org/officeDocument/2006/customXml" ds:itemID="{09F78918-43FE-4178-B210-2B466AA1DB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806E48-2BC4-4A1A-9DA8-268E2FB80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3227</Words>
  <Characters>20914</Characters>
  <Application>Microsoft Office Word</Application>
  <DocSecurity>0</DocSecurity>
  <Lines>326</Lines>
  <Paragraphs>116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Necrutu</dc:creator>
  <cp:keywords/>
  <dc:description/>
  <cp:lastModifiedBy>Galina Petrachi</cp:lastModifiedBy>
  <cp:revision>5</cp:revision>
  <dcterms:created xsi:type="dcterms:W3CDTF">2026-02-16T14:38:00Z</dcterms:created>
  <dcterms:modified xsi:type="dcterms:W3CDTF">2026-02-25T08:37:00Z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ies>
</file>