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
        <w:gridCol w:w="4292"/>
        <w:gridCol w:w="4141"/>
        <w:gridCol w:w="2283"/>
        <w:gridCol w:w="3518"/>
      </w:tblGrid>
      <w:tr w:rsidR="002A2F03" w:rsidRPr="00711082" w14:paraId="420C6019" w14:textId="77777777" w:rsidTr="005619F8">
        <w:trPr>
          <w:trHeight w:val="283"/>
        </w:trPr>
        <w:tc>
          <w:tcPr>
            <w:tcW w:w="5000" w:type="pct"/>
            <w:gridSpan w:val="5"/>
            <w:tcMar>
              <w:top w:w="24" w:type="dxa"/>
              <w:left w:w="48" w:type="dxa"/>
              <w:bottom w:w="24" w:type="dxa"/>
              <w:right w:w="48" w:type="dxa"/>
            </w:tcMar>
            <w:vAlign w:val="center"/>
            <w:hideMark/>
          </w:tcPr>
          <w:p w14:paraId="5F3AF725" w14:textId="77777777" w:rsidR="0011691A" w:rsidRPr="00711082" w:rsidRDefault="0011691A" w:rsidP="00FB4931">
            <w:pPr>
              <w:spacing w:after="0"/>
              <w:jc w:val="center"/>
              <w:rPr>
                <w:rFonts w:eastAsia="Times New Roman" w:cs="Times New Roman"/>
                <w:color w:val="000000" w:themeColor="text1"/>
                <w:kern w:val="0"/>
                <w:sz w:val="22"/>
                <w:lang w:val="ro-RO"/>
                <w14:ligatures w14:val="none"/>
              </w:rPr>
            </w:pPr>
            <w:r w:rsidRPr="00711082">
              <w:rPr>
                <w:rFonts w:eastAsia="Times New Roman" w:cs="Times New Roman"/>
                <w:b/>
                <w:bCs/>
                <w:color w:val="000000" w:themeColor="text1"/>
                <w:kern w:val="0"/>
                <w:sz w:val="22"/>
                <w:lang w:val="ro-RO"/>
                <w14:ligatures w14:val="none"/>
              </w:rPr>
              <w:t>TABEL DE CONCORDANŢĂ</w:t>
            </w:r>
          </w:p>
          <w:p w14:paraId="74281DCE" w14:textId="45560E95" w:rsidR="0011691A" w:rsidRPr="00711082" w:rsidRDefault="0011691A" w:rsidP="007041E7">
            <w:pPr>
              <w:spacing w:after="0"/>
              <w:ind w:firstLine="567"/>
              <w:jc w:val="both"/>
              <w:rPr>
                <w:rFonts w:eastAsia="Times New Roman" w:cs="Times New Roman"/>
                <w:color w:val="000000" w:themeColor="text1"/>
                <w:kern w:val="0"/>
                <w:sz w:val="22"/>
                <w:lang w:val="ro-RO"/>
                <w14:ligatures w14:val="none"/>
              </w:rPr>
            </w:pPr>
          </w:p>
        </w:tc>
      </w:tr>
      <w:tr w:rsidR="002A2F03" w:rsidRPr="00A718B3" w14:paraId="1A9E4832" w14:textId="77777777" w:rsidTr="009749F2">
        <w:trPr>
          <w:trHeight w:val="283"/>
        </w:trPr>
        <w:tc>
          <w:tcPr>
            <w:tcW w:w="205" w:type="pct"/>
            <w:tcMar>
              <w:top w:w="24" w:type="dxa"/>
              <w:left w:w="48" w:type="dxa"/>
              <w:bottom w:w="24" w:type="dxa"/>
              <w:right w:w="48" w:type="dxa"/>
            </w:tcMar>
            <w:hideMark/>
          </w:tcPr>
          <w:p w14:paraId="6FCF6716" w14:textId="77777777" w:rsidR="0011691A" w:rsidRPr="00711082" w:rsidRDefault="0011691A" w:rsidP="007041E7">
            <w:pPr>
              <w:spacing w:after="0"/>
              <w:jc w:val="both"/>
              <w:rPr>
                <w:rFonts w:eastAsia="Times New Roman" w:cs="Times New Roman"/>
                <w:color w:val="000000" w:themeColor="text1"/>
                <w:kern w:val="0"/>
                <w:sz w:val="22"/>
                <w:lang w:val="ro-RO"/>
                <w14:ligatures w14:val="none"/>
              </w:rPr>
            </w:pPr>
            <w:r w:rsidRPr="00711082">
              <w:rPr>
                <w:rFonts w:eastAsia="Times New Roman" w:cs="Times New Roman"/>
                <w:b/>
                <w:bCs/>
                <w:color w:val="000000" w:themeColor="text1"/>
                <w:kern w:val="0"/>
                <w:sz w:val="22"/>
                <w:lang w:val="ro-RO"/>
                <w14:ligatures w14:val="none"/>
              </w:rPr>
              <w:t>1</w:t>
            </w:r>
          </w:p>
        </w:tc>
        <w:tc>
          <w:tcPr>
            <w:tcW w:w="4795" w:type="pct"/>
            <w:gridSpan w:val="4"/>
            <w:tcMar>
              <w:top w:w="24" w:type="dxa"/>
              <w:left w:w="48" w:type="dxa"/>
              <w:bottom w:w="24" w:type="dxa"/>
              <w:right w:w="48" w:type="dxa"/>
            </w:tcMar>
            <w:hideMark/>
          </w:tcPr>
          <w:p w14:paraId="02B2A631" w14:textId="47B640D7" w:rsidR="0000050E" w:rsidRPr="00711082" w:rsidRDefault="00460221" w:rsidP="00D46327">
            <w:pPr>
              <w:spacing w:after="0"/>
              <w:jc w:val="both"/>
              <w:rPr>
                <w:rFonts w:eastAsia="Times New Roman" w:cs="Times New Roman"/>
                <w:color w:val="000000" w:themeColor="text1"/>
                <w:kern w:val="0"/>
                <w:sz w:val="22"/>
                <w:lang w:val="ro-RO"/>
                <w14:ligatures w14:val="none"/>
              </w:rPr>
            </w:pPr>
            <w:r w:rsidRPr="00460221">
              <w:rPr>
                <w:rFonts w:eastAsia="Times New Roman" w:cs="Times New Roman"/>
                <w:color w:val="000000" w:themeColor="text1"/>
                <w:kern w:val="0"/>
                <w:sz w:val="22"/>
                <w:lang w:val="ro-RO"/>
                <w14:ligatures w14:val="none"/>
              </w:rPr>
              <w:t>DIRECTIVA (UE) 2021/1187 A PARLAMENTULUI EUROPEAN ȘI A CONSILIULUI</w:t>
            </w:r>
            <w:r w:rsidR="00D46327">
              <w:rPr>
                <w:rFonts w:eastAsia="Times New Roman" w:cs="Times New Roman"/>
                <w:color w:val="000000" w:themeColor="text1"/>
                <w:kern w:val="0"/>
                <w:sz w:val="22"/>
                <w:lang w:val="ro-RO"/>
                <w14:ligatures w14:val="none"/>
              </w:rPr>
              <w:t xml:space="preserve"> </w:t>
            </w:r>
            <w:r w:rsidRPr="00460221">
              <w:rPr>
                <w:rFonts w:eastAsia="Times New Roman" w:cs="Times New Roman"/>
                <w:color w:val="000000" w:themeColor="text1"/>
                <w:kern w:val="0"/>
                <w:sz w:val="22"/>
                <w:lang w:val="ro-RO"/>
                <w14:ligatures w14:val="none"/>
              </w:rPr>
              <w:t>din 7 iulie 2021</w:t>
            </w:r>
            <w:r w:rsidR="00D46327">
              <w:rPr>
                <w:rFonts w:eastAsia="Times New Roman" w:cs="Times New Roman"/>
                <w:color w:val="000000" w:themeColor="text1"/>
                <w:kern w:val="0"/>
                <w:sz w:val="22"/>
                <w:lang w:val="ro-RO"/>
                <w14:ligatures w14:val="none"/>
              </w:rPr>
              <w:t xml:space="preserve"> </w:t>
            </w:r>
            <w:r w:rsidRPr="00460221">
              <w:rPr>
                <w:rFonts w:eastAsia="Times New Roman" w:cs="Times New Roman"/>
                <w:color w:val="000000" w:themeColor="text1"/>
                <w:kern w:val="0"/>
                <w:sz w:val="22"/>
                <w:lang w:val="ro-RO"/>
                <w14:ligatures w14:val="none"/>
              </w:rPr>
              <w:t xml:space="preserve">privind măsurile de raționalizare în scopul înregistrării de progrese în direcția realizării rețelei transeuropene de transport </w:t>
            </w:r>
            <w:r w:rsidR="00D46327" w:rsidRPr="00D46327">
              <w:rPr>
                <w:rFonts w:eastAsia="Times New Roman" w:cs="Times New Roman"/>
                <w:color w:val="000000" w:themeColor="text1"/>
                <w:kern w:val="0"/>
                <w:sz w:val="22"/>
                <w:lang w:val="ro-RO"/>
                <w14:ligatures w14:val="none"/>
              </w:rPr>
              <w:t>(TEN-T), CELEX:32021L1187, publicată în Jurnalul Oficial al Uniunii Europene L 258/1 din 20 iulie 2021</w:t>
            </w:r>
          </w:p>
        </w:tc>
      </w:tr>
      <w:tr w:rsidR="002A2F03" w:rsidRPr="00224524" w14:paraId="0E047C0E" w14:textId="77777777" w:rsidTr="009749F2">
        <w:trPr>
          <w:trHeight w:val="283"/>
        </w:trPr>
        <w:tc>
          <w:tcPr>
            <w:tcW w:w="205" w:type="pct"/>
            <w:tcMar>
              <w:top w:w="24" w:type="dxa"/>
              <w:left w:w="48" w:type="dxa"/>
              <w:bottom w:w="24" w:type="dxa"/>
              <w:right w:w="48" w:type="dxa"/>
            </w:tcMar>
            <w:hideMark/>
          </w:tcPr>
          <w:p w14:paraId="454467F4" w14:textId="77777777" w:rsidR="0011691A" w:rsidRPr="00711082" w:rsidRDefault="0011691A" w:rsidP="007041E7">
            <w:pPr>
              <w:spacing w:after="0"/>
              <w:jc w:val="both"/>
              <w:rPr>
                <w:rFonts w:eastAsia="Times New Roman" w:cs="Times New Roman"/>
                <w:color w:val="000000" w:themeColor="text1"/>
                <w:kern w:val="0"/>
                <w:sz w:val="22"/>
                <w:lang w:val="ro-RO"/>
                <w14:ligatures w14:val="none"/>
              </w:rPr>
            </w:pPr>
            <w:r w:rsidRPr="00711082">
              <w:rPr>
                <w:rFonts w:eastAsia="Times New Roman" w:cs="Times New Roman"/>
                <w:b/>
                <w:bCs/>
                <w:color w:val="000000" w:themeColor="text1"/>
                <w:kern w:val="0"/>
                <w:sz w:val="22"/>
                <w:lang w:val="ro-RO"/>
                <w14:ligatures w14:val="none"/>
              </w:rPr>
              <w:t>2</w:t>
            </w:r>
          </w:p>
        </w:tc>
        <w:tc>
          <w:tcPr>
            <w:tcW w:w="4795" w:type="pct"/>
            <w:gridSpan w:val="4"/>
            <w:tcMar>
              <w:top w:w="24" w:type="dxa"/>
              <w:left w:w="48" w:type="dxa"/>
              <w:bottom w:w="24" w:type="dxa"/>
              <w:right w:w="48" w:type="dxa"/>
            </w:tcMar>
            <w:hideMark/>
          </w:tcPr>
          <w:p w14:paraId="6C54D88D" w14:textId="5AFBFD5D" w:rsidR="0011691A" w:rsidRPr="00711082" w:rsidRDefault="00D46327" w:rsidP="00D46327">
            <w:pPr>
              <w:rPr>
                <w:rFonts w:eastAsia="Times New Roman" w:cs="Times New Roman"/>
                <w:color w:val="000000" w:themeColor="text1"/>
                <w:kern w:val="0"/>
                <w:sz w:val="22"/>
                <w:lang w:val="ro-RO"/>
                <w14:ligatures w14:val="none"/>
              </w:rPr>
            </w:pPr>
            <w:r>
              <w:rPr>
                <w:rFonts w:eastAsia="Times New Roman" w:cs="Times New Roman"/>
                <w:color w:val="000000" w:themeColor="text1"/>
                <w:kern w:val="0"/>
                <w:sz w:val="22"/>
                <w:lang w:val="ro-RO"/>
                <w14:ligatures w14:val="none"/>
              </w:rPr>
              <w:t xml:space="preserve">Lege </w:t>
            </w:r>
            <w:r w:rsidRPr="00D46327">
              <w:rPr>
                <w:rFonts w:eastAsia="Times New Roman" w:cs="Times New Roman"/>
                <w:color w:val="000000" w:themeColor="text1"/>
                <w:kern w:val="0"/>
                <w:sz w:val="22"/>
                <w:lang w:val="ro-RO"/>
                <w14:ligatures w14:val="none"/>
              </w:rPr>
              <w:t>privind măsurile de raționalizare în scopul înregistrării de progrese în direcția realizării rețelei transeuropene de transport (TEN-T)</w:t>
            </w:r>
          </w:p>
        </w:tc>
      </w:tr>
      <w:tr w:rsidR="002A2F03" w:rsidRPr="00711082" w14:paraId="2663FD23" w14:textId="77777777" w:rsidTr="009749F2">
        <w:trPr>
          <w:trHeight w:val="283"/>
        </w:trPr>
        <w:tc>
          <w:tcPr>
            <w:tcW w:w="205" w:type="pct"/>
            <w:tcMar>
              <w:top w:w="24" w:type="dxa"/>
              <w:left w:w="48" w:type="dxa"/>
              <w:bottom w:w="24" w:type="dxa"/>
              <w:right w:w="48" w:type="dxa"/>
            </w:tcMar>
            <w:hideMark/>
          </w:tcPr>
          <w:p w14:paraId="5D17EF0A" w14:textId="77777777" w:rsidR="0011691A" w:rsidRPr="00711082" w:rsidRDefault="0011691A" w:rsidP="007041E7">
            <w:pPr>
              <w:spacing w:after="0"/>
              <w:jc w:val="both"/>
              <w:rPr>
                <w:rFonts w:eastAsia="Times New Roman" w:cs="Times New Roman"/>
                <w:color w:val="000000" w:themeColor="text1"/>
                <w:kern w:val="0"/>
                <w:sz w:val="22"/>
                <w:lang w:val="ro-RO"/>
                <w14:ligatures w14:val="none"/>
              </w:rPr>
            </w:pPr>
            <w:r w:rsidRPr="00711082">
              <w:rPr>
                <w:rFonts w:eastAsia="Times New Roman" w:cs="Times New Roman"/>
                <w:b/>
                <w:bCs/>
                <w:color w:val="000000" w:themeColor="text1"/>
                <w:kern w:val="0"/>
                <w:sz w:val="22"/>
                <w:lang w:val="ro-RO"/>
                <w14:ligatures w14:val="none"/>
              </w:rPr>
              <w:t>3</w:t>
            </w:r>
          </w:p>
        </w:tc>
        <w:tc>
          <w:tcPr>
            <w:tcW w:w="4795" w:type="pct"/>
            <w:gridSpan w:val="4"/>
            <w:tcMar>
              <w:top w:w="24" w:type="dxa"/>
              <w:left w:w="48" w:type="dxa"/>
              <w:bottom w:w="24" w:type="dxa"/>
              <w:right w:w="48" w:type="dxa"/>
            </w:tcMar>
            <w:hideMark/>
          </w:tcPr>
          <w:p w14:paraId="7A3A372F" w14:textId="6EF2CBBF" w:rsidR="0011691A" w:rsidRPr="00711082" w:rsidRDefault="00D46327" w:rsidP="007041E7">
            <w:pPr>
              <w:spacing w:after="0"/>
              <w:jc w:val="both"/>
              <w:rPr>
                <w:rFonts w:eastAsia="Times New Roman" w:cs="Times New Roman"/>
                <w:color w:val="000000" w:themeColor="text1"/>
                <w:kern w:val="0"/>
                <w:sz w:val="22"/>
                <w:lang w:val="ro-RO"/>
                <w14:ligatures w14:val="none"/>
              </w:rPr>
            </w:pPr>
            <w:r>
              <w:rPr>
                <w:rFonts w:eastAsia="Times New Roman" w:cs="Times New Roman"/>
                <w:color w:val="000000" w:themeColor="text1"/>
                <w:kern w:val="0"/>
                <w:sz w:val="22"/>
                <w:lang w:val="ro-RO"/>
                <w14:ligatures w14:val="none"/>
              </w:rPr>
              <w:t>C</w:t>
            </w:r>
            <w:r w:rsidR="005141D3" w:rsidRPr="00711082">
              <w:rPr>
                <w:rFonts w:eastAsia="Times New Roman" w:cs="Times New Roman"/>
                <w:color w:val="000000" w:themeColor="text1"/>
                <w:kern w:val="0"/>
                <w:sz w:val="22"/>
                <w:lang w:val="ro-RO"/>
                <w14:ligatures w14:val="none"/>
              </w:rPr>
              <w:t>ompatibil</w:t>
            </w:r>
          </w:p>
        </w:tc>
      </w:tr>
      <w:tr w:rsidR="002A2F03" w:rsidRPr="00A718B3" w14:paraId="17760425" w14:textId="77777777" w:rsidTr="009749F2">
        <w:trPr>
          <w:trHeight w:val="283"/>
        </w:trPr>
        <w:tc>
          <w:tcPr>
            <w:tcW w:w="205" w:type="pct"/>
            <w:tcMar>
              <w:top w:w="24" w:type="dxa"/>
              <w:left w:w="48" w:type="dxa"/>
              <w:bottom w:w="24" w:type="dxa"/>
              <w:right w:w="48" w:type="dxa"/>
            </w:tcMar>
            <w:hideMark/>
          </w:tcPr>
          <w:p w14:paraId="64F2F351" w14:textId="77777777" w:rsidR="0011691A" w:rsidRPr="00711082" w:rsidRDefault="0011691A" w:rsidP="007041E7">
            <w:pPr>
              <w:spacing w:after="0"/>
              <w:jc w:val="both"/>
              <w:rPr>
                <w:rFonts w:eastAsia="Times New Roman" w:cs="Times New Roman"/>
                <w:color w:val="000000" w:themeColor="text1"/>
                <w:kern w:val="0"/>
                <w:sz w:val="22"/>
                <w:lang w:val="ro-RO"/>
                <w14:ligatures w14:val="none"/>
              </w:rPr>
            </w:pPr>
            <w:r w:rsidRPr="00711082">
              <w:rPr>
                <w:rFonts w:eastAsia="Times New Roman" w:cs="Times New Roman"/>
                <w:b/>
                <w:bCs/>
                <w:color w:val="000000" w:themeColor="text1"/>
                <w:kern w:val="0"/>
                <w:sz w:val="22"/>
                <w:lang w:val="ro-RO"/>
                <w14:ligatures w14:val="none"/>
              </w:rPr>
              <w:t>4</w:t>
            </w:r>
          </w:p>
        </w:tc>
        <w:tc>
          <w:tcPr>
            <w:tcW w:w="4795" w:type="pct"/>
            <w:gridSpan w:val="4"/>
            <w:tcMar>
              <w:top w:w="24" w:type="dxa"/>
              <w:left w:w="48" w:type="dxa"/>
              <w:bottom w:w="24" w:type="dxa"/>
              <w:right w:w="48" w:type="dxa"/>
            </w:tcMar>
            <w:hideMark/>
          </w:tcPr>
          <w:p w14:paraId="576D4ED4" w14:textId="67F1098C" w:rsidR="0011691A" w:rsidRPr="00711082" w:rsidRDefault="005141D3" w:rsidP="007041E7">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 xml:space="preserve">Ministerul Infrastructurii </w:t>
            </w:r>
            <w:r w:rsidR="003F7FA5" w:rsidRPr="00711082">
              <w:rPr>
                <w:rFonts w:eastAsia="Times New Roman" w:cs="Times New Roman"/>
                <w:color w:val="000000" w:themeColor="text1"/>
                <w:kern w:val="0"/>
                <w:sz w:val="22"/>
                <w:lang w:val="ro-RO"/>
                <w14:ligatures w14:val="none"/>
              </w:rPr>
              <w:t>și</w:t>
            </w:r>
            <w:r w:rsidRPr="00711082">
              <w:rPr>
                <w:rFonts w:eastAsia="Times New Roman" w:cs="Times New Roman"/>
                <w:color w:val="000000" w:themeColor="text1"/>
                <w:kern w:val="0"/>
                <w:sz w:val="22"/>
                <w:lang w:val="ro-RO"/>
                <w14:ligatures w14:val="none"/>
              </w:rPr>
              <w:t xml:space="preserve"> Dezvoltării Regionale</w:t>
            </w:r>
          </w:p>
        </w:tc>
      </w:tr>
      <w:tr w:rsidR="002A2F03" w:rsidRPr="00711082" w14:paraId="2817053E" w14:textId="77777777" w:rsidTr="009749F2">
        <w:trPr>
          <w:trHeight w:val="283"/>
        </w:trPr>
        <w:tc>
          <w:tcPr>
            <w:tcW w:w="205" w:type="pct"/>
            <w:tcMar>
              <w:top w:w="24" w:type="dxa"/>
              <w:left w:w="48" w:type="dxa"/>
              <w:bottom w:w="24" w:type="dxa"/>
              <w:right w:w="48" w:type="dxa"/>
            </w:tcMar>
            <w:hideMark/>
          </w:tcPr>
          <w:p w14:paraId="2589ACDA" w14:textId="77777777" w:rsidR="0011691A" w:rsidRPr="00711082" w:rsidRDefault="0011691A" w:rsidP="007041E7">
            <w:pPr>
              <w:spacing w:after="0"/>
              <w:jc w:val="both"/>
              <w:rPr>
                <w:rFonts w:eastAsia="Times New Roman" w:cs="Times New Roman"/>
                <w:color w:val="000000" w:themeColor="text1"/>
                <w:kern w:val="0"/>
                <w:sz w:val="22"/>
                <w:lang w:val="ro-RO"/>
                <w14:ligatures w14:val="none"/>
              </w:rPr>
            </w:pPr>
            <w:r w:rsidRPr="00711082">
              <w:rPr>
                <w:rFonts w:eastAsia="Times New Roman" w:cs="Times New Roman"/>
                <w:b/>
                <w:bCs/>
                <w:color w:val="000000" w:themeColor="text1"/>
                <w:kern w:val="0"/>
                <w:sz w:val="22"/>
                <w:lang w:val="ro-RO"/>
                <w14:ligatures w14:val="none"/>
              </w:rPr>
              <w:t>5</w:t>
            </w:r>
          </w:p>
        </w:tc>
        <w:tc>
          <w:tcPr>
            <w:tcW w:w="4795" w:type="pct"/>
            <w:gridSpan w:val="4"/>
            <w:tcMar>
              <w:top w:w="24" w:type="dxa"/>
              <w:left w:w="48" w:type="dxa"/>
              <w:bottom w:w="24" w:type="dxa"/>
              <w:right w:w="48" w:type="dxa"/>
            </w:tcMar>
            <w:hideMark/>
          </w:tcPr>
          <w:p w14:paraId="2DB8DD85" w14:textId="0457EF70" w:rsidR="0011691A" w:rsidRPr="004839A5" w:rsidRDefault="00D46327" w:rsidP="007041E7">
            <w:pPr>
              <w:spacing w:after="0"/>
              <w:jc w:val="both"/>
              <w:rPr>
                <w:rFonts w:eastAsia="Times New Roman" w:cs="Times New Roman"/>
                <w:color w:val="000000" w:themeColor="text1"/>
                <w:kern w:val="0"/>
                <w:sz w:val="22"/>
                <w:lang w:val="ro-RO"/>
                <w14:ligatures w14:val="none"/>
              </w:rPr>
            </w:pPr>
            <w:r>
              <w:rPr>
                <w:rFonts w:eastAsia="Times New Roman" w:cs="Times New Roman"/>
                <w:color w:val="000000" w:themeColor="text1"/>
                <w:kern w:val="0"/>
                <w:sz w:val="22"/>
                <w:lang w:val="ro-RO"/>
                <w14:ligatures w14:val="none"/>
              </w:rPr>
              <w:t>09.02.2026</w:t>
            </w:r>
          </w:p>
        </w:tc>
      </w:tr>
      <w:tr w:rsidR="002A2F03" w:rsidRPr="00711082" w14:paraId="652DCDEF" w14:textId="77777777" w:rsidTr="009749F2">
        <w:trPr>
          <w:trHeight w:val="283"/>
        </w:trPr>
        <w:tc>
          <w:tcPr>
            <w:tcW w:w="1651" w:type="pct"/>
            <w:gridSpan w:val="2"/>
            <w:tcMar>
              <w:top w:w="24" w:type="dxa"/>
              <w:left w:w="48" w:type="dxa"/>
              <w:bottom w:w="24" w:type="dxa"/>
              <w:right w:w="48" w:type="dxa"/>
            </w:tcMar>
            <w:vAlign w:val="center"/>
            <w:hideMark/>
          </w:tcPr>
          <w:p w14:paraId="7E2AA4C1" w14:textId="1E9EF612" w:rsidR="0011691A" w:rsidRPr="00711082" w:rsidRDefault="00BD010C" w:rsidP="007041E7">
            <w:pPr>
              <w:spacing w:after="0"/>
              <w:ind w:right="75"/>
              <w:jc w:val="center"/>
              <w:rPr>
                <w:rFonts w:eastAsia="Times New Roman" w:cs="Times New Roman"/>
                <w:color w:val="000000" w:themeColor="text1"/>
                <w:kern w:val="0"/>
                <w:sz w:val="22"/>
                <w:lang w:val="ro-RO"/>
                <w14:ligatures w14:val="none"/>
              </w:rPr>
            </w:pPr>
            <w:r w:rsidRPr="00711082">
              <w:rPr>
                <w:rFonts w:eastAsia="Times New Roman" w:cs="Times New Roman"/>
                <w:b/>
                <w:bCs/>
                <w:color w:val="000000" w:themeColor="text1"/>
                <w:kern w:val="0"/>
                <w:sz w:val="22"/>
                <w:lang w:val="ro-RO"/>
                <w14:ligatures w14:val="none"/>
              </w:rPr>
              <w:t xml:space="preserve">6. </w:t>
            </w:r>
            <w:r w:rsidR="0011691A" w:rsidRPr="00711082">
              <w:rPr>
                <w:rFonts w:eastAsia="Times New Roman" w:cs="Times New Roman"/>
                <w:b/>
                <w:bCs/>
                <w:color w:val="000000" w:themeColor="text1"/>
                <w:kern w:val="0"/>
                <w:sz w:val="22"/>
                <w:lang w:val="ro-RO"/>
                <w14:ligatures w14:val="none"/>
              </w:rPr>
              <w:t>Actul</w:t>
            </w:r>
            <w:r w:rsidRPr="00711082">
              <w:rPr>
                <w:rFonts w:eastAsia="Times New Roman" w:cs="Times New Roman"/>
                <w:b/>
                <w:bCs/>
                <w:color w:val="000000" w:themeColor="text1"/>
                <w:kern w:val="0"/>
                <w:sz w:val="22"/>
                <w:lang w:val="ro-RO"/>
                <w14:ligatures w14:val="none"/>
              </w:rPr>
              <w:t xml:space="preserve"> </w:t>
            </w:r>
            <w:r w:rsidR="0011691A" w:rsidRPr="00711082">
              <w:rPr>
                <w:rFonts w:eastAsia="Times New Roman" w:cs="Times New Roman"/>
                <w:b/>
                <w:bCs/>
                <w:color w:val="000000" w:themeColor="text1"/>
                <w:kern w:val="0"/>
                <w:sz w:val="22"/>
                <w:lang w:val="ro-RO"/>
                <w14:ligatures w14:val="none"/>
              </w:rPr>
              <w:t>Uniunii</w:t>
            </w:r>
            <w:r w:rsidRPr="00711082">
              <w:rPr>
                <w:rFonts w:eastAsia="Times New Roman" w:cs="Times New Roman"/>
                <w:b/>
                <w:bCs/>
                <w:color w:val="000000" w:themeColor="text1"/>
                <w:kern w:val="0"/>
                <w:sz w:val="22"/>
                <w:lang w:val="ro-RO"/>
                <w14:ligatures w14:val="none"/>
              </w:rPr>
              <w:t xml:space="preserve"> </w:t>
            </w:r>
            <w:r w:rsidR="0011691A" w:rsidRPr="00711082">
              <w:rPr>
                <w:rFonts w:eastAsia="Times New Roman" w:cs="Times New Roman"/>
                <w:b/>
                <w:bCs/>
                <w:color w:val="000000" w:themeColor="text1"/>
                <w:kern w:val="0"/>
                <w:sz w:val="22"/>
                <w:lang w:val="ro-RO"/>
                <w14:ligatures w14:val="none"/>
              </w:rPr>
              <w:t>Europene</w:t>
            </w:r>
          </w:p>
          <w:p w14:paraId="44FF88C8" w14:textId="7B3B3673" w:rsidR="0011691A" w:rsidRPr="00711082" w:rsidRDefault="0011691A" w:rsidP="007041E7">
            <w:pPr>
              <w:spacing w:after="0"/>
              <w:ind w:right="75"/>
              <w:jc w:val="center"/>
              <w:rPr>
                <w:rFonts w:eastAsia="Times New Roman" w:cs="Times New Roman"/>
                <w:color w:val="000000" w:themeColor="text1"/>
                <w:kern w:val="0"/>
                <w:sz w:val="22"/>
                <w:lang w:val="ro-RO"/>
                <w14:ligatures w14:val="none"/>
              </w:rPr>
            </w:pPr>
          </w:p>
        </w:tc>
        <w:tc>
          <w:tcPr>
            <w:tcW w:w="1395" w:type="pct"/>
            <w:tcMar>
              <w:top w:w="24" w:type="dxa"/>
              <w:left w:w="48" w:type="dxa"/>
              <w:bottom w:w="24" w:type="dxa"/>
              <w:right w:w="48" w:type="dxa"/>
            </w:tcMar>
            <w:vAlign w:val="center"/>
            <w:hideMark/>
          </w:tcPr>
          <w:p w14:paraId="22AFD71E" w14:textId="61AAAB03" w:rsidR="0011691A" w:rsidRPr="00711082" w:rsidRDefault="00BD010C" w:rsidP="007041E7">
            <w:pPr>
              <w:spacing w:after="0"/>
              <w:jc w:val="center"/>
              <w:rPr>
                <w:rFonts w:eastAsia="Times New Roman" w:cs="Times New Roman"/>
                <w:color w:val="000000" w:themeColor="text1"/>
                <w:kern w:val="0"/>
                <w:sz w:val="22"/>
                <w:lang w:val="ro-RO"/>
                <w14:ligatures w14:val="none"/>
              </w:rPr>
            </w:pPr>
            <w:r w:rsidRPr="00711082">
              <w:rPr>
                <w:rFonts w:eastAsia="Times New Roman" w:cs="Times New Roman"/>
                <w:b/>
                <w:bCs/>
                <w:color w:val="000000" w:themeColor="text1"/>
                <w:kern w:val="0"/>
                <w:sz w:val="22"/>
                <w:lang w:val="ro-RO"/>
                <w14:ligatures w14:val="none"/>
              </w:rPr>
              <w:t xml:space="preserve">7. </w:t>
            </w:r>
            <w:r w:rsidR="0011691A" w:rsidRPr="00711082">
              <w:rPr>
                <w:rFonts w:eastAsia="Times New Roman" w:cs="Times New Roman"/>
                <w:b/>
                <w:bCs/>
                <w:color w:val="000000" w:themeColor="text1"/>
                <w:kern w:val="0"/>
                <w:sz w:val="22"/>
                <w:lang w:val="ro-RO"/>
                <w14:ligatures w14:val="none"/>
              </w:rPr>
              <w:t>Proiectul de act</w:t>
            </w:r>
            <w:r w:rsidRPr="00711082">
              <w:rPr>
                <w:rFonts w:eastAsia="Times New Roman" w:cs="Times New Roman"/>
                <w:b/>
                <w:bCs/>
                <w:color w:val="000000" w:themeColor="text1"/>
                <w:kern w:val="0"/>
                <w:sz w:val="22"/>
                <w:lang w:val="ro-RO"/>
                <w14:ligatures w14:val="none"/>
              </w:rPr>
              <w:t xml:space="preserve"> </w:t>
            </w:r>
            <w:r w:rsidR="0011691A" w:rsidRPr="00711082">
              <w:rPr>
                <w:rFonts w:eastAsia="Times New Roman" w:cs="Times New Roman"/>
                <w:b/>
                <w:bCs/>
                <w:color w:val="000000" w:themeColor="text1"/>
                <w:kern w:val="0"/>
                <w:sz w:val="22"/>
                <w:lang w:val="ro-RO"/>
                <w14:ligatures w14:val="none"/>
              </w:rPr>
              <w:t xml:space="preserve">normativ </w:t>
            </w:r>
            <w:r w:rsidR="003F7FA5" w:rsidRPr="00711082">
              <w:rPr>
                <w:rFonts w:eastAsia="Times New Roman" w:cs="Times New Roman"/>
                <w:b/>
                <w:bCs/>
                <w:color w:val="000000" w:themeColor="text1"/>
                <w:kern w:val="0"/>
                <w:sz w:val="22"/>
                <w:lang w:val="ro-RO"/>
                <w14:ligatures w14:val="none"/>
              </w:rPr>
              <w:t>național</w:t>
            </w:r>
          </w:p>
          <w:p w14:paraId="1D52C46C" w14:textId="57F6205C" w:rsidR="0011691A" w:rsidRPr="00711082" w:rsidRDefault="0011691A" w:rsidP="007041E7">
            <w:pPr>
              <w:spacing w:after="0"/>
              <w:jc w:val="center"/>
              <w:rPr>
                <w:rFonts w:eastAsia="Times New Roman" w:cs="Times New Roman"/>
                <w:color w:val="000000" w:themeColor="text1"/>
                <w:kern w:val="0"/>
                <w:sz w:val="22"/>
                <w:lang w:val="ro-RO"/>
                <w14:ligatures w14:val="none"/>
              </w:rPr>
            </w:pPr>
          </w:p>
        </w:tc>
        <w:tc>
          <w:tcPr>
            <w:tcW w:w="769" w:type="pct"/>
            <w:tcMar>
              <w:top w:w="24" w:type="dxa"/>
              <w:left w:w="48" w:type="dxa"/>
              <w:bottom w:w="24" w:type="dxa"/>
              <w:right w:w="48" w:type="dxa"/>
            </w:tcMar>
            <w:vAlign w:val="center"/>
            <w:hideMark/>
          </w:tcPr>
          <w:p w14:paraId="1B9EF020" w14:textId="7EF220A5" w:rsidR="0011691A" w:rsidRPr="00711082" w:rsidRDefault="00BD010C" w:rsidP="007041E7">
            <w:pPr>
              <w:spacing w:after="0"/>
              <w:jc w:val="center"/>
              <w:rPr>
                <w:rFonts w:eastAsia="Times New Roman" w:cs="Times New Roman"/>
                <w:color w:val="000000" w:themeColor="text1"/>
                <w:kern w:val="0"/>
                <w:sz w:val="22"/>
                <w:lang w:val="ro-RO"/>
                <w14:ligatures w14:val="none"/>
              </w:rPr>
            </w:pPr>
            <w:r w:rsidRPr="00711082">
              <w:rPr>
                <w:rFonts w:eastAsia="Times New Roman" w:cs="Times New Roman"/>
                <w:b/>
                <w:bCs/>
                <w:color w:val="000000" w:themeColor="text1"/>
                <w:kern w:val="0"/>
                <w:sz w:val="22"/>
                <w:lang w:val="ro-RO"/>
                <w14:ligatures w14:val="none"/>
              </w:rPr>
              <w:t xml:space="preserve">8. </w:t>
            </w:r>
            <w:r w:rsidR="0011691A" w:rsidRPr="00711082">
              <w:rPr>
                <w:rFonts w:eastAsia="Times New Roman" w:cs="Times New Roman"/>
                <w:b/>
                <w:bCs/>
                <w:color w:val="000000" w:themeColor="text1"/>
                <w:kern w:val="0"/>
                <w:sz w:val="22"/>
                <w:lang w:val="ro-RO"/>
                <w14:ligatures w14:val="none"/>
              </w:rPr>
              <w:t>Gradul de compatibilitate</w:t>
            </w:r>
          </w:p>
        </w:tc>
        <w:tc>
          <w:tcPr>
            <w:tcW w:w="1185" w:type="pct"/>
            <w:tcMar>
              <w:top w:w="24" w:type="dxa"/>
              <w:left w:w="48" w:type="dxa"/>
              <w:bottom w:w="24" w:type="dxa"/>
              <w:right w:w="48" w:type="dxa"/>
            </w:tcMar>
            <w:vAlign w:val="center"/>
            <w:hideMark/>
          </w:tcPr>
          <w:p w14:paraId="72D15EC6" w14:textId="3143A4D1" w:rsidR="0011691A" w:rsidRPr="00711082" w:rsidRDefault="00BD010C" w:rsidP="007041E7">
            <w:pPr>
              <w:spacing w:after="0"/>
              <w:jc w:val="center"/>
              <w:rPr>
                <w:rFonts w:eastAsia="Times New Roman" w:cs="Times New Roman"/>
                <w:color w:val="000000" w:themeColor="text1"/>
                <w:kern w:val="0"/>
                <w:sz w:val="22"/>
                <w:lang w:val="ro-RO"/>
                <w14:ligatures w14:val="none"/>
              </w:rPr>
            </w:pPr>
            <w:r w:rsidRPr="00711082">
              <w:rPr>
                <w:rFonts w:eastAsia="Times New Roman" w:cs="Times New Roman"/>
                <w:b/>
                <w:bCs/>
                <w:color w:val="000000" w:themeColor="text1"/>
                <w:kern w:val="0"/>
                <w:sz w:val="22"/>
                <w:lang w:val="ro-RO"/>
                <w14:ligatures w14:val="none"/>
              </w:rPr>
              <w:t xml:space="preserve">9. </w:t>
            </w:r>
            <w:r w:rsidR="003F7FA5" w:rsidRPr="00711082">
              <w:rPr>
                <w:rFonts w:eastAsia="Times New Roman" w:cs="Times New Roman"/>
                <w:b/>
                <w:bCs/>
                <w:color w:val="000000" w:themeColor="text1"/>
                <w:kern w:val="0"/>
                <w:sz w:val="22"/>
                <w:lang w:val="ro-RO"/>
                <w14:ligatures w14:val="none"/>
              </w:rPr>
              <w:t>Observații</w:t>
            </w:r>
          </w:p>
        </w:tc>
      </w:tr>
      <w:tr w:rsidR="002A2F03" w:rsidRPr="00711082" w14:paraId="54798AF6" w14:textId="77777777" w:rsidTr="009749F2">
        <w:trPr>
          <w:trHeight w:val="283"/>
        </w:trPr>
        <w:tc>
          <w:tcPr>
            <w:tcW w:w="1651" w:type="pct"/>
            <w:gridSpan w:val="2"/>
            <w:tcMar>
              <w:top w:w="24" w:type="dxa"/>
              <w:left w:w="48" w:type="dxa"/>
              <w:bottom w:w="24" w:type="dxa"/>
              <w:right w:w="48" w:type="dxa"/>
            </w:tcMar>
            <w:hideMark/>
          </w:tcPr>
          <w:p w14:paraId="29423B58" w14:textId="326A8F0D" w:rsidR="0011691A" w:rsidRPr="00711082" w:rsidRDefault="0011691A" w:rsidP="007041E7">
            <w:pPr>
              <w:spacing w:after="0"/>
              <w:ind w:right="75"/>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 </w:t>
            </w:r>
            <w:r w:rsidR="00B94415" w:rsidRPr="00711082">
              <w:rPr>
                <w:rFonts w:cs="Times New Roman"/>
                <w:b/>
                <w:bCs/>
                <w:color w:val="000000" w:themeColor="text1"/>
                <w:sz w:val="22"/>
                <w:lang w:val="ro-RO"/>
              </w:rPr>
              <w:t>CAPITOLUL I. PRINCIPII GENERALE</w:t>
            </w:r>
          </w:p>
        </w:tc>
        <w:tc>
          <w:tcPr>
            <w:tcW w:w="1395" w:type="pct"/>
            <w:tcMar>
              <w:top w:w="24" w:type="dxa"/>
              <w:left w:w="48" w:type="dxa"/>
              <w:bottom w:w="24" w:type="dxa"/>
              <w:right w:w="48" w:type="dxa"/>
            </w:tcMar>
            <w:hideMark/>
          </w:tcPr>
          <w:p w14:paraId="6CEB598F" w14:textId="77777777" w:rsidR="0011691A" w:rsidRPr="00711082" w:rsidRDefault="0011691A" w:rsidP="007041E7">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 </w:t>
            </w:r>
          </w:p>
        </w:tc>
        <w:tc>
          <w:tcPr>
            <w:tcW w:w="769" w:type="pct"/>
            <w:tcMar>
              <w:top w:w="24" w:type="dxa"/>
              <w:left w:w="48" w:type="dxa"/>
              <w:bottom w:w="24" w:type="dxa"/>
              <w:right w:w="48" w:type="dxa"/>
            </w:tcMar>
            <w:hideMark/>
          </w:tcPr>
          <w:p w14:paraId="1BD7C4CD" w14:textId="77777777" w:rsidR="0011691A" w:rsidRPr="00711082" w:rsidRDefault="0011691A" w:rsidP="007041E7">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 </w:t>
            </w:r>
          </w:p>
        </w:tc>
        <w:tc>
          <w:tcPr>
            <w:tcW w:w="1185" w:type="pct"/>
            <w:tcMar>
              <w:top w:w="24" w:type="dxa"/>
              <w:left w:w="48" w:type="dxa"/>
              <w:bottom w:w="24" w:type="dxa"/>
              <w:right w:w="48" w:type="dxa"/>
            </w:tcMar>
            <w:hideMark/>
          </w:tcPr>
          <w:p w14:paraId="3FA5BE12" w14:textId="77777777" w:rsidR="0011691A" w:rsidRPr="00711082" w:rsidRDefault="0011691A" w:rsidP="007041E7">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 </w:t>
            </w:r>
          </w:p>
        </w:tc>
      </w:tr>
      <w:tr w:rsidR="003E6379" w:rsidRPr="00A718B3" w14:paraId="7F388AE8" w14:textId="77777777" w:rsidTr="009749F2">
        <w:trPr>
          <w:trHeight w:val="283"/>
        </w:trPr>
        <w:tc>
          <w:tcPr>
            <w:tcW w:w="1651" w:type="pct"/>
            <w:gridSpan w:val="2"/>
            <w:shd w:val="clear" w:color="auto" w:fill="FFF2CC" w:themeFill="accent4" w:themeFillTint="33"/>
            <w:tcMar>
              <w:top w:w="24" w:type="dxa"/>
              <w:left w:w="48" w:type="dxa"/>
              <w:bottom w:w="24" w:type="dxa"/>
              <w:right w:w="48" w:type="dxa"/>
            </w:tcMar>
            <w:vAlign w:val="center"/>
          </w:tcPr>
          <w:p w14:paraId="3DD4FCD3" w14:textId="489ECD0A" w:rsidR="003E6379" w:rsidRPr="00711082" w:rsidRDefault="003E6379" w:rsidP="003E6379">
            <w:pPr>
              <w:spacing w:after="0"/>
              <w:ind w:right="75"/>
              <w:jc w:val="both"/>
              <w:rPr>
                <w:rFonts w:eastAsia="Times New Roman" w:cs="Times New Roman"/>
                <w:color w:val="000000" w:themeColor="text1"/>
                <w:kern w:val="0"/>
                <w:sz w:val="22"/>
                <w:lang w:val="ro-RO"/>
                <w14:ligatures w14:val="none"/>
              </w:rPr>
            </w:pPr>
            <w:r w:rsidRPr="00711082">
              <w:rPr>
                <w:rFonts w:cs="Times New Roman"/>
                <w:b/>
                <w:bCs/>
                <w:color w:val="000000" w:themeColor="text1"/>
                <w:sz w:val="22"/>
                <w:lang w:val="ro-RO"/>
              </w:rPr>
              <w:t>Articolul 1. Obiect</w:t>
            </w:r>
            <w:r>
              <w:rPr>
                <w:rFonts w:cs="Times New Roman"/>
                <w:b/>
                <w:bCs/>
                <w:color w:val="000000" w:themeColor="text1"/>
                <w:sz w:val="22"/>
                <w:lang w:val="ro-RO"/>
              </w:rPr>
              <w:t xml:space="preserve"> </w:t>
            </w:r>
            <w:bookmarkStart w:id="0" w:name="_Hlk219906919"/>
            <w:r w:rsidRPr="00460221">
              <w:rPr>
                <w:rFonts w:cs="Times New Roman"/>
                <w:b/>
                <w:bCs/>
                <w:color w:val="000000" w:themeColor="text1"/>
                <w:sz w:val="22"/>
                <w:lang w:val="ro-RO"/>
              </w:rPr>
              <w:t>și domeniu de aplicare</w:t>
            </w:r>
            <w:bookmarkEnd w:id="0"/>
          </w:p>
        </w:tc>
        <w:tc>
          <w:tcPr>
            <w:tcW w:w="1395" w:type="pct"/>
            <w:tcMar>
              <w:top w:w="24" w:type="dxa"/>
              <w:left w:w="48" w:type="dxa"/>
              <w:bottom w:w="24" w:type="dxa"/>
              <w:right w:w="48" w:type="dxa"/>
            </w:tcMar>
            <w:vAlign w:val="center"/>
          </w:tcPr>
          <w:p w14:paraId="2EF3F01D" w14:textId="333D75FB" w:rsidR="003E6379" w:rsidRPr="00711082" w:rsidRDefault="003E6379" w:rsidP="003E6379">
            <w:pPr>
              <w:spacing w:after="0"/>
              <w:jc w:val="both"/>
              <w:rPr>
                <w:rFonts w:eastAsia="Times New Roman" w:cs="Times New Roman"/>
                <w:color w:val="000000" w:themeColor="text1"/>
                <w:kern w:val="0"/>
                <w:sz w:val="22"/>
                <w:lang w:val="ro-RO"/>
                <w14:ligatures w14:val="none"/>
              </w:rPr>
            </w:pPr>
            <w:r w:rsidRPr="00711082">
              <w:rPr>
                <w:rFonts w:cs="Times New Roman"/>
                <w:b/>
                <w:bCs/>
                <w:color w:val="000000" w:themeColor="text1"/>
                <w:sz w:val="22"/>
                <w:lang w:val="ro-RO"/>
              </w:rPr>
              <w:t>Articolul 1. Obiect</w:t>
            </w:r>
            <w:r>
              <w:rPr>
                <w:rFonts w:cs="Times New Roman"/>
                <w:b/>
                <w:bCs/>
                <w:color w:val="000000" w:themeColor="text1"/>
                <w:sz w:val="22"/>
                <w:lang w:val="ro-RO"/>
              </w:rPr>
              <w:t xml:space="preserve"> </w:t>
            </w:r>
            <w:r w:rsidRPr="00460221">
              <w:rPr>
                <w:rFonts w:cs="Times New Roman"/>
                <w:b/>
                <w:bCs/>
                <w:color w:val="000000" w:themeColor="text1"/>
                <w:sz w:val="22"/>
                <w:lang w:val="ro-RO"/>
              </w:rPr>
              <w:t>și domeniu de aplicare</w:t>
            </w:r>
          </w:p>
        </w:tc>
        <w:tc>
          <w:tcPr>
            <w:tcW w:w="769" w:type="pct"/>
            <w:tcMar>
              <w:top w:w="24" w:type="dxa"/>
              <w:left w:w="48" w:type="dxa"/>
              <w:bottom w:w="24" w:type="dxa"/>
              <w:right w:w="48" w:type="dxa"/>
            </w:tcMar>
          </w:tcPr>
          <w:p w14:paraId="5F4F4A9F" w14:textId="77777777" w:rsidR="003E6379" w:rsidRPr="00711082" w:rsidRDefault="003E6379" w:rsidP="003E6379">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7FEE978A" w14:textId="77777777" w:rsidR="003E6379" w:rsidRPr="00711082" w:rsidRDefault="003E6379" w:rsidP="003E6379">
            <w:pPr>
              <w:spacing w:after="0"/>
              <w:jc w:val="both"/>
              <w:rPr>
                <w:rFonts w:eastAsia="Times New Roman" w:cs="Times New Roman"/>
                <w:color w:val="000000" w:themeColor="text1"/>
                <w:kern w:val="0"/>
                <w:sz w:val="22"/>
                <w:lang w:val="ro-RO"/>
                <w14:ligatures w14:val="none"/>
              </w:rPr>
            </w:pPr>
          </w:p>
        </w:tc>
      </w:tr>
      <w:tr w:rsidR="003E6379" w:rsidRPr="00224524" w14:paraId="2F7CB608" w14:textId="77777777" w:rsidTr="009749F2">
        <w:trPr>
          <w:trHeight w:val="525"/>
        </w:trPr>
        <w:tc>
          <w:tcPr>
            <w:tcW w:w="1651" w:type="pct"/>
            <w:gridSpan w:val="2"/>
            <w:tcMar>
              <w:top w:w="24" w:type="dxa"/>
              <w:left w:w="48" w:type="dxa"/>
              <w:bottom w:w="24" w:type="dxa"/>
              <w:right w:w="48" w:type="dxa"/>
            </w:tcMar>
          </w:tcPr>
          <w:p w14:paraId="10A6CBD8" w14:textId="1751E008" w:rsidR="003E6379" w:rsidRDefault="003E6379" w:rsidP="003E6379">
            <w:pPr>
              <w:spacing w:after="0"/>
              <w:ind w:right="75"/>
              <w:jc w:val="both"/>
              <w:rPr>
                <w:rFonts w:cs="Times New Roman"/>
                <w:color w:val="000000" w:themeColor="text1"/>
                <w:sz w:val="22"/>
                <w:lang w:val="it-IT"/>
              </w:rPr>
            </w:pPr>
            <w:r>
              <w:rPr>
                <w:rFonts w:cs="Times New Roman"/>
                <w:color w:val="000000" w:themeColor="text1"/>
                <w:sz w:val="22"/>
                <w:lang w:val="it-IT"/>
              </w:rPr>
              <w:t xml:space="preserve">(1) </w:t>
            </w:r>
            <w:r w:rsidRPr="00A9371E">
              <w:rPr>
                <w:rFonts w:cs="Times New Roman"/>
                <w:color w:val="000000" w:themeColor="text1"/>
                <w:sz w:val="22"/>
                <w:lang w:val="it-IT"/>
              </w:rPr>
              <w:t>Prezenta directivă se aplică procedurilor de acordare a autorizațiilor necesare pentru autorizarea implementării:</w:t>
            </w:r>
          </w:p>
          <w:p w14:paraId="4D0D1278" w14:textId="65F55ABC" w:rsidR="003E6379" w:rsidRDefault="003E6379" w:rsidP="003E6379">
            <w:pPr>
              <w:spacing w:after="0"/>
              <w:ind w:right="75"/>
              <w:jc w:val="both"/>
              <w:rPr>
                <w:rFonts w:cs="Times New Roman"/>
                <w:color w:val="000000" w:themeColor="text1"/>
                <w:sz w:val="22"/>
                <w:lang w:val="it-IT"/>
              </w:rPr>
            </w:pPr>
            <w:r w:rsidRPr="00A9371E">
              <w:rPr>
                <w:rFonts w:cs="Times New Roman"/>
                <w:color w:val="000000" w:themeColor="text1"/>
                <w:sz w:val="22"/>
                <w:lang w:val="it-IT"/>
              </w:rPr>
              <w:t>(a)proiectelor care fac parte din tronsoanele identificate în prealabil ale rețelei centrale, astfel cum sunt enumerate în anexă;</w:t>
            </w:r>
          </w:p>
          <w:p w14:paraId="4FA4EABC" w14:textId="77777777" w:rsidR="00224524" w:rsidRDefault="00224524" w:rsidP="003E6379">
            <w:pPr>
              <w:spacing w:after="0"/>
              <w:ind w:right="75"/>
              <w:jc w:val="both"/>
              <w:rPr>
                <w:rFonts w:cs="Times New Roman"/>
                <w:color w:val="000000" w:themeColor="text1"/>
                <w:sz w:val="22"/>
                <w:lang w:val="it-IT"/>
              </w:rPr>
            </w:pPr>
          </w:p>
          <w:p w14:paraId="6D9409F9" w14:textId="77777777" w:rsidR="00224524" w:rsidRPr="00A9371E" w:rsidRDefault="00224524" w:rsidP="003E6379">
            <w:pPr>
              <w:spacing w:after="0"/>
              <w:ind w:right="75"/>
              <w:jc w:val="both"/>
              <w:rPr>
                <w:rFonts w:cs="Times New Roman"/>
                <w:color w:val="000000" w:themeColor="text1"/>
                <w:sz w:val="22"/>
                <w:lang w:val="it-IT"/>
              </w:rPr>
            </w:pPr>
          </w:p>
          <w:p w14:paraId="098A673B" w14:textId="77777777" w:rsidR="003E6379" w:rsidRPr="00A9371E" w:rsidRDefault="003E6379" w:rsidP="003E6379">
            <w:pPr>
              <w:spacing w:after="0"/>
              <w:ind w:right="75"/>
              <w:jc w:val="both"/>
              <w:rPr>
                <w:rFonts w:cs="Times New Roman"/>
                <w:color w:val="000000" w:themeColor="text1"/>
                <w:sz w:val="22"/>
                <w:lang w:val="it-IT"/>
              </w:rPr>
            </w:pPr>
            <w:r w:rsidRPr="00A9371E">
              <w:rPr>
                <w:rFonts w:cs="Times New Roman"/>
                <w:color w:val="000000" w:themeColor="text1"/>
                <w:sz w:val="22"/>
                <w:lang w:val="it-IT"/>
              </w:rPr>
              <w:t>(b)altor proiecte privind coridoarele rețelei centrale, astfel cum sunt identificate în temeiul articolului 44 alineatul (1) din Regulamentul (UE) nr. 1315/2013, cu un cost total de peste 300 000 000EUR,</w:t>
            </w:r>
          </w:p>
          <w:p w14:paraId="38199C43" w14:textId="6044D62F" w:rsidR="003E6379" w:rsidRPr="00224524" w:rsidRDefault="003E6379" w:rsidP="003E6379">
            <w:pPr>
              <w:spacing w:after="0"/>
              <w:ind w:right="75"/>
              <w:jc w:val="both"/>
              <w:rPr>
                <w:rFonts w:cs="Times New Roman"/>
                <w:color w:val="000000" w:themeColor="text1"/>
                <w:sz w:val="22"/>
                <w:lang w:val="it-IT"/>
              </w:rPr>
            </w:pPr>
            <w:r w:rsidRPr="00A9371E">
              <w:rPr>
                <w:rFonts w:cs="Times New Roman"/>
                <w:color w:val="000000" w:themeColor="text1"/>
                <w:sz w:val="22"/>
                <w:lang w:val="it-IT"/>
              </w:rPr>
              <w:t>cu excepția proiectelor care se referă exclusiv la aplicații telematice, la noi tehnologii și la inovare, în înțelesul articolelor 31 și 33 din respectivul regulament.</w:t>
            </w:r>
          </w:p>
        </w:tc>
        <w:tc>
          <w:tcPr>
            <w:tcW w:w="1395" w:type="pct"/>
            <w:tcMar>
              <w:top w:w="24" w:type="dxa"/>
              <w:left w:w="48" w:type="dxa"/>
              <w:bottom w:w="24" w:type="dxa"/>
              <w:right w:w="48" w:type="dxa"/>
            </w:tcMar>
          </w:tcPr>
          <w:p w14:paraId="01746FC5" w14:textId="5CD4C7CC" w:rsidR="003E6379" w:rsidRPr="005D4E3D" w:rsidRDefault="003E6379" w:rsidP="003E6379">
            <w:pPr>
              <w:tabs>
                <w:tab w:val="left" w:pos="403"/>
              </w:tabs>
              <w:spacing w:after="0"/>
              <w:jc w:val="both"/>
              <w:rPr>
                <w:rFonts w:eastAsia="Times New Roman" w:cs="Times New Roman"/>
                <w:color w:val="000000" w:themeColor="text1"/>
                <w:kern w:val="0"/>
                <w:sz w:val="22"/>
                <w:lang w:val="ro-RO"/>
                <w14:ligatures w14:val="none"/>
              </w:rPr>
            </w:pPr>
            <w:r w:rsidRPr="005D4E3D">
              <w:rPr>
                <w:rFonts w:eastAsia="Times New Roman" w:cs="Times New Roman"/>
                <w:color w:val="000000" w:themeColor="text1"/>
                <w:kern w:val="0"/>
                <w:sz w:val="22"/>
                <w:lang w:val="ro-RO"/>
                <w14:ligatures w14:val="none"/>
              </w:rPr>
              <w:t>(2)</w:t>
            </w:r>
            <w:r w:rsidRPr="005D4E3D">
              <w:rPr>
                <w:rFonts w:eastAsia="Times New Roman" w:cs="Times New Roman"/>
                <w:color w:val="000000" w:themeColor="text1"/>
                <w:kern w:val="0"/>
                <w:sz w:val="22"/>
                <w:lang w:val="ro-RO"/>
                <w14:ligatures w14:val="none"/>
              </w:rPr>
              <w:tab/>
              <w:t>Prezenta lege se aplică procedurilor de acordare a avizelor și autorizațiilor necesare pentru autorizarea implementării proiectelor:</w:t>
            </w:r>
          </w:p>
          <w:p w14:paraId="42F9FE2F" w14:textId="77777777" w:rsidR="003E6379" w:rsidRPr="005D4E3D" w:rsidRDefault="003E6379" w:rsidP="003E6379">
            <w:pPr>
              <w:tabs>
                <w:tab w:val="left" w:pos="403"/>
              </w:tabs>
              <w:spacing w:after="0"/>
              <w:jc w:val="both"/>
              <w:rPr>
                <w:rFonts w:eastAsia="Times New Roman" w:cs="Times New Roman"/>
                <w:color w:val="000000" w:themeColor="text1"/>
                <w:kern w:val="0"/>
                <w:sz w:val="22"/>
                <w:lang w:val="ro-RO"/>
                <w14:ligatures w14:val="none"/>
              </w:rPr>
            </w:pPr>
          </w:p>
          <w:p w14:paraId="79439C39" w14:textId="77777777" w:rsidR="003E6379" w:rsidRPr="005D4E3D" w:rsidRDefault="003E6379" w:rsidP="003E6379">
            <w:pPr>
              <w:tabs>
                <w:tab w:val="left" w:pos="403"/>
              </w:tabs>
              <w:spacing w:after="0"/>
              <w:jc w:val="both"/>
              <w:rPr>
                <w:rFonts w:eastAsia="Times New Roman" w:cs="Times New Roman"/>
                <w:color w:val="000000" w:themeColor="text1"/>
                <w:kern w:val="0"/>
                <w:sz w:val="22"/>
                <w:lang w:val="ro-RO"/>
                <w14:ligatures w14:val="none"/>
              </w:rPr>
            </w:pPr>
          </w:p>
          <w:p w14:paraId="62C88493" w14:textId="77777777" w:rsidR="003E6379" w:rsidRDefault="003E6379" w:rsidP="003E6379">
            <w:pPr>
              <w:tabs>
                <w:tab w:val="left" w:pos="403"/>
              </w:tabs>
              <w:spacing w:after="0"/>
              <w:jc w:val="both"/>
              <w:rPr>
                <w:rFonts w:eastAsia="Times New Roman" w:cs="Times New Roman"/>
                <w:color w:val="000000" w:themeColor="text1"/>
                <w:kern w:val="0"/>
                <w:sz w:val="22"/>
                <w:lang w:val="ro-RO"/>
                <w14:ligatures w14:val="none"/>
              </w:rPr>
            </w:pPr>
          </w:p>
          <w:p w14:paraId="318087FE" w14:textId="77777777" w:rsidR="00224524" w:rsidRDefault="00224524" w:rsidP="003E6379">
            <w:pPr>
              <w:tabs>
                <w:tab w:val="left" w:pos="403"/>
              </w:tabs>
              <w:spacing w:after="0"/>
              <w:jc w:val="both"/>
              <w:rPr>
                <w:rFonts w:eastAsia="Times New Roman" w:cs="Times New Roman"/>
                <w:color w:val="000000" w:themeColor="text1"/>
                <w:kern w:val="0"/>
                <w:sz w:val="22"/>
                <w:lang w:val="ro-RO"/>
                <w14:ligatures w14:val="none"/>
              </w:rPr>
            </w:pPr>
          </w:p>
          <w:p w14:paraId="05BEACC3" w14:textId="77777777" w:rsidR="00224524" w:rsidRPr="005D4E3D" w:rsidRDefault="00224524" w:rsidP="003E6379">
            <w:pPr>
              <w:tabs>
                <w:tab w:val="left" w:pos="403"/>
              </w:tabs>
              <w:spacing w:after="0"/>
              <w:jc w:val="both"/>
              <w:rPr>
                <w:rFonts w:eastAsia="Times New Roman" w:cs="Times New Roman"/>
                <w:color w:val="000000" w:themeColor="text1"/>
                <w:kern w:val="0"/>
                <w:sz w:val="22"/>
                <w:lang w:val="ro-RO"/>
                <w14:ligatures w14:val="none"/>
              </w:rPr>
            </w:pPr>
          </w:p>
          <w:p w14:paraId="498C93B3" w14:textId="70F40B14" w:rsidR="003E6379" w:rsidRPr="00224524" w:rsidRDefault="006507B9" w:rsidP="00224524">
            <w:pPr>
              <w:numPr>
                <w:ilvl w:val="0"/>
                <w:numId w:val="16"/>
              </w:numPr>
              <w:tabs>
                <w:tab w:val="left" w:pos="256"/>
                <w:tab w:val="left" w:pos="709"/>
              </w:tabs>
              <w:spacing w:after="0"/>
              <w:ind w:left="0" w:firstLine="0"/>
              <w:contextualSpacing/>
              <w:jc w:val="both"/>
              <w:rPr>
                <w:rFonts w:eastAsiaTheme="minorHAnsi"/>
                <w:sz w:val="22"/>
                <w:lang w:val="it-IT" w:eastAsia="en-US"/>
              </w:rPr>
            </w:pPr>
            <w:r w:rsidRPr="006507B9">
              <w:rPr>
                <w:rFonts w:eastAsiaTheme="minorHAnsi"/>
                <w:sz w:val="22"/>
                <w:lang w:val="it-IT" w:eastAsia="en-US"/>
              </w:rPr>
              <w:t xml:space="preserve">privind coridoarele rețelei centrale, astfel cum sunt identificate </w:t>
            </w:r>
            <w:r w:rsidRPr="006507B9">
              <w:rPr>
                <w:rFonts w:eastAsiaTheme="minorHAnsi" w:cs="Times New Roman"/>
                <w:sz w:val="22"/>
                <w:lang w:val="ro-RO" w:eastAsia="en-US"/>
              </w:rPr>
              <w:t>în conformitate cu procedurile stabilite de legislația Uniunii Europene</w:t>
            </w:r>
            <w:r w:rsidRPr="006507B9">
              <w:rPr>
                <w:rFonts w:eastAsiaTheme="minorHAnsi"/>
                <w:sz w:val="22"/>
                <w:lang w:val="it-IT" w:eastAsia="en-US"/>
              </w:rPr>
              <w:t xml:space="preserve"> și aprobate de Guvern, cu un cost total de peste 300 000 000 euro, cu excepția</w:t>
            </w:r>
            <w:r w:rsidRPr="006507B9">
              <w:rPr>
                <w:rFonts w:eastAsiaTheme="minorHAnsi"/>
                <w:sz w:val="22"/>
                <w:lang w:val="ro-RO" w:eastAsia="en-US"/>
              </w:rPr>
              <w:t xml:space="preserve"> proiectelor care se referă exclusiv la sistemele de transport inteligente, la noi tehnologii și la inovare.</w:t>
            </w:r>
          </w:p>
        </w:tc>
        <w:tc>
          <w:tcPr>
            <w:tcW w:w="769" w:type="pct"/>
            <w:tcMar>
              <w:top w:w="24" w:type="dxa"/>
              <w:left w:w="48" w:type="dxa"/>
              <w:bottom w:w="24" w:type="dxa"/>
              <w:right w:w="48" w:type="dxa"/>
            </w:tcMar>
          </w:tcPr>
          <w:p w14:paraId="012763CA" w14:textId="77777777" w:rsidR="003E6379" w:rsidRDefault="003E6379" w:rsidP="003E6379">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p w14:paraId="651CFED2"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595F7518"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45EA319A"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28E9ED1F" w14:textId="3700EB61" w:rsidR="003E6379" w:rsidRDefault="003E6379" w:rsidP="003E6379">
            <w:pPr>
              <w:rPr>
                <w:rFonts w:eastAsia="Times New Roman" w:cs="Times New Roman"/>
                <w:sz w:val="22"/>
                <w:lang w:val="ro-RO"/>
              </w:rPr>
            </w:pPr>
            <w:r w:rsidRPr="00103122">
              <w:rPr>
                <w:rFonts w:eastAsia="Times New Roman" w:cs="Times New Roman"/>
                <w:sz w:val="22"/>
                <w:lang w:val="ro-RO"/>
              </w:rPr>
              <w:t xml:space="preserve">prevederi UE neaplicabile </w:t>
            </w:r>
          </w:p>
          <w:p w14:paraId="33C76F26"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5B57A0FC" w14:textId="3952AD19" w:rsidR="003E6379" w:rsidRDefault="003E6379" w:rsidP="003E6379">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p w14:paraId="0D514D8A" w14:textId="77777777" w:rsidR="003E6379" w:rsidRDefault="003E6379" w:rsidP="003E6379">
            <w:pPr>
              <w:rPr>
                <w:rFonts w:eastAsia="Times New Roman" w:cs="Times New Roman"/>
                <w:color w:val="000000" w:themeColor="text1"/>
                <w:kern w:val="0"/>
                <w:sz w:val="22"/>
                <w:lang w:val="ro-RO"/>
                <w14:ligatures w14:val="none"/>
              </w:rPr>
            </w:pPr>
          </w:p>
          <w:p w14:paraId="2CA05969" w14:textId="77777777" w:rsidR="003E6379" w:rsidRDefault="003E6379" w:rsidP="003E6379">
            <w:pPr>
              <w:rPr>
                <w:rFonts w:eastAsia="Times New Roman" w:cs="Times New Roman"/>
                <w:color w:val="000000" w:themeColor="text1"/>
                <w:kern w:val="0"/>
                <w:sz w:val="22"/>
                <w:lang w:val="ro-RO"/>
                <w14:ligatures w14:val="none"/>
              </w:rPr>
            </w:pPr>
          </w:p>
          <w:p w14:paraId="2007734C" w14:textId="77777777" w:rsidR="003E6379" w:rsidRDefault="003E6379" w:rsidP="003E6379">
            <w:pPr>
              <w:rPr>
                <w:rFonts w:eastAsia="Times New Roman" w:cs="Times New Roman"/>
                <w:color w:val="000000" w:themeColor="text1"/>
                <w:kern w:val="0"/>
                <w:sz w:val="22"/>
                <w:lang w:val="ro-RO"/>
                <w14:ligatures w14:val="none"/>
              </w:rPr>
            </w:pPr>
          </w:p>
          <w:p w14:paraId="676EED37" w14:textId="77777777" w:rsidR="003E6379" w:rsidRDefault="003E6379" w:rsidP="003E6379">
            <w:pPr>
              <w:rPr>
                <w:rFonts w:eastAsia="Times New Roman" w:cs="Times New Roman"/>
                <w:color w:val="000000" w:themeColor="text1"/>
                <w:kern w:val="0"/>
                <w:sz w:val="22"/>
                <w:lang w:val="ro-RO"/>
                <w14:ligatures w14:val="none"/>
              </w:rPr>
            </w:pPr>
          </w:p>
          <w:p w14:paraId="310B204E" w14:textId="2A359281" w:rsidR="003E6379" w:rsidRPr="002C5826" w:rsidRDefault="003E6379" w:rsidP="003E6379">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114947C7"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0FB27BF3"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33907B9A"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245CDABF"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1B918E2B"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704F7F4D" w14:textId="77777777" w:rsidR="006507B9" w:rsidRDefault="006507B9" w:rsidP="003E6379">
            <w:pPr>
              <w:spacing w:after="0"/>
              <w:jc w:val="both"/>
              <w:rPr>
                <w:rFonts w:eastAsia="Times New Roman" w:cs="Times New Roman"/>
                <w:color w:val="000000" w:themeColor="text1"/>
                <w:kern w:val="0"/>
                <w:sz w:val="22"/>
                <w:lang w:val="ro-RO"/>
                <w14:ligatures w14:val="none"/>
              </w:rPr>
            </w:pPr>
          </w:p>
          <w:p w14:paraId="363A5972" w14:textId="77777777" w:rsidR="006507B9" w:rsidRDefault="006507B9" w:rsidP="003E6379">
            <w:pPr>
              <w:spacing w:after="0"/>
              <w:jc w:val="both"/>
              <w:rPr>
                <w:rFonts w:eastAsia="Times New Roman" w:cs="Times New Roman"/>
                <w:color w:val="000000" w:themeColor="text1"/>
                <w:kern w:val="0"/>
                <w:sz w:val="22"/>
                <w:lang w:val="ro-RO"/>
                <w14:ligatures w14:val="none"/>
              </w:rPr>
            </w:pPr>
          </w:p>
          <w:p w14:paraId="16A6E6C7"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274907C0"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6CFF4B96"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1A4A6257"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12E327DB" w14:textId="7EB4A9DD" w:rsidR="003E6379" w:rsidRPr="00711082" w:rsidRDefault="003E6379" w:rsidP="006507B9">
            <w:pPr>
              <w:spacing w:after="0"/>
              <w:jc w:val="both"/>
              <w:rPr>
                <w:rFonts w:eastAsia="Times New Roman" w:cs="Times New Roman"/>
                <w:color w:val="000000" w:themeColor="text1"/>
                <w:kern w:val="0"/>
                <w:sz w:val="22"/>
                <w:lang w:val="ro-RO"/>
                <w14:ligatures w14:val="none"/>
              </w:rPr>
            </w:pPr>
          </w:p>
        </w:tc>
      </w:tr>
      <w:tr w:rsidR="006507B9" w:rsidRPr="006507B9" w14:paraId="6324960B" w14:textId="77777777" w:rsidTr="009749F2">
        <w:trPr>
          <w:trHeight w:val="5071"/>
        </w:trPr>
        <w:tc>
          <w:tcPr>
            <w:tcW w:w="1651" w:type="pct"/>
            <w:gridSpan w:val="2"/>
            <w:tcMar>
              <w:top w:w="24" w:type="dxa"/>
              <w:left w:w="48" w:type="dxa"/>
              <w:bottom w:w="24" w:type="dxa"/>
              <w:right w:w="48" w:type="dxa"/>
            </w:tcMar>
          </w:tcPr>
          <w:p w14:paraId="0D9D148B" w14:textId="201DCBF0" w:rsidR="006507B9" w:rsidRPr="00A9371E" w:rsidRDefault="006507B9" w:rsidP="006507B9">
            <w:pPr>
              <w:spacing w:after="0"/>
              <w:ind w:right="75"/>
              <w:jc w:val="both"/>
              <w:rPr>
                <w:rFonts w:cs="Times New Roman"/>
                <w:color w:val="000000" w:themeColor="text1"/>
                <w:sz w:val="22"/>
                <w:lang w:val="it-IT"/>
              </w:rPr>
            </w:pPr>
            <w:r w:rsidRPr="00A9371E">
              <w:rPr>
                <w:rFonts w:cs="Times New Roman"/>
                <w:color w:val="000000" w:themeColor="text1"/>
                <w:sz w:val="22"/>
                <w:lang w:val="it-IT"/>
              </w:rPr>
              <w:lastRenderedPageBreak/>
              <w:t>Prezenta directivă se aplică, de asemenea, achizițiilor publice în cadrul proiectelor transfrontaliere care intră în domeniul de aplicare al prezentei directive.</w:t>
            </w:r>
          </w:p>
          <w:p w14:paraId="336FA93B" w14:textId="77777777" w:rsidR="006507B9" w:rsidRDefault="006507B9" w:rsidP="003E6379">
            <w:pPr>
              <w:spacing w:after="0"/>
              <w:ind w:right="75"/>
              <w:jc w:val="both"/>
              <w:rPr>
                <w:rFonts w:cs="Times New Roman"/>
                <w:color w:val="000000" w:themeColor="text1"/>
                <w:sz w:val="22"/>
                <w:lang w:val="it-IT"/>
              </w:rPr>
            </w:pPr>
          </w:p>
        </w:tc>
        <w:tc>
          <w:tcPr>
            <w:tcW w:w="1395" w:type="pct"/>
            <w:tcMar>
              <w:top w:w="24" w:type="dxa"/>
              <w:left w:w="48" w:type="dxa"/>
              <w:bottom w:w="24" w:type="dxa"/>
              <w:right w:w="48" w:type="dxa"/>
            </w:tcMar>
          </w:tcPr>
          <w:p w14:paraId="4D3316C7" w14:textId="77777777" w:rsidR="00224524" w:rsidRPr="00224524" w:rsidRDefault="00224524" w:rsidP="00224524">
            <w:pPr>
              <w:tabs>
                <w:tab w:val="left" w:pos="403"/>
              </w:tabs>
              <w:spacing w:after="0"/>
              <w:jc w:val="both"/>
              <w:rPr>
                <w:rFonts w:eastAsia="Times New Roman" w:cs="Times New Roman"/>
                <w:color w:val="000000" w:themeColor="text1"/>
                <w:kern w:val="0"/>
                <w:sz w:val="22"/>
                <w:lang w:val="ro-RO"/>
                <w14:ligatures w14:val="none"/>
              </w:rPr>
            </w:pPr>
            <w:r w:rsidRPr="00224524">
              <w:rPr>
                <w:rFonts w:cs="Times New Roman"/>
                <w:color w:val="000000" w:themeColor="text1"/>
                <w:sz w:val="22"/>
                <w:lang w:val="ro-RO"/>
              </w:rPr>
              <w:t>Articolul 1.</w:t>
            </w:r>
          </w:p>
          <w:p w14:paraId="5DBC02B7" w14:textId="6229B67C" w:rsidR="006507B9" w:rsidRPr="005D4E3D" w:rsidRDefault="006507B9" w:rsidP="006507B9">
            <w:pPr>
              <w:tabs>
                <w:tab w:val="left" w:pos="403"/>
              </w:tabs>
              <w:spacing w:after="0"/>
              <w:jc w:val="both"/>
              <w:rPr>
                <w:rFonts w:eastAsia="Times New Roman" w:cs="Times New Roman"/>
                <w:color w:val="000000" w:themeColor="text1"/>
                <w:kern w:val="0"/>
                <w:sz w:val="22"/>
                <w:lang w:val="ro-RO"/>
                <w14:ligatures w14:val="none"/>
              </w:rPr>
            </w:pPr>
            <w:r>
              <w:rPr>
                <w:rFonts w:eastAsia="Times New Roman" w:cs="Times New Roman"/>
                <w:color w:val="000000" w:themeColor="text1"/>
                <w:kern w:val="0"/>
                <w:sz w:val="22"/>
                <w:lang w:val="ro-RO"/>
                <w14:ligatures w14:val="none"/>
              </w:rPr>
              <w:t xml:space="preserve">(4) </w:t>
            </w:r>
            <w:r w:rsidRPr="00103122">
              <w:rPr>
                <w:rFonts w:eastAsia="Times New Roman" w:cs="Times New Roman"/>
                <w:color w:val="000000" w:themeColor="text1"/>
                <w:kern w:val="0"/>
                <w:sz w:val="22"/>
                <w:lang w:val="ro-RO"/>
                <w14:ligatures w14:val="none"/>
              </w:rPr>
              <w:t>Prezenta lege se aplică și achizițiilor publice necesare pentru implementarea proiectelor transfrontaliere de infrastructură de transport de interes național.</w:t>
            </w:r>
          </w:p>
        </w:tc>
        <w:tc>
          <w:tcPr>
            <w:tcW w:w="769" w:type="pct"/>
            <w:tcMar>
              <w:top w:w="24" w:type="dxa"/>
              <w:left w:w="48" w:type="dxa"/>
              <w:bottom w:w="24" w:type="dxa"/>
              <w:right w:w="48" w:type="dxa"/>
            </w:tcMar>
          </w:tcPr>
          <w:p w14:paraId="10C10EDC" w14:textId="6442181B" w:rsidR="006507B9" w:rsidRPr="00711082" w:rsidRDefault="006507B9" w:rsidP="003E6379">
            <w:pPr>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5963C25F" w14:textId="77777777" w:rsidR="006507B9" w:rsidRDefault="006507B9" w:rsidP="003E6379">
            <w:pPr>
              <w:spacing w:after="0"/>
              <w:jc w:val="both"/>
              <w:rPr>
                <w:rFonts w:eastAsia="Times New Roman" w:cs="Times New Roman"/>
                <w:color w:val="000000" w:themeColor="text1"/>
                <w:kern w:val="0"/>
                <w:sz w:val="22"/>
                <w:lang w:val="ro-RO"/>
                <w14:ligatures w14:val="none"/>
              </w:rPr>
            </w:pPr>
          </w:p>
        </w:tc>
      </w:tr>
      <w:tr w:rsidR="003E6379" w:rsidRPr="003E6379" w14:paraId="40564F48" w14:textId="77777777" w:rsidTr="009749F2">
        <w:trPr>
          <w:trHeight w:val="2445"/>
        </w:trPr>
        <w:tc>
          <w:tcPr>
            <w:tcW w:w="1651" w:type="pct"/>
            <w:gridSpan w:val="2"/>
            <w:tcMar>
              <w:top w:w="24" w:type="dxa"/>
              <w:left w:w="48" w:type="dxa"/>
              <w:bottom w:w="24" w:type="dxa"/>
              <w:right w:w="48" w:type="dxa"/>
            </w:tcMar>
          </w:tcPr>
          <w:p w14:paraId="118A15CF" w14:textId="77777777" w:rsidR="003E6379" w:rsidRDefault="003E6379" w:rsidP="003E6379">
            <w:pPr>
              <w:spacing w:after="0"/>
              <w:ind w:right="75"/>
              <w:jc w:val="both"/>
              <w:rPr>
                <w:rFonts w:cs="Times New Roman"/>
                <w:color w:val="000000" w:themeColor="text1"/>
                <w:sz w:val="22"/>
                <w:lang w:val="ro-RO"/>
              </w:rPr>
            </w:pPr>
            <w:r w:rsidRPr="00460221">
              <w:rPr>
                <w:rFonts w:cs="Times New Roman"/>
                <w:color w:val="000000" w:themeColor="text1"/>
                <w:sz w:val="22"/>
                <w:lang w:val="ro-RO"/>
              </w:rPr>
              <w:t>(</w:t>
            </w:r>
            <w:r>
              <w:rPr>
                <w:rFonts w:cs="Times New Roman"/>
                <w:color w:val="000000" w:themeColor="text1"/>
                <w:sz w:val="22"/>
                <w:lang w:val="ro-RO"/>
              </w:rPr>
              <w:t>3</w:t>
            </w:r>
            <w:r w:rsidRPr="00460221">
              <w:rPr>
                <w:rFonts w:cs="Times New Roman"/>
                <w:color w:val="000000" w:themeColor="text1"/>
                <w:sz w:val="22"/>
                <w:lang w:val="ro-RO"/>
              </w:rPr>
              <w:t>)</w:t>
            </w:r>
            <w:r>
              <w:rPr>
                <w:rFonts w:cs="Times New Roman"/>
                <w:color w:val="000000" w:themeColor="text1"/>
                <w:sz w:val="22"/>
                <w:lang w:val="ro-RO"/>
              </w:rPr>
              <w:t xml:space="preserve"> </w:t>
            </w:r>
            <w:r w:rsidRPr="00460221">
              <w:rPr>
                <w:rFonts w:cs="Times New Roman"/>
                <w:color w:val="000000" w:themeColor="text1"/>
                <w:sz w:val="22"/>
                <w:lang w:val="ro-RO"/>
              </w:rPr>
              <w:t xml:space="preserve">Statele membre pot decide să aplice prezenta directivă altor proiecte privind rețeaua centrală și rețeaua globală, inclusiv proiectelor care se referă exclusiv la aplicații telematice, la noi tehnologii și la inovare menționate la alineatul (1). </w:t>
            </w:r>
          </w:p>
          <w:p w14:paraId="5B9718BF" w14:textId="77777777" w:rsidR="003E6379" w:rsidRDefault="003E6379" w:rsidP="003E6379">
            <w:pPr>
              <w:spacing w:after="0"/>
              <w:ind w:right="75"/>
              <w:jc w:val="both"/>
              <w:rPr>
                <w:rFonts w:cs="Times New Roman"/>
                <w:color w:val="000000" w:themeColor="text1"/>
                <w:sz w:val="22"/>
                <w:lang w:val="ro-RO"/>
              </w:rPr>
            </w:pPr>
          </w:p>
          <w:p w14:paraId="03CBDDD4" w14:textId="77777777" w:rsidR="003E6379" w:rsidRDefault="003E6379" w:rsidP="003E6379">
            <w:pPr>
              <w:spacing w:after="0"/>
              <w:ind w:right="75"/>
              <w:jc w:val="both"/>
              <w:rPr>
                <w:rFonts w:cs="Times New Roman"/>
                <w:color w:val="000000" w:themeColor="text1"/>
                <w:sz w:val="22"/>
                <w:lang w:val="ro-RO"/>
              </w:rPr>
            </w:pPr>
          </w:p>
          <w:p w14:paraId="0A75E641" w14:textId="77777777" w:rsidR="006507B9" w:rsidRDefault="006507B9" w:rsidP="003E6379">
            <w:pPr>
              <w:spacing w:after="0"/>
              <w:ind w:right="75"/>
              <w:jc w:val="both"/>
              <w:rPr>
                <w:rFonts w:cs="Times New Roman"/>
                <w:color w:val="000000" w:themeColor="text1"/>
                <w:sz w:val="22"/>
                <w:lang w:val="ro-RO"/>
              </w:rPr>
            </w:pPr>
          </w:p>
          <w:p w14:paraId="21996FD3" w14:textId="77777777" w:rsidR="006507B9" w:rsidRDefault="006507B9" w:rsidP="003E6379">
            <w:pPr>
              <w:spacing w:after="0"/>
              <w:ind w:right="75"/>
              <w:jc w:val="both"/>
              <w:rPr>
                <w:rFonts w:cs="Times New Roman"/>
                <w:color w:val="000000" w:themeColor="text1"/>
                <w:sz w:val="22"/>
                <w:lang w:val="ro-RO"/>
              </w:rPr>
            </w:pPr>
          </w:p>
          <w:p w14:paraId="77D1812E" w14:textId="53AEA54C" w:rsidR="003E6379" w:rsidRPr="00711082" w:rsidRDefault="003E6379" w:rsidP="003E6379">
            <w:pPr>
              <w:spacing w:after="0"/>
              <w:ind w:right="75"/>
              <w:jc w:val="both"/>
              <w:rPr>
                <w:rFonts w:eastAsia="Times New Roman" w:cs="Times New Roman"/>
                <w:color w:val="000000" w:themeColor="text1"/>
                <w:kern w:val="0"/>
                <w:sz w:val="22"/>
                <w:lang w:val="ro-RO"/>
                <w14:ligatures w14:val="none"/>
              </w:rPr>
            </w:pPr>
          </w:p>
        </w:tc>
        <w:tc>
          <w:tcPr>
            <w:tcW w:w="1395" w:type="pct"/>
            <w:tcMar>
              <w:top w:w="24" w:type="dxa"/>
              <w:left w:w="48" w:type="dxa"/>
              <w:bottom w:w="24" w:type="dxa"/>
              <w:right w:w="48" w:type="dxa"/>
            </w:tcMar>
          </w:tcPr>
          <w:p w14:paraId="3C8FB5CD" w14:textId="703E58DB" w:rsidR="00224524" w:rsidRPr="00224524" w:rsidRDefault="00224524" w:rsidP="003E6379">
            <w:pPr>
              <w:tabs>
                <w:tab w:val="left" w:pos="403"/>
              </w:tabs>
              <w:spacing w:after="0"/>
              <w:jc w:val="both"/>
              <w:rPr>
                <w:rFonts w:eastAsia="Times New Roman" w:cs="Times New Roman"/>
                <w:color w:val="000000" w:themeColor="text1"/>
                <w:kern w:val="0"/>
                <w:sz w:val="22"/>
                <w:lang w:val="ro-RO"/>
                <w14:ligatures w14:val="none"/>
              </w:rPr>
            </w:pPr>
            <w:r w:rsidRPr="00224524">
              <w:rPr>
                <w:rFonts w:cs="Times New Roman"/>
                <w:color w:val="000000" w:themeColor="text1"/>
                <w:sz w:val="22"/>
                <w:lang w:val="ro-RO"/>
              </w:rPr>
              <w:t>Articolul 1.</w:t>
            </w:r>
          </w:p>
          <w:p w14:paraId="294C7618" w14:textId="42511B43" w:rsidR="003E6379" w:rsidRPr="005D4E3D" w:rsidRDefault="003E6379" w:rsidP="003E6379">
            <w:pPr>
              <w:tabs>
                <w:tab w:val="left" w:pos="403"/>
              </w:tabs>
              <w:spacing w:after="0"/>
              <w:jc w:val="both"/>
              <w:rPr>
                <w:rFonts w:eastAsia="Times New Roman" w:cs="Times New Roman"/>
                <w:color w:val="000000" w:themeColor="text1"/>
                <w:kern w:val="0"/>
                <w:sz w:val="22"/>
                <w:lang w:val="ro-RO"/>
                <w14:ligatures w14:val="none"/>
              </w:rPr>
            </w:pPr>
            <w:r w:rsidRPr="005D4E3D">
              <w:rPr>
                <w:rFonts w:eastAsia="Times New Roman" w:cs="Times New Roman"/>
                <w:color w:val="000000" w:themeColor="text1"/>
                <w:kern w:val="0"/>
                <w:sz w:val="22"/>
                <w:lang w:val="ro-RO"/>
                <w14:ligatures w14:val="none"/>
              </w:rPr>
              <w:t>(2)</w:t>
            </w:r>
            <w:r w:rsidRPr="005D4E3D">
              <w:rPr>
                <w:rFonts w:eastAsia="Times New Roman" w:cs="Times New Roman"/>
                <w:color w:val="000000" w:themeColor="text1"/>
                <w:kern w:val="0"/>
                <w:sz w:val="22"/>
                <w:lang w:val="ro-RO"/>
                <w14:ligatures w14:val="none"/>
              </w:rPr>
              <w:tab/>
              <w:t>Prezenta lege se aplică procedurilor de acordare a avizelor și autorizațiilor necesare pentru autorizarea implementării proiectelor:</w:t>
            </w:r>
          </w:p>
          <w:p w14:paraId="3B55C7E8" w14:textId="5686C5D2" w:rsidR="003E6379" w:rsidRPr="00711082" w:rsidRDefault="003E6379" w:rsidP="003E6379">
            <w:pPr>
              <w:pStyle w:val="ListParagraph"/>
              <w:numPr>
                <w:ilvl w:val="0"/>
                <w:numId w:val="16"/>
              </w:numPr>
              <w:tabs>
                <w:tab w:val="left" w:pos="286"/>
                <w:tab w:val="left" w:pos="709"/>
              </w:tabs>
              <w:spacing w:after="0"/>
              <w:ind w:left="0" w:firstLine="0"/>
              <w:jc w:val="both"/>
              <w:rPr>
                <w:rFonts w:cs="Times New Roman"/>
                <w:color w:val="000000" w:themeColor="text1"/>
                <w:sz w:val="22"/>
                <w:lang w:val="ro-RO"/>
              </w:rPr>
            </w:pPr>
            <w:r w:rsidRPr="00A9371E">
              <w:rPr>
                <w:sz w:val="22"/>
                <w:lang w:val="ro-RO"/>
              </w:rPr>
              <w:t>altor proiecte de infrastructură de transport de interes național, care fac parte din segmentele rețelei naționale de transport, parte a rețelei transeuropene de transport (TEN-T)</w:t>
            </w:r>
            <w:r w:rsidR="0048616F">
              <w:rPr>
                <w:sz w:val="22"/>
                <w:lang w:val="ro-RO"/>
              </w:rPr>
              <w:t>,</w:t>
            </w:r>
            <w:r w:rsidR="0048616F" w:rsidRPr="00B153B0">
              <w:rPr>
                <w:lang w:val="ro-RO"/>
              </w:rPr>
              <w:t xml:space="preserve"> </w:t>
            </w:r>
            <w:r w:rsidR="0048616F" w:rsidRPr="0048616F">
              <w:rPr>
                <w:sz w:val="22"/>
                <w:lang w:val="ro-RO"/>
              </w:rPr>
              <w:t xml:space="preserve">inclusiv proiectelor care se referă exclusiv la </w:t>
            </w:r>
            <w:r w:rsidR="00B153B0">
              <w:rPr>
                <w:sz w:val="22"/>
                <w:lang w:val="ro-RO"/>
              </w:rPr>
              <w:t>sistemele de transport inteligente</w:t>
            </w:r>
            <w:r w:rsidR="0048616F" w:rsidRPr="0048616F">
              <w:rPr>
                <w:sz w:val="22"/>
                <w:lang w:val="ro-RO"/>
              </w:rPr>
              <w:t>, la noi tehnologii și la inovare</w:t>
            </w:r>
            <w:r w:rsidR="0048616F">
              <w:rPr>
                <w:sz w:val="22"/>
                <w:lang w:val="ro-RO"/>
              </w:rPr>
              <w:t xml:space="preserve">. </w:t>
            </w:r>
          </w:p>
        </w:tc>
        <w:tc>
          <w:tcPr>
            <w:tcW w:w="769" w:type="pct"/>
            <w:tcMar>
              <w:top w:w="24" w:type="dxa"/>
              <w:left w:w="48" w:type="dxa"/>
              <w:bottom w:w="24" w:type="dxa"/>
              <w:right w:w="48" w:type="dxa"/>
            </w:tcMar>
          </w:tcPr>
          <w:p w14:paraId="7E0921A1" w14:textId="77777777" w:rsidR="003E6379" w:rsidRDefault="003E6379" w:rsidP="003E6379">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p w14:paraId="4A10266A"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245C7372"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7FF39888"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22105162"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3E37821A"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3ED41A2B" w14:textId="77777777" w:rsidR="003E6379" w:rsidRDefault="003E6379" w:rsidP="003E6379">
            <w:pPr>
              <w:spacing w:after="0"/>
              <w:jc w:val="both"/>
              <w:rPr>
                <w:rFonts w:eastAsia="Times New Roman" w:cs="Times New Roman"/>
                <w:color w:val="000000" w:themeColor="text1"/>
                <w:kern w:val="0"/>
                <w:sz w:val="22"/>
                <w:lang w:val="ro-RO"/>
                <w14:ligatures w14:val="none"/>
              </w:rPr>
            </w:pPr>
          </w:p>
          <w:p w14:paraId="64E2F568" w14:textId="64B61BCF" w:rsidR="003E6379" w:rsidRPr="00711082" w:rsidRDefault="003E6379" w:rsidP="0048616F">
            <w:pPr>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0D0B2A9C" w14:textId="77777777" w:rsidR="003E6379" w:rsidRDefault="003E6379" w:rsidP="003E6379">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Adaptat statutului actual al Republicii Moldova</w:t>
            </w:r>
          </w:p>
          <w:p w14:paraId="223C94E1" w14:textId="77777777" w:rsidR="003E6379" w:rsidRPr="003E6379" w:rsidRDefault="003E6379" w:rsidP="003E6379">
            <w:pPr>
              <w:rPr>
                <w:rFonts w:eastAsia="Times New Roman" w:cs="Times New Roman"/>
                <w:sz w:val="22"/>
                <w:lang w:val="ro-RO"/>
              </w:rPr>
            </w:pPr>
          </w:p>
          <w:p w14:paraId="663DA76D" w14:textId="77777777" w:rsidR="003E6379" w:rsidRPr="003E6379" w:rsidRDefault="003E6379" w:rsidP="003E6379">
            <w:pPr>
              <w:rPr>
                <w:rFonts w:eastAsia="Times New Roman" w:cs="Times New Roman"/>
                <w:sz w:val="22"/>
                <w:lang w:val="ro-RO"/>
              </w:rPr>
            </w:pPr>
          </w:p>
          <w:p w14:paraId="31E6E879" w14:textId="77777777" w:rsidR="003E6379" w:rsidRDefault="003E6379" w:rsidP="003E6379">
            <w:pPr>
              <w:rPr>
                <w:rFonts w:eastAsia="Times New Roman" w:cs="Times New Roman"/>
                <w:color w:val="000000" w:themeColor="text1"/>
                <w:kern w:val="0"/>
                <w:sz w:val="22"/>
                <w:lang w:val="ro-RO"/>
                <w14:ligatures w14:val="none"/>
              </w:rPr>
            </w:pPr>
          </w:p>
          <w:p w14:paraId="027141DA" w14:textId="23D65C86" w:rsidR="003E6379" w:rsidRDefault="003E6379" w:rsidP="003E6379">
            <w:pPr>
              <w:spacing w:after="0"/>
              <w:jc w:val="both"/>
              <w:rPr>
                <w:rFonts w:eastAsia="Times New Roman" w:cs="Times New Roman"/>
                <w:color w:val="000000" w:themeColor="text1"/>
                <w:kern w:val="0"/>
                <w:sz w:val="22"/>
                <w:lang w:val="ro-RO"/>
                <w14:ligatures w14:val="none"/>
              </w:rPr>
            </w:pPr>
            <w:r w:rsidRPr="002C5826">
              <w:rPr>
                <w:rFonts w:eastAsia="Times New Roman" w:cs="Times New Roman"/>
                <w:color w:val="000000" w:themeColor="text1"/>
                <w:kern w:val="0"/>
                <w:sz w:val="22"/>
                <w:lang w:val="ro-RO"/>
                <w14:ligatures w14:val="none"/>
              </w:rPr>
              <w:t>.</w:t>
            </w:r>
          </w:p>
          <w:p w14:paraId="71ED86B9" w14:textId="26366277" w:rsidR="003E6379" w:rsidRPr="003E6379" w:rsidRDefault="003E6379" w:rsidP="003E6379">
            <w:pPr>
              <w:rPr>
                <w:rFonts w:eastAsia="Times New Roman" w:cs="Times New Roman"/>
                <w:sz w:val="22"/>
                <w:lang w:val="ro-RO"/>
              </w:rPr>
            </w:pPr>
          </w:p>
        </w:tc>
      </w:tr>
      <w:tr w:rsidR="006507B9" w:rsidRPr="00224524" w14:paraId="13C94E33" w14:textId="77777777" w:rsidTr="009749F2">
        <w:trPr>
          <w:trHeight w:val="1290"/>
        </w:trPr>
        <w:tc>
          <w:tcPr>
            <w:tcW w:w="1651" w:type="pct"/>
            <w:gridSpan w:val="2"/>
            <w:tcMar>
              <w:top w:w="24" w:type="dxa"/>
              <w:left w:w="48" w:type="dxa"/>
              <w:bottom w:w="24" w:type="dxa"/>
              <w:right w:w="48" w:type="dxa"/>
            </w:tcMar>
          </w:tcPr>
          <w:p w14:paraId="06B6539A" w14:textId="77777777" w:rsidR="006507B9" w:rsidRPr="00460221" w:rsidRDefault="006507B9" w:rsidP="006507B9">
            <w:pPr>
              <w:spacing w:after="0"/>
              <w:ind w:right="75"/>
              <w:jc w:val="both"/>
              <w:rPr>
                <w:rFonts w:cs="Times New Roman"/>
                <w:color w:val="000000" w:themeColor="text1"/>
                <w:sz w:val="22"/>
                <w:lang w:val="ro-RO"/>
              </w:rPr>
            </w:pPr>
            <w:r w:rsidRPr="00460221">
              <w:rPr>
                <w:rFonts w:cs="Times New Roman"/>
                <w:color w:val="000000" w:themeColor="text1"/>
                <w:sz w:val="22"/>
                <w:lang w:val="ro-RO"/>
              </w:rPr>
              <w:t>Statele membre notifică Comisiei decizia lor.</w:t>
            </w:r>
          </w:p>
        </w:tc>
        <w:tc>
          <w:tcPr>
            <w:tcW w:w="1395" w:type="pct"/>
            <w:tcMar>
              <w:top w:w="24" w:type="dxa"/>
              <w:left w:w="48" w:type="dxa"/>
              <w:bottom w:w="24" w:type="dxa"/>
              <w:right w:w="48" w:type="dxa"/>
            </w:tcMar>
          </w:tcPr>
          <w:p w14:paraId="6A2D2D24" w14:textId="77777777" w:rsidR="00224524" w:rsidRPr="00224524" w:rsidRDefault="00224524" w:rsidP="00224524">
            <w:pPr>
              <w:tabs>
                <w:tab w:val="left" w:pos="403"/>
              </w:tabs>
              <w:spacing w:after="0"/>
              <w:jc w:val="both"/>
              <w:rPr>
                <w:rFonts w:eastAsia="Times New Roman" w:cs="Times New Roman"/>
                <w:color w:val="000000" w:themeColor="text1"/>
                <w:kern w:val="0"/>
                <w:sz w:val="22"/>
                <w:lang w:val="ro-RO"/>
                <w14:ligatures w14:val="none"/>
              </w:rPr>
            </w:pPr>
            <w:r w:rsidRPr="00224524">
              <w:rPr>
                <w:rFonts w:cs="Times New Roman"/>
                <w:color w:val="000000" w:themeColor="text1"/>
                <w:sz w:val="22"/>
                <w:lang w:val="ro-RO"/>
              </w:rPr>
              <w:t>Articolul 1.</w:t>
            </w:r>
          </w:p>
          <w:p w14:paraId="1BB1E090" w14:textId="177A8B2C" w:rsidR="006507B9" w:rsidRPr="005D4E3D" w:rsidRDefault="006507B9" w:rsidP="006507B9">
            <w:pPr>
              <w:pStyle w:val="ListParagraph"/>
              <w:tabs>
                <w:tab w:val="left" w:pos="403"/>
              </w:tabs>
              <w:ind w:left="0"/>
              <w:jc w:val="both"/>
              <w:rPr>
                <w:rFonts w:eastAsia="Times New Roman" w:cs="Times New Roman"/>
                <w:color w:val="000000" w:themeColor="text1"/>
                <w:kern w:val="0"/>
                <w:sz w:val="22"/>
                <w:lang w:val="ro-RO"/>
                <w14:ligatures w14:val="none"/>
              </w:rPr>
            </w:pPr>
            <w:r>
              <w:rPr>
                <w:rFonts w:cs="Times New Roman"/>
                <w:color w:val="000000" w:themeColor="text1"/>
                <w:sz w:val="22"/>
                <w:lang w:val="ro-RO"/>
              </w:rPr>
              <w:t xml:space="preserve">(5) </w:t>
            </w:r>
            <w:r w:rsidRPr="0048616F">
              <w:rPr>
                <w:rFonts w:cs="Times New Roman"/>
                <w:color w:val="000000" w:themeColor="text1"/>
                <w:sz w:val="22"/>
                <w:lang w:val="ro-RO"/>
              </w:rPr>
              <w:t xml:space="preserve">Ministerul Infrastructurii și Dezvoltării Regionale notifică Comisia Europeană </w:t>
            </w:r>
            <w:r>
              <w:rPr>
                <w:rFonts w:cs="Times New Roman"/>
                <w:color w:val="000000" w:themeColor="text1"/>
                <w:sz w:val="22"/>
                <w:lang w:val="ro-RO"/>
              </w:rPr>
              <w:t xml:space="preserve">despre decizia de aplicare a prezentei legi la </w:t>
            </w:r>
            <w:r w:rsidRPr="0048616F">
              <w:rPr>
                <w:rFonts w:cs="Times New Roman"/>
                <w:color w:val="000000" w:themeColor="text1"/>
                <w:sz w:val="22"/>
                <w:lang w:val="ro-RO"/>
              </w:rPr>
              <w:t xml:space="preserve">proiectele prevăzute la alin. </w:t>
            </w:r>
            <w:r>
              <w:rPr>
                <w:rFonts w:cs="Times New Roman"/>
                <w:color w:val="000000" w:themeColor="text1"/>
                <w:sz w:val="22"/>
                <w:lang w:val="ro-RO"/>
              </w:rPr>
              <w:t>2</w:t>
            </w:r>
            <w:r w:rsidRPr="0048616F">
              <w:rPr>
                <w:rFonts w:cs="Times New Roman"/>
                <w:color w:val="000000" w:themeColor="text1"/>
                <w:sz w:val="22"/>
                <w:lang w:val="ro-RO"/>
              </w:rPr>
              <w:t xml:space="preserve"> lit. </w:t>
            </w:r>
            <w:r>
              <w:rPr>
                <w:rFonts w:cs="Times New Roman"/>
                <w:color w:val="000000" w:themeColor="text1"/>
                <w:sz w:val="22"/>
                <w:lang w:val="ro-RO"/>
              </w:rPr>
              <w:t>b</w:t>
            </w:r>
            <w:r w:rsidRPr="0048616F">
              <w:rPr>
                <w:rFonts w:cs="Times New Roman"/>
                <w:color w:val="000000" w:themeColor="text1"/>
                <w:sz w:val="22"/>
                <w:lang w:val="ro-RO"/>
              </w:rPr>
              <w:t>).</w:t>
            </w:r>
          </w:p>
        </w:tc>
        <w:tc>
          <w:tcPr>
            <w:tcW w:w="769" w:type="pct"/>
            <w:tcMar>
              <w:top w:w="24" w:type="dxa"/>
              <w:left w:w="48" w:type="dxa"/>
              <w:bottom w:w="24" w:type="dxa"/>
              <w:right w:w="48" w:type="dxa"/>
            </w:tcMar>
          </w:tcPr>
          <w:p w14:paraId="5623C543" w14:textId="77777777" w:rsidR="00A718B3" w:rsidRDefault="00A718B3" w:rsidP="00A718B3">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p w14:paraId="1200AED6" w14:textId="77777777" w:rsidR="006507B9" w:rsidRPr="00711082" w:rsidRDefault="006507B9" w:rsidP="0048616F">
            <w:pPr>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1524E819" w14:textId="77777777" w:rsidR="00A718B3" w:rsidRDefault="00A718B3" w:rsidP="00A718B3">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Adaptat statutului actual al Republicii Moldova</w:t>
            </w:r>
          </w:p>
          <w:p w14:paraId="3F3FF5E6" w14:textId="77777777" w:rsidR="006507B9" w:rsidRPr="00711082" w:rsidRDefault="006507B9" w:rsidP="003E6379">
            <w:pPr>
              <w:rPr>
                <w:rFonts w:eastAsia="Times New Roman" w:cs="Times New Roman"/>
                <w:color w:val="000000" w:themeColor="text1"/>
                <w:kern w:val="0"/>
                <w:sz w:val="22"/>
                <w:lang w:val="ro-RO"/>
                <w14:ligatures w14:val="none"/>
              </w:rPr>
            </w:pPr>
          </w:p>
        </w:tc>
      </w:tr>
      <w:tr w:rsidR="003E6379" w:rsidRPr="00711082" w14:paraId="07ADBF79" w14:textId="77777777" w:rsidTr="009749F2">
        <w:trPr>
          <w:trHeight w:val="283"/>
        </w:trPr>
        <w:tc>
          <w:tcPr>
            <w:tcW w:w="1651" w:type="pct"/>
            <w:gridSpan w:val="2"/>
            <w:shd w:val="clear" w:color="auto" w:fill="FFF2CC" w:themeFill="accent4" w:themeFillTint="33"/>
            <w:tcMar>
              <w:top w:w="24" w:type="dxa"/>
              <w:left w:w="48" w:type="dxa"/>
              <w:bottom w:w="24" w:type="dxa"/>
              <w:right w:w="48" w:type="dxa"/>
            </w:tcMar>
            <w:vAlign w:val="center"/>
          </w:tcPr>
          <w:p w14:paraId="42D72CC3" w14:textId="36506DCC" w:rsidR="003E6379" w:rsidRPr="00711082" w:rsidRDefault="003E6379" w:rsidP="003E6379">
            <w:pPr>
              <w:spacing w:after="0"/>
              <w:ind w:right="75"/>
              <w:jc w:val="both"/>
              <w:rPr>
                <w:rFonts w:eastAsia="Times New Roman" w:cs="Times New Roman"/>
                <w:color w:val="000000" w:themeColor="text1"/>
                <w:kern w:val="0"/>
                <w:sz w:val="22"/>
                <w:lang w:val="ro-RO"/>
                <w14:ligatures w14:val="none"/>
              </w:rPr>
            </w:pPr>
            <w:r w:rsidRPr="00711082">
              <w:rPr>
                <w:rFonts w:cs="Times New Roman"/>
                <w:b/>
                <w:bCs/>
                <w:color w:val="000000" w:themeColor="text1"/>
                <w:sz w:val="22"/>
                <w:lang w:val="ro-RO"/>
              </w:rPr>
              <w:lastRenderedPageBreak/>
              <w:t xml:space="preserve">Articolul </w:t>
            </w:r>
            <w:r>
              <w:rPr>
                <w:rFonts w:cs="Times New Roman"/>
                <w:b/>
                <w:bCs/>
                <w:color w:val="000000" w:themeColor="text1"/>
                <w:sz w:val="22"/>
                <w:lang w:val="ro-RO"/>
              </w:rPr>
              <w:t>2</w:t>
            </w:r>
            <w:r w:rsidRPr="00711082">
              <w:rPr>
                <w:rFonts w:cs="Times New Roman"/>
                <w:b/>
                <w:bCs/>
                <w:color w:val="000000" w:themeColor="text1"/>
                <w:sz w:val="22"/>
                <w:lang w:val="ro-RO"/>
              </w:rPr>
              <w:t>. Definiții</w:t>
            </w:r>
          </w:p>
        </w:tc>
        <w:tc>
          <w:tcPr>
            <w:tcW w:w="1395" w:type="pct"/>
            <w:tcMar>
              <w:top w:w="24" w:type="dxa"/>
              <w:left w:w="48" w:type="dxa"/>
              <w:bottom w:w="24" w:type="dxa"/>
              <w:right w:w="48" w:type="dxa"/>
            </w:tcMar>
          </w:tcPr>
          <w:p w14:paraId="53DCFAE6" w14:textId="12268A55" w:rsidR="003E6379" w:rsidRPr="00B969C9" w:rsidRDefault="003E6379" w:rsidP="003E6379">
            <w:pPr>
              <w:spacing w:after="0"/>
              <w:jc w:val="both"/>
              <w:rPr>
                <w:b/>
                <w:bCs/>
                <w:sz w:val="22"/>
                <w:lang w:val="it-IT"/>
              </w:rPr>
            </w:pPr>
            <w:r w:rsidRPr="00B969C9">
              <w:rPr>
                <w:b/>
                <w:bCs/>
                <w:sz w:val="22"/>
                <w:lang w:val="it-IT"/>
              </w:rPr>
              <w:t>Articolul 2. Noțiuni</w:t>
            </w:r>
          </w:p>
        </w:tc>
        <w:tc>
          <w:tcPr>
            <w:tcW w:w="769" w:type="pct"/>
            <w:tcMar>
              <w:top w:w="24" w:type="dxa"/>
              <w:left w:w="48" w:type="dxa"/>
              <w:bottom w:w="24" w:type="dxa"/>
              <w:right w:w="48" w:type="dxa"/>
            </w:tcMar>
          </w:tcPr>
          <w:p w14:paraId="5F921D06" w14:textId="77777777" w:rsidR="003E6379" w:rsidRPr="00711082" w:rsidRDefault="003E6379" w:rsidP="003E6379">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0370565C" w14:textId="77777777" w:rsidR="003E6379" w:rsidRPr="00711082" w:rsidRDefault="003E6379" w:rsidP="003E6379">
            <w:pPr>
              <w:spacing w:after="0"/>
              <w:jc w:val="both"/>
              <w:rPr>
                <w:rFonts w:eastAsia="Times New Roman" w:cs="Times New Roman"/>
                <w:color w:val="000000" w:themeColor="text1"/>
                <w:kern w:val="0"/>
                <w:sz w:val="22"/>
                <w:lang w:val="ro-RO"/>
                <w14:ligatures w14:val="none"/>
              </w:rPr>
            </w:pPr>
          </w:p>
        </w:tc>
      </w:tr>
      <w:tr w:rsidR="003E6379" w:rsidRPr="00A9371E" w14:paraId="6557C0A9" w14:textId="77777777" w:rsidTr="009749F2">
        <w:trPr>
          <w:trHeight w:val="283"/>
        </w:trPr>
        <w:tc>
          <w:tcPr>
            <w:tcW w:w="1651" w:type="pct"/>
            <w:gridSpan w:val="2"/>
            <w:tcMar>
              <w:top w:w="24" w:type="dxa"/>
              <w:left w:w="48" w:type="dxa"/>
              <w:bottom w:w="24" w:type="dxa"/>
              <w:right w:w="48" w:type="dxa"/>
            </w:tcMar>
          </w:tcPr>
          <w:p w14:paraId="003D7189" w14:textId="4221CAD9" w:rsidR="003E6379" w:rsidRPr="00711082" w:rsidRDefault="003E6379" w:rsidP="003E6379">
            <w:pPr>
              <w:pStyle w:val="Default"/>
              <w:ind w:right="75"/>
              <w:jc w:val="both"/>
              <w:rPr>
                <w:rFonts w:ascii="Times New Roman" w:hAnsi="Times New Roman" w:cs="Times New Roman"/>
                <w:color w:val="000000" w:themeColor="text1"/>
                <w:sz w:val="22"/>
                <w:szCs w:val="22"/>
                <w:lang w:val="ro-RO"/>
              </w:rPr>
            </w:pPr>
            <w:r w:rsidRPr="00460221">
              <w:rPr>
                <w:rFonts w:ascii="Times New Roman" w:hAnsi="Times New Roman" w:cs="Times New Roman"/>
                <w:color w:val="000000" w:themeColor="text1"/>
                <w:sz w:val="22"/>
                <w:szCs w:val="22"/>
                <w:lang w:val="ro-RO"/>
              </w:rPr>
              <w:t>În sensul prezentei directive, se aplică următoarele definiții:</w:t>
            </w:r>
          </w:p>
          <w:p w14:paraId="09C047C3" w14:textId="5813642A" w:rsidR="003E6379" w:rsidRPr="00711082" w:rsidRDefault="003E6379" w:rsidP="003E6379">
            <w:pPr>
              <w:spacing w:after="0"/>
              <w:ind w:right="75"/>
              <w:jc w:val="both"/>
              <w:rPr>
                <w:rFonts w:eastAsia="Times New Roman" w:cs="Times New Roman"/>
                <w:color w:val="000000" w:themeColor="text1"/>
                <w:kern w:val="0"/>
                <w:sz w:val="22"/>
                <w:lang w:val="ro-RO"/>
                <w14:ligatures w14:val="none"/>
              </w:rPr>
            </w:pPr>
            <w:r w:rsidRPr="00460221">
              <w:rPr>
                <w:rFonts w:cs="Times New Roman"/>
                <w:color w:val="000000" w:themeColor="text1"/>
                <w:sz w:val="22"/>
                <w:lang w:val="ro-RO"/>
              </w:rPr>
              <w:t>1.„decizie de autorizare” înseamnă decizia sau un ansamblu de decizii, care pot avea caracter administrativ, luate simultan sau succesiv de una sau mai multe autorități ale unui stat membru, cu excepția autorităților competente să se pronunțe cu privire la o cale de atac administrativă sau a instanțelor, în temeiul sistemului juridic național și al dreptului administrativ intern, prin care se stabilește dacă un promotor de proiect are sau nu are dreptul să implementeze proiectul în zona geografică</w:t>
            </w:r>
          </w:p>
        </w:tc>
        <w:tc>
          <w:tcPr>
            <w:tcW w:w="1395" w:type="pct"/>
            <w:tcMar>
              <w:top w:w="24" w:type="dxa"/>
              <w:left w:w="48" w:type="dxa"/>
              <w:bottom w:w="24" w:type="dxa"/>
              <w:right w:w="48" w:type="dxa"/>
            </w:tcMar>
          </w:tcPr>
          <w:p w14:paraId="78781614" w14:textId="77777777" w:rsidR="00B969C9" w:rsidRDefault="00B969C9" w:rsidP="003E6379">
            <w:pPr>
              <w:pStyle w:val="ListParagraph"/>
              <w:tabs>
                <w:tab w:val="left" w:pos="403"/>
              </w:tabs>
              <w:ind w:left="0"/>
              <w:jc w:val="both"/>
              <w:rPr>
                <w:sz w:val="22"/>
                <w:lang w:val="it-IT"/>
              </w:rPr>
            </w:pPr>
            <w:r w:rsidRPr="003E6379">
              <w:rPr>
                <w:sz w:val="22"/>
                <w:lang w:val="it-IT"/>
              </w:rPr>
              <w:t xml:space="preserve">Articolul 2. </w:t>
            </w:r>
          </w:p>
          <w:p w14:paraId="5C9C053C" w14:textId="02E07869" w:rsidR="003E6379" w:rsidRDefault="003E6379" w:rsidP="003E6379">
            <w:pPr>
              <w:pStyle w:val="ListParagraph"/>
              <w:tabs>
                <w:tab w:val="left" w:pos="403"/>
              </w:tabs>
              <w:ind w:left="0"/>
              <w:jc w:val="both"/>
              <w:rPr>
                <w:rFonts w:eastAsia="Times New Roman" w:cs="Times New Roman"/>
                <w:color w:val="000000" w:themeColor="text1"/>
                <w:kern w:val="0"/>
                <w:sz w:val="22"/>
                <w:lang w:val="ro-RO"/>
                <w14:ligatures w14:val="none"/>
              </w:rPr>
            </w:pPr>
            <w:r w:rsidRPr="003E6379">
              <w:rPr>
                <w:rFonts w:eastAsia="Times New Roman" w:cs="Times New Roman"/>
                <w:color w:val="000000" w:themeColor="text1"/>
                <w:kern w:val="0"/>
                <w:sz w:val="22"/>
                <w:lang w:val="ro-RO"/>
                <w14:ligatures w14:val="none"/>
              </w:rPr>
              <w:t>În sensul prezentei Legi, termenii și expresiile de mai jos au următoarele semnificații</w:t>
            </w:r>
            <w:r>
              <w:rPr>
                <w:rFonts w:eastAsia="Times New Roman" w:cs="Times New Roman"/>
                <w:color w:val="000000" w:themeColor="text1"/>
                <w:kern w:val="0"/>
                <w:sz w:val="22"/>
                <w:lang w:val="ro-RO"/>
                <w14:ligatures w14:val="none"/>
              </w:rPr>
              <w:t>:</w:t>
            </w:r>
          </w:p>
          <w:p w14:paraId="308DAEA0" w14:textId="496EE324" w:rsidR="003E6379" w:rsidRPr="00711082" w:rsidRDefault="003E6379" w:rsidP="003E6379">
            <w:pPr>
              <w:pStyle w:val="ListParagraph"/>
              <w:tabs>
                <w:tab w:val="left" w:pos="403"/>
              </w:tabs>
              <w:ind w:left="0"/>
              <w:jc w:val="both"/>
              <w:rPr>
                <w:rFonts w:cs="Times New Roman"/>
                <w:color w:val="000000" w:themeColor="text1"/>
                <w:sz w:val="22"/>
                <w:lang w:val="ro-RO"/>
              </w:rPr>
            </w:pPr>
            <w:r>
              <w:rPr>
                <w:rFonts w:cs="Times New Roman"/>
                <w:color w:val="000000" w:themeColor="text1"/>
                <w:sz w:val="22"/>
                <w:lang w:val="ro-RO"/>
              </w:rPr>
              <w:t>c</w:t>
            </w:r>
            <w:r w:rsidRPr="003E6379">
              <w:rPr>
                <w:rFonts w:cs="Times New Roman"/>
                <w:color w:val="000000" w:themeColor="text1"/>
                <w:sz w:val="22"/>
                <w:lang w:val="ro-RO"/>
              </w:rPr>
              <w:t>) decizie de autorizare - aviz, acord, autorizație emise de entitățile competente, solicitate prin certificatul de urbanism sau prin legi speciale, inclusiv autorizația de construire. Decizia de autorizare nu include hotărârile pronunțate printr-o cale de atac administrativă sau judiciară;</w:t>
            </w:r>
          </w:p>
        </w:tc>
        <w:tc>
          <w:tcPr>
            <w:tcW w:w="769" w:type="pct"/>
            <w:tcMar>
              <w:top w:w="24" w:type="dxa"/>
              <w:left w:w="48" w:type="dxa"/>
              <w:bottom w:w="24" w:type="dxa"/>
              <w:right w:w="48" w:type="dxa"/>
            </w:tcMar>
          </w:tcPr>
          <w:p w14:paraId="4670FF19" w14:textId="6DE07936" w:rsidR="003E6379" w:rsidRPr="00711082" w:rsidRDefault="003E6379" w:rsidP="003E6379">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77F74D27" w14:textId="15BD7CB4" w:rsidR="003E6379" w:rsidRPr="00711082" w:rsidRDefault="003E6379" w:rsidP="003E6379">
            <w:pPr>
              <w:spacing w:after="0"/>
              <w:jc w:val="both"/>
              <w:rPr>
                <w:rFonts w:eastAsia="Times New Roman" w:cs="Times New Roman"/>
                <w:color w:val="000000" w:themeColor="text1"/>
                <w:kern w:val="0"/>
                <w:sz w:val="22"/>
                <w:lang w:val="ro-RO"/>
                <w14:ligatures w14:val="none"/>
              </w:rPr>
            </w:pPr>
          </w:p>
        </w:tc>
      </w:tr>
      <w:tr w:rsidR="003E6379" w:rsidRPr="00711082" w14:paraId="0AACDFFC" w14:textId="77777777" w:rsidTr="009749F2">
        <w:trPr>
          <w:trHeight w:val="283"/>
        </w:trPr>
        <w:tc>
          <w:tcPr>
            <w:tcW w:w="1651" w:type="pct"/>
            <w:gridSpan w:val="2"/>
            <w:tcMar>
              <w:top w:w="24" w:type="dxa"/>
              <w:left w:w="48" w:type="dxa"/>
              <w:bottom w:w="24" w:type="dxa"/>
              <w:right w:w="48" w:type="dxa"/>
            </w:tcMar>
          </w:tcPr>
          <w:p w14:paraId="3D24D53A" w14:textId="4D28022C" w:rsidR="003E6379" w:rsidRPr="00711082" w:rsidRDefault="003E6379" w:rsidP="003E6379">
            <w:pPr>
              <w:spacing w:after="0"/>
              <w:ind w:right="75"/>
              <w:jc w:val="both"/>
              <w:rPr>
                <w:rFonts w:eastAsia="Times New Roman" w:cs="Times New Roman"/>
                <w:color w:val="000000" w:themeColor="text1"/>
                <w:kern w:val="0"/>
                <w:sz w:val="22"/>
                <w:lang w:val="ro-RO"/>
                <w14:ligatures w14:val="none"/>
              </w:rPr>
            </w:pPr>
            <w:r>
              <w:rPr>
                <w:rFonts w:cs="Times New Roman"/>
                <w:color w:val="000000" w:themeColor="text1"/>
                <w:sz w:val="22"/>
                <w:lang w:val="ro-RO"/>
              </w:rPr>
              <w:t xml:space="preserve">2 </w:t>
            </w:r>
            <w:r w:rsidRPr="00460221">
              <w:rPr>
                <w:rFonts w:cs="Times New Roman"/>
                <w:color w:val="000000" w:themeColor="text1"/>
                <w:sz w:val="22"/>
                <w:lang w:val="ro-RO"/>
              </w:rPr>
              <w:t>„procedură de acordare a autorizațiilor” înseamnă orice procedură care trebuie urmată în legătură cu un proiect individual care se încadrează în domeniul de aplicare al prezentei directive în vederea obținerii deciziei de autorizare cerute de autoritatea sau autoritățile unui stat membru, în temeiul dreptului Uniunii sau al dreptului intern, cu excepția măsurilor de urbanism sau de amenajare a teritoriului, a procedurilor legate de atribuirea contractelor de achiziții publice și a măsurilor luate la nivel strategic care nu se referă la un proiect specific, precum evaluarea strategică de mediu, planificarea bugetară publică sau planurile de transport naționale sau regionale.</w:t>
            </w:r>
          </w:p>
        </w:tc>
        <w:tc>
          <w:tcPr>
            <w:tcW w:w="1395" w:type="pct"/>
            <w:tcMar>
              <w:top w:w="24" w:type="dxa"/>
              <w:left w:w="48" w:type="dxa"/>
              <w:bottom w:w="24" w:type="dxa"/>
              <w:right w:w="48" w:type="dxa"/>
            </w:tcMar>
          </w:tcPr>
          <w:p w14:paraId="20C26666" w14:textId="77777777" w:rsidR="00B969C9" w:rsidRDefault="00B969C9" w:rsidP="00DD48B1">
            <w:pPr>
              <w:pStyle w:val="ListParagraph"/>
              <w:tabs>
                <w:tab w:val="left" w:pos="261"/>
                <w:tab w:val="left" w:pos="1134"/>
              </w:tabs>
              <w:spacing w:after="0"/>
              <w:ind w:left="0"/>
              <w:jc w:val="both"/>
              <w:rPr>
                <w:sz w:val="22"/>
                <w:lang w:val="it-IT"/>
              </w:rPr>
            </w:pPr>
            <w:r w:rsidRPr="003E6379">
              <w:rPr>
                <w:sz w:val="22"/>
                <w:lang w:val="it-IT"/>
              </w:rPr>
              <w:t xml:space="preserve">Articolul 2. </w:t>
            </w:r>
          </w:p>
          <w:p w14:paraId="4914F221" w14:textId="2E76DB28" w:rsidR="003E6379" w:rsidRPr="00711082" w:rsidRDefault="00DD48B1" w:rsidP="00DD48B1">
            <w:pPr>
              <w:pStyle w:val="ListParagraph"/>
              <w:tabs>
                <w:tab w:val="left" w:pos="261"/>
                <w:tab w:val="left" w:pos="1134"/>
              </w:tabs>
              <w:spacing w:after="0"/>
              <w:ind w:left="0"/>
              <w:jc w:val="both"/>
              <w:rPr>
                <w:rFonts w:cs="Times New Roman"/>
                <w:color w:val="000000" w:themeColor="text1"/>
                <w:sz w:val="22"/>
                <w:lang w:val="ro-RO"/>
              </w:rPr>
            </w:pPr>
            <w:r w:rsidRPr="00DD48B1">
              <w:rPr>
                <w:rFonts w:cs="Times New Roman"/>
                <w:color w:val="000000" w:themeColor="text1"/>
                <w:sz w:val="22"/>
                <w:lang w:val="ro-RO"/>
              </w:rPr>
              <w:t>e)</w:t>
            </w:r>
            <w:r w:rsidRPr="00DD48B1">
              <w:rPr>
                <w:rFonts w:cs="Times New Roman"/>
                <w:color w:val="000000" w:themeColor="text1"/>
                <w:sz w:val="22"/>
                <w:lang w:val="ro-RO"/>
              </w:rPr>
              <w:tab/>
              <w:t>procedură de acordare a autorizațiilor - orice procedură care trebuie urmată în legătură cu un proiect individual care se încadrează în domeniul de aplicare al prezentei legi în vederea obținerii deciziei de autorizare cerute de autoritatea sau autoritățile unui stat membru, în temeiul dreptului Uniunii sau al dreptului intern, cu excepția măsurilor de urbanism sau de amenajare a teritoriului, a procedurilor legate de atribuirea contractelor de achiziții publice și a măsurilor luate la nivel strategic care nu se referă la un proiect specific, precum evaluarea strategică de mediu, planificarea bugetară publică sau planurile de transport naționale sau regionale;</w:t>
            </w:r>
          </w:p>
        </w:tc>
        <w:tc>
          <w:tcPr>
            <w:tcW w:w="769" w:type="pct"/>
            <w:tcMar>
              <w:top w:w="24" w:type="dxa"/>
              <w:left w:w="48" w:type="dxa"/>
              <w:bottom w:w="24" w:type="dxa"/>
              <w:right w:w="48" w:type="dxa"/>
            </w:tcMar>
          </w:tcPr>
          <w:p w14:paraId="4399B095" w14:textId="5758371B" w:rsidR="003E6379" w:rsidRPr="00711082" w:rsidRDefault="003E6379" w:rsidP="003E6379">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7A1820BD" w14:textId="247EAE8B" w:rsidR="003E6379" w:rsidRPr="00711082" w:rsidRDefault="003E6379" w:rsidP="003E6379">
            <w:pPr>
              <w:spacing w:after="0"/>
              <w:jc w:val="both"/>
              <w:rPr>
                <w:rFonts w:eastAsia="Times New Roman" w:cs="Times New Roman"/>
                <w:color w:val="000000" w:themeColor="text1"/>
                <w:kern w:val="0"/>
                <w:sz w:val="22"/>
                <w:lang w:val="ro-RO"/>
                <w14:ligatures w14:val="none"/>
              </w:rPr>
            </w:pPr>
          </w:p>
        </w:tc>
      </w:tr>
      <w:tr w:rsidR="00D81EE6" w:rsidRPr="00A9371E" w14:paraId="4056E7DB" w14:textId="77777777" w:rsidTr="009749F2">
        <w:trPr>
          <w:trHeight w:val="283"/>
        </w:trPr>
        <w:tc>
          <w:tcPr>
            <w:tcW w:w="1651" w:type="pct"/>
            <w:gridSpan w:val="2"/>
            <w:tcMar>
              <w:top w:w="24" w:type="dxa"/>
              <w:left w:w="48" w:type="dxa"/>
              <w:bottom w:w="24" w:type="dxa"/>
              <w:right w:w="48" w:type="dxa"/>
            </w:tcMar>
          </w:tcPr>
          <w:p w14:paraId="07F7BF1C" w14:textId="778D23E0" w:rsidR="00D81EE6" w:rsidRPr="00711082" w:rsidRDefault="00D81EE6" w:rsidP="00D81EE6">
            <w:pPr>
              <w:spacing w:after="0"/>
              <w:ind w:right="75"/>
              <w:jc w:val="both"/>
              <w:rPr>
                <w:rFonts w:cs="Times New Roman"/>
                <w:color w:val="000000" w:themeColor="text1"/>
                <w:sz w:val="22"/>
                <w:lang w:val="ro-RO"/>
              </w:rPr>
            </w:pPr>
            <w:r>
              <w:rPr>
                <w:rFonts w:cs="Times New Roman"/>
                <w:color w:val="000000" w:themeColor="text1"/>
                <w:sz w:val="22"/>
                <w:lang w:val="ro-RO"/>
              </w:rPr>
              <w:t xml:space="preserve">3 </w:t>
            </w:r>
            <w:r w:rsidRPr="00460221">
              <w:rPr>
                <w:rFonts w:cs="Times New Roman"/>
                <w:color w:val="000000" w:themeColor="text1"/>
                <w:sz w:val="22"/>
                <w:lang w:val="ro-RO"/>
              </w:rPr>
              <w:t>„proiect” înseamnă o propunere de construire, adaptare sau modificare a unui tronson definit din infrastructura de transport care are ca scop îmbunătățirea capacității, a siguranței și a eficienței respectivei infrastructuri și a cărei implementare trebuie aprobată printr-o decizie de autorizare;</w:t>
            </w:r>
          </w:p>
        </w:tc>
        <w:tc>
          <w:tcPr>
            <w:tcW w:w="1395" w:type="pct"/>
            <w:tcMar>
              <w:top w:w="24" w:type="dxa"/>
              <w:left w:w="48" w:type="dxa"/>
              <w:bottom w:w="24" w:type="dxa"/>
              <w:right w:w="48" w:type="dxa"/>
            </w:tcMar>
          </w:tcPr>
          <w:p w14:paraId="572865D2" w14:textId="77777777" w:rsidR="00B969C9" w:rsidRDefault="00B969C9" w:rsidP="00DD48B1">
            <w:pPr>
              <w:pStyle w:val="ListParagraph"/>
              <w:tabs>
                <w:tab w:val="left" w:pos="316"/>
                <w:tab w:val="left" w:pos="567"/>
                <w:tab w:val="left" w:pos="1134"/>
              </w:tabs>
              <w:spacing w:after="0"/>
              <w:ind w:left="0"/>
              <w:jc w:val="both"/>
              <w:rPr>
                <w:sz w:val="22"/>
                <w:lang w:val="it-IT"/>
              </w:rPr>
            </w:pPr>
            <w:r w:rsidRPr="003E6379">
              <w:rPr>
                <w:sz w:val="22"/>
                <w:lang w:val="it-IT"/>
              </w:rPr>
              <w:t xml:space="preserve">Articolul 2. </w:t>
            </w:r>
          </w:p>
          <w:p w14:paraId="466B4906" w14:textId="761678E2" w:rsidR="00D81EE6" w:rsidRPr="00711082" w:rsidRDefault="00DD48B1" w:rsidP="00DD48B1">
            <w:pPr>
              <w:pStyle w:val="ListParagraph"/>
              <w:tabs>
                <w:tab w:val="left" w:pos="316"/>
                <w:tab w:val="left" w:pos="567"/>
                <w:tab w:val="left" w:pos="1134"/>
              </w:tabs>
              <w:spacing w:after="0"/>
              <w:ind w:left="0"/>
              <w:jc w:val="both"/>
              <w:rPr>
                <w:rFonts w:cs="Times New Roman"/>
                <w:color w:val="000000" w:themeColor="text1"/>
                <w:sz w:val="22"/>
                <w:lang w:val="ro-RO"/>
              </w:rPr>
            </w:pPr>
            <w:r w:rsidRPr="00DD48B1">
              <w:rPr>
                <w:rFonts w:cs="Times New Roman"/>
                <w:color w:val="000000" w:themeColor="text1"/>
                <w:sz w:val="22"/>
                <w:lang w:val="ro-RO"/>
              </w:rPr>
              <w:t>f)</w:t>
            </w:r>
            <w:r w:rsidRPr="00DD48B1">
              <w:rPr>
                <w:rFonts w:cs="Times New Roman"/>
                <w:color w:val="000000" w:themeColor="text1"/>
                <w:sz w:val="22"/>
                <w:lang w:val="ro-RO"/>
              </w:rPr>
              <w:tab/>
              <w:t xml:space="preserve"> proiect - propunere de construire, reabilitare sau modernizare a unui tronson din infrastructura de transport de interes național sau asupra oricăror elemente ale acestuia, care are ca scop îmbunătățirea capacității, a siguranței și a eficienței respectivei </w:t>
            </w:r>
            <w:r w:rsidRPr="00DD48B1">
              <w:rPr>
                <w:rFonts w:cs="Times New Roman"/>
                <w:color w:val="000000" w:themeColor="text1"/>
                <w:sz w:val="22"/>
                <w:lang w:val="ro-RO"/>
              </w:rPr>
              <w:lastRenderedPageBreak/>
              <w:t>infrastructuri și a cărei implementare trebuie aprobată printr-o decizie de autorizare;</w:t>
            </w:r>
          </w:p>
        </w:tc>
        <w:tc>
          <w:tcPr>
            <w:tcW w:w="769" w:type="pct"/>
            <w:tcMar>
              <w:top w:w="24" w:type="dxa"/>
              <w:left w:w="48" w:type="dxa"/>
              <w:bottom w:w="24" w:type="dxa"/>
              <w:right w:w="48" w:type="dxa"/>
            </w:tcMar>
          </w:tcPr>
          <w:p w14:paraId="1CDD3955" w14:textId="23725E91" w:rsidR="00D81EE6" w:rsidRPr="00711082" w:rsidRDefault="00D81EE6" w:rsidP="00D81EE6">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lastRenderedPageBreak/>
              <w:t>Compatibil</w:t>
            </w:r>
          </w:p>
        </w:tc>
        <w:tc>
          <w:tcPr>
            <w:tcW w:w="1185" w:type="pct"/>
            <w:tcMar>
              <w:top w:w="24" w:type="dxa"/>
              <w:left w:w="48" w:type="dxa"/>
              <w:bottom w:w="24" w:type="dxa"/>
              <w:right w:w="48" w:type="dxa"/>
            </w:tcMar>
          </w:tcPr>
          <w:p w14:paraId="6DED36A9" w14:textId="4E1A0194" w:rsidR="00D81EE6" w:rsidRPr="00711082" w:rsidRDefault="00D81EE6" w:rsidP="00D81EE6">
            <w:pPr>
              <w:spacing w:after="0"/>
              <w:jc w:val="both"/>
              <w:rPr>
                <w:rFonts w:eastAsia="Times New Roman" w:cs="Times New Roman"/>
                <w:color w:val="000000" w:themeColor="text1"/>
                <w:kern w:val="0"/>
                <w:sz w:val="22"/>
                <w:lang w:val="ro-RO"/>
                <w14:ligatures w14:val="none"/>
              </w:rPr>
            </w:pPr>
          </w:p>
        </w:tc>
      </w:tr>
      <w:tr w:rsidR="00D81EE6" w:rsidRPr="00460221" w14:paraId="084C037C" w14:textId="77777777" w:rsidTr="009749F2">
        <w:trPr>
          <w:trHeight w:val="283"/>
        </w:trPr>
        <w:tc>
          <w:tcPr>
            <w:tcW w:w="1651" w:type="pct"/>
            <w:gridSpan w:val="2"/>
            <w:tcMar>
              <w:top w:w="24" w:type="dxa"/>
              <w:left w:w="48" w:type="dxa"/>
              <w:bottom w:w="24" w:type="dxa"/>
              <w:right w:w="48" w:type="dxa"/>
            </w:tcMar>
          </w:tcPr>
          <w:p w14:paraId="567A7486" w14:textId="12E82156" w:rsidR="00D81EE6" w:rsidRPr="00711082" w:rsidRDefault="00D81EE6" w:rsidP="00D81EE6">
            <w:pPr>
              <w:spacing w:after="0"/>
              <w:ind w:right="75"/>
              <w:jc w:val="both"/>
              <w:rPr>
                <w:rFonts w:eastAsia="Times New Roman" w:cs="Times New Roman"/>
                <w:color w:val="000000" w:themeColor="text1"/>
                <w:kern w:val="0"/>
                <w:sz w:val="22"/>
                <w:lang w:val="ro-RO"/>
                <w14:ligatures w14:val="none"/>
              </w:rPr>
            </w:pPr>
            <w:r>
              <w:rPr>
                <w:rFonts w:cs="Times New Roman"/>
                <w:color w:val="000000" w:themeColor="text1"/>
                <w:sz w:val="22"/>
                <w:lang w:val="ro-RO"/>
              </w:rPr>
              <w:t xml:space="preserve">4 </w:t>
            </w:r>
            <w:r w:rsidRPr="00460221">
              <w:rPr>
                <w:rFonts w:cs="Times New Roman"/>
                <w:color w:val="000000" w:themeColor="text1"/>
                <w:sz w:val="22"/>
                <w:lang w:val="ro-RO"/>
              </w:rPr>
              <w:t>„proiect transfrontalier” înseamnă un proiect care acoperă un tronson transfrontalier între două sau mai multe state membre;</w:t>
            </w:r>
          </w:p>
        </w:tc>
        <w:tc>
          <w:tcPr>
            <w:tcW w:w="1395" w:type="pct"/>
            <w:tcMar>
              <w:top w:w="24" w:type="dxa"/>
              <w:left w:w="48" w:type="dxa"/>
              <w:bottom w:w="24" w:type="dxa"/>
              <w:right w:w="48" w:type="dxa"/>
            </w:tcMar>
          </w:tcPr>
          <w:p w14:paraId="4A761B2B" w14:textId="77777777" w:rsidR="00B969C9" w:rsidRDefault="00B969C9" w:rsidP="00DD48B1">
            <w:pPr>
              <w:tabs>
                <w:tab w:val="left" w:pos="403"/>
              </w:tabs>
              <w:spacing w:after="0"/>
              <w:jc w:val="both"/>
              <w:rPr>
                <w:sz w:val="22"/>
                <w:lang w:val="it-IT"/>
              </w:rPr>
            </w:pPr>
            <w:r w:rsidRPr="003E6379">
              <w:rPr>
                <w:sz w:val="22"/>
                <w:lang w:val="it-IT"/>
              </w:rPr>
              <w:t xml:space="preserve">Articolul 2. </w:t>
            </w:r>
          </w:p>
          <w:p w14:paraId="32D51F8F" w14:textId="21C98167" w:rsidR="00D81EE6" w:rsidRPr="00711082" w:rsidRDefault="00DD48B1" w:rsidP="00DD48B1">
            <w:pPr>
              <w:tabs>
                <w:tab w:val="left" w:pos="403"/>
              </w:tabs>
              <w:spacing w:after="0"/>
              <w:jc w:val="both"/>
              <w:rPr>
                <w:rFonts w:eastAsia="Times New Roman" w:cs="Times New Roman"/>
                <w:color w:val="000000" w:themeColor="text1"/>
                <w:kern w:val="0"/>
                <w:sz w:val="22"/>
                <w:lang w:val="ro-RO"/>
                <w14:ligatures w14:val="none"/>
              </w:rPr>
            </w:pPr>
            <w:r w:rsidRPr="00DD48B1">
              <w:rPr>
                <w:rFonts w:eastAsia="Times New Roman" w:cs="Times New Roman"/>
                <w:color w:val="000000" w:themeColor="text1"/>
                <w:kern w:val="0"/>
                <w:sz w:val="22"/>
                <w:lang w:val="ro-RO"/>
                <w14:ligatures w14:val="none"/>
              </w:rPr>
              <w:t>g)</w:t>
            </w:r>
            <w:r w:rsidRPr="00DD48B1">
              <w:rPr>
                <w:rFonts w:eastAsia="Times New Roman" w:cs="Times New Roman"/>
                <w:color w:val="000000" w:themeColor="text1"/>
                <w:kern w:val="0"/>
                <w:sz w:val="22"/>
                <w:lang w:val="ro-RO"/>
                <w14:ligatures w14:val="none"/>
              </w:rPr>
              <w:tab/>
              <w:t>proiect transfrontalier - proiect care include un tronson transfrontalier aflat între Republica Moldova și o țară învecinată;</w:t>
            </w:r>
          </w:p>
        </w:tc>
        <w:tc>
          <w:tcPr>
            <w:tcW w:w="769" w:type="pct"/>
            <w:tcMar>
              <w:top w:w="24" w:type="dxa"/>
              <w:left w:w="48" w:type="dxa"/>
              <w:bottom w:w="24" w:type="dxa"/>
              <w:right w:w="48" w:type="dxa"/>
            </w:tcMar>
          </w:tcPr>
          <w:p w14:paraId="3528737D" w14:textId="1964D3DA" w:rsidR="00D81EE6" w:rsidRPr="00711082" w:rsidRDefault="00D81EE6" w:rsidP="00D81EE6">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6BE34146" w14:textId="75A29D4A" w:rsidR="00D81EE6" w:rsidRPr="00711082" w:rsidRDefault="00D81EE6" w:rsidP="00D81EE6">
            <w:pPr>
              <w:spacing w:after="0"/>
              <w:jc w:val="both"/>
              <w:rPr>
                <w:rFonts w:eastAsia="Times New Roman" w:cs="Times New Roman"/>
                <w:color w:val="000000" w:themeColor="text1"/>
                <w:kern w:val="0"/>
                <w:sz w:val="22"/>
                <w:lang w:val="ro-RO"/>
                <w14:ligatures w14:val="none"/>
              </w:rPr>
            </w:pPr>
          </w:p>
        </w:tc>
      </w:tr>
      <w:tr w:rsidR="00D81EE6" w:rsidRPr="00224524" w14:paraId="3BA58D11" w14:textId="77777777" w:rsidTr="009749F2">
        <w:trPr>
          <w:trHeight w:val="283"/>
        </w:trPr>
        <w:tc>
          <w:tcPr>
            <w:tcW w:w="1651" w:type="pct"/>
            <w:gridSpan w:val="2"/>
            <w:tcMar>
              <w:top w:w="24" w:type="dxa"/>
              <w:left w:w="48" w:type="dxa"/>
              <w:bottom w:w="24" w:type="dxa"/>
              <w:right w:w="48" w:type="dxa"/>
            </w:tcMar>
          </w:tcPr>
          <w:p w14:paraId="24E04952" w14:textId="3B1028D9" w:rsidR="00D81EE6" w:rsidRPr="00711082" w:rsidRDefault="00D81EE6" w:rsidP="00D81EE6">
            <w:pPr>
              <w:spacing w:after="0"/>
              <w:ind w:right="75"/>
              <w:jc w:val="both"/>
              <w:rPr>
                <w:rFonts w:eastAsia="Times New Roman" w:cs="Times New Roman"/>
                <w:color w:val="000000" w:themeColor="text1"/>
                <w:kern w:val="0"/>
                <w:sz w:val="22"/>
                <w:lang w:val="ro-RO"/>
                <w14:ligatures w14:val="none"/>
              </w:rPr>
            </w:pPr>
            <w:r>
              <w:rPr>
                <w:rFonts w:cs="Times New Roman"/>
                <w:color w:val="000000" w:themeColor="text1"/>
                <w:sz w:val="22"/>
                <w:lang w:val="ro-RO"/>
              </w:rPr>
              <w:t>5</w:t>
            </w:r>
            <w:r w:rsidRPr="00711082">
              <w:rPr>
                <w:rFonts w:cs="Times New Roman"/>
                <w:color w:val="000000" w:themeColor="text1"/>
                <w:sz w:val="22"/>
                <w:lang w:val="ro-RO"/>
              </w:rPr>
              <w:t xml:space="preserve">. </w:t>
            </w:r>
            <w:r w:rsidRPr="001267D2">
              <w:rPr>
                <w:rFonts w:cs="Times New Roman"/>
                <w:color w:val="000000" w:themeColor="text1"/>
                <w:sz w:val="22"/>
                <w:lang w:val="ro-RO"/>
              </w:rPr>
              <w:t>„promotorul proiectului” înseamnă persoana care solicită autorizarea implementării unui proiect sau autoritatea publică inițiatoare a unui proiect;</w:t>
            </w:r>
          </w:p>
        </w:tc>
        <w:tc>
          <w:tcPr>
            <w:tcW w:w="1395" w:type="pct"/>
            <w:tcMar>
              <w:top w:w="24" w:type="dxa"/>
              <w:left w:w="48" w:type="dxa"/>
              <w:bottom w:w="24" w:type="dxa"/>
              <w:right w:w="48" w:type="dxa"/>
            </w:tcMar>
          </w:tcPr>
          <w:p w14:paraId="50A72CE1" w14:textId="77777777" w:rsidR="00B969C9" w:rsidRDefault="00B969C9" w:rsidP="00D81EE6">
            <w:pPr>
              <w:tabs>
                <w:tab w:val="left" w:pos="316"/>
              </w:tabs>
              <w:spacing w:after="0"/>
              <w:jc w:val="both"/>
              <w:rPr>
                <w:sz w:val="22"/>
                <w:lang w:val="it-IT"/>
              </w:rPr>
            </w:pPr>
            <w:r w:rsidRPr="003E6379">
              <w:rPr>
                <w:sz w:val="22"/>
                <w:lang w:val="it-IT"/>
              </w:rPr>
              <w:t xml:space="preserve">Articolul 2. </w:t>
            </w:r>
          </w:p>
          <w:p w14:paraId="4B699645" w14:textId="1B6018E1" w:rsidR="00D81EE6" w:rsidRPr="00711082" w:rsidRDefault="00D81EE6" w:rsidP="00D81EE6">
            <w:pPr>
              <w:tabs>
                <w:tab w:val="left" w:pos="316"/>
              </w:tabs>
              <w:spacing w:after="0"/>
              <w:jc w:val="both"/>
              <w:rPr>
                <w:rFonts w:eastAsia="Times New Roman" w:cs="Times New Roman"/>
                <w:color w:val="000000" w:themeColor="text1"/>
                <w:kern w:val="0"/>
                <w:sz w:val="22"/>
                <w:lang w:val="ro-RO"/>
                <w14:ligatures w14:val="none"/>
              </w:rPr>
            </w:pPr>
            <w:r w:rsidRPr="00D81EE6">
              <w:rPr>
                <w:rFonts w:eastAsia="Times New Roman" w:cs="Times New Roman"/>
                <w:color w:val="000000" w:themeColor="text1"/>
                <w:kern w:val="0"/>
                <w:sz w:val="22"/>
                <w:lang w:val="ro-RO"/>
                <w14:ligatures w14:val="none"/>
              </w:rPr>
              <w:t>h) promotorul proiectului - entitatea care solicită autorizarea implementării unui proiect sau autoritatea publică inițiatoare a unui proiect.</w:t>
            </w:r>
          </w:p>
        </w:tc>
        <w:tc>
          <w:tcPr>
            <w:tcW w:w="769" w:type="pct"/>
            <w:tcMar>
              <w:top w:w="24" w:type="dxa"/>
              <w:left w:w="48" w:type="dxa"/>
              <w:bottom w:w="24" w:type="dxa"/>
              <w:right w:w="48" w:type="dxa"/>
            </w:tcMar>
          </w:tcPr>
          <w:p w14:paraId="2CB6B9D9" w14:textId="7A5C795F" w:rsidR="00D81EE6" w:rsidRPr="00711082" w:rsidRDefault="00224524" w:rsidP="00D81EE6">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79047911" w14:textId="5DB2F04C" w:rsidR="00D81EE6" w:rsidRPr="00711082" w:rsidRDefault="00D81EE6" w:rsidP="00D81EE6">
            <w:pPr>
              <w:spacing w:after="0"/>
              <w:jc w:val="both"/>
              <w:rPr>
                <w:rFonts w:eastAsia="Times New Roman" w:cs="Times New Roman"/>
                <w:color w:val="000000" w:themeColor="text1"/>
                <w:kern w:val="0"/>
                <w:sz w:val="22"/>
                <w:lang w:val="ro-RO"/>
                <w14:ligatures w14:val="none"/>
              </w:rPr>
            </w:pPr>
          </w:p>
        </w:tc>
      </w:tr>
      <w:tr w:rsidR="00D81EE6" w:rsidRPr="00711082" w14:paraId="74A0C358" w14:textId="77777777" w:rsidTr="009749F2">
        <w:trPr>
          <w:trHeight w:val="283"/>
        </w:trPr>
        <w:tc>
          <w:tcPr>
            <w:tcW w:w="1651" w:type="pct"/>
            <w:gridSpan w:val="2"/>
            <w:tcMar>
              <w:top w:w="24" w:type="dxa"/>
              <w:left w:w="48" w:type="dxa"/>
              <w:bottom w:w="24" w:type="dxa"/>
              <w:right w:w="48" w:type="dxa"/>
            </w:tcMar>
          </w:tcPr>
          <w:p w14:paraId="25AE58B2" w14:textId="4D76EF19" w:rsidR="00D81EE6" w:rsidRPr="00711082" w:rsidRDefault="00D81EE6" w:rsidP="00D81EE6">
            <w:pPr>
              <w:spacing w:after="0"/>
              <w:ind w:right="75"/>
              <w:jc w:val="both"/>
              <w:rPr>
                <w:rFonts w:eastAsia="Times New Roman" w:cs="Times New Roman"/>
                <w:color w:val="000000" w:themeColor="text1"/>
                <w:kern w:val="0"/>
                <w:sz w:val="22"/>
                <w:lang w:val="ro-RO"/>
                <w14:ligatures w14:val="none"/>
              </w:rPr>
            </w:pPr>
            <w:r>
              <w:rPr>
                <w:rFonts w:cs="Times New Roman"/>
                <w:color w:val="000000" w:themeColor="text1"/>
                <w:sz w:val="22"/>
                <w:lang w:val="ro-RO"/>
              </w:rPr>
              <w:t>6</w:t>
            </w:r>
            <w:r w:rsidRPr="00711082">
              <w:rPr>
                <w:rFonts w:cs="Times New Roman"/>
                <w:color w:val="000000" w:themeColor="text1"/>
                <w:sz w:val="22"/>
                <w:lang w:val="ro-RO"/>
              </w:rPr>
              <w:t>. „</w:t>
            </w:r>
            <w:r w:rsidRPr="001267D2">
              <w:rPr>
                <w:rFonts w:cs="Times New Roman"/>
                <w:color w:val="000000" w:themeColor="text1"/>
                <w:sz w:val="22"/>
                <w:lang w:val="ro-RO"/>
              </w:rPr>
              <w:t>autoritate desemnată” înseamnă autoritatea care este punctul de contact pentru promotorul proiectului și care facilitează gestionarea eficientă și structurată a procedurilor de acordare a autorizațiilor în conformitate cu prezenta directivă;</w:t>
            </w:r>
          </w:p>
        </w:tc>
        <w:tc>
          <w:tcPr>
            <w:tcW w:w="1395" w:type="pct"/>
            <w:tcMar>
              <w:top w:w="24" w:type="dxa"/>
              <w:left w:w="48" w:type="dxa"/>
              <w:bottom w:w="24" w:type="dxa"/>
              <w:right w:w="48" w:type="dxa"/>
            </w:tcMar>
          </w:tcPr>
          <w:p w14:paraId="40BD4DD5" w14:textId="77777777" w:rsidR="00B969C9" w:rsidRDefault="00B969C9" w:rsidP="00DD48B1">
            <w:pPr>
              <w:tabs>
                <w:tab w:val="left" w:pos="346"/>
              </w:tabs>
              <w:spacing w:after="0"/>
              <w:jc w:val="both"/>
              <w:rPr>
                <w:sz w:val="22"/>
                <w:lang w:val="it-IT"/>
              </w:rPr>
            </w:pPr>
            <w:r w:rsidRPr="003E6379">
              <w:rPr>
                <w:sz w:val="22"/>
                <w:lang w:val="it-IT"/>
              </w:rPr>
              <w:t xml:space="preserve">Articolul 2. </w:t>
            </w:r>
          </w:p>
          <w:p w14:paraId="2C8D6986" w14:textId="789329F3" w:rsidR="00D81EE6" w:rsidRPr="00711082" w:rsidRDefault="00DD48B1" w:rsidP="00DD48B1">
            <w:pPr>
              <w:tabs>
                <w:tab w:val="left" w:pos="346"/>
              </w:tabs>
              <w:spacing w:after="0"/>
              <w:jc w:val="both"/>
              <w:rPr>
                <w:rFonts w:eastAsia="Times New Roman" w:cs="Times New Roman"/>
                <w:color w:val="000000" w:themeColor="text1"/>
                <w:kern w:val="0"/>
                <w:sz w:val="22"/>
                <w:lang w:val="ro-RO"/>
                <w14:ligatures w14:val="none"/>
              </w:rPr>
            </w:pPr>
            <w:r w:rsidRPr="00DD48B1">
              <w:rPr>
                <w:rFonts w:eastAsia="Times New Roman" w:cs="Times New Roman"/>
                <w:color w:val="000000" w:themeColor="text1"/>
                <w:kern w:val="0"/>
                <w:sz w:val="22"/>
                <w:lang w:val="ro-RO"/>
                <w14:ligatures w14:val="none"/>
              </w:rPr>
              <w:t>b)</w:t>
            </w:r>
            <w:r w:rsidRPr="00DD48B1">
              <w:rPr>
                <w:rFonts w:eastAsia="Times New Roman" w:cs="Times New Roman"/>
                <w:color w:val="000000" w:themeColor="text1"/>
                <w:kern w:val="0"/>
                <w:sz w:val="22"/>
                <w:lang w:val="ro-RO"/>
                <w14:ligatures w14:val="none"/>
              </w:rPr>
              <w:tab/>
              <w:t>autoritate desemnată - autoritatea competentă în domeniul transporturilor care este punctul de contact pentru promotorul proiectului și care facilitează gestionarea eficientă și structurată a procedurilor de acordare a autorizațiilor în conformitate cu prezenta lege;</w:t>
            </w:r>
          </w:p>
        </w:tc>
        <w:tc>
          <w:tcPr>
            <w:tcW w:w="769" w:type="pct"/>
            <w:tcMar>
              <w:top w:w="24" w:type="dxa"/>
              <w:left w:w="48" w:type="dxa"/>
              <w:bottom w:w="24" w:type="dxa"/>
              <w:right w:w="48" w:type="dxa"/>
            </w:tcMar>
          </w:tcPr>
          <w:p w14:paraId="481610BF" w14:textId="6139F5D3" w:rsidR="00D81EE6" w:rsidRPr="00711082" w:rsidRDefault="00D81EE6" w:rsidP="00D81EE6">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118D4BC7" w14:textId="77777777" w:rsidR="00D81EE6" w:rsidRPr="00711082" w:rsidRDefault="00D81EE6" w:rsidP="00D81EE6">
            <w:pPr>
              <w:spacing w:after="0"/>
              <w:jc w:val="both"/>
              <w:rPr>
                <w:rFonts w:eastAsia="Times New Roman" w:cs="Times New Roman"/>
                <w:color w:val="000000" w:themeColor="text1"/>
                <w:kern w:val="0"/>
                <w:sz w:val="22"/>
                <w:lang w:val="ro-RO"/>
                <w14:ligatures w14:val="none"/>
              </w:rPr>
            </w:pPr>
          </w:p>
        </w:tc>
      </w:tr>
      <w:tr w:rsidR="00D81EE6" w:rsidRPr="00711082" w14:paraId="1876E371" w14:textId="77777777" w:rsidTr="009749F2">
        <w:trPr>
          <w:trHeight w:val="283"/>
        </w:trPr>
        <w:tc>
          <w:tcPr>
            <w:tcW w:w="1651" w:type="pct"/>
            <w:gridSpan w:val="2"/>
            <w:tcMar>
              <w:top w:w="24" w:type="dxa"/>
              <w:left w:w="48" w:type="dxa"/>
              <w:bottom w:w="24" w:type="dxa"/>
              <w:right w:w="48" w:type="dxa"/>
            </w:tcMar>
          </w:tcPr>
          <w:p w14:paraId="64A70DAF" w14:textId="0B880085" w:rsidR="00D81EE6" w:rsidRPr="00711082" w:rsidRDefault="00D81EE6" w:rsidP="00D81EE6">
            <w:pPr>
              <w:spacing w:after="0"/>
              <w:ind w:right="75"/>
              <w:jc w:val="both"/>
              <w:rPr>
                <w:rFonts w:eastAsia="Times New Roman" w:cs="Times New Roman"/>
                <w:color w:val="000000" w:themeColor="text1"/>
                <w:kern w:val="0"/>
                <w:sz w:val="22"/>
                <w:lang w:val="ro-RO"/>
                <w14:ligatures w14:val="none"/>
              </w:rPr>
            </w:pPr>
            <w:r>
              <w:rPr>
                <w:rFonts w:cs="Times New Roman"/>
                <w:color w:val="000000" w:themeColor="text1"/>
                <w:sz w:val="22"/>
                <w:lang w:val="ro-MD"/>
              </w:rPr>
              <w:t xml:space="preserve">7. </w:t>
            </w:r>
            <w:r w:rsidRPr="001267D2">
              <w:rPr>
                <w:rFonts w:cs="Times New Roman"/>
                <w:color w:val="000000" w:themeColor="text1"/>
                <w:sz w:val="22"/>
                <w:lang w:val="ro-RO"/>
              </w:rPr>
              <w:t>autoritate comună” înseamnă o autoritate instituită de comun acord între două sau mai multe state membre pentru a facilita procedurile de acordare a autorizațiilor aferente proiectelor transfrontaliere, inclusiv autoritățile comune instituite de către autorități desemnate în cazul în care autoritățile desemnate respective au fost împuternicite de către statele membre să instituie autorități comune.</w:t>
            </w:r>
          </w:p>
        </w:tc>
        <w:tc>
          <w:tcPr>
            <w:tcW w:w="1395" w:type="pct"/>
            <w:tcMar>
              <w:top w:w="24" w:type="dxa"/>
              <w:left w:w="48" w:type="dxa"/>
              <w:bottom w:w="24" w:type="dxa"/>
              <w:right w:w="48" w:type="dxa"/>
            </w:tcMar>
          </w:tcPr>
          <w:p w14:paraId="6C10666E" w14:textId="77777777" w:rsidR="00B969C9" w:rsidRDefault="00B969C9" w:rsidP="00D81EE6">
            <w:pPr>
              <w:spacing w:after="0"/>
              <w:jc w:val="both"/>
              <w:rPr>
                <w:sz w:val="22"/>
                <w:lang w:val="it-IT"/>
              </w:rPr>
            </w:pPr>
            <w:r w:rsidRPr="003E6379">
              <w:rPr>
                <w:sz w:val="22"/>
                <w:lang w:val="it-IT"/>
              </w:rPr>
              <w:t xml:space="preserve">Articolul 2. </w:t>
            </w:r>
          </w:p>
          <w:p w14:paraId="77C4EDAE" w14:textId="27E089BA" w:rsidR="00D81EE6" w:rsidRPr="00DD48B1" w:rsidRDefault="00FC0B7F" w:rsidP="00D81EE6">
            <w:pPr>
              <w:spacing w:after="0"/>
              <w:jc w:val="both"/>
              <w:rPr>
                <w:rFonts w:eastAsia="Times New Roman" w:cs="Times New Roman"/>
                <w:color w:val="000000" w:themeColor="text1"/>
                <w:kern w:val="0"/>
                <w:sz w:val="22"/>
                <w:lang w:val="it-IT"/>
                <w14:ligatures w14:val="none"/>
              </w:rPr>
            </w:pPr>
            <w:r w:rsidRPr="00FC0B7F">
              <w:rPr>
                <w:rFonts w:eastAsia="Times New Roman" w:cs="Times New Roman"/>
                <w:color w:val="000000" w:themeColor="text1"/>
                <w:kern w:val="0"/>
                <w:sz w:val="22"/>
                <w:lang w:val="ro-RO"/>
                <w14:ligatures w14:val="none"/>
              </w:rPr>
              <w:t>a) autoritate comună - autoritate instituită de comun acord între Republica Moldova și o țară învecinată pentru a facilita procedurile de acordare a autorizațiilor aferente proiectelor transfrontaliere, inclusiv autoritățile comune instituite de către autorități desemnate în cazul în care autoritățile desemnate respective sunt împuternicite de către state să instituie autorități comune;</w:t>
            </w:r>
          </w:p>
        </w:tc>
        <w:tc>
          <w:tcPr>
            <w:tcW w:w="769" w:type="pct"/>
            <w:tcMar>
              <w:top w:w="24" w:type="dxa"/>
              <w:left w:w="48" w:type="dxa"/>
              <w:bottom w:w="24" w:type="dxa"/>
              <w:right w:w="48" w:type="dxa"/>
            </w:tcMar>
          </w:tcPr>
          <w:p w14:paraId="58DF16C2" w14:textId="010EF637" w:rsidR="00D81EE6" w:rsidRPr="00711082" w:rsidRDefault="00D81EE6" w:rsidP="00D81EE6">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0178F5B5" w14:textId="2165C1C9" w:rsidR="00D81EE6" w:rsidRPr="00711082" w:rsidRDefault="00D81EE6" w:rsidP="00D81EE6">
            <w:pPr>
              <w:spacing w:after="0"/>
              <w:jc w:val="both"/>
              <w:rPr>
                <w:rFonts w:eastAsia="Times New Roman" w:cs="Times New Roman"/>
                <w:color w:val="000000" w:themeColor="text1"/>
                <w:kern w:val="0"/>
                <w:sz w:val="22"/>
                <w:lang w:val="ro-RO"/>
                <w14:ligatures w14:val="none"/>
              </w:rPr>
            </w:pPr>
          </w:p>
        </w:tc>
      </w:tr>
      <w:tr w:rsidR="00E8509A" w:rsidRPr="00FF7358" w14:paraId="27196BF0" w14:textId="77777777" w:rsidTr="009749F2">
        <w:trPr>
          <w:trHeight w:val="283"/>
        </w:trPr>
        <w:tc>
          <w:tcPr>
            <w:tcW w:w="1651" w:type="pct"/>
            <w:gridSpan w:val="2"/>
            <w:shd w:val="clear" w:color="auto" w:fill="FFF2CC" w:themeFill="accent4" w:themeFillTint="33"/>
            <w:tcMar>
              <w:top w:w="24" w:type="dxa"/>
              <w:left w:w="48" w:type="dxa"/>
              <w:bottom w:w="24" w:type="dxa"/>
              <w:right w:w="48" w:type="dxa"/>
            </w:tcMar>
            <w:vAlign w:val="center"/>
          </w:tcPr>
          <w:p w14:paraId="7C039A47" w14:textId="424C6A95" w:rsidR="00E8509A" w:rsidRPr="00711082" w:rsidRDefault="00E8509A" w:rsidP="00E8509A">
            <w:pPr>
              <w:spacing w:after="0"/>
              <w:ind w:right="75"/>
              <w:jc w:val="both"/>
              <w:rPr>
                <w:rFonts w:eastAsia="Times New Roman" w:cs="Times New Roman"/>
                <w:color w:val="000000" w:themeColor="text1"/>
                <w:kern w:val="0"/>
                <w:sz w:val="22"/>
                <w:lang w:val="ro-RO"/>
                <w14:ligatures w14:val="none"/>
              </w:rPr>
            </w:pPr>
            <w:r w:rsidRPr="00711082">
              <w:rPr>
                <w:rFonts w:cs="Times New Roman"/>
                <w:b/>
                <w:bCs/>
                <w:color w:val="000000" w:themeColor="text1"/>
                <w:sz w:val="22"/>
                <w:lang w:val="ro-RO"/>
              </w:rPr>
              <w:t xml:space="preserve">Articolul </w:t>
            </w:r>
            <w:r>
              <w:rPr>
                <w:rFonts w:cs="Times New Roman"/>
                <w:b/>
                <w:bCs/>
                <w:color w:val="000000" w:themeColor="text1"/>
                <w:sz w:val="22"/>
                <w:lang w:val="ro-RO"/>
              </w:rPr>
              <w:t>3</w:t>
            </w:r>
            <w:r w:rsidRPr="00711082">
              <w:rPr>
                <w:rFonts w:cs="Times New Roman"/>
                <w:b/>
                <w:bCs/>
                <w:color w:val="000000" w:themeColor="text1"/>
                <w:sz w:val="22"/>
                <w:lang w:val="ro-RO"/>
              </w:rPr>
              <w:t xml:space="preserve">. </w:t>
            </w:r>
            <w:r w:rsidRPr="001267D2">
              <w:rPr>
                <w:rFonts w:cs="Times New Roman"/>
                <w:b/>
                <w:bCs/>
                <w:color w:val="000000" w:themeColor="text1"/>
                <w:sz w:val="22"/>
                <w:lang w:val="ro-RO"/>
              </w:rPr>
              <w:t>Statutul prioritar</w:t>
            </w:r>
          </w:p>
        </w:tc>
        <w:tc>
          <w:tcPr>
            <w:tcW w:w="1395" w:type="pct"/>
            <w:tcMar>
              <w:top w:w="24" w:type="dxa"/>
              <w:left w:w="48" w:type="dxa"/>
              <w:bottom w:w="24" w:type="dxa"/>
              <w:right w:w="48" w:type="dxa"/>
            </w:tcMar>
          </w:tcPr>
          <w:p w14:paraId="3142834D" w14:textId="4581049E" w:rsidR="00E8509A" w:rsidRPr="00B969C9" w:rsidRDefault="00B969C9" w:rsidP="00B969C9">
            <w:pPr>
              <w:spacing w:after="0"/>
              <w:ind w:hanging="23"/>
              <w:jc w:val="both"/>
              <w:rPr>
                <w:b/>
                <w:bCs/>
                <w:sz w:val="22"/>
                <w:lang w:val="it-IT"/>
              </w:rPr>
            </w:pPr>
            <w:r w:rsidRPr="00B969C9">
              <w:rPr>
                <w:b/>
                <w:bCs/>
                <w:sz w:val="22"/>
                <w:lang w:val="it-IT"/>
              </w:rPr>
              <w:t>Articolul 3 Autoritatea desemnată</w:t>
            </w:r>
          </w:p>
        </w:tc>
        <w:tc>
          <w:tcPr>
            <w:tcW w:w="769" w:type="pct"/>
            <w:tcMar>
              <w:top w:w="24" w:type="dxa"/>
              <w:left w:w="48" w:type="dxa"/>
              <w:bottom w:w="24" w:type="dxa"/>
              <w:right w:w="48" w:type="dxa"/>
            </w:tcMar>
          </w:tcPr>
          <w:p w14:paraId="5FB3F99C" w14:textId="77777777" w:rsidR="00E8509A" w:rsidRPr="00711082" w:rsidRDefault="00E8509A" w:rsidP="00E8509A">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167BD14E" w14:textId="77777777" w:rsidR="00E8509A" w:rsidRPr="00711082" w:rsidRDefault="00E8509A" w:rsidP="00E8509A">
            <w:pPr>
              <w:spacing w:after="0"/>
              <w:jc w:val="both"/>
              <w:rPr>
                <w:rFonts w:eastAsia="Times New Roman" w:cs="Times New Roman"/>
                <w:color w:val="000000" w:themeColor="text1"/>
                <w:kern w:val="0"/>
                <w:sz w:val="22"/>
                <w:lang w:val="ro-RO"/>
                <w14:ligatures w14:val="none"/>
              </w:rPr>
            </w:pPr>
          </w:p>
        </w:tc>
      </w:tr>
      <w:tr w:rsidR="00E8509A" w:rsidRPr="006507B9" w14:paraId="451F21B3" w14:textId="77777777" w:rsidTr="009749F2">
        <w:trPr>
          <w:trHeight w:val="283"/>
        </w:trPr>
        <w:tc>
          <w:tcPr>
            <w:tcW w:w="1651" w:type="pct"/>
            <w:gridSpan w:val="2"/>
            <w:tcMar>
              <w:top w:w="24" w:type="dxa"/>
              <w:left w:w="48" w:type="dxa"/>
              <w:bottom w:w="24" w:type="dxa"/>
              <w:right w:w="48" w:type="dxa"/>
            </w:tcMar>
          </w:tcPr>
          <w:p w14:paraId="154E9E6C" w14:textId="2E8BD22B" w:rsidR="00E8509A" w:rsidRPr="00711082" w:rsidRDefault="00E8509A" w:rsidP="00E8509A">
            <w:pPr>
              <w:spacing w:after="0"/>
              <w:ind w:right="75"/>
              <w:jc w:val="both"/>
              <w:rPr>
                <w:rFonts w:eastAsia="Times New Roman" w:cs="Times New Roman"/>
                <w:color w:val="000000" w:themeColor="text1"/>
                <w:kern w:val="0"/>
                <w:sz w:val="22"/>
                <w:lang w:val="ro-RO"/>
                <w14:ligatures w14:val="none"/>
              </w:rPr>
            </w:pPr>
            <w:r w:rsidRPr="001267D2">
              <w:rPr>
                <w:rFonts w:cs="Times New Roman"/>
                <w:color w:val="000000" w:themeColor="text1"/>
                <w:sz w:val="22"/>
                <w:lang w:val="ro-RO"/>
              </w:rPr>
              <w:t>(1)</w:t>
            </w:r>
            <w:r>
              <w:rPr>
                <w:rFonts w:cs="Times New Roman"/>
                <w:color w:val="000000" w:themeColor="text1"/>
                <w:sz w:val="22"/>
                <w:lang w:val="ro-RO"/>
              </w:rPr>
              <w:t xml:space="preserve"> </w:t>
            </w:r>
            <w:r w:rsidRPr="001267D2">
              <w:rPr>
                <w:rFonts w:cs="Times New Roman"/>
                <w:color w:val="000000" w:themeColor="text1"/>
                <w:sz w:val="22"/>
                <w:lang w:val="ro-RO"/>
              </w:rPr>
              <w:t xml:space="preserve">Statele membre depun eforturi pentru a se asigura că toate autoritățile, inclusiv autoritatea desemnată, implicate în procedura de acordare a autorizațiilor, cu excepția instanțelor, </w:t>
            </w:r>
            <w:bookmarkStart w:id="1" w:name="_Hlk220067032"/>
            <w:r w:rsidRPr="001267D2">
              <w:rPr>
                <w:rFonts w:cs="Times New Roman"/>
                <w:color w:val="000000" w:themeColor="text1"/>
                <w:sz w:val="22"/>
                <w:lang w:val="ro-RO"/>
              </w:rPr>
              <w:t xml:space="preserve">acordă prioritate proiectelor care intră în domeniul de aplicare al </w:t>
            </w:r>
            <w:bookmarkEnd w:id="1"/>
            <w:r w:rsidRPr="001267D2">
              <w:rPr>
                <w:rFonts w:cs="Times New Roman"/>
                <w:color w:val="000000" w:themeColor="text1"/>
                <w:sz w:val="22"/>
                <w:lang w:val="ro-RO"/>
              </w:rPr>
              <w:t>prezentei directive.</w:t>
            </w:r>
          </w:p>
        </w:tc>
        <w:tc>
          <w:tcPr>
            <w:tcW w:w="1395" w:type="pct"/>
            <w:tcMar>
              <w:top w:w="24" w:type="dxa"/>
              <w:left w:w="48" w:type="dxa"/>
              <w:bottom w:w="24" w:type="dxa"/>
              <w:right w:w="48" w:type="dxa"/>
            </w:tcMar>
          </w:tcPr>
          <w:p w14:paraId="3CB3612C" w14:textId="48A3B425" w:rsidR="00DD48B1" w:rsidRDefault="00DD48B1" w:rsidP="00DD48B1">
            <w:pPr>
              <w:pStyle w:val="ListParagraph"/>
              <w:tabs>
                <w:tab w:val="left" w:pos="316"/>
              </w:tabs>
              <w:spacing w:after="0"/>
              <w:ind w:left="0"/>
              <w:jc w:val="both"/>
              <w:rPr>
                <w:rFonts w:eastAsiaTheme="minorHAnsi"/>
                <w:sz w:val="22"/>
                <w:lang w:val="it-IT" w:eastAsia="en-US"/>
              </w:rPr>
            </w:pPr>
            <w:bookmarkStart w:id="2" w:name="_Hlk221521375"/>
            <w:r w:rsidRPr="00FC0B7F">
              <w:rPr>
                <w:sz w:val="22"/>
                <w:lang w:val="it-IT"/>
              </w:rPr>
              <w:t>Articolul 3</w:t>
            </w:r>
          </w:p>
          <w:bookmarkEnd w:id="2"/>
          <w:p w14:paraId="0BE3696D" w14:textId="31664D61" w:rsidR="00DD48B1" w:rsidRPr="00DD48B1" w:rsidRDefault="00DD48B1" w:rsidP="00DD48B1">
            <w:pPr>
              <w:pStyle w:val="ListParagraph"/>
              <w:numPr>
                <w:ilvl w:val="0"/>
                <w:numId w:val="22"/>
              </w:numPr>
              <w:tabs>
                <w:tab w:val="left" w:pos="316"/>
              </w:tabs>
              <w:spacing w:after="0"/>
              <w:ind w:left="0" w:firstLine="0"/>
              <w:jc w:val="both"/>
              <w:rPr>
                <w:rFonts w:eastAsiaTheme="minorHAnsi"/>
                <w:sz w:val="22"/>
                <w:lang w:val="it-IT" w:eastAsia="en-US"/>
              </w:rPr>
            </w:pPr>
            <w:r w:rsidRPr="00DD48B1">
              <w:rPr>
                <w:rFonts w:eastAsiaTheme="minorHAnsi"/>
                <w:sz w:val="22"/>
                <w:lang w:val="it-IT" w:eastAsia="en-US"/>
              </w:rPr>
              <w:t xml:space="preserve">Toate autoritățile implicate în procesul de eliberare a autorizațiilor de construcție pentru proiectele menționate la articolul 1 alineatul (2), cu excepția autorităților judiciare, </w:t>
            </w:r>
            <w:r w:rsidRPr="00DD48B1">
              <w:rPr>
                <w:rFonts w:eastAsiaTheme="minorHAnsi" w:cs="Times New Roman"/>
                <w:color w:val="000000" w:themeColor="text1"/>
                <w:sz w:val="22"/>
                <w:lang w:val="ro-RO" w:eastAsia="en-US"/>
              </w:rPr>
              <w:t xml:space="preserve">acordă </w:t>
            </w:r>
            <w:r w:rsidRPr="00DD48B1">
              <w:rPr>
                <w:rFonts w:eastAsiaTheme="minorHAnsi" w:cs="Times New Roman"/>
                <w:color w:val="000000" w:themeColor="text1"/>
                <w:sz w:val="22"/>
                <w:lang w:val="ro-RO" w:eastAsia="en-US"/>
              </w:rPr>
              <w:lastRenderedPageBreak/>
              <w:t xml:space="preserve">prioritate proiectelor care intră în domeniul de aplicare al legi </w:t>
            </w:r>
            <w:r w:rsidRPr="00DD48B1">
              <w:rPr>
                <w:rFonts w:eastAsiaTheme="minorHAnsi"/>
                <w:sz w:val="22"/>
                <w:lang w:val="it-IT" w:eastAsia="en-US"/>
              </w:rPr>
              <w:t>în vederea respectării termenului menționat la art. 4 alineatul (3).</w:t>
            </w:r>
          </w:p>
          <w:p w14:paraId="04204C9C" w14:textId="1A3C20B7" w:rsidR="00E8509A" w:rsidRPr="00DD48B1" w:rsidRDefault="00E8509A" w:rsidP="00E8509A">
            <w:pPr>
              <w:spacing w:after="0"/>
              <w:jc w:val="both"/>
              <w:rPr>
                <w:rFonts w:cs="Times New Roman"/>
                <w:color w:val="000000" w:themeColor="text1"/>
                <w:sz w:val="22"/>
                <w:lang w:val="it-IT"/>
              </w:rPr>
            </w:pPr>
          </w:p>
        </w:tc>
        <w:tc>
          <w:tcPr>
            <w:tcW w:w="769" w:type="pct"/>
            <w:tcMar>
              <w:top w:w="24" w:type="dxa"/>
              <w:left w:w="48" w:type="dxa"/>
              <w:bottom w:w="24" w:type="dxa"/>
              <w:right w:w="48" w:type="dxa"/>
            </w:tcMar>
          </w:tcPr>
          <w:p w14:paraId="6627B910" w14:textId="7819EE2B" w:rsidR="00E8509A" w:rsidRPr="00711082" w:rsidRDefault="00E8509A" w:rsidP="00E8509A">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lastRenderedPageBreak/>
              <w:t xml:space="preserve">Compatibil </w:t>
            </w:r>
          </w:p>
        </w:tc>
        <w:tc>
          <w:tcPr>
            <w:tcW w:w="1185" w:type="pct"/>
            <w:tcMar>
              <w:top w:w="24" w:type="dxa"/>
              <w:left w:w="48" w:type="dxa"/>
              <w:bottom w:w="24" w:type="dxa"/>
              <w:right w:w="48" w:type="dxa"/>
            </w:tcMar>
          </w:tcPr>
          <w:p w14:paraId="1CF38417" w14:textId="00285DD3" w:rsidR="00E8509A" w:rsidRPr="00711082" w:rsidRDefault="00E8509A" w:rsidP="00E8509A">
            <w:pPr>
              <w:spacing w:after="0"/>
              <w:jc w:val="both"/>
              <w:rPr>
                <w:rFonts w:eastAsia="Times New Roman" w:cs="Times New Roman"/>
                <w:color w:val="000000" w:themeColor="text1"/>
                <w:kern w:val="0"/>
                <w:sz w:val="22"/>
                <w:lang w:val="ro-RO"/>
                <w14:ligatures w14:val="none"/>
              </w:rPr>
            </w:pPr>
          </w:p>
        </w:tc>
      </w:tr>
      <w:tr w:rsidR="00E8509A" w:rsidRPr="00711082" w14:paraId="07D6BC60" w14:textId="77777777" w:rsidTr="009749F2">
        <w:trPr>
          <w:trHeight w:val="3795"/>
        </w:trPr>
        <w:tc>
          <w:tcPr>
            <w:tcW w:w="1651" w:type="pct"/>
            <w:gridSpan w:val="2"/>
            <w:tcMar>
              <w:top w:w="24" w:type="dxa"/>
              <w:left w:w="48" w:type="dxa"/>
              <w:bottom w:w="24" w:type="dxa"/>
              <w:right w:w="48" w:type="dxa"/>
            </w:tcMar>
          </w:tcPr>
          <w:p w14:paraId="565CA478" w14:textId="4145AADA" w:rsidR="00E8509A" w:rsidRPr="00711082" w:rsidRDefault="00E8509A" w:rsidP="00E8509A">
            <w:pPr>
              <w:pStyle w:val="Default"/>
              <w:ind w:right="75"/>
              <w:jc w:val="both"/>
              <w:rPr>
                <w:rFonts w:ascii="Times New Roman" w:hAnsi="Times New Roman" w:cs="Times New Roman"/>
                <w:color w:val="000000" w:themeColor="text1"/>
                <w:sz w:val="22"/>
                <w:szCs w:val="22"/>
                <w:lang w:val="ro-RO"/>
              </w:rPr>
            </w:pPr>
            <w:r w:rsidRPr="001267D2">
              <w:rPr>
                <w:rFonts w:ascii="Times New Roman" w:hAnsi="Times New Roman" w:cs="Times New Roman"/>
                <w:color w:val="000000" w:themeColor="text1"/>
                <w:sz w:val="22"/>
                <w:szCs w:val="22"/>
                <w:lang w:val="ro-RO"/>
              </w:rPr>
              <w:t>2)</w:t>
            </w:r>
            <w:r>
              <w:rPr>
                <w:rFonts w:ascii="Times New Roman" w:hAnsi="Times New Roman" w:cs="Times New Roman"/>
                <w:color w:val="000000" w:themeColor="text1"/>
                <w:sz w:val="22"/>
                <w:szCs w:val="22"/>
                <w:lang w:val="ro-RO"/>
              </w:rPr>
              <w:t xml:space="preserve"> </w:t>
            </w:r>
            <w:r w:rsidRPr="001267D2">
              <w:rPr>
                <w:rFonts w:ascii="Times New Roman" w:hAnsi="Times New Roman" w:cs="Times New Roman"/>
                <w:color w:val="000000" w:themeColor="text1"/>
                <w:sz w:val="22"/>
                <w:szCs w:val="22"/>
                <w:lang w:val="ro-RO"/>
              </w:rPr>
              <w:t>În cazul în care dreptul intern prevede proceduri specifice de acordare a autorizațiilor pentru proiectele prioritare, statele membre se asigură, fără a aduce atingere obiectivelor, cerințelor și termenelor prevăzute de prezenta directivă, că proiectele care intră în domeniul de aplicare al prezentei directive sunt tratate conform respectivelor proceduri. Acest lucru nu împiedică statele membre să testeze proceduri specifice de acordare a autorizațiilor pentru un număr limitat de proiecte, pentru a evalua posibilitatea extinderii lor la alte proiecte, fără a avea obligația de a aplica astfel de proceduri proiectelor care intră în domeniul de aplicare al prezentei directive.</w:t>
            </w:r>
          </w:p>
        </w:tc>
        <w:tc>
          <w:tcPr>
            <w:tcW w:w="1395" w:type="pct"/>
            <w:tcMar>
              <w:top w:w="24" w:type="dxa"/>
              <w:left w:w="48" w:type="dxa"/>
              <w:bottom w:w="24" w:type="dxa"/>
              <w:right w:w="48" w:type="dxa"/>
            </w:tcMar>
          </w:tcPr>
          <w:p w14:paraId="2BF5A327" w14:textId="77777777" w:rsidR="00E8509A" w:rsidRPr="001D083D" w:rsidRDefault="001D083D" w:rsidP="00E8509A">
            <w:pPr>
              <w:spacing w:after="0"/>
              <w:jc w:val="both"/>
              <w:rPr>
                <w:sz w:val="22"/>
                <w:lang w:val="it-IT"/>
              </w:rPr>
            </w:pPr>
            <w:r w:rsidRPr="001D083D">
              <w:rPr>
                <w:sz w:val="22"/>
                <w:lang w:val="it-IT"/>
              </w:rPr>
              <w:t>Articolul 4</w:t>
            </w:r>
          </w:p>
          <w:p w14:paraId="3B1E84A2" w14:textId="01C6149A" w:rsidR="001D083D" w:rsidRPr="001D083D" w:rsidRDefault="001D083D" w:rsidP="001D083D">
            <w:pPr>
              <w:tabs>
                <w:tab w:val="left" w:pos="403"/>
              </w:tabs>
              <w:spacing w:after="0"/>
              <w:jc w:val="both"/>
              <w:rPr>
                <w:rFonts w:eastAsia="Times New Roman" w:cs="Times New Roman"/>
                <w:color w:val="000000" w:themeColor="text1"/>
                <w:kern w:val="0"/>
                <w:sz w:val="22"/>
                <w:lang w:val="ro-RO"/>
                <w14:ligatures w14:val="none"/>
              </w:rPr>
            </w:pPr>
            <w:r w:rsidRPr="001D083D">
              <w:rPr>
                <w:rFonts w:eastAsia="Times New Roman" w:cs="Times New Roman"/>
                <w:color w:val="000000" w:themeColor="text1"/>
                <w:kern w:val="0"/>
                <w:sz w:val="22"/>
                <w:lang w:val="ro-RO"/>
                <w14:ligatures w14:val="none"/>
              </w:rPr>
              <w:t>(1)</w:t>
            </w:r>
            <w:r w:rsidRPr="001D083D">
              <w:rPr>
                <w:rFonts w:eastAsia="Times New Roman" w:cs="Times New Roman"/>
                <w:color w:val="000000" w:themeColor="text1"/>
                <w:kern w:val="0"/>
                <w:sz w:val="22"/>
                <w:lang w:val="ro-RO"/>
                <w14:ligatures w14:val="none"/>
              </w:rPr>
              <w:tab/>
              <w:t>Acordarea autorizației de construire se realizează de către instituția din subordinea organului central de specialitate responsabilă de implementarea politicii în domeniile urbanism și construcții, conform Regulamentului aprobat de Guvern.</w:t>
            </w:r>
          </w:p>
        </w:tc>
        <w:tc>
          <w:tcPr>
            <w:tcW w:w="769" w:type="pct"/>
            <w:tcMar>
              <w:top w:w="24" w:type="dxa"/>
              <w:left w:w="48" w:type="dxa"/>
              <w:bottom w:w="24" w:type="dxa"/>
              <w:right w:w="48" w:type="dxa"/>
            </w:tcMar>
          </w:tcPr>
          <w:p w14:paraId="1CD30A0E" w14:textId="55F094B2" w:rsidR="00E8509A" w:rsidRPr="00711082" w:rsidRDefault="00E8509A" w:rsidP="00E8509A">
            <w:pPr>
              <w:spacing w:after="0"/>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67356E56" w14:textId="293C67B5" w:rsidR="00E8509A" w:rsidRPr="00711082" w:rsidRDefault="00E8509A" w:rsidP="00E8509A">
            <w:pPr>
              <w:spacing w:after="0"/>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w:t>
            </w:r>
          </w:p>
        </w:tc>
      </w:tr>
      <w:tr w:rsidR="00E8509A" w:rsidRPr="006507B9" w14:paraId="0AE16E1B" w14:textId="77777777" w:rsidTr="009749F2">
        <w:trPr>
          <w:trHeight w:val="283"/>
        </w:trPr>
        <w:tc>
          <w:tcPr>
            <w:tcW w:w="1651" w:type="pct"/>
            <w:gridSpan w:val="2"/>
            <w:tcMar>
              <w:top w:w="24" w:type="dxa"/>
              <w:left w:w="48" w:type="dxa"/>
              <w:bottom w:w="24" w:type="dxa"/>
              <w:right w:w="48" w:type="dxa"/>
            </w:tcMar>
          </w:tcPr>
          <w:p w14:paraId="6B3559BD" w14:textId="77777777" w:rsidR="00E8509A" w:rsidRPr="00A9371E" w:rsidRDefault="00E8509A" w:rsidP="00E8509A">
            <w:pPr>
              <w:pStyle w:val="Default"/>
              <w:ind w:right="75"/>
              <w:jc w:val="both"/>
              <w:rPr>
                <w:rFonts w:cs="Times New Roman"/>
                <w:color w:val="000000" w:themeColor="text1"/>
                <w:sz w:val="22"/>
                <w:lang w:val="it-IT"/>
              </w:rPr>
            </w:pPr>
            <w:r w:rsidRPr="00A9371E">
              <w:rPr>
                <w:rFonts w:cs="Times New Roman"/>
                <w:color w:val="000000" w:themeColor="text1"/>
                <w:sz w:val="22"/>
                <w:lang w:val="it-IT"/>
              </w:rPr>
              <w:t>(</w:t>
            </w:r>
            <w:r w:rsidRPr="00FC0B7F">
              <w:rPr>
                <w:rFonts w:ascii="Times New Roman" w:hAnsi="Times New Roman" w:cs="Times New Roman"/>
                <w:color w:val="000000" w:themeColor="text1"/>
                <w:sz w:val="22"/>
                <w:lang w:val="it-IT"/>
              </w:rPr>
              <w:t>3)Prezentul articol nu aduce atingere niciunei decizii bugetare.</w:t>
            </w:r>
          </w:p>
          <w:p w14:paraId="04CE8762" w14:textId="4C965332" w:rsidR="00E8509A" w:rsidRPr="00711082" w:rsidRDefault="00E8509A" w:rsidP="00E8509A">
            <w:pPr>
              <w:pStyle w:val="Default"/>
              <w:ind w:right="75"/>
              <w:jc w:val="both"/>
              <w:rPr>
                <w:rFonts w:ascii="Times New Roman" w:hAnsi="Times New Roman" w:cs="Times New Roman"/>
                <w:color w:val="000000" w:themeColor="text1"/>
                <w:sz w:val="22"/>
                <w:szCs w:val="22"/>
                <w:lang w:val="ro-RO"/>
              </w:rPr>
            </w:pPr>
          </w:p>
        </w:tc>
        <w:tc>
          <w:tcPr>
            <w:tcW w:w="1395" w:type="pct"/>
            <w:tcMar>
              <w:top w:w="24" w:type="dxa"/>
              <w:left w:w="48" w:type="dxa"/>
              <w:bottom w:w="24" w:type="dxa"/>
              <w:right w:w="48" w:type="dxa"/>
            </w:tcMar>
          </w:tcPr>
          <w:p w14:paraId="022C641E" w14:textId="6C261995" w:rsidR="00E8509A" w:rsidRPr="00711082" w:rsidRDefault="00E8509A" w:rsidP="00E8509A">
            <w:pPr>
              <w:spacing w:after="0"/>
              <w:jc w:val="both"/>
              <w:rPr>
                <w:rFonts w:eastAsia="Times New Roman" w:cs="Times New Roman"/>
                <w:color w:val="000000" w:themeColor="text1"/>
                <w:kern w:val="0"/>
                <w:sz w:val="22"/>
                <w:lang w:val="ro-RO"/>
                <w14:ligatures w14:val="none"/>
              </w:rPr>
            </w:pPr>
          </w:p>
        </w:tc>
        <w:tc>
          <w:tcPr>
            <w:tcW w:w="769" w:type="pct"/>
            <w:tcMar>
              <w:top w:w="24" w:type="dxa"/>
              <w:left w:w="48" w:type="dxa"/>
              <w:bottom w:w="24" w:type="dxa"/>
              <w:right w:w="48" w:type="dxa"/>
            </w:tcMar>
          </w:tcPr>
          <w:p w14:paraId="7C097822" w14:textId="50C7F9F6" w:rsidR="00E8509A" w:rsidRPr="00711082" w:rsidRDefault="009E49CE" w:rsidP="00E8509A">
            <w:pPr>
              <w:spacing w:after="0"/>
              <w:rPr>
                <w:rFonts w:eastAsia="Times New Roman" w:cs="Times New Roman"/>
                <w:color w:val="000000" w:themeColor="text1"/>
                <w:kern w:val="0"/>
                <w:sz w:val="22"/>
                <w:lang w:val="ro-RO"/>
                <w14:ligatures w14:val="none"/>
              </w:rPr>
            </w:pPr>
            <w:r w:rsidRPr="009E49CE">
              <w:rPr>
                <w:rFonts w:eastAsia="Times New Roman" w:cs="Times New Roman"/>
                <w:color w:val="000000" w:themeColor="text1"/>
                <w:kern w:val="0"/>
                <w:sz w:val="22"/>
                <w:lang w:val="ro-RO"/>
                <w14:ligatures w14:val="none"/>
              </w:rPr>
              <w:t>prevederi UE neaplicabile</w:t>
            </w:r>
          </w:p>
        </w:tc>
        <w:tc>
          <w:tcPr>
            <w:tcW w:w="1185" w:type="pct"/>
            <w:tcMar>
              <w:top w:w="24" w:type="dxa"/>
              <w:left w:w="48" w:type="dxa"/>
              <w:bottom w:w="24" w:type="dxa"/>
              <w:right w:w="48" w:type="dxa"/>
            </w:tcMar>
          </w:tcPr>
          <w:p w14:paraId="1252BB20" w14:textId="77777777" w:rsidR="00E8509A" w:rsidRPr="00711082" w:rsidRDefault="00E8509A" w:rsidP="00E8509A">
            <w:pPr>
              <w:spacing w:after="0"/>
              <w:rPr>
                <w:rFonts w:eastAsia="Times New Roman" w:cs="Times New Roman"/>
                <w:color w:val="000000" w:themeColor="text1"/>
                <w:kern w:val="0"/>
                <w:sz w:val="22"/>
                <w:lang w:val="ro-RO"/>
                <w14:ligatures w14:val="none"/>
              </w:rPr>
            </w:pPr>
          </w:p>
        </w:tc>
      </w:tr>
      <w:tr w:rsidR="00E8509A" w:rsidRPr="00A9371E" w14:paraId="697193D8" w14:textId="77777777" w:rsidTr="009749F2">
        <w:trPr>
          <w:trHeight w:val="283"/>
        </w:trPr>
        <w:tc>
          <w:tcPr>
            <w:tcW w:w="1651" w:type="pct"/>
            <w:gridSpan w:val="2"/>
            <w:shd w:val="clear" w:color="auto" w:fill="FFF2CC" w:themeFill="accent4" w:themeFillTint="33"/>
            <w:tcMar>
              <w:top w:w="24" w:type="dxa"/>
              <w:left w:w="48" w:type="dxa"/>
              <w:bottom w:w="24" w:type="dxa"/>
              <w:right w:w="48" w:type="dxa"/>
            </w:tcMar>
            <w:vAlign w:val="center"/>
          </w:tcPr>
          <w:p w14:paraId="54056E43" w14:textId="4E562262" w:rsidR="00E8509A" w:rsidRPr="00711082" w:rsidRDefault="00E8509A" w:rsidP="00E8509A">
            <w:pPr>
              <w:spacing w:after="0"/>
              <w:ind w:right="75"/>
              <w:jc w:val="both"/>
              <w:rPr>
                <w:rFonts w:eastAsia="Times New Roman" w:cs="Times New Roman"/>
                <w:color w:val="000000" w:themeColor="text1"/>
                <w:kern w:val="0"/>
                <w:sz w:val="22"/>
                <w:lang w:val="ro-RO"/>
                <w14:ligatures w14:val="none"/>
              </w:rPr>
            </w:pPr>
            <w:r w:rsidRPr="00711082">
              <w:rPr>
                <w:rFonts w:cs="Times New Roman"/>
                <w:b/>
                <w:bCs/>
                <w:color w:val="000000" w:themeColor="text1"/>
                <w:sz w:val="22"/>
                <w:lang w:val="ro-RO"/>
              </w:rPr>
              <w:t xml:space="preserve">Articolul </w:t>
            </w:r>
            <w:r>
              <w:rPr>
                <w:rFonts w:cs="Times New Roman"/>
                <w:b/>
                <w:bCs/>
                <w:color w:val="000000" w:themeColor="text1"/>
                <w:sz w:val="22"/>
                <w:lang w:val="ro-RO"/>
              </w:rPr>
              <w:t>4</w:t>
            </w:r>
            <w:r w:rsidRPr="00711082">
              <w:rPr>
                <w:rFonts w:cs="Times New Roman"/>
                <w:b/>
                <w:bCs/>
                <w:color w:val="000000" w:themeColor="text1"/>
                <w:sz w:val="22"/>
                <w:lang w:val="ro-RO"/>
              </w:rPr>
              <w:t xml:space="preserve">. </w:t>
            </w:r>
            <w:r w:rsidRPr="006C60B5">
              <w:rPr>
                <w:rFonts w:cs="Times New Roman"/>
                <w:b/>
                <w:bCs/>
                <w:color w:val="000000" w:themeColor="text1"/>
                <w:sz w:val="22"/>
                <w:lang w:val="ro-RO"/>
              </w:rPr>
              <w:t>Autoritatea desemnată</w:t>
            </w:r>
          </w:p>
        </w:tc>
        <w:tc>
          <w:tcPr>
            <w:tcW w:w="1395" w:type="pct"/>
            <w:tcMar>
              <w:top w:w="24" w:type="dxa"/>
              <w:left w:w="48" w:type="dxa"/>
              <w:bottom w:w="24" w:type="dxa"/>
              <w:right w:w="48" w:type="dxa"/>
            </w:tcMar>
          </w:tcPr>
          <w:p w14:paraId="6F63F3CD" w14:textId="2D8D9A39" w:rsidR="00E8509A" w:rsidRPr="00711082" w:rsidRDefault="00E8509A" w:rsidP="00E8509A">
            <w:pPr>
              <w:spacing w:after="0"/>
              <w:ind w:hanging="23"/>
              <w:jc w:val="both"/>
              <w:rPr>
                <w:rFonts w:eastAsia="Times New Roman" w:cs="Times New Roman"/>
                <w:color w:val="000000" w:themeColor="text1"/>
                <w:kern w:val="0"/>
                <w:sz w:val="22"/>
                <w:lang w:val="ro-RO"/>
                <w14:ligatures w14:val="none"/>
              </w:rPr>
            </w:pPr>
          </w:p>
        </w:tc>
        <w:tc>
          <w:tcPr>
            <w:tcW w:w="769" w:type="pct"/>
            <w:tcMar>
              <w:top w:w="24" w:type="dxa"/>
              <w:left w:w="48" w:type="dxa"/>
              <w:bottom w:w="24" w:type="dxa"/>
              <w:right w:w="48" w:type="dxa"/>
            </w:tcMar>
          </w:tcPr>
          <w:p w14:paraId="688CFC27" w14:textId="2B8E820B" w:rsidR="00E8509A" w:rsidRPr="00711082" w:rsidRDefault="00E8509A" w:rsidP="00E8509A">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03B2479A" w14:textId="77777777" w:rsidR="00E8509A" w:rsidRPr="00711082" w:rsidRDefault="00E8509A" w:rsidP="00E8509A">
            <w:pPr>
              <w:spacing w:after="0"/>
              <w:jc w:val="both"/>
              <w:rPr>
                <w:rFonts w:eastAsia="Times New Roman" w:cs="Times New Roman"/>
                <w:color w:val="000000" w:themeColor="text1"/>
                <w:kern w:val="0"/>
                <w:sz w:val="22"/>
                <w:lang w:val="ro-RO"/>
                <w14:ligatures w14:val="none"/>
              </w:rPr>
            </w:pPr>
          </w:p>
        </w:tc>
      </w:tr>
      <w:tr w:rsidR="00E8509A" w:rsidRPr="00711082" w14:paraId="3406E137" w14:textId="77777777" w:rsidTr="009749F2">
        <w:trPr>
          <w:trHeight w:val="283"/>
        </w:trPr>
        <w:tc>
          <w:tcPr>
            <w:tcW w:w="1651" w:type="pct"/>
            <w:gridSpan w:val="2"/>
            <w:tcMar>
              <w:top w:w="24" w:type="dxa"/>
              <w:left w:w="48" w:type="dxa"/>
              <w:bottom w:w="24" w:type="dxa"/>
              <w:right w:w="48" w:type="dxa"/>
            </w:tcMar>
          </w:tcPr>
          <w:p w14:paraId="4541A873" w14:textId="5BC0D412" w:rsidR="00E8509A" w:rsidRPr="00711082" w:rsidRDefault="00E8509A" w:rsidP="00E8509A">
            <w:pPr>
              <w:pStyle w:val="Default"/>
              <w:ind w:right="75"/>
              <w:jc w:val="both"/>
              <w:rPr>
                <w:rFonts w:ascii="Times New Roman" w:hAnsi="Times New Roman" w:cs="Times New Roman"/>
                <w:color w:val="000000" w:themeColor="text1"/>
                <w:sz w:val="22"/>
                <w:szCs w:val="22"/>
                <w:lang w:val="ro-RO"/>
              </w:rPr>
            </w:pPr>
            <w:r w:rsidRPr="001267D2">
              <w:rPr>
                <w:rFonts w:ascii="Times New Roman" w:hAnsi="Times New Roman" w:cs="Times New Roman"/>
                <w:color w:val="000000" w:themeColor="text1"/>
                <w:sz w:val="22"/>
                <w:szCs w:val="22"/>
                <w:lang w:val="ro-RO"/>
              </w:rPr>
              <w:t>(1)</w:t>
            </w:r>
            <w:r>
              <w:rPr>
                <w:rFonts w:ascii="Times New Roman" w:hAnsi="Times New Roman" w:cs="Times New Roman"/>
                <w:color w:val="000000" w:themeColor="text1"/>
                <w:sz w:val="22"/>
                <w:szCs w:val="22"/>
                <w:lang w:val="ro-RO"/>
              </w:rPr>
              <w:t xml:space="preserve"> </w:t>
            </w:r>
            <w:r w:rsidRPr="001267D2">
              <w:rPr>
                <w:rFonts w:ascii="Times New Roman" w:hAnsi="Times New Roman" w:cs="Times New Roman"/>
                <w:color w:val="000000" w:themeColor="text1"/>
                <w:sz w:val="22"/>
                <w:szCs w:val="22"/>
                <w:lang w:val="ro-RO"/>
              </w:rPr>
              <w:t>Până la 10 august 2023, fiecare stat membru desemnează la nivelul administrativ corespunzător, autoritățile care urmează să acționeze în calitate de autoritate desemnată.</w:t>
            </w:r>
          </w:p>
        </w:tc>
        <w:tc>
          <w:tcPr>
            <w:tcW w:w="1395" w:type="pct"/>
            <w:tcMar>
              <w:top w:w="24" w:type="dxa"/>
              <w:left w:w="48" w:type="dxa"/>
              <w:bottom w:w="24" w:type="dxa"/>
              <w:right w:w="48" w:type="dxa"/>
            </w:tcMar>
          </w:tcPr>
          <w:p w14:paraId="50668B97" w14:textId="4881EE38" w:rsidR="00E8509A" w:rsidRDefault="00E8509A" w:rsidP="00E8509A">
            <w:pPr>
              <w:spacing w:after="0"/>
              <w:jc w:val="both"/>
              <w:rPr>
                <w:rFonts w:eastAsiaTheme="minorHAnsi" w:cs="Times New Roman"/>
                <w:color w:val="000000" w:themeColor="text1"/>
                <w:sz w:val="22"/>
                <w:lang w:val="ro-RO" w:eastAsia="en-US"/>
              </w:rPr>
            </w:pPr>
            <w:r w:rsidRPr="00FC0B7F">
              <w:rPr>
                <w:sz w:val="22"/>
                <w:lang w:val="it-IT"/>
              </w:rPr>
              <w:t>Articolul 3</w:t>
            </w:r>
            <w:r>
              <w:rPr>
                <w:sz w:val="22"/>
                <w:lang w:val="it-IT"/>
              </w:rPr>
              <w:t>.</w:t>
            </w:r>
          </w:p>
          <w:p w14:paraId="02E81B99" w14:textId="309E9FD5" w:rsidR="00E8509A" w:rsidRPr="00711082" w:rsidRDefault="00E8509A" w:rsidP="00E8509A">
            <w:pPr>
              <w:spacing w:after="0"/>
              <w:jc w:val="both"/>
              <w:rPr>
                <w:rFonts w:eastAsiaTheme="minorHAnsi" w:cs="Times New Roman"/>
                <w:color w:val="000000" w:themeColor="text1"/>
                <w:sz w:val="22"/>
                <w:lang w:val="ro-RO" w:eastAsia="en-US"/>
              </w:rPr>
            </w:pPr>
            <w:r w:rsidRPr="00FC0B7F">
              <w:rPr>
                <w:rFonts w:eastAsiaTheme="minorHAnsi" w:cs="Times New Roman"/>
                <w:color w:val="000000" w:themeColor="text1"/>
                <w:sz w:val="22"/>
                <w:lang w:val="ro-RO" w:eastAsia="en-US"/>
              </w:rPr>
              <w:t>(1) Autoritatea desemnată pentru proiectele care fac obiectul prezentei legi este Ministerul Infrastructurii și Dezvoltării Regionale.</w:t>
            </w:r>
          </w:p>
        </w:tc>
        <w:tc>
          <w:tcPr>
            <w:tcW w:w="769" w:type="pct"/>
            <w:tcMar>
              <w:top w:w="24" w:type="dxa"/>
              <w:left w:w="48" w:type="dxa"/>
              <w:bottom w:w="24" w:type="dxa"/>
              <w:right w:w="48" w:type="dxa"/>
            </w:tcMar>
          </w:tcPr>
          <w:p w14:paraId="1D776B91" w14:textId="4E79A8E8" w:rsidR="00E8509A" w:rsidRPr="00711082" w:rsidRDefault="00E8509A" w:rsidP="00E8509A">
            <w:pPr>
              <w:spacing w:after="0"/>
              <w:jc w:val="both"/>
              <w:rPr>
                <w:rFonts w:eastAsia="Times New Roman" w:cs="Times New Roman"/>
                <w:color w:val="000000" w:themeColor="text1"/>
                <w:kern w:val="0"/>
                <w:sz w:val="22"/>
                <w:lang w:val="ro-RO"/>
                <w14:ligatures w14:val="none"/>
              </w:rPr>
            </w:pPr>
            <w:bookmarkStart w:id="3" w:name="_Hlk220056665"/>
            <w:r w:rsidRPr="00711082">
              <w:rPr>
                <w:rFonts w:eastAsia="Times New Roman" w:cs="Times New Roman"/>
                <w:color w:val="000000" w:themeColor="text1"/>
                <w:kern w:val="0"/>
                <w:sz w:val="22"/>
                <w:lang w:val="ro-RO"/>
                <w14:ligatures w14:val="none"/>
              </w:rPr>
              <w:t xml:space="preserve">Compatibil. </w:t>
            </w:r>
            <w:bookmarkEnd w:id="3"/>
          </w:p>
        </w:tc>
        <w:tc>
          <w:tcPr>
            <w:tcW w:w="1185" w:type="pct"/>
            <w:tcMar>
              <w:top w:w="24" w:type="dxa"/>
              <w:left w:w="48" w:type="dxa"/>
              <w:bottom w:w="24" w:type="dxa"/>
              <w:right w:w="48" w:type="dxa"/>
            </w:tcMar>
          </w:tcPr>
          <w:p w14:paraId="096648E3" w14:textId="71662ED8" w:rsidR="00E8509A" w:rsidRPr="00711082" w:rsidRDefault="00E8509A" w:rsidP="00E8509A">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w:t>
            </w:r>
          </w:p>
        </w:tc>
      </w:tr>
      <w:tr w:rsidR="00E8509A" w:rsidRPr="00711082" w14:paraId="069D0873" w14:textId="77777777" w:rsidTr="009749F2">
        <w:trPr>
          <w:trHeight w:val="283"/>
        </w:trPr>
        <w:tc>
          <w:tcPr>
            <w:tcW w:w="1651" w:type="pct"/>
            <w:gridSpan w:val="2"/>
            <w:tcMar>
              <w:top w:w="24" w:type="dxa"/>
              <w:left w:w="48" w:type="dxa"/>
              <w:bottom w:w="24" w:type="dxa"/>
              <w:right w:w="48" w:type="dxa"/>
            </w:tcMar>
          </w:tcPr>
          <w:p w14:paraId="0F863E78" w14:textId="77777777" w:rsidR="00E8509A" w:rsidRDefault="00E8509A" w:rsidP="00E8509A">
            <w:pPr>
              <w:pStyle w:val="Default"/>
              <w:ind w:right="75"/>
              <w:jc w:val="both"/>
              <w:rPr>
                <w:rFonts w:ascii="Times New Roman" w:hAnsi="Times New Roman" w:cs="Times New Roman"/>
                <w:color w:val="000000" w:themeColor="text1"/>
                <w:sz w:val="22"/>
                <w:szCs w:val="22"/>
                <w:lang w:val="ro-RO"/>
              </w:rPr>
            </w:pPr>
            <w:r w:rsidRPr="001267D2">
              <w:rPr>
                <w:rFonts w:ascii="Times New Roman" w:hAnsi="Times New Roman" w:cs="Times New Roman"/>
                <w:color w:val="000000" w:themeColor="text1"/>
                <w:sz w:val="22"/>
                <w:szCs w:val="22"/>
                <w:lang w:val="ro-RO"/>
              </w:rPr>
              <w:t>(2)</w:t>
            </w:r>
            <w:r>
              <w:rPr>
                <w:rFonts w:ascii="Times New Roman" w:hAnsi="Times New Roman" w:cs="Times New Roman"/>
                <w:color w:val="000000" w:themeColor="text1"/>
                <w:sz w:val="22"/>
                <w:szCs w:val="22"/>
                <w:lang w:val="ro-RO"/>
              </w:rPr>
              <w:t xml:space="preserve"> </w:t>
            </w:r>
            <w:r w:rsidRPr="001267D2">
              <w:rPr>
                <w:rFonts w:ascii="Times New Roman" w:hAnsi="Times New Roman" w:cs="Times New Roman"/>
                <w:color w:val="000000" w:themeColor="text1"/>
                <w:sz w:val="22"/>
                <w:szCs w:val="22"/>
                <w:lang w:val="ro-RO"/>
              </w:rPr>
              <w:t xml:space="preserve">Atunci când este necesar, un stat membru poate să desemneze în calitatea de autoritate desemnată mai multe autorități diferite, în funcție de proiect sau de categoria de proiecte, de modul de transport sau de zona geografică. </w:t>
            </w:r>
          </w:p>
          <w:p w14:paraId="689CDDD5" w14:textId="7B5BE5A7" w:rsidR="00E8509A" w:rsidRPr="00711082" w:rsidRDefault="00E8509A" w:rsidP="00E8509A">
            <w:pPr>
              <w:pStyle w:val="Default"/>
              <w:ind w:right="75"/>
              <w:jc w:val="both"/>
              <w:rPr>
                <w:rFonts w:ascii="Times New Roman" w:hAnsi="Times New Roman" w:cs="Times New Roman"/>
                <w:color w:val="000000" w:themeColor="text1"/>
                <w:sz w:val="22"/>
                <w:szCs w:val="22"/>
                <w:lang w:val="ro-RO"/>
              </w:rPr>
            </w:pPr>
            <w:r w:rsidRPr="001267D2">
              <w:rPr>
                <w:rFonts w:ascii="Times New Roman" w:hAnsi="Times New Roman" w:cs="Times New Roman"/>
                <w:color w:val="000000" w:themeColor="text1"/>
                <w:sz w:val="22"/>
                <w:szCs w:val="22"/>
                <w:lang w:val="ro-RO"/>
              </w:rPr>
              <w:t xml:space="preserve">Într-un astfel de caz, statul membru se asigură că există o singură autoritate desemnată pentru un anumit </w:t>
            </w:r>
            <w:r w:rsidRPr="001267D2">
              <w:rPr>
                <w:rFonts w:ascii="Times New Roman" w:hAnsi="Times New Roman" w:cs="Times New Roman"/>
                <w:color w:val="000000" w:themeColor="text1"/>
                <w:sz w:val="22"/>
                <w:szCs w:val="22"/>
                <w:lang w:val="ro-RO"/>
              </w:rPr>
              <w:lastRenderedPageBreak/>
              <w:t>proiect și pentru o anumită procedură de acordare a autorizațiilor.</w:t>
            </w:r>
          </w:p>
        </w:tc>
        <w:tc>
          <w:tcPr>
            <w:tcW w:w="1395" w:type="pct"/>
            <w:tcMar>
              <w:top w:w="24" w:type="dxa"/>
              <w:left w:w="48" w:type="dxa"/>
              <w:bottom w:w="24" w:type="dxa"/>
              <w:right w:w="48" w:type="dxa"/>
            </w:tcMar>
          </w:tcPr>
          <w:p w14:paraId="26DA32E4" w14:textId="77777777" w:rsidR="00B969C9" w:rsidRDefault="00B969C9" w:rsidP="00B969C9">
            <w:pPr>
              <w:pStyle w:val="ListParagraph"/>
              <w:tabs>
                <w:tab w:val="left" w:pos="316"/>
              </w:tabs>
              <w:spacing w:after="0"/>
              <w:ind w:left="0"/>
              <w:jc w:val="both"/>
              <w:rPr>
                <w:rFonts w:eastAsiaTheme="minorHAnsi"/>
                <w:sz w:val="22"/>
                <w:lang w:val="it-IT" w:eastAsia="en-US"/>
              </w:rPr>
            </w:pPr>
            <w:bookmarkStart w:id="4" w:name="_Hlk220056674"/>
            <w:r w:rsidRPr="00FC0B7F">
              <w:rPr>
                <w:sz w:val="22"/>
                <w:lang w:val="it-IT"/>
              </w:rPr>
              <w:lastRenderedPageBreak/>
              <w:t>Articolul 3</w:t>
            </w:r>
          </w:p>
          <w:p w14:paraId="2CE6B16B" w14:textId="0FF506D3" w:rsidR="00E8509A" w:rsidRPr="002169A3" w:rsidRDefault="00E8509A" w:rsidP="00E8509A">
            <w:pPr>
              <w:spacing w:after="0"/>
              <w:jc w:val="both"/>
              <w:rPr>
                <w:rFonts w:eastAsiaTheme="minorHAnsi" w:cs="Times New Roman"/>
                <w:color w:val="000000" w:themeColor="text1"/>
                <w:sz w:val="22"/>
                <w:lang w:val="ro-RO" w:eastAsia="en-US"/>
              </w:rPr>
            </w:pPr>
            <w:r w:rsidRPr="002169A3">
              <w:rPr>
                <w:rFonts w:eastAsiaTheme="minorHAnsi" w:cs="Times New Roman"/>
                <w:color w:val="000000" w:themeColor="text1"/>
                <w:sz w:val="22"/>
                <w:lang w:val="ro-RO" w:eastAsia="en-US"/>
              </w:rPr>
              <w:t xml:space="preserve">(2) </w:t>
            </w:r>
            <w:r>
              <w:rPr>
                <w:rFonts w:eastAsiaTheme="minorHAnsi" w:cs="Times New Roman"/>
                <w:color w:val="000000" w:themeColor="text1"/>
                <w:sz w:val="22"/>
                <w:lang w:val="ro-RO" w:eastAsia="en-US"/>
              </w:rPr>
              <w:t>Guvernul</w:t>
            </w:r>
            <w:r w:rsidRPr="002169A3">
              <w:rPr>
                <w:rFonts w:eastAsiaTheme="minorHAnsi" w:cs="Times New Roman"/>
                <w:color w:val="000000" w:themeColor="text1"/>
                <w:sz w:val="22"/>
                <w:lang w:val="ro-RO" w:eastAsia="en-US"/>
              </w:rPr>
              <w:t xml:space="preserve"> poate să desemneze în calitatea de autoritate desemnată mai multe autorități diferite, în funcție de proiect sau de categoria de proiecte</w:t>
            </w:r>
            <w:r>
              <w:rPr>
                <w:rFonts w:eastAsiaTheme="minorHAnsi" w:cs="Times New Roman"/>
                <w:color w:val="000000" w:themeColor="text1"/>
                <w:sz w:val="22"/>
                <w:lang w:val="ro-RO" w:eastAsia="en-US"/>
              </w:rPr>
              <w:t>.</w:t>
            </w:r>
          </w:p>
          <w:p w14:paraId="64F71050" w14:textId="7564B6DA" w:rsidR="00E8509A" w:rsidRPr="00711082" w:rsidRDefault="00E8509A" w:rsidP="00E8509A">
            <w:pPr>
              <w:spacing w:after="0"/>
              <w:jc w:val="both"/>
              <w:rPr>
                <w:rFonts w:eastAsiaTheme="minorHAnsi" w:cs="Times New Roman"/>
                <w:color w:val="000000" w:themeColor="text1"/>
                <w:sz w:val="22"/>
                <w:lang w:val="ro-RO" w:eastAsia="en-US"/>
              </w:rPr>
            </w:pPr>
            <w:r w:rsidRPr="002169A3">
              <w:rPr>
                <w:rFonts w:eastAsiaTheme="minorHAnsi" w:cs="Times New Roman"/>
                <w:color w:val="000000" w:themeColor="text1"/>
                <w:sz w:val="22"/>
                <w:lang w:val="ro-RO" w:eastAsia="en-US"/>
              </w:rPr>
              <w:t xml:space="preserve">Într-un astfel de caz, </w:t>
            </w:r>
            <w:r>
              <w:rPr>
                <w:rFonts w:eastAsiaTheme="minorHAnsi" w:cs="Times New Roman"/>
                <w:color w:val="000000" w:themeColor="text1"/>
                <w:sz w:val="22"/>
                <w:lang w:val="ro-RO" w:eastAsia="en-US"/>
              </w:rPr>
              <w:t>Guvernul</w:t>
            </w:r>
            <w:r w:rsidRPr="002169A3">
              <w:rPr>
                <w:rFonts w:eastAsiaTheme="minorHAnsi" w:cs="Times New Roman"/>
                <w:color w:val="000000" w:themeColor="text1"/>
                <w:sz w:val="22"/>
                <w:lang w:val="ro-RO" w:eastAsia="en-US"/>
              </w:rPr>
              <w:t xml:space="preserve"> </w:t>
            </w:r>
            <w:r>
              <w:rPr>
                <w:rFonts w:eastAsiaTheme="minorHAnsi" w:cs="Times New Roman"/>
                <w:color w:val="000000" w:themeColor="text1"/>
                <w:sz w:val="22"/>
                <w:lang w:val="ro-RO" w:eastAsia="en-US"/>
              </w:rPr>
              <w:t xml:space="preserve">indică proiectul și/sau procedura </w:t>
            </w:r>
            <w:r w:rsidRPr="002169A3">
              <w:rPr>
                <w:rFonts w:eastAsiaTheme="minorHAnsi" w:cs="Times New Roman"/>
                <w:color w:val="000000" w:themeColor="text1"/>
                <w:sz w:val="22"/>
                <w:lang w:val="ro-RO" w:eastAsia="en-US"/>
              </w:rPr>
              <w:t>de acordare a autorizațiilor</w:t>
            </w:r>
            <w:r>
              <w:rPr>
                <w:rFonts w:eastAsiaTheme="minorHAnsi" w:cs="Times New Roman"/>
                <w:color w:val="000000" w:themeColor="text1"/>
                <w:sz w:val="22"/>
                <w:lang w:val="ro-RO" w:eastAsia="en-US"/>
              </w:rPr>
              <w:t xml:space="preserve"> </w:t>
            </w:r>
            <w:r>
              <w:rPr>
                <w:rFonts w:eastAsiaTheme="minorHAnsi" w:cs="Times New Roman"/>
                <w:color w:val="000000" w:themeColor="text1"/>
                <w:sz w:val="22"/>
                <w:lang w:val="ro-RO" w:eastAsia="en-US"/>
              </w:rPr>
              <w:lastRenderedPageBreak/>
              <w:t xml:space="preserve">pentru care este responsabilă autoritatea desemnată de către Guvern. </w:t>
            </w:r>
            <w:bookmarkEnd w:id="4"/>
          </w:p>
        </w:tc>
        <w:tc>
          <w:tcPr>
            <w:tcW w:w="769" w:type="pct"/>
            <w:tcMar>
              <w:top w:w="24" w:type="dxa"/>
              <w:left w:w="48" w:type="dxa"/>
              <w:bottom w:w="24" w:type="dxa"/>
              <w:right w:w="48" w:type="dxa"/>
            </w:tcMar>
          </w:tcPr>
          <w:p w14:paraId="7539C864" w14:textId="241C54FE" w:rsidR="00E8509A" w:rsidRPr="00711082" w:rsidRDefault="00E8509A" w:rsidP="00E8509A">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lastRenderedPageBreak/>
              <w:t>Compatibil.</w:t>
            </w:r>
          </w:p>
        </w:tc>
        <w:tc>
          <w:tcPr>
            <w:tcW w:w="1185" w:type="pct"/>
            <w:tcMar>
              <w:top w:w="24" w:type="dxa"/>
              <w:left w:w="48" w:type="dxa"/>
              <w:bottom w:w="24" w:type="dxa"/>
              <w:right w:w="48" w:type="dxa"/>
            </w:tcMar>
          </w:tcPr>
          <w:p w14:paraId="44C9A3C8" w14:textId="2E0BB5C2" w:rsidR="00E8509A" w:rsidRPr="00711082" w:rsidRDefault="00E8509A" w:rsidP="00E8509A">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w:t>
            </w:r>
          </w:p>
        </w:tc>
      </w:tr>
      <w:tr w:rsidR="00E8509A" w:rsidRPr="00A718B3" w14:paraId="3D75F438" w14:textId="77777777" w:rsidTr="009749F2">
        <w:trPr>
          <w:trHeight w:val="283"/>
        </w:trPr>
        <w:tc>
          <w:tcPr>
            <w:tcW w:w="1651" w:type="pct"/>
            <w:gridSpan w:val="2"/>
            <w:tcMar>
              <w:top w:w="24" w:type="dxa"/>
              <w:left w:w="48" w:type="dxa"/>
              <w:bottom w:w="24" w:type="dxa"/>
              <w:right w:w="48" w:type="dxa"/>
            </w:tcMar>
          </w:tcPr>
          <w:p w14:paraId="70E3F789" w14:textId="13AFA275" w:rsidR="00E8509A" w:rsidRPr="00711082" w:rsidRDefault="00E8509A" w:rsidP="00E8509A">
            <w:pPr>
              <w:pStyle w:val="Default"/>
              <w:ind w:right="75"/>
              <w:jc w:val="both"/>
              <w:rPr>
                <w:rFonts w:ascii="Times New Roman" w:hAnsi="Times New Roman" w:cs="Times New Roman"/>
                <w:color w:val="000000" w:themeColor="text1"/>
                <w:sz w:val="22"/>
                <w:szCs w:val="22"/>
                <w:lang w:val="ro-RO"/>
              </w:rPr>
            </w:pPr>
            <w:r w:rsidRPr="001267D2">
              <w:rPr>
                <w:rFonts w:ascii="Times New Roman" w:hAnsi="Times New Roman" w:cs="Times New Roman"/>
                <w:color w:val="000000" w:themeColor="text1"/>
                <w:sz w:val="22"/>
                <w:szCs w:val="22"/>
                <w:lang w:val="ro-RO"/>
              </w:rPr>
              <w:t>(3)</w:t>
            </w:r>
            <w:r>
              <w:rPr>
                <w:rFonts w:ascii="Times New Roman" w:hAnsi="Times New Roman" w:cs="Times New Roman"/>
                <w:color w:val="000000" w:themeColor="text1"/>
                <w:sz w:val="22"/>
                <w:szCs w:val="22"/>
                <w:lang w:val="ro-RO"/>
              </w:rPr>
              <w:t xml:space="preserve"> </w:t>
            </w:r>
            <w:r w:rsidRPr="001267D2">
              <w:rPr>
                <w:rFonts w:ascii="Times New Roman" w:hAnsi="Times New Roman" w:cs="Times New Roman"/>
                <w:color w:val="000000" w:themeColor="text1"/>
                <w:sz w:val="22"/>
                <w:szCs w:val="22"/>
                <w:lang w:val="ro-RO"/>
              </w:rPr>
              <w:t>Statele membre iau toate măsurile necesare pentru a pune la dispoziția promotorilor de proiecte informații ușor de accesat cu privire la identitatea autorității desemnate pentru un anumit proiect.</w:t>
            </w:r>
          </w:p>
        </w:tc>
        <w:tc>
          <w:tcPr>
            <w:tcW w:w="1395" w:type="pct"/>
            <w:tcMar>
              <w:top w:w="24" w:type="dxa"/>
              <w:left w:w="48" w:type="dxa"/>
              <w:bottom w:w="24" w:type="dxa"/>
              <w:right w:w="48" w:type="dxa"/>
            </w:tcMar>
          </w:tcPr>
          <w:p w14:paraId="1BDF1305" w14:textId="77777777" w:rsidR="00B969C9" w:rsidRDefault="00B969C9" w:rsidP="00B969C9">
            <w:pPr>
              <w:pStyle w:val="ListParagraph"/>
              <w:tabs>
                <w:tab w:val="left" w:pos="316"/>
              </w:tabs>
              <w:spacing w:after="0"/>
              <w:ind w:left="0"/>
              <w:jc w:val="both"/>
              <w:rPr>
                <w:rFonts w:eastAsiaTheme="minorHAnsi"/>
                <w:sz w:val="22"/>
                <w:lang w:val="it-IT" w:eastAsia="en-US"/>
              </w:rPr>
            </w:pPr>
            <w:r w:rsidRPr="00FC0B7F">
              <w:rPr>
                <w:sz w:val="22"/>
                <w:lang w:val="it-IT"/>
              </w:rPr>
              <w:t>Articolul 3</w:t>
            </w:r>
          </w:p>
          <w:p w14:paraId="749C2A9E" w14:textId="0491D25E" w:rsidR="00E8509A" w:rsidRPr="00711082" w:rsidRDefault="00E8509A" w:rsidP="00E8509A">
            <w:pPr>
              <w:spacing w:after="0"/>
              <w:jc w:val="both"/>
              <w:rPr>
                <w:rFonts w:eastAsiaTheme="minorHAnsi" w:cs="Times New Roman"/>
                <w:color w:val="000000" w:themeColor="text1"/>
                <w:sz w:val="22"/>
                <w:lang w:val="ro-RO" w:eastAsia="en-US"/>
              </w:rPr>
            </w:pPr>
            <w:r w:rsidRPr="00A959F4">
              <w:rPr>
                <w:rFonts w:eastAsiaTheme="minorHAnsi" w:cs="Times New Roman"/>
                <w:color w:val="000000" w:themeColor="text1"/>
                <w:sz w:val="22"/>
                <w:lang w:val="ro-RO" w:eastAsia="en-US"/>
              </w:rPr>
              <w:t>(3) Autoritatea desemnată pune la dispoziție pe site-ul oficial al autorității informații cu privire proiectele pe care le coordonează, inclusiv referitor la stadiul actual al procedurilor de acordare a autorizațiilor de construcție.</w:t>
            </w:r>
          </w:p>
        </w:tc>
        <w:tc>
          <w:tcPr>
            <w:tcW w:w="769" w:type="pct"/>
            <w:tcMar>
              <w:top w:w="24" w:type="dxa"/>
              <w:left w:w="48" w:type="dxa"/>
              <w:bottom w:w="24" w:type="dxa"/>
              <w:right w:w="48" w:type="dxa"/>
            </w:tcMar>
          </w:tcPr>
          <w:p w14:paraId="261BE650" w14:textId="7C400597" w:rsidR="00E8509A" w:rsidRPr="00711082" w:rsidRDefault="00E8509A" w:rsidP="00E8509A">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175F48BB" w14:textId="173BD3EC" w:rsidR="00E8509A" w:rsidRPr="00711082" w:rsidRDefault="00E8509A" w:rsidP="00E8509A">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w:t>
            </w:r>
            <w:r w:rsidR="00AD7B9D">
              <w:rPr>
                <w:rFonts w:eastAsia="Times New Roman" w:cs="Times New Roman"/>
                <w:color w:val="000000" w:themeColor="text1"/>
                <w:kern w:val="0"/>
                <w:sz w:val="22"/>
                <w:lang w:val="ro-RO"/>
                <w14:ligatures w14:val="none"/>
              </w:rPr>
              <w:t>Totodată, atât prezenta lege cât și actele normative cu privire la desemnarea altor autorități desemnate urmează a fi publicate în monitorul oficial, în temeiul ....</w:t>
            </w:r>
          </w:p>
        </w:tc>
      </w:tr>
      <w:tr w:rsidR="00E8509A" w:rsidRPr="00563830" w14:paraId="5967896D" w14:textId="77777777" w:rsidTr="009749F2">
        <w:trPr>
          <w:trHeight w:val="2277"/>
        </w:trPr>
        <w:tc>
          <w:tcPr>
            <w:tcW w:w="1651" w:type="pct"/>
            <w:gridSpan w:val="2"/>
            <w:tcMar>
              <w:top w:w="24" w:type="dxa"/>
              <w:left w:w="48" w:type="dxa"/>
              <w:bottom w:w="24" w:type="dxa"/>
              <w:right w:w="48" w:type="dxa"/>
            </w:tcMar>
          </w:tcPr>
          <w:p w14:paraId="70A2B173" w14:textId="77777777" w:rsidR="00E8509A" w:rsidRPr="00711082" w:rsidRDefault="00E8509A" w:rsidP="00E8509A">
            <w:pPr>
              <w:pStyle w:val="Default"/>
              <w:ind w:right="75"/>
              <w:jc w:val="both"/>
              <w:rPr>
                <w:rFonts w:ascii="Times New Roman" w:hAnsi="Times New Roman" w:cs="Times New Roman"/>
                <w:color w:val="000000" w:themeColor="text1"/>
                <w:sz w:val="22"/>
                <w:szCs w:val="22"/>
                <w:lang w:val="ro-RO"/>
              </w:rPr>
            </w:pPr>
            <w:r w:rsidRPr="001267D2">
              <w:rPr>
                <w:rFonts w:ascii="Times New Roman" w:hAnsi="Times New Roman" w:cs="Times New Roman"/>
                <w:color w:val="000000" w:themeColor="text1"/>
                <w:sz w:val="22"/>
                <w:szCs w:val="22"/>
                <w:lang w:val="ro-RO"/>
              </w:rPr>
              <w:t>(4)</w:t>
            </w:r>
            <w:r>
              <w:rPr>
                <w:rFonts w:ascii="Times New Roman" w:hAnsi="Times New Roman" w:cs="Times New Roman"/>
                <w:color w:val="000000" w:themeColor="text1"/>
                <w:sz w:val="22"/>
                <w:szCs w:val="22"/>
                <w:lang w:val="ro-RO"/>
              </w:rPr>
              <w:t xml:space="preserve"> </w:t>
            </w:r>
            <w:r w:rsidRPr="001267D2">
              <w:rPr>
                <w:rFonts w:ascii="Times New Roman" w:hAnsi="Times New Roman" w:cs="Times New Roman"/>
                <w:color w:val="000000" w:themeColor="text1"/>
                <w:sz w:val="22"/>
                <w:szCs w:val="22"/>
                <w:lang w:val="ro-RO"/>
              </w:rPr>
              <w:t>Statele membre pot împuternici autoritatea desemnată să ia decizia de autorizare.</w:t>
            </w:r>
          </w:p>
          <w:p w14:paraId="416840FD" w14:textId="2C7E743A" w:rsidR="00E8509A" w:rsidRPr="00711082" w:rsidRDefault="00E8509A" w:rsidP="00E8509A">
            <w:pPr>
              <w:pStyle w:val="Default"/>
              <w:ind w:right="75"/>
              <w:jc w:val="both"/>
              <w:rPr>
                <w:rFonts w:ascii="Times New Roman" w:hAnsi="Times New Roman" w:cs="Times New Roman"/>
                <w:color w:val="000000" w:themeColor="text1"/>
                <w:sz w:val="22"/>
                <w:szCs w:val="22"/>
                <w:lang w:val="ro-RO"/>
              </w:rPr>
            </w:pPr>
            <w:r w:rsidRPr="001267D2">
              <w:rPr>
                <w:rFonts w:ascii="Times New Roman" w:hAnsi="Times New Roman" w:cs="Times New Roman"/>
                <w:color w:val="000000" w:themeColor="text1"/>
                <w:sz w:val="22"/>
                <w:szCs w:val="22"/>
                <w:lang w:val="ro-RO"/>
              </w:rPr>
              <w:t>Atunci când este împuternicită să ia decizia de autorizare în conformitate cu primul paragraf, autoritatea desemnată verifică dacă au fost obținute toate autorizațiile, deciziile și avizele necesare pentru adoptarea deciziei de autorizare și notifică decizia de autorizare promotorului proiectului.</w:t>
            </w:r>
          </w:p>
        </w:tc>
        <w:tc>
          <w:tcPr>
            <w:tcW w:w="1395" w:type="pct"/>
            <w:tcMar>
              <w:top w:w="24" w:type="dxa"/>
              <w:left w:w="48" w:type="dxa"/>
              <w:bottom w:w="24" w:type="dxa"/>
              <w:right w:w="48" w:type="dxa"/>
            </w:tcMar>
          </w:tcPr>
          <w:p w14:paraId="5791F031" w14:textId="26699D8C" w:rsidR="00E8509A" w:rsidRPr="00711082" w:rsidRDefault="00E8509A" w:rsidP="00E8509A">
            <w:pPr>
              <w:spacing w:after="0"/>
              <w:jc w:val="both"/>
              <w:rPr>
                <w:rFonts w:eastAsiaTheme="minorHAnsi" w:cs="Times New Roman"/>
                <w:color w:val="000000" w:themeColor="text1"/>
                <w:sz w:val="22"/>
                <w:lang w:val="ro-RO" w:eastAsia="en-US"/>
              </w:rPr>
            </w:pPr>
          </w:p>
        </w:tc>
        <w:tc>
          <w:tcPr>
            <w:tcW w:w="769" w:type="pct"/>
            <w:tcMar>
              <w:top w:w="24" w:type="dxa"/>
              <w:left w:w="48" w:type="dxa"/>
              <w:bottom w:w="24" w:type="dxa"/>
              <w:right w:w="48" w:type="dxa"/>
            </w:tcMar>
          </w:tcPr>
          <w:p w14:paraId="549667A5" w14:textId="77777777" w:rsidR="00E8509A" w:rsidRPr="00711082" w:rsidRDefault="00E8509A" w:rsidP="00E8509A">
            <w:pPr>
              <w:spacing w:after="0"/>
              <w:jc w:val="both"/>
              <w:rPr>
                <w:rFonts w:eastAsia="Times New Roman" w:cs="Times New Roman"/>
                <w:color w:val="000000" w:themeColor="text1"/>
                <w:kern w:val="0"/>
                <w:sz w:val="22"/>
                <w:lang w:val="ro-RO"/>
                <w14:ligatures w14:val="none"/>
              </w:rPr>
            </w:pPr>
            <w:r w:rsidRPr="00A959F4">
              <w:rPr>
                <w:rFonts w:eastAsia="Times New Roman" w:cs="Times New Roman"/>
                <w:color w:val="000000" w:themeColor="text1"/>
                <w:kern w:val="0"/>
                <w:sz w:val="22"/>
                <w:lang w:val="ro-RO"/>
                <w14:ligatures w14:val="none"/>
              </w:rPr>
              <w:t>prevederi UE opționale</w:t>
            </w:r>
          </w:p>
          <w:p w14:paraId="14B8702E" w14:textId="7909962F" w:rsidR="00E8509A" w:rsidRPr="00711082" w:rsidRDefault="00E8509A" w:rsidP="00E8509A">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119D9D53" w14:textId="77777777" w:rsidR="00E8509A" w:rsidRPr="00711082" w:rsidRDefault="00E8509A" w:rsidP="00E8509A">
            <w:pPr>
              <w:spacing w:after="0"/>
              <w:jc w:val="both"/>
              <w:rPr>
                <w:rFonts w:eastAsia="Times New Roman" w:cs="Times New Roman"/>
                <w:color w:val="000000" w:themeColor="text1"/>
                <w:kern w:val="0"/>
                <w:sz w:val="22"/>
                <w:lang w:val="ro-RO"/>
                <w14:ligatures w14:val="none"/>
              </w:rPr>
            </w:pPr>
            <w:r>
              <w:rPr>
                <w:rFonts w:eastAsiaTheme="minorHAnsi" w:cs="Times New Roman"/>
                <w:color w:val="000000" w:themeColor="text1"/>
                <w:sz w:val="22"/>
                <w:lang w:val="ro-RO" w:eastAsia="en-US"/>
              </w:rPr>
              <w:t>E</w:t>
            </w:r>
            <w:r w:rsidRPr="00563830">
              <w:rPr>
                <w:rFonts w:eastAsiaTheme="minorHAnsi" w:cs="Times New Roman"/>
                <w:color w:val="000000" w:themeColor="text1"/>
                <w:sz w:val="22"/>
                <w:lang w:val="ro-RO" w:eastAsia="en-US"/>
              </w:rPr>
              <w:t>miterea certificatului</w:t>
            </w:r>
            <w:r>
              <w:rPr>
                <w:rFonts w:eastAsiaTheme="minorHAnsi" w:cs="Times New Roman"/>
                <w:color w:val="000000" w:themeColor="text1"/>
                <w:sz w:val="22"/>
                <w:lang w:val="ro-RO" w:eastAsia="en-US"/>
              </w:rPr>
              <w:t xml:space="preserve"> </w:t>
            </w:r>
            <w:r w:rsidRPr="00563830">
              <w:rPr>
                <w:rFonts w:eastAsiaTheme="minorHAnsi" w:cs="Times New Roman"/>
                <w:color w:val="000000" w:themeColor="text1"/>
                <w:sz w:val="22"/>
                <w:lang w:val="ro-RO" w:eastAsia="en-US"/>
              </w:rPr>
              <w:t>de urbanism pentru proiectare și a autorizației de</w:t>
            </w:r>
            <w:r>
              <w:rPr>
                <w:rFonts w:eastAsiaTheme="minorHAnsi" w:cs="Times New Roman"/>
                <w:color w:val="000000" w:themeColor="text1"/>
                <w:sz w:val="22"/>
                <w:lang w:val="ro-RO" w:eastAsia="en-US"/>
              </w:rPr>
              <w:t xml:space="preserve"> </w:t>
            </w:r>
            <w:r w:rsidRPr="00563830">
              <w:rPr>
                <w:rFonts w:eastAsiaTheme="minorHAnsi" w:cs="Times New Roman"/>
                <w:color w:val="000000" w:themeColor="text1"/>
                <w:sz w:val="22"/>
                <w:lang w:val="ro-RO" w:eastAsia="en-US"/>
              </w:rPr>
              <w:t>construire</w:t>
            </w:r>
            <w:r>
              <w:rPr>
                <w:rFonts w:eastAsiaTheme="minorHAnsi" w:cs="Times New Roman"/>
                <w:color w:val="000000" w:themeColor="text1"/>
                <w:sz w:val="22"/>
                <w:lang w:val="ro-RO" w:eastAsia="en-US"/>
              </w:rPr>
              <w:t xml:space="preserve"> se realizează conform </w:t>
            </w:r>
            <w:r w:rsidRPr="00563830">
              <w:rPr>
                <w:rFonts w:eastAsiaTheme="minorHAnsi" w:cs="Times New Roman"/>
                <w:color w:val="000000" w:themeColor="text1"/>
                <w:sz w:val="22"/>
                <w:lang w:val="ro-RO" w:eastAsia="en-US"/>
              </w:rPr>
              <w:t>art. 107 alin.(9) și art.156 alin.(3) și (5) din Codul urbanismului și construcțiilor nr. 434/2023</w:t>
            </w:r>
            <w:r>
              <w:rPr>
                <w:rFonts w:eastAsiaTheme="minorHAnsi" w:cs="Times New Roman"/>
                <w:color w:val="000000" w:themeColor="text1"/>
                <w:sz w:val="22"/>
                <w:lang w:val="ro-RO" w:eastAsia="en-US"/>
              </w:rPr>
              <w:t>.</w:t>
            </w:r>
          </w:p>
          <w:p w14:paraId="02B4492A" w14:textId="66A92848" w:rsidR="00E8509A" w:rsidRPr="00711082" w:rsidRDefault="00E8509A" w:rsidP="00E8509A">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w:t>
            </w:r>
          </w:p>
        </w:tc>
      </w:tr>
      <w:tr w:rsidR="00E8509A" w:rsidRPr="00711082" w14:paraId="44FD6956" w14:textId="77777777" w:rsidTr="009749F2">
        <w:trPr>
          <w:trHeight w:val="283"/>
        </w:trPr>
        <w:tc>
          <w:tcPr>
            <w:tcW w:w="1651" w:type="pct"/>
            <w:gridSpan w:val="2"/>
            <w:tcMar>
              <w:top w:w="24" w:type="dxa"/>
              <w:left w:w="48" w:type="dxa"/>
              <w:bottom w:w="24" w:type="dxa"/>
              <w:right w:w="48" w:type="dxa"/>
            </w:tcMar>
          </w:tcPr>
          <w:p w14:paraId="18D5165A" w14:textId="17C1B6FD" w:rsidR="00E8509A" w:rsidRPr="00711082" w:rsidRDefault="00E8509A" w:rsidP="00E8509A">
            <w:pPr>
              <w:pStyle w:val="Default"/>
              <w:ind w:right="75"/>
              <w:jc w:val="both"/>
              <w:rPr>
                <w:rFonts w:ascii="Times New Roman" w:hAnsi="Times New Roman" w:cs="Times New Roman"/>
                <w:color w:val="000000" w:themeColor="text1"/>
                <w:sz w:val="22"/>
                <w:szCs w:val="22"/>
                <w:lang w:val="ro-RO"/>
              </w:rPr>
            </w:pPr>
            <w:r w:rsidRPr="001267D2">
              <w:rPr>
                <w:rFonts w:ascii="Times New Roman" w:hAnsi="Times New Roman" w:cs="Times New Roman"/>
                <w:color w:val="000000" w:themeColor="text1"/>
                <w:sz w:val="22"/>
                <w:szCs w:val="22"/>
                <w:lang w:val="ro-RO"/>
              </w:rPr>
              <w:t>(5)</w:t>
            </w:r>
            <w:r>
              <w:rPr>
                <w:rFonts w:ascii="Times New Roman" w:hAnsi="Times New Roman" w:cs="Times New Roman"/>
                <w:color w:val="000000" w:themeColor="text1"/>
                <w:sz w:val="22"/>
                <w:szCs w:val="22"/>
                <w:lang w:val="ro-RO"/>
              </w:rPr>
              <w:t xml:space="preserve"> </w:t>
            </w:r>
            <w:r w:rsidRPr="001267D2">
              <w:rPr>
                <w:rFonts w:ascii="Times New Roman" w:hAnsi="Times New Roman" w:cs="Times New Roman"/>
                <w:color w:val="000000" w:themeColor="text1"/>
                <w:sz w:val="22"/>
                <w:szCs w:val="22"/>
                <w:lang w:val="ro-RO"/>
              </w:rPr>
              <w:t>În cazul în care autoritatea desemnată nu este împuternicită să ia decizia de autorizare, statele membre iau măsurile necesare pentru a se asigura că promotorul proiectului este înștiințat cu privire la adoptarea deciziei de autorizare.</w:t>
            </w:r>
          </w:p>
        </w:tc>
        <w:tc>
          <w:tcPr>
            <w:tcW w:w="1395" w:type="pct"/>
            <w:tcMar>
              <w:top w:w="24" w:type="dxa"/>
              <w:left w:w="48" w:type="dxa"/>
              <w:bottom w:w="24" w:type="dxa"/>
              <w:right w:w="48" w:type="dxa"/>
            </w:tcMar>
          </w:tcPr>
          <w:p w14:paraId="0632F3DD" w14:textId="007A4074" w:rsidR="00BB3A4F" w:rsidRDefault="00BB3A4F" w:rsidP="00E8509A">
            <w:pPr>
              <w:spacing w:after="0"/>
              <w:jc w:val="both"/>
              <w:rPr>
                <w:rFonts w:eastAsiaTheme="minorHAnsi" w:cs="Times New Roman"/>
                <w:color w:val="000000" w:themeColor="text1"/>
                <w:sz w:val="22"/>
                <w:lang w:val="ro-RO" w:eastAsia="en-US"/>
              </w:rPr>
            </w:pPr>
            <w:r w:rsidRPr="00BB3A4F">
              <w:rPr>
                <w:rFonts w:eastAsiaTheme="minorHAnsi" w:cs="Times New Roman"/>
                <w:color w:val="000000" w:themeColor="text1"/>
                <w:sz w:val="22"/>
                <w:lang w:val="ro-RO" w:eastAsia="en-US"/>
              </w:rPr>
              <w:t>Articolul 6</w:t>
            </w:r>
          </w:p>
          <w:p w14:paraId="41C72ACD" w14:textId="64CAB9A6" w:rsidR="00E8509A" w:rsidRPr="00711082" w:rsidRDefault="00BB3A4F" w:rsidP="00E8509A">
            <w:pPr>
              <w:spacing w:after="0"/>
              <w:jc w:val="both"/>
              <w:rPr>
                <w:rFonts w:eastAsiaTheme="minorHAnsi" w:cs="Times New Roman"/>
                <w:color w:val="000000" w:themeColor="text1"/>
                <w:sz w:val="22"/>
                <w:lang w:val="ro-RO" w:eastAsia="en-US"/>
              </w:rPr>
            </w:pPr>
            <w:r w:rsidRPr="00BB3A4F">
              <w:rPr>
                <w:rFonts w:eastAsiaTheme="minorHAnsi" w:cs="Times New Roman"/>
                <w:color w:val="000000" w:themeColor="text1"/>
                <w:sz w:val="22"/>
                <w:lang w:val="ro-RO" w:eastAsia="en-US"/>
              </w:rPr>
              <w:t>(</w:t>
            </w:r>
            <w:r w:rsidR="009749F2">
              <w:rPr>
                <w:rFonts w:eastAsiaTheme="minorHAnsi" w:cs="Times New Roman"/>
                <w:color w:val="000000" w:themeColor="text1"/>
                <w:sz w:val="22"/>
                <w:lang w:val="ro-RO" w:eastAsia="en-US"/>
              </w:rPr>
              <w:t>7</w:t>
            </w:r>
            <w:r w:rsidRPr="00BB3A4F">
              <w:rPr>
                <w:rFonts w:eastAsiaTheme="minorHAnsi" w:cs="Times New Roman"/>
                <w:color w:val="000000" w:themeColor="text1"/>
                <w:sz w:val="22"/>
                <w:lang w:val="ro-RO" w:eastAsia="en-US"/>
              </w:rPr>
              <w:t>) Entitățile implicate în procedura de acordare a autorizațiilor notifică autorității desemnate și promotorilor despre emiterea autorizațiilor, acordurilor, avizelor necesare emiterii autorizației de construire.</w:t>
            </w:r>
          </w:p>
        </w:tc>
        <w:tc>
          <w:tcPr>
            <w:tcW w:w="769" w:type="pct"/>
            <w:tcMar>
              <w:top w:w="24" w:type="dxa"/>
              <w:left w:w="48" w:type="dxa"/>
              <w:bottom w:w="24" w:type="dxa"/>
              <w:right w:w="48" w:type="dxa"/>
            </w:tcMar>
          </w:tcPr>
          <w:p w14:paraId="10C1C57B" w14:textId="12416E4B" w:rsidR="00E8509A" w:rsidRPr="00711082" w:rsidRDefault="00E8509A" w:rsidP="00E8509A">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74C1AC57" w14:textId="7330E598" w:rsidR="00E8509A" w:rsidRPr="00711082" w:rsidRDefault="00E8509A" w:rsidP="00E8509A">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w:t>
            </w:r>
          </w:p>
        </w:tc>
      </w:tr>
      <w:tr w:rsidR="006C4B98" w:rsidRPr="009749F2" w14:paraId="34F0CC4B" w14:textId="77777777" w:rsidTr="009749F2">
        <w:trPr>
          <w:trHeight w:val="283"/>
        </w:trPr>
        <w:tc>
          <w:tcPr>
            <w:tcW w:w="1651" w:type="pct"/>
            <w:gridSpan w:val="2"/>
            <w:tcMar>
              <w:top w:w="24" w:type="dxa"/>
              <w:left w:w="48" w:type="dxa"/>
              <w:bottom w:w="24" w:type="dxa"/>
              <w:right w:w="48" w:type="dxa"/>
            </w:tcMar>
          </w:tcPr>
          <w:p w14:paraId="0A9CE054" w14:textId="56B10FF9" w:rsidR="006C4B98" w:rsidRPr="00711082" w:rsidRDefault="006C4B98" w:rsidP="006C4B98">
            <w:pPr>
              <w:pStyle w:val="Default"/>
              <w:ind w:right="75"/>
              <w:jc w:val="both"/>
              <w:rPr>
                <w:rFonts w:ascii="Times New Roman" w:hAnsi="Times New Roman" w:cs="Times New Roman"/>
                <w:color w:val="000000" w:themeColor="text1"/>
                <w:sz w:val="22"/>
                <w:szCs w:val="22"/>
                <w:lang w:val="ro-RO"/>
              </w:rPr>
            </w:pPr>
            <w:r w:rsidRPr="001267D2">
              <w:rPr>
                <w:rFonts w:ascii="Times New Roman" w:hAnsi="Times New Roman" w:cs="Times New Roman"/>
                <w:color w:val="000000" w:themeColor="text1"/>
                <w:sz w:val="22"/>
                <w:szCs w:val="22"/>
                <w:lang w:val="ro-RO"/>
              </w:rPr>
              <w:t>(6)</w:t>
            </w:r>
            <w:r>
              <w:rPr>
                <w:rFonts w:ascii="Times New Roman" w:hAnsi="Times New Roman" w:cs="Times New Roman"/>
                <w:color w:val="000000" w:themeColor="text1"/>
                <w:sz w:val="22"/>
                <w:szCs w:val="22"/>
                <w:lang w:val="ro-RO"/>
              </w:rPr>
              <w:t xml:space="preserve"> </w:t>
            </w:r>
            <w:r w:rsidRPr="001267D2">
              <w:rPr>
                <w:rFonts w:ascii="Times New Roman" w:hAnsi="Times New Roman" w:cs="Times New Roman"/>
                <w:color w:val="000000" w:themeColor="text1"/>
                <w:sz w:val="22"/>
                <w:szCs w:val="22"/>
                <w:lang w:val="ro-RO"/>
              </w:rPr>
              <w:t>Statele membre pot împuternici autoritatea desemnată să stabilească termene orientative pentru diferite etape intermediare ale procedurii de acordare a autorizațiilor în conformitate cu articolul 5 alineatul (1), fără a aduce atingere termenului de patru ani menționat la alineatul respectiv.</w:t>
            </w:r>
          </w:p>
        </w:tc>
        <w:tc>
          <w:tcPr>
            <w:tcW w:w="1395" w:type="pct"/>
            <w:tcMar>
              <w:top w:w="24" w:type="dxa"/>
              <w:left w:w="48" w:type="dxa"/>
              <w:bottom w:w="24" w:type="dxa"/>
              <w:right w:w="48" w:type="dxa"/>
            </w:tcMar>
          </w:tcPr>
          <w:p w14:paraId="3F56A978" w14:textId="16B70404" w:rsidR="006C4B98" w:rsidRPr="00711082" w:rsidRDefault="006C4B98" w:rsidP="006C4B98">
            <w:pPr>
              <w:spacing w:after="0"/>
              <w:jc w:val="both"/>
              <w:rPr>
                <w:rFonts w:eastAsiaTheme="minorHAnsi" w:cs="Times New Roman"/>
                <w:color w:val="000000" w:themeColor="text1"/>
                <w:sz w:val="22"/>
                <w:lang w:val="ro-RO" w:eastAsia="en-US"/>
              </w:rPr>
            </w:pPr>
          </w:p>
        </w:tc>
        <w:tc>
          <w:tcPr>
            <w:tcW w:w="769" w:type="pct"/>
            <w:tcMar>
              <w:top w:w="24" w:type="dxa"/>
              <w:left w:w="48" w:type="dxa"/>
              <w:bottom w:w="24" w:type="dxa"/>
              <w:right w:w="48" w:type="dxa"/>
            </w:tcMar>
          </w:tcPr>
          <w:p w14:paraId="7AB027D9" w14:textId="63DBA62B" w:rsidR="006C4B98" w:rsidRPr="00711082" w:rsidRDefault="009749F2" w:rsidP="006C4B98">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prevederi UE opționale</w:t>
            </w:r>
          </w:p>
        </w:tc>
        <w:tc>
          <w:tcPr>
            <w:tcW w:w="1185" w:type="pct"/>
            <w:tcMar>
              <w:top w:w="24" w:type="dxa"/>
              <w:left w:w="48" w:type="dxa"/>
              <w:bottom w:w="24" w:type="dxa"/>
              <w:right w:w="48" w:type="dxa"/>
            </w:tcMar>
          </w:tcPr>
          <w:p w14:paraId="52F5A611" w14:textId="7C82ABD0"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711082" w14:paraId="7A3629DD" w14:textId="77777777" w:rsidTr="009749F2">
        <w:trPr>
          <w:trHeight w:val="283"/>
        </w:trPr>
        <w:tc>
          <w:tcPr>
            <w:tcW w:w="1651" w:type="pct"/>
            <w:gridSpan w:val="2"/>
            <w:tcMar>
              <w:top w:w="24" w:type="dxa"/>
              <w:left w:w="48" w:type="dxa"/>
              <w:bottom w:w="24" w:type="dxa"/>
              <w:right w:w="48" w:type="dxa"/>
            </w:tcMar>
          </w:tcPr>
          <w:p w14:paraId="6B906E09" w14:textId="77777777" w:rsidR="006C4B98" w:rsidRDefault="006C4B98" w:rsidP="006C4B98">
            <w:pPr>
              <w:pStyle w:val="Default"/>
              <w:ind w:right="75"/>
              <w:jc w:val="both"/>
              <w:rPr>
                <w:rFonts w:ascii="Times New Roman" w:hAnsi="Times New Roman" w:cs="Times New Roman"/>
                <w:color w:val="000000" w:themeColor="text1"/>
                <w:sz w:val="22"/>
                <w:szCs w:val="22"/>
                <w:lang w:val="ro-RO"/>
              </w:rPr>
            </w:pPr>
            <w:r w:rsidRPr="008E29E4">
              <w:rPr>
                <w:rFonts w:ascii="Times New Roman" w:hAnsi="Times New Roman" w:cs="Times New Roman"/>
                <w:color w:val="000000" w:themeColor="text1"/>
                <w:sz w:val="22"/>
                <w:szCs w:val="22"/>
                <w:lang w:val="ro-RO"/>
              </w:rPr>
              <w:t>(7)</w:t>
            </w:r>
            <w:r>
              <w:rPr>
                <w:rFonts w:ascii="Times New Roman" w:hAnsi="Times New Roman" w:cs="Times New Roman"/>
                <w:color w:val="000000" w:themeColor="text1"/>
                <w:sz w:val="22"/>
                <w:szCs w:val="22"/>
                <w:lang w:val="ro-RO"/>
              </w:rPr>
              <w:t xml:space="preserve"> </w:t>
            </w:r>
            <w:r w:rsidRPr="008E29E4">
              <w:rPr>
                <w:rFonts w:ascii="Times New Roman" w:hAnsi="Times New Roman" w:cs="Times New Roman"/>
                <w:color w:val="000000" w:themeColor="text1"/>
                <w:sz w:val="22"/>
                <w:szCs w:val="22"/>
                <w:lang w:val="ro-RO"/>
              </w:rPr>
              <w:t xml:space="preserve">Autoritatea desemnată: </w:t>
            </w:r>
          </w:p>
          <w:p w14:paraId="13C3DEA0" w14:textId="77777777" w:rsidR="006C4B98" w:rsidRDefault="006C4B98" w:rsidP="006C4B98">
            <w:pPr>
              <w:pStyle w:val="Default"/>
              <w:ind w:right="75"/>
              <w:jc w:val="both"/>
              <w:rPr>
                <w:rFonts w:ascii="Times New Roman" w:hAnsi="Times New Roman" w:cs="Times New Roman"/>
                <w:color w:val="000000" w:themeColor="text1"/>
                <w:sz w:val="22"/>
                <w:szCs w:val="22"/>
                <w:lang w:val="ro-RO"/>
              </w:rPr>
            </w:pPr>
            <w:r w:rsidRPr="008E29E4">
              <w:rPr>
                <w:rFonts w:ascii="Times New Roman" w:hAnsi="Times New Roman" w:cs="Times New Roman"/>
                <w:color w:val="000000" w:themeColor="text1"/>
                <w:sz w:val="22"/>
                <w:szCs w:val="22"/>
                <w:lang w:val="ro-RO"/>
              </w:rPr>
              <w:t>(a)</w:t>
            </w:r>
            <w:r>
              <w:rPr>
                <w:rFonts w:ascii="Times New Roman" w:hAnsi="Times New Roman" w:cs="Times New Roman"/>
                <w:color w:val="000000" w:themeColor="text1"/>
                <w:sz w:val="22"/>
                <w:szCs w:val="22"/>
                <w:lang w:val="ro-RO"/>
              </w:rPr>
              <w:t xml:space="preserve"> </w:t>
            </w:r>
            <w:r w:rsidRPr="008E29E4">
              <w:rPr>
                <w:rFonts w:ascii="Times New Roman" w:hAnsi="Times New Roman" w:cs="Times New Roman"/>
                <w:color w:val="000000" w:themeColor="text1"/>
                <w:sz w:val="22"/>
                <w:szCs w:val="22"/>
                <w:lang w:val="ro-RO"/>
              </w:rPr>
              <w:t>este punctul de contact în vederea obținerii de informații de către promotorul proiectului și de către celelalte autorități relevante implicate în procedura care are drept rezultat decizia de autorizare pentru un anumit proiect;</w:t>
            </w:r>
          </w:p>
          <w:p w14:paraId="1B6FF5C7" w14:textId="77777777" w:rsidR="006C4B98" w:rsidRDefault="006C4B98" w:rsidP="006C4B98">
            <w:pPr>
              <w:pStyle w:val="Default"/>
              <w:ind w:right="75"/>
              <w:jc w:val="both"/>
              <w:rPr>
                <w:rFonts w:ascii="Times New Roman" w:hAnsi="Times New Roman" w:cs="Times New Roman"/>
                <w:color w:val="000000" w:themeColor="text1"/>
                <w:sz w:val="22"/>
                <w:szCs w:val="22"/>
                <w:lang w:val="ro-RO"/>
              </w:rPr>
            </w:pPr>
            <w:r w:rsidRPr="008E29E4">
              <w:rPr>
                <w:rFonts w:ascii="Times New Roman" w:hAnsi="Times New Roman" w:cs="Times New Roman"/>
                <w:color w:val="000000" w:themeColor="text1"/>
                <w:sz w:val="22"/>
                <w:szCs w:val="22"/>
                <w:lang w:val="ro-RO"/>
              </w:rPr>
              <w:lastRenderedPageBreak/>
              <w:t>(b)</w:t>
            </w:r>
            <w:r>
              <w:rPr>
                <w:rFonts w:ascii="Times New Roman" w:hAnsi="Times New Roman" w:cs="Times New Roman"/>
                <w:color w:val="000000" w:themeColor="text1"/>
                <w:sz w:val="22"/>
                <w:szCs w:val="22"/>
                <w:lang w:val="ro-RO"/>
              </w:rPr>
              <w:t xml:space="preserve"> </w:t>
            </w:r>
            <w:r w:rsidRPr="008E29E4">
              <w:rPr>
                <w:rFonts w:ascii="Times New Roman" w:hAnsi="Times New Roman" w:cs="Times New Roman"/>
                <w:color w:val="000000" w:themeColor="text1"/>
                <w:sz w:val="22"/>
                <w:szCs w:val="22"/>
                <w:lang w:val="ro-RO"/>
              </w:rPr>
              <w:t>furnizează promotorului proiectului, atunci când această sarcină este prevăzută în dreptul intern, descrierea detaliată a cererii menționată la articolul 6 alineatul (4), inclusiv informațiile privind termenele orientative referitoare la procedurile de acordare a autorizațiilor, în conformitate cu termenul de patru ani menționat la articolul 5 alineatul (1);</w:t>
            </w:r>
          </w:p>
          <w:p w14:paraId="1F894F83" w14:textId="77777777" w:rsidR="006C4B98" w:rsidRDefault="006C4B98" w:rsidP="006C4B98">
            <w:pPr>
              <w:pStyle w:val="Default"/>
              <w:ind w:right="75"/>
              <w:jc w:val="both"/>
              <w:rPr>
                <w:rFonts w:ascii="Times New Roman" w:hAnsi="Times New Roman" w:cs="Times New Roman"/>
                <w:color w:val="000000" w:themeColor="text1"/>
                <w:sz w:val="22"/>
                <w:szCs w:val="22"/>
                <w:lang w:val="ro-RO"/>
              </w:rPr>
            </w:pPr>
            <w:r w:rsidRPr="00942636">
              <w:rPr>
                <w:rFonts w:ascii="Times New Roman" w:hAnsi="Times New Roman" w:cs="Times New Roman"/>
                <w:color w:val="000000" w:themeColor="text1"/>
                <w:sz w:val="22"/>
                <w:szCs w:val="22"/>
                <w:lang w:val="ro-RO"/>
              </w:rPr>
              <w:t>(c)</w:t>
            </w:r>
            <w:r>
              <w:rPr>
                <w:rFonts w:ascii="Times New Roman" w:hAnsi="Times New Roman" w:cs="Times New Roman"/>
                <w:color w:val="000000" w:themeColor="text1"/>
                <w:sz w:val="22"/>
                <w:szCs w:val="22"/>
                <w:lang w:val="ro-RO"/>
              </w:rPr>
              <w:t xml:space="preserve"> </w:t>
            </w:r>
            <w:r w:rsidRPr="00942636">
              <w:rPr>
                <w:rFonts w:ascii="Times New Roman" w:hAnsi="Times New Roman" w:cs="Times New Roman"/>
                <w:color w:val="000000" w:themeColor="text1"/>
                <w:sz w:val="22"/>
                <w:szCs w:val="22"/>
                <w:lang w:val="ro-RO"/>
              </w:rPr>
              <w:t>monitorizează durata procedurii de acordare a autorizațiilor și înregistrează în special orice prelungire a termenului menționat la articolul 5 alineatul (4);</w:t>
            </w:r>
          </w:p>
          <w:p w14:paraId="071FD819" w14:textId="77777777" w:rsidR="006C4B98" w:rsidRDefault="006C4B98" w:rsidP="006C4B98">
            <w:pPr>
              <w:pStyle w:val="Default"/>
              <w:ind w:right="75"/>
              <w:jc w:val="both"/>
              <w:rPr>
                <w:rFonts w:ascii="Times New Roman" w:hAnsi="Times New Roman" w:cs="Times New Roman"/>
                <w:color w:val="000000" w:themeColor="text1"/>
                <w:sz w:val="22"/>
                <w:szCs w:val="22"/>
                <w:lang w:val="ro-RO"/>
              </w:rPr>
            </w:pPr>
            <w:r w:rsidRPr="00942636">
              <w:rPr>
                <w:rFonts w:ascii="Times New Roman" w:hAnsi="Times New Roman" w:cs="Times New Roman"/>
                <w:color w:val="000000" w:themeColor="text1"/>
                <w:sz w:val="22"/>
                <w:szCs w:val="22"/>
                <w:lang w:val="ro-RO"/>
              </w:rPr>
              <w:t>(d)</w:t>
            </w:r>
            <w:r>
              <w:rPr>
                <w:rFonts w:ascii="Times New Roman" w:hAnsi="Times New Roman" w:cs="Times New Roman"/>
                <w:color w:val="000000" w:themeColor="text1"/>
                <w:sz w:val="22"/>
                <w:szCs w:val="22"/>
                <w:lang w:val="ro-RO"/>
              </w:rPr>
              <w:t xml:space="preserve"> </w:t>
            </w:r>
            <w:r w:rsidRPr="00942636">
              <w:rPr>
                <w:rFonts w:ascii="Times New Roman" w:hAnsi="Times New Roman" w:cs="Times New Roman"/>
                <w:color w:val="000000" w:themeColor="text1"/>
                <w:sz w:val="22"/>
                <w:szCs w:val="22"/>
                <w:lang w:val="ro-RO"/>
              </w:rPr>
              <w:t>îi oferă promotorului proiectului, la cerere, orientări în ceea ce privește transmiterea tuturor informațiilor și a documentelor relevante, inclusiv cu privire la toate autorizațiile, deciziile și avizele care trebuie să fie obținute și emise în vederea obținerii deciziei de autorizare.</w:t>
            </w:r>
          </w:p>
          <w:p w14:paraId="7F9546AB" w14:textId="77777777" w:rsidR="006C4B98" w:rsidRDefault="006C4B98" w:rsidP="006C4B98">
            <w:pPr>
              <w:pStyle w:val="Default"/>
              <w:ind w:right="75"/>
              <w:jc w:val="both"/>
              <w:rPr>
                <w:rFonts w:ascii="Times New Roman" w:hAnsi="Times New Roman" w:cs="Times New Roman"/>
                <w:color w:val="000000" w:themeColor="text1"/>
                <w:sz w:val="22"/>
                <w:szCs w:val="22"/>
                <w:lang w:val="ro-RO"/>
              </w:rPr>
            </w:pPr>
          </w:p>
          <w:p w14:paraId="4F6CF058" w14:textId="77777777" w:rsidR="006C4B98" w:rsidRDefault="006C4B98" w:rsidP="006C4B98">
            <w:pPr>
              <w:pStyle w:val="Default"/>
              <w:ind w:right="75"/>
              <w:jc w:val="both"/>
              <w:rPr>
                <w:rFonts w:ascii="Times New Roman" w:hAnsi="Times New Roman" w:cs="Times New Roman"/>
                <w:color w:val="000000" w:themeColor="text1"/>
                <w:sz w:val="22"/>
                <w:szCs w:val="22"/>
                <w:lang w:val="ro-RO"/>
              </w:rPr>
            </w:pPr>
          </w:p>
          <w:p w14:paraId="328BF209" w14:textId="522E0A04" w:rsidR="006C4B98" w:rsidRPr="00711082" w:rsidRDefault="006C4B98" w:rsidP="006C4B98">
            <w:pPr>
              <w:pStyle w:val="Default"/>
              <w:ind w:right="75"/>
              <w:jc w:val="both"/>
              <w:rPr>
                <w:rFonts w:ascii="Times New Roman" w:hAnsi="Times New Roman" w:cs="Times New Roman"/>
                <w:color w:val="000000" w:themeColor="text1"/>
                <w:sz w:val="22"/>
                <w:szCs w:val="22"/>
                <w:lang w:val="ro-RO"/>
              </w:rPr>
            </w:pPr>
            <w:r w:rsidRPr="00942636">
              <w:rPr>
                <w:rFonts w:ascii="Times New Roman" w:hAnsi="Times New Roman" w:cs="Times New Roman"/>
                <w:color w:val="000000" w:themeColor="text1"/>
                <w:sz w:val="22"/>
                <w:szCs w:val="22"/>
                <w:lang w:val="ro-RO"/>
              </w:rPr>
              <w:t>Autoritatea desemnată poate, de asemenea, să îi ofere promotorului proiectului orientări cu privire la informațiile și/sau documentele suplimentare care ar trebui furnizate în cazul în care notificarea menționată la articolul 6 alineatul (1) a fost respinsă.</w:t>
            </w:r>
          </w:p>
        </w:tc>
        <w:tc>
          <w:tcPr>
            <w:tcW w:w="1395" w:type="pct"/>
            <w:tcMar>
              <w:top w:w="24" w:type="dxa"/>
              <w:left w:w="48" w:type="dxa"/>
              <w:bottom w:w="24" w:type="dxa"/>
              <w:right w:w="48" w:type="dxa"/>
            </w:tcMar>
          </w:tcPr>
          <w:p w14:paraId="57E97783" w14:textId="77777777" w:rsidR="00B969C9" w:rsidRDefault="00B969C9" w:rsidP="00B969C9">
            <w:pPr>
              <w:pStyle w:val="ListParagraph"/>
              <w:tabs>
                <w:tab w:val="left" w:pos="316"/>
              </w:tabs>
              <w:spacing w:after="0"/>
              <w:ind w:left="0"/>
              <w:jc w:val="both"/>
              <w:rPr>
                <w:rFonts w:eastAsiaTheme="minorHAnsi"/>
                <w:sz w:val="22"/>
                <w:lang w:val="it-IT" w:eastAsia="en-US"/>
              </w:rPr>
            </w:pPr>
            <w:r w:rsidRPr="00FC0B7F">
              <w:rPr>
                <w:sz w:val="22"/>
                <w:lang w:val="it-IT"/>
              </w:rPr>
              <w:lastRenderedPageBreak/>
              <w:t>Articolul 3</w:t>
            </w:r>
          </w:p>
          <w:p w14:paraId="458B9230" w14:textId="6B3E2074" w:rsidR="009749F2" w:rsidRPr="009749F2" w:rsidRDefault="009749F2" w:rsidP="009749F2">
            <w:pPr>
              <w:pStyle w:val="ListParagraph"/>
              <w:numPr>
                <w:ilvl w:val="0"/>
                <w:numId w:val="22"/>
              </w:numPr>
              <w:tabs>
                <w:tab w:val="left" w:pos="346"/>
              </w:tabs>
              <w:ind w:left="0" w:hanging="23"/>
              <w:jc w:val="both"/>
              <w:rPr>
                <w:rFonts w:eastAsiaTheme="minorHAnsi" w:cs="Times New Roman"/>
                <w:color w:val="000000" w:themeColor="text1"/>
                <w:sz w:val="22"/>
                <w:lang w:val="en-US" w:eastAsia="en-US"/>
              </w:rPr>
            </w:pPr>
            <w:proofErr w:type="spellStart"/>
            <w:r w:rsidRPr="009749F2">
              <w:rPr>
                <w:rFonts w:eastAsiaTheme="minorHAnsi" w:cs="Times New Roman"/>
                <w:color w:val="000000" w:themeColor="text1"/>
                <w:sz w:val="22"/>
                <w:lang w:val="en-US" w:eastAsia="en-US"/>
              </w:rPr>
              <w:t>Autoritatea</w:t>
            </w:r>
            <w:proofErr w:type="spellEnd"/>
            <w:r w:rsidRPr="009749F2">
              <w:rPr>
                <w:rFonts w:eastAsiaTheme="minorHAnsi" w:cs="Times New Roman"/>
                <w:color w:val="000000" w:themeColor="text1"/>
                <w:sz w:val="22"/>
                <w:lang w:val="en-US" w:eastAsia="en-US"/>
              </w:rPr>
              <w:t xml:space="preserve"> </w:t>
            </w:r>
            <w:proofErr w:type="spellStart"/>
            <w:r w:rsidRPr="009749F2">
              <w:rPr>
                <w:rFonts w:eastAsiaTheme="minorHAnsi" w:cs="Times New Roman"/>
                <w:color w:val="000000" w:themeColor="text1"/>
                <w:sz w:val="22"/>
                <w:lang w:val="en-US" w:eastAsia="en-US"/>
              </w:rPr>
              <w:t>desemnată</w:t>
            </w:r>
            <w:proofErr w:type="spellEnd"/>
            <w:r w:rsidRPr="009749F2">
              <w:rPr>
                <w:rFonts w:eastAsiaTheme="minorHAnsi" w:cs="Times New Roman"/>
                <w:color w:val="000000" w:themeColor="text1"/>
                <w:sz w:val="22"/>
                <w:lang w:val="en-US" w:eastAsia="en-US"/>
              </w:rPr>
              <w:t xml:space="preserve"> are </w:t>
            </w:r>
            <w:proofErr w:type="spellStart"/>
            <w:r w:rsidRPr="009749F2">
              <w:rPr>
                <w:rFonts w:eastAsiaTheme="minorHAnsi" w:cs="Times New Roman"/>
                <w:color w:val="000000" w:themeColor="text1"/>
                <w:sz w:val="22"/>
                <w:lang w:val="en-US" w:eastAsia="en-US"/>
              </w:rPr>
              <w:t>următoarele</w:t>
            </w:r>
            <w:proofErr w:type="spellEnd"/>
            <w:r w:rsidRPr="009749F2">
              <w:rPr>
                <w:rFonts w:eastAsiaTheme="minorHAnsi" w:cs="Times New Roman"/>
                <w:color w:val="000000" w:themeColor="text1"/>
                <w:sz w:val="22"/>
                <w:lang w:val="en-US" w:eastAsia="en-US"/>
              </w:rPr>
              <w:t xml:space="preserve"> </w:t>
            </w:r>
            <w:proofErr w:type="spellStart"/>
            <w:r w:rsidRPr="009749F2">
              <w:rPr>
                <w:rFonts w:eastAsiaTheme="minorHAnsi" w:cs="Times New Roman"/>
                <w:color w:val="000000" w:themeColor="text1"/>
                <w:sz w:val="22"/>
                <w:lang w:val="en-US" w:eastAsia="en-US"/>
              </w:rPr>
              <w:t>atribuții</w:t>
            </w:r>
            <w:proofErr w:type="spellEnd"/>
            <w:r w:rsidRPr="009749F2">
              <w:rPr>
                <w:rFonts w:eastAsiaTheme="minorHAnsi" w:cs="Times New Roman"/>
                <w:color w:val="000000" w:themeColor="text1"/>
                <w:sz w:val="22"/>
                <w:lang w:val="en-US" w:eastAsia="en-US"/>
              </w:rPr>
              <w:t>:</w:t>
            </w:r>
          </w:p>
          <w:p w14:paraId="32E00637" w14:textId="77777777" w:rsidR="009749F2" w:rsidRPr="009749F2" w:rsidRDefault="009749F2" w:rsidP="009749F2">
            <w:pPr>
              <w:pStyle w:val="ListParagraph"/>
              <w:tabs>
                <w:tab w:val="left" w:pos="261"/>
              </w:tabs>
              <w:ind w:left="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1)</w:t>
            </w:r>
            <w:r w:rsidRPr="009749F2">
              <w:rPr>
                <w:rFonts w:eastAsiaTheme="minorHAnsi" w:cs="Times New Roman"/>
                <w:color w:val="000000" w:themeColor="text1"/>
                <w:sz w:val="22"/>
                <w:lang w:val="it-IT" w:eastAsia="en-US"/>
              </w:rPr>
              <w:tab/>
              <w:t xml:space="preserve">asigură punctul de contact în vederea obținerii de informații de către promotorul proiectului și de către celelalte autorități </w:t>
            </w:r>
            <w:r w:rsidRPr="009749F2">
              <w:rPr>
                <w:rFonts w:eastAsiaTheme="minorHAnsi" w:cs="Times New Roman"/>
                <w:color w:val="000000" w:themeColor="text1"/>
                <w:sz w:val="22"/>
                <w:lang w:val="it-IT" w:eastAsia="en-US"/>
              </w:rPr>
              <w:lastRenderedPageBreak/>
              <w:t>relevante implicate în procedura care are drept rezultat decizia de autorizare pentru un anumit proiect;</w:t>
            </w:r>
          </w:p>
          <w:p w14:paraId="575B345C" w14:textId="77777777" w:rsidR="009749F2" w:rsidRPr="009749F2" w:rsidRDefault="009749F2" w:rsidP="009749F2">
            <w:pPr>
              <w:pStyle w:val="ListParagraph"/>
              <w:ind w:left="0" w:firstLine="119"/>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2)</w:t>
            </w:r>
            <w:r w:rsidRPr="009749F2">
              <w:rPr>
                <w:rFonts w:eastAsiaTheme="minorHAnsi" w:cs="Times New Roman"/>
                <w:color w:val="000000" w:themeColor="text1"/>
                <w:sz w:val="22"/>
                <w:lang w:val="it-IT" w:eastAsia="en-US"/>
              </w:rPr>
              <w:tab/>
              <w:t>monitorizează durata procedurii de acordare a autorizațiilor, înregistrează orice prelungire a termenului  de 4 ani de la notificarea proiectului, acordă sau respinge, după caz, prelungirea termenului.</w:t>
            </w:r>
          </w:p>
          <w:p w14:paraId="60F49918" w14:textId="77777777" w:rsidR="009749F2" w:rsidRPr="009749F2" w:rsidRDefault="009749F2" w:rsidP="009749F2">
            <w:pPr>
              <w:pStyle w:val="ListParagraph"/>
              <w:ind w:left="0" w:firstLine="119"/>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3)</w:t>
            </w:r>
            <w:r w:rsidRPr="009749F2">
              <w:rPr>
                <w:rFonts w:eastAsiaTheme="minorHAnsi" w:cs="Times New Roman"/>
                <w:color w:val="000000" w:themeColor="text1"/>
                <w:sz w:val="22"/>
                <w:lang w:val="it-IT" w:eastAsia="en-US"/>
              </w:rPr>
              <w:tab/>
              <w:t>oferă promotorului proiectului, la cerere, orientări în ceea ce privește transmiterea tuturor informațiilor și a documentelor relevante, inclusiv cu privire la toate autorizațiile, deciziile și avizele care trebuie să fie obținute și emise în vederea obținerii deciziei de autorizare;</w:t>
            </w:r>
          </w:p>
          <w:p w14:paraId="22A2083C" w14:textId="77777777" w:rsidR="009749F2" w:rsidRPr="009749F2" w:rsidRDefault="009749F2" w:rsidP="009749F2">
            <w:pPr>
              <w:pStyle w:val="ListParagraph"/>
              <w:ind w:left="0" w:firstLine="119"/>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4)</w:t>
            </w:r>
            <w:r w:rsidRPr="009749F2">
              <w:rPr>
                <w:rFonts w:eastAsiaTheme="minorHAnsi" w:cs="Times New Roman"/>
                <w:color w:val="000000" w:themeColor="text1"/>
                <w:sz w:val="22"/>
                <w:lang w:val="it-IT" w:eastAsia="en-US"/>
              </w:rPr>
              <w:tab/>
              <w:t>oferă promotorului proiectului informații generale cu rol de orientări privind notificarea, adaptate, dacă este cazul, la modul de transport vizat, cuprinzând informații cu privire la autorizațiile, deciziile și avizele care pot fi cerute pentru implementarea unui proiect. Aceste informații cuprind, pentru fiecare autorizație, decizie sau aviz, următoarele:</w:t>
            </w:r>
          </w:p>
          <w:p w14:paraId="3D22A975" w14:textId="77777777" w:rsidR="009749F2" w:rsidRPr="009749F2" w:rsidRDefault="009749F2" w:rsidP="009749F2">
            <w:pPr>
              <w:pStyle w:val="ListParagraph"/>
              <w:ind w:left="0" w:firstLine="119"/>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a)</w:t>
            </w:r>
            <w:r w:rsidRPr="009749F2">
              <w:rPr>
                <w:rFonts w:eastAsiaTheme="minorHAnsi" w:cs="Times New Roman"/>
                <w:color w:val="000000" w:themeColor="text1"/>
                <w:sz w:val="22"/>
                <w:lang w:val="it-IT" w:eastAsia="en-US"/>
              </w:rPr>
              <w:tab/>
              <w:t>informații generale cu privire la domeniul de aplicare material și la nivelul de detaliere a informațiilor care trebuie prezentate de promotorul proiectului;</w:t>
            </w:r>
          </w:p>
          <w:p w14:paraId="75CBC82A" w14:textId="77777777" w:rsidR="009749F2" w:rsidRPr="009749F2" w:rsidRDefault="009749F2" w:rsidP="009749F2">
            <w:pPr>
              <w:pStyle w:val="ListParagraph"/>
              <w:ind w:left="0" w:firstLine="119"/>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b)</w:t>
            </w:r>
            <w:r w:rsidRPr="009749F2">
              <w:rPr>
                <w:rFonts w:eastAsiaTheme="minorHAnsi" w:cs="Times New Roman"/>
                <w:color w:val="000000" w:themeColor="text1"/>
                <w:sz w:val="22"/>
                <w:lang w:val="it-IT" w:eastAsia="en-US"/>
              </w:rPr>
              <w:tab/>
              <w:t>termenele aplicabile sau, în cazul în care nu există astfel de termene, termenele orientative;</w:t>
            </w:r>
          </w:p>
          <w:p w14:paraId="25CAEB38" w14:textId="77777777" w:rsidR="009749F2" w:rsidRPr="009749F2" w:rsidRDefault="009749F2" w:rsidP="009749F2">
            <w:pPr>
              <w:pStyle w:val="ListParagraph"/>
              <w:ind w:left="0" w:firstLine="119"/>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c)</w:t>
            </w:r>
            <w:r w:rsidRPr="009749F2">
              <w:rPr>
                <w:rFonts w:eastAsiaTheme="minorHAnsi" w:cs="Times New Roman"/>
                <w:color w:val="000000" w:themeColor="text1"/>
                <w:sz w:val="22"/>
                <w:lang w:val="it-IT" w:eastAsia="en-US"/>
              </w:rPr>
              <w:tab/>
              <w:t>datele de contact ale autorităților și ale părților interesate care sunt în mod normal implicate în consultările legate de diferitele autorizații, decizii și avize.</w:t>
            </w:r>
          </w:p>
          <w:p w14:paraId="3DD11012" w14:textId="74AE95D6" w:rsidR="006C4B98" w:rsidRPr="00711082" w:rsidRDefault="009749F2" w:rsidP="009749F2">
            <w:pPr>
              <w:pStyle w:val="ListParagraph"/>
              <w:ind w:left="0" w:firstLine="119"/>
              <w:rPr>
                <w:rFonts w:eastAsiaTheme="minorHAnsi" w:cs="Times New Roman"/>
                <w:color w:val="000000" w:themeColor="text1"/>
                <w:sz w:val="22"/>
                <w:lang w:val="ro-RO" w:eastAsia="en-US"/>
              </w:rPr>
            </w:pPr>
            <w:r w:rsidRPr="009749F2">
              <w:rPr>
                <w:rFonts w:eastAsiaTheme="minorHAnsi" w:cs="Times New Roman"/>
                <w:color w:val="000000" w:themeColor="text1"/>
                <w:sz w:val="22"/>
                <w:lang w:val="it-IT" w:eastAsia="en-US"/>
              </w:rPr>
              <w:t xml:space="preserve">5) </w:t>
            </w:r>
            <w:r w:rsidRPr="009749F2">
              <w:rPr>
                <w:rFonts w:eastAsiaTheme="minorHAnsi" w:cs="Times New Roman"/>
                <w:color w:val="000000" w:themeColor="text1"/>
                <w:sz w:val="22"/>
                <w:lang w:val="it-IT" w:eastAsia="en-US"/>
              </w:rPr>
              <w:tab/>
              <w:t xml:space="preserve">oferă beneficiarului orientări cu privire la informațiile și/sau documentele </w:t>
            </w:r>
            <w:r w:rsidRPr="009749F2">
              <w:rPr>
                <w:rFonts w:eastAsiaTheme="minorHAnsi" w:cs="Times New Roman"/>
                <w:color w:val="000000" w:themeColor="text1"/>
                <w:sz w:val="22"/>
                <w:lang w:val="it-IT" w:eastAsia="en-US"/>
              </w:rPr>
              <w:lastRenderedPageBreak/>
              <w:t xml:space="preserve">suplimentare care ar trebui furnizate în cazul în care notificarea prevăzută la art. 5 alin. (5) a fost respinsă. </w:t>
            </w:r>
          </w:p>
        </w:tc>
        <w:tc>
          <w:tcPr>
            <w:tcW w:w="769" w:type="pct"/>
            <w:tcMar>
              <w:top w:w="24" w:type="dxa"/>
              <w:left w:w="48" w:type="dxa"/>
              <w:bottom w:w="24" w:type="dxa"/>
              <w:right w:w="48" w:type="dxa"/>
            </w:tcMar>
          </w:tcPr>
          <w:p w14:paraId="18626359" w14:textId="0D215429"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lastRenderedPageBreak/>
              <w:t>Compatibil</w:t>
            </w:r>
          </w:p>
        </w:tc>
        <w:tc>
          <w:tcPr>
            <w:tcW w:w="1185" w:type="pct"/>
            <w:tcMar>
              <w:top w:w="24" w:type="dxa"/>
              <w:left w:w="48" w:type="dxa"/>
              <w:bottom w:w="24" w:type="dxa"/>
              <w:right w:w="48" w:type="dxa"/>
            </w:tcMar>
          </w:tcPr>
          <w:p w14:paraId="118A1AE3" w14:textId="52A666B6"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w:t>
            </w:r>
          </w:p>
        </w:tc>
      </w:tr>
      <w:tr w:rsidR="006C4B98" w:rsidRPr="009749F2" w14:paraId="073840F6" w14:textId="77777777" w:rsidTr="009749F2">
        <w:trPr>
          <w:trHeight w:val="283"/>
        </w:trPr>
        <w:tc>
          <w:tcPr>
            <w:tcW w:w="1651" w:type="pct"/>
            <w:gridSpan w:val="2"/>
            <w:tcMar>
              <w:top w:w="24" w:type="dxa"/>
              <w:left w:w="48" w:type="dxa"/>
              <w:bottom w:w="24" w:type="dxa"/>
              <w:right w:w="48" w:type="dxa"/>
            </w:tcMar>
          </w:tcPr>
          <w:p w14:paraId="3EB746FA" w14:textId="12D27162" w:rsidR="006C4B98" w:rsidRPr="009749F2" w:rsidRDefault="006C4B98" w:rsidP="009749F2">
            <w:pPr>
              <w:pStyle w:val="ListParagraph"/>
              <w:numPr>
                <w:ilvl w:val="0"/>
                <w:numId w:val="26"/>
              </w:numPr>
              <w:tabs>
                <w:tab w:val="left" w:pos="225"/>
              </w:tabs>
              <w:spacing w:after="0"/>
              <w:ind w:left="82" w:right="75" w:hanging="82"/>
              <w:jc w:val="both"/>
              <w:rPr>
                <w:rFonts w:cs="Times New Roman"/>
                <w:color w:val="000000" w:themeColor="text1"/>
                <w:sz w:val="22"/>
                <w:lang w:val="ro-RO"/>
              </w:rPr>
            </w:pPr>
            <w:r w:rsidRPr="009749F2">
              <w:rPr>
                <w:rFonts w:cs="Times New Roman"/>
                <w:color w:val="000000" w:themeColor="text1"/>
                <w:sz w:val="22"/>
                <w:lang w:val="ro-RO"/>
              </w:rPr>
              <w:lastRenderedPageBreak/>
              <w:t>Alineatul (7) nu aduce atingere competenței niciunei alte autorități implicate în procedura de acordare a autorizațiilor și nici posibilității ca promotorul proiectului să contacteze autoritățile individuale pentru autorizațiile, deciziile sau avizele specifice care fac parte din decizia de autorizare.</w:t>
            </w:r>
          </w:p>
        </w:tc>
        <w:tc>
          <w:tcPr>
            <w:tcW w:w="1395" w:type="pct"/>
            <w:tcMar>
              <w:top w:w="24" w:type="dxa"/>
              <w:left w:w="48" w:type="dxa"/>
              <w:bottom w:w="24" w:type="dxa"/>
              <w:right w:w="48" w:type="dxa"/>
            </w:tcMar>
          </w:tcPr>
          <w:p w14:paraId="329ACE7B" w14:textId="77777777" w:rsidR="00B969C9" w:rsidRDefault="00B969C9" w:rsidP="00B969C9">
            <w:pPr>
              <w:pStyle w:val="ListParagraph"/>
              <w:tabs>
                <w:tab w:val="left" w:pos="316"/>
              </w:tabs>
              <w:spacing w:after="0"/>
              <w:ind w:left="0"/>
              <w:jc w:val="both"/>
              <w:rPr>
                <w:rFonts w:eastAsiaTheme="minorHAnsi"/>
                <w:sz w:val="22"/>
                <w:lang w:val="it-IT" w:eastAsia="en-US"/>
              </w:rPr>
            </w:pPr>
            <w:bookmarkStart w:id="5" w:name="_Hlk221282920"/>
            <w:r w:rsidRPr="00FC0B7F">
              <w:rPr>
                <w:sz w:val="22"/>
                <w:lang w:val="it-IT"/>
              </w:rPr>
              <w:t>Articolul 3</w:t>
            </w:r>
          </w:p>
          <w:p w14:paraId="182AC029" w14:textId="14490999" w:rsidR="006C4B98" w:rsidRPr="009749F2" w:rsidRDefault="009749F2" w:rsidP="009749F2">
            <w:pPr>
              <w:pStyle w:val="ListParagraph"/>
              <w:numPr>
                <w:ilvl w:val="0"/>
                <w:numId w:val="22"/>
              </w:numPr>
              <w:spacing w:after="0"/>
              <w:ind w:left="0" w:firstLine="0"/>
              <w:jc w:val="both"/>
              <w:rPr>
                <w:rFonts w:eastAsia="Times New Roman" w:cs="Times New Roman"/>
                <w:color w:val="000000" w:themeColor="text1"/>
                <w:kern w:val="0"/>
                <w:sz w:val="22"/>
                <w:lang w:val="ro-MD"/>
                <w14:ligatures w14:val="none"/>
              </w:rPr>
            </w:pPr>
            <w:r w:rsidRPr="009749F2">
              <w:rPr>
                <w:rFonts w:eastAsia="Times New Roman" w:cs="Times New Roman"/>
                <w:color w:val="000000" w:themeColor="text1"/>
                <w:kern w:val="0"/>
                <w:sz w:val="22"/>
                <w:lang w:val="ro-RO"/>
                <w14:ligatures w14:val="none"/>
              </w:rPr>
              <w:t xml:space="preserve">Atribuțiile autorității desemnate prevăzute la alin. (7) nu aduc atingere competențelor legale ale celorlalte autorități implicate în procedura de autorizare și nu limitează dreptul promotorului proiectului de a se adresa direct autorităților care emit autorizațiile, </w:t>
            </w:r>
            <w:r>
              <w:rPr>
                <w:rFonts w:eastAsia="Times New Roman" w:cs="Times New Roman"/>
                <w:color w:val="000000" w:themeColor="text1"/>
                <w:kern w:val="0"/>
                <w:sz w:val="22"/>
                <w:lang w:val="ro-RO"/>
                <w14:ligatures w14:val="none"/>
              </w:rPr>
              <w:t xml:space="preserve">acordurile </w:t>
            </w:r>
            <w:r w:rsidRPr="009749F2">
              <w:rPr>
                <w:rFonts w:eastAsia="Times New Roman" w:cs="Times New Roman"/>
                <w:color w:val="000000" w:themeColor="text1"/>
                <w:kern w:val="0"/>
                <w:sz w:val="22"/>
                <w:lang w:val="ro-RO"/>
                <w14:ligatures w14:val="none"/>
              </w:rPr>
              <w:t>sau avizele necesare.</w:t>
            </w:r>
            <w:bookmarkEnd w:id="5"/>
          </w:p>
        </w:tc>
        <w:tc>
          <w:tcPr>
            <w:tcW w:w="769" w:type="pct"/>
            <w:tcMar>
              <w:top w:w="24" w:type="dxa"/>
              <w:left w:w="48" w:type="dxa"/>
              <w:bottom w:w="24" w:type="dxa"/>
              <w:right w:w="48" w:type="dxa"/>
            </w:tcMar>
          </w:tcPr>
          <w:p w14:paraId="3B1AA87B" w14:textId="6AB050C3" w:rsidR="006C4B98" w:rsidRPr="00711082" w:rsidRDefault="009749F2"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08BE4A62"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A718B3" w14:paraId="2D40225B" w14:textId="77777777" w:rsidTr="009749F2">
        <w:trPr>
          <w:trHeight w:val="283"/>
        </w:trPr>
        <w:tc>
          <w:tcPr>
            <w:tcW w:w="1651" w:type="pct"/>
            <w:gridSpan w:val="2"/>
            <w:shd w:val="clear" w:color="auto" w:fill="FFF2CC" w:themeFill="accent4" w:themeFillTint="33"/>
            <w:tcMar>
              <w:top w:w="24" w:type="dxa"/>
              <w:left w:w="48" w:type="dxa"/>
              <w:bottom w:w="24" w:type="dxa"/>
              <w:right w:w="48" w:type="dxa"/>
            </w:tcMar>
            <w:vAlign w:val="center"/>
          </w:tcPr>
          <w:p w14:paraId="7F61AA93" w14:textId="2E3C4D4C" w:rsidR="006C4B98" w:rsidRPr="00711082" w:rsidRDefault="006C4B98" w:rsidP="006C4B98">
            <w:pPr>
              <w:spacing w:after="0"/>
              <w:ind w:right="75"/>
              <w:jc w:val="both"/>
              <w:rPr>
                <w:rFonts w:eastAsia="Times New Roman" w:cs="Times New Roman"/>
                <w:color w:val="000000" w:themeColor="text1"/>
                <w:kern w:val="0"/>
                <w:sz w:val="22"/>
                <w:lang w:val="ro-RO"/>
                <w14:ligatures w14:val="none"/>
              </w:rPr>
            </w:pPr>
            <w:r w:rsidRPr="00711082">
              <w:rPr>
                <w:rFonts w:cs="Times New Roman"/>
                <w:b/>
                <w:bCs/>
                <w:color w:val="000000" w:themeColor="text1"/>
                <w:sz w:val="22"/>
                <w:lang w:val="ro-RO"/>
              </w:rPr>
              <w:t xml:space="preserve">Articolul </w:t>
            </w:r>
            <w:r>
              <w:rPr>
                <w:rFonts w:cs="Times New Roman"/>
                <w:b/>
                <w:bCs/>
                <w:color w:val="000000" w:themeColor="text1"/>
                <w:sz w:val="22"/>
                <w:lang w:val="ro-RO"/>
              </w:rPr>
              <w:t>5</w:t>
            </w:r>
            <w:r w:rsidRPr="00711082">
              <w:rPr>
                <w:rFonts w:cs="Times New Roman"/>
                <w:b/>
                <w:bCs/>
                <w:color w:val="000000" w:themeColor="text1"/>
                <w:sz w:val="22"/>
                <w:lang w:val="ro-RO"/>
              </w:rPr>
              <w:t xml:space="preserve"> </w:t>
            </w:r>
            <w:r w:rsidRPr="008E29E4">
              <w:rPr>
                <w:rFonts w:cs="Times New Roman"/>
                <w:b/>
                <w:bCs/>
                <w:color w:val="000000" w:themeColor="text1"/>
                <w:sz w:val="22"/>
                <w:lang w:val="ro-RO"/>
              </w:rPr>
              <w:t>Durata procedurii de acordare a autorizațiilor</w:t>
            </w:r>
          </w:p>
        </w:tc>
        <w:tc>
          <w:tcPr>
            <w:tcW w:w="1395" w:type="pct"/>
            <w:tcMar>
              <w:top w:w="24" w:type="dxa"/>
              <w:left w:w="48" w:type="dxa"/>
              <w:bottom w:w="24" w:type="dxa"/>
              <w:right w:w="48" w:type="dxa"/>
            </w:tcMar>
          </w:tcPr>
          <w:p w14:paraId="60D9B765" w14:textId="6B7059F3" w:rsidR="006C4B98" w:rsidRPr="00B969C9" w:rsidRDefault="00B969C9" w:rsidP="006C4B98">
            <w:pPr>
              <w:spacing w:after="0"/>
              <w:jc w:val="both"/>
              <w:rPr>
                <w:rFonts w:eastAsia="Times New Roman" w:cs="Times New Roman"/>
                <w:b/>
                <w:bCs/>
                <w:color w:val="000000" w:themeColor="text1"/>
                <w:kern w:val="0"/>
                <w:sz w:val="22"/>
                <w:lang w:val="ro-RO"/>
                <w14:ligatures w14:val="none"/>
              </w:rPr>
            </w:pPr>
            <w:r w:rsidRPr="00B969C9">
              <w:rPr>
                <w:rFonts w:eastAsia="Times New Roman" w:cs="Times New Roman"/>
                <w:b/>
                <w:bCs/>
                <w:color w:val="000000" w:themeColor="text1"/>
                <w:kern w:val="0"/>
                <w:sz w:val="22"/>
                <w:lang w:val="ro-RO"/>
                <w14:ligatures w14:val="none"/>
              </w:rPr>
              <w:t>Articolul 4 Durata procedurii de acordare a autorizațiilor</w:t>
            </w:r>
          </w:p>
        </w:tc>
        <w:tc>
          <w:tcPr>
            <w:tcW w:w="769" w:type="pct"/>
            <w:tcMar>
              <w:top w:w="24" w:type="dxa"/>
              <w:left w:w="48" w:type="dxa"/>
              <w:bottom w:w="24" w:type="dxa"/>
              <w:right w:w="48" w:type="dxa"/>
            </w:tcMar>
          </w:tcPr>
          <w:p w14:paraId="1B5D9069" w14:textId="6EEB1A2C" w:rsidR="006C4B98" w:rsidRPr="00711082" w:rsidRDefault="006C4B98" w:rsidP="006C4B98">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6F79C324" w14:textId="0ED3D04F"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711082" w14:paraId="5B730D8D" w14:textId="77777777" w:rsidTr="009749F2">
        <w:trPr>
          <w:trHeight w:val="283"/>
        </w:trPr>
        <w:tc>
          <w:tcPr>
            <w:tcW w:w="1651" w:type="pct"/>
            <w:gridSpan w:val="2"/>
            <w:tcMar>
              <w:top w:w="24" w:type="dxa"/>
              <w:left w:w="48" w:type="dxa"/>
              <w:bottom w:w="24" w:type="dxa"/>
              <w:right w:w="48" w:type="dxa"/>
            </w:tcMar>
          </w:tcPr>
          <w:p w14:paraId="1072D4A7" w14:textId="7041D1B4" w:rsidR="006C4B98" w:rsidRPr="00711082" w:rsidRDefault="006C4B98" w:rsidP="009749F2">
            <w:pPr>
              <w:pStyle w:val="Default"/>
              <w:numPr>
                <w:ilvl w:val="0"/>
                <w:numId w:val="27"/>
              </w:numPr>
              <w:tabs>
                <w:tab w:val="left" w:pos="315"/>
              </w:tabs>
              <w:ind w:left="0" w:right="75" w:firstLine="0"/>
              <w:jc w:val="both"/>
              <w:rPr>
                <w:rFonts w:ascii="Times New Roman" w:hAnsi="Times New Roman" w:cs="Times New Roman"/>
                <w:color w:val="000000" w:themeColor="text1"/>
                <w:sz w:val="22"/>
                <w:szCs w:val="22"/>
                <w:lang w:val="ro-RO"/>
              </w:rPr>
            </w:pPr>
            <w:r w:rsidRPr="008E29E4">
              <w:rPr>
                <w:rFonts w:ascii="Times New Roman" w:hAnsi="Times New Roman" w:cs="Times New Roman"/>
                <w:color w:val="000000" w:themeColor="text1"/>
                <w:sz w:val="22"/>
                <w:szCs w:val="22"/>
                <w:lang w:val="ro-RO"/>
              </w:rPr>
              <w:t>Statele membre prevăd o procedură de acordare a autorizațiilor, inclusiv termenele din cadrul respectivei proceduri, care nu poate să depășească patru ani. Statele membre pot adopta măsurile necesare pentru a împărți perioada disponibilă în mai multe etape, în conformitate cu dreptul Uniunii și cu dreptul intern.</w:t>
            </w:r>
          </w:p>
        </w:tc>
        <w:tc>
          <w:tcPr>
            <w:tcW w:w="1395" w:type="pct"/>
            <w:tcMar>
              <w:top w:w="24" w:type="dxa"/>
              <w:left w:w="48" w:type="dxa"/>
              <w:bottom w:w="24" w:type="dxa"/>
              <w:right w:w="48" w:type="dxa"/>
            </w:tcMar>
          </w:tcPr>
          <w:p w14:paraId="54F2E342" w14:textId="2A98566F" w:rsidR="009749F2" w:rsidRDefault="009749F2" w:rsidP="006C4B98">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Articolul 4</w:t>
            </w:r>
          </w:p>
          <w:p w14:paraId="09BA49C8" w14:textId="77777777" w:rsidR="009749F2" w:rsidRDefault="009749F2" w:rsidP="009749F2">
            <w:pPr>
              <w:pStyle w:val="ListParagraph"/>
              <w:numPr>
                <w:ilvl w:val="0"/>
                <w:numId w:val="28"/>
              </w:numPr>
              <w:tabs>
                <w:tab w:val="left" w:pos="286"/>
              </w:tabs>
              <w:spacing w:after="0"/>
              <w:ind w:left="0" w:firstLine="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Acordarea autorizației de construire se realizează de către instituția din subordinea organului central de specialitate responsabilă de implementarea politicii în domeniile urbanism și construcții, conform Regulamentului aprobat de Guvern.</w:t>
            </w:r>
          </w:p>
          <w:p w14:paraId="2054CB1C" w14:textId="638D259F" w:rsidR="009749F2" w:rsidRPr="009749F2" w:rsidRDefault="009749F2" w:rsidP="009749F2">
            <w:pPr>
              <w:pStyle w:val="ListParagraph"/>
              <w:numPr>
                <w:ilvl w:val="0"/>
                <w:numId w:val="28"/>
              </w:numPr>
              <w:tabs>
                <w:tab w:val="left" w:pos="286"/>
              </w:tabs>
              <w:spacing w:after="0"/>
              <w:ind w:left="0" w:firstLine="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 xml:space="preserve">Durata maximă a procedurii de acordare a autorizațiilor definită potrivit prezentei legi este de 4 ani și include și perioada alocată elaborării documentațiilor </w:t>
            </w:r>
            <w:proofErr w:type="spellStart"/>
            <w:r w:rsidRPr="009749F2">
              <w:rPr>
                <w:rFonts w:eastAsia="Times New Roman" w:cs="Times New Roman"/>
                <w:color w:val="000000" w:themeColor="text1"/>
                <w:kern w:val="0"/>
                <w:sz w:val="22"/>
                <w:lang w:val="ro-RO"/>
                <w14:ligatures w14:val="none"/>
              </w:rPr>
              <w:t>tehnico</w:t>
            </w:r>
            <w:proofErr w:type="spellEnd"/>
            <w:r w:rsidRPr="009749F2">
              <w:rPr>
                <w:rFonts w:eastAsia="Times New Roman" w:cs="Times New Roman"/>
                <w:color w:val="000000" w:themeColor="text1"/>
                <w:kern w:val="0"/>
                <w:sz w:val="22"/>
                <w:lang w:val="ro-RO"/>
                <w14:ligatures w14:val="none"/>
              </w:rPr>
              <w:t xml:space="preserve">-economice, aprobării indicatorilor </w:t>
            </w:r>
            <w:proofErr w:type="spellStart"/>
            <w:r w:rsidRPr="009749F2">
              <w:rPr>
                <w:rFonts w:eastAsia="Times New Roman" w:cs="Times New Roman"/>
                <w:color w:val="000000" w:themeColor="text1"/>
                <w:kern w:val="0"/>
                <w:sz w:val="22"/>
                <w:lang w:val="ro-RO"/>
                <w14:ligatures w14:val="none"/>
              </w:rPr>
              <w:t>tehnico</w:t>
            </w:r>
            <w:proofErr w:type="spellEnd"/>
            <w:r w:rsidRPr="009749F2">
              <w:rPr>
                <w:rFonts w:eastAsia="Times New Roman" w:cs="Times New Roman"/>
                <w:color w:val="000000" w:themeColor="text1"/>
                <w:kern w:val="0"/>
                <w:sz w:val="22"/>
                <w:lang w:val="ro-RO"/>
                <w14:ligatures w14:val="none"/>
              </w:rPr>
              <w:t>-economici, asigurarea terenurilor necesare implementării proiectului, exproprieri, precum și orice alte studii de specialitate necesare în procesul de obținere a avizelor, acordurilor și autorizațiilor.</w:t>
            </w:r>
          </w:p>
        </w:tc>
        <w:tc>
          <w:tcPr>
            <w:tcW w:w="769" w:type="pct"/>
            <w:tcMar>
              <w:top w:w="24" w:type="dxa"/>
              <w:left w:w="48" w:type="dxa"/>
              <w:bottom w:w="24" w:type="dxa"/>
              <w:right w:w="48" w:type="dxa"/>
            </w:tcMar>
          </w:tcPr>
          <w:p w14:paraId="7000ACBD" w14:textId="2FE15CE6"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64EFB802" w14:textId="73B5B320"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w:t>
            </w:r>
          </w:p>
        </w:tc>
      </w:tr>
      <w:tr w:rsidR="006C4B98" w:rsidRPr="00711082" w14:paraId="45DC43D0" w14:textId="77777777" w:rsidTr="009749F2">
        <w:trPr>
          <w:trHeight w:val="283"/>
        </w:trPr>
        <w:tc>
          <w:tcPr>
            <w:tcW w:w="1651" w:type="pct"/>
            <w:gridSpan w:val="2"/>
            <w:tcMar>
              <w:top w:w="24" w:type="dxa"/>
              <w:left w:w="48" w:type="dxa"/>
              <w:bottom w:w="24" w:type="dxa"/>
              <w:right w:w="48" w:type="dxa"/>
            </w:tcMar>
          </w:tcPr>
          <w:p w14:paraId="753916F8" w14:textId="1D4532DD" w:rsidR="006C4B98" w:rsidRPr="00711082" w:rsidRDefault="006C4B98" w:rsidP="009749F2">
            <w:pPr>
              <w:pStyle w:val="Default"/>
              <w:tabs>
                <w:tab w:val="left" w:pos="315"/>
              </w:tabs>
              <w:ind w:right="75"/>
              <w:jc w:val="both"/>
              <w:rPr>
                <w:rFonts w:ascii="Times New Roman" w:hAnsi="Times New Roman" w:cs="Times New Roman"/>
                <w:color w:val="000000" w:themeColor="text1"/>
                <w:sz w:val="22"/>
                <w:szCs w:val="22"/>
                <w:lang w:val="ro-RO"/>
              </w:rPr>
            </w:pPr>
            <w:r w:rsidRPr="008E29E4">
              <w:rPr>
                <w:rFonts w:ascii="Times New Roman" w:hAnsi="Times New Roman" w:cs="Times New Roman"/>
                <w:color w:val="000000" w:themeColor="text1"/>
                <w:sz w:val="22"/>
                <w:szCs w:val="22"/>
                <w:lang w:val="ro-RO"/>
              </w:rPr>
              <w:t>2)</w:t>
            </w:r>
            <w:r w:rsidR="009749F2">
              <w:rPr>
                <w:rFonts w:ascii="Times New Roman" w:hAnsi="Times New Roman" w:cs="Times New Roman"/>
                <w:color w:val="000000" w:themeColor="text1"/>
                <w:sz w:val="22"/>
                <w:szCs w:val="22"/>
                <w:lang w:val="ro-RO"/>
              </w:rPr>
              <w:t xml:space="preserve"> </w:t>
            </w:r>
            <w:r w:rsidRPr="008E29E4">
              <w:rPr>
                <w:rFonts w:ascii="Times New Roman" w:hAnsi="Times New Roman" w:cs="Times New Roman"/>
                <w:color w:val="000000" w:themeColor="text1"/>
                <w:sz w:val="22"/>
                <w:szCs w:val="22"/>
                <w:lang w:val="ro-RO"/>
              </w:rPr>
              <w:t xml:space="preserve">Perioada de patru ani menționată la alineatul (1) nu aduce atingere obligațiilor care decurg din dreptul internațional și din dreptul Uniunii și nu include nici perioadele necesare pentru desfășurarea procedurilor administrative și judiciare de contestare sau a căilor de </w:t>
            </w:r>
            <w:r w:rsidRPr="008E29E4">
              <w:rPr>
                <w:rFonts w:ascii="Times New Roman" w:hAnsi="Times New Roman" w:cs="Times New Roman"/>
                <w:color w:val="000000" w:themeColor="text1"/>
                <w:sz w:val="22"/>
                <w:szCs w:val="22"/>
                <w:lang w:val="ro-RO"/>
              </w:rPr>
              <w:lastRenderedPageBreak/>
              <w:t>atac în fața unei instanțe judecătorești, nici perioadele necesare pentru punerea în aplicare a oricărei decizii sau măsuri reparatorii rezultate.</w:t>
            </w:r>
          </w:p>
        </w:tc>
        <w:tc>
          <w:tcPr>
            <w:tcW w:w="1395" w:type="pct"/>
            <w:tcMar>
              <w:top w:w="24" w:type="dxa"/>
              <w:left w:w="48" w:type="dxa"/>
              <w:bottom w:w="24" w:type="dxa"/>
              <w:right w:w="48" w:type="dxa"/>
            </w:tcMar>
          </w:tcPr>
          <w:p w14:paraId="08DBE249" w14:textId="77777777" w:rsidR="006C4B98" w:rsidRDefault="009749F2" w:rsidP="006C4B98">
            <w:pPr>
              <w:spacing w:after="0"/>
              <w:jc w:val="both"/>
              <w:rPr>
                <w:rFonts w:cs="Times New Roman"/>
                <w:color w:val="000000" w:themeColor="text1"/>
                <w:sz w:val="22"/>
                <w:lang w:val="it-IT"/>
              </w:rPr>
            </w:pPr>
            <w:r>
              <w:rPr>
                <w:rFonts w:cs="Times New Roman"/>
                <w:color w:val="000000" w:themeColor="text1"/>
                <w:sz w:val="22"/>
                <w:lang w:val="it-IT"/>
              </w:rPr>
              <w:lastRenderedPageBreak/>
              <w:t>Articolul 4</w:t>
            </w:r>
          </w:p>
          <w:p w14:paraId="2A331617" w14:textId="1ADD8E8F" w:rsidR="009749F2" w:rsidRPr="009749F2" w:rsidRDefault="009749F2" w:rsidP="009749F2">
            <w:pPr>
              <w:tabs>
                <w:tab w:val="left" w:pos="346"/>
              </w:tabs>
              <w:spacing w:after="0"/>
              <w:jc w:val="both"/>
              <w:rPr>
                <w:rFonts w:cs="Times New Roman"/>
                <w:color w:val="000000" w:themeColor="text1"/>
                <w:sz w:val="22"/>
                <w:lang w:val="it-IT"/>
              </w:rPr>
            </w:pPr>
            <w:r w:rsidRPr="009749F2">
              <w:rPr>
                <w:rFonts w:cs="Times New Roman"/>
                <w:color w:val="000000" w:themeColor="text1"/>
                <w:sz w:val="22"/>
                <w:lang w:val="it-IT"/>
              </w:rPr>
              <w:t>(3)</w:t>
            </w:r>
            <w:r w:rsidRPr="009749F2">
              <w:rPr>
                <w:rFonts w:cs="Times New Roman"/>
                <w:color w:val="000000" w:themeColor="text1"/>
                <w:sz w:val="22"/>
                <w:lang w:val="it-IT"/>
              </w:rPr>
              <w:tab/>
              <w:t xml:space="preserve"> Durata menționată la alin. (2) nu aduce atingere obligațiilor care decurg din dreptul internațional și exclude perioadele necesare pentru desfășurarea procedurilor </w:t>
            </w:r>
            <w:r w:rsidRPr="009749F2">
              <w:rPr>
                <w:rFonts w:cs="Times New Roman"/>
                <w:color w:val="000000" w:themeColor="text1"/>
                <w:sz w:val="22"/>
                <w:lang w:val="it-IT"/>
              </w:rPr>
              <w:lastRenderedPageBreak/>
              <w:t>administrative și judiciare de contestare sau a căilor de atac în fața unei instanțe judecătorești ori pentru punerea în aplicare a oricărei decizii sau măsuri reparatorii rezultate. Aceste perioade prelungesc de drept durata menționată la alin. (3), promotorul având obligația să le notifice autorității desemnate.</w:t>
            </w:r>
          </w:p>
        </w:tc>
        <w:tc>
          <w:tcPr>
            <w:tcW w:w="769" w:type="pct"/>
            <w:tcMar>
              <w:top w:w="24" w:type="dxa"/>
              <w:left w:w="48" w:type="dxa"/>
              <w:bottom w:w="24" w:type="dxa"/>
              <w:right w:w="48" w:type="dxa"/>
            </w:tcMar>
          </w:tcPr>
          <w:p w14:paraId="04E33CB6" w14:textId="5F0EE189"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lastRenderedPageBreak/>
              <w:t>Compatibil</w:t>
            </w:r>
          </w:p>
        </w:tc>
        <w:tc>
          <w:tcPr>
            <w:tcW w:w="1185" w:type="pct"/>
            <w:tcMar>
              <w:top w:w="24" w:type="dxa"/>
              <w:left w:w="48" w:type="dxa"/>
              <w:bottom w:w="24" w:type="dxa"/>
              <w:right w:w="48" w:type="dxa"/>
            </w:tcMar>
          </w:tcPr>
          <w:p w14:paraId="1C9CC91E" w14:textId="3E65F795"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711082" w14:paraId="07AAA99B" w14:textId="77777777" w:rsidTr="009749F2">
        <w:trPr>
          <w:trHeight w:val="283"/>
        </w:trPr>
        <w:tc>
          <w:tcPr>
            <w:tcW w:w="1651" w:type="pct"/>
            <w:gridSpan w:val="2"/>
            <w:tcMar>
              <w:top w:w="24" w:type="dxa"/>
              <w:left w:w="48" w:type="dxa"/>
              <w:bottom w:w="24" w:type="dxa"/>
              <w:right w:w="48" w:type="dxa"/>
            </w:tcMar>
          </w:tcPr>
          <w:p w14:paraId="67EE1EAF" w14:textId="40B2CE21" w:rsidR="006C4B98" w:rsidRPr="00711082" w:rsidRDefault="006C4B98" w:rsidP="009749F2">
            <w:pPr>
              <w:pStyle w:val="Default"/>
              <w:ind w:right="75"/>
              <w:jc w:val="both"/>
              <w:rPr>
                <w:rFonts w:ascii="Times New Roman" w:hAnsi="Times New Roman" w:cs="Times New Roman"/>
                <w:color w:val="000000" w:themeColor="text1"/>
                <w:sz w:val="22"/>
                <w:szCs w:val="22"/>
                <w:lang w:val="ro-RO"/>
              </w:rPr>
            </w:pPr>
            <w:r w:rsidRPr="008E29E4">
              <w:rPr>
                <w:rFonts w:ascii="Times New Roman" w:hAnsi="Times New Roman" w:cs="Times New Roman"/>
                <w:color w:val="000000" w:themeColor="text1"/>
                <w:sz w:val="22"/>
                <w:szCs w:val="22"/>
                <w:lang w:val="ro-RO"/>
              </w:rPr>
              <w:t>3)Perioada de patru ani menționată la alineatul (1) nu aduce atingere dreptului unui stat membru de a dispune ca procedura de acordare a autorizațiilor să fie finalizată prin adoptarea unui act legislativ național specific, caz în care procedura de adoptare a actului respectiv poate, prin derogare de la alineatul (1), să depășească termenul de patru ani cu condiția ca lucrările pregătitoare pe baza cărora se adoptă actul legislativ național să se încheie în termenul menționat. Se consideră că lucrările pregătitoare se încheie în momentul în care actul legislativ național specific este prezentat parlamentului național.</w:t>
            </w:r>
          </w:p>
        </w:tc>
        <w:tc>
          <w:tcPr>
            <w:tcW w:w="1395" w:type="pct"/>
            <w:tcMar>
              <w:top w:w="24" w:type="dxa"/>
              <w:left w:w="48" w:type="dxa"/>
              <w:bottom w:w="24" w:type="dxa"/>
              <w:right w:w="48" w:type="dxa"/>
            </w:tcMar>
          </w:tcPr>
          <w:p w14:paraId="17912F91" w14:textId="37DA7B62" w:rsidR="00B969C9" w:rsidRDefault="00B969C9" w:rsidP="009749F2">
            <w:pPr>
              <w:spacing w:after="0"/>
              <w:jc w:val="both"/>
              <w:rPr>
                <w:rFonts w:eastAsia="Times New Roman" w:cs="Times New Roman"/>
                <w:color w:val="000000" w:themeColor="text1"/>
                <w:kern w:val="0"/>
                <w:sz w:val="22"/>
                <w:lang w:val="ro-RO"/>
                <w14:ligatures w14:val="none"/>
              </w:rPr>
            </w:pPr>
            <w:r w:rsidRPr="00B969C9">
              <w:rPr>
                <w:rFonts w:eastAsia="Times New Roman" w:cs="Times New Roman"/>
                <w:color w:val="000000" w:themeColor="text1"/>
                <w:kern w:val="0"/>
                <w:sz w:val="22"/>
                <w:lang w:val="ro-RO"/>
                <w14:ligatures w14:val="none"/>
              </w:rPr>
              <w:t>Articolul 4</w:t>
            </w:r>
          </w:p>
          <w:p w14:paraId="351C15E3" w14:textId="53BC30CC" w:rsidR="006C4B98" w:rsidRPr="00711082" w:rsidRDefault="00B969C9" w:rsidP="009749F2">
            <w:pPr>
              <w:spacing w:after="0"/>
              <w:jc w:val="both"/>
              <w:rPr>
                <w:rFonts w:eastAsia="Times New Roman" w:cs="Times New Roman"/>
                <w:color w:val="000000" w:themeColor="text1"/>
                <w:kern w:val="0"/>
                <w:sz w:val="22"/>
                <w:lang w:val="ro-RO"/>
                <w14:ligatures w14:val="none"/>
              </w:rPr>
            </w:pPr>
            <w:r>
              <w:rPr>
                <w:rFonts w:eastAsia="Times New Roman" w:cs="Times New Roman"/>
                <w:color w:val="000000" w:themeColor="text1"/>
                <w:kern w:val="0"/>
                <w:sz w:val="22"/>
                <w:lang w:val="ro-RO"/>
                <w14:ligatures w14:val="none"/>
              </w:rPr>
              <w:t>(</w:t>
            </w:r>
            <w:r w:rsidR="009749F2">
              <w:rPr>
                <w:rFonts w:eastAsia="Times New Roman" w:cs="Times New Roman"/>
                <w:color w:val="000000" w:themeColor="text1"/>
                <w:kern w:val="0"/>
                <w:sz w:val="22"/>
                <w:lang w:val="ro-RO"/>
                <w14:ligatures w14:val="none"/>
              </w:rPr>
              <w:t xml:space="preserve">4) </w:t>
            </w:r>
            <w:r w:rsidR="009749F2" w:rsidRPr="009749F2">
              <w:rPr>
                <w:rFonts w:eastAsia="Times New Roman" w:cs="Times New Roman"/>
                <w:color w:val="000000" w:themeColor="text1"/>
                <w:kern w:val="0"/>
                <w:sz w:val="22"/>
                <w:lang w:val="ro-RO"/>
                <w14:ligatures w14:val="none"/>
              </w:rPr>
              <w:t>Procedura de autorizare poate fi finalizată prin adoptarea unei legi naționale speciale, caz în care, prin derogare de la termenul general de patru ani, acesta poate fi depășit, cu condiția ca lucrările pregătitoare necesare adoptării legii să fie finalizate în termenul prevăzut, considerându-se că acestea s-au încheiat la data prezentării proiectului de lege parlamentului.</w:t>
            </w:r>
          </w:p>
        </w:tc>
        <w:tc>
          <w:tcPr>
            <w:tcW w:w="769" w:type="pct"/>
            <w:tcMar>
              <w:top w:w="24" w:type="dxa"/>
              <w:left w:w="48" w:type="dxa"/>
              <w:bottom w:w="24" w:type="dxa"/>
              <w:right w:w="48" w:type="dxa"/>
            </w:tcMar>
          </w:tcPr>
          <w:p w14:paraId="1180780A" w14:textId="3B1D2D39"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0889D18E" w14:textId="7AA89B39"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w:t>
            </w:r>
          </w:p>
        </w:tc>
      </w:tr>
      <w:tr w:rsidR="006C4B98" w:rsidRPr="00711082" w14:paraId="5EF7BC95" w14:textId="77777777" w:rsidTr="009749F2">
        <w:trPr>
          <w:trHeight w:val="283"/>
        </w:trPr>
        <w:tc>
          <w:tcPr>
            <w:tcW w:w="1651" w:type="pct"/>
            <w:gridSpan w:val="2"/>
            <w:tcMar>
              <w:top w:w="24" w:type="dxa"/>
              <w:left w:w="48" w:type="dxa"/>
              <w:bottom w:w="24" w:type="dxa"/>
              <w:right w:w="48" w:type="dxa"/>
            </w:tcMar>
          </w:tcPr>
          <w:p w14:paraId="303A6A60" w14:textId="64C925D0" w:rsidR="006C4B98" w:rsidRPr="00711082" w:rsidRDefault="006C4B98" w:rsidP="009749F2">
            <w:pPr>
              <w:pStyle w:val="Default"/>
              <w:ind w:right="75"/>
              <w:jc w:val="both"/>
              <w:rPr>
                <w:rFonts w:ascii="Times New Roman" w:hAnsi="Times New Roman" w:cs="Times New Roman"/>
                <w:color w:val="000000" w:themeColor="text1"/>
                <w:sz w:val="22"/>
                <w:szCs w:val="22"/>
                <w:lang w:val="ro-RO"/>
              </w:rPr>
            </w:pPr>
            <w:r w:rsidRPr="008E29E4">
              <w:rPr>
                <w:rFonts w:ascii="Times New Roman" w:hAnsi="Times New Roman" w:cs="Times New Roman"/>
                <w:color w:val="000000" w:themeColor="text1"/>
                <w:sz w:val="22"/>
                <w:szCs w:val="22"/>
                <w:lang w:val="ro-RO"/>
              </w:rPr>
              <w:t>(4)Statele membre adoptă măsurile necesare astfel încât, în cazuri justificate corespunzător, să poată fi acordată o prelungire adecvată a perioadei de patru ani menționate la alineatul (1). Durata prelungirii se stabilește de la caz la caz, se justifică în mod corespunzător și este limitată la scopul finalizării procedurii de acordare a autorizațiilor și al emiterii deciziei de autorizare. În cazul în care o astfel de prelungire a fost acordată, promotorul proiectului este informat cu privire la motivele acordării acesteia. O nouă prelungire poate fi acordată o singură dată, în aceleași condiții.</w:t>
            </w:r>
          </w:p>
        </w:tc>
        <w:tc>
          <w:tcPr>
            <w:tcW w:w="1395" w:type="pct"/>
            <w:tcMar>
              <w:top w:w="24" w:type="dxa"/>
              <w:left w:w="48" w:type="dxa"/>
              <w:bottom w:w="24" w:type="dxa"/>
              <w:right w:w="48" w:type="dxa"/>
            </w:tcMar>
          </w:tcPr>
          <w:p w14:paraId="6B7486A4" w14:textId="3A6D09C6" w:rsidR="009749F2" w:rsidRDefault="009749F2" w:rsidP="009749F2">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Articolul 4</w:t>
            </w:r>
          </w:p>
          <w:p w14:paraId="14B8C405" w14:textId="683865BD" w:rsidR="009749F2" w:rsidRPr="009749F2" w:rsidRDefault="009749F2" w:rsidP="009749F2">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(5)</w:t>
            </w:r>
            <w:r>
              <w:rPr>
                <w:rFonts w:eastAsia="Times New Roman" w:cs="Times New Roman"/>
                <w:color w:val="000000" w:themeColor="text1"/>
                <w:kern w:val="0"/>
                <w:sz w:val="22"/>
                <w:lang w:val="ro-RO"/>
                <w14:ligatures w14:val="none"/>
              </w:rPr>
              <w:t xml:space="preserve"> </w:t>
            </w:r>
            <w:r w:rsidRPr="009749F2">
              <w:rPr>
                <w:rFonts w:eastAsia="Times New Roman" w:cs="Times New Roman"/>
                <w:color w:val="000000" w:themeColor="text1"/>
                <w:kern w:val="0"/>
                <w:sz w:val="22"/>
                <w:lang w:val="ro-RO"/>
                <w14:ligatures w14:val="none"/>
              </w:rPr>
              <w:t>Durata menționată la alin. (2) se poate prelungi justificat de către autoritatea desemnată, respectiv autoritatea comună în cazul proiectelor transfrontaliere, exclusiv în scopul finalizării procedurii de autorizare a proiectului și al emiterii deciziei de autorizare, atunci când pe parcursul derulării procedurii intervine una din următoarele situații:</w:t>
            </w:r>
          </w:p>
          <w:p w14:paraId="0F44C0C5" w14:textId="77777777" w:rsidR="009749F2" w:rsidRPr="009749F2" w:rsidRDefault="009749F2" w:rsidP="009749F2">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a) intră în vigoare noi acte normative;</w:t>
            </w:r>
          </w:p>
          <w:p w14:paraId="5BA40DF2" w14:textId="77777777" w:rsidR="009749F2" w:rsidRPr="009749F2" w:rsidRDefault="009749F2" w:rsidP="009749F2">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b) este necesară revizuirea/completarea documentațiilor aferente proiectelor, la solicitarea justificată a entităților care emit avizele/acordurile/autorizațiile prevăzute în certificatele de urbanism;</w:t>
            </w:r>
          </w:p>
          <w:p w14:paraId="3FB7E896" w14:textId="77777777" w:rsidR="009749F2" w:rsidRPr="009749F2" w:rsidRDefault="009749F2" w:rsidP="009749F2">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 xml:space="preserve">c) apar factori, evenimente sau fenomene neprevăzute care afectează contextul </w:t>
            </w:r>
            <w:r w:rsidRPr="009749F2">
              <w:rPr>
                <w:rFonts w:eastAsia="Times New Roman" w:cs="Times New Roman"/>
                <w:color w:val="000000" w:themeColor="text1"/>
                <w:kern w:val="0"/>
                <w:sz w:val="22"/>
                <w:lang w:val="ro-RO"/>
                <w14:ligatures w14:val="none"/>
              </w:rPr>
              <w:lastRenderedPageBreak/>
              <w:t>socioeconomic, precum și alți factori externi promotorului sau autorității desemnate.</w:t>
            </w:r>
          </w:p>
          <w:p w14:paraId="4C0FC468" w14:textId="0D629D02" w:rsidR="006C4B98" w:rsidRPr="00711082" w:rsidRDefault="009749F2" w:rsidP="009749F2">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(6) Pentru prelungirea duratei menționate la alin. (2) în conformitate cu dispozițiile alin. (5), promotorul este obligat să notifice cât mai curând posibil autoritatea desemnată sau autoritatea comună, privind situația de natură să cauzeze nerespectarea duratei menționate la alin. (2), și să propună o durată estimativă necesară finalizării procedurii de acordare a autorizațiilor. Acordarea/Respingerea prelungirii acesteia se aduce la cunoștința promotorului de către autoritatea desemnată în termen de 15 zile lucrătoare de la data notificării. Durata prelungirii se stabilește de la caz la caz, se justifică în mod corespunzător și este limitată la scopul finalizării procedurii de acordare a autorizațiilor și al emiterii deciziei de autorizare. În cazul în care o astfel de prelungire a fost acordată, promotorul proiectului este informat cu privire la motivele acordării acesteia. O nouă prelungire poate fi acordată o singură dată, în aceleași condiții.</w:t>
            </w:r>
          </w:p>
        </w:tc>
        <w:tc>
          <w:tcPr>
            <w:tcW w:w="769" w:type="pct"/>
            <w:tcMar>
              <w:top w:w="24" w:type="dxa"/>
              <w:left w:w="48" w:type="dxa"/>
              <w:bottom w:w="24" w:type="dxa"/>
              <w:right w:w="48" w:type="dxa"/>
            </w:tcMar>
          </w:tcPr>
          <w:p w14:paraId="13EEBA54" w14:textId="002731A8"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lastRenderedPageBreak/>
              <w:t>Compatibil</w:t>
            </w:r>
          </w:p>
        </w:tc>
        <w:tc>
          <w:tcPr>
            <w:tcW w:w="1185" w:type="pct"/>
            <w:tcMar>
              <w:top w:w="24" w:type="dxa"/>
              <w:left w:w="48" w:type="dxa"/>
              <w:bottom w:w="24" w:type="dxa"/>
              <w:right w:w="48" w:type="dxa"/>
            </w:tcMar>
          </w:tcPr>
          <w:p w14:paraId="486ED53F" w14:textId="3157C575"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w:t>
            </w:r>
          </w:p>
        </w:tc>
      </w:tr>
      <w:tr w:rsidR="006C4B98" w:rsidRPr="00711082" w14:paraId="6C271509" w14:textId="77777777" w:rsidTr="009749F2">
        <w:trPr>
          <w:trHeight w:val="283"/>
        </w:trPr>
        <w:tc>
          <w:tcPr>
            <w:tcW w:w="1651" w:type="pct"/>
            <w:gridSpan w:val="2"/>
            <w:tcMar>
              <w:top w:w="24" w:type="dxa"/>
              <w:left w:w="48" w:type="dxa"/>
              <w:bottom w:w="24" w:type="dxa"/>
              <w:right w:w="48" w:type="dxa"/>
            </w:tcMar>
          </w:tcPr>
          <w:p w14:paraId="383BBA3B" w14:textId="13BC99C5" w:rsidR="006C4B98" w:rsidRPr="00711082" w:rsidRDefault="006C4B98" w:rsidP="009749F2">
            <w:pPr>
              <w:pStyle w:val="Default"/>
              <w:ind w:right="75"/>
              <w:jc w:val="both"/>
              <w:rPr>
                <w:rFonts w:ascii="Times New Roman" w:hAnsi="Times New Roman" w:cs="Times New Roman"/>
                <w:color w:val="000000" w:themeColor="text1"/>
                <w:sz w:val="22"/>
                <w:szCs w:val="22"/>
                <w:lang w:val="ro-RO"/>
              </w:rPr>
            </w:pPr>
            <w:r w:rsidRPr="008E29E4">
              <w:rPr>
                <w:rFonts w:ascii="Times New Roman" w:hAnsi="Times New Roman" w:cs="Times New Roman"/>
                <w:color w:val="000000" w:themeColor="text1"/>
                <w:sz w:val="22"/>
                <w:szCs w:val="22"/>
                <w:lang w:val="ro-RO"/>
              </w:rPr>
              <w:t>(5)Statele membre nu sunt considerate răspunzătoare în cazul în care perioada de patru ani menționată la alineatul (1), prelungită în conformitate cu alineatul (4), nu este respectată, dacă întârzierea se datorează promotorului proiectului.</w:t>
            </w:r>
          </w:p>
        </w:tc>
        <w:tc>
          <w:tcPr>
            <w:tcW w:w="1395" w:type="pct"/>
            <w:tcMar>
              <w:top w:w="24" w:type="dxa"/>
              <w:left w:w="48" w:type="dxa"/>
              <w:bottom w:w="24" w:type="dxa"/>
              <w:right w:w="48" w:type="dxa"/>
            </w:tcMar>
          </w:tcPr>
          <w:p w14:paraId="6B8919BF" w14:textId="77777777" w:rsidR="00B969C9" w:rsidRDefault="00B969C9" w:rsidP="00B969C9">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Articolul 4</w:t>
            </w:r>
          </w:p>
          <w:p w14:paraId="666434E2" w14:textId="2E5AC846" w:rsidR="006C4B98" w:rsidRPr="00711082" w:rsidRDefault="009749F2" w:rsidP="006C4B98">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(7) Autoritatea desemnată nu este considerată răspunzătoare pentru nerespectarea perioadei de 4 ani menționată la alin. (2), prelungită în conformitate cu dispozițiile alin. (5) și (6), în cazul în care întârzierea se datorează promotorului proiectului.</w:t>
            </w:r>
          </w:p>
        </w:tc>
        <w:tc>
          <w:tcPr>
            <w:tcW w:w="769" w:type="pct"/>
            <w:tcMar>
              <w:top w:w="24" w:type="dxa"/>
              <w:left w:w="48" w:type="dxa"/>
              <w:bottom w:w="24" w:type="dxa"/>
              <w:right w:w="48" w:type="dxa"/>
            </w:tcMar>
          </w:tcPr>
          <w:p w14:paraId="2D4DBEEF" w14:textId="5F2957D4"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1AA2A1D4" w14:textId="501B5713"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w:t>
            </w:r>
          </w:p>
        </w:tc>
      </w:tr>
      <w:tr w:rsidR="006C4B98" w:rsidRPr="00A718B3" w14:paraId="55CE0DEF" w14:textId="77777777" w:rsidTr="009749F2">
        <w:trPr>
          <w:trHeight w:val="283"/>
        </w:trPr>
        <w:tc>
          <w:tcPr>
            <w:tcW w:w="1651" w:type="pct"/>
            <w:gridSpan w:val="2"/>
            <w:shd w:val="clear" w:color="auto" w:fill="FFF2CC" w:themeFill="accent4" w:themeFillTint="33"/>
            <w:tcMar>
              <w:top w:w="24" w:type="dxa"/>
              <w:left w:w="48" w:type="dxa"/>
              <w:bottom w:w="24" w:type="dxa"/>
              <w:right w:w="48" w:type="dxa"/>
            </w:tcMar>
            <w:vAlign w:val="center"/>
          </w:tcPr>
          <w:p w14:paraId="69AF48BD" w14:textId="3510338B" w:rsidR="006C4B98" w:rsidRPr="00711082" w:rsidRDefault="006C4B98" w:rsidP="006C4B98">
            <w:pPr>
              <w:spacing w:after="0"/>
              <w:ind w:right="75"/>
              <w:jc w:val="both"/>
              <w:rPr>
                <w:rFonts w:eastAsia="Times New Roman" w:cs="Times New Roman"/>
                <w:color w:val="000000" w:themeColor="text1"/>
                <w:kern w:val="0"/>
                <w:sz w:val="22"/>
                <w:lang w:val="ro-RO"/>
                <w14:ligatures w14:val="none"/>
              </w:rPr>
            </w:pPr>
            <w:r w:rsidRPr="00711082">
              <w:rPr>
                <w:rFonts w:cs="Times New Roman"/>
                <w:b/>
                <w:bCs/>
                <w:color w:val="000000" w:themeColor="text1"/>
                <w:sz w:val="22"/>
                <w:lang w:val="ro-RO"/>
              </w:rPr>
              <w:t xml:space="preserve">Articolul </w:t>
            </w:r>
            <w:r>
              <w:rPr>
                <w:rFonts w:cs="Times New Roman"/>
                <w:b/>
                <w:bCs/>
                <w:color w:val="000000" w:themeColor="text1"/>
                <w:sz w:val="22"/>
                <w:lang w:val="ro-RO"/>
              </w:rPr>
              <w:t>6</w:t>
            </w:r>
            <w:r w:rsidRPr="00711082">
              <w:rPr>
                <w:rFonts w:cs="Times New Roman"/>
                <w:b/>
                <w:bCs/>
                <w:color w:val="000000" w:themeColor="text1"/>
                <w:sz w:val="22"/>
                <w:lang w:val="ro-RO"/>
              </w:rPr>
              <w:t xml:space="preserve">. </w:t>
            </w:r>
            <w:r w:rsidRPr="008E29E4">
              <w:rPr>
                <w:rFonts w:cs="Times New Roman"/>
                <w:b/>
                <w:bCs/>
                <w:color w:val="000000" w:themeColor="text1"/>
                <w:sz w:val="22"/>
                <w:lang w:val="ro-RO"/>
              </w:rPr>
              <w:t>Organizarea procedurii de acordare a autorizațiilor</w:t>
            </w:r>
          </w:p>
        </w:tc>
        <w:tc>
          <w:tcPr>
            <w:tcW w:w="1395" w:type="pct"/>
            <w:tcMar>
              <w:top w:w="24" w:type="dxa"/>
              <w:left w:w="48" w:type="dxa"/>
              <w:bottom w:w="24" w:type="dxa"/>
              <w:right w:w="48" w:type="dxa"/>
            </w:tcMar>
          </w:tcPr>
          <w:p w14:paraId="04867087" w14:textId="187F1071" w:rsidR="006C4B98" w:rsidRPr="00B969C9" w:rsidRDefault="00B969C9" w:rsidP="006C4B98">
            <w:pPr>
              <w:spacing w:after="0"/>
              <w:jc w:val="both"/>
              <w:rPr>
                <w:rFonts w:eastAsia="Times New Roman" w:cs="Times New Roman"/>
                <w:b/>
                <w:bCs/>
                <w:color w:val="000000" w:themeColor="text1"/>
                <w:kern w:val="0"/>
                <w:sz w:val="22"/>
                <w:lang w:val="ro-RO"/>
                <w14:ligatures w14:val="none"/>
              </w:rPr>
            </w:pPr>
            <w:r w:rsidRPr="00B969C9">
              <w:rPr>
                <w:rFonts w:eastAsia="Times New Roman" w:cs="Times New Roman"/>
                <w:b/>
                <w:bCs/>
                <w:color w:val="000000" w:themeColor="text1"/>
                <w:kern w:val="0"/>
                <w:sz w:val="22"/>
                <w:lang w:val="ro-RO"/>
                <w14:ligatures w14:val="none"/>
              </w:rPr>
              <w:t>Articolul 5 Organizarea procedurii de acordare a autorizațiilor</w:t>
            </w:r>
          </w:p>
        </w:tc>
        <w:tc>
          <w:tcPr>
            <w:tcW w:w="769" w:type="pct"/>
            <w:tcMar>
              <w:top w:w="24" w:type="dxa"/>
              <w:left w:w="48" w:type="dxa"/>
              <w:bottom w:w="24" w:type="dxa"/>
              <w:right w:w="48" w:type="dxa"/>
            </w:tcMar>
          </w:tcPr>
          <w:p w14:paraId="349793CE"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360E187C"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9749F2" w14:paraId="1609A177" w14:textId="77777777" w:rsidTr="009749F2">
        <w:trPr>
          <w:trHeight w:val="283"/>
        </w:trPr>
        <w:tc>
          <w:tcPr>
            <w:tcW w:w="1651" w:type="pct"/>
            <w:gridSpan w:val="2"/>
            <w:tcMar>
              <w:top w:w="24" w:type="dxa"/>
              <w:left w:w="48" w:type="dxa"/>
              <w:bottom w:w="24" w:type="dxa"/>
              <w:right w:w="48" w:type="dxa"/>
            </w:tcMar>
          </w:tcPr>
          <w:p w14:paraId="4A75AFFC" w14:textId="77777777" w:rsidR="006C4B98" w:rsidRPr="00A9371E" w:rsidRDefault="006C4B98" w:rsidP="006C4B98">
            <w:pPr>
              <w:spacing w:after="0"/>
              <w:ind w:right="75"/>
              <w:jc w:val="both"/>
              <w:rPr>
                <w:rFonts w:cs="Times New Roman"/>
                <w:color w:val="000000" w:themeColor="text1"/>
                <w:sz w:val="22"/>
                <w:lang w:val="it-IT"/>
              </w:rPr>
            </w:pPr>
          </w:p>
          <w:p w14:paraId="1FED430C" w14:textId="77777777" w:rsidR="006C4B98" w:rsidRPr="00A9371E" w:rsidRDefault="006C4B98" w:rsidP="006C4B98">
            <w:pPr>
              <w:spacing w:after="0"/>
              <w:ind w:right="75"/>
              <w:jc w:val="both"/>
              <w:rPr>
                <w:rFonts w:cs="Times New Roman"/>
                <w:color w:val="000000" w:themeColor="text1"/>
                <w:sz w:val="22"/>
                <w:lang w:val="it-IT"/>
              </w:rPr>
            </w:pPr>
            <w:r w:rsidRPr="00A9371E">
              <w:rPr>
                <w:rFonts w:cs="Times New Roman"/>
                <w:color w:val="000000" w:themeColor="text1"/>
                <w:sz w:val="22"/>
                <w:lang w:val="it-IT"/>
              </w:rPr>
              <w:t xml:space="preserve">(1)Promotorul proiectului notifică proiectul autorității desemnate sau, după caz, autorității comune instituite în conformitate cu articolul 7 alineatul (2). Data la care </w:t>
            </w:r>
            <w:r w:rsidRPr="00A9371E">
              <w:rPr>
                <w:rFonts w:cs="Times New Roman"/>
                <w:color w:val="000000" w:themeColor="text1"/>
                <w:sz w:val="22"/>
                <w:lang w:val="it-IT"/>
              </w:rPr>
              <w:lastRenderedPageBreak/>
              <w:t>are loc notificarea proiectului de către promotorul proiectului reprezintă momentul inițierii procedurii de acordare a autorizațiilor.</w:t>
            </w:r>
          </w:p>
          <w:p w14:paraId="5CF96F33" w14:textId="071B6FEC" w:rsidR="006C4B98" w:rsidRPr="00711082" w:rsidRDefault="006C4B98" w:rsidP="006C4B98">
            <w:pPr>
              <w:spacing w:after="0"/>
              <w:ind w:right="75"/>
              <w:jc w:val="both"/>
              <w:rPr>
                <w:rFonts w:eastAsia="Times New Roman" w:cs="Times New Roman"/>
                <w:color w:val="000000" w:themeColor="text1"/>
                <w:kern w:val="0"/>
                <w:sz w:val="22"/>
                <w:lang w:val="ro-RO"/>
                <w14:ligatures w14:val="none"/>
              </w:rPr>
            </w:pPr>
          </w:p>
        </w:tc>
        <w:tc>
          <w:tcPr>
            <w:tcW w:w="1395" w:type="pct"/>
            <w:tcMar>
              <w:top w:w="24" w:type="dxa"/>
              <w:left w:w="48" w:type="dxa"/>
              <w:bottom w:w="24" w:type="dxa"/>
              <w:right w:w="48" w:type="dxa"/>
            </w:tcMar>
          </w:tcPr>
          <w:p w14:paraId="481B2851" w14:textId="77777777" w:rsidR="006C4B98" w:rsidRPr="009749F2" w:rsidRDefault="009749F2" w:rsidP="006C4B98">
            <w:pPr>
              <w:spacing w:after="0"/>
              <w:jc w:val="both"/>
              <w:rPr>
                <w:sz w:val="22"/>
                <w:lang w:val="it-IT"/>
              </w:rPr>
            </w:pPr>
            <w:r w:rsidRPr="009749F2">
              <w:rPr>
                <w:sz w:val="22"/>
                <w:lang w:val="it-IT"/>
              </w:rPr>
              <w:lastRenderedPageBreak/>
              <w:t>Articolul 5</w:t>
            </w:r>
          </w:p>
          <w:p w14:paraId="5C741A2E" w14:textId="77777777" w:rsidR="009749F2" w:rsidRPr="009749F2" w:rsidRDefault="009749F2" w:rsidP="009749F2">
            <w:pPr>
              <w:spacing w:after="0"/>
              <w:jc w:val="both"/>
              <w:rPr>
                <w:rFonts w:eastAsia="Times New Roman" w:cs="Times New Roman"/>
                <w:color w:val="000000" w:themeColor="text1"/>
                <w:kern w:val="0"/>
                <w:sz w:val="22"/>
                <w:lang w:val="it-IT"/>
                <w14:ligatures w14:val="none"/>
              </w:rPr>
            </w:pPr>
            <w:r w:rsidRPr="009749F2">
              <w:rPr>
                <w:rFonts w:eastAsia="Times New Roman" w:cs="Times New Roman"/>
                <w:color w:val="000000" w:themeColor="text1"/>
                <w:kern w:val="0"/>
                <w:sz w:val="22"/>
                <w:lang w:val="it-IT"/>
                <w14:ligatures w14:val="none"/>
              </w:rPr>
              <w:t xml:space="preserve">(1) Promotorul notifică proiectul autorității desemnate sau, după caz, autorității comune </w:t>
            </w:r>
            <w:r w:rsidRPr="009749F2">
              <w:rPr>
                <w:rFonts w:eastAsia="Times New Roman" w:cs="Times New Roman"/>
                <w:color w:val="000000" w:themeColor="text1"/>
                <w:kern w:val="0"/>
                <w:sz w:val="22"/>
                <w:lang w:val="it-IT"/>
                <w14:ligatures w14:val="none"/>
              </w:rPr>
              <w:lastRenderedPageBreak/>
              <w:t>instituite în conformitate cu dispozițiile art. 6 alin. (2).</w:t>
            </w:r>
          </w:p>
          <w:p w14:paraId="6D1D2CE0" w14:textId="77777777" w:rsidR="009749F2" w:rsidRPr="009749F2" w:rsidRDefault="009749F2" w:rsidP="009749F2">
            <w:pPr>
              <w:spacing w:after="0"/>
              <w:jc w:val="both"/>
              <w:rPr>
                <w:rFonts w:eastAsia="Times New Roman" w:cs="Times New Roman"/>
                <w:color w:val="000000" w:themeColor="text1"/>
                <w:kern w:val="0"/>
                <w:sz w:val="22"/>
                <w:lang w:val="it-IT"/>
                <w14:ligatures w14:val="none"/>
              </w:rPr>
            </w:pPr>
            <w:r w:rsidRPr="009749F2">
              <w:rPr>
                <w:rFonts w:eastAsia="Times New Roman" w:cs="Times New Roman"/>
                <w:color w:val="000000" w:themeColor="text1"/>
                <w:kern w:val="0"/>
                <w:sz w:val="22"/>
                <w:lang w:val="it-IT"/>
                <w14:ligatures w14:val="none"/>
              </w:rPr>
              <w:t>(2) Notificarea reprezintă inițierea procedurii de acordare a autorizațiilor și constă în transmiterea către autoritatea desemnată/autoritatea comună a unei înștiințări cu privire intenția de obțienere a autorizației pentru implemnetarea unui proiect.</w:t>
            </w:r>
          </w:p>
          <w:p w14:paraId="682BEE83" w14:textId="0AFD4354" w:rsidR="009749F2" w:rsidRPr="009749F2" w:rsidRDefault="009749F2" w:rsidP="006C4B98">
            <w:pPr>
              <w:spacing w:after="0"/>
              <w:jc w:val="both"/>
              <w:rPr>
                <w:rFonts w:eastAsia="Times New Roman" w:cs="Times New Roman"/>
                <w:color w:val="000000" w:themeColor="text1"/>
                <w:kern w:val="0"/>
                <w:sz w:val="22"/>
                <w:lang w:val="it-IT"/>
                <w14:ligatures w14:val="none"/>
              </w:rPr>
            </w:pPr>
            <w:r w:rsidRPr="009749F2">
              <w:rPr>
                <w:rFonts w:eastAsia="Times New Roman" w:cs="Times New Roman"/>
                <w:color w:val="000000" w:themeColor="text1"/>
                <w:kern w:val="0"/>
                <w:sz w:val="22"/>
                <w:lang w:val="it-IT"/>
                <w14:ligatures w14:val="none"/>
              </w:rPr>
              <w:t>(4) Data începerii procedurii de acordare a autorizațiilor se consideră data la care promotorul notifică proiectul autorității desemnate sau, după caz, autorității comune.</w:t>
            </w:r>
          </w:p>
        </w:tc>
        <w:tc>
          <w:tcPr>
            <w:tcW w:w="769" w:type="pct"/>
            <w:tcMar>
              <w:top w:w="24" w:type="dxa"/>
              <w:left w:w="48" w:type="dxa"/>
              <w:bottom w:w="24" w:type="dxa"/>
              <w:right w:w="48" w:type="dxa"/>
            </w:tcMar>
          </w:tcPr>
          <w:p w14:paraId="786A0282" w14:textId="411CC08E"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lastRenderedPageBreak/>
              <w:t>Compatibil</w:t>
            </w:r>
          </w:p>
        </w:tc>
        <w:tc>
          <w:tcPr>
            <w:tcW w:w="1185" w:type="pct"/>
            <w:tcMar>
              <w:top w:w="24" w:type="dxa"/>
              <w:left w:w="48" w:type="dxa"/>
              <w:bottom w:w="24" w:type="dxa"/>
              <w:right w:w="48" w:type="dxa"/>
            </w:tcMar>
          </w:tcPr>
          <w:p w14:paraId="15EF3D26" w14:textId="5755A15C"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9749F2" w:rsidRPr="00A718B3" w14:paraId="34029536" w14:textId="77777777" w:rsidTr="009749F2">
        <w:trPr>
          <w:trHeight w:val="1290"/>
        </w:trPr>
        <w:tc>
          <w:tcPr>
            <w:tcW w:w="1651" w:type="pct"/>
            <w:gridSpan w:val="2"/>
            <w:tcMar>
              <w:top w:w="24" w:type="dxa"/>
              <w:left w:w="48" w:type="dxa"/>
              <w:bottom w:w="24" w:type="dxa"/>
              <w:right w:w="48" w:type="dxa"/>
            </w:tcMar>
          </w:tcPr>
          <w:p w14:paraId="300C70B5" w14:textId="70BC35F8" w:rsidR="009749F2" w:rsidRPr="00A9371E" w:rsidRDefault="009749F2" w:rsidP="009749F2">
            <w:pPr>
              <w:spacing w:after="0"/>
              <w:ind w:right="75"/>
              <w:jc w:val="both"/>
              <w:rPr>
                <w:rFonts w:cs="Times New Roman"/>
                <w:color w:val="000000" w:themeColor="text1"/>
                <w:sz w:val="22"/>
                <w:lang w:val="it-IT"/>
              </w:rPr>
            </w:pPr>
            <w:r w:rsidRPr="00A9371E">
              <w:rPr>
                <w:rFonts w:cs="Times New Roman"/>
                <w:color w:val="000000" w:themeColor="text1"/>
                <w:sz w:val="22"/>
                <w:lang w:val="it-IT"/>
              </w:rPr>
              <w:t xml:space="preserve">(2)Pentru a facilita evaluarea maturității proiectului, statele membre pot defini nivelul de detaliere a informațiilor și documentele relevante care trebuie furnizate de promotorul proiectului cu ocazia notificării unui proiect. </w:t>
            </w:r>
          </w:p>
        </w:tc>
        <w:tc>
          <w:tcPr>
            <w:tcW w:w="1395" w:type="pct"/>
            <w:tcMar>
              <w:top w:w="24" w:type="dxa"/>
              <w:left w:w="48" w:type="dxa"/>
              <w:bottom w:w="24" w:type="dxa"/>
              <w:right w:w="48" w:type="dxa"/>
            </w:tcMar>
          </w:tcPr>
          <w:p w14:paraId="1212050A" w14:textId="77777777" w:rsidR="009749F2" w:rsidRDefault="009749F2" w:rsidP="006C4B98">
            <w:pPr>
              <w:spacing w:after="0"/>
              <w:jc w:val="both"/>
              <w:rPr>
                <w:rFonts w:eastAsiaTheme="minorHAnsi" w:cs="Times New Roman"/>
                <w:color w:val="000000" w:themeColor="text1"/>
                <w:sz w:val="22"/>
                <w:lang w:val="ro-RO" w:eastAsia="en-US"/>
              </w:rPr>
            </w:pPr>
            <w:r>
              <w:rPr>
                <w:rFonts w:eastAsiaTheme="minorHAnsi" w:cs="Times New Roman"/>
                <w:color w:val="000000" w:themeColor="text1"/>
                <w:sz w:val="22"/>
                <w:lang w:val="ro-RO" w:eastAsia="en-US"/>
              </w:rPr>
              <w:t>Articolul 5</w:t>
            </w:r>
          </w:p>
          <w:p w14:paraId="239B95C6" w14:textId="77777777" w:rsidR="009749F2" w:rsidRPr="009749F2" w:rsidRDefault="009749F2" w:rsidP="009749F2">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(3) Notificarea trebuie să cuprindă cel puțin următoarele:</w:t>
            </w:r>
          </w:p>
          <w:p w14:paraId="22CD9CA8" w14:textId="77777777" w:rsidR="009749F2" w:rsidRPr="009749F2" w:rsidRDefault="009749F2" w:rsidP="009749F2">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(a)</w:t>
            </w:r>
            <w:r w:rsidRPr="009749F2">
              <w:rPr>
                <w:rFonts w:eastAsiaTheme="minorHAnsi" w:cs="Times New Roman"/>
                <w:color w:val="000000" w:themeColor="text1"/>
                <w:sz w:val="22"/>
                <w:lang w:val="it-IT" w:eastAsia="en-US"/>
              </w:rPr>
              <w:tab/>
              <w:t>informații generale privind proiectul;</w:t>
            </w:r>
          </w:p>
          <w:p w14:paraId="44FFA233" w14:textId="77777777" w:rsidR="009749F2" w:rsidRPr="009749F2" w:rsidRDefault="009749F2" w:rsidP="009749F2">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(b)</w:t>
            </w:r>
            <w:r w:rsidRPr="009749F2">
              <w:rPr>
                <w:rFonts w:eastAsiaTheme="minorHAnsi" w:cs="Times New Roman"/>
                <w:color w:val="000000" w:themeColor="text1"/>
                <w:sz w:val="22"/>
                <w:lang w:val="it-IT" w:eastAsia="en-US"/>
              </w:rPr>
              <w:tab/>
              <w:t>includerea proiectului în strategii/planuri similare aprobate prin acte normative naționale sau prin obligații asumate prin acorduri internaționale;</w:t>
            </w:r>
          </w:p>
          <w:p w14:paraId="1DFE5376" w14:textId="77777777" w:rsidR="009749F2" w:rsidRPr="009749F2" w:rsidRDefault="009749F2" w:rsidP="009749F2">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(c)</w:t>
            </w:r>
            <w:r w:rsidRPr="009749F2">
              <w:rPr>
                <w:rFonts w:eastAsiaTheme="minorHAnsi" w:cs="Times New Roman"/>
                <w:color w:val="000000" w:themeColor="text1"/>
                <w:sz w:val="22"/>
                <w:lang w:val="it-IT" w:eastAsia="en-US"/>
              </w:rPr>
              <w:tab/>
              <w:t>necesitatea și oportunitatea realizării proiectului;</w:t>
            </w:r>
          </w:p>
          <w:p w14:paraId="40D49841" w14:textId="77777777" w:rsidR="009749F2" w:rsidRPr="009749F2" w:rsidRDefault="009749F2" w:rsidP="009749F2">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(d)</w:t>
            </w:r>
            <w:r w:rsidRPr="009749F2">
              <w:rPr>
                <w:rFonts w:eastAsiaTheme="minorHAnsi" w:cs="Times New Roman"/>
                <w:color w:val="000000" w:themeColor="text1"/>
                <w:sz w:val="22"/>
                <w:lang w:val="it-IT" w:eastAsia="en-US"/>
              </w:rPr>
              <w:tab/>
              <w:t>o scurtă prezentare a situației actuale;</w:t>
            </w:r>
          </w:p>
          <w:p w14:paraId="36E1CCE8" w14:textId="77777777" w:rsidR="009749F2" w:rsidRPr="009749F2" w:rsidRDefault="009749F2" w:rsidP="009749F2">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(e)</w:t>
            </w:r>
            <w:r w:rsidRPr="009749F2">
              <w:rPr>
                <w:rFonts w:eastAsiaTheme="minorHAnsi" w:cs="Times New Roman"/>
                <w:color w:val="000000" w:themeColor="text1"/>
                <w:sz w:val="22"/>
                <w:lang w:val="it-IT" w:eastAsia="en-US"/>
              </w:rPr>
              <w:tab/>
              <w:t>informații privind regimul juridic, economic și tehnic al terenului/construcției;</w:t>
            </w:r>
          </w:p>
          <w:p w14:paraId="0F7EAB36" w14:textId="77777777" w:rsidR="009749F2" w:rsidRPr="009749F2" w:rsidRDefault="009749F2" w:rsidP="009749F2">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(f)</w:t>
            </w:r>
            <w:r w:rsidRPr="009749F2">
              <w:rPr>
                <w:rFonts w:eastAsiaTheme="minorHAnsi" w:cs="Times New Roman"/>
                <w:color w:val="000000" w:themeColor="text1"/>
                <w:sz w:val="22"/>
                <w:lang w:val="it-IT" w:eastAsia="en-US"/>
              </w:rPr>
              <w:tab/>
              <w:t>particularități ale amplasamentului propus pentru realizarea proiectului;</w:t>
            </w:r>
          </w:p>
          <w:p w14:paraId="097B02AC" w14:textId="77777777" w:rsidR="009749F2" w:rsidRPr="009749F2" w:rsidRDefault="009749F2" w:rsidP="009749F2">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(g)</w:t>
            </w:r>
            <w:r w:rsidRPr="009749F2">
              <w:rPr>
                <w:rFonts w:eastAsiaTheme="minorHAnsi" w:cs="Times New Roman"/>
                <w:color w:val="000000" w:themeColor="text1"/>
                <w:sz w:val="22"/>
                <w:lang w:val="it-IT" w:eastAsia="en-US"/>
              </w:rPr>
              <w:tab/>
              <w:t xml:space="preserve"> o estimare a efectelor pozitive previzionate ale realizării proiectului;</w:t>
            </w:r>
          </w:p>
          <w:p w14:paraId="4F2241F9" w14:textId="77777777" w:rsidR="009749F2" w:rsidRPr="009749F2" w:rsidRDefault="009749F2" w:rsidP="009749F2">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(h)</w:t>
            </w:r>
            <w:r w:rsidRPr="009749F2">
              <w:rPr>
                <w:rFonts w:eastAsiaTheme="minorHAnsi" w:cs="Times New Roman"/>
                <w:color w:val="000000" w:themeColor="text1"/>
                <w:sz w:val="22"/>
                <w:lang w:val="it-IT" w:eastAsia="en-US"/>
              </w:rPr>
              <w:tab/>
              <w:t>o estimare a impactului negativ previzionat în cazul nerealizării proiectului;</w:t>
            </w:r>
          </w:p>
          <w:p w14:paraId="7049BDDA" w14:textId="77777777" w:rsidR="009749F2" w:rsidRPr="009749F2" w:rsidRDefault="009749F2" w:rsidP="009749F2">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(i)</w:t>
            </w:r>
            <w:r w:rsidRPr="009749F2">
              <w:rPr>
                <w:rFonts w:eastAsiaTheme="minorHAnsi" w:cs="Times New Roman"/>
                <w:color w:val="000000" w:themeColor="text1"/>
                <w:sz w:val="22"/>
                <w:lang w:val="it-IT" w:eastAsia="en-US"/>
              </w:rPr>
              <w:tab/>
              <w:t xml:space="preserve"> informații privind sursele de finanțare a proiectului și estimarea sarcinii financiare necesare realizării acestuia;</w:t>
            </w:r>
          </w:p>
          <w:p w14:paraId="684C8F97" w14:textId="58055093" w:rsidR="009749F2" w:rsidRPr="009749F2" w:rsidRDefault="009749F2" w:rsidP="009749F2">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(j)</w:t>
            </w:r>
            <w:r w:rsidRPr="009749F2">
              <w:rPr>
                <w:rFonts w:eastAsiaTheme="minorHAnsi" w:cs="Times New Roman"/>
                <w:color w:val="000000" w:themeColor="text1"/>
                <w:sz w:val="22"/>
                <w:lang w:val="it-IT" w:eastAsia="en-US"/>
              </w:rPr>
              <w:tab/>
              <w:t>planuri de situație/amplasament relevante, după caz.</w:t>
            </w:r>
          </w:p>
        </w:tc>
        <w:tc>
          <w:tcPr>
            <w:tcW w:w="769" w:type="pct"/>
            <w:tcMar>
              <w:top w:w="24" w:type="dxa"/>
              <w:left w:w="48" w:type="dxa"/>
              <w:bottom w:w="24" w:type="dxa"/>
              <w:right w:w="48" w:type="dxa"/>
            </w:tcMar>
          </w:tcPr>
          <w:p w14:paraId="5C2D8AC4" w14:textId="5E950DF1" w:rsidR="009749F2" w:rsidRPr="00711082" w:rsidRDefault="00A718B3"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5A316528" w14:textId="77777777" w:rsidR="009749F2" w:rsidRPr="00711082" w:rsidRDefault="009749F2" w:rsidP="006C4B98">
            <w:pPr>
              <w:spacing w:after="0"/>
              <w:jc w:val="both"/>
              <w:rPr>
                <w:rFonts w:eastAsia="Times New Roman" w:cs="Times New Roman"/>
                <w:color w:val="000000" w:themeColor="text1"/>
                <w:kern w:val="0"/>
                <w:sz w:val="22"/>
                <w:lang w:val="ro-RO"/>
                <w14:ligatures w14:val="none"/>
              </w:rPr>
            </w:pPr>
          </w:p>
        </w:tc>
      </w:tr>
      <w:tr w:rsidR="009749F2" w:rsidRPr="00A718B3" w14:paraId="2712D3FC" w14:textId="77777777" w:rsidTr="009749F2">
        <w:trPr>
          <w:trHeight w:val="1005"/>
        </w:trPr>
        <w:tc>
          <w:tcPr>
            <w:tcW w:w="1651" w:type="pct"/>
            <w:gridSpan w:val="2"/>
            <w:tcMar>
              <w:top w:w="24" w:type="dxa"/>
              <w:left w:w="48" w:type="dxa"/>
              <w:bottom w:w="24" w:type="dxa"/>
              <w:right w:w="48" w:type="dxa"/>
            </w:tcMar>
          </w:tcPr>
          <w:p w14:paraId="3A3CCE8E" w14:textId="7F5B6846" w:rsidR="009749F2" w:rsidRPr="00A9371E" w:rsidRDefault="009749F2" w:rsidP="009749F2">
            <w:pPr>
              <w:spacing w:after="0"/>
              <w:ind w:right="75"/>
              <w:jc w:val="both"/>
              <w:rPr>
                <w:rFonts w:cs="Times New Roman"/>
                <w:color w:val="000000" w:themeColor="text1"/>
                <w:sz w:val="22"/>
                <w:lang w:val="it-IT"/>
              </w:rPr>
            </w:pPr>
            <w:r w:rsidRPr="00A9371E">
              <w:rPr>
                <w:rFonts w:cs="Times New Roman"/>
                <w:color w:val="000000" w:themeColor="text1"/>
                <w:sz w:val="22"/>
                <w:lang w:val="it-IT"/>
              </w:rPr>
              <w:lastRenderedPageBreak/>
              <w:t>În cazul în care proiectul nu a atins maturitatea, notificarea se respinge printr-o decizie justificată în mod corespunzător în termen de cel mult patru luni de la primirea notificării.</w:t>
            </w:r>
          </w:p>
        </w:tc>
        <w:tc>
          <w:tcPr>
            <w:tcW w:w="1395" w:type="pct"/>
            <w:tcMar>
              <w:top w:w="24" w:type="dxa"/>
              <w:left w:w="48" w:type="dxa"/>
              <w:bottom w:w="24" w:type="dxa"/>
              <w:right w:w="48" w:type="dxa"/>
            </w:tcMar>
          </w:tcPr>
          <w:p w14:paraId="4809611D" w14:textId="77777777" w:rsidR="009749F2" w:rsidRPr="009749F2" w:rsidRDefault="009749F2" w:rsidP="009749F2">
            <w:pPr>
              <w:spacing w:after="0"/>
              <w:jc w:val="both"/>
              <w:rPr>
                <w:sz w:val="22"/>
                <w:lang w:val="it-IT"/>
              </w:rPr>
            </w:pPr>
            <w:r w:rsidRPr="009749F2">
              <w:rPr>
                <w:sz w:val="22"/>
                <w:lang w:val="it-IT"/>
              </w:rPr>
              <w:t>Articolul 5</w:t>
            </w:r>
          </w:p>
          <w:p w14:paraId="49CD02D1" w14:textId="2D42E649" w:rsidR="009749F2" w:rsidRPr="00711082" w:rsidRDefault="009749F2" w:rsidP="006C4B98">
            <w:pPr>
              <w:spacing w:after="0"/>
              <w:jc w:val="both"/>
              <w:rPr>
                <w:rFonts w:eastAsiaTheme="minorHAnsi" w:cs="Times New Roman"/>
                <w:color w:val="000000" w:themeColor="text1"/>
                <w:sz w:val="22"/>
                <w:lang w:val="ro-RO" w:eastAsia="en-US"/>
              </w:rPr>
            </w:pPr>
            <w:r w:rsidRPr="009749F2">
              <w:rPr>
                <w:rFonts w:eastAsiaTheme="minorHAnsi" w:cs="Times New Roman"/>
                <w:color w:val="000000" w:themeColor="text1"/>
                <w:sz w:val="22"/>
                <w:lang w:val="ro-RO" w:eastAsia="en-US"/>
              </w:rPr>
              <w:t>(6) În cazul în care din analiza documentației prevăzute la alin. (3) și a tuturor completărilor ulterioare, după caz, nu rezultă îndeplinirea condițiilor care să permită implementarea proiectului din punct de vedere tehnic, economic și financiar, notificarea se respinge printr-o decizie justificată în mod corespunzător, în termen de cel mult 4 luni de la primirea notificării.</w:t>
            </w:r>
          </w:p>
        </w:tc>
        <w:tc>
          <w:tcPr>
            <w:tcW w:w="769" w:type="pct"/>
            <w:tcMar>
              <w:top w:w="24" w:type="dxa"/>
              <w:left w:w="48" w:type="dxa"/>
              <w:bottom w:w="24" w:type="dxa"/>
              <w:right w:w="48" w:type="dxa"/>
            </w:tcMar>
          </w:tcPr>
          <w:p w14:paraId="58F1E59D" w14:textId="77777777" w:rsidR="009749F2" w:rsidRPr="009749F2" w:rsidRDefault="009749F2" w:rsidP="006C4B98">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5302A222" w14:textId="77777777" w:rsidR="009749F2" w:rsidRPr="00711082" w:rsidRDefault="009749F2" w:rsidP="006C4B98">
            <w:pPr>
              <w:spacing w:after="0"/>
              <w:jc w:val="both"/>
              <w:rPr>
                <w:rFonts w:eastAsia="Times New Roman" w:cs="Times New Roman"/>
                <w:color w:val="000000" w:themeColor="text1"/>
                <w:kern w:val="0"/>
                <w:sz w:val="22"/>
                <w:lang w:val="ro-RO"/>
                <w14:ligatures w14:val="none"/>
              </w:rPr>
            </w:pPr>
          </w:p>
        </w:tc>
      </w:tr>
      <w:tr w:rsidR="009749F2" w:rsidRPr="009749F2" w14:paraId="207AF0DF" w14:textId="77777777" w:rsidTr="009749F2">
        <w:trPr>
          <w:trHeight w:val="5566"/>
        </w:trPr>
        <w:tc>
          <w:tcPr>
            <w:tcW w:w="1651" w:type="pct"/>
            <w:gridSpan w:val="2"/>
            <w:tcMar>
              <w:top w:w="24" w:type="dxa"/>
              <w:left w:w="48" w:type="dxa"/>
              <w:bottom w:w="24" w:type="dxa"/>
              <w:right w:w="48" w:type="dxa"/>
            </w:tcMar>
          </w:tcPr>
          <w:p w14:paraId="2B70C2D7" w14:textId="77777777" w:rsidR="009749F2" w:rsidRPr="00A9371E" w:rsidRDefault="009749F2" w:rsidP="009749F2">
            <w:pPr>
              <w:spacing w:after="0"/>
              <w:ind w:right="75"/>
              <w:jc w:val="both"/>
              <w:rPr>
                <w:rFonts w:cs="Times New Roman"/>
                <w:color w:val="000000" w:themeColor="text1"/>
                <w:sz w:val="22"/>
                <w:lang w:val="it-IT"/>
              </w:rPr>
            </w:pPr>
            <w:r w:rsidRPr="00456996">
              <w:rPr>
                <w:rFonts w:cs="Times New Roman"/>
                <w:color w:val="000000" w:themeColor="text1"/>
                <w:sz w:val="22"/>
                <w:lang w:val="it-IT"/>
              </w:rPr>
              <w:t>(3)Statele membre iau măsurile necesare pentru a se asigura că promotorii de proiecte primesc informații generale cu rol de orientări privind notificarea, adaptate, dacă este cazul, la modul de transport vizat, cuprinzând informații cu privire la autorizațiile, deciziile și avizele care pot fi cerute pentru implementarea unui proiect.</w:t>
            </w:r>
          </w:p>
          <w:p w14:paraId="3EE2B57C" w14:textId="77777777" w:rsidR="009749F2" w:rsidRPr="00A9371E" w:rsidRDefault="009749F2" w:rsidP="009749F2">
            <w:pPr>
              <w:spacing w:after="0"/>
              <w:ind w:right="75" w:hanging="60"/>
              <w:jc w:val="both"/>
              <w:rPr>
                <w:rFonts w:cs="Times New Roman"/>
                <w:color w:val="000000" w:themeColor="text1"/>
                <w:sz w:val="22"/>
                <w:lang w:val="it-IT"/>
              </w:rPr>
            </w:pPr>
            <w:r w:rsidRPr="00456996">
              <w:rPr>
                <w:rFonts w:cs="Times New Roman"/>
                <w:color w:val="000000" w:themeColor="text1"/>
                <w:sz w:val="22"/>
                <w:lang w:val="it-IT"/>
              </w:rPr>
              <w:t>Aceste informații cuprind, pentru fiecare autorizație, decizie sau aviz, următoarele:</w:t>
            </w:r>
          </w:p>
          <w:p w14:paraId="42F8D9F4" w14:textId="5EA7A3C4" w:rsidR="009749F2" w:rsidRPr="00A9371E" w:rsidRDefault="009749F2" w:rsidP="006C4B98">
            <w:pPr>
              <w:spacing w:after="0"/>
              <w:ind w:right="75"/>
              <w:jc w:val="both"/>
              <w:rPr>
                <w:rFonts w:cs="Times New Roman"/>
                <w:color w:val="000000" w:themeColor="text1"/>
                <w:sz w:val="22"/>
                <w:lang w:val="it-IT"/>
              </w:rPr>
            </w:pPr>
            <w:r w:rsidRPr="00456996">
              <w:rPr>
                <w:rFonts w:cs="Times New Roman"/>
                <w:color w:val="000000" w:themeColor="text1"/>
                <w:sz w:val="22"/>
                <w:lang w:val="it-IT"/>
              </w:rPr>
              <w:t>(a)informații generale cu privire la domeniul de aplicare material și la nivelul de detaliere a informațiilor care trebuie prezentate de promotorul proiectului;</w:t>
            </w:r>
          </w:p>
          <w:p w14:paraId="1658617C" w14:textId="60429162" w:rsidR="009749F2" w:rsidRPr="00A9371E" w:rsidRDefault="009749F2" w:rsidP="006C4B98">
            <w:pPr>
              <w:spacing w:after="0"/>
              <w:ind w:right="75"/>
              <w:jc w:val="both"/>
              <w:rPr>
                <w:rFonts w:cs="Times New Roman"/>
                <w:color w:val="000000" w:themeColor="text1"/>
                <w:sz w:val="22"/>
                <w:lang w:val="it-IT"/>
              </w:rPr>
            </w:pPr>
            <w:r w:rsidRPr="00456996">
              <w:rPr>
                <w:rFonts w:cs="Times New Roman"/>
                <w:color w:val="000000" w:themeColor="text1"/>
                <w:sz w:val="22"/>
                <w:lang w:val="it-IT"/>
              </w:rPr>
              <w:t>(b)termenele aplicabile sau, în cazul în care nu există astfel de termene, termenele orientative; și</w:t>
            </w:r>
          </w:p>
          <w:p w14:paraId="3E4F1BC7" w14:textId="74D04E1D" w:rsidR="009749F2" w:rsidRPr="00A9371E" w:rsidRDefault="009749F2" w:rsidP="009749F2">
            <w:pPr>
              <w:spacing w:after="0"/>
              <w:ind w:right="75"/>
              <w:jc w:val="both"/>
              <w:rPr>
                <w:rFonts w:cs="Times New Roman"/>
                <w:color w:val="000000" w:themeColor="text1"/>
                <w:sz w:val="22"/>
                <w:lang w:val="it-IT"/>
              </w:rPr>
            </w:pPr>
            <w:r w:rsidRPr="00456996">
              <w:rPr>
                <w:rFonts w:cs="Times New Roman"/>
                <w:color w:val="000000" w:themeColor="text1"/>
                <w:sz w:val="22"/>
                <w:lang w:val="it-IT"/>
              </w:rPr>
              <w:t>(c)datele de contact ale autorităților și ale părților interesate care sunt în mod normal implicate în consultările legate de diferitele autorizații, decizii și avize.</w:t>
            </w:r>
          </w:p>
        </w:tc>
        <w:tc>
          <w:tcPr>
            <w:tcW w:w="1395" w:type="pct"/>
            <w:tcMar>
              <w:top w:w="24" w:type="dxa"/>
              <w:left w:w="48" w:type="dxa"/>
              <w:bottom w:w="24" w:type="dxa"/>
              <w:right w:w="48" w:type="dxa"/>
            </w:tcMar>
          </w:tcPr>
          <w:p w14:paraId="5EF763C8" w14:textId="77777777" w:rsidR="009749F2" w:rsidRDefault="009749F2" w:rsidP="006C4B98">
            <w:pPr>
              <w:spacing w:after="0"/>
              <w:jc w:val="both"/>
              <w:rPr>
                <w:rFonts w:eastAsiaTheme="minorHAnsi" w:cs="Times New Roman"/>
                <w:color w:val="000000" w:themeColor="text1"/>
                <w:sz w:val="22"/>
                <w:lang w:val="ro-RO" w:eastAsia="en-US"/>
              </w:rPr>
            </w:pPr>
            <w:r>
              <w:rPr>
                <w:rFonts w:eastAsiaTheme="minorHAnsi" w:cs="Times New Roman"/>
                <w:color w:val="000000" w:themeColor="text1"/>
                <w:sz w:val="22"/>
                <w:lang w:val="ro-RO" w:eastAsia="en-US"/>
              </w:rPr>
              <w:t xml:space="preserve">Articolul 3 alin. (6) </w:t>
            </w:r>
          </w:p>
          <w:p w14:paraId="170280EA" w14:textId="53BBDF4C" w:rsidR="009749F2" w:rsidRDefault="009749F2" w:rsidP="006C4B98">
            <w:pPr>
              <w:spacing w:after="0"/>
              <w:jc w:val="both"/>
              <w:rPr>
                <w:rFonts w:eastAsiaTheme="minorHAnsi" w:cs="Times New Roman"/>
                <w:color w:val="000000" w:themeColor="text1"/>
                <w:sz w:val="22"/>
                <w:lang w:val="ro-RO" w:eastAsia="en-US"/>
              </w:rPr>
            </w:pPr>
            <w:r w:rsidRPr="009749F2">
              <w:rPr>
                <w:rFonts w:eastAsiaTheme="minorHAnsi" w:cs="Times New Roman"/>
                <w:color w:val="000000" w:themeColor="text1"/>
                <w:sz w:val="22"/>
                <w:lang w:val="ro-RO" w:eastAsia="en-US"/>
              </w:rPr>
              <w:t>Autoritatea desemnată are următoarele atribuții</w:t>
            </w:r>
          </w:p>
          <w:p w14:paraId="4514C5AA" w14:textId="77777777" w:rsidR="009749F2" w:rsidRPr="009749F2" w:rsidRDefault="009749F2" w:rsidP="009749F2">
            <w:pPr>
              <w:spacing w:after="0"/>
              <w:jc w:val="both"/>
              <w:rPr>
                <w:rFonts w:eastAsiaTheme="minorHAnsi" w:cs="Times New Roman"/>
                <w:color w:val="000000" w:themeColor="text1"/>
                <w:sz w:val="22"/>
                <w:lang w:val="ro-RO" w:eastAsia="en-US"/>
              </w:rPr>
            </w:pPr>
            <w:r w:rsidRPr="009749F2">
              <w:rPr>
                <w:rFonts w:eastAsiaTheme="minorHAnsi" w:cs="Times New Roman"/>
                <w:color w:val="000000" w:themeColor="text1"/>
                <w:sz w:val="22"/>
                <w:lang w:val="ro-RO" w:eastAsia="en-US"/>
              </w:rPr>
              <w:t>4)</w:t>
            </w:r>
            <w:r w:rsidRPr="009749F2">
              <w:rPr>
                <w:rFonts w:eastAsiaTheme="minorHAnsi" w:cs="Times New Roman"/>
                <w:color w:val="000000" w:themeColor="text1"/>
                <w:sz w:val="22"/>
                <w:lang w:val="ro-RO" w:eastAsia="en-US"/>
              </w:rPr>
              <w:tab/>
              <w:t>oferă promotorului proiectului informații generale cu rol de orientări privind notificarea, adaptate, dacă este cazul, la modul de transport vizat, cuprinzând informații cu privire la autorizațiile, deciziile și avizele care pot fi cerute pentru implementarea unui proiect. Aceste informații cuprind, pentru fiecare autorizație, decizie sau aviz, următoarele:</w:t>
            </w:r>
          </w:p>
          <w:p w14:paraId="48EFD7C9" w14:textId="77777777" w:rsidR="009749F2" w:rsidRPr="009749F2" w:rsidRDefault="009749F2" w:rsidP="009749F2">
            <w:pPr>
              <w:spacing w:after="0"/>
              <w:jc w:val="both"/>
              <w:rPr>
                <w:rFonts w:eastAsiaTheme="minorHAnsi" w:cs="Times New Roman"/>
                <w:color w:val="000000" w:themeColor="text1"/>
                <w:sz w:val="22"/>
                <w:lang w:val="ro-RO" w:eastAsia="en-US"/>
              </w:rPr>
            </w:pPr>
            <w:r w:rsidRPr="009749F2">
              <w:rPr>
                <w:rFonts w:eastAsiaTheme="minorHAnsi" w:cs="Times New Roman"/>
                <w:color w:val="000000" w:themeColor="text1"/>
                <w:sz w:val="22"/>
                <w:lang w:val="ro-RO" w:eastAsia="en-US"/>
              </w:rPr>
              <w:t>a)</w:t>
            </w:r>
            <w:r w:rsidRPr="009749F2">
              <w:rPr>
                <w:rFonts w:eastAsiaTheme="minorHAnsi" w:cs="Times New Roman"/>
                <w:color w:val="000000" w:themeColor="text1"/>
                <w:sz w:val="22"/>
                <w:lang w:val="ro-RO" w:eastAsia="en-US"/>
              </w:rPr>
              <w:tab/>
              <w:t>informații generale cu privire la domeniul de aplicare material și la nivelul de detaliere a informațiilor care trebuie prezentate de promotorul proiectului;</w:t>
            </w:r>
          </w:p>
          <w:p w14:paraId="3436095F" w14:textId="77777777" w:rsidR="009749F2" w:rsidRPr="009749F2" w:rsidRDefault="009749F2" w:rsidP="009749F2">
            <w:pPr>
              <w:spacing w:after="0"/>
              <w:jc w:val="both"/>
              <w:rPr>
                <w:rFonts w:eastAsiaTheme="minorHAnsi" w:cs="Times New Roman"/>
                <w:color w:val="000000" w:themeColor="text1"/>
                <w:sz w:val="22"/>
                <w:lang w:val="ro-RO" w:eastAsia="en-US"/>
              </w:rPr>
            </w:pPr>
            <w:r w:rsidRPr="009749F2">
              <w:rPr>
                <w:rFonts w:eastAsiaTheme="minorHAnsi" w:cs="Times New Roman"/>
                <w:color w:val="000000" w:themeColor="text1"/>
                <w:sz w:val="22"/>
                <w:lang w:val="ro-RO" w:eastAsia="en-US"/>
              </w:rPr>
              <w:t>b)</w:t>
            </w:r>
            <w:r w:rsidRPr="009749F2">
              <w:rPr>
                <w:rFonts w:eastAsiaTheme="minorHAnsi" w:cs="Times New Roman"/>
                <w:color w:val="000000" w:themeColor="text1"/>
                <w:sz w:val="22"/>
                <w:lang w:val="ro-RO" w:eastAsia="en-US"/>
              </w:rPr>
              <w:tab/>
              <w:t>termenele aplicabile sau, în cazul în care nu există astfel de termene, termenele orientative;</w:t>
            </w:r>
          </w:p>
          <w:p w14:paraId="7BE98611" w14:textId="181242B4" w:rsidR="009749F2" w:rsidRPr="00711082" w:rsidRDefault="009749F2" w:rsidP="009749F2">
            <w:pPr>
              <w:spacing w:after="0"/>
              <w:jc w:val="both"/>
              <w:rPr>
                <w:rFonts w:eastAsiaTheme="minorHAnsi" w:cs="Times New Roman"/>
                <w:color w:val="000000" w:themeColor="text1"/>
                <w:sz w:val="22"/>
                <w:lang w:val="ro-RO" w:eastAsia="en-US"/>
              </w:rPr>
            </w:pPr>
            <w:r w:rsidRPr="009749F2">
              <w:rPr>
                <w:rFonts w:eastAsiaTheme="minorHAnsi" w:cs="Times New Roman"/>
                <w:color w:val="000000" w:themeColor="text1"/>
                <w:sz w:val="22"/>
                <w:lang w:val="ro-RO" w:eastAsia="en-US"/>
              </w:rPr>
              <w:t>c)</w:t>
            </w:r>
            <w:r w:rsidRPr="009749F2">
              <w:rPr>
                <w:rFonts w:eastAsiaTheme="minorHAnsi" w:cs="Times New Roman"/>
                <w:color w:val="000000" w:themeColor="text1"/>
                <w:sz w:val="22"/>
                <w:lang w:val="ro-RO" w:eastAsia="en-US"/>
              </w:rPr>
              <w:tab/>
              <w:t>datele de contact ale autorităților și ale părților interesate care sunt în mod normal implicate în consultările legate de diferitele autorizații, decizii și avize.</w:t>
            </w:r>
          </w:p>
        </w:tc>
        <w:tc>
          <w:tcPr>
            <w:tcW w:w="769" w:type="pct"/>
            <w:tcMar>
              <w:top w:w="24" w:type="dxa"/>
              <w:left w:w="48" w:type="dxa"/>
              <w:bottom w:w="24" w:type="dxa"/>
              <w:right w:w="48" w:type="dxa"/>
            </w:tcMar>
          </w:tcPr>
          <w:p w14:paraId="48C94624" w14:textId="3BBD4EC8" w:rsidR="009749F2" w:rsidRPr="00711082" w:rsidRDefault="009749F2" w:rsidP="006C4B98">
            <w:pPr>
              <w:spacing w:after="0"/>
              <w:jc w:val="both"/>
              <w:rPr>
                <w:rFonts w:eastAsia="Times New Roman" w:cs="Times New Roman"/>
                <w:color w:val="000000" w:themeColor="text1"/>
                <w:kern w:val="0"/>
                <w:sz w:val="22"/>
                <w:lang w:val="ro-RO"/>
                <w14:ligatures w14:val="none"/>
              </w:rPr>
            </w:pPr>
            <w:r>
              <w:rPr>
                <w:rFonts w:eastAsia="Times New Roman" w:cs="Times New Roman"/>
                <w:color w:val="000000" w:themeColor="text1"/>
                <w:kern w:val="0"/>
                <w:sz w:val="22"/>
                <w:lang w:val="ro-RO"/>
                <w14:ligatures w14:val="none"/>
              </w:rPr>
              <w:t xml:space="preserve">Compatibil </w:t>
            </w:r>
          </w:p>
        </w:tc>
        <w:tc>
          <w:tcPr>
            <w:tcW w:w="1185" w:type="pct"/>
            <w:tcMar>
              <w:top w:w="24" w:type="dxa"/>
              <w:left w:w="48" w:type="dxa"/>
              <w:bottom w:w="24" w:type="dxa"/>
              <w:right w:w="48" w:type="dxa"/>
            </w:tcMar>
          </w:tcPr>
          <w:p w14:paraId="6C94B89B" w14:textId="77777777" w:rsidR="009749F2" w:rsidRPr="00711082" w:rsidRDefault="009749F2" w:rsidP="006C4B98">
            <w:pPr>
              <w:spacing w:after="0"/>
              <w:jc w:val="both"/>
              <w:rPr>
                <w:rFonts w:eastAsia="Times New Roman" w:cs="Times New Roman"/>
                <w:color w:val="000000" w:themeColor="text1"/>
                <w:kern w:val="0"/>
                <w:sz w:val="22"/>
                <w:lang w:val="ro-RO"/>
                <w14:ligatures w14:val="none"/>
              </w:rPr>
            </w:pPr>
          </w:p>
        </w:tc>
      </w:tr>
      <w:tr w:rsidR="006C4B98" w:rsidRPr="009749F2" w14:paraId="52EC9E0F" w14:textId="77777777" w:rsidTr="009749F2">
        <w:trPr>
          <w:trHeight w:val="283"/>
        </w:trPr>
        <w:tc>
          <w:tcPr>
            <w:tcW w:w="1651" w:type="pct"/>
            <w:gridSpan w:val="2"/>
            <w:tcMar>
              <w:top w:w="24" w:type="dxa"/>
              <w:left w:w="48" w:type="dxa"/>
              <w:bottom w:w="24" w:type="dxa"/>
              <w:right w:w="48" w:type="dxa"/>
            </w:tcMar>
          </w:tcPr>
          <w:p w14:paraId="264D72AE" w14:textId="465E12DC" w:rsidR="006C4B98" w:rsidRPr="00224524" w:rsidRDefault="006C4B98" w:rsidP="006C4B98">
            <w:pPr>
              <w:spacing w:after="0"/>
              <w:ind w:right="75"/>
              <w:jc w:val="both"/>
              <w:rPr>
                <w:rFonts w:cs="Times New Roman"/>
                <w:color w:val="000000" w:themeColor="text1"/>
                <w:sz w:val="22"/>
              </w:rPr>
            </w:pPr>
            <w:r w:rsidRPr="00456996">
              <w:rPr>
                <w:rFonts w:cs="Times New Roman"/>
                <w:color w:val="000000" w:themeColor="text1"/>
                <w:sz w:val="22"/>
                <w:lang w:val="it-IT"/>
              </w:rPr>
              <w:t>Aceste</w:t>
            </w:r>
            <w:r w:rsidRPr="00224524">
              <w:rPr>
                <w:rFonts w:cs="Times New Roman"/>
                <w:color w:val="000000" w:themeColor="text1"/>
                <w:sz w:val="22"/>
              </w:rPr>
              <w:t xml:space="preserve"> </w:t>
            </w:r>
            <w:r w:rsidRPr="00456996">
              <w:rPr>
                <w:rFonts w:cs="Times New Roman"/>
                <w:color w:val="000000" w:themeColor="text1"/>
                <w:sz w:val="22"/>
                <w:lang w:val="it-IT"/>
              </w:rPr>
              <w:t>informa</w:t>
            </w:r>
            <w:r w:rsidRPr="00224524">
              <w:rPr>
                <w:rFonts w:cs="Times New Roman"/>
                <w:color w:val="000000" w:themeColor="text1"/>
                <w:sz w:val="22"/>
              </w:rPr>
              <w:t>ț</w:t>
            </w:r>
            <w:r w:rsidRPr="00456996">
              <w:rPr>
                <w:rFonts w:cs="Times New Roman"/>
                <w:color w:val="000000" w:themeColor="text1"/>
                <w:sz w:val="22"/>
                <w:lang w:val="it-IT"/>
              </w:rPr>
              <w:t>ii</w:t>
            </w:r>
            <w:r w:rsidRPr="00224524">
              <w:rPr>
                <w:rFonts w:cs="Times New Roman"/>
                <w:color w:val="000000" w:themeColor="text1"/>
                <w:sz w:val="22"/>
              </w:rPr>
              <w:t xml:space="preserve"> </w:t>
            </w:r>
            <w:r w:rsidRPr="00456996">
              <w:rPr>
                <w:rFonts w:cs="Times New Roman"/>
                <w:color w:val="000000" w:themeColor="text1"/>
                <w:sz w:val="22"/>
                <w:lang w:val="it-IT"/>
              </w:rPr>
              <w:t>trebuie</w:t>
            </w:r>
            <w:r w:rsidRPr="00224524">
              <w:rPr>
                <w:rFonts w:cs="Times New Roman"/>
                <w:color w:val="000000" w:themeColor="text1"/>
                <w:sz w:val="22"/>
              </w:rPr>
              <w:t xml:space="preserve"> </w:t>
            </w:r>
            <w:r w:rsidRPr="00456996">
              <w:rPr>
                <w:rFonts w:cs="Times New Roman"/>
                <w:color w:val="000000" w:themeColor="text1"/>
                <w:sz w:val="22"/>
                <w:lang w:val="it-IT"/>
              </w:rPr>
              <w:t>s</w:t>
            </w:r>
            <w:r w:rsidRPr="00224524">
              <w:rPr>
                <w:rFonts w:cs="Times New Roman"/>
                <w:color w:val="000000" w:themeColor="text1"/>
                <w:sz w:val="22"/>
              </w:rPr>
              <w:t xml:space="preserve">ă </w:t>
            </w:r>
            <w:r w:rsidRPr="00456996">
              <w:rPr>
                <w:rFonts w:cs="Times New Roman"/>
                <w:color w:val="000000" w:themeColor="text1"/>
                <w:sz w:val="22"/>
                <w:lang w:val="it-IT"/>
              </w:rPr>
              <w:t>fie</w:t>
            </w:r>
            <w:r w:rsidRPr="00224524">
              <w:rPr>
                <w:rFonts w:cs="Times New Roman"/>
                <w:color w:val="000000" w:themeColor="text1"/>
                <w:sz w:val="22"/>
              </w:rPr>
              <w:t xml:space="preserve"> </w:t>
            </w:r>
            <w:r w:rsidRPr="00456996">
              <w:rPr>
                <w:rFonts w:cs="Times New Roman"/>
                <w:color w:val="000000" w:themeColor="text1"/>
                <w:sz w:val="22"/>
                <w:lang w:val="it-IT"/>
              </w:rPr>
              <w:t>u</w:t>
            </w:r>
            <w:r w:rsidRPr="00224524">
              <w:rPr>
                <w:rFonts w:cs="Times New Roman"/>
                <w:color w:val="000000" w:themeColor="text1"/>
                <w:sz w:val="22"/>
              </w:rPr>
              <w:t>ș</w:t>
            </w:r>
            <w:r w:rsidRPr="00456996">
              <w:rPr>
                <w:rFonts w:cs="Times New Roman"/>
                <w:color w:val="000000" w:themeColor="text1"/>
                <w:sz w:val="22"/>
                <w:lang w:val="it-IT"/>
              </w:rPr>
              <w:t>or</w:t>
            </w:r>
            <w:r w:rsidRPr="00224524">
              <w:rPr>
                <w:rFonts w:cs="Times New Roman"/>
                <w:color w:val="000000" w:themeColor="text1"/>
                <w:sz w:val="22"/>
              </w:rPr>
              <w:t xml:space="preserve"> </w:t>
            </w:r>
            <w:r w:rsidRPr="00456996">
              <w:rPr>
                <w:rFonts w:cs="Times New Roman"/>
                <w:color w:val="000000" w:themeColor="text1"/>
                <w:sz w:val="22"/>
                <w:lang w:val="it-IT"/>
              </w:rPr>
              <w:t>accesibile</w:t>
            </w:r>
            <w:r w:rsidRPr="00224524">
              <w:rPr>
                <w:rFonts w:cs="Times New Roman"/>
                <w:color w:val="000000" w:themeColor="text1"/>
                <w:sz w:val="22"/>
              </w:rPr>
              <w:t xml:space="preserve"> </w:t>
            </w:r>
            <w:r w:rsidRPr="00456996">
              <w:rPr>
                <w:rFonts w:cs="Times New Roman"/>
                <w:color w:val="000000" w:themeColor="text1"/>
                <w:sz w:val="22"/>
                <w:lang w:val="it-IT"/>
              </w:rPr>
              <w:t>tuturor</w:t>
            </w:r>
            <w:r w:rsidRPr="00224524">
              <w:rPr>
                <w:rFonts w:cs="Times New Roman"/>
                <w:color w:val="000000" w:themeColor="text1"/>
                <w:sz w:val="22"/>
              </w:rPr>
              <w:t xml:space="preserve"> </w:t>
            </w:r>
            <w:r w:rsidRPr="00456996">
              <w:rPr>
                <w:rFonts w:cs="Times New Roman"/>
                <w:color w:val="000000" w:themeColor="text1"/>
                <w:sz w:val="22"/>
                <w:lang w:val="it-IT"/>
              </w:rPr>
              <w:t>promotorilor</w:t>
            </w:r>
            <w:r w:rsidRPr="00224524">
              <w:rPr>
                <w:rFonts w:cs="Times New Roman"/>
                <w:color w:val="000000" w:themeColor="text1"/>
                <w:sz w:val="22"/>
              </w:rPr>
              <w:t xml:space="preserve"> </w:t>
            </w:r>
            <w:r w:rsidRPr="00456996">
              <w:rPr>
                <w:rFonts w:cs="Times New Roman"/>
                <w:color w:val="000000" w:themeColor="text1"/>
                <w:sz w:val="22"/>
                <w:lang w:val="it-IT"/>
              </w:rPr>
              <w:t>de</w:t>
            </w:r>
            <w:r w:rsidRPr="00224524">
              <w:rPr>
                <w:rFonts w:cs="Times New Roman"/>
                <w:color w:val="000000" w:themeColor="text1"/>
                <w:sz w:val="22"/>
              </w:rPr>
              <w:t xml:space="preserve"> </w:t>
            </w:r>
            <w:r w:rsidRPr="00456996">
              <w:rPr>
                <w:rFonts w:cs="Times New Roman"/>
                <w:color w:val="000000" w:themeColor="text1"/>
                <w:sz w:val="22"/>
                <w:lang w:val="it-IT"/>
              </w:rPr>
              <w:t>proiecte</w:t>
            </w:r>
            <w:r w:rsidRPr="00224524">
              <w:rPr>
                <w:rFonts w:cs="Times New Roman"/>
                <w:color w:val="000000" w:themeColor="text1"/>
                <w:sz w:val="22"/>
              </w:rPr>
              <w:t xml:space="preserve"> </w:t>
            </w:r>
            <w:r w:rsidRPr="00456996">
              <w:rPr>
                <w:rFonts w:cs="Times New Roman"/>
                <w:color w:val="000000" w:themeColor="text1"/>
                <w:sz w:val="22"/>
                <w:lang w:val="it-IT"/>
              </w:rPr>
              <w:t>relevan</w:t>
            </w:r>
            <w:r w:rsidRPr="00224524">
              <w:rPr>
                <w:rFonts w:cs="Times New Roman"/>
                <w:color w:val="000000" w:themeColor="text1"/>
                <w:sz w:val="22"/>
              </w:rPr>
              <w:t>ț</w:t>
            </w:r>
            <w:r w:rsidRPr="00456996">
              <w:rPr>
                <w:rFonts w:cs="Times New Roman"/>
                <w:color w:val="000000" w:themeColor="text1"/>
                <w:sz w:val="22"/>
                <w:lang w:val="it-IT"/>
              </w:rPr>
              <w:t>i</w:t>
            </w:r>
            <w:r w:rsidRPr="00224524">
              <w:rPr>
                <w:rFonts w:cs="Times New Roman"/>
                <w:color w:val="000000" w:themeColor="text1"/>
                <w:sz w:val="22"/>
              </w:rPr>
              <w:t>, î</w:t>
            </w:r>
            <w:r w:rsidRPr="00456996">
              <w:rPr>
                <w:rFonts w:cs="Times New Roman"/>
                <w:color w:val="000000" w:themeColor="text1"/>
                <w:sz w:val="22"/>
                <w:lang w:val="it-IT"/>
              </w:rPr>
              <w:t>n</w:t>
            </w:r>
            <w:r w:rsidRPr="00224524">
              <w:rPr>
                <w:rFonts w:cs="Times New Roman"/>
                <w:color w:val="000000" w:themeColor="text1"/>
                <w:sz w:val="22"/>
              </w:rPr>
              <w:t xml:space="preserve"> </w:t>
            </w:r>
            <w:r w:rsidRPr="00456996">
              <w:rPr>
                <w:rFonts w:cs="Times New Roman"/>
                <w:color w:val="000000" w:themeColor="text1"/>
                <w:sz w:val="22"/>
                <w:lang w:val="it-IT"/>
              </w:rPr>
              <w:t>special</w:t>
            </w:r>
            <w:r w:rsidRPr="00224524">
              <w:rPr>
                <w:rFonts w:cs="Times New Roman"/>
                <w:color w:val="000000" w:themeColor="text1"/>
                <w:sz w:val="22"/>
              </w:rPr>
              <w:t xml:space="preserve"> </w:t>
            </w:r>
            <w:r w:rsidRPr="00456996">
              <w:rPr>
                <w:rFonts w:cs="Times New Roman"/>
                <w:color w:val="000000" w:themeColor="text1"/>
                <w:sz w:val="22"/>
                <w:lang w:val="it-IT"/>
              </w:rPr>
              <w:t>prin</w:t>
            </w:r>
            <w:r w:rsidRPr="00224524">
              <w:rPr>
                <w:rFonts w:cs="Times New Roman"/>
                <w:color w:val="000000" w:themeColor="text1"/>
                <w:sz w:val="22"/>
              </w:rPr>
              <w:t xml:space="preserve"> </w:t>
            </w:r>
            <w:r w:rsidRPr="00456996">
              <w:rPr>
                <w:rFonts w:cs="Times New Roman"/>
                <w:color w:val="000000" w:themeColor="text1"/>
                <w:sz w:val="22"/>
                <w:lang w:val="it-IT"/>
              </w:rPr>
              <w:lastRenderedPageBreak/>
              <w:t>intermediul</w:t>
            </w:r>
            <w:r w:rsidRPr="00224524">
              <w:rPr>
                <w:rFonts w:cs="Times New Roman"/>
                <w:color w:val="000000" w:themeColor="text1"/>
                <w:sz w:val="22"/>
              </w:rPr>
              <w:t xml:space="preserve"> </w:t>
            </w:r>
            <w:r w:rsidRPr="00456996">
              <w:rPr>
                <w:rFonts w:cs="Times New Roman"/>
                <w:color w:val="000000" w:themeColor="text1"/>
                <w:sz w:val="22"/>
                <w:lang w:val="it-IT"/>
              </w:rPr>
              <w:t>portalurilor</w:t>
            </w:r>
            <w:r w:rsidRPr="00224524">
              <w:rPr>
                <w:rFonts w:cs="Times New Roman"/>
                <w:color w:val="000000" w:themeColor="text1"/>
                <w:sz w:val="22"/>
              </w:rPr>
              <w:t xml:space="preserve"> </w:t>
            </w:r>
            <w:r w:rsidRPr="00456996">
              <w:rPr>
                <w:rFonts w:cs="Times New Roman"/>
                <w:color w:val="000000" w:themeColor="text1"/>
                <w:sz w:val="22"/>
                <w:lang w:val="it-IT"/>
              </w:rPr>
              <w:t>de</w:t>
            </w:r>
            <w:r w:rsidRPr="00224524">
              <w:rPr>
                <w:rFonts w:cs="Times New Roman"/>
                <w:color w:val="000000" w:themeColor="text1"/>
                <w:sz w:val="22"/>
              </w:rPr>
              <w:t xml:space="preserve"> </w:t>
            </w:r>
            <w:r w:rsidRPr="00456996">
              <w:rPr>
                <w:rFonts w:cs="Times New Roman"/>
                <w:color w:val="000000" w:themeColor="text1"/>
                <w:sz w:val="22"/>
                <w:lang w:val="it-IT"/>
              </w:rPr>
              <w:t>informare</w:t>
            </w:r>
            <w:r w:rsidRPr="00224524">
              <w:rPr>
                <w:rFonts w:cs="Times New Roman"/>
                <w:color w:val="000000" w:themeColor="text1"/>
                <w:sz w:val="22"/>
              </w:rPr>
              <w:t xml:space="preserve"> </w:t>
            </w:r>
            <w:r w:rsidRPr="00456996">
              <w:rPr>
                <w:rFonts w:cs="Times New Roman"/>
                <w:color w:val="000000" w:themeColor="text1"/>
                <w:sz w:val="22"/>
                <w:lang w:val="it-IT"/>
              </w:rPr>
              <w:t>electronice</w:t>
            </w:r>
            <w:r w:rsidRPr="00224524">
              <w:rPr>
                <w:rFonts w:cs="Times New Roman"/>
                <w:color w:val="000000" w:themeColor="text1"/>
                <w:sz w:val="22"/>
              </w:rPr>
              <w:t xml:space="preserve"> </w:t>
            </w:r>
            <w:r w:rsidRPr="00456996">
              <w:rPr>
                <w:rFonts w:cs="Times New Roman"/>
                <w:color w:val="000000" w:themeColor="text1"/>
                <w:sz w:val="22"/>
                <w:lang w:val="it-IT"/>
              </w:rPr>
              <w:t>sau</w:t>
            </w:r>
            <w:r w:rsidRPr="00224524">
              <w:rPr>
                <w:rFonts w:cs="Times New Roman"/>
                <w:color w:val="000000" w:themeColor="text1"/>
                <w:sz w:val="22"/>
              </w:rPr>
              <w:t xml:space="preserve"> </w:t>
            </w:r>
            <w:r w:rsidRPr="00456996">
              <w:rPr>
                <w:rFonts w:cs="Times New Roman"/>
                <w:color w:val="000000" w:themeColor="text1"/>
                <w:sz w:val="22"/>
                <w:lang w:val="it-IT"/>
              </w:rPr>
              <w:t>fizice</w:t>
            </w:r>
            <w:r w:rsidRPr="00224524">
              <w:rPr>
                <w:rFonts w:cs="Times New Roman"/>
                <w:color w:val="000000" w:themeColor="text1"/>
                <w:sz w:val="22"/>
              </w:rPr>
              <w:t>.</w:t>
            </w:r>
          </w:p>
        </w:tc>
        <w:tc>
          <w:tcPr>
            <w:tcW w:w="1395" w:type="pct"/>
            <w:tcMar>
              <w:top w:w="24" w:type="dxa"/>
              <w:left w:w="48" w:type="dxa"/>
              <w:bottom w:w="24" w:type="dxa"/>
              <w:right w:w="48" w:type="dxa"/>
            </w:tcMar>
          </w:tcPr>
          <w:p w14:paraId="63897DB7" w14:textId="77777777" w:rsidR="006C4B98" w:rsidRDefault="009749F2" w:rsidP="006C4B98">
            <w:pPr>
              <w:spacing w:after="0"/>
              <w:jc w:val="both"/>
              <w:rPr>
                <w:rFonts w:eastAsiaTheme="minorHAnsi" w:cs="Times New Roman"/>
                <w:color w:val="000000" w:themeColor="text1"/>
                <w:sz w:val="22"/>
                <w:lang w:val="ro-RO" w:eastAsia="en-US"/>
              </w:rPr>
            </w:pPr>
            <w:r>
              <w:rPr>
                <w:rFonts w:eastAsiaTheme="minorHAnsi" w:cs="Times New Roman"/>
                <w:color w:val="000000" w:themeColor="text1"/>
                <w:sz w:val="22"/>
                <w:lang w:val="ro-RO" w:eastAsia="en-US"/>
              </w:rPr>
              <w:lastRenderedPageBreak/>
              <w:t xml:space="preserve">Articolul 3 </w:t>
            </w:r>
          </w:p>
          <w:p w14:paraId="04353C28" w14:textId="4F8786A9" w:rsidR="009749F2" w:rsidRPr="00711082" w:rsidRDefault="009749F2" w:rsidP="006C4B98">
            <w:pPr>
              <w:spacing w:after="0"/>
              <w:jc w:val="both"/>
              <w:rPr>
                <w:rFonts w:eastAsiaTheme="minorHAnsi" w:cs="Times New Roman"/>
                <w:color w:val="000000" w:themeColor="text1"/>
                <w:sz w:val="22"/>
                <w:lang w:val="ro-RO" w:eastAsia="en-US"/>
              </w:rPr>
            </w:pPr>
            <w:r w:rsidRPr="009749F2">
              <w:rPr>
                <w:rFonts w:eastAsiaTheme="minorHAnsi" w:cs="Times New Roman"/>
                <w:color w:val="000000" w:themeColor="text1"/>
                <w:sz w:val="22"/>
                <w:lang w:val="ro-RO" w:eastAsia="en-US"/>
              </w:rPr>
              <w:t>(3)</w:t>
            </w:r>
            <w:r w:rsidRPr="009749F2">
              <w:rPr>
                <w:rFonts w:eastAsiaTheme="minorHAnsi" w:cs="Times New Roman"/>
                <w:color w:val="000000" w:themeColor="text1"/>
                <w:sz w:val="22"/>
                <w:lang w:val="ro-RO" w:eastAsia="en-US"/>
              </w:rPr>
              <w:tab/>
              <w:t xml:space="preserve">Autoritatea desemnată pune la dispoziție pe site-ul oficial al autorității </w:t>
            </w:r>
            <w:r w:rsidRPr="009749F2">
              <w:rPr>
                <w:rFonts w:eastAsiaTheme="minorHAnsi" w:cs="Times New Roman"/>
                <w:color w:val="000000" w:themeColor="text1"/>
                <w:sz w:val="22"/>
                <w:lang w:val="ro-RO" w:eastAsia="en-US"/>
              </w:rPr>
              <w:lastRenderedPageBreak/>
              <w:t>informații cu privire proiectele pe care le coordonează, inclusiv referitor la stadiul actual al procedurilor de acordare a autorizațiilor de construcție.</w:t>
            </w:r>
          </w:p>
        </w:tc>
        <w:tc>
          <w:tcPr>
            <w:tcW w:w="769" w:type="pct"/>
            <w:tcMar>
              <w:top w:w="24" w:type="dxa"/>
              <w:left w:w="48" w:type="dxa"/>
              <w:bottom w:w="24" w:type="dxa"/>
              <w:right w:w="48" w:type="dxa"/>
            </w:tcMar>
          </w:tcPr>
          <w:p w14:paraId="09516DD3" w14:textId="4B80433A" w:rsidR="006C4B98" w:rsidRPr="00711082" w:rsidRDefault="009749F2" w:rsidP="006C4B98">
            <w:pPr>
              <w:spacing w:after="0"/>
              <w:jc w:val="both"/>
              <w:rPr>
                <w:rFonts w:eastAsia="Times New Roman" w:cs="Times New Roman"/>
                <w:color w:val="000000" w:themeColor="text1"/>
                <w:kern w:val="0"/>
                <w:sz w:val="22"/>
                <w:lang w:val="ro-RO"/>
                <w14:ligatures w14:val="none"/>
              </w:rPr>
            </w:pPr>
            <w:r>
              <w:rPr>
                <w:rFonts w:eastAsia="Times New Roman" w:cs="Times New Roman"/>
                <w:color w:val="000000" w:themeColor="text1"/>
                <w:kern w:val="0"/>
                <w:sz w:val="22"/>
                <w:lang w:val="ro-RO"/>
                <w14:ligatures w14:val="none"/>
              </w:rPr>
              <w:lastRenderedPageBreak/>
              <w:t xml:space="preserve">Compatibil </w:t>
            </w:r>
          </w:p>
        </w:tc>
        <w:tc>
          <w:tcPr>
            <w:tcW w:w="1185" w:type="pct"/>
            <w:tcMar>
              <w:top w:w="24" w:type="dxa"/>
              <w:left w:w="48" w:type="dxa"/>
              <w:bottom w:w="24" w:type="dxa"/>
              <w:right w:w="48" w:type="dxa"/>
            </w:tcMar>
          </w:tcPr>
          <w:p w14:paraId="13EF0056"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9749F2" w:rsidRPr="009749F2" w14:paraId="5B9792F2" w14:textId="77777777" w:rsidTr="009749F2">
        <w:trPr>
          <w:trHeight w:val="5566"/>
        </w:trPr>
        <w:tc>
          <w:tcPr>
            <w:tcW w:w="1651" w:type="pct"/>
            <w:gridSpan w:val="2"/>
            <w:tcMar>
              <w:top w:w="24" w:type="dxa"/>
              <w:left w:w="48" w:type="dxa"/>
              <w:bottom w:w="24" w:type="dxa"/>
              <w:right w:w="48" w:type="dxa"/>
            </w:tcMar>
          </w:tcPr>
          <w:p w14:paraId="080A6F16" w14:textId="77777777" w:rsidR="009749F2" w:rsidRPr="00456996" w:rsidRDefault="009749F2" w:rsidP="009749F2">
            <w:pPr>
              <w:spacing w:after="0"/>
              <w:ind w:right="75"/>
              <w:jc w:val="both"/>
              <w:rPr>
                <w:rFonts w:cs="Times New Roman"/>
                <w:color w:val="000000" w:themeColor="text1"/>
                <w:sz w:val="22"/>
                <w:lang w:val="it-IT"/>
              </w:rPr>
            </w:pPr>
            <w:r w:rsidRPr="00456996">
              <w:rPr>
                <w:rFonts w:cs="Times New Roman"/>
                <w:color w:val="000000" w:themeColor="text1"/>
                <w:sz w:val="22"/>
                <w:lang w:val="it-IT"/>
              </w:rPr>
              <w:t>(4)Pentru a facilita o notificare reușită, statele membre pot impune cerința ca autoritatea desemnată să întocmească, la cererea promotorului proiectului, o descriere detaliată a cererii care să cuprindă următoarele informații, adaptate pentru fiecare proiect individual:</w:t>
            </w:r>
          </w:p>
          <w:p w14:paraId="13545BB0" w14:textId="77777777" w:rsidR="009749F2" w:rsidRPr="00456996" w:rsidRDefault="009749F2" w:rsidP="006C4B98">
            <w:pPr>
              <w:spacing w:after="0"/>
              <w:ind w:right="75"/>
              <w:jc w:val="both"/>
              <w:rPr>
                <w:rFonts w:cs="Times New Roman"/>
                <w:color w:val="000000" w:themeColor="text1"/>
                <w:sz w:val="22"/>
                <w:lang w:val="it-IT"/>
              </w:rPr>
            </w:pPr>
            <w:r w:rsidRPr="00456996">
              <w:rPr>
                <w:rFonts w:cs="Times New Roman"/>
                <w:color w:val="000000" w:themeColor="text1"/>
                <w:sz w:val="22"/>
                <w:lang w:val="it-IT"/>
              </w:rPr>
              <w:t>(a)</w:t>
            </w:r>
          </w:p>
          <w:p w14:paraId="6B926373" w14:textId="77777777" w:rsidR="009749F2" w:rsidRPr="00456996" w:rsidRDefault="009749F2" w:rsidP="006C4B98">
            <w:pPr>
              <w:spacing w:after="0"/>
              <w:ind w:right="75"/>
              <w:jc w:val="both"/>
              <w:rPr>
                <w:rFonts w:cs="Times New Roman"/>
                <w:color w:val="000000" w:themeColor="text1"/>
                <w:sz w:val="22"/>
                <w:lang w:val="it-IT"/>
              </w:rPr>
            </w:pPr>
            <w:r w:rsidRPr="00456996">
              <w:rPr>
                <w:rFonts w:cs="Times New Roman"/>
                <w:color w:val="000000" w:themeColor="text1"/>
                <w:sz w:val="22"/>
                <w:lang w:val="it-IT"/>
              </w:rPr>
              <w:t>etapele individuale ale procedurii și termenele aplicabile acestora, sau în lipsa unor astfel de termene, termene orientative;</w:t>
            </w:r>
          </w:p>
          <w:p w14:paraId="44800E33" w14:textId="77777777" w:rsidR="009749F2" w:rsidRPr="00456996" w:rsidRDefault="009749F2" w:rsidP="009749F2">
            <w:pPr>
              <w:spacing w:after="0"/>
              <w:ind w:right="75"/>
              <w:jc w:val="both"/>
              <w:rPr>
                <w:rFonts w:cs="Times New Roman"/>
                <w:color w:val="000000" w:themeColor="text1"/>
                <w:sz w:val="22"/>
                <w:lang w:val="it-IT"/>
              </w:rPr>
            </w:pPr>
            <w:r w:rsidRPr="00456996">
              <w:rPr>
                <w:rFonts w:cs="Times New Roman"/>
                <w:color w:val="000000" w:themeColor="text1"/>
                <w:sz w:val="22"/>
                <w:lang w:val="it-IT"/>
              </w:rPr>
              <w:t>(b)</w:t>
            </w:r>
            <w:r>
              <w:rPr>
                <w:rFonts w:cs="Times New Roman"/>
                <w:color w:val="000000" w:themeColor="text1"/>
                <w:sz w:val="22"/>
                <w:lang w:val="it-IT"/>
              </w:rPr>
              <w:t xml:space="preserve"> </w:t>
            </w:r>
            <w:r w:rsidRPr="00456996">
              <w:rPr>
                <w:rFonts w:cs="Times New Roman"/>
                <w:color w:val="000000" w:themeColor="text1"/>
                <w:sz w:val="22"/>
                <w:lang w:val="it-IT"/>
              </w:rPr>
              <w:t>domeniul de aplicare material și nivelul de detaliere al informațiilor care trebuie prezentate de promotorul proiectului;</w:t>
            </w:r>
          </w:p>
          <w:p w14:paraId="6188375F" w14:textId="77777777" w:rsidR="009749F2" w:rsidRPr="00456996" w:rsidRDefault="009749F2" w:rsidP="009749F2">
            <w:pPr>
              <w:spacing w:after="0"/>
              <w:ind w:right="75"/>
              <w:jc w:val="both"/>
              <w:rPr>
                <w:rFonts w:cs="Times New Roman"/>
                <w:color w:val="000000" w:themeColor="text1"/>
                <w:sz w:val="22"/>
                <w:lang w:val="it-IT"/>
              </w:rPr>
            </w:pPr>
            <w:r w:rsidRPr="00456996">
              <w:rPr>
                <w:rFonts w:cs="Times New Roman"/>
                <w:color w:val="000000" w:themeColor="text1"/>
                <w:sz w:val="22"/>
                <w:lang w:val="it-IT"/>
              </w:rPr>
              <w:t>(c)</w:t>
            </w:r>
            <w:r>
              <w:rPr>
                <w:rFonts w:cs="Times New Roman"/>
                <w:color w:val="000000" w:themeColor="text1"/>
                <w:sz w:val="22"/>
                <w:lang w:val="it-IT"/>
              </w:rPr>
              <w:t xml:space="preserve"> </w:t>
            </w:r>
            <w:r w:rsidRPr="00456996">
              <w:rPr>
                <w:rFonts w:cs="Times New Roman"/>
                <w:color w:val="000000" w:themeColor="text1"/>
                <w:sz w:val="22"/>
                <w:lang w:val="it-IT"/>
              </w:rPr>
              <w:t>o listă a autorizațiilor, deciziilor și avizelor care trebuie să fie obținute de promotorul proiectului în cursul procedurii de acordare a autorizațiilor, în conformitate cu dreptul Uniunii și cu dreptul intern;</w:t>
            </w:r>
          </w:p>
          <w:p w14:paraId="196AAEDF" w14:textId="41C12C53" w:rsidR="009749F2" w:rsidRPr="00456996" w:rsidRDefault="009749F2" w:rsidP="009749F2">
            <w:pPr>
              <w:spacing w:after="0"/>
              <w:ind w:right="75"/>
              <w:jc w:val="both"/>
              <w:rPr>
                <w:rFonts w:cs="Times New Roman"/>
                <w:color w:val="000000" w:themeColor="text1"/>
                <w:sz w:val="22"/>
                <w:lang w:val="it-IT"/>
              </w:rPr>
            </w:pPr>
            <w:r w:rsidRPr="00456996">
              <w:rPr>
                <w:rFonts w:cs="Times New Roman"/>
                <w:color w:val="000000" w:themeColor="text1"/>
                <w:sz w:val="22"/>
                <w:lang w:val="it-IT"/>
              </w:rPr>
              <w:t>(d)</w:t>
            </w:r>
            <w:r>
              <w:rPr>
                <w:rFonts w:cs="Times New Roman"/>
                <w:color w:val="000000" w:themeColor="text1"/>
                <w:sz w:val="22"/>
                <w:lang w:val="it-IT"/>
              </w:rPr>
              <w:t xml:space="preserve"> </w:t>
            </w:r>
            <w:r w:rsidRPr="00456996">
              <w:rPr>
                <w:rFonts w:cs="Times New Roman"/>
                <w:color w:val="000000" w:themeColor="text1"/>
                <w:sz w:val="22"/>
                <w:lang w:val="it-IT"/>
              </w:rPr>
              <w:t>datele de contact ale autorităților și părților interesate care trebuie să fie implicate, în ceea ce privește obligațiile fiecăreia dintre ele, inclusiv în etapa formală a consultării publice.</w:t>
            </w:r>
          </w:p>
        </w:tc>
        <w:tc>
          <w:tcPr>
            <w:tcW w:w="1395" w:type="pct"/>
            <w:tcMar>
              <w:top w:w="24" w:type="dxa"/>
              <w:left w:w="48" w:type="dxa"/>
              <w:bottom w:w="24" w:type="dxa"/>
              <w:right w:w="48" w:type="dxa"/>
            </w:tcMar>
          </w:tcPr>
          <w:p w14:paraId="2CC351DE" w14:textId="6766EA61" w:rsidR="009749F2" w:rsidRPr="00711082" w:rsidRDefault="009749F2" w:rsidP="009749F2">
            <w:pPr>
              <w:spacing w:after="0"/>
              <w:jc w:val="both"/>
              <w:rPr>
                <w:rFonts w:eastAsiaTheme="minorHAnsi" w:cs="Times New Roman"/>
                <w:color w:val="000000" w:themeColor="text1"/>
                <w:sz w:val="22"/>
                <w:lang w:val="ro-RO" w:eastAsia="en-US"/>
              </w:rPr>
            </w:pPr>
            <w:r w:rsidRPr="009749F2">
              <w:rPr>
                <w:rFonts w:eastAsiaTheme="minorHAnsi" w:cs="Times New Roman"/>
                <w:color w:val="000000" w:themeColor="text1"/>
                <w:sz w:val="22"/>
                <w:lang w:val="ro-RO" w:eastAsia="en-US"/>
              </w:rPr>
              <w:t>.</w:t>
            </w:r>
          </w:p>
        </w:tc>
        <w:tc>
          <w:tcPr>
            <w:tcW w:w="769" w:type="pct"/>
            <w:tcMar>
              <w:top w:w="24" w:type="dxa"/>
              <w:left w:w="48" w:type="dxa"/>
              <w:bottom w:w="24" w:type="dxa"/>
              <w:right w:w="48" w:type="dxa"/>
            </w:tcMar>
          </w:tcPr>
          <w:p w14:paraId="5C28759B" w14:textId="3C853DFB" w:rsidR="009749F2" w:rsidRPr="00711082" w:rsidRDefault="009749F2" w:rsidP="006C4B98">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prevederi UE opționale</w:t>
            </w:r>
          </w:p>
        </w:tc>
        <w:tc>
          <w:tcPr>
            <w:tcW w:w="1185" w:type="pct"/>
            <w:tcMar>
              <w:top w:w="24" w:type="dxa"/>
              <w:left w:w="48" w:type="dxa"/>
              <w:bottom w:w="24" w:type="dxa"/>
              <w:right w:w="48" w:type="dxa"/>
            </w:tcMar>
          </w:tcPr>
          <w:p w14:paraId="1734B1D9" w14:textId="77777777" w:rsidR="009749F2" w:rsidRPr="00711082" w:rsidRDefault="009749F2" w:rsidP="006C4B98">
            <w:pPr>
              <w:spacing w:after="0"/>
              <w:jc w:val="both"/>
              <w:rPr>
                <w:rFonts w:eastAsia="Times New Roman" w:cs="Times New Roman"/>
                <w:color w:val="000000" w:themeColor="text1"/>
                <w:kern w:val="0"/>
                <w:sz w:val="22"/>
                <w:lang w:val="ro-RO"/>
                <w14:ligatures w14:val="none"/>
              </w:rPr>
            </w:pPr>
          </w:p>
        </w:tc>
      </w:tr>
      <w:tr w:rsidR="006C4B98" w:rsidRPr="009749F2" w14:paraId="4B522FF5" w14:textId="77777777" w:rsidTr="009749F2">
        <w:trPr>
          <w:trHeight w:val="283"/>
        </w:trPr>
        <w:tc>
          <w:tcPr>
            <w:tcW w:w="1651" w:type="pct"/>
            <w:gridSpan w:val="2"/>
            <w:tcMar>
              <w:top w:w="24" w:type="dxa"/>
              <w:left w:w="48" w:type="dxa"/>
              <w:bottom w:w="24" w:type="dxa"/>
              <w:right w:w="48" w:type="dxa"/>
            </w:tcMar>
          </w:tcPr>
          <w:p w14:paraId="0C146FD7" w14:textId="2FFFBB5D" w:rsidR="006C4B98" w:rsidRPr="00A9371E" w:rsidRDefault="006C4B98" w:rsidP="009749F2">
            <w:pPr>
              <w:spacing w:after="0"/>
              <w:ind w:right="75"/>
              <w:jc w:val="both"/>
              <w:rPr>
                <w:rFonts w:cs="Times New Roman"/>
                <w:color w:val="000000" w:themeColor="text1"/>
                <w:sz w:val="22"/>
                <w:lang w:val="it-IT"/>
              </w:rPr>
            </w:pPr>
            <w:r w:rsidRPr="00456996">
              <w:rPr>
                <w:rFonts w:cs="Times New Roman"/>
                <w:color w:val="000000" w:themeColor="text1"/>
                <w:sz w:val="22"/>
                <w:lang w:val="it-IT"/>
              </w:rPr>
              <w:t>5)</w:t>
            </w:r>
            <w:r w:rsidR="009749F2">
              <w:rPr>
                <w:rFonts w:cs="Times New Roman"/>
                <w:color w:val="000000" w:themeColor="text1"/>
                <w:sz w:val="22"/>
                <w:lang w:val="it-IT"/>
              </w:rPr>
              <w:t xml:space="preserve"> </w:t>
            </w:r>
            <w:r w:rsidRPr="00456996">
              <w:rPr>
                <w:rFonts w:cs="Times New Roman"/>
                <w:color w:val="000000" w:themeColor="text1"/>
                <w:sz w:val="22"/>
                <w:lang w:val="it-IT"/>
              </w:rPr>
              <w:t>Descrierea detaliată a cererii rămâne valabilă pe durata procedurii de acordare a autorizațiilor. Orice modificare a descrierii detaliate a cererii trebuie să fie justificată în mod corespunzător.</w:t>
            </w:r>
          </w:p>
        </w:tc>
        <w:tc>
          <w:tcPr>
            <w:tcW w:w="1395" w:type="pct"/>
            <w:tcMar>
              <w:top w:w="24" w:type="dxa"/>
              <w:left w:w="48" w:type="dxa"/>
              <w:bottom w:w="24" w:type="dxa"/>
              <w:right w:w="48" w:type="dxa"/>
            </w:tcMar>
          </w:tcPr>
          <w:p w14:paraId="07133FDC" w14:textId="77777777" w:rsidR="006C4B98" w:rsidRPr="00711082" w:rsidRDefault="006C4B98" w:rsidP="006C4B98">
            <w:pPr>
              <w:spacing w:after="0"/>
              <w:jc w:val="both"/>
              <w:rPr>
                <w:rFonts w:eastAsiaTheme="minorHAnsi" w:cs="Times New Roman"/>
                <w:color w:val="000000" w:themeColor="text1"/>
                <w:sz w:val="22"/>
                <w:lang w:val="ro-RO" w:eastAsia="en-US"/>
              </w:rPr>
            </w:pPr>
          </w:p>
        </w:tc>
        <w:tc>
          <w:tcPr>
            <w:tcW w:w="769" w:type="pct"/>
            <w:tcMar>
              <w:top w:w="24" w:type="dxa"/>
              <w:left w:w="48" w:type="dxa"/>
              <w:bottom w:w="24" w:type="dxa"/>
              <w:right w:w="48" w:type="dxa"/>
            </w:tcMar>
          </w:tcPr>
          <w:p w14:paraId="0885899B" w14:textId="6BD053FD" w:rsidR="006C4B98" w:rsidRPr="00711082" w:rsidRDefault="009749F2" w:rsidP="006C4B98">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prevederi UE opționale</w:t>
            </w:r>
          </w:p>
        </w:tc>
        <w:tc>
          <w:tcPr>
            <w:tcW w:w="1185" w:type="pct"/>
            <w:tcMar>
              <w:top w:w="24" w:type="dxa"/>
              <w:left w:w="48" w:type="dxa"/>
              <w:bottom w:w="24" w:type="dxa"/>
              <w:right w:w="48" w:type="dxa"/>
            </w:tcMar>
          </w:tcPr>
          <w:p w14:paraId="05FCB902"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9749F2" w14:paraId="7330D1F2" w14:textId="77777777" w:rsidTr="009749F2">
        <w:trPr>
          <w:trHeight w:val="283"/>
        </w:trPr>
        <w:tc>
          <w:tcPr>
            <w:tcW w:w="1651" w:type="pct"/>
            <w:gridSpan w:val="2"/>
            <w:tcMar>
              <w:top w:w="24" w:type="dxa"/>
              <w:left w:w="48" w:type="dxa"/>
              <w:bottom w:w="24" w:type="dxa"/>
              <w:right w:w="48" w:type="dxa"/>
            </w:tcMar>
          </w:tcPr>
          <w:p w14:paraId="1A0F1C9F" w14:textId="6867226C" w:rsidR="006C4B98" w:rsidRPr="00456996" w:rsidRDefault="006C4B98" w:rsidP="009749F2">
            <w:pPr>
              <w:spacing w:after="0"/>
              <w:ind w:right="75"/>
              <w:jc w:val="both"/>
              <w:rPr>
                <w:rFonts w:cs="Times New Roman"/>
                <w:color w:val="000000" w:themeColor="text1"/>
                <w:sz w:val="22"/>
                <w:lang w:val="it-IT"/>
              </w:rPr>
            </w:pPr>
            <w:r w:rsidRPr="00456996">
              <w:rPr>
                <w:rFonts w:cs="Times New Roman"/>
                <w:color w:val="000000" w:themeColor="text1"/>
                <w:sz w:val="22"/>
                <w:lang w:val="it-IT"/>
              </w:rPr>
              <w:t>6)</w:t>
            </w:r>
            <w:r w:rsidR="009749F2">
              <w:rPr>
                <w:rFonts w:cs="Times New Roman"/>
                <w:color w:val="000000" w:themeColor="text1"/>
                <w:sz w:val="22"/>
                <w:lang w:val="it-IT"/>
              </w:rPr>
              <w:t xml:space="preserve"> </w:t>
            </w:r>
            <w:r w:rsidRPr="00456996">
              <w:rPr>
                <w:rFonts w:cs="Times New Roman"/>
                <w:color w:val="000000" w:themeColor="text1"/>
                <w:sz w:val="22"/>
                <w:lang w:val="it-IT"/>
              </w:rPr>
              <w:t>Autoritatea desemnată poate furniza, la cerere, promotorului proiectului informații în completarea elementelor menționate la alineatul (4).</w:t>
            </w:r>
          </w:p>
        </w:tc>
        <w:tc>
          <w:tcPr>
            <w:tcW w:w="1395" w:type="pct"/>
            <w:tcMar>
              <w:top w:w="24" w:type="dxa"/>
              <w:left w:w="48" w:type="dxa"/>
              <w:bottom w:w="24" w:type="dxa"/>
              <w:right w:w="48" w:type="dxa"/>
            </w:tcMar>
          </w:tcPr>
          <w:p w14:paraId="50C9ACA5" w14:textId="77777777" w:rsidR="006C4B98" w:rsidRPr="00711082" w:rsidRDefault="006C4B98" w:rsidP="006C4B98">
            <w:pPr>
              <w:spacing w:after="0"/>
              <w:jc w:val="both"/>
              <w:rPr>
                <w:rFonts w:eastAsiaTheme="minorHAnsi" w:cs="Times New Roman"/>
                <w:color w:val="000000" w:themeColor="text1"/>
                <w:sz w:val="22"/>
                <w:lang w:val="ro-RO" w:eastAsia="en-US"/>
              </w:rPr>
            </w:pPr>
          </w:p>
        </w:tc>
        <w:tc>
          <w:tcPr>
            <w:tcW w:w="769" w:type="pct"/>
            <w:tcMar>
              <w:top w:w="24" w:type="dxa"/>
              <w:left w:w="48" w:type="dxa"/>
              <w:bottom w:w="24" w:type="dxa"/>
              <w:right w:w="48" w:type="dxa"/>
            </w:tcMar>
          </w:tcPr>
          <w:p w14:paraId="63F10836" w14:textId="79686CE7" w:rsidR="006C4B98" w:rsidRPr="00711082" w:rsidRDefault="009749F2" w:rsidP="006C4B98">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prevederi UE opționale</w:t>
            </w:r>
          </w:p>
        </w:tc>
        <w:tc>
          <w:tcPr>
            <w:tcW w:w="1185" w:type="pct"/>
            <w:tcMar>
              <w:top w:w="24" w:type="dxa"/>
              <w:left w:w="48" w:type="dxa"/>
              <w:bottom w:w="24" w:type="dxa"/>
              <w:right w:w="48" w:type="dxa"/>
            </w:tcMar>
          </w:tcPr>
          <w:p w14:paraId="30D4EA64"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9749F2" w14:paraId="2216CD3D" w14:textId="77777777" w:rsidTr="009749F2">
        <w:trPr>
          <w:trHeight w:val="283"/>
        </w:trPr>
        <w:tc>
          <w:tcPr>
            <w:tcW w:w="1651" w:type="pct"/>
            <w:gridSpan w:val="2"/>
            <w:tcMar>
              <w:top w:w="24" w:type="dxa"/>
              <w:left w:w="48" w:type="dxa"/>
              <w:bottom w:w="24" w:type="dxa"/>
              <w:right w:w="48" w:type="dxa"/>
            </w:tcMar>
          </w:tcPr>
          <w:p w14:paraId="1D581F48" w14:textId="3626BFBF" w:rsidR="006C4B98" w:rsidRPr="00456996" w:rsidRDefault="006C4B98" w:rsidP="009749F2">
            <w:pPr>
              <w:spacing w:after="0"/>
              <w:ind w:right="75"/>
              <w:jc w:val="both"/>
              <w:rPr>
                <w:rFonts w:cs="Times New Roman"/>
                <w:color w:val="000000" w:themeColor="text1"/>
                <w:sz w:val="22"/>
                <w:lang w:val="it-IT"/>
              </w:rPr>
            </w:pPr>
            <w:r w:rsidRPr="00456996">
              <w:rPr>
                <w:rFonts w:cs="Times New Roman"/>
                <w:color w:val="000000" w:themeColor="text1"/>
                <w:sz w:val="22"/>
                <w:lang w:val="it-IT"/>
              </w:rPr>
              <w:t xml:space="preserve">7)În cazul în care promotorul proiectului a depus dosarul complet de candidatură privind proiectul, </w:t>
            </w:r>
            <w:r w:rsidRPr="00456996">
              <w:rPr>
                <w:rFonts w:cs="Times New Roman"/>
                <w:color w:val="000000" w:themeColor="text1"/>
                <w:sz w:val="22"/>
                <w:lang w:val="it-IT"/>
              </w:rPr>
              <w:lastRenderedPageBreak/>
              <w:t>decizia de autorizare se adoptă în termenul menționat la articolul 5 alineatul (1).</w:t>
            </w:r>
          </w:p>
        </w:tc>
        <w:tc>
          <w:tcPr>
            <w:tcW w:w="1395" w:type="pct"/>
            <w:tcMar>
              <w:top w:w="24" w:type="dxa"/>
              <w:left w:w="48" w:type="dxa"/>
              <w:bottom w:w="24" w:type="dxa"/>
              <w:right w:w="48" w:type="dxa"/>
            </w:tcMar>
          </w:tcPr>
          <w:p w14:paraId="784C77B3" w14:textId="3F5D40B2" w:rsidR="006C4B98" w:rsidRDefault="009749F2" w:rsidP="006C4B98">
            <w:pPr>
              <w:spacing w:after="0"/>
              <w:jc w:val="both"/>
              <w:rPr>
                <w:rFonts w:eastAsiaTheme="minorHAnsi" w:cs="Times New Roman"/>
                <w:color w:val="000000" w:themeColor="text1"/>
                <w:sz w:val="22"/>
                <w:lang w:val="it-IT" w:eastAsia="en-US"/>
              </w:rPr>
            </w:pPr>
            <w:r>
              <w:rPr>
                <w:rFonts w:eastAsiaTheme="minorHAnsi" w:cs="Times New Roman"/>
                <w:color w:val="000000" w:themeColor="text1"/>
                <w:sz w:val="22"/>
                <w:lang w:val="it-IT" w:eastAsia="en-US"/>
              </w:rPr>
              <w:lastRenderedPageBreak/>
              <w:t xml:space="preserve">Articolul 5 </w:t>
            </w:r>
          </w:p>
          <w:p w14:paraId="58B4DDA1" w14:textId="1488482E" w:rsidR="009749F2" w:rsidRPr="009749F2" w:rsidRDefault="009749F2" w:rsidP="006C4B98">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w:t>
            </w:r>
            <w:r w:rsidR="00DE2D68">
              <w:rPr>
                <w:rFonts w:eastAsiaTheme="minorHAnsi" w:cs="Times New Roman"/>
                <w:color w:val="000000" w:themeColor="text1"/>
                <w:sz w:val="22"/>
                <w:lang w:val="it-IT" w:eastAsia="en-US"/>
              </w:rPr>
              <w:t>5</w:t>
            </w:r>
            <w:r w:rsidRPr="009749F2">
              <w:rPr>
                <w:rFonts w:eastAsiaTheme="minorHAnsi" w:cs="Times New Roman"/>
                <w:color w:val="000000" w:themeColor="text1"/>
                <w:sz w:val="22"/>
                <w:lang w:val="it-IT" w:eastAsia="en-US"/>
              </w:rPr>
              <w:t xml:space="preserve">) </w:t>
            </w:r>
            <w:r w:rsidR="00DE2D68" w:rsidRPr="00DE2D68">
              <w:rPr>
                <w:rFonts w:eastAsiaTheme="minorHAnsi" w:cs="Times New Roman"/>
                <w:color w:val="000000" w:themeColor="text1"/>
                <w:sz w:val="22"/>
                <w:lang w:val="it-IT" w:eastAsia="en-US"/>
              </w:rPr>
              <w:t xml:space="preserve">Decizia de autorizare se adoptă în termenul menționat la art. 4 alin. (2) din momentul </w:t>
            </w:r>
            <w:r w:rsidR="00DE2D68" w:rsidRPr="00DE2D68">
              <w:rPr>
                <w:rFonts w:eastAsiaTheme="minorHAnsi" w:cs="Times New Roman"/>
                <w:color w:val="000000" w:themeColor="text1"/>
                <w:sz w:val="22"/>
                <w:lang w:val="it-IT" w:eastAsia="en-US"/>
              </w:rPr>
              <w:lastRenderedPageBreak/>
              <w:t>depunerii dosarului complet de către promotorul proiectului.</w:t>
            </w:r>
          </w:p>
        </w:tc>
        <w:tc>
          <w:tcPr>
            <w:tcW w:w="769" w:type="pct"/>
            <w:tcMar>
              <w:top w:w="24" w:type="dxa"/>
              <w:left w:w="48" w:type="dxa"/>
              <w:bottom w:w="24" w:type="dxa"/>
              <w:right w:w="48" w:type="dxa"/>
            </w:tcMar>
          </w:tcPr>
          <w:p w14:paraId="2DA7467A" w14:textId="52F31F04" w:rsidR="006C4B98" w:rsidRPr="00711082" w:rsidRDefault="009749F2" w:rsidP="006C4B98">
            <w:pPr>
              <w:spacing w:after="0"/>
              <w:jc w:val="both"/>
              <w:rPr>
                <w:rFonts w:eastAsia="Times New Roman" w:cs="Times New Roman"/>
                <w:color w:val="000000" w:themeColor="text1"/>
                <w:kern w:val="0"/>
                <w:sz w:val="22"/>
                <w:lang w:val="ro-RO"/>
                <w14:ligatures w14:val="none"/>
              </w:rPr>
            </w:pPr>
            <w:r>
              <w:rPr>
                <w:rFonts w:eastAsia="Times New Roman" w:cs="Times New Roman"/>
                <w:color w:val="000000" w:themeColor="text1"/>
                <w:kern w:val="0"/>
                <w:sz w:val="22"/>
                <w:lang w:val="ro-RO"/>
                <w14:ligatures w14:val="none"/>
              </w:rPr>
              <w:lastRenderedPageBreak/>
              <w:t>Compatibil</w:t>
            </w:r>
          </w:p>
        </w:tc>
        <w:tc>
          <w:tcPr>
            <w:tcW w:w="1185" w:type="pct"/>
            <w:tcMar>
              <w:top w:w="24" w:type="dxa"/>
              <w:left w:w="48" w:type="dxa"/>
              <w:bottom w:w="24" w:type="dxa"/>
              <w:right w:w="48" w:type="dxa"/>
            </w:tcMar>
          </w:tcPr>
          <w:p w14:paraId="054779C2"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9749F2" w14:paraId="04944638" w14:textId="77777777" w:rsidTr="009749F2">
        <w:trPr>
          <w:trHeight w:val="283"/>
        </w:trPr>
        <w:tc>
          <w:tcPr>
            <w:tcW w:w="1651" w:type="pct"/>
            <w:gridSpan w:val="2"/>
            <w:tcMar>
              <w:top w:w="24" w:type="dxa"/>
              <w:left w:w="48" w:type="dxa"/>
              <w:bottom w:w="24" w:type="dxa"/>
              <w:right w:w="48" w:type="dxa"/>
            </w:tcMar>
          </w:tcPr>
          <w:p w14:paraId="72A97040" w14:textId="40B0F892" w:rsidR="006C4B98" w:rsidRPr="00456996" w:rsidRDefault="006C4B98" w:rsidP="009749F2">
            <w:pPr>
              <w:spacing w:after="0"/>
              <w:ind w:right="75"/>
              <w:jc w:val="both"/>
              <w:rPr>
                <w:rFonts w:cs="Times New Roman"/>
                <w:color w:val="000000" w:themeColor="text1"/>
                <w:sz w:val="22"/>
                <w:lang w:val="it-IT"/>
              </w:rPr>
            </w:pPr>
            <w:r w:rsidRPr="00456996">
              <w:rPr>
                <w:rFonts w:cs="Times New Roman"/>
                <w:color w:val="000000" w:themeColor="text1"/>
                <w:sz w:val="22"/>
                <w:lang w:val="it-IT"/>
              </w:rPr>
              <w:t>8)</w:t>
            </w:r>
            <w:r w:rsidR="009749F2">
              <w:rPr>
                <w:rFonts w:cs="Times New Roman"/>
                <w:color w:val="000000" w:themeColor="text1"/>
                <w:sz w:val="22"/>
                <w:lang w:val="it-IT"/>
              </w:rPr>
              <w:t xml:space="preserve"> </w:t>
            </w:r>
            <w:r w:rsidRPr="00456996">
              <w:rPr>
                <w:rFonts w:cs="Times New Roman"/>
                <w:color w:val="000000" w:themeColor="text1"/>
                <w:sz w:val="22"/>
                <w:lang w:val="it-IT"/>
              </w:rPr>
              <w:t>Autoritățile implicate în procedura de acordare a autorizațiilor notifică autorității desemnate emiterea autorizațiilor, a deciziilor, a avizelor necesare sau a deciziei de autorizare.</w:t>
            </w:r>
          </w:p>
        </w:tc>
        <w:tc>
          <w:tcPr>
            <w:tcW w:w="1395" w:type="pct"/>
            <w:tcMar>
              <w:top w:w="24" w:type="dxa"/>
              <w:left w:w="48" w:type="dxa"/>
              <w:bottom w:w="24" w:type="dxa"/>
              <w:right w:w="48" w:type="dxa"/>
            </w:tcMar>
          </w:tcPr>
          <w:p w14:paraId="00BC3C81" w14:textId="2FA04B7C" w:rsidR="006C4B98" w:rsidRDefault="009749F2" w:rsidP="006C4B98">
            <w:pPr>
              <w:spacing w:after="0"/>
              <w:jc w:val="both"/>
              <w:rPr>
                <w:rFonts w:eastAsiaTheme="minorHAnsi" w:cs="Times New Roman"/>
                <w:color w:val="000000" w:themeColor="text1"/>
                <w:sz w:val="22"/>
                <w:lang w:val="ro-RO" w:eastAsia="en-US"/>
              </w:rPr>
            </w:pPr>
            <w:r>
              <w:rPr>
                <w:rFonts w:eastAsiaTheme="minorHAnsi" w:cs="Times New Roman"/>
                <w:color w:val="000000" w:themeColor="text1"/>
                <w:sz w:val="22"/>
                <w:lang w:val="ro-RO" w:eastAsia="en-US"/>
              </w:rPr>
              <w:t xml:space="preserve">Articolul 5 </w:t>
            </w:r>
          </w:p>
          <w:p w14:paraId="694447FA" w14:textId="2A6E7395" w:rsidR="009749F2" w:rsidRPr="009749F2" w:rsidRDefault="009749F2" w:rsidP="006C4B98">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(7) Entitățile implicate în procedura de acordare a autorizațiilor notifică autorității desemnate și promotorilor despre emiterea autorizațiilor, acordurilor, avizelor necesare emiterii autorizației de construire.</w:t>
            </w:r>
          </w:p>
        </w:tc>
        <w:tc>
          <w:tcPr>
            <w:tcW w:w="769" w:type="pct"/>
            <w:tcMar>
              <w:top w:w="24" w:type="dxa"/>
              <w:left w:w="48" w:type="dxa"/>
              <w:bottom w:w="24" w:type="dxa"/>
              <w:right w:w="48" w:type="dxa"/>
            </w:tcMar>
          </w:tcPr>
          <w:p w14:paraId="7B8A1E0E" w14:textId="2E4627BF" w:rsidR="006C4B98" w:rsidRPr="00711082" w:rsidRDefault="009749F2" w:rsidP="006C4B98">
            <w:pPr>
              <w:spacing w:after="0"/>
              <w:jc w:val="both"/>
              <w:rPr>
                <w:rFonts w:eastAsia="Times New Roman" w:cs="Times New Roman"/>
                <w:color w:val="000000" w:themeColor="text1"/>
                <w:kern w:val="0"/>
                <w:sz w:val="22"/>
                <w:lang w:val="ro-RO"/>
                <w14:ligatures w14:val="none"/>
              </w:rPr>
            </w:pPr>
            <w:r>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7CAFEFED"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A718B3" w14:paraId="2BE475B6" w14:textId="77777777" w:rsidTr="009749F2">
        <w:trPr>
          <w:trHeight w:val="283"/>
        </w:trPr>
        <w:tc>
          <w:tcPr>
            <w:tcW w:w="1651" w:type="pct"/>
            <w:gridSpan w:val="2"/>
            <w:shd w:val="clear" w:color="auto" w:fill="FFF2CC" w:themeFill="accent4" w:themeFillTint="33"/>
            <w:tcMar>
              <w:top w:w="24" w:type="dxa"/>
              <w:left w:w="48" w:type="dxa"/>
              <w:bottom w:w="24" w:type="dxa"/>
              <w:right w:w="48" w:type="dxa"/>
            </w:tcMar>
            <w:vAlign w:val="center"/>
          </w:tcPr>
          <w:p w14:paraId="0A8410B9" w14:textId="470C6094" w:rsidR="006C4B98" w:rsidRPr="00711082" w:rsidRDefault="006C4B98" w:rsidP="006C4B98">
            <w:pPr>
              <w:spacing w:after="0"/>
              <w:ind w:right="75"/>
              <w:jc w:val="both"/>
              <w:rPr>
                <w:rFonts w:eastAsia="Times New Roman" w:cs="Times New Roman"/>
                <w:color w:val="000000" w:themeColor="text1"/>
                <w:kern w:val="0"/>
                <w:sz w:val="22"/>
                <w:lang w:val="ro-RO"/>
                <w14:ligatures w14:val="none"/>
              </w:rPr>
            </w:pPr>
            <w:r w:rsidRPr="00711082">
              <w:rPr>
                <w:rFonts w:cs="Times New Roman"/>
                <w:b/>
                <w:bCs/>
                <w:color w:val="000000" w:themeColor="text1"/>
                <w:sz w:val="22"/>
                <w:lang w:val="ro-RO"/>
              </w:rPr>
              <w:t xml:space="preserve">Articolul </w:t>
            </w:r>
            <w:r>
              <w:rPr>
                <w:rFonts w:cs="Times New Roman"/>
                <w:b/>
                <w:bCs/>
                <w:color w:val="000000" w:themeColor="text1"/>
                <w:sz w:val="22"/>
                <w:lang w:val="ro-RO"/>
              </w:rPr>
              <w:t>7</w:t>
            </w:r>
            <w:r w:rsidRPr="00711082">
              <w:rPr>
                <w:rFonts w:cs="Times New Roman"/>
                <w:b/>
                <w:bCs/>
                <w:color w:val="000000" w:themeColor="text1"/>
                <w:sz w:val="22"/>
                <w:lang w:val="ro-RO"/>
              </w:rPr>
              <w:t xml:space="preserve">. </w:t>
            </w:r>
            <w:r w:rsidRPr="00456996">
              <w:rPr>
                <w:rFonts w:cs="Times New Roman"/>
                <w:b/>
                <w:bCs/>
                <w:color w:val="000000" w:themeColor="text1"/>
                <w:sz w:val="22"/>
                <w:lang w:val="ro-RO"/>
              </w:rPr>
              <w:t>Coordonarea procedurilor transfrontaliere de acordare a autorizațiilor</w:t>
            </w:r>
          </w:p>
        </w:tc>
        <w:tc>
          <w:tcPr>
            <w:tcW w:w="1395" w:type="pct"/>
            <w:tcMar>
              <w:top w:w="24" w:type="dxa"/>
              <w:left w:w="48" w:type="dxa"/>
              <w:bottom w:w="24" w:type="dxa"/>
              <w:right w:w="48" w:type="dxa"/>
            </w:tcMar>
          </w:tcPr>
          <w:p w14:paraId="07824F6B" w14:textId="4678FC28" w:rsidR="006C4B98" w:rsidRPr="00B969C9" w:rsidRDefault="00B969C9" w:rsidP="006C4B98">
            <w:pPr>
              <w:spacing w:after="0"/>
              <w:jc w:val="both"/>
              <w:rPr>
                <w:rFonts w:eastAsia="Times New Roman" w:cs="Times New Roman"/>
                <w:b/>
                <w:bCs/>
                <w:color w:val="000000" w:themeColor="text1"/>
                <w:kern w:val="0"/>
                <w:sz w:val="22"/>
                <w:lang w:val="it-IT"/>
                <w14:ligatures w14:val="none"/>
              </w:rPr>
            </w:pPr>
            <w:r w:rsidRPr="00B969C9">
              <w:rPr>
                <w:rFonts w:eastAsia="Times New Roman" w:cs="Times New Roman"/>
                <w:b/>
                <w:bCs/>
                <w:color w:val="000000" w:themeColor="text1"/>
                <w:kern w:val="0"/>
                <w:sz w:val="22"/>
                <w:lang w:val="it-IT"/>
                <w14:ligatures w14:val="none"/>
              </w:rPr>
              <w:t>Articolul 6 Coordonarea procedurilor transfrontaliere de acordare a autorizațiilor</w:t>
            </w:r>
          </w:p>
        </w:tc>
        <w:tc>
          <w:tcPr>
            <w:tcW w:w="769" w:type="pct"/>
            <w:tcMar>
              <w:top w:w="24" w:type="dxa"/>
              <w:left w:w="48" w:type="dxa"/>
              <w:bottom w:w="24" w:type="dxa"/>
              <w:right w:w="48" w:type="dxa"/>
            </w:tcMar>
          </w:tcPr>
          <w:p w14:paraId="2D2D76EB"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4437CDF1"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9749F2" w14:paraId="1EB5FFF1" w14:textId="77777777" w:rsidTr="009749F2">
        <w:trPr>
          <w:trHeight w:val="283"/>
        </w:trPr>
        <w:tc>
          <w:tcPr>
            <w:tcW w:w="1651" w:type="pct"/>
            <w:gridSpan w:val="2"/>
            <w:tcMar>
              <w:top w:w="24" w:type="dxa"/>
              <w:left w:w="48" w:type="dxa"/>
              <w:bottom w:w="24" w:type="dxa"/>
              <w:right w:w="48" w:type="dxa"/>
            </w:tcMar>
          </w:tcPr>
          <w:p w14:paraId="768494D1" w14:textId="268809DD" w:rsidR="006C4B98" w:rsidRPr="00711082" w:rsidRDefault="006C4B98" w:rsidP="00AD5AA0">
            <w:pPr>
              <w:spacing w:after="0"/>
              <w:ind w:right="75"/>
              <w:jc w:val="both"/>
              <w:rPr>
                <w:rFonts w:eastAsia="Times New Roman" w:cs="Times New Roman"/>
                <w:color w:val="000000" w:themeColor="text1"/>
                <w:kern w:val="0"/>
                <w:sz w:val="22"/>
                <w:lang w:val="ro-RO"/>
                <w14:ligatures w14:val="none"/>
              </w:rPr>
            </w:pPr>
            <w:r w:rsidRPr="00456996">
              <w:rPr>
                <w:rFonts w:cs="Times New Roman"/>
                <w:color w:val="000000" w:themeColor="text1"/>
                <w:sz w:val="22"/>
                <w:lang w:val="ro-RO"/>
              </w:rPr>
              <w:t>1)Statele membre se asigură că, în cazul proiectelor care privesc două sau mai multe state membre, autoritățile desemnate ale statelor membre respective cooperează pentru a-și coordona calendarele și pentru a conveni asupra unei planificări comune în ceea ce privește procedura de acordare a autorizațiilor.</w:t>
            </w:r>
          </w:p>
        </w:tc>
        <w:tc>
          <w:tcPr>
            <w:tcW w:w="1395" w:type="pct"/>
            <w:tcMar>
              <w:top w:w="24" w:type="dxa"/>
              <w:left w:w="48" w:type="dxa"/>
              <w:bottom w:w="24" w:type="dxa"/>
              <w:right w:w="48" w:type="dxa"/>
            </w:tcMar>
          </w:tcPr>
          <w:p w14:paraId="16B7786E" w14:textId="77777777" w:rsidR="006C4B98" w:rsidRDefault="009749F2" w:rsidP="006C4B98">
            <w:pPr>
              <w:spacing w:after="0"/>
              <w:jc w:val="both"/>
              <w:rPr>
                <w:rFonts w:eastAsiaTheme="minorHAnsi" w:cs="Times New Roman"/>
                <w:color w:val="000000" w:themeColor="text1"/>
                <w:sz w:val="22"/>
                <w:lang w:val="ro-RO" w:eastAsia="en-US"/>
              </w:rPr>
            </w:pPr>
            <w:bookmarkStart w:id="6" w:name="_Hlk221521633"/>
            <w:r>
              <w:rPr>
                <w:rFonts w:eastAsiaTheme="minorHAnsi" w:cs="Times New Roman"/>
                <w:color w:val="000000" w:themeColor="text1"/>
                <w:sz w:val="22"/>
                <w:lang w:val="ro-RO" w:eastAsia="en-US"/>
              </w:rPr>
              <w:t xml:space="preserve">Articolul 6 </w:t>
            </w:r>
          </w:p>
          <w:bookmarkEnd w:id="6"/>
          <w:p w14:paraId="1793E483" w14:textId="77777777" w:rsidR="009749F2" w:rsidRPr="009749F2" w:rsidRDefault="009749F2" w:rsidP="009749F2">
            <w:pPr>
              <w:spacing w:after="0"/>
              <w:jc w:val="both"/>
              <w:rPr>
                <w:rFonts w:eastAsiaTheme="minorHAnsi" w:cs="Times New Roman"/>
                <w:color w:val="000000" w:themeColor="text1"/>
                <w:sz w:val="22"/>
                <w:lang w:val="it-IT" w:eastAsia="en-US"/>
              </w:rPr>
            </w:pPr>
            <w:r w:rsidRPr="009749F2">
              <w:rPr>
                <w:rFonts w:eastAsiaTheme="minorHAnsi" w:cs="Times New Roman"/>
                <w:color w:val="000000" w:themeColor="text1"/>
                <w:sz w:val="22"/>
                <w:lang w:val="it-IT" w:eastAsia="en-US"/>
              </w:rPr>
              <w:t>(1) Autoritatea desemnată cooperează cu autoritățile desemnate ale țărilor învecinate implicate în cazul proiectelor care privesc Republica Moldova și țările învecinate pentru a-și coordona calendarele și pentru a conveni asupra unei planificări comune în ceea ce privește procedura de acordare a autorizațiilor.</w:t>
            </w:r>
          </w:p>
          <w:p w14:paraId="574DFDA0" w14:textId="1EE25F70" w:rsidR="009749F2" w:rsidRPr="009749F2" w:rsidRDefault="009749F2" w:rsidP="006C4B98">
            <w:pPr>
              <w:spacing w:after="0"/>
              <w:jc w:val="both"/>
              <w:rPr>
                <w:rFonts w:eastAsiaTheme="minorHAnsi" w:cs="Times New Roman"/>
                <w:color w:val="000000" w:themeColor="text1"/>
                <w:sz w:val="22"/>
                <w:lang w:val="it-IT" w:eastAsia="en-US"/>
              </w:rPr>
            </w:pPr>
          </w:p>
        </w:tc>
        <w:tc>
          <w:tcPr>
            <w:tcW w:w="769" w:type="pct"/>
            <w:tcMar>
              <w:top w:w="24" w:type="dxa"/>
              <w:left w:w="48" w:type="dxa"/>
              <w:bottom w:w="24" w:type="dxa"/>
              <w:right w:w="48" w:type="dxa"/>
            </w:tcMar>
          </w:tcPr>
          <w:p w14:paraId="6607CBF3" w14:textId="6EA30100"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 xml:space="preserve">Compatibil </w:t>
            </w:r>
          </w:p>
        </w:tc>
        <w:tc>
          <w:tcPr>
            <w:tcW w:w="1185" w:type="pct"/>
            <w:tcMar>
              <w:top w:w="24" w:type="dxa"/>
              <w:left w:w="48" w:type="dxa"/>
              <w:bottom w:w="24" w:type="dxa"/>
              <w:right w:w="48" w:type="dxa"/>
            </w:tcMar>
          </w:tcPr>
          <w:p w14:paraId="54280789" w14:textId="7E19DEC1"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9749F2" w14:paraId="4AA7BF07" w14:textId="77777777" w:rsidTr="009749F2">
        <w:trPr>
          <w:trHeight w:val="283"/>
        </w:trPr>
        <w:tc>
          <w:tcPr>
            <w:tcW w:w="1651" w:type="pct"/>
            <w:gridSpan w:val="2"/>
            <w:tcMar>
              <w:top w:w="24" w:type="dxa"/>
              <w:left w:w="48" w:type="dxa"/>
              <w:bottom w:w="24" w:type="dxa"/>
              <w:right w:w="48" w:type="dxa"/>
            </w:tcMar>
          </w:tcPr>
          <w:p w14:paraId="47288CFA" w14:textId="2FECB5A2" w:rsidR="006C4B98" w:rsidRPr="009749F2" w:rsidRDefault="006C4B98" w:rsidP="00AD5AA0">
            <w:pPr>
              <w:pStyle w:val="Default"/>
              <w:ind w:right="75"/>
              <w:jc w:val="both"/>
              <w:rPr>
                <w:rFonts w:ascii="Times New Roman" w:eastAsia="Times New Roman" w:hAnsi="Times New Roman" w:cs="Times New Roman"/>
                <w:color w:val="000000" w:themeColor="text1"/>
                <w:sz w:val="22"/>
                <w:lang w:val="ro-RO"/>
                <w14:ligatures w14:val="none"/>
              </w:rPr>
            </w:pPr>
            <w:r w:rsidRPr="009749F2">
              <w:rPr>
                <w:rFonts w:ascii="Times New Roman" w:hAnsi="Times New Roman" w:cs="Times New Roman"/>
                <w:color w:val="000000" w:themeColor="text1"/>
                <w:sz w:val="22"/>
                <w:szCs w:val="22"/>
                <w:lang w:val="ro-RO"/>
              </w:rPr>
              <w:t>(2)</w:t>
            </w:r>
            <w:r w:rsidR="00AD5AA0" w:rsidRPr="009749F2">
              <w:rPr>
                <w:rFonts w:ascii="Times New Roman" w:hAnsi="Times New Roman" w:cs="Times New Roman"/>
                <w:color w:val="000000" w:themeColor="text1"/>
                <w:sz w:val="22"/>
                <w:szCs w:val="22"/>
                <w:lang w:val="ro-RO"/>
              </w:rPr>
              <w:t xml:space="preserve"> </w:t>
            </w:r>
            <w:r w:rsidRPr="009749F2">
              <w:rPr>
                <w:rFonts w:ascii="Times New Roman" w:hAnsi="Times New Roman" w:cs="Times New Roman"/>
                <w:color w:val="000000" w:themeColor="text1"/>
                <w:sz w:val="22"/>
                <w:lang w:val="ro-RO"/>
              </w:rPr>
              <w:t>În cazul proiectelor transfrontaliere, se poate institui o autoritate comună.</w:t>
            </w:r>
          </w:p>
        </w:tc>
        <w:tc>
          <w:tcPr>
            <w:tcW w:w="1395" w:type="pct"/>
            <w:tcMar>
              <w:top w:w="24" w:type="dxa"/>
              <w:left w:w="48" w:type="dxa"/>
              <w:bottom w:w="24" w:type="dxa"/>
              <w:right w:w="48" w:type="dxa"/>
            </w:tcMar>
          </w:tcPr>
          <w:p w14:paraId="56527644" w14:textId="77777777" w:rsidR="00B969C9" w:rsidRDefault="00B969C9" w:rsidP="00B969C9">
            <w:pPr>
              <w:spacing w:after="0"/>
              <w:jc w:val="both"/>
              <w:rPr>
                <w:rFonts w:eastAsiaTheme="minorHAnsi" w:cs="Times New Roman"/>
                <w:color w:val="000000" w:themeColor="text1"/>
                <w:sz w:val="22"/>
                <w:lang w:val="ro-RO" w:eastAsia="en-US"/>
              </w:rPr>
            </w:pPr>
            <w:r>
              <w:rPr>
                <w:rFonts w:eastAsiaTheme="minorHAnsi" w:cs="Times New Roman"/>
                <w:color w:val="000000" w:themeColor="text1"/>
                <w:sz w:val="22"/>
                <w:lang w:val="ro-RO" w:eastAsia="en-US"/>
              </w:rPr>
              <w:t xml:space="preserve">Articolul 6 </w:t>
            </w:r>
          </w:p>
          <w:p w14:paraId="79B53725" w14:textId="308D475A" w:rsidR="006C4B98" w:rsidRPr="00711082" w:rsidRDefault="009749F2" w:rsidP="006C4B98">
            <w:pPr>
              <w:autoSpaceDE w:val="0"/>
              <w:autoSpaceDN w:val="0"/>
              <w:adjustRightInd w:val="0"/>
              <w:spacing w:after="0"/>
              <w:jc w:val="both"/>
              <w:rPr>
                <w:rFonts w:eastAsiaTheme="minorHAnsi" w:cs="Times New Roman"/>
                <w:color w:val="000000" w:themeColor="text1"/>
                <w:kern w:val="0"/>
                <w:sz w:val="22"/>
                <w:lang w:val="ro-RO" w:eastAsia="en-US"/>
              </w:rPr>
            </w:pPr>
            <w:r w:rsidRPr="009749F2">
              <w:rPr>
                <w:rFonts w:eastAsiaTheme="minorHAnsi" w:cs="Times New Roman"/>
                <w:color w:val="000000" w:themeColor="text1"/>
                <w:kern w:val="0"/>
                <w:sz w:val="22"/>
                <w:lang w:val="ro-RO" w:eastAsia="en-US"/>
              </w:rPr>
              <w:t>(2) În cazul proiectelor transfrontaliere, se poate institui o autoritate comună, care este punctul de legătură cu coordonatorii europeni desemnați de către Comisia Europeană, în îndeplinirea atribuțiilor de raportare.</w:t>
            </w:r>
          </w:p>
        </w:tc>
        <w:tc>
          <w:tcPr>
            <w:tcW w:w="769" w:type="pct"/>
            <w:tcMar>
              <w:top w:w="24" w:type="dxa"/>
              <w:left w:w="48" w:type="dxa"/>
              <w:bottom w:w="24" w:type="dxa"/>
              <w:right w:w="48" w:type="dxa"/>
            </w:tcMar>
          </w:tcPr>
          <w:p w14:paraId="38118EF6" w14:textId="6833F12F"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14A64B69" w14:textId="41838F9E"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711082" w14:paraId="1D657EAA" w14:textId="77777777" w:rsidTr="009749F2">
        <w:trPr>
          <w:trHeight w:val="283"/>
        </w:trPr>
        <w:tc>
          <w:tcPr>
            <w:tcW w:w="1651" w:type="pct"/>
            <w:gridSpan w:val="2"/>
            <w:tcMar>
              <w:top w:w="24" w:type="dxa"/>
              <w:left w:w="48" w:type="dxa"/>
              <w:bottom w:w="24" w:type="dxa"/>
              <w:right w:w="48" w:type="dxa"/>
            </w:tcMar>
          </w:tcPr>
          <w:p w14:paraId="20585F1D" w14:textId="355EC601" w:rsidR="006C4B98" w:rsidRPr="00711082" w:rsidRDefault="006C4B98" w:rsidP="009749F2">
            <w:pPr>
              <w:tabs>
                <w:tab w:val="left" w:pos="750"/>
              </w:tabs>
              <w:spacing w:after="0"/>
              <w:ind w:right="75"/>
              <w:jc w:val="both"/>
              <w:rPr>
                <w:rFonts w:eastAsia="Times New Roman" w:cs="Times New Roman"/>
                <w:color w:val="000000" w:themeColor="text1"/>
                <w:kern w:val="0"/>
                <w:sz w:val="22"/>
                <w:lang w:val="ro-RO"/>
                <w14:ligatures w14:val="none"/>
              </w:rPr>
            </w:pPr>
            <w:r w:rsidRPr="00456996">
              <w:rPr>
                <w:rFonts w:cs="Times New Roman"/>
                <w:color w:val="000000" w:themeColor="text1"/>
                <w:sz w:val="22"/>
                <w:lang w:val="ro-RO"/>
              </w:rPr>
              <w:t>(3)Statele membre iau măsurile necesare pentru a se asigura că coordonatorii europeni desemnați în conformitate cu articolul 45 din Regulamentul (UE) nr. 1315/2013 primesc informații cu privire la procedurile de acordare a autorizațiilor și că coordonatorii europeni pot facilita contactele dintre autoritățile desemnate în contextul procedurilor de acordare a autorizațiilor pentru proiectele care privesc două sau mai multe state membre.</w:t>
            </w:r>
          </w:p>
        </w:tc>
        <w:tc>
          <w:tcPr>
            <w:tcW w:w="1395" w:type="pct"/>
            <w:tcMar>
              <w:top w:w="24" w:type="dxa"/>
              <w:left w:w="48" w:type="dxa"/>
              <w:bottom w:w="24" w:type="dxa"/>
              <w:right w:w="48" w:type="dxa"/>
            </w:tcMar>
          </w:tcPr>
          <w:p w14:paraId="3490029E" w14:textId="77777777" w:rsidR="00B969C9" w:rsidRDefault="00B969C9" w:rsidP="00B969C9">
            <w:pPr>
              <w:spacing w:after="0"/>
              <w:jc w:val="both"/>
              <w:rPr>
                <w:rFonts w:eastAsiaTheme="minorHAnsi" w:cs="Times New Roman"/>
                <w:color w:val="000000" w:themeColor="text1"/>
                <w:sz w:val="22"/>
                <w:lang w:val="ro-RO" w:eastAsia="en-US"/>
              </w:rPr>
            </w:pPr>
            <w:r>
              <w:rPr>
                <w:rFonts w:eastAsiaTheme="minorHAnsi" w:cs="Times New Roman"/>
                <w:color w:val="000000" w:themeColor="text1"/>
                <w:sz w:val="22"/>
                <w:lang w:val="ro-RO" w:eastAsia="en-US"/>
              </w:rPr>
              <w:t xml:space="preserve">Articolul 6 </w:t>
            </w:r>
          </w:p>
          <w:p w14:paraId="76879102" w14:textId="77777777" w:rsidR="009749F2" w:rsidRPr="009749F2" w:rsidRDefault="009749F2" w:rsidP="009749F2">
            <w:pPr>
              <w:autoSpaceDE w:val="0"/>
              <w:autoSpaceDN w:val="0"/>
              <w:adjustRightInd w:val="0"/>
              <w:spacing w:after="0"/>
              <w:jc w:val="both"/>
              <w:rPr>
                <w:rFonts w:eastAsiaTheme="minorHAnsi" w:cs="Times New Roman"/>
                <w:color w:val="000000" w:themeColor="text1"/>
                <w:kern w:val="0"/>
                <w:sz w:val="22"/>
                <w:lang w:val="it-IT" w:eastAsia="en-US"/>
              </w:rPr>
            </w:pPr>
            <w:r w:rsidRPr="009749F2">
              <w:rPr>
                <w:rFonts w:eastAsiaTheme="minorHAnsi" w:cs="Times New Roman"/>
                <w:color w:val="000000" w:themeColor="text1"/>
                <w:kern w:val="0"/>
                <w:sz w:val="22"/>
                <w:lang w:val="it-IT" w:eastAsia="en-US"/>
              </w:rPr>
              <w:t>(3) Autoritatea desemnată poate solicita coordonatorilor europeni facilitarea contactelor cu autoritățile desemnate ale țărilor învecinate implicate în contextul procedurilor de acordare a autorizațiilor pentru proiectele transfrontaliere.</w:t>
            </w:r>
          </w:p>
          <w:p w14:paraId="7945A0C4" w14:textId="2CA4FFAB" w:rsidR="006C4B98" w:rsidRPr="009749F2" w:rsidRDefault="006C4B98" w:rsidP="006C4B98">
            <w:pPr>
              <w:autoSpaceDE w:val="0"/>
              <w:autoSpaceDN w:val="0"/>
              <w:adjustRightInd w:val="0"/>
              <w:spacing w:after="0"/>
              <w:jc w:val="both"/>
              <w:rPr>
                <w:rFonts w:eastAsiaTheme="minorHAnsi" w:cs="Times New Roman"/>
                <w:color w:val="000000" w:themeColor="text1"/>
                <w:kern w:val="0"/>
                <w:sz w:val="22"/>
                <w:lang w:val="it-IT" w:eastAsia="en-US"/>
              </w:rPr>
            </w:pPr>
          </w:p>
        </w:tc>
        <w:tc>
          <w:tcPr>
            <w:tcW w:w="769" w:type="pct"/>
            <w:tcMar>
              <w:top w:w="24" w:type="dxa"/>
              <w:left w:w="48" w:type="dxa"/>
              <w:bottom w:w="24" w:type="dxa"/>
              <w:right w:w="48" w:type="dxa"/>
            </w:tcMar>
          </w:tcPr>
          <w:p w14:paraId="7F35791C" w14:textId="2EB9E983"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41741564" w14:textId="77777777" w:rsidR="006C4B98" w:rsidRPr="00711082" w:rsidRDefault="006C4B98" w:rsidP="00224524">
            <w:pPr>
              <w:spacing w:after="0"/>
              <w:jc w:val="both"/>
              <w:rPr>
                <w:rFonts w:eastAsia="Times New Roman" w:cs="Times New Roman"/>
                <w:color w:val="000000" w:themeColor="text1"/>
                <w:kern w:val="0"/>
                <w:sz w:val="22"/>
                <w:lang w:val="ro-RO"/>
                <w14:ligatures w14:val="none"/>
              </w:rPr>
            </w:pPr>
          </w:p>
        </w:tc>
      </w:tr>
      <w:tr w:rsidR="006C4B98" w:rsidRPr="00A718B3" w14:paraId="5B5FEC36" w14:textId="77777777" w:rsidTr="009749F2">
        <w:trPr>
          <w:trHeight w:val="283"/>
        </w:trPr>
        <w:tc>
          <w:tcPr>
            <w:tcW w:w="1651" w:type="pct"/>
            <w:gridSpan w:val="2"/>
            <w:tcMar>
              <w:top w:w="24" w:type="dxa"/>
              <w:left w:w="48" w:type="dxa"/>
              <w:bottom w:w="24" w:type="dxa"/>
              <w:right w:w="48" w:type="dxa"/>
            </w:tcMar>
          </w:tcPr>
          <w:p w14:paraId="49FAFE75" w14:textId="59A46B4D" w:rsidR="006C4B98" w:rsidRPr="008D7A6F" w:rsidRDefault="008D7A6F" w:rsidP="006C4B98">
            <w:pPr>
              <w:spacing w:after="0"/>
              <w:ind w:right="75"/>
              <w:jc w:val="both"/>
              <w:rPr>
                <w:rFonts w:eastAsia="Times New Roman" w:cs="Times New Roman"/>
                <w:color w:val="000000" w:themeColor="text1"/>
                <w:kern w:val="0"/>
                <w:sz w:val="22"/>
                <w:lang w:val="it-IT"/>
                <w14:ligatures w14:val="none"/>
              </w:rPr>
            </w:pPr>
            <w:r w:rsidRPr="008D7A6F">
              <w:rPr>
                <w:rFonts w:cs="Times New Roman"/>
                <w:color w:val="000000" w:themeColor="text1"/>
                <w:sz w:val="22"/>
                <w:lang w:val="it-IT"/>
              </w:rPr>
              <w:lastRenderedPageBreak/>
              <w:t> </w:t>
            </w:r>
            <w:r>
              <w:rPr>
                <w:rFonts w:cs="Times New Roman"/>
                <w:color w:val="000000" w:themeColor="text1"/>
                <w:sz w:val="22"/>
                <w:lang w:val="it-IT"/>
              </w:rPr>
              <w:t xml:space="preserve">(4) </w:t>
            </w:r>
            <w:r w:rsidRPr="008D7A6F">
              <w:rPr>
                <w:rFonts w:cs="Times New Roman"/>
                <w:color w:val="000000" w:themeColor="text1"/>
                <w:sz w:val="22"/>
                <w:lang w:val="it-IT"/>
              </w:rPr>
              <w:t>În cazul în care termenul menționat la articolul 5 alineatul (1) nu este respectat, statele membre le furnizează, la cerere, coordonatorilor europeni în cauză informații privind măsurile luate sau care sunt planificate pentru a permite încheierea procedurii de acordare a autorizațiilor cu o întârziere minimă.</w:t>
            </w:r>
          </w:p>
        </w:tc>
        <w:tc>
          <w:tcPr>
            <w:tcW w:w="1395" w:type="pct"/>
            <w:tcMar>
              <w:top w:w="24" w:type="dxa"/>
              <w:left w:w="48" w:type="dxa"/>
              <w:bottom w:w="24" w:type="dxa"/>
              <w:right w:w="48" w:type="dxa"/>
            </w:tcMar>
          </w:tcPr>
          <w:p w14:paraId="13C1412A" w14:textId="77777777" w:rsidR="00B969C9" w:rsidRDefault="00B969C9" w:rsidP="00B969C9">
            <w:pPr>
              <w:spacing w:after="0"/>
              <w:jc w:val="both"/>
              <w:rPr>
                <w:rFonts w:eastAsiaTheme="minorHAnsi" w:cs="Times New Roman"/>
                <w:color w:val="000000" w:themeColor="text1"/>
                <w:sz w:val="22"/>
                <w:lang w:val="ro-RO" w:eastAsia="en-US"/>
              </w:rPr>
            </w:pPr>
            <w:r>
              <w:rPr>
                <w:rFonts w:eastAsiaTheme="minorHAnsi" w:cs="Times New Roman"/>
                <w:color w:val="000000" w:themeColor="text1"/>
                <w:sz w:val="22"/>
                <w:lang w:val="ro-RO" w:eastAsia="en-US"/>
              </w:rPr>
              <w:t xml:space="preserve">Articolul 6 </w:t>
            </w:r>
          </w:p>
          <w:p w14:paraId="3D00AAE4" w14:textId="7BADF9C8" w:rsidR="006C4B98" w:rsidRPr="00711082" w:rsidRDefault="009749F2" w:rsidP="006C4B98">
            <w:pPr>
              <w:autoSpaceDE w:val="0"/>
              <w:autoSpaceDN w:val="0"/>
              <w:adjustRightInd w:val="0"/>
              <w:spacing w:after="0"/>
              <w:jc w:val="both"/>
              <w:rPr>
                <w:rFonts w:eastAsiaTheme="minorHAnsi" w:cs="Times New Roman"/>
                <w:color w:val="000000" w:themeColor="text1"/>
                <w:kern w:val="0"/>
                <w:sz w:val="22"/>
                <w:lang w:val="ro-RO" w:eastAsia="en-US"/>
              </w:rPr>
            </w:pPr>
            <w:r w:rsidRPr="009749F2">
              <w:rPr>
                <w:rFonts w:eastAsiaTheme="minorHAnsi" w:cs="Times New Roman"/>
                <w:color w:val="000000" w:themeColor="text1"/>
                <w:kern w:val="0"/>
                <w:sz w:val="22"/>
                <w:lang w:val="ro-RO" w:eastAsia="en-US"/>
              </w:rPr>
              <w:t>(4) În cazul în care termenul menționat la art. 4 alin. (2) nu este respectat, autoritatea desemnată furnizează, la cerere, coordonatorilor europeni în cauză informații privind măsurile luate sau care sunt planificate pentru a permite încheierea procedurii de acordare a autorizațiilor cu o întârziere minimă.</w:t>
            </w:r>
          </w:p>
        </w:tc>
        <w:tc>
          <w:tcPr>
            <w:tcW w:w="769" w:type="pct"/>
            <w:tcMar>
              <w:top w:w="24" w:type="dxa"/>
              <w:left w:w="48" w:type="dxa"/>
              <w:bottom w:w="24" w:type="dxa"/>
              <w:right w:w="48" w:type="dxa"/>
            </w:tcMar>
          </w:tcPr>
          <w:p w14:paraId="5DA8C53E" w14:textId="376C21A4"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2EA3C240" w14:textId="5EAAD5B7"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Norma adaptată la situația Republicii Moldova.</w:t>
            </w:r>
          </w:p>
        </w:tc>
      </w:tr>
      <w:tr w:rsidR="006C4B98" w:rsidRPr="008D7A6F" w14:paraId="446D68E5" w14:textId="77777777" w:rsidTr="009749F2">
        <w:trPr>
          <w:trHeight w:val="283"/>
        </w:trPr>
        <w:tc>
          <w:tcPr>
            <w:tcW w:w="1651" w:type="pct"/>
            <w:gridSpan w:val="2"/>
            <w:shd w:val="clear" w:color="auto" w:fill="FFF2CC" w:themeFill="accent4" w:themeFillTint="33"/>
            <w:tcMar>
              <w:top w:w="24" w:type="dxa"/>
              <w:left w:w="48" w:type="dxa"/>
              <w:bottom w:w="24" w:type="dxa"/>
              <w:right w:w="48" w:type="dxa"/>
            </w:tcMar>
          </w:tcPr>
          <w:p w14:paraId="09F5C117" w14:textId="40B97579" w:rsidR="006C4B98" w:rsidRPr="00711082" w:rsidRDefault="008D7A6F" w:rsidP="009749F2">
            <w:pPr>
              <w:spacing w:after="0"/>
              <w:ind w:right="75"/>
              <w:jc w:val="both"/>
              <w:rPr>
                <w:rFonts w:eastAsia="Times New Roman" w:cs="Times New Roman"/>
                <w:color w:val="000000" w:themeColor="text1"/>
                <w:kern w:val="0"/>
                <w:sz w:val="22"/>
                <w:lang w:val="ro-RO"/>
                <w14:ligatures w14:val="none"/>
              </w:rPr>
            </w:pPr>
            <w:r w:rsidRPr="009749F2">
              <w:rPr>
                <w:rFonts w:cs="Times New Roman"/>
                <w:b/>
                <w:bCs/>
                <w:color w:val="000000" w:themeColor="text1"/>
                <w:sz w:val="22"/>
                <w:lang w:val="ro-RO"/>
              </w:rPr>
              <w:t>Articolul 8</w:t>
            </w:r>
            <w:r w:rsidR="009749F2">
              <w:rPr>
                <w:rFonts w:cs="Times New Roman"/>
                <w:b/>
                <w:bCs/>
                <w:color w:val="000000" w:themeColor="text1"/>
                <w:sz w:val="22"/>
                <w:lang w:val="ro-RO"/>
              </w:rPr>
              <w:t xml:space="preserve">. </w:t>
            </w:r>
            <w:r w:rsidRPr="009749F2">
              <w:rPr>
                <w:rFonts w:cs="Times New Roman"/>
                <w:b/>
                <w:bCs/>
                <w:color w:val="000000" w:themeColor="text1"/>
                <w:sz w:val="22"/>
                <w:lang w:val="ro-RO"/>
              </w:rPr>
              <w:t>Achizițiile publice în cadrul proiectelor transfrontaliere</w:t>
            </w:r>
          </w:p>
        </w:tc>
        <w:tc>
          <w:tcPr>
            <w:tcW w:w="1395" w:type="pct"/>
            <w:tcMar>
              <w:top w:w="24" w:type="dxa"/>
              <w:left w:w="48" w:type="dxa"/>
              <w:bottom w:w="24" w:type="dxa"/>
              <w:right w:w="48" w:type="dxa"/>
            </w:tcMar>
          </w:tcPr>
          <w:p w14:paraId="33FD514B" w14:textId="597FDF0B" w:rsidR="006C4B98" w:rsidRPr="00B969C9" w:rsidRDefault="00B969C9" w:rsidP="006C4B98">
            <w:pPr>
              <w:autoSpaceDE w:val="0"/>
              <w:autoSpaceDN w:val="0"/>
              <w:adjustRightInd w:val="0"/>
              <w:spacing w:after="0"/>
              <w:jc w:val="both"/>
              <w:rPr>
                <w:rFonts w:eastAsiaTheme="minorHAnsi" w:cs="Times New Roman"/>
                <w:b/>
                <w:bCs/>
                <w:color w:val="000000" w:themeColor="text1"/>
                <w:kern w:val="0"/>
                <w:sz w:val="22"/>
                <w:lang w:val="ro-RO" w:eastAsia="en-US"/>
              </w:rPr>
            </w:pPr>
            <w:r w:rsidRPr="00B969C9">
              <w:rPr>
                <w:rFonts w:eastAsiaTheme="minorHAnsi" w:cs="Times New Roman"/>
                <w:b/>
                <w:bCs/>
                <w:color w:val="000000" w:themeColor="text1"/>
                <w:kern w:val="0"/>
                <w:sz w:val="22"/>
                <w:lang w:val="ro-RO" w:eastAsia="en-US"/>
              </w:rPr>
              <w:t>Articolul 7 Achizițiile publice în cadrul proiectelor transfrontaliere</w:t>
            </w:r>
          </w:p>
        </w:tc>
        <w:tc>
          <w:tcPr>
            <w:tcW w:w="769" w:type="pct"/>
            <w:tcMar>
              <w:top w:w="24" w:type="dxa"/>
              <w:left w:w="48" w:type="dxa"/>
              <w:bottom w:w="24" w:type="dxa"/>
              <w:right w:w="48" w:type="dxa"/>
            </w:tcMar>
          </w:tcPr>
          <w:p w14:paraId="18247E18" w14:textId="2C2A133A" w:rsidR="006C4B98" w:rsidRPr="00711082" w:rsidRDefault="006C4B98" w:rsidP="006C4B98">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4B061C02" w14:textId="13B54523"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A718B3" w14:paraId="35CBC35D" w14:textId="77777777" w:rsidTr="009749F2">
        <w:trPr>
          <w:trHeight w:val="283"/>
        </w:trPr>
        <w:tc>
          <w:tcPr>
            <w:tcW w:w="1651" w:type="pct"/>
            <w:gridSpan w:val="2"/>
            <w:tcMar>
              <w:top w:w="24" w:type="dxa"/>
              <w:left w:w="48" w:type="dxa"/>
              <w:bottom w:w="24" w:type="dxa"/>
              <w:right w:w="48" w:type="dxa"/>
            </w:tcMar>
          </w:tcPr>
          <w:p w14:paraId="345DEFCF" w14:textId="2F8F0F54" w:rsidR="006C4B98" w:rsidRPr="00711082" w:rsidRDefault="008D7A6F" w:rsidP="006C4B98">
            <w:pPr>
              <w:spacing w:after="0"/>
              <w:ind w:right="75"/>
              <w:jc w:val="both"/>
              <w:rPr>
                <w:rFonts w:eastAsia="Times New Roman" w:cs="Times New Roman"/>
                <w:color w:val="000000" w:themeColor="text1"/>
                <w:kern w:val="0"/>
                <w:sz w:val="22"/>
                <w:lang w:val="ro-RO"/>
                <w14:ligatures w14:val="none"/>
              </w:rPr>
            </w:pPr>
            <w:r w:rsidRPr="008D7A6F">
              <w:rPr>
                <w:rFonts w:cs="Times New Roman"/>
                <w:color w:val="000000" w:themeColor="text1"/>
                <w:sz w:val="22"/>
                <w:lang w:val="ro-RO"/>
              </w:rPr>
              <w:t>(1)   În cazul în care procedurile de achiziții publice sunt efectuate de o entitate comună în cadrul unui proiect transfrontalier, statele membre iau măsurile necesare pentru a se asigura că respectiva entitate comună aplică dispozițiile de drept intern ale unui stat membru și că, prin derogare de la Directivele 2014/24/UE și 2014/25/UE, respectivele dispoziții sunt stabilite în conformitate cu articolul 39 alineatul (5) litera (a) din Directiva 2014/24/UE sau cu articolul 57 alineatul (5) litera (a) din Directiva 2014/25/UE, după caz, cu excepția situației în care se prevede altfel într-un acord încheiat între statele membre participante. Un astfel de acord prevede, în orice caz, aplicarea dreptului intern al unui singur stat membru pentru procedurile de achiziții publice efectuate de o entitate comună.</w:t>
            </w:r>
          </w:p>
        </w:tc>
        <w:tc>
          <w:tcPr>
            <w:tcW w:w="1395" w:type="pct"/>
            <w:tcMar>
              <w:top w:w="24" w:type="dxa"/>
              <w:left w:w="48" w:type="dxa"/>
              <w:bottom w:w="24" w:type="dxa"/>
              <w:right w:w="48" w:type="dxa"/>
            </w:tcMar>
          </w:tcPr>
          <w:p w14:paraId="468276C3" w14:textId="77777777" w:rsidR="009749F2" w:rsidRDefault="009749F2" w:rsidP="006C4B98">
            <w:pPr>
              <w:autoSpaceDE w:val="0"/>
              <w:autoSpaceDN w:val="0"/>
              <w:adjustRightInd w:val="0"/>
              <w:spacing w:after="0"/>
              <w:jc w:val="both"/>
              <w:rPr>
                <w:rFonts w:eastAsiaTheme="minorHAnsi" w:cs="Times New Roman"/>
                <w:color w:val="000000" w:themeColor="text1"/>
                <w:kern w:val="0"/>
                <w:sz w:val="22"/>
                <w:lang w:val="ro-RO" w:eastAsia="en-US"/>
              </w:rPr>
            </w:pPr>
            <w:r>
              <w:rPr>
                <w:rFonts w:eastAsiaTheme="minorHAnsi" w:cs="Times New Roman"/>
                <w:color w:val="000000" w:themeColor="text1"/>
                <w:kern w:val="0"/>
                <w:sz w:val="22"/>
                <w:lang w:val="ro-RO" w:eastAsia="en-US"/>
              </w:rPr>
              <w:t xml:space="preserve">Articolul 7. </w:t>
            </w:r>
          </w:p>
          <w:p w14:paraId="12C5B124" w14:textId="75C5F630" w:rsidR="006C4B98" w:rsidRPr="00711082" w:rsidRDefault="009749F2" w:rsidP="006C4B98">
            <w:pPr>
              <w:autoSpaceDE w:val="0"/>
              <w:autoSpaceDN w:val="0"/>
              <w:adjustRightInd w:val="0"/>
              <w:spacing w:after="0"/>
              <w:jc w:val="both"/>
              <w:rPr>
                <w:rFonts w:eastAsiaTheme="minorHAnsi" w:cs="Times New Roman"/>
                <w:color w:val="000000" w:themeColor="text1"/>
                <w:kern w:val="0"/>
                <w:sz w:val="22"/>
                <w:lang w:val="ro-RO" w:eastAsia="en-US"/>
              </w:rPr>
            </w:pPr>
            <w:r w:rsidRPr="009749F2">
              <w:rPr>
                <w:rFonts w:eastAsiaTheme="minorHAnsi" w:cs="Times New Roman"/>
                <w:color w:val="000000" w:themeColor="text1"/>
                <w:kern w:val="0"/>
                <w:sz w:val="22"/>
                <w:lang w:val="ro-RO" w:eastAsia="en-US"/>
              </w:rPr>
              <w:t>(1) În cazul în care procedurile de achiziții publice sunt efectuate de o entitate comună în cadrul unui proiect transfrontalier, respectiva entitate aplică dispozițiile de drept intern în materie de achiziții publice ale unuia dintre țările participante în cadrul proiectului comun, în care entitatea comună își are sediul, în conformitate cu art.39 alin (11) din Legea nr. 325/2025 privind achizițiile publice, după caz, cu excepția situației în care se prevede altfel într-un acord încheiat între Republica Moldova și țara învecinată implicată. Un astfel de acord prevede, în orice caz, aplicarea dreptului intern al unei singure țări pentru procedurile de achiziții publice efectuate de o entitate comună.</w:t>
            </w:r>
          </w:p>
        </w:tc>
        <w:tc>
          <w:tcPr>
            <w:tcW w:w="769" w:type="pct"/>
            <w:tcMar>
              <w:top w:w="24" w:type="dxa"/>
              <w:left w:w="48" w:type="dxa"/>
              <w:bottom w:w="24" w:type="dxa"/>
              <w:right w:w="48" w:type="dxa"/>
            </w:tcMar>
          </w:tcPr>
          <w:p w14:paraId="45297CDB" w14:textId="2B7E5E8A"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63A7C209" w14:textId="3E1F6F3F" w:rsidR="006C4B98" w:rsidRPr="00A718B3" w:rsidRDefault="006C4B98" w:rsidP="006C4B98">
            <w:pPr>
              <w:spacing w:after="0"/>
              <w:jc w:val="both"/>
              <w:rPr>
                <w:rFonts w:eastAsia="Times New Roman" w:cs="Times New Roman"/>
                <w:color w:val="000000" w:themeColor="text1"/>
                <w:kern w:val="0"/>
                <w:sz w:val="22"/>
                <w:lang w:val="ro-MD"/>
                <w14:ligatures w14:val="none"/>
              </w:rPr>
            </w:pPr>
          </w:p>
        </w:tc>
      </w:tr>
      <w:tr w:rsidR="006C4B98" w:rsidRPr="00224524" w14:paraId="01B76725" w14:textId="77777777" w:rsidTr="009749F2">
        <w:trPr>
          <w:trHeight w:val="283"/>
        </w:trPr>
        <w:tc>
          <w:tcPr>
            <w:tcW w:w="1651" w:type="pct"/>
            <w:gridSpan w:val="2"/>
            <w:tcMar>
              <w:top w:w="24" w:type="dxa"/>
              <w:left w:w="48" w:type="dxa"/>
              <w:bottom w:w="24" w:type="dxa"/>
              <w:right w:w="48" w:type="dxa"/>
            </w:tcMar>
          </w:tcPr>
          <w:p w14:paraId="6512966F" w14:textId="0AD45005" w:rsidR="006C4B98" w:rsidRPr="008D7A6F" w:rsidRDefault="008D7A6F" w:rsidP="006C4B98">
            <w:pPr>
              <w:spacing w:after="0"/>
              <w:ind w:right="75"/>
              <w:jc w:val="both"/>
              <w:rPr>
                <w:rFonts w:eastAsia="Times New Roman" w:cs="Times New Roman"/>
                <w:color w:val="000000" w:themeColor="text1"/>
                <w:kern w:val="0"/>
                <w:sz w:val="22"/>
                <w:lang w:val="it-IT"/>
                <w14:ligatures w14:val="none"/>
              </w:rPr>
            </w:pPr>
            <w:r w:rsidRPr="008D7A6F">
              <w:rPr>
                <w:rFonts w:cs="Times New Roman"/>
                <w:color w:val="000000" w:themeColor="text1"/>
                <w:sz w:val="22"/>
                <w:lang w:val="it-IT"/>
              </w:rPr>
              <w:t>(2)   Pentru achizițiile publice efectuate de o filială a unei entități comune, statele membre în cauză iau măsurile necesare pentru a se asigura că filiala aplică dreptul intern al unui stat membru. În acest sens, statele membre în cauză pot decide ca filiala să aplice dreptul intern aplicabil entității comune.</w:t>
            </w:r>
          </w:p>
        </w:tc>
        <w:tc>
          <w:tcPr>
            <w:tcW w:w="1395" w:type="pct"/>
            <w:tcMar>
              <w:top w:w="24" w:type="dxa"/>
              <w:left w:w="48" w:type="dxa"/>
              <w:bottom w:w="24" w:type="dxa"/>
              <w:right w:w="48" w:type="dxa"/>
            </w:tcMar>
          </w:tcPr>
          <w:p w14:paraId="274AFB46" w14:textId="77777777" w:rsidR="00B969C9" w:rsidRDefault="00B969C9" w:rsidP="00B969C9">
            <w:pPr>
              <w:autoSpaceDE w:val="0"/>
              <w:autoSpaceDN w:val="0"/>
              <w:adjustRightInd w:val="0"/>
              <w:spacing w:after="0"/>
              <w:jc w:val="both"/>
              <w:rPr>
                <w:rFonts w:eastAsiaTheme="minorHAnsi" w:cs="Times New Roman"/>
                <w:color w:val="000000" w:themeColor="text1"/>
                <w:kern w:val="0"/>
                <w:sz w:val="22"/>
                <w:lang w:val="ro-RO" w:eastAsia="en-US"/>
              </w:rPr>
            </w:pPr>
            <w:r>
              <w:rPr>
                <w:rFonts w:eastAsiaTheme="minorHAnsi" w:cs="Times New Roman"/>
                <w:color w:val="000000" w:themeColor="text1"/>
                <w:kern w:val="0"/>
                <w:sz w:val="22"/>
                <w:lang w:val="ro-RO" w:eastAsia="en-US"/>
              </w:rPr>
              <w:t xml:space="preserve">Articolul 7. </w:t>
            </w:r>
          </w:p>
          <w:p w14:paraId="1521FD63" w14:textId="1FCEDC67" w:rsidR="006C4B98" w:rsidRPr="00711082" w:rsidRDefault="009749F2" w:rsidP="006C4B98">
            <w:pPr>
              <w:autoSpaceDE w:val="0"/>
              <w:autoSpaceDN w:val="0"/>
              <w:adjustRightInd w:val="0"/>
              <w:spacing w:after="0"/>
              <w:jc w:val="both"/>
              <w:rPr>
                <w:rFonts w:eastAsiaTheme="minorHAnsi" w:cs="Times New Roman"/>
                <w:color w:val="000000" w:themeColor="text1"/>
                <w:kern w:val="0"/>
                <w:sz w:val="22"/>
                <w:lang w:val="ro-RO" w:eastAsia="en-US"/>
              </w:rPr>
            </w:pPr>
            <w:r w:rsidRPr="009749F2">
              <w:rPr>
                <w:rFonts w:eastAsiaTheme="minorHAnsi" w:cs="Times New Roman"/>
                <w:color w:val="000000" w:themeColor="text1"/>
                <w:kern w:val="0"/>
                <w:sz w:val="22"/>
                <w:lang w:val="ro-RO" w:eastAsia="en-US"/>
              </w:rPr>
              <w:t>(2) Pentru achizițiile publice efectuate de o filială a unei entități comune se aplică dreptul intern unei țări participante sau dreptul intern aplicabil entității comune, după caz.</w:t>
            </w:r>
          </w:p>
        </w:tc>
        <w:tc>
          <w:tcPr>
            <w:tcW w:w="769" w:type="pct"/>
            <w:tcMar>
              <w:top w:w="24" w:type="dxa"/>
              <w:left w:w="48" w:type="dxa"/>
              <w:bottom w:w="24" w:type="dxa"/>
              <w:right w:w="48" w:type="dxa"/>
            </w:tcMar>
          </w:tcPr>
          <w:p w14:paraId="5402895E" w14:textId="3C18C04A"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005CC327" w14:textId="7D928037"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8D7A6F" w14:paraId="321897C3" w14:textId="77777777" w:rsidTr="009749F2">
        <w:trPr>
          <w:trHeight w:val="283"/>
        </w:trPr>
        <w:tc>
          <w:tcPr>
            <w:tcW w:w="1651" w:type="pct"/>
            <w:gridSpan w:val="2"/>
            <w:shd w:val="clear" w:color="auto" w:fill="FFF2CC" w:themeFill="accent4" w:themeFillTint="33"/>
            <w:tcMar>
              <w:top w:w="24" w:type="dxa"/>
              <w:left w:w="48" w:type="dxa"/>
              <w:bottom w:w="24" w:type="dxa"/>
              <w:right w:w="48" w:type="dxa"/>
            </w:tcMar>
            <w:vAlign w:val="center"/>
          </w:tcPr>
          <w:p w14:paraId="2422C360" w14:textId="16827B29" w:rsidR="006C4B98" w:rsidRPr="00711082" w:rsidRDefault="008D7A6F" w:rsidP="008D7A6F">
            <w:pPr>
              <w:spacing w:after="0"/>
              <w:ind w:right="75"/>
              <w:jc w:val="both"/>
              <w:rPr>
                <w:rFonts w:eastAsia="Times New Roman" w:cs="Times New Roman"/>
                <w:color w:val="000000" w:themeColor="text1"/>
                <w:kern w:val="0"/>
                <w:sz w:val="22"/>
                <w:lang w:val="ro-RO"/>
                <w14:ligatures w14:val="none"/>
              </w:rPr>
            </w:pPr>
            <w:r w:rsidRPr="008D7A6F">
              <w:rPr>
                <w:rFonts w:cs="Times New Roman"/>
                <w:b/>
                <w:bCs/>
                <w:color w:val="000000" w:themeColor="text1"/>
                <w:sz w:val="22"/>
                <w:lang w:val="ro-RO"/>
              </w:rPr>
              <w:t>Articolul 9</w:t>
            </w:r>
            <w:r>
              <w:rPr>
                <w:rFonts w:cs="Times New Roman"/>
                <w:b/>
                <w:bCs/>
                <w:color w:val="000000" w:themeColor="text1"/>
                <w:sz w:val="22"/>
                <w:lang w:val="ro-RO"/>
              </w:rPr>
              <w:t xml:space="preserve"> </w:t>
            </w:r>
            <w:r w:rsidRPr="008D7A6F">
              <w:rPr>
                <w:rFonts w:cs="Times New Roman"/>
                <w:b/>
                <w:bCs/>
                <w:color w:val="000000" w:themeColor="text1"/>
                <w:sz w:val="22"/>
                <w:lang w:val="ro-RO"/>
              </w:rPr>
              <w:t>Dispoziții tranzitorii</w:t>
            </w:r>
          </w:p>
        </w:tc>
        <w:tc>
          <w:tcPr>
            <w:tcW w:w="1395" w:type="pct"/>
            <w:tcMar>
              <w:top w:w="24" w:type="dxa"/>
              <w:left w:w="48" w:type="dxa"/>
              <w:bottom w:w="24" w:type="dxa"/>
              <w:right w:w="48" w:type="dxa"/>
            </w:tcMar>
          </w:tcPr>
          <w:p w14:paraId="64AE0879" w14:textId="4C5E5944" w:rsidR="006C4B98" w:rsidRPr="00B969C9" w:rsidRDefault="00B969C9" w:rsidP="006C4B98">
            <w:pPr>
              <w:spacing w:after="0"/>
              <w:jc w:val="both"/>
              <w:rPr>
                <w:rFonts w:eastAsia="Times New Roman" w:cs="Times New Roman"/>
                <w:b/>
                <w:bCs/>
                <w:color w:val="000000" w:themeColor="text1"/>
                <w:kern w:val="0"/>
                <w:sz w:val="22"/>
                <w:lang w:val="ro-RO"/>
                <w14:ligatures w14:val="none"/>
              </w:rPr>
            </w:pPr>
            <w:r w:rsidRPr="00B969C9">
              <w:rPr>
                <w:rFonts w:eastAsia="Times New Roman" w:cs="Times New Roman"/>
                <w:b/>
                <w:bCs/>
                <w:color w:val="000000" w:themeColor="text1"/>
                <w:kern w:val="0"/>
                <w:sz w:val="22"/>
                <w:lang w:val="ro-RO"/>
                <w14:ligatures w14:val="none"/>
              </w:rPr>
              <w:t>Articolul 9 Dispoziții finale</w:t>
            </w:r>
          </w:p>
        </w:tc>
        <w:tc>
          <w:tcPr>
            <w:tcW w:w="769" w:type="pct"/>
            <w:tcMar>
              <w:top w:w="24" w:type="dxa"/>
              <w:left w:w="48" w:type="dxa"/>
              <w:bottom w:w="24" w:type="dxa"/>
              <w:right w:w="48" w:type="dxa"/>
            </w:tcMar>
          </w:tcPr>
          <w:p w14:paraId="0387F88E"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125716F6"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9749F2" w14:paraId="5D57ECD7" w14:textId="77777777" w:rsidTr="009749F2">
        <w:trPr>
          <w:trHeight w:val="283"/>
        </w:trPr>
        <w:tc>
          <w:tcPr>
            <w:tcW w:w="1651" w:type="pct"/>
            <w:gridSpan w:val="2"/>
            <w:tcMar>
              <w:top w:w="24" w:type="dxa"/>
              <w:left w:w="48" w:type="dxa"/>
              <w:bottom w:w="24" w:type="dxa"/>
              <w:right w:w="48" w:type="dxa"/>
            </w:tcMar>
          </w:tcPr>
          <w:p w14:paraId="7482D6BF" w14:textId="6258B760" w:rsidR="006C4B98" w:rsidRPr="00711082" w:rsidRDefault="008D7A6F" w:rsidP="006C4B98">
            <w:pPr>
              <w:pStyle w:val="Default"/>
              <w:ind w:right="75"/>
              <w:jc w:val="both"/>
              <w:rPr>
                <w:rFonts w:ascii="Times New Roman" w:eastAsia="Times New Roman" w:hAnsi="Times New Roman" w:cs="Times New Roman"/>
                <w:color w:val="000000" w:themeColor="text1"/>
                <w:sz w:val="22"/>
                <w:szCs w:val="22"/>
                <w:lang w:val="ro-RO"/>
                <w14:ligatures w14:val="none"/>
              </w:rPr>
            </w:pPr>
            <w:r w:rsidRPr="008D7A6F">
              <w:rPr>
                <w:rFonts w:ascii="Times New Roman" w:hAnsi="Times New Roman" w:cs="Times New Roman"/>
                <w:color w:val="000000" w:themeColor="text1"/>
                <w:sz w:val="22"/>
                <w:szCs w:val="22"/>
                <w:lang w:val="ro-RO"/>
              </w:rPr>
              <w:lastRenderedPageBreak/>
              <w:t xml:space="preserve">(1)   Prezenta directivă nu se aplică proiectelor pentru care procedurile de acordare a autorizațiilor au început înainte de 10 august 2023. </w:t>
            </w:r>
          </w:p>
        </w:tc>
        <w:tc>
          <w:tcPr>
            <w:tcW w:w="1395" w:type="pct"/>
            <w:tcMar>
              <w:top w:w="24" w:type="dxa"/>
              <w:left w:w="48" w:type="dxa"/>
              <w:bottom w:w="24" w:type="dxa"/>
              <w:right w:w="48" w:type="dxa"/>
            </w:tcMar>
          </w:tcPr>
          <w:p w14:paraId="5A756575" w14:textId="3EE1E5B2" w:rsidR="006C4B98" w:rsidRPr="00711082" w:rsidRDefault="006C4B98" w:rsidP="006C4B98">
            <w:pPr>
              <w:spacing w:after="0"/>
              <w:jc w:val="both"/>
              <w:rPr>
                <w:rFonts w:eastAsiaTheme="minorHAnsi" w:cs="Times New Roman"/>
                <w:color w:val="000000" w:themeColor="text1"/>
                <w:sz w:val="22"/>
                <w:lang w:val="ro-RO" w:eastAsia="en-US"/>
              </w:rPr>
            </w:pPr>
          </w:p>
        </w:tc>
        <w:tc>
          <w:tcPr>
            <w:tcW w:w="769" w:type="pct"/>
            <w:tcMar>
              <w:top w:w="24" w:type="dxa"/>
              <w:left w:w="48" w:type="dxa"/>
              <w:bottom w:w="24" w:type="dxa"/>
              <w:right w:w="48" w:type="dxa"/>
            </w:tcMar>
          </w:tcPr>
          <w:p w14:paraId="64C20DF2" w14:textId="03E5675B" w:rsidR="006C4B98" w:rsidRPr="00711082" w:rsidRDefault="009749F2" w:rsidP="006C4B98">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prevederi UE neaplicabile</w:t>
            </w:r>
          </w:p>
        </w:tc>
        <w:tc>
          <w:tcPr>
            <w:tcW w:w="1185" w:type="pct"/>
            <w:tcMar>
              <w:top w:w="24" w:type="dxa"/>
              <w:left w:w="48" w:type="dxa"/>
              <w:bottom w:w="24" w:type="dxa"/>
              <w:right w:w="48" w:type="dxa"/>
            </w:tcMar>
          </w:tcPr>
          <w:p w14:paraId="039DF1F5" w14:textId="1E3EAAF5"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A718B3" w14:paraId="747045F9" w14:textId="77777777" w:rsidTr="009749F2">
        <w:trPr>
          <w:trHeight w:val="283"/>
        </w:trPr>
        <w:tc>
          <w:tcPr>
            <w:tcW w:w="1651" w:type="pct"/>
            <w:gridSpan w:val="2"/>
            <w:tcMar>
              <w:top w:w="24" w:type="dxa"/>
              <w:left w:w="48" w:type="dxa"/>
              <w:bottom w:w="24" w:type="dxa"/>
              <w:right w:w="48" w:type="dxa"/>
            </w:tcMar>
          </w:tcPr>
          <w:p w14:paraId="61B28CDA" w14:textId="5F683EA4" w:rsidR="006C4B98" w:rsidRPr="00711082" w:rsidRDefault="008D7A6F" w:rsidP="006C4B98">
            <w:pPr>
              <w:pStyle w:val="Default"/>
              <w:ind w:right="75"/>
              <w:jc w:val="both"/>
              <w:rPr>
                <w:rFonts w:ascii="Times New Roman" w:hAnsi="Times New Roman" w:cs="Times New Roman"/>
                <w:color w:val="000000" w:themeColor="text1"/>
                <w:sz w:val="22"/>
                <w:szCs w:val="22"/>
                <w:lang w:val="ro-RO"/>
              </w:rPr>
            </w:pPr>
            <w:r w:rsidRPr="008D7A6F">
              <w:rPr>
                <w:rFonts w:ascii="Times New Roman" w:hAnsi="Times New Roman" w:cs="Times New Roman"/>
                <w:color w:val="000000" w:themeColor="text1"/>
                <w:sz w:val="22"/>
                <w:szCs w:val="22"/>
                <w:lang w:val="ro-RO"/>
              </w:rPr>
              <w:t>(2)  Articolul 8 se aplică numai acelor contracte pentru care invitația la o procedură concurențială de ofertare a fost transmisă sau, în cazul în care nu este prevăzută o procedură concurențială de ofertare, numai situațiilor în care autoritatea contractantă sau entitatea contractantă a început procedura de achiziții publice după 10 august 2023.</w:t>
            </w:r>
          </w:p>
        </w:tc>
        <w:tc>
          <w:tcPr>
            <w:tcW w:w="1395" w:type="pct"/>
            <w:tcMar>
              <w:top w:w="24" w:type="dxa"/>
              <w:left w:w="48" w:type="dxa"/>
              <w:bottom w:w="24" w:type="dxa"/>
              <w:right w:w="48" w:type="dxa"/>
            </w:tcMar>
          </w:tcPr>
          <w:p w14:paraId="6499AD40" w14:textId="77777777" w:rsidR="0054715A" w:rsidRDefault="0054715A" w:rsidP="006C4B98">
            <w:pPr>
              <w:spacing w:after="0"/>
              <w:jc w:val="both"/>
              <w:rPr>
                <w:rFonts w:eastAsiaTheme="minorHAnsi" w:cs="Times New Roman"/>
                <w:color w:val="000000" w:themeColor="text1"/>
                <w:sz w:val="22"/>
                <w:lang w:val="ro-RO" w:eastAsia="en-US"/>
              </w:rPr>
            </w:pPr>
            <w:r>
              <w:rPr>
                <w:rFonts w:eastAsiaTheme="minorHAnsi" w:cs="Times New Roman"/>
                <w:color w:val="000000" w:themeColor="text1"/>
                <w:sz w:val="22"/>
                <w:lang w:val="ro-RO" w:eastAsia="en-US"/>
              </w:rPr>
              <w:t xml:space="preserve">Articolul 9. </w:t>
            </w:r>
          </w:p>
          <w:p w14:paraId="19D26BD4" w14:textId="493DD824" w:rsidR="006C4B98" w:rsidRPr="00711082" w:rsidRDefault="0054715A" w:rsidP="006C4B98">
            <w:pPr>
              <w:spacing w:after="0"/>
              <w:jc w:val="both"/>
              <w:rPr>
                <w:rFonts w:eastAsiaTheme="minorHAnsi" w:cs="Times New Roman"/>
                <w:color w:val="000000" w:themeColor="text1"/>
                <w:sz w:val="22"/>
                <w:lang w:val="ro-RO" w:eastAsia="en-US"/>
              </w:rPr>
            </w:pPr>
            <w:r w:rsidRPr="0054715A">
              <w:rPr>
                <w:rFonts w:eastAsiaTheme="minorHAnsi" w:cs="Times New Roman"/>
                <w:color w:val="000000" w:themeColor="text1"/>
                <w:sz w:val="22"/>
                <w:lang w:val="ro-RO" w:eastAsia="en-US"/>
              </w:rPr>
              <w:t>(2)</w:t>
            </w:r>
            <w:r w:rsidRPr="0054715A">
              <w:rPr>
                <w:rFonts w:eastAsiaTheme="minorHAnsi" w:cs="Times New Roman"/>
                <w:color w:val="000000" w:themeColor="text1"/>
                <w:sz w:val="22"/>
                <w:lang w:val="ro-RO" w:eastAsia="en-US"/>
              </w:rPr>
              <w:tab/>
              <w:t>Prevederile art. 7 se aplică procedurilor de achiziții publice inițiate după 01.01.2027.</w:t>
            </w:r>
          </w:p>
        </w:tc>
        <w:tc>
          <w:tcPr>
            <w:tcW w:w="769" w:type="pct"/>
            <w:tcMar>
              <w:top w:w="24" w:type="dxa"/>
              <w:left w:w="48" w:type="dxa"/>
              <w:bottom w:w="24" w:type="dxa"/>
              <w:right w:w="48" w:type="dxa"/>
            </w:tcMar>
          </w:tcPr>
          <w:p w14:paraId="387F5552" w14:textId="769857B9" w:rsidR="006C4B98" w:rsidRPr="00711082" w:rsidRDefault="006C4B98" w:rsidP="006C4B98">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07F8F233" w14:textId="0251FC0A" w:rsidR="006C4B98" w:rsidRPr="00711082" w:rsidRDefault="0054715A"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Norma adaptată pentru situația Republicii Moldova.</w:t>
            </w:r>
          </w:p>
        </w:tc>
      </w:tr>
      <w:tr w:rsidR="006C4B98" w:rsidRPr="009749F2" w14:paraId="4B1C6B6F" w14:textId="77777777" w:rsidTr="009749F2">
        <w:trPr>
          <w:trHeight w:val="283"/>
        </w:trPr>
        <w:tc>
          <w:tcPr>
            <w:tcW w:w="1651" w:type="pct"/>
            <w:gridSpan w:val="2"/>
            <w:tcMar>
              <w:top w:w="24" w:type="dxa"/>
              <w:left w:w="48" w:type="dxa"/>
              <w:bottom w:w="24" w:type="dxa"/>
              <w:right w:w="48" w:type="dxa"/>
            </w:tcMar>
          </w:tcPr>
          <w:p w14:paraId="325F61B6" w14:textId="269A8841" w:rsidR="006C4B98" w:rsidRPr="00711082" w:rsidRDefault="008D7A6F" w:rsidP="006C4B98">
            <w:pPr>
              <w:pStyle w:val="Default"/>
              <w:ind w:right="75"/>
              <w:jc w:val="both"/>
              <w:rPr>
                <w:rFonts w:ascii="Times New Roman" w:hAnsi="Times New Roman" w:cs="Times New Roman"/>
                <w:color w:val="000000" w:themeColor="text1"/>
                <w:sz w:val="22"/>
                <w:szCs w:val="22"/>
                <w:lang w:val="ro-RO"/>
              </w:rPr>
            </w:pPr>
            <w:r w:rsidRPr="008D7A6F">
              <w:rPr>
                <w:rFonts w:ascii="Times New Roman" w:hAnsi="Times New Roman" w:cs="Times New Roman"/>
                <w:color w:val="000000" w:themeColor="text1"/>
                <w:sz w:val="22"/>
                <w:szCs w:val="22"/>
                <w:lang w:val="ro-RO"/>
              </w:rPr>
              <w:t xml:space="preserve">(3)   Articolul 8 nu se aplică unei entități comune constituite înainte de 9 august 2021, dacă procedurile de achiziții publice ale entității respective intră în continuare sub incidența dreptului aplicabil achizițiilor sale publice la data respectivă. </w:t>
            </w:r>
          </w:p>
        </w:tc>
        <w:tc>
          <w:tcPr>
            <w:tcW w:w="1395" w:type="pct"/>
            <w:tcMar>
              <w:top w:w="24" w:type="dxa"/>
              <w:left w:w="48" w:type="dxa"/>
              <w:bottom w:w="24" w:type="dxa"/>
              <w:right w:w="48" w:type="dxa"/>
            </w:tcMar>
          </w:tcPr>
          <w:p w14:paraId="103456AA" w14:textId="35A0AB1F" w:rsidR="006C4B98" w:rsidRPr="00711082" w:rsidRDefault="006C4B98" w:rsidP="006C4B98">
            <w:pPr>
              <w:spacing w:after="0"/>
              <w:jc w:val="both"/>
              <w:rPr>
                <w:rFonts w:eastAsiaTheme="minorHAnsi" w:cs="Times New Roman"/>
                <w:color w:val="000000" w:themeColor="text1"/>
                <w:sz w:val="22"/>
                <w:lang w:val="ro-RO" w:eastAsia="en-US"/>
              </w:rPr>
            </w:pPr>
          </w:p>
        </w:tc>
        <w:tc>
          <w:tcPr>
            <w:tcW w:w="769" w:type="pct"/>
            <w:tcMar>
              <w:top w:w="24" w:type="dxa"/>
              <w:left w:w="48" w:type="dxa"/>
              <w:bottom w:w="24" w:type="dxa"/>
              <w:right w:w="48" w:type="dxa"/>
            </w:tcMar>
          </w:tcPr>
          <w:p w14:paraId="42ED7F8A" w14:textId="565B64F7" w:rsidR="006C4B98" w:rsidRPr="00711082" w:rsidRDefault="009749F2" w:rsidP="006C4B98">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prevederi UE neaplicabile</w:t>
            </w:r>
          </w:p>
        </w:tc>
        <w:tc>
          <w:tcPr>
            <w:tcW w:w="1185" w:type="pct"/>
            <w:tcMar>
              <w:top w:w="24" w:type="dxa"/>
              <w:left w:w="48" w:type="dxa"/>
              <w:bottom w:w="24" w:type="dxa"/>
              <w:right w:w="48" w:type="dxa"/>
            </w:tcMar>
          </w:tcPr>
          <w:p w14:paraId="2C42AB6C" w14:textId="653129A2"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711082" w14:paraId="139555B7" w14:textId="77777777" w:rsidTr="009749F2">
        <w:trPr>
          <w:trHeight w:val="283"/>
        </w:trPr>
        <w:tc>
          <w:tcPr>
            <w:tcW w:w="1651" w:type="pct"/>
            <w:gridSpan w:val="2"/>
            <w:shd w:val="clear" w:color="auto" w:fill="FFF2CC" w:themeFill="accent4" w:themeFillTint="33"/>
            <w:tcMar>
              <w:top w:w="24" w:type="dxa"/>
              <w:left w:w="48" w:type="dxa"/>
              <w:bottom w:w="24" w:type="dxa"/>
              <w:right w:w="48" w:type="dxa"/>
            </w:tcMar>
          </w:tcPr>
          <w:p w14:paraId="45ABE578" w14:textId="0C542AC8" w:rsidR="009749F2" w:rsidRPr="009749F2" w:rsidRDefault="009749F2" w:rsidP="009749F2">
            <w:pPr>
              <w:pStyle w:val="Default"/>
              <w:ind w:right="75"/>
              <w:jc w:val="both"/>
              <w:rPr>
                <w:rFonts w:ascii="Times New Roman" w:hAnsi="Times New Roman" w:cs="Times New Roman"/>
                <w:b/>
                <w:bCs/>
                <w:color w:val="000000" w:themeColor="text1"/>
                <w:kern w:val="2"/>
                <w:sz w:val="22"/>
                <w:szCs w:val="22"/>
                <w:lang w:val="ro-RO"/>
              </w:rPr>
            </w:pPr>
            <w:r w:rsidRPr="009749F2">
              <w:rPr>
                <w:rFonts w:ascii="Times New Roman" w:hAnsi="Times New Roman" w:cs="Times New Roman"/>
                <w:b/>
                <w:bCs/>
                <w:color w:val="000000" w:themeColor="text1"/>
                <w:kern w:val="2"/>
                <w:sz w:val="22"/>
                <w:szCs w:val="22"/>
                <w:lang w:val="ro-RO"/>
              </w:rPr>
              <w:t>Articolul 10</w:t>
            </w:r>
            <w:r>
              <w:rPr>
                <w:rFonts w:ascii="Times New Roman" w:hAnsi="Times New Roman" w:cs="Times New Roman"/>
                <w:b/>
                <w:bCs/>
                <w:color w:val="000000" w:themeColor="text1"/>
                <w:kern w:val="2"/>
                <w:sz w:val="22"/>
                <w:szCs w:val="22"/>
                <w:lang w:val="ro-RO"/>
              </w:rPr>
              <w:t xml:space="preserve"> </w:t>
            </w:r>
            <w:r w:rsidRPr="009749F2">
              <w:rPr>
                <w:rFonts w:ascii="Times New Roman" w:hAnsi="Times New Roman" w:cs="Times New Roman"/>
                <w:b/>
                <w:bCs/>
                <w:color w:val="000000" w:themeColor="text1"/>
                <w:kern w:val="2"/>
                <w:sz w:val="22"/>
                <w:szCs w:val="22"/>
                <w:lang w:val="ro-RO"/>
              </w:rPr>
              <w:t>Raportare</w:t>
            </w:r>
          </w:p>
          <w:p w14:paraId="21BF9600" w14:textId="77777777" w:rsidR="006C4B98" w:rsidRPr="00711082" w:rsidRDefault="006C4B98" w:rsidP="006C4B98">
            <w:pPr>
              <w:pStyle w:val="Default"/>
              <w:ind w:right="75"/>
              <w:jc w:val="both"/>
              <w:rPr>
                <w:rFonts w:ascii="Times New Roman" w:hAnsi="Times New Roman" w:cs="Times New Roman"/>
                <w:color w:val="000000" w:themeColor="text1"/>
                <w:sz w:val="22"/>
                <w:szCs w:val="22"/>
                <w:lang w:val="ro-RO"/>
              </w:rPr>
            </w:pPr>
          </w:p>
        </w:tc>
        <w:tc>
          <w:tcPr>
            <w:tcW w:w="1395" w:type="pct"/>
            <w:tcMar>
              <w:top w:w="24" w:type="dxa"/>
              <w:left w:w="48" w:type="dxa"/>
              <w:bottom w:w="24" w:type="dxa"/>
              <w:right w:w="48" w:type="dxa"/>
            </w:tcMar>
          </w:tcPr>
          <w:p w14:paraId="4DEA500C" w14:textId="31A137DF" w:rsidR="006C4B98" w:rsidRPr="00B969C9" w:rsidRDefault="00B969C9" w:rsidP="006C4B98">
            <w:pPr>
              <w:spacing w:after="0"/>
              <w:jc w:val="both"/>
              <w:rPr>
                <w:rFonts w:eastAsiaTheme="minorHAnsi" w:cs="Times New Roman"/>
                <w:b/>
                <w:bCs/>
                <w:color w:val="000000" w:themeColor="text1"/>
                <w:sz w:val="22"/>
                <w:lang w:val="ro-RO" w:eastAsia="en-US"/>
              </w:rPr>
            </w:pPr>
            <w:r w:rsidRPr="00B969C9">
              <w:rPr>
                <w:rFonts w:eastAsiaTheme="minorHAnsi" w:cs="Times New Roman"/>
                <w:b/>
                <w:bCs/>
                <w:color w:val="000000" w:themeColor="text1"/>
                <w:sz w:val="22"/>
                <w:lang w:val="ro-RO" w:eastAsia="en-US"/>
              </w:rPr>
              <w:t>Articolul 8 Raportare</w:t>
            </w:r>
          </w:p>
        </w:tc>
        <w:tc>
          <w:tcPr>
            <w:tcW w:w="769" w:type="pct"/>
            <w:tcMar>
              <w:top w:w="24" w:type="dxa"/>
              <w:left w:w="48" w:type="dxa"/>
              <w:bottom w:w="24" w:type="dxa"/>
              <w:right w:w="48" w:type="dxa"/>
            </w:tcMar>
          </w:tcPr>
          <w:p w14:paraId="310DB23A" w14:textId="2794382E" w:rsidR="006C4B98" w:rsidRPr="00711082" w:rsidRDefault="006C4B98" w:rsidP="006C4B98">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757B3B0D" w14:textId="1169EC20"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9749F2" w:rsidRPr="009749F2" w14:paraId="6C4446F5" w14:textId="77777777" w:rsidTr="009749F2">
        <w:trPr>
          <w:trHeight w:val="283"/>
        </w:trPr>
        <w:tc>
          <w:tcPr>
            <w:tcW w:w="1651" w:type="pct"/>
            <w:gridSpan w:val="2"/>
            <w:shd w:val="clear" w:color="auto" w:fill="FFFFFF" w:themeFill="background1"/>
            <w:tcMar>
              <w:top w:w="24" w:type="dxa"/>
              <w:left w:w="48" w:type="dxa"/>
              <w:bottom w:w="24" w:type="dxa"/>
              <w:right w:w="48" w:type="dxa"/>
            </w:tcMar>
          </w:tcPr>
          <w:p w14:paraId="2449A4CB" w14:textId="4197F8B4" w:rsidR="009749F2" w:rsidRPr="009749F2" w:rsidRDefault="009749F2" w:rsidP="009749F2">
            <w:pPr>
              <w:pStyle w:val="Default"/>
              <w:ind w:right="75"/>
              <w:jc w:val="both"/>
              <w:rPr>
                <w:rFonts w:ascii="Times New Roman" w:hAnsi="Times New Roman" w:cs="Times New Roman"/>
                <w:color w:val="000000" w:themeColor="text1"/>
                <w:kern w:val="2"/>
                <w:sz w:val="22"/>
                <w:szCs w:val="22"/>
                <w:lang w:val="ro-RO"/>
              </w:rPr>
            </w:pPr>
            <w:r w:rsidRPr="009749F2">
              <w:rPr>
                <w:rFonts w:ascii="Times New Roman" w:hAnsi="Times New Roman" w:cs="Times New Roman"/>
                <w:color w:val="000000" w:themeColor="text1"/>
                <w:kern w:val="2"/>
                <w:sz w:val="22"/>
                <w:szCs w:val="22"/>
                <w:lang w:val="ro-RO"/>
              </w:rPr>
              <w:t>(1) Pentru prima dată până la 10 februarie 2027 și apoi periodic, Comisia furnizează rapoarte Parlamentului European și Consiliului cu privire la punerea în aplicare a prezentei directive și cu privire la rezultatele acesteia.</w:t>
            </w:r>
          </w:p>
        </w:tc>
        <w:tc>
          <w:tcPr>
            <w:tcW w:w="1395" w:type="pct"/>
            <w:tcMar>
              <w:top w:w="24" w:type="dxa"/>
              <w:left w:w="48" w:type="dxa"/>
              <w:bottom w:w="24" w:type="dxa"/>
              <w:right w:w="48" w:type="dxa"/>
            </w:tcMar>
          </w:tcPr>
          <w:p w14:paraId="3843B46C" w14:textId="77777777" w:rsidR="009749F2" w:rsidRPr="00711082" w:rsidRDefault="009749F2" w:rsidP="006C4B98">
            <w:pPr>
              <w:spacing w:after="0"/>
              <w:jc w:val="both"/>
              <w:rPr>
                <w:rFonts w:eastAsiaTheme="minorHAnsi" w:cs="Times New Roman"/>
                <w:color w:val="000000" w:themeColor="text1"/>
                <w:sz w:val="22"/>
                <w:lang w:val="ro-RO" w:eastAsia="en-US"/>
              </w:rPr>
            </w:pPr>
          </w:p>
        </w:tc>
        <w:tc>
          <w:tcPr>
            <w:tcW w:w="769" w:type="pct"/>
            <w:tcMar>
              <w:top w:w="24" w:type="dxa"/>
              <w:left w:w="48" w:type="dxa"/>
              <w:bottom w:w="24" w:type="dxa"/>
              <w:right w:w="48" w:type="dxa"/>
            </w:tcMar>
          </w:tcPr>
          <w:p w14:paraId="186D6150" w14:textId="04CF143B" w:rsidR="009749F2" w:rsidRPr="00711082" w:rsidRDefault="009749F2" w:rsidP="006C4B98">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prevederi UE neaplicabile</w:t>
            </w:r>
          </w:p>
        </w:tc>
        <w:tc>
          <w:tcPr>
            <w:tcW w:w="1185" w:type="pct"/>
            <w:tcMar>
              <w:top w:w="24" w:type="dxa"/>
              <w:left w:w="48" w:type="dxa"/>
              <w:bottom w:w="24" w:type="dxa"/>
              <w:right w:w="48" w:type="dxa"/>
            </w:tcMar>
          </w:tcPr>
          <w:p w14:paraId="373AF7E1" w14:textId="77777777" w:rsidR="009749F2" w:rsidRPr="00711082" w:rsidRDefault="009749F2" w:rsidP="006C4B98">
            <w:pPr>
              <w:spacing w:after="0"/>
              <w:jc w:val="both"/>
              <w:rPr>
                <w:rFonts w:eastAsia="Times New Roman" w:cs="Times New Roman"/>
                <w:color w:val="000000" w:themeColor="text1"/>
                <w:kern w:val="0"/>
                <w:sz w:val="22"/>
                <w:lang w:val="ro-RO"/>
                <w14:ligatures w14:val="none"/>
              </w:rPr>
            </w:pPr>
          </w:p>
        </w:tc>
      </w:tr>
      <w:tr w:rsidR="009749F2" w:rsidRPr="00224524" w14:paraId="44A04F8E" w14:textId="77777777" w:rsidTr="009749F2">
        <w:trPr>
          <w:trHeight w:val="283"/>
        </w:trPr>
        <w:tc>
          <w:tcPr>
            <w:tcW w:w="1651" w:type="pct"/>
            <w:gridSpan w:val="2"/>
            <w:shd w:val="clear" w:color="auto" w:fill="FFFFFF" w:themeFill="background1"/>
            <w:tcMar>
              <w:top w:w="24" w:type="dxa"/>
              <w:left w:w="48" w:type="dxa"/>
              <w:bottom w:w="24" w:type="dxa"/>
              <w:right w:w="48" w:type="dxa"/>
            </w:tcMar>
          </w:tcPr>
          <w:p w14:paraId="7C44EFF5" w14:textId="3A522160" w:rsidR="009749F2" w:rsidRPr="009749F2" w:rsidRDefault="009749F2" w:rsidP="009749F2">
            <w:pPr>
              <w:pStyle w:val="Default"/>
              <w:ind w:right="75"/>
              <w:jc w:val="both"/>
              <w:rPr>
                <w:rFonts w:ascii="Times New Roman" w:hAnsi="Times New Roman" w:cs="Times New Roman"/>
                <w:color w:val="000000" w:themeColor="text1"/>
                <w:kern w:val="2"/>
                <w:sz w:val="22"/>
                <w:szCs w:val="22"/>
                <w:lang w:val="ro-RO"/>
              </w:rPr>
            </w:pPr>
            <w:r w:rsidRPr="009749F2">
              <w:rPr>
                <w:rFonts w:ascii="Times New Roman" w:hAnsi="Times New Roman" w:cs="Times New Roman"/>
                <w:color w:val="000000" w:themeColor="text1"/>
                <w:kern w:val="2"/>
                <w:sz w:val="22"/>
                <w:szCs w:val="22"/>
                <w:lang w:val="ro-RO"/>
              </w:rPr>
              <w:t>(2) Raportul se bazează pe informațiile care trebuie furnizate de statele membre o dată la doi ani și pentru prima dată până la 10 august 2026 în ceea ce privește numărul de proceduri de acordare a autorizațiilor care intră în domeniul de aplicare al prezentei directive, durata medie a procedurilor de acordare a autorizațiilor, numărul de proceduri de acordare a autorizațiilor care depășesc termenul și eventuala instituire a unor autorități comune în cursul perioadei de raportare.</w:t>
            </w:r>
          </w:p>
        </w:tc>
        <w:tc>
          <w:tcPr>
            <w:tcW w:w="1395" w:type="pct"/>
            <w:tcMar>
              <w:top w:w="24" w:type="dxa"/>
              <w:left w:w="48" w:type="dxa"/>
              <w:bottom w:w="24" w:type="dxa"/>
              <w:right w:w="48" w:type="dxa"/>
            </w:tcMar>
          </w:tcPr>
          <w:p w14:paraId="58EF2870" w14:textId="77777777" w:rsidR="009749F2" w:rsidRPr="00B969C9" w:rsidRDefault="009749F2" w:rsidP="006C4B98">
            <w:pPr>
              <w:spacing w:after="0"/>
              <w:jc w:val="both"/>
              <w:rPr>
                <w:rFonts w:eastAsiaTheme="minorHAnsi" w:cs="Times New Roman"/>
                <w:color w:val="000000" w:themeColor="text1"/>
                <w:sz w:val="22"/>
                <w:lang w:val="ro-RO" w:eastAsia="en-US"/>
              </w:rPr>
            </w:pPr>
            <w:r w:rsidRPr="00B969C9">
              <w:rPr>
                <w:rFonts w:eastAsiaTheme="minorHAnsi" w:cs="Times New Roman"/>
                <w:color w:val="000000" w:themeColor="text1"/>
                <w:sz w:val="22"/>
                <w:lang w:val="ro-RO" w:eastAsia="en-US"/>
              </w:rPr>
              <w:t xml:space="preserve">Articolul 8 </w:t>
            </w:r>
          </w:p>
          <w:p w14:paraId="7BB675E6" w14:textId="7EF35ACB" w:rsidR="009749F2" w:rsidRPr="00711082" w:rsidRDefault="009749F2" w:rsidP="006C4B98">
            <w:pPr>
              <w:spacing w:after="0"/>
              <w:jc w:val="both"/>
              <w:rPr>
                <w:rFonts w:eastAsiaTheme="minorHAnsi" w:cs="Times New Roman"/>
                <w:color w:val="000000" w:themeColor="text1"/>
                <w:sz w:val="22"/>
                <w:lang w:val="ro-RO" w:eastAsia="en-US"/>
              </w:rPr>
            </w:pPr>
            <w:r w:rsidRPr="009749F2">
              <w:rPr>
                <w:rFonts w:eastAsiaTheme="minorHAnsi" w:cs="Times New Roman"/>
                <w:color w:val="000000" w:themeColor="text1"/>
                <w:sz w:val="22"/>
                <w:lang w:val="ro-RO" w:eastAsia="en-US"/>
              </w:rPr>
              <w:t>Autoritatea desemnată furnizează Comisiei Europene pentru prima dată până la data de 10 august 2026 și ulterior, o dată la doi ani, informații privind numărul de proceduri de acordare a autorizațiilor care intră în domeniul de aplicare al prezentei legi, durata medie a procedurilor de acordare a autorizațiilor, numărul de proceduri de acordare a autorizațiilor care depășesc termenul și eventuala instituire a unor autorități comune în cursul perioadei de raportare.</w:t>
            </w:r>
          </w:p>
        </w:tc>
        <w:tc>
          <w:tcPr>
            <w:tcW w:w="769" w:type="pct"/>
            <w:tcMar>
              <w:top w:w="24" w:type="dxa"/>
              <w:left w:w="48" w:type="dxa"/>
              <w:bottom w:w="24" w:type="dxa"/>
              <w:right w:w="48" w:type="dxa"/>
            </w:tcMar>
          </w:tcPr>
          <w:p w14:paraId="21D5E7FA" w14:textId="5DBCE9CA" w:rsidR="009749F2" w:rsidRPr="00711082" w:rsidRDefault="009749F2" w:rsidP="006C4B98">
            <w:pPr>
              <w:spacing w:after="0"/>
              <w:jc w:val="both"/>
              <w:rPr>
                <w:rFonts w:eastAsia="Times New Roman" w:cs="Times New Roman"/>
                <w:color w:val="000000" w:themeColor="text1"/>
                <w:kern w:val="0"/>
                <w:sz w:val="22"/>
                <w:lang w:val="ro-RO"/>
                <w14:ligatures w14:val="none"/>
              </w:rPr>
            </w:pPr>
            <w:r>
              <w:rPr>
                <w:rFonts w:eastAsia="Times New Roman" w:cs="Times New Roman"/>
                <w:color w:val="000000" w:themeColor="text1"/>
                <w:kern w:val="0"/>
                <w:sz w:val="22"/>
                <w:lang w:val="ro-RO"/>
                <w14:ligatures w14:val="none"/>
              </w:rPr>
              <w:t>Compatibil</w:t>
            </w:r>
          </w:p>
        </w:tc>
        <w:tc>
          <w:tcPr>
            <w:tcW w:w="1185" w:type="pct"/>
            <w:tcMar>
              <w:top w:w="24" w:type="dxa"/>
              <w:left w:w="48" w:type="dxa"/>
              <w:bottom w:w="24" w:type="dxa"/>
              <w:right w:w="48" w:type="dxa"/>
            </w:tcMar>
          </w:tcPr>
          <w:p w14:paraId="38E8F3A6" w14:textId="26DC66EA" w:rsidR="00224524" w:rsidRPr="00224524" w:rsidRDefault="00224524" w:rsidP="00224524">
            <w:pPr>
              <w:spacing w:after="0"/>
              <w:jc w:val="both"/>
              <w:rPr>
                <w:rFonts w:eastAsia="Times New Roman" w:cs="Times New Roman"/>
                <w:color w:val="000000" w:themeColor="text1"/>
                <w:kern w:val="0"/>
                <w:sz w:val="22"/>
                <w:lang w:val="ro-RO"/>
                <w14:ligatures w14:val="none"/>
              </w:rPr>
            </w:pPr>
            <w:r w:rsidRPr="00224524">
              <w:rPr>
                <w:rFonts w:eastAsia="Times New Roman" w:cs="Times New Roman"/>
                <w:color w:val="000000" w:themeColor="text1"/>
                <w:kern w:val="0"/>
                <w:sz w:val="22"/>
                <w:lang w:val="ro-RO"/>
                <w14:ligatures w14:val="none"/>
              </w:rPr>
              <w:t xml:space="preserve">Prevederile nu sunt aplicabile Republicii Moldova, având în vedere statutul actual al Republicii Moldova. </w:t>
            </w:r>
          </w:p>
          <w:p w14:paraId="5BD7E92A" w14:textId="77777777" w:rsidR="00224524" w:rsidRPr="00224524" w:rsidRDefault="00224524" w:rsidP="00224524">
            <w:pPr>
              <w:spacing w:after="0"/>
              <w:jc w:val="both"/>
              <w:rPr>
                <w:rFonts w:eastAsia="Times New Roman" w:cs="Times New Roman"/>
                <w:color w:val="000000" w:themeColor="text1"/>
                <w:kern w:val="0"/>
                <w:sz w:val="22"/>
                <w:lang w:val="ro-RO"/>
                <w14:ligatures w14:val="none"/>
              </w:rPr>
            </w:pPr>
          </w:p>
          <w:p w14:paraId="26311932" w14:textId="2D82E322" w:rsidR="009749F2" w:rsidRPr="00711082" w:rsidRDefault="00224524" w:rsidP="00224524">
            <w:pPr>
              <w:spacing w:after="0"/>
              <w:jc w:val="both"/>
              <w:rPr>
                <w:rFonts w:eastAsia="Times New Roman" w:cs="Times New Roman"/>
                <w:color w:val="000000" w:themeColor="text1"/>
                <w:kern w:val="0"/>
                <w:sz w:val="22"/>
                <w:lang w:val="ro-RO"/>
                <w14:ligatures w14:val="none"/>
              </w:rPr>
            </w:pPr>
            <w:r w:rsidRPr="00224524">
              <w:rPr>
                <w:rFonts w:eastAsia="Times New Roman" w:cs="Times New Roman"/>
                <w:color w:val="000000" w:themeColor="text1"/>
                <w:kern w:val="0"/>
                <w:sz w:val="22"/>
                <w:lang w:val="ro-RO"/>
                <w14:ligatures w14:val="none"/>
              </w:rPr>
              <w:t xml:space="preserve">Totuși, întrucât Republica Moldova este parte a unor coridoare europene, includerea unor reglementări </w:t>
            </w:r>
            <w:r>
              <w:rPr>
                <w:rFonts w:eastAsia="Times New Roman" w:cs="Times New Roman"/>
                <w:color w:val="000000" w:themeColor="text1"/>
                <w:kern w:val="0"/>
                <w:sz w:val="22"/>
                <w:lang w:val="ro-RO"/>
                <w14:ligatures w14:val="none"/>
              </w:rPr>
              <w:t xml:space="preserve">informarea comisiei europene </w:t>
            </w:r>
            <w:r w:rsidRPr="00224524">
              <w:rPr>
                <w:rFonts w:eastAsia="Times New Roman" w:cs="Times New Roman"/>
                <w:color w:val="000000" w:themeColor="text1"/>
                <w:kern w:val="0"/>
                <w:sz w:val="22"/>
                <w:lang w:val="ro-RO"/>
                <w14:ligatures w14:val="none"/>
              </w:rPr>
              <w:t>este necesară. Astfel, proiectul a fost completat cu reglementările generale privind acest obiect de reglementare.</w:t>
            </w:r>
          </w:p>
        </w:tc>
      </w:tr>
      <w:tr w:rsidR="009749F2" w:rsidRPr="009749F2" w14:paraId="20C2E406" w14:textId="77777777" w:rsidTr="009749F2">
        <w:trPr>
          <w:trHeight w:val="283"/>
        </w:trPr>
        <w:tc>
          <w:tcPr>
            <w:tcW w:w="1651" w:type="pct"/>
            <w:gridSpan w:val="2"/>
            <w:shd w:val="clear" w:color="auto" w:fill="FFF2CC" w:themeFill="accent4" w:themeFillTint="33"/>
            <w:tcMar>
              <w:top w:w="24" w:type="dxa"/>
              <w:left w:w="48" w:type="dxa"/>
              <w:bottom w:w="24" w:type="dxa"/>
              <w:right w:w="48" w:type="dxa"/>
            </w:tcMar>
          </w:tcPr>
          <w:p w14:paraId="2EC7FFFC" w14:textId="7D0DC3C6" w:rsidR="009749F2" w:rsidRPr="009749F2" w:rsidRDefault="009749F2" w:rsidP="009749F2">
            <w:pPr>
              <w:pStyle w:val="Default"/>
              <w:ind w:right="75"/>
              <w:jc w:val="both"/>
              <w:rPr>
                <w:rFonts w:ascii="Times New Roman" w:hAnsi="Times New Roman" w:cs="Times New Roman"/>
                <w:b/>
                <w:bCs/>
                <w:color w:val="000000" w:themeColor="text1"/>
                <w:kern w:val="2"/>
                <w:sz w:val="22"/>
                <w:szCs w:val="22"/>
                <w:lang w:val="ro-RO"/>
              </w:rPr>
            </w:pPr>
            <w:r w:rsidRPr="009749F2">
              <w:rPr>
                <w:rFonts w:ascii="Times New Roman" w:hAnsi="Times New Roman" w:cs="Times New Roman"/>
                <w:b/>
                <w:bCs/>
                <w:color w:val="000000" w:themeColor="text1"/>
                <w:kern w:val="2"/>
                <w:sz w:val="22"/>
                <w:szCs w:val="22"/>
                <w:lang w:val="ro-RO"/>
              </w:rPr>
              <w:t>Articolul 11</w:t>
            </w:r>
            <w:r>
              <w:rPr>
                <w:rFonts w:ascii="Times New Roman" w:hAnsi="Times New Roman" w:cs="Times New Roman"/>
                <w:b/>
                <w:bCs/>
                <w:color w:val="000000" w:themeColor="text1"/>
                <w:kern w:val="2"/>
                <w:sz w:val="22"/>
                <w:szCs w:val="22"/>
                <w:lang w:val="ro-RO"/>
              </w:rPr>
              <w:t xml:space="preserve"> </w:t>
            </w:r>
            <w:r w:rsidRPr="009749F2">
              <w:rPr>
                <w:rFonts w:ascii="Times New Roman" w:hAnsi="Times New Roman" w:cs="Times New Roman"/>
                <w:b/>
                <w:bCs/>
                <w:color w:val="000000" w:themeColor="text1"/>
                <w:kern w:val="2"/>
                <w:sz w:val="22"/>
                <w:szCs w:val="22"/>
                <w:lang w:val="ro-RO"/>
              </w:rPr>
              <w:t>Transpunere</w:t>
            </w:r>
          </w:p>
        </w:tc>
        <w:tc>
          <w:tcPr>
            <w:tcW w:w="1395" w:type="pct"/>
            <w:tcMar>
              <w:top w:w="24" w:type="dxa"/>
              <w:left w:w="48" w:type="dxa"/>
              <w:bottom w:w="24" w:type="dxa"/>
              <w:right w:w="48" w:type="dxa"/>
            </w:tcMar>
          </w:tcPr>
          <w:p w14:paraId="49B42244" w14:textId="77777777" w:rsidR="009749F2" w:rsidRPr="00711082" w:rsidRDefault="009749F2" w:rsidP="006C4B98">
            <w:pPr>
              <w:spacing w:after="0"/>
              <w:jc w:val="both"/>
              <w:rPr>
                <w:rFonts w:eastAsiaTheme="minorHAnsi" w:cs="Times New Roman"/>
                <w:color w:val="000000" w:themeColor="text1"/>
                <w:sz w:val="22"/>
                <w:lang w:val="ro-RO" w:eastAsia="en-US"/>
              </w:rPr>
            </w:pPr>
          </w:p>
        </w:tc>
        <w:tc>
          <w:tcPr>
            <w:tcW w:w="769" w:type="pct"/>
            <w:tcMar>
              <w:top w:w="24" w:type="dxa"/>
              <w:left w:w="48" w:type="dxa"/>
              <w:bottom w:w="24" w:type="dxa"/>
              <w:right w:w="48" w:type="dxa"/>
            </w:tcMar>
          </w:tcPr>
          <w:p w14:paraId="1E935BA1" w14:textId="77777777" w:rsidR="009749F2" w:rsidRPr="00711082" w:rsidRDefault="009749F2" w:rsidP="006C4B98">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162EE990" w14:textId="77777777" w:rsidR="009749F2" w:rsidRPr="00711082" w:rsidRDefault="009749F2" w:rsidP="006C4B98">
            <w:pPr>
              <w:spacing w:after="0"/>
              <w:jc w:val="both"/>
              <w:rPr>
                <w:rFonts w:eastAsia="Times New Roman" w:cs="Times New Roman"/>
                <w:color w:val="000000" w:themeColor="text1"/>
                <w:kern w:val="0"/>
                <w:sz w:val="22"/>
                <w:lang w:val="ro-RO"/>
                <w14:ligatures w14:val="none"/>
              </w:rPr>
            </w:pPr>
          </w:p>
        </w:tc>
      </w:tr>
      <w:tr w:rsidR="006C4B98" w:rsidRPr="00224524" w14:paraId="70963E0D" w14:textId="77777777" w:rsidTr="009749F2">
        <w:trPr>
          <w:trHeight w:val="283"/>
        </w:trPr>
        <w:tc>
          <w:tcPr>
            <w:tcW w:w="1651" w:type="pct"/>
            <w:gridSpan w:val="2"/>
            <w:tcMar>
              <w:top w:w="24" w:type="dxa"/>
              <w:left w:w="48" w:type="dxa"/>
              <w:bottom w:w="24" w:type="dxa"/>
              <w:right w:w="48" w:type="dxa"/>
            </w:tcMar>
          </w:tcPr>
          <w:p w14:paraId="4A2F9BCA" w14:textId="514B57BA" w:rsidR="008D7A6F" w:rsidRPr="008D7A6F" w:rsidRDefault="008D7A6F" w:rsidP="008D7A6F">
            <w:pPr>
              <w:pStyle w:val="Default"/>
              <w:ind w:right="75"/>
              <w:jc w:val="both"/>
              <w:rPr>
                <w:rFonts w:ascii="Times New Roman" w:hAnsi="Times New Roman" w:cs="Times New Roman"/>
                <w:color w:val="000000" w:themeColor="text1"/>
                <w:sz w:val="22"/>
                <w:szCs w:val="22"/>
                <w:lang w:val="ro-RO"/>
              </w:rPr>
            </w:pPr>
            <w:r w:rsidRPr="008D7A6F">
              <w:rPr>
                <w:rFonts w:ascii="Times New Roman" w:hAnsi="Times New Roman" w:cs="Times New Roman"/>
                <w:color w:val="000000" w:themeColor="text1"/>
                <w:sz w:val="22"/>
                <w:szCs w:val="22"/>
                <w:lang w:val="ro-RO"/>
              </w:rPr>
              <w:lastRenderedPageBreak/>
              <w:t>(1) Statele membre asigură intrarea în vigoare a actelor cu putere de lege și a actelor administrative necesare pentru a se conforma prezentei directive până la 10 august 2023. Statele membre informează de îndată Comisia cu privire la aceasta.</w:t>
            </w:r>
          </w:p>
          <w:p w14:paraId="1F785E90" w14:textId="77777777" w:rsidR="008D7A6F" w:rsidRPr="008D7A6F" w:rsidRDefault="008D7A6F" w:rsidP="008D7A6F">
            <w:pPr>
              <w:pStyle w:val="Default"/>
              <w:ind w:right="75"/>
              <w:jc w:val="both"/>
              <w:rPr>
                <w:rFonts w:ascii="Times New Roman" w:hAnsi="Times New Roman" w:cs="Times New Roman"/>
                <w:color w:val="000000" w:themeColor="text1"/>
                <w:sz w:val="22"/>
                <w:szCs w:val="22"/>
                <w:lang w:val="ro-RO"/>
              </w:rPr>
            </w:pPr>
          </w:p>
          <w:p w14:paraId="42CCD9DD" w14:textId="46CDB97B" w:rsidR="006C4B98" w:rsidRPr="00711082" w:rsidRDefault="008D7A6F" w:rsidP="008D7A6F">
            <w:pPr>
              <w:pStyle w:val="Default"/>
              <w:ind w:right="75"/>
              <w:jc w:val="both"/>
              <w:rPr>
                <w:rFonts w:ascii="Times New Roman" w:hAnsi="Times New Roman" w:cs="Times New Roman"/>
                <w:color w:val="000000" w:themeColor="text1"/>
                <w:sz w:val="22"/>
                <w:szCs w:val="22"/>
                <w:lang w:val="ro-RO"/>
              </w:rPr>
            </w:pPr>
            <w:r w:rsidRPr="008D7A6F">
              <w:rPr>
                <w:rFonts w:ascii="Times New Roman" w:hAnsi="Times New Roman" w:cs="Times New Roman"/>
                <w:color w:val="000000" w:themeColor="text1"/>
                <w:sz w:val="22"/>
                <w:szCs w:val="22"/>
                <w:lang w:val="ro-RO"/>
              </w:rPr>
              <w:t xml:space="preserve">Atunci când statele membre adoptă dispozițiile respective, acestea conțin o trimitere la prezenta directivă sau sunt însoțite de o asemenea trimitere la data publicării lor oficiale. Statele membre stabilesc modalitatea de efectuare a unei astfel de trimiteri. </w:t>
            </w:r>
          </w:p>
        </w:tc>
        <w:tc>
          <w:tcPr>
            <w:tcW w:w="1395" w:type="pct"/>
            <w:tcMar>
              <w:top w:w="24" w:type="dxa"/>
              <w:left w:w="48" w:type="dxa"/>
              <w:bottom w:w="24" w:type="dxa"/>
              <w:right w:w="48" w:type="dxa"/>
            </w:tcMar>
          </w:tcPr>
          <w:p w14:paraId="47CED358" w14:textId="6FD18FF0" w:rsidR="006C4B98" w:rsidRPr="00711082" w:rsidRDefault="006C4B98" w:rsidP="006C4B98">
            <w:pPr>
              <w:spacing w:after="0"/>
              <w:jc w:val="both"/>
              <w:rPr>
                <w:rFonts w:eastAsiaTheme="minorHAnsi" w:cs="Times New Roman"/>
                <w:color w:val="000000" w:themeColor="text1"/>
                <w:sz w:val="22"/>
                <w:lang w:val="ro-RO" w:eastAsia="en-US"/>
              </w:rPr>
            </w:pPr>
          </w:p>
        </w:tc>
        <w:tc>
          <w:tcPr>
            <w:tcW w:w="769" w:type="pct"/>
            <w:tcMar>
              <w:top w:w="24" w:type="dxa"/>
              <w:left w:w="48" w:type="dxa"/>
              <w:bottom w:w="24" w:type="dxa"/>
              <w:right w:w="48" w:type="dxa"/>
            </w:tcMar>
          </w:tcPr>
          <w:p w14:paraId="648EAB90" w14:textId="6C36D031" w:rsidR="006C4B98" w:rsidRPr="00711082" w:rsidRDefault="009749F2" w:rsidP="006C4B98">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prevederi UE neaplicabile</w:t>
            </w:r>
          </w:p>
        </w:tc>
        <w:tc>
          <w:tcPr>
            <w:tcW w:w="1185" w:type="pct"/>
            <w:tcMar>
              <w:top w:w="24" w:type="dxa"/>
              <w:left w:w="48" w:type="dxa"/>
              <w:bottom w:w="24" w:type="dxa"/>
              <w:right w:w="48" w:type="dxa"/>
            </w:tcMar>
          </w:tcPr>
          <w:p w14:paraId="50588FEC" w14:textId="52715E39"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711082" w14:paraId="7601766C" w14:textId="77777777" w:rsidTr="009749F2">
        <w:trPr>
          <w:trHeight w:val="283"/>
        </w:trPr>
        <w:tc>
          <w:tcPr>
            <w:tcW w:w="1651" w:type="pct"/>
            <w:gridSpan w:val="2"/>
            <w:tcMar>
              <w:top w:w="24" w:type="dxa"/>
              <w:left w:w="48" w:type="dxa"/>
              <w:bottom w:w="24" w:type="dxa"/>
              <w:right w:w="48" w:type="dxa"/>
            </w:tcMar>
          </w:tcPr>
          <w:p w14:paraId="66844F6E" w14:textId="4CFFD91C" w:rsidR="006C4B98" w:rsidRPr="008D7A6F" w:rsidRDefault="008D7A6F" w:rsidP="006C4B98">
            <w:pPr>
              <w:pStyle w:val="Default"/>
              <w:ind w:right="75"/>
              <w:jc w:val="both"/>
              <w:rPr>
                <w:rFonts w:ascii="Times New Roman" w:hAnsi="Times New Roman" w:cs="Times New Roman"/>
                <w:color w:val="000000" w:themeColor="text1"/>
                <w:sz w:val="22"/>
                <w:szCs w:val="22"/>
                <w:lang w:val="it-IT"/>
              </w:rPr>
            </w:pPr>
            <w:r w:rsidRPr="008D7A6F">
              <w:rPr>
                <w:rFonts w:ascii="Times New Roman" w:hAnsi="Times New Roman" w:cs="Times New Roman"/>
                <w:color w:val="000000" w:themeColor="text1"/>
                <w:sz w:val="22"/>
                <w:szCs w:val="22"/>
                <w:lang w:val="it-IT"/>
              </w:rPr>
              <w:t>(2)   Comisiei îi sunt comunicate de către statele membre textele principalelor dispoziții de drept intern pe care le adoptă în domeniul reglementat de prezenta directivă.</w:t>
            </w:r>
          </w:p>
        </w:tc>
        <w:tc>
          <w:tcPr>
            <w:tcW w:w="1395" w:type="pct"/>
            <w:tcMar>
              <w:top w:w="24" w:type="dxa"/>
              <w:left w:w="48" w:type="dxa"/>
              <w:bottom w:w="24" w:type="dxa"/>
              <w:right w:w="48" w:type="dxa"/>
            </w:tcMar>
          </w:tcPr>
          <w:p w14:paraId="7CE82EDC" w14:textId="558BD58F" w:rsidR="006C4B98" w:rsidRPr="00711082" w:rsidRDefault="006C4B98" w:rsidP="006C4B98">
            <w:pPr>
              <w:spacing w:after="0"/>
              <w:jc w:val="both"/>
              <w:rPr>
                <w:rFonts w:eastAsiaTheme="minorHAnsi" w:cs="Times New Roman"/>
                <w:color w:val="000000" w:themeColor="text1"/>
                <w:sz w:val="22"/>
                <w:lang w:val="ro-RO" w:eastAsia="en-US"/>
              </w:rPr>
            </w:pPr>
          </w:p>
        </w:tc>
        <w:tc>
          <w:tcPr>
            <w:tcW w:w="769" w:type="pct"/>
            <w:tcMar>
              <w:top w:w="24" w:type="dxa"/>
              <w:left w:w="48" w:type="dxa"/>
              <w:bottom w:w="24" w:type="dxa"/>
              <w:right w:w="48" w:type="dxa"/>
            </w:tcMar>
          </w:tcPr>
          <w:p w14:paraId="725AB072" w14:textId="13489510" w:rsidR="006C4B98" w:rsidRPr="00711082" w:rsidRDefault="009749F2" w:rsidP="006C4B98">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prevederi UE neaplicabile</w:t>
            </w:r>
          </w:p>
        </w:tc>
        <w:tc>
          <w:tcPr>
            <w:tcW w:w="1185" w:type="pct"/>
            <w:tcMar>
              <w:top w:w="24" w:type="dxa"/>
              <w:left w:w="48" w:type="dxa"/>
              <w:bottom w:w="24" w:type="dxa"/>
              <w:right w:w="48" w:type="dxa"/>
            </w:tcMar>
          </w:tcPr>
          <w:p w14:paraId="1C2FEF71" w14:textId="699B10CB" w:rsidR="006C4B98" w:rsidRPr="00711082" w:rsidRDefault="006C4B98" w:rsidP="006C4B98">
            <w:pPr>
              <w:spacing w:after="0"/>
              <w:jc w:val="both"/>
              <w:rPr>
                <w:rFonts w:eastAsia="Times New Roman" w:cs="Times New Roman"/>
                <w:color w:val="000000" w:themeColor="text1"/>
                <w:kern w:val="0"/>
                <w:sz w:val="22"/>
                <w:lang w:val="ro-RO"/>
                <w14:ligatures w14:val="none"/>
              </w:rPr>
            </w:pPr>
            <w:r w:rsidRPr="00711082">
              <w:rPr>
                <w:rFonts w:eastAsia="Times New Roman" w:cs="Times New Roman"/>
                <w:color w:val="000000" w:themeColor="text1"/>
                <w:kern w:val="0"/>
                <w:sz w:val="22"/>
                <w:lang w:val="ro-RO"/>
                <w14:ligatures w14:val="none"/>
              </w:rPr>
              <w:t>-</w:t>
            </w:r>
          </w:p>
        </w:tc>
      </w:tr>
      <w:tr w:rsidR="006C4B98" w:rsidRPr="00711082" w14:paraId="1AB5DFE1" w14:textId="77777777" w:rsidTr="009749F2">
        <w:trPr>
          <w:trHeight w:val="283"/>
        </w:trPr>
        <w:tc>
          <w:tcPr>
            <w:tcW w:w="1651" w:type="pct"/>
            <w:gridSpan w:val="2"/>
            <w:shd w:val="clear" w:color="auto" w:fill="FFF2CC" w:themeFill="accent4" w:themeFillTint="33"/>
            <w:tcMar>
              <w:top w:w="24" w:type="dxa"/>
              <w:left w:w="48" w:type="dxa"/>
              <w:bottom w:w="24" w:type="dxa"/>
              <w:right w:w="48" w:type="dxa"/>
            </w:tcMar>
          </w:tcPr>
          <w:p w14:paraId="35FE4D08" w14:textId="03F09C52" w:rsidR="008D7A6F" w:rsidRPr="009749F2" w:rsidRDefault="008D7A6F" w:rsidP="008D7A6F">
            <w:pPr>
              <w:pStyle w:val="Default"/>
              <w:ind w:right="75"/>
              <w:jc w:val="both"/>
              <w:rPr>
                <w:rFonts w:ascii="Times New Roman" w:hAnsi="Times New Roman" w:cs="Times New Roman"/>
                <w:b/>
                <w:bCs/>
                <w:color w:val="000000" w:themeColor="text1"/>
                <w:kern w:val="2"/>
                <w:sz w:val="22"/>
                <w:szCs w:val="22"/>
                <w:lang w:val="ro-RO"/>
              </w:rPr>
            </w:pPr>
            <w:r w:rsidRPr="009749F2">
              <w:rPr>
                <w:rFonts w:ascii="Times New Roman" w:hAnsi="Times New Roman" w:cs="Times New Roman"/>
                <w:b/>
                <w:bCs/>
                <w:color w:val="000000" w:themeColor="text1"/>
                <w:kern w:val="2"/>
                <w:sz w:val="22"/>
                <w:szCs w:val="22"/>
                <w:lang w:val="ro-RO"/>
              </w:rPr>
              <w:t>Articolul 12</w:t>
            </w:r>
            <w:r w:rsidR="009749F2">
              <w:rPr>
                <w:rFonts w:ascii="Times New Roman" w:hAnsi="Times New Roman" w:cs="Times New Roman"/>
                <w:b/>
                <w:bCs/>
                <w:color w:val="000000" w:themeColor="text1"/>
                <w:kern w:val="2"/>
                <w:sz w:val="22"/>
                <w:szCs w:val="22"/>
                <w:lang w:val="ro-RO"/>
              </w:rPr>
              <w:t xml:space="preserve"> </w:t>
            </w:r>
            <w:r w:rsidRPr="009749F2">
              <w:rPr>
                <w:rFonts w:ascii="Times New Roman" w:hAnsi="Times New Roman" w:cs="Times New Roman"/>
                <w:b/>
                <w:bCs/>
                <w:color w:val="000000" w:themeColor="text1"/>
                <w:kern w:val="2"/>
                <w:sz w:val="22"/>
                <w:szCs w:val="22"/>
                <w:lang w:val="ro-RO"/>
              </w:rPr>
              <w:t>Intrarea în vigoare</w:t>
            </w:r>
          </w:p>
          <w:p w14:paraId="1FA97D16" w14:textId="69091C12" w:rsidR="006C4B98" w:rsidRPr="00711082" w:rsidRDefault="006C4B98" w:rsidP="006C4B98">
            <w:pPr>
              <w:pStyle w:val="Default"/>
              <w:ind w:right="75"/>
              <w:jc w:val="both"/>
              <w:rPr>
                <w:rFonts w:ascii="Times New Roman" w:hAnsi="Times New Roman" w:cs="Times New Roman"/>
                <w:color w:val="000000" w:themeColor="text1"/>
                <w:sz w:val="22"/>
                <w:szCs w:val="22"/>
                <w:lang w:val="ro-RO"/>
              </w:rPr>
            </w:pPr>
          </w:p>
        </w:tc>
        <w:tc>
          <w:tcPr>
            <w:tcW w:w="1395" w:type="pct"/>
            <w:tcMar>
              <w:top w:w="24" w:type="dxa"/>
              <w:left w:w="48" w:type="dxa"/>
              <w:bottom w:w="24" w:type="dxa"/>
              <w:right w:w="48" w:type="dxa"/>
            </w:tcMar>
          </w:tcPr>
          <w:p w14:paraId="443072BC" w14:textId="59067D7D" w:rsidR="006C4B98" w:rsidRPr="00711082" w:rsidRDefault="006C4B98" w:rsidP="006C4B98">
            <w:pPr>
              <w:spacing w:after="0"/>
              <w:jc w:val="both"/>
              <w:rPr>
                <w:rFonts w:eastAsiaTheme="minorHAnsi" w:cs="Times New Roman"/>
                <w:color w:val="000000" w:themeColor="text1"/>
                <w:sz w:val="22"/>
                <w:lang w:val="ro-RO" w:eastAsia="en-US"/>
              </w:rPr>
            </w:pPr>
          </w:p>
        </w:tc>
        <w:tc>
          <w:tcPr>
            <w:tcW w:w="769" w:type="pct"/>
            <w:tcMar>
              <w:top w:w="24" w:type="dxa"/>
              <w:left w:w="48" w:type="dxa"/>
              <w:bottom w:w="24" w:type="dxa"/>
              <w:right w:w="48" w:type="dxa"/>
            </w:tcMar>
          </w:tcPr>
          <w:p w14:paraId="11AE6F0D" w14:textId="4A55CF82" w:rsidR="006C4B98" w:rsidRPr="00711082" w:rsidRDefault="006C4B98" w:rsidP="006C4B98">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6BE7124C" w14:textId="08A8AF32"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9749F2" w14:paraId="297108E7" w14:textId="77777777" w:rsidTr="009749F2">
        <w:trPr>
          <w:trHeight w:val="283"/>
        </w:trPr>
        <w:tc>
          <w:tcPr>
            <w:tcW w:w="1651" w:type="pct"/>
            <w:gridSpan w:val="2"/>
            <w:tcMar>
              <w:top w:w="24" w:type="dxa"/>
              <w:left w:w="48" w:type="dxa"/>
              <w:bottom w:w="24" w:type="dxa"/>
              <w:right w:w="48" w:type="dxa"/>
            </w:tcMar>
          </w:tcPr>
          <w:p w14:paraId="7EC8E015" w14:textId="77777777" w:rsidR="008D7A6F" w:rsidRPr="008D7A6F" w:rsidRDefault="008D7A6F" w:rsidP="008D7A6F">
            <w:pPr>
              <w:spacing w:after="0"/>
              <w:ind w:right="75"/>
              <w:jc w:val="both"/>
              <w:rPr>
                <w:rFonts w:cs="Times New Roman"/>
                <w:color w:val="000000" w:themeColor="text1"/>
                <w:sz w:val="22"/>
                <w:lang w:val="ro-RO"/>
              </w:rPr>
            </w:pPr>
            <w:r w:rsidRPr="008D7A6F">
              <w:rPr>
                <w:rFonts w:cs="Times New Roman"/>
                <w:color w:val="000000" w:themeColor="text1"/>
                <w:sz w:val="22"/>
                <w:lang w:val="ro-RO"/>
              </w:rPr>
              <w:t>Prezenta directivă intră în vigoare în a douăzecea zi de la data publicării în Jurnalul Oficial al Uniunii Europene.</w:t>
            </w:r>
          </w:p>
          <w:p w14:paraId="7B49920B" w14:textId="77777777" w:rsidR="008D7A6F" w:rsidRPr="008D7A6F" w:rsidRDefault="008D7A6F" w:rsidP="008D7A6F">
            <w:pPr>
              <w:spacing w:after="0"/>
              <w:ind w:right="75"/>
              <w:jc w:val="both"/>
              <w:rPr>
                <w:rFonts w:cs="Times New Roman"/>
                <w:color w:val="000000" w:themeColor="text1"/>
                <w:sz w:val="22"/>
                <w:lang w:val="ro-RO"/>
              </w:rPr>
            </w:pPr>
          </w:p>
          <w:p w14:paraId="1125CDB9" w14:textId="5074991F" w:rsidR="006C4B98" w:rsidRPr="00711082" w:rsidRDefault="008D7A6F" w:rsidP="008D7A6F">
            <w:pPr>
              <w:spacing w:after="0"/>
              <w:ind w:right="75"/>
              <w:jc w:val="both"/>
              <w:rPr>
                <w:rFonts w:eastAsia="Times New Roman" w:cs="Times New Roman"/>
                <w:color w:val="000000" w:themeColor="text1"/>
                <w:kern w:val="0"/>
                <w:sz w:val="22"/>
                <w:lang w:val="ro-RO"/>
                <w14:ligatures w14:val="none"/>
              </w:rPr>
            </w:pPr>
            <w:r w:rsidRPr="008D7A6F">
              <w:rPr>
                <w:rFonts w:cs="Times New Roman"/>
                <w:color w:val="000000" w:themeColor="text1"/>
                <w:sz w:val="22"/>
                <w:lang w:val="ro-RO"/>
              </w:rPr>
              <w:t>Prezenta directivă se adresează statelor membre.</w:t>
            </w:r>
          </w:p>
        </w:tc>
        <w:tc>
          <w:tcPr>
            <w:tcW w:w="1395" w:type="pct"/>
            <w:tcMar>
              <w:top w:w="24" w:type="dxa"/>
              <w:left w:w="48" w:type="dxa"/>
              <w:bottom w:w="24" w:type="dxa"/>
              <w:right w:w="48" w:type="dxa"/>
            </w:tcMar>
          </w:tcPr>
          <w:p w14:paraId="7251EEF9" w14:textId="269B7009" w:rsidR="006C4B98" w:rsidRPr="00711082" w:rsidRDefault="006C4B98" w:rsidP="006C4B98">
            <w:pPr>
              <w:spacing w:after="0"/>
              <w:jc w:val="both"/>
              <w:rPr>
                <w:rFonts w:eastAsia="Times New Roman" w:cs="Times New Roman"/>
                <w:color w:val="000000" w:themeColor="text1"/>
                <w:kern w:val="0"/>
                <w:sz w:val="22"/>
                <w:lang w:val="ro-RO"/>
                <w14:ligatures w14:val="none"/>
              </w:rPr>
            </w:pPr>
          </w:p>
        </w:tc>
        <w:tc>
          <w:tcPr>
            <w:tcW w:w="769" w:type="pct"/>
            <w:tcMar>
              <w:top w:w="24" w:type="dxa"/>
              <w:left w:w="48" w:type="dxa"/>
              <w:bottom w:w="24" w:type="dxa"/>
              <w:right w:w="48" w:type="dxa"/>
            </w:tcMar>
          </w:tcPr>
          <w:p w14:paraId="4C49AC36" w14:textId="4E70B69D" w:rsidR="006C4B98" w:rsidRPr="00711082" w:rsidRDefault="009749F2" w:rsidP="006C4B98">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prevederi UE neaplicabile</w:t>
            </w:r>
          </w:p>
        </w:tc>
        <w:tc>
          <w:tcPr>
            <w:tcW w:w="1185" w:type="pct"/>
            <w:tcMar>
              <w:top w:w="24" w:type="dxa"/>
              <w:left w:w="48" w:type="dxa"/>
              <w:bottom w:w="24" w:type="dxa"/>
              <w:right w:w="48" w:type="dxa"/>
            </w:tcMar>
          </w:tcPr>
          <w:p w14:paraId="416060DE" w14:textId="24230E1C"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6C4B98" w:rsidRPr="00711082" w14:paraId="56BA671D" w14:textId="77777777" w:rsidTr="009749F2">
        <w:trPr>
          <w:trHeight w:val="283"/>
        </w:trPr>
        <w:tc>
          <w:tcPr>
            <w:tcW w:w="1651" w:type="pct"/>
            <w:gridSpan w:val="2"/>
            <w:shd w:val="clear" w:color="auto" w:fill="FFF2CC" w:themeFill="accent4" w:themeFillTint="33"/>
            <w:tcMar>
              <w:top w:w="24" w:type="dxa"/>
              <w:left w:w="48" w:type="dxa"/>
              <w:bottom w:w="24" w:type="dxa"/>
              <w:right w:w="48" w:type="dxa"/>
            </w:tcMar>
          </w:tcPr>
          <w:p w14:paraId="1C1D31D1" w14:textId="6B5158AC" w:rsidR="006C4B98" w:rsidRPr="00711082" w:rsidRDefault="009749F2" w:rsidP="006C4B98">
            <w:pPr>
              <w:spacing w:after="0"/>
              <w:ind w:right="75"/>
              <w:jc w:val="both"/>
              <w:rPr>
                <w:rFonts w:eastAsia="Times New Roman" w:cs="Times New Roman"/>
                <w:color w:val="000000" w:themeColor="text1"/>
                <w:kern w:val="0"/>
                <w:sz w:val="22"/>
                <w:lang w:val="ro-RO"/>
                <w14:ligatures w14:val="none"/>
              </w:rPr>
            </w:pPr>
            <w:r w:rsidRPr="009749F2">
              <w:rPr>
                <w:rFonts w:cs="Times New Roman"/>
                <w:b/>
                <w:bCs/>
                <w:color w:val="000000" w:themeColor="text1"/>
                <w:sz w:val="22"/>
                <w:lang w:val="ro-RO"/>
              </w:rPr>
              <w:t>ANEXĂ</w:t>
            </w:r>
          </w:p>
        </w:tc>
        <w:tc>
          <w:tcPr>
            <w:tcW w:w="1395" w:type="pct"/>
            <w:tcMar>
              <w:top w:w="24" w:type="dxa"/>
              <w:left w:w="48" w:type="dxa"/>
              <w:bottom w:w="24" w:type="dxa"/>
              <w:right w:w="48" w:type="dxa"/>
            </w:tcMar>
          </w:tcPr>
          <w:p w14:paraId="270CD52D"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c>
          <w:tcPr>
            <w:tcW w:w="769" w:type="pct"/>
            <w:tcMar>
              <w:top w:w="24" w:type="dxa"/>
              <w:left w:w="48" w:type="dxa"/>
              <w:bottom w:w="24" w:type="dxa"/>
              <w:right w:w="48" w:type="dxa"/>
            </w:tcMar>
          </w:tcPr>
          <w:p w14:paraId="325AE64E"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c>
          <w:tcPr>
            <w:tcW w:w="1185" w:type="pct"/>
            <w:tcMar>
              <w:top w:w="24" w:type="dxa"/>
              <w:left w:w="48" w:type="dxa"/>
              <w:bottom w:w="24" w:type="dxa"/>
              <w:right w:w="48" w:type="dxa"/>
            </w:tcMar>
          </w:tcPr>
          <w:p w14:paraId="644218B3" w14:textId="77777777" w:rsidR="006C4B98" w:rsidRPr="00711082" w:rsidRDefault="006C4B98" w:rsidP="006C4B98">
            <w:pPr>
              <w:spacing w:after="0"/>
              <w:jc w:val="both"/>
              <w:rPr>
                <w:rFonts w:eastAsia="Times New Roman" w:cs="Times New Roman"/>
                <w:color w:val="000000" w:themeColor="text1"/>
                <w:kern w:val="0"/>
                <w:sz w:val="22"/>
                <w:lang w:val="ro-RO"/>
                <w14:ligatures w14:val="none"/>
              </w:rPr>
            </w:pPr>
          </w:p>
        </w:tc>
      </w:tr>
      <w:tr w:rsidR="009749F2" w:rsidRPr="009749F2" w14:paraId="0DF62248" w14:textId="77777777" w:rsidTr="009749F2">
        <w:trPr>
          <w:trHeight w:val="283"/>
        </w:trPr>
        <w:tc>
          <w:tcPr>
            <w:tcW w:w="1651" w:type="pct"/>
            <w:gridSpan w:val="2"/>
            <w:tcMar>
              <w:top w:w="24" w:type="dxa"/>
              <w:left w:w="48" w:type="dxa"/>
              <w:bottom w:w="24" w:type="dxa"/>
              <w:right w:w="48" w:type="dxa"/>
            </w:tcMar>
          </w:tcPr>
          <w:p w14:paraId="5EE89927" w14:textId="77777777" w:rsidR="009749F2" w:rsidRPr="009749F2" w:rsidRDefault="009749F2" w:rsidP="009749F2">
            <w:pPr>
              <w:shd w:val="clear" w:color="auto" w:fill="FFFFFF"/>
              <w:spacing w:before="120" w:after="0" w:line="312" w:lineRule="atLeast"/>
              <w:jc w:val="both"/>
              <w:rPr>
                <w:rFonts w:eastAsia="Times New Roman" w:cs="Times New Roman"/>
                <w:color w:val="333333"/>
                <w:kern w:val="0"/>
                <w:sz w:val="22"/>
                <w:lang w:val="it-IT" w:eastAsia="en-US"/>
                <w14:ligatures w14:val="none"/>
              </w:rPr>
            </w:pPr>
            <w:r w:rsidRPr="009749F2">
              <w:rPr>
                <w:rFonts w:eastAsia="Times New Roman" w:cs="Times New Roman"/>
                <w:color w:val="333333"/>
                <w:kern w:val="0"/>
                <w:sz w:val="22"/>
                <w:lang w:val="it-IT" w:eastAsia="en-US"/>
                <w14:ligatures w14:val="none"/>
              </w:rPr>
              <w:t>Secțiunile identificate în prealabil ale legăturilor transfrontaliere și ale legăturilor lipsă din coridoarele rețelei centrale [menționate la articolul 1 alineatul (1) litera (a)]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60"/>
              <w:gridCol w:w="2180"/>
              <w:gridCol w:w="1249"/>
            </w:tblGrid>
            <w:tr w:rsidR="009749F2" w:rsidRPr="009749F2" w14:paraId="1CC1BEED" w14:textId="77777777">
              <w:tc>
                <w:tcPr>
                  <w:tcW w:w="0" w:type="auto"/>
                  <w:gridSpan w:val="3"/>
                  <w:tcBorders>
                    <w:top w:val="single" w:sz="6" w:space="0" w:color="000000"/>
                    <w:left w:val="single" w:sz="6" w:space="0" w:color="000000"/>
                    <w:bottom w:val="single" w:sz="6" w:space="0" w:color="000000"/>
                    <w:right w:val="single" w:sz="6" w:space="0" w:color="000000"/>
                  </w:tcBorders>
                  <w:hideMark/>
                </w:tcPr>
                <w:p w14:paraId="1C484D14"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Coridorul</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rețelei</w:t>
                  </w:r>
                  <w:proofErr w:type="spellEnd"/>
                  <w:r w:rsidRPr="009749F2">
                    <w:rPr>
                      <w:rFonts w:eastAsia="Times New Roman" w:cs="Times New Roman"/>
                      <w:kern w:val="0"/>
                      <w:sz w:val="22"/>
                      <w:lang w:val="en-US" w:eastAsia="en-US"/>
                      <w14:ligatures w14:val="none"/>
                    </w:rPr>
                    <w:t xml:space="preserve"> centrale „Atlantic”</w:t>
                  </w:r>
                </w:p>
              </w:tc>
            </w:tr>
            <w:tr w:rsidR="009749F2" w:rsidRPr="009749F2" w14:paraId="4E225547"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4FC64896"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transfrontaliere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4DB8F11"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Évora – Mérida</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60C3A37"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A718B3" w14:paraId="0400335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2E6408"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CC03537"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Vitoria-Gasteiz – San Sebastián – Bayonne – Bordeaux</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C63C32" w14:textId="77777777" w:rsidR="009749F2" w:rsidRPr="009749F2" w:rsidRDefault="009749F2" w:rsidP="009749F2">
                  <w:pPr>
                    <w:spacing w:after="0"/>
                    <w:rPr>
                      <w:rFonts w:eastAsia="Times New Roman" w:cs="Times New Roman"/>
                      <w:kern w:val="0"/>
                      <w:sz w:val="22"/>
                      <w:lang w:val="it-IT" w:eastAsia="en-US"/>
                      <w14:ligatures w14:val="none"/>
                    </w:rPr>
                  </w:pPr>
                </w:p>
              </w:tc>
            </w:tr>
            <w:tr w:rsidR="009749F2" w:rsidRPr="009749F2" w14:paraId="5A5A912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BF5187" w14:textId="77777777" w:rsidR="009749F2" w:rsidRPr="009749F2" w:rsidRDefault="009749F2" w:rsidP="009749F2">
                  <w:pPr>
                    <w:spacing w:after="0"/>
                    <w:rPr>
                      <w:rFonts w:eastAsia="Times New Roman" w:cs="Times New Roman"/>
                      <w:kern w:val="0"/>
                      <w:sz w:val="22"/>
                      <w:lang w:val="it-IT"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4A75A3F"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Aveiro – Salamanca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3DF12F"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363F459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7F99C0"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D3A3C02"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Râul Douro (Via Navegável do Douro)</w:t>
                  </w:r>
                </w:p>
              </w:tc>
              <w:tc>
                <w:tcPr>
                  <w:tcW w:w="0" w:type="auto"/>
                  <w:tcBorders>
                    <w:top w:val="single" w:sz="6" w:space="0" w:color="000000"/>
                    <w:left w:val="single" w:sz="6" w:space="0" w:color="000000"/>
                    <w:bottom w:val="single" w:sz="6" w:space="0" w:color="000000"/>
                    <w:right w:val="single" w:sz="6" w:space="0" w:color="000000"/>
                  </w:tcBorders>
                  <w:hideMark/>
                </w:tcPr>
                <w:p w14:paraId="7E1CE9B8"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Căi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navigabile</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interioare</w:t>
                  </w:r>
                  <w:proofErr w:type="spellEnd"/>
                </w:p>
              </w:tc>
            </w:tr>
            <w:tr w:rsidR="009749F2" w:rsidRPr="009749F2" w14:paraId="30B62A49" w14:textId="77777777">
              <w:tc>
                <w:tcPr>
                  <w:tcW w:w="0" w:type="auto"/>
                  <w:tcBorders>
                    <w:top w:val="single" w:sz="6" w:space="0" w:color="000000"/>
                    <w:left w:val="single" w:sz="6" w:space="0" w:color="000000"/>
                    <w:bottom w:val="single" w:sz="6" w:space="0" w:color="000000"/>
                    <w:right w:val="single" w:sz="6" w:space="0" w:color="000000"/>
                  </w:tcBorders>
                  <w:hideMark/>
                </w:tcPr>
                <w:p w14:paraId="345E3EA0"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lipsă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E954882"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Linii interoperabile, cu alt ecartament decât UIC, din Peninsula Iberică</w:t>
                  </w:r>
                </w:p>
              </w:tc>
              <w:tc>
                <w:tcPr>
                  <w:tcW w:w="0" w:type="auto"/>
                  <w:tcBorders>
                    <w:top w:val="single" w:sz="6" w:space="0" w:color="000000"/>
                    <w:left w:val="single" w:sz="6" w:space="0" w:color="000000"/>
                    <w:bottom w:val="single" w:sz="6" w:space="0" w:color="000000"/>
                    <w:right w:val="single" w:sz="6" w:space="0" w:color="000000"/>
                  </w:tcBorders>
                  <w:hideMark/>
                </w:tcPr>
                <w:p w14:paraId="600B6889"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A718B3" w14:paraId="09711D61" w14:textId="77777777">
              <w:tc>
                <w:tcPr>
                  <w:tcW w:w="0" w:type="auto"/>
                  <w:gridSpan w:val="3"/>
                  <w:tcBorders>
                    <w:top w:val="single" w:sz="6" w:space="0" w:color="000000"/>
                    <w:left w:val="single" w:sz="6" w:space="0" w:color="000000"/>
                    <w:bottom w:val="single" w:sz="6" w:space="0" w:color="000000"/>
                    <w:right w:val="single" w:sz="6" w:space="0" w:color="000000"/>
                  </w:tcBorders>
                  <w:hideMark/>
                </w:tcPr>
                <w:p w14:paraId="5780F62E"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Coridorul rețelei centrale „Baltică – Adriatică”</w:t>
                  </w:r>
                </w:p>
              </w:tc>
            </w:tr>
            <w:tr w:rsidR="009749F2" w:rsidRPr="009749F2" w14:paraId="5A4790F3"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5380BD79"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transfrontaliere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CF19D62"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Katowice/Opole – Ostrava – Brno</w:t>
                  </w:r>
                </w:p>
                <w:p w14:paraId="2C2F6496"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Katowice – Žilina</w:t>
                  </w:r>
                </w:p>
                <w:p w14:paraId="313299DF"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Bratislava – Wien</w:t>
                  </w:r>
                </w:p>
                <w:p w14:paraId="7D45CF82"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Graz – Maribor</w:t>
                  </w:r>
                </w:p>
                <w:p w14:paraId="7A36A3B6"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Venezia – Trieste – Divača – Ljubljana</w:t>
                  </w:r>
                </w:p>
              </w:tc>
              <w:tc>
                <w:tcPr>
                  <w:tcW w:w="0" w:type="auto"/>
                  <w:tcBorders>
                    <w:top w:val="single" w:sz="6" w:space="0" w:color="000000"/>
                    <w:left w:val="single" w:sz="6" w:space="0" w:color="000000"/>
                    <w:bottom w:val="single" w:sz="6" w:space="0" w:color="000000"/>
                    <w:right w:val="single" w:sz="6" w:space="0" w:color="000000"/>
                  </w:tcBorders>
                  <w:hideMark/>
                </w:tcPr>
                <w:p w14:paraId="1D337621"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9749F2" w14:paraId="6FE5195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90A6A1"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65514A0"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Katowice – Žilina</w:t>
                  </w:r>
                </w:p>
                <w:p w14:paraId="3905296C"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Brno – Wien</w:t>
                  </w:r>
                </w:p>
              </w:tc>
              <w:tc>
                <w:tcPr>
                  <w:tcW w:w="0" w:type="auto"/>
                  <w:tcBorders>
                    <w:top w:val="single" w:sz="6" w:space="0" w:color="000000"/>
                    <w:left w:val="single" w:sz="6" w:space="0" w:color="000000"/>
                    <w:bottom w:val="single" w:sz="6" w:space="0" w:color="000000"/>
                    <w:right w:val="single" w:sz="6" w:space="0" w:color="000000"/>
                  </w:tcBorders>
                  <w:hideMark/>
                </w:tcPr>
                <w:p w14:paraId="1612F246"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rutier</w:t>
                  </w:r>
                  <w:proofErr w:type="spellEnd"/>
                </w:p>
              </w:tc>
            </w:tr>
            <w:tr w:rsidR="009749F2" w:rsidRPr="009749F2" w14:paraId="07843D08" w14:textId="77777777">
              <w:tc>
                <w:tcPr>
                  <w:tcW w:w="0" w:type="auto"/>
                  <w:tcBorders>
                    <w:top w:val="single" w:sz="6" w:space="0" w:color="000000"/>
                    <w:left w:val="single" w:sz="6" w:space="0" w:color="000000"/>
                    <w:bottom w:val="single" w:sz="6" w:space="0" w:color="000000"/>
                    <w:right w:val="single" w:sz="6" w:space="0" w:color="000000"/>
                  </w:tcBorders>
                  <w:hideMark/>
                </w:tcPr>
                <w:p w14:paraId="4309AAAB"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lipsă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4E54566"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Gloggnitz – Mürzzuschlag: tunelul de bază Semmering</w:t>
                  </w:r>
                </w:p>
                <w:p w14:paraId="4AA44DBE"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lastRenderedPageBreak/>
                    <w:t>Graz – Klagenfurt: tunelul și linia de cale ferată Koralm</w:t>
                  </w:r>
                </w:p>
                <w:p w14:paraId="1C475D40"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Koper – </w:t>
                  </w:r>
                  <w:proofErr w:type="spellStart"/>
                  <w:r w:rsidRPr="009749F2">
                    <w:rPr>
                      <w:rFonts w:eastAsia="Times New Roman" w:cs="Times New Roman"/>
                      <w:kern w:val="0"/>
                      <w:sz w:val="22"/>
                      <w:lang w:val="en-US" w:eastAsia="en-US"/>
                      <w14:ligatures w14:val="none"/>
                    </w:rPr>
                    <w:t>Divača</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8D110F3"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lastRenderedPageBreak/>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9749F2" w14:paraId="09F5369B" w14:textId="77777777">
              <w:tc>
                <w:tcPr>
                  <w:tcW w:w="0" w:type="auto"/>
                  <w:gridSpan w:val="3"/>
                  <w:tcBorders>
                    <w:top w:val="single" w:sz="6" w:space="0" w:color="000000"/>
                    <w:left w:val="single" w:sz="6" w:space="0" w:color="000000"/>
                    <w:bottom w:val="single" w:sz="6" w:space="0" w:color="000000"/>
                    <w:right w:val="single" w:sz="6" w:space="0" w:color="000000"/>
                  </w:tcBorders>
                  <w:hideMark/>
                </w:tcPr>
                <w:p w14:paraId="77260E08"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Coridorul</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rețelei</w:t>
                  </w:r>
                  <w:proofErr w:type="spellEnd"/>
                  <w:r w:rsidRPr="009749F2">
                    <w:rPr>
                      <w:rFonts w:eastAsia="Times New Roman" w:cs="Times New Roman"/>
                      <w:kern w:val="0"/>
                      <w:sz w:val="22"/>
                      <w:lang w:val="en-US" w:eastAsia="en-US"/>
                      <w14:ligatures w14:val="none"/>
                    </w:rPr>
                    <w:t xml:space="preserve"> centrale „</w:t>
                  </w:r>
                  <w:proofErr w:type="spellStart"/>
                  <w:r w:rsidRPr="009749F2">
                    <w:rPr>
                      <w:rFonts w:eastAsia="Times New Roman" w:cs="Times New Roman"/>
                      <w:kern w:val="0"/>
                      <w:sz w:val="22"/>
                      <w:lang w:val="en-US" w:eastAsia="en-US"/>
                      <w14:ligatures w14:val="none"/>
                    </w:rPr>
                    <w:t>Mediterana</w:t>
                  </w:r>
                  <w:proofErr w:type="spellEnd"/>
                  <w:r w:rsidRPr="009749F2">
                    <w:rPr>
                      <w:rFonts w:eastAsia="Times New Roman" w:cs="Times New Roman"/>
                      <w:kern w:val="0"/>
                      <w:sz w:val="22"/>
                      <w:lang w:val="en-US" w:eastAsia="en-US"/>
                      <w14:ligatures w14:val="none"/>
                    </w:rPr>
                    <w:t>”</w:t>
                  </w:r>
                </w:p>
              </w:tc>
            </w:tr>
            <w:tr w:rsidR="009749F2" w:rsidRPr="009749F2" w14:paraId="5E4F767D"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1F3C88CA"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transfrontaliere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05874DD"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Barcelona – Perpignan</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C882711"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A718B3" w14:paraId="7AB87E5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8185E8"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8FAEFB8"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Lyon – Torino: tunelul de bază și căile de acces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CB48E5" w14:textId="77777777" w:rsidR="009749F2" w:rsidRPr="009749F2" w:rsidRDefault="009749F2" w:rsidP="009749F2">
                  <w:pPr>
                    <w:spacing w:after="0"/>
                    <w:rPr>
                      <w:rFonts w:eastAsia="Times New Roman" w:cs="Times New Roman"/>
                      <w:kern w:val="0"/>
                      <w:sz w:val="22"/>
                      <w:lang w:val="it-IT" w:eastAsia="en-US"/>
                      <w14:ligatures w14:val="none"/>
                    </w:rPr>
                  </w:pPr>
                </w:p>
              </w:tc>
            </w:tr>
            <w:tr w:rsidR="009749F2" w:rsidRPr="009749F2" w14:paraId="07F14D9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D3A0E8" w14:textId="77777777" w:rsidR="009749F2" w:rsidRPr="009749F2" w:rsidRDefault="009749F2" w:rsidP="009749F2">
                  <w:pPr>
                    <w:spacing w:after="0"/>
                    <w:rPr>
                      <w:rFonts w:eastAsia="Times New Roman" w:cs="Times New Roman"/>
                      <w:kern w:val="0"/>
                      <w:sz w:val="22"/>
                      <w:lang w:val="it-IT"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BD09AE7"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Nice – Ventimiglia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D379B7"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42FD50E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3AEAFB"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2557774"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Venezia – Trieste – </w:t>
                  </w:r>
                  <w:proofErr w:type="spellStart"/>
                  <w:r w:rsidRPr="009749F2">
                    <w:rPr>
                      <w:rFonts w:eastAsia="Times New Roman" w:cs="Times New Roman"/>
                      <w:kern w:val="0"/>
                      <w:sz w:val="22"/>
                      <w:lang w:val="en-US" w:eastAsia="en-US"/>
                      <w14:ligatures w14:val="none"/>
                    </w:rPr>
                    <w:t>Divača</w:t>
                  </w:r>
                  <w:proofErr w:type="spellEnd"/>
                  <w:r w:rsidRPr="009749F2">
                    <w:rPr>
                      <w:rFonts w:eastAsia="Times New Roman" w:cs="Times New Roman"/>
                      <w:kern w:val="0"/>
                      <w:sz w:val="22"/>
                      <w:lang w:val="en-US" w:eastAsia="en-US"/>
                      <w14:ligatures w14:val="none"/>
                    </w:rPr>
                    <w:t xml:space="preserve"> – Ljubljana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D44F91"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07EAF69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14B476"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45BDBD9"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Ljubljana – Zagreb</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0DEA86"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01EC533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02C583"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1601771"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Zagreb – Budapest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7036A0"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A718B3" w14:paraId="1C71455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42576D"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620CBA4"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Budapest – Miskolc – frontiera cu UA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31114B" w14:textId="77777777" w:rsidR="009749F2" w:rsidRPr="009749F2" w:rsidRDefault="009749F2" w:rsidP="009749F2">
                  <w:pPr>
                    <w:spacing w:after="0"/>
                    <w:rPr>
                      <w:rFonts w:eastAsia="Times New Roman" w:cs="Times New Roman"/>
                      <w:kern w:val="0"/>
                      <w:sz w:val="22"/>
                      <w:lang w:val="it-IT" w:eastAsia="en-US"/>
                      <w14:ligatures w14:val="none"/>
                    </w:rPr>
                  </w:pPr>
                </w:p>
              </w:tc>
            </w:tr>
            <w:tr w:rsidR="009749F2" w:rsidRPr="009749F2" w14:paraId="79A00BE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7EAF77" w14:textId="77777777" w:rsidR="009749F2" w:rsidRPr="009749F2" w:rsidRDefault="009749F2" w:rsidP="009749F2">
                  <w:pPr>
                    <w:spacing w:after="0"/>
                    <w:rPr>
                      <w:rFonts w:eastAsia="Times New Roman" w:cs="Times New Roman"/>
                      <w:kern w:val="0"/>
                      <w:sz w:val="22"/>
                      <w:lang w:val="it-IT"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71E484A"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Lendava</w:t>
                  </w:r>
                  <w:proofErr w:type="spellEnd"/>
                  <w:r w:rsidRPr="009749F2">
                    <w:rPr>
                      <w:rFonts w:eastAsia="Times New Roman" w:cs="Times New Roman"/>
                      <w:kern w:val="0"/>
                      <w:sz w:val="22"/>
                      <w:lang w:val="en-US" w:eastAsia="en-US"/>
                      <w14:ligatures w14:val="none"/>
                    </w:rPr>
                    <w:t xml:space="preserve"> – </w:t>
                  </w:r>
                  <w:proofErr w:type="spellStart"/>
                  <w:r w:rsidRPr="009749F2">
                    <w:rPr>
                      <w:rFonts w:eastAsia="Times New Roman" w:cs="Times New Roman"/>
                      <w:kern w:val="0"/>
                      <w:sz w:val="22"/>
                      <w:lang w:val="en-US" w:eastAsia="en-US"/>
                      <w14:ligatures w14:val="none"/>
                    </w:rPr>
                    <w:t>Letenye</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FC8137A"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rutier</w:t>
                  </w:r>
                  <w:proofErr w:type="spellEnd"/>
                </w:p>
              </w:tc>
            </w:tr>
            <w:tr w:rsidR="009749F2" w:rsidRPr="009749F2" w14:paraId="44D0D2B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F696C9"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E035119"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Vásárosnamény</w:t>
                  </w:r>
                  <w:proofErr w:type="spellEnd"/>
                  <w:r w:rsidRPr="009749F2">
                    <w:rPr>
                      <w:rFonts w:eastAsia="Times New Roman" w:cs="Times New Roman"/>
                      <w:kern w:val="0"/>
                      <w:sz w:val="22"/>
                      <w:lang w:val="en-US" w:eastAsia="en-US"/>
                      <w14:ligatures w14:val="none"/>
                    </w:rPr>
                    <w:t xml:space="preserve"> – </w:t>
                  </w:r>
                  <w:proofErr w:type="spellStart"/>
                  <w:r w:rsidRPr="009749F2">
                    <w:rPr>
                      <w:rFonts w:eastAsia="Times New Roman" w:cs="Times New Roman"/>
                      <w:kern w:val="0"/>
                      <w:sz w:val="22"/>
                      <w:lang w:val="en-US" w:eastAsia="en-US"/>
                      <w14:ligatures w14:val="none"/>
                    </w:rPr>
                    <w:t>frontiera</w:t>
                  </w:r>
                  <w:proofErr w:type="spellEnd"/>
                  <w:r w:rsidRPr="009749F2">
                    <w:rPr>
                      <w:rFonts w:eastAsia="Times New Roman" w:cs="Times New Roman"/>
                      <w:kern w:val="0"/>
                      <w:sz w:val="22"/>
                      <w:lang w:val="en-US" w:eastAsia="en-US"/>
                      <w14:ligatures w14:val="none"/>
                    </w:rPr>
                    <w:t xml:space="preserve"> cu UA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4AE8C6"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1A2E15E3"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1A3087B5"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lipsă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2D2DA55"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Almería – Murcia</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E0ED5D4"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A718B3" w14:paraId="12B6F42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0A6048"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A1C9A8D"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Linii interoperabile, cu alt ecartament decât UIC, din Peninsula Iberică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61D862" w14:textId="77777777" w:rsidR="009749F2" w:rsidRPr="009749F2" w:rsidRDefault="009749F2" w:rsidP="009749F2">
                  <w:pPr>
                    <w:spacing w:after="0"/>
                    <w:rPr>
                      <w:rFonts w:eastAsia="Times New Roman" w:cs="Times New Roman"/>
                      <w:kern w:val="0"/>
                      <w:sz w:val="22"/>
                      <w:lang w:val="it-IT" w:eastAsia="en-US"/>
                      <w14:ligatures w14:val="none"/>
                    </w:rPr>
                  </w:pPr>
                </w:p>
              </w:tc>
            </w:tr>
            <w:tr w:rsidR="009749F2" w:rsidRPr="009749F2" w14:paraId="72BC0AA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C2549E" w14:textId="77777777" w:rsidR="009749F2" w:rsidRPr="009749F2" w:rsidRDefault="009749F2" w:rsidP="009749F2">
                  <w:pPr>
                    <w:spacing w:after="0"/>
                    <w:rPr>
                      <w:rFonts w:eastAsia="Times New Roman" w:cs="Times New Roman"/>
                      <w:kern w:val="0"/>
                      <w:sz w:val="22"/>
                      <w:lang w:val="it-IT"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D34E4F3"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Perpignan – Montpellier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4016EA"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61AE8C2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F1042E"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33A2104"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Koper – </w:t>
                  </w:r>
                  <w:proofErr w:type="spellStart"/>
                  <w:r w:rsidRPr="009749F2">
                    <w:rPr>
                      <w:rFonts w:eastAsia="Times New Roman" w:cs="Times New Roman"/>
                      <w:kern w:val="0"/>
                      <w:sz w:val="22"/>
                      <w:lang w:val="en-US" w:eastAsia="en-US"/>
                      <w14:ligatures w14:val="none"/>
                    </w:rPr>
                    <w:t>Divača</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117B28"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43DDF24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4410E9"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E497277"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Rijeka – Zagreb</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B9256E"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4334594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A3AD36"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638C54A"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Milano – Cremona – Mantova – Porto Levante/Venezia – Ravenna/Trieste</w:t>
                  </w:r>
                </w:p>
              </w:tc>
              <w:tc>
                <w:tcPr>
                  <w:tcW w:w="0" w:type="auto"/>
                  <w:tcBorders>
                    <w:top w:val="single" w:sz="6" w:space="0" w:color="000000"/>
                    <w:left w:val="single" w:sz="6" w:space="0" w:color="000000"/>
                    <w:bottom w:val="single" w:sz="6" w:space="0" w:color="000000"/>
                    <w:right w:val="single" w:sz="6" w:space="0" w:color="000000"/>
                  </w:tcBorders>
                  <w:hideMark/>
                </w:tcPr>
                <w:p w14:paraId="4AF56519"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Căi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navigabile</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interioare</w:t>
                  </w:r>
                  <w:proofErr w:type="spellEnd"/>
                </w:p>
              </w:tc>
            </w:tr>
            <w:tr w:rsidR="009749F2" w:rsidRPr="00A718B3" w14:paraId="45EC9EC2" w14:textId="77777777">
              <w:tc>
                <w:tcPr>
                  <w:tcW w:w="0" w:type="auto"/>
                  <w:gridSpan w:val="3"/>
                  <w:tcBorders>
                    <w:top w:val="single" w:sz="6" w:space="0" w:color="000000"/>
                    <w:left w:val="single" w:sz="6" w:space="0" w:color="000000"/>
                    <w:bottom w:val="single" w:sz="6" w:space="0" w:color="000000"/>
                    <w:right w:val="single" w:sz="6" w:space="0" w:color="000000"/>
                  </w:tcBorders>
                  <w:hideMark/>
                </w:tcPr>
                <w:p w14:paraId="4A51F9E5"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Coridorul rețelei centrale „Marea Nordului – Marea Baltică”</w:t>
                  </w:r>
                </w:p>
              </w:tc>
            </w:tr>
            <w:tr w:rsidR="009749F2" w:rsidRPr="009749F2" w14:paraId="3F37DFF5"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219346C7"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transfrontaliere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A0F1304"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Tallinn – </w:t>
                  </w:r>
                  <w:proofErr w:type="spellStart"/>
                  <w:r w:rsidRPr="009749F2">
                    <w:rPr>
                      <w:rFonts w:eastAsia="Times New Roman" w:cs="Times New Roman"/>
                      <w:kern w:val="0"/>
                      <w:sz w:val="22"/>
                      <w:lang w:val="en-US" w:eastAsia="en-US"/>
                      <w14:ligatures w14:val="none"/>
                    </w:rPr>
                    <w:t>Rīga</w:t>
                  </w:r>
                  <w:proofErr w:type="spellEnd"/>
                  <w:r w:rsidRPr="009749F2">
                    <w:rPr>
                      <w:rFonts w:eastAsia="Times New Roman" w:cs="Times New Roman"/>
                      <w:kern w:val="0"/>
                      <w:sz w:val="22"/>
                      <w:lang w:val="en-US" w:eastAsia="en-US"/>
                      <w14:ligatures w14:val="none"/>
                    </w:rPr>
                    <w:t xml:space="preserve"> – Kaunas – Warszawa: </w:t>
                  </w:r>
                  <w:proofErr w:type="spellStart"/>
                  <w:r w:rsidRPr="009749F2">
                    <w:rPr>
                      <w:rFonts w:eastAsia="Times New Roman" w:cs="Times New Roman"/>
                      <w:kern w:val="0"/>
                      <w:sz w:val="22"/>
                      <w:lang w:val="en-US" w:eastAsia="en-US"/>
                      <w14:ligatures w14:val="none"/>
                    </w:rPr>
                    <w:t>axa</w:t>
                  </w:r>
                  <w:proofErr w:type="spellEnd"/>
                  <w:r w:rsidRPr="009749F2">
                    <w:rPr>
                      <w:rFonts w:eastAsia="Times New Roman" w:cs="Times New Roman"/>
                      <w:kern w:val="0"/>
                      <w:sz w:val="22"/>
                      <w:lang w:val="en-US" w:eastAsia="en-US"/>
                      <w14:ligatures w14:val="none"/>
                    </w:rPr>
                    <w:t xml:space="preserve"> Rail Baltic cu </w:t>
                  </w:r>
                  <w:proofErr w:type="spellStart"/>
                  <w:r w:rsidRPr="009749F2">
                    <w:rPr>
                      <w:rFonts w:eastAsia="Times New Roman" w:cs="Times New Roman"/>
                      <w:kern w:val="0"/>
                      <w:sz w:val="22"/>
                      <w:lang w:val="en-US" w:eastAsia="en-US"/>
                      <w14:ligatures w14:val="none"/>
                    </w:rPr>
                    <w:t>ecartament</w:t>
                  </w:r>
                  <w:proofErr w:type="spellEnd"/>
                  <w:r w:rsidRPr="009749F2">
                    <w:rPr>
                      <w:rFonts w:eastAsia="Times New Roman" w:cs="Times New Roman"/>
                      <w:kern w:val="0"/>
                      <w:sz w:val="22"/>
                      <w:lang w:val="en-US" w:eastAsia="en-US"/>
                      <w14:ligatures w14:val="none"/>
                    </w:rPr>
                    <w:t xml:space="preserve"> UIC, </w:t>
                  </w:r>
                  <w:proofErr w:type="spellStart"/>
                  <w:r w:rsidRPr="009749F2">
                    <w:rPr>
                      <w:rFonts w:eastAsia="Times New Roman" w:cs="Times New Roman"/>
                      <w:kern w:val="0"/>
                      <w:sz w:val="22"/>
                      <w:lang w:val="en-US" w:eastAsia="en-US"/>
                      <w14:ligatures w14:val="none"/>
                    </w:rPr>
                    <w:t>linie</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nouă</w:t>
                  </w:r>
                  <w:proofErr w:type="spellEnd"/>
                  <w:r w:rsidRPr="009749F2">
                    <w:rPr>
                      <w:rFonts w:eastAsia="Times New Roman" w:cs="Times New Roman"/>
                      <w:kern w:val="0"/>
                      <w:sz w:val="22"/>
                      <w:lang w:val="en-US" w:eastAsia="en-US"/>
                      <w14:ligatures w14:val="none"/>
                    </w:rPr>
                    <w:t xml:space="preserve"> integral </w:t>
                  </w:r>
                  <w:proofErr w:type="spellStart"/>
                  <w:r w:rsidRPr="009749F2">
                    <w:rPr>
                      <w:rFonts w:eastAsia="Times New Roman" w:cs="Times New Roman"/>
                      <w:kern w:val="0"/>
                      <w:sz w:val="22"/>
                      <w:lang w:val="en-US" w:eastAsia="en-US"/>
                      <w14:ligatures w14:val="none"/>
                    </w:rPr>
                    <w:t>interoperabilă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F594850"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A718B3" w14:paraId="0B7EE6E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978B00"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9BC6667"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Świnoujście</w:t>
                  </w:r>
                  <w:proofErr w:type="spellEnd"/>
                  <w:r w:rsidRPr="009749F2">
                    <w:rPr>
                      <w:rFonts w:eastAsia="Times New Roman" w:cs="Times New Roman"/>
                      <w:kern w:val="0"/>
                      <w:sz w:val="22"/>
                      <w:lang w:val="en-US" w:eastAsia="en-US"/>
                      <w14:ligatures w14:val="none"/>
                    </w:rPr>
                    <w:t>/Szczecin – Berlin</w:t>
                  </w:r>
                </w:p>
              </w:tc>
              <w:tc>
                <w:tcPr>
                  <w:tcW w:w="0" w:type="auto"/>
                  <w:tcBorders>
                    <w:top w:val="single" w:sz="6" w:space="0" w:color="000000"/>
                    <w:left w:val="single" w:sz="6" w:space="0" w:color="000000"/>
                    <w:bottom w:val="single" w:sz="6" w:space="0" w:color="000000"/>
                    <w:right w:val="single" w:sz="6" w:space="0" w:color="000000"/>
                  </w:tcBorders>
                  <w:hideMark/>
                </w:tcPr>
                <w:p w14:paraId="6BB14A5E"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Transport feroviar și căi navigabile interioare</w:t>
                  </w:r>
                </w:p>
              </w:tc>
            </w:tr>
            <w:tr w:rsidR="009749F2" w:rsidRPr="009749F2" w14:paraId="3F5DE19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6CA4A7" w14:textId="77777777" w:rsidR="009749F2" w:rsidRPr="009749F2" w:rsidRDefault="009749F2" w:rsidP="009749F2">
                  <w:pPr>
                    <w:spacing w:after="0"/>
                    <w:rPr>
                      <w:rFonts w:eastAsia="Times New Roman" w:cs="Times New Roman"/>
                      <w:kern w:val="0"/>
                      <w:sz w:val="22"/>
                      <w:lang w:val="it-IT"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8F55CC1"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Coridorul EE-LV-LT-PL Via Baltica</w:t>
                  </w:r>
                </w:p>
              </w:tc>
              <w:tc>
                <w:tcPr>
                  <w:tcW w:w="0" w:type="auto"/>
                  <w:tcBorders>
                    <w:top w:val="single" w:sz="6" w:space="0" w:color="000000"/>
                    <w:left w:val="single" w:sz="6" w:space="0" w:color="000000"/>
                    <w:bottom w:val="single" w:sz="6" w:space="0" w:color="000000"/>
                    <w:right w:val="single" w:sz="6" w:space="0" w:color="000000"/>
                  </w:tcBorders>
                  <w:hideMark/>
                </w:tcPr>
                <w:p w14:paraId="07F439E6"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rutier</w:t>
                  </w:r>
                  <w:proofErr w:type="spellEnd"/>
                </w:p>
              </w:tc>
            </w:tr>
            <w:tr w:rsidR="009749F2" w:rsidRPr="009749F2" w14:paraId="714D17FA"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0FA4C1DE"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lipsă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EAE0ADC"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Kaunas – Vilnius: o parte din axa Rail Baltic cu ecartament UIC, linie nouă integral interoperabilă</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5E37004"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A718B3" w14:paraId="45C8AD4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9DB972"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EE02C58"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Warszawa/</w:t>
                  </w:r>
                  <w:proofErr w:type="spellStart"/>
                  <w:r w:rsidRPr="009749F2">
                    <w:rPr>
                      <w:rFonts w:eastAsia="Times New Roman" w:cs="Times New Roman"/>
                      <w:kern w:val="0"/>
                      <w:sz w:val="22"/>
                      <w:lang w:val="en-US" w:eastAsia="en-US"/>
                      <w14:ligatures w14:val="none"/>
                    </w:rPr>
                    <w:t>Idzikowice</w:t>
                  </w:r>
                  <w:proofErr w:type="spellEnd"/>
                  <w:r w:rsidRPr="009749F2">
                    <w:rPr>
                      <w:rFonts w:eastAsia="Times New Roman" w:cs="Times New Roman"/>
                      <w:kern w:val="0"/>
                      <w:sz w:val="22"/>
                      <w:lang w:val="en-US" w:eastAsia="en-US"/>
                      <w14:ligatures w14:val="none"/>
                    </w:rPr>
                    <w:t xml:space="preserve"> – </w:t>
                  </w:r>
                  <w:proofErr w:type="spellStart"/>
                  <w:r w:rsidRPr="009749F2">
                    <w:rPr>
                      <w:rFonts w:eastAsia="Times New Roman" w:cs="Times New Roman"/>
                      <w:kern w:val="0"/>
                      <w:sz w:val="22"/>
                      <w:lang w:val="en-US" w:eastAsia="en-US"/>
                      <w14:ligatures w14:val="none"/>
                    </w:rPr>
                    <w:t>Poznań</w:t>
                  </w:r>
                  <w:proofErr w:type="spellEnd"/>
                  <w:r w:rsidRPr="009749F2">
                    <w:rPr>
                      <w:rFonts w:eastAsia="Times New Roman" w:cs="Times New Roman"/>
                      <w:kern w:val="0"/>
                      <w:sz w:val="22"/>
                      <w:lang w:val="en-US" w:eastAsia="en-US"/>
                      <w14:ligatures w14:val="none"/>
                    </w:rPr>
                    <w:t>/</w:t>
                  </w:r>
                  <w:proofErr w:type="spellStart"/>
                  <w:r w:rsidRPr="009749F2">
                    <w:rPr>
                      <w:rFonts w:eastAsia="Times New Roman" w:cs="Times New Roman"/>
                      <w:kern w:val="0"/>
                      <w:sz w:val="22"/>
                      <w:lang w:val="en-US" w:eastAsia="en-US"/>
                      <w14:ligatures w14:val="none"/>
                    </w:rPr>
                    <w:t>Wrocław</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lastRenderedPageBreak/>
                    <w:t>inclusiv</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conexiuni</w:t>
                  </w:r>
                  <w:proofErr w:type="spellEnd"/>
                  <w:r w:rsidRPr="009749F2">
                    <w:rPr>
                      <w:rFonts w:eastAsia="Times New Roman" w:cs="Times New Roman"/>
                      <w:kern w:val="0"/>
                      <w:sz w:val="22"/>
                      <w:lang w:val="en-US" w:eastAsia="en-US"/>
                      <w14:ligatures w14:val="none"/>
                    </w:rPr>
                    <w:t xml:space="preserve"> cu </w:t>
                  </w:r>
                  <w:proofErr w:type="spellStart"/>
                  <w:r w:rsidRPr="009749F2">
                    <w:rPr>
                      <w:rFonts w:eastAsia="Times New Roman" w:cs="Times New Roman"/>
                      <w:kern w:val="0"/>
                      <w:sz w:val="22"/>
                      <w:lang w:val="en-US" w:eastAsia="en-US"/>
                      <w14:ligatures w14:val="none"/>
                    </w:rPr>
                    <w:t>platforma</w:t>
                  </w:r>
                  <w:proofErr w:type="spellEnd"/>
                  <w:r w:rsidRPr="009749F2">
                    <w:rPr>
                      <w:rFonts w:eastAsia="Times New Roman" w:cs="Times New Roman"/>
                      <w:kern w:val="0"/>
                      <w:sz w:val="22"/>
                      <w:lang w:val="en-US" w:eastAsia="en-US"/>
                      <w14:ligatures w14:val="none"/>
                    </w:rPr>
                    <w:t xml:space="preserve"> de transport </w:t>
                  </w:r>
                  <w:proofErr w:type="spellStart"/>
                  <w:r w:rsidRPr="009749F2">
                    <w:rPr>
                      <w:rFonts w:eastAsia="Times New Roman" w:cs="Times New Roman"/>
                      <w:kern w:val="0"/>
                      <w:sz w:val="22"/>
                      <w:lang w:val="en-US" w:eastAsia="en-US"/>
                      <w14:ligatures w14:val="none"/>
                    </w:rPr>
                    <w:t>centrală</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prevăzută</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121551"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4C3F723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AB4E96"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CF29E44"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Nord-Ostsee Kanal</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2AE8560"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Căi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navigabile</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interioare</w:t>
                  </w:r>
                  <w:proofErr w:type="spellEnd"/>
                </w:p>
              </w:tc>
            </w:tr>
            <w:tr w:rsidR="009749F2" w:rsidRPr="00A718B3" w14:paraId="2C06E1A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0D869E"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6F21EAF"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Berlin – Magdeburg – Hannover; Mittellandkanal; canalele vestice din Germania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8FFDC3" w14:textId="77777777" w:rsidR="009749F2" w:rsidRPr="009749F2" w:rsidRDefault="009749F2" w:rsidP="009749F2">
                  <w:pPr>
                    <w:spacing w:after="0"/>
                    <w:rPr>
                      <w:rFonts w:eastAsia="Times New Roman" w:cs="Times New Roman"/>
                      <w:kern w:val="0"/>
                      <w:sz w:val="22"/>
                      <w:lang w:val="it-IT" w:eastAsia="en-US"/>
                      <w14:ligatures w14:val="none"/>
                    </w:rPr>
                  </w:pPr>
                </w:p>
              </w:tc>
            </w:tr>
            <w:tr w:rsidR="009749F2" w:rsidRPr="009749F2" w14:paraId="0206DCB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0CA0C3" w14:textId="77777777" w:rsidR="009749F2" w:rsidRPr="009749F2" w:rsidRDefault="009749F2" w:rsidP="009749F2">
                  <w:pPr>
                    <w:spacing w:after="0"/>
                    <w:rPr>
                      <w:rFonts w:eastAsia="Times New Roman" w:cs="Times New Roman"/>
                      <w:kern w:val="0"/>
                      <w:sz w:val="22"/>
                      <w:lang w:val="it-IT"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280166E"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Rin, Waal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E95FA3"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11CED94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4E0C8E"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94486A5"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Noordzeekanaal</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IJssel</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Twentekanaal</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EE375E"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A718B3" w14:paraId="2FA13853" w14:textId="77777777">
              <w:tc>
                <w:tcPr>
                  <w:tcW w:w="0" w:type="auto"/>
                  <w:gridSpan w:val="3"/>
                  <w:tcBorders>
                    <w:top w:val="single" w:sz="6" w:space="0" w:color="000000"/>
                    <w:left w:val="single" w:sz="6" w:space="0" w:color="000000"/>
                    <w:bottom w:val="single" w:sz="6" w:space="0" w:color="000000"/>
                    <w:right w:val="single" w:sz="6" w:space="0" w:color="000000"/>
                  </w:tcBorders>
                  <w:hideMark/>
                </w:tcPr>
                <w:p w14:paraId="47735C1A"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Coridorul rețelei centrale „Marea Nordului – Mediterana”</w:t>
                  </w:r>
                </w:p>
              </w:tc>
            </w:tr>
            <w:tr w:rsidR="009749F2" w:rsidRPr="009749F2" w14:paraId="42456680"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56FA8AB0"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transfrontaliere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4A7672A"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Brussel </w:t>
                  </w:r>
                  <w:proofErr w:type="spellStart"/>
                  <w:r w:rsidRPr="009749F2">
                    <w:rPr>
                      <w:rFonts w:eastAsia="Times New Roman" w:cs="Times New Roman"/>
                      <w:kern w:val="0"/>
                      <w:sz w:val="22"/>
                      <w:lang w:val="en-US" w:eastAsia="en-US"/>
                      <w14:ligatures w14:val="none"/>
                    </w:rPr>
                    <w:t>sau</w:t>
                  </w:r>
                  <w:proofErr w:type="spellEnd"/>
                  <w:r w:rsidRPr="009749F2">
                    <w:rPr>
                      <w:rFonts w:eastAsia="Times New Roman" w:cs="Times New Roman"/>
                      <w:kern w:val="0"/>
                      <w:sz w:val="22"/>
                      <w:lang w:val="en-US" w:eastAsia="en-US"/>
                      <w14:ligatures w14:val="none"/>
                    </w:rPr>
                    <w:t xml:space="preserve"> Bruxelles – Luxemburg – Strasbourg</w:t>
                  </w:r>
                </w:p>
              </w:tc>
              <w:tc>
                <w:tcPr>
                  <w:tcW w:w="0" w:type="auto"/>
                  <w:tcBorders>
                    <w:top w:val="single" w:sz="6" w:space="0" w:color="000000"/>
                    <w:left w:val="single" w:sz="6" w:space="0" w:color="000000"/>
                    <w:bottom w:val="single" w:sz="6" w:space="0" w:color="000000"/>
                    <w:right w:val="single" w:sz="6" w:space="0" w:color="000000"/>
                  </w:tcBorders>
                  <w:hideMark/>
                </w:tcPr>
                <w:p w14:paraId="052D9F50"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9749F2" w14:paraId="5174A60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7A1D4E"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6C32D41"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Terneuzen</w:t>
                  </w:r>
                  <w:proofErr w:type="spellEnd"/>
                  <w:r w:rsidRPr="009749F2">
                    <w:rPr>
                      <w:rFonts w:eastAsia="Times New Roman" w:cs="Times New Roman"/>
                      <w:kern w:val="0"/>
                      <w:sz w:val="22"/>
                      <w:lang w:val="en-US" w:eastAsia="en-US"/>
                      <w14:ligatures w14:val="none"/>
                    </w:rPr>
                    <w:t xml:space="preserve"> – Gent</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8ABCA16"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Căi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navigabile</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interioare</w:t>
                  </w:r>
                  <w:proofErr w:type="spellEnd"/>
                </w:p>
              </w:tc>
            </w:tr>
            <w:tr w:rsidR="009749F2" w:rsidRPr="00A718B3" w14:paraId="4F71074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1233F0"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C5F260C"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Rețeaua Seine – Scheldt și bazinele hidrografice aferente Seine, Scheldt și Meuse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438C7B" w14:textId="77777777" w:rsidR="009749F2" w:rsidRPr="009749F2" w:rsidRDefault="009749F2" w:rsidP="009749F2">
                  <w:pPr>
                    <w:spacing w:after="0"/>
                    <w:rPr>
                      <w:rFonts w:eastAsia="Times New Roman" w:cs="Times New Roman"/>
                      <w:kern w:val="0"/>
                      <w:sz w:val="22"/>
                      <w:lang w:val="it-IT" w:eastAsia="en-US"/>
                      <w14:ligatures w14:val="none"/>
                    </w:rPr>
                  </w:pPr>
                </w:p>
              </w:tc>
            </w:tr>
            <w:tr w:rsidR="009749F2" w:rsidRPr="009749F2" w14:paraId="4C1CF03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31ECCA" w14:textId="77777777" w:rsidR="009749F2" w:rsidRPr="009749F2" w:rsidRDefault="009749F2" w:rsidP="009749F2">
                  <w:pPr>
                    <w:spacing w:after="0"/>
                    <w:rPr>
                      <w:rFonts w:eastAsia="Times New Roman" w:cs="Times New Roman"/>
                      <w:kern w:val="0"/>
                      <w:sz w:val="22"/>
                      <w:lang w:val="it-IT"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C55D6BB"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Coridorul</w:t>
                  </w:r>
                  <w:proofErr w:type="spellEnd"/>
                  <w:r w:rsidRPr="009749F2">
                    <w:rPr>
                      <w:rFonts w:eastAsia="Times New Roman" w:cs="Times New Roman"/>
                      <w:kern w:val="0"/>
                      <w:sz w:val="22"/>
                      <w:lang w:val="en-US" w:eastAsia="en-US"/>
                      <w14:ligatures w14:val="none"/>
                    </w:rPr>
                    <w:t xml:space="preserve"> Rhine-Scheldt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1B7324"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2A13B78C" w14:textId="77777777">
              <w:tc>
                <w:tcPr>
                  <w:tcW w:w="0" w:type="auto"/>
                  <w:tcBorders>
                    <w:top w:val="single" w:sz="6" w:space="0" w:color="000000"/>
                    <w:left w:val="single" w:sz="6" w:space="0" w:color="000000"/>
                    <w:bottom w:val="single" w:sz="6" w:space="0" w:color="000000"/>
                    <w:right w:val="single" w:sz="6" w:space="0" w:color="000000"/>
                  </w:tcBorders>
                  <w:hideMark/>
                </w:tcPr>
                <w:p w14:paraId="0D373F8D"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lastRenderedPageBreak/>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lipsă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B8DBD19"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Albertkanaal</w:t>
                  </w:r>
                  <w:proofErr w:type="spellEnd"/>
                  <w:r w:rsidRPr="009749F2">
                    <w:rPr>
                      <w:rFonts w:eastAsia="Times New Roman" w:cs="Times New Roman"/>
                      <w:kern w:val="0"/>
                      <w:sz w:val="22"/>
                      <w:lang w:val="en-US" w:eastAsia="en-US"/>
                      <w14:ligatures w14:val="none"/>
                    </w:rPr>
                    <w:t xml:space="preserve">/Canal Albert </w:t>
                  </w:r>
                  <w:proofErr w:type="spellStart"/>
                  <w:r w:rsidRPr="009749F2">
                    <w:rPr>
                      <w:rFonts w:eastAsia="Times New Roman" w:cs="Times New Roman"/>
                      <w:kern w:val="0"/>
                      <w:sz w:val="22"/>
                      <w:lang w:val="en-US" w:eastAsia="en-US"/>
                      <w14:ligatures w14:val="none"/>
                    </w:rPr>
                    <w:t>și</w:t>
                  </w:r>
                  <w:proofErr w:type="spellEnd"/>
                  <w:r w:rsidRPr="009749F2">
                    <w:rPr>
                      <w:rFonts w:eastAsia="Times New Roman" w:cs="Times New Roman"/>
                      <w:kern w:val="0"/>
                      <w:sz w:val="22"/>
                      <w:lang w:val="en-US" w:eastAsia="en-US"/>
                      <w14:ligatures w14:val="none"/>
                    </w:rPr>
                    <w:t xml:space="preserve"> Kanaal Bocholt-Herentals</w:t>
                  </w:r>
                </w:p>
              </w:tc>
              <w:tc>
                <w:tcPr>
                  <w:tcW w:w="0" w:type="auto"/>
                  <w:tcBorders>
                    <w:top w:val="single" w:sz="6" w:space="0" w:color="000000"/>
                    <w:left w:val="single" w:sz="6" w:space="0" w:color="000000"/>
                    <w:bottom w:val="single" w:sz="6" w:space="0" w:color="000000"/>
                    <w:right w:val="single" w:sz="6" w:space="0" w:color="000000"/>
                  </w:tcBorders>
                  <w:hideMark/>
                </w:tcPr>
                <w:p w14:paraId="279C1664"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Căi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navigabile</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interioare</w:t>
                  </w:r>
                  <w:proofErr w:type="spellEnd"/>
                </w:p>
              </w:tc>
            </w:tr>
            <w:tr w:rsidR="009749F2" w:rsidRPr="00A718B3" w14:paraId="190CDF68" w14:textId="77777777">
              <w:tc>
                <w:tcPr>
                  <w:tcW w:w="0" w:type="auto"/>
                  <w:gridSpan w:val="3"/>
                  <w:tcBorders>
                    <w:top w:val="single" w:sz="6" w:space="0" w:color="000000"/>
                    <w:left w:val="single" w:sz="6" w:space="0" w:color="000000"/>
                    <w:bottom w:val="single" w:sz="6" w:space="0" w:color="000000"/>
                    <w:right w:val="single" w:sz="6" w:space="0" w:color="000000"/>
                  </w:tcBorders>
                  <w:hideMark/>
                </w:tcPr>
                <w:p w14:paraId="517538B2"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Coridorul rețelei centrale „Orient/Est-Mediterana”</w:t>
                  </w:r>
                </w:p>
              </w:tc>
            </w:tr>
            <w:tr w:rsidR="009749F2" w:rsidRPr="009749F2" w14:paraId="3985F571"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1DE34AFC"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transfrontaliere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3C073D9"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Dresden – Praha/</w:t>
                  </w:r>
                  <w:proofErr w:type="spellStart"/>
                  <w:r w:rsidRPr="009749F2">
                    <w:rPr>
                      <w:rFonts w:eastAsia="Times New Roman" w:cs="Times New Roman"/>
                      <w:kern w:val="0"/>
                      <w:sz w:val="22"/>
                      <w:lang w:val="en-US" w:eastAsia="en-US"/>
                      <w14:ligatures w14:val="none"/>
                    </w:rPr>
                    <w:t>Kolín</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9291E8D"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9749F2" w14:paraId="2C5FA15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25D161"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CDE7491"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Wien/Bratislava – Budapest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2AC1F5"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6D7C652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BCFEBC"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C856FBA"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Békéscsaba</w:t>
                  </w:r>
                  <w:proofErr w:type="spellEnd"/>
                  <w:r w:rsidRPr="009749F2">
                    <w:rPr>
                      <w:rFonts w:eastAsia="Times New Roman" w:cs="Times New Roman"/>
                      <w:kern w:val="0"/>
                      <w:sz w:val="22"/>
                      <w:lang w:val="en-US" w:eastAsia="en-US"/>
                      <w14:ligatures w14:val="none"/>
                    </w:rPr>
                    <w:t xml:space="preserve"> – Arad – </w:t>
                  </w:r>
                  <w:proofErr w:type="spellStart"/>
                  <w:r w:rsidRPr="009749F2">
                    <w:rPr>
                      <w:rFonts w:eastAsia="Times New Roman" w:cs="Times New Roman"/>
                      <w:kern w:val="0"/>
                      <w:sz w:val="22"/>
                      <w:lang w:val="en-US" w:eastAsia="en-US"/>
                      <w14:ligatures w14:val="none"/>
                    </w:rPr>
                    <w:t>Timișoara</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1C0F1C"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A718B3" w14:paraId="437660B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41B461"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BB1C906"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Craiova – Calafat – Vidin – Sofia – Thessaloniki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79D894" w14:textId="77777777" w:rsidR="009749F2" w:rsidRPr="009749F2" w:rsidRDefault="009749F2" w:rsidP="009749F2">
                  <w:pPr>
                    <w:spacing w:after="0"/>
                    <w:rPr>
                      <w:rFonts w:eastAsia="Times New Roman" w:cs="Times New Roman"/>
                      <w:kern w:val="0"/>
                      <w:sz w:val="22"/>
                      <w:lang w:val="it-IT" w:eastAsia="en-US"/>
                      <w14:ligatures w14:val="none"/>
                    </w:rPr>
                  </w:pPr>
                </w:p>
              </w:tc>
            </w:tr>
            <w:tr w:rsidR="009749F2" w:rsidRPr="00A718B3" w14:paraId="7F6F3D3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69E444" w14:textId="77777777" w:rsidR="009749F2" w:rsidRPr="009749F2" w:rsidRDefault="009749F2" w:rsidP="009749F2">
                  <w:pPr>
                    <w:spacing w:after="0"/>
                    <w:rPr>
                      <w:rFonts w:eastAsia="Times New Roman" w:cs="Times New Roman"/>
                      <w:kern w:val="0"/>
                      <w:sz w:val="22"/>
                      <w:lang w:val="it-IT"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C66C1A0"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Sofia – frontiera cu RS/frontiera cu MK</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1EBE16" w14:textId="77777777" w:rsidR="009749F2" w:rsidRPr="009749F2" w:rsidRDefault="009749F2" w:rsidP="009749F2">
                  <w:pPr>
                    <w:spacing w:after="0"/>
                    <w:rPr>
                      <w:rFonts w:eastAsia="Times New Roman" w:cs="Times New Roman"/>
                      <w:kern w:val="0"/>
                      <w:sz w:val="22"/>
                      <w:lang w:val="it-IT" w:eastAsia="en-US"/>
                      <w14:ligatures w14:val="none"/>
                    </w:rPr>
                  </w:pPr>
                </w:p>
              </w:tc>
            </w:tr>
            <w:tr w:rsidR="009749F2" w:rsidRPr="009749F2" w14:paraId="2029CBF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8C3E0C" w14:textId="77777777" w:rsidR="009749F2" w:rsidRPr="009749F2" w:rsidRDefault="009749F2" w:rsidP="009749F2">
                  <w:pPr>
                    <w:spacing w:after="0"/>
                    <w:rPr>
                      <w:rFonts w:eastAsia="Times New Roman" w:cs="Times New Roman"/>
                      <w:kern w:val="0"/>
                      <w:sz w:val="22"/>
                      <w:lang w:val="it-IT"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4352EE5"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Frontiera cu TR – </w:t>
                  </w:r>
                  <w:proofErr w:type="spellStart"/>
                  <w:r w:rsidRPr="009749F2">
                    <w:rPr>
                      <w:rFonts w:eastAsia="Times New Roman" w:cs="Times New Roman"/>
                      <w:kern w:val="0"/>
                      <w:sz w:val="22"/>
                      <w:lang w:val="en-US" w:eastAsia="en-US"/>
                      <w14:ligatures w14:val="none"/>
                    </w:rPr>
                    <w:t>Alexandroupouli</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54ED8B"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725AAEA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8337E4"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B04329F"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Frontiera cu MK – Thessaloniki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16BCED"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3C9405C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EB45B7"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BDE3980"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Ioannina – Kakavia (frontiera cu AL)</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750A9F0"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rutier</w:t>
                  </w:r>
                  <w:proofErr w:type="spellEnd"/>
                </w:p>
              </w:tc>
            </w:tr>
            <w:tr w:rsidR="009749F2" w:rsidRPr="00A718B3" w14:paraId="76D371C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AE4F81"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B2CC1C8"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Drobeta Turnu Severin/Craiova – Vidin – Montana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12FF27" w14:textId="77777777" w:rsidR="009749F2" w:rsidRPr="009749F2" w:rsidRDefault="009749F2" w:rsidP="009749F2">
                  <w:pPr>
                    <w:spacing w:after="0"/>
                    <w:rPr>
                      <w:rFonts w:eastAsia="Times New Roman" w:cs="Times New Roman"/>
                      <w:kern w:val="0"/>
                      <w:sz w:val="22"/>
                      <w:lang w:val="it-IT" w:eastAsia="en-US"/>
                      <w14:ligatures w14:val="none"/>
                    </w:rPr>
                  </w:pPr>
                </w:p>
              </w:tc>
            </w:tr>
            <w:tr w:rsidR="009749F2" w:rsidRPr="009749F2" w14:paraId="492064C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C0CDBD" w14:textId="77777777" w:rsidR="009749F2" w:rsidRPr="009749F2" w:rsidRDefault="009749F2" w:rsidP="009749F2">
                  <w:pPr>
                    <w:spacing w:after="0"/>
                    <w:rPr>
                      <w:rFonts w:eastAsia="Times New Roman" w:cs="Times New Roman"/>
                      <w:kern w:val="0"/>
                      <w:sz w:val="22"/>
                      <w:lang w:val="it-IT"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7A19B9D"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Sofia – </w:t>
                  </w:r>
                  <w:proofErr w:type="spellStart"/>
                  <w:r w:rsidRPr="009749F2">
                    <w:rPr>
                      <w:rFonts w:eastAsia="Times New Roman" w:cs="Times New Roman"/>
                      <w:kern w:val="0"/>
                      <w:sz w:val="22"/>
                      <w:lang w:val="en-US" w:eastAsia="en-US"/>
                      <w14:ligatures w14:val="none"/>
                    </w:rPr>
                    <w:t>frontiera</w:t>
                  </w:r>
                  <w:proofErr w:type="spellEnd"/>
                  <w:r w:rsidRPr="009749F2">
                    <w:rPr>
                      <w:rFonts w:eastAsia="Times New Roman" w:cs="Times New Roman"/>
                      <w:kern w:val="0"/>
                      <w:sz w:val="22"/>
                      <w:lang w:val="en-US" w:eastAsia="en-US"/>
                      <w14:ligatures w14:val="none"/>
                    </w:rPr>
                    <w:t xml:space="preserve"> cu RS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DB823E"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45E3FD3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C81C55"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9F3DF7D"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Hamburg – Dresden – Praha – Pardubice</w:t>
                  </w:r>
                </w:p>
              </w:tc>
              <w:tc>
                <w:tcPr>
                  <w:tcW w:w="0" w:type="auto"/>
                  <w:tcBorders>
                    <w:top w:val="single" w:sz="6" w:space="0" w:color="000000"/>
                    <w:left w:val="single" w:sz="6" w:space="0" w:color="000000"/>
                    <w:bottom w:val="single" w:sz="6" w:space="0" w:color="000000"/>
                    <w:right w:val="single" w:sz="6" w:space="0" w:color="000000"/>
                  </w:tcBorders>
                  <w:hideMark/>
                </w:tcPr>
                <w:p w14:paraId="4BD1ACEE"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Căi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navigabile</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interioare</w:t>
                  </w:r>
                  <w:proofErr w:type="spellEnd"/>
                </w:p>
              </w:tc>
            </w:tr>
            <w:tr w:rsidR="009749F2" w:rsidRPr="009749F2" w14:paraId="43F50A6F"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567680F2"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lipsă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B3DACD1"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Igoumenitsa</w:t>
                  </w:r>
                  <w:proofErr w:type="spellEnd"/>
                  <w:r w:rsidRPr="009749F2">
                    <w:rPr>
                      <w:rFonts w:eastAsia="Times New Roman" w:cs="Times New Roman"/>
                      <w:kern w:val="0"/>
                      <w:sz w:val="22"/>
                      <w:lang w:val="en-US" w:eastAsia="en-US"/>
                      <w14:ligatures w14:val="none"/>
                    </w:rPr>
                    <w:t xml:space="preserve"> – Ioannina</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81B8CCB"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9749F2" w14:paraId="49941F2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9E1121"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D03D970"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Praha – Brno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B944DF"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6E90143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7B72C8"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4EF402A"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Thessaloniki – Kavala – Alexandroupoli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7D7F79"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0791521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64FC05"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525048A"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Timișoara</w:t>
                  </w:r>
                  <w:proofErr w:type="spellEnd"/>
                  <w:r w:rsidRPr="009749F2">
                    <w:rPr>
                      <w:rFonts w:eastAsia="Times New Roman" w:cs="Times New Roman"/>
                      <w:kern w:val="0"/>
                      <w:sz w:val="22"/>
                      <w:lang w:val="en-US" w:eastAsia="en-US"/>
                      <w14:ligatures w14:val="none"/>
                    </w:rPr>
                    <w:t xml:space="preserve"> – Craiova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2BE8DE"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A718B3" w14:paraId="5D1ACBC2" w14:textId="77777777">
              <w:tc>
                <w:tcPr>
                  <w:tcW w:w="0" w:type="auto"/>
                  <w:gridSpan w:val="3"/>
                  <w:tcBorders>
                    <w:top w:val="single" w:sz="6" w:space="0" w:color="000000"/>
                    <w:left w:val="single" w:sz="6" w:space="0" w:color="000000"/>
                    <w:bottom w:val="single" w:sz="6" w:space="0" w:color="000000"/>
                    <w:right w:val="single" w:sz="6" w:space="0" w:color="000000"/>
                  </w:tcBorders>
                  <w:hideMark/>
                </w:tcPr>
                <w:p w14:paraId="6D07BE42"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Coridorul rețelei centrale „Rin – Alpin”</w:t>
                  </w:r>
                </w:p>
              </w:tc>
            </w:tr>
            <w:tr w:rsidR="009749F2" w:rsidRPr="009749F2" w14:paraId="247CC0A5"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6807ACF6"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transfrontaliere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9835142"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Zevenaar</w:t>
                  </w:r>
                  <w:proofErr w:type="spellEnd"/>
                  <w:r w:rsidRPr="009749F2">
                    <w:rPr>
                      <w:rFonts w:eastAsia="Times New Roman" w:cs="Times New Roman"/>
                      <w:kern w:val="0"/>
                      <w:sz w:val="22"/>
                      <w:lang w:val="en-US" w:eastAsia="en-US"/>
                      <w14:ligatures w14:val="none"/>
                    </w:rPr>
                    <w:t xml:space="preserve"> – Emmerich – Oberhausen</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DD0F612"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9749F2" w14:paraId="5548165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F744F1"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91CCAF0"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Karlsruhe – Basel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A2168E"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A718B3" w14:paraId="7EF5061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8E99EB"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EB3A5AF"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Milano/Novara – frontiera cu CH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E81832" w14:textId="77777777" w:rsidR="009749F2" w:rsidRPr="009749F2" w:rsidRDefault="009749F2" w:rsidP="009749F2">
                  <w:pPr>
                    <w:spacing w:after="0"/>
                    <w:rPr>
                      <w:rFonts w:eastAsia="Times New Roman" w:cs="Times New Roman"/>
                      <w:kern w:val="0"/>
                      <w:sz w:val="22"/>
                      <w:lang w:val="it-IT" w:eastAsia="en-US"/>
                      <w14:ligatures w14:val="none"/>
                    </w:rPr>
                  </w:pPr>
                </w:p>
              </w:tc>
            </w:tr>
            <w:tr w:rsidR="009749F2" w:rsidRPr="009749F2" w14:paraId="6A148D9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F8591C" w14:textId="77777777" w:rsidR="009749F2" w:rsidRPr="009749F2" w:rsidRDefault="009749F2" w:rsidP="009749F2">
                  <w:pPr>
                    <w:spacing w:after="0"/>
                    <w:rPr>
                      <w:rFonts w:eastAsia="Times New Roman" w:cs="Times New Roman"/>
                      <w:kern w:val="0"/>
                      <w:sz w:val="22"/>
                      <w:lang w:val="it-IT"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A7F413F"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Basel – Antwerpen/Rotterdam – Amsterdam</w:t>
                  </w:r>
                </w:p>
              </w:tc>
              <w:tc>
                <w:tcPr>
                  <w:tcW w:w="0" w:type="auto"/>
                  <w:tcBorders>
                    <w:top w:val="single" w:sz="6" w:space="0" w:color="000000"/>
                    <w:left w:val="single" w:sz="6" w:space="0" w:color="000000"/>
                    <w:bottom w:val="single" w:sz="6" w:space="0" w:color="000000"/>
                    <w:right w:val="single" w:sz="6" w:space="0" w:color="000000"/>
                  </w:tcBorders>
                  <w:hideMark/>
                </w:tcPr>
                <w:p w14:paraId="4EF6B898"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Căi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navigabile</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interioare</w:t>
                  </w:r>
                  <w:proofErr w:type="spellEnd"/>
                </w:p>
              </w:tc>
            </w:tr>
            <w:tr w:rsidR="009749F2" w:rsidRPr="009749F2" w14:paraId="2146B00D"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3188A2B0"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lipsă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1D602B1"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Genova – </w:t>
                  </w:r>
                  <w:proofErr w:type="spellStart"/>
                  <w:r w:rsidRPr="009749F2">
                    <w:rPr>
                      <w:rFonts w:eastAsia="Times New Roman" w:cs="Times New Roman"/>
                      <w:kern w:val="0"/>
                      <w:sz w:val="22"/>
                      <w:lang w:val="en-US" w:eastAsia="en-US"/>
                      <w14:ligatures w14:val="none"/>
                    </w:rPr>
                    <w:t>Tortona</w:t>
                  </w:r>
                  <w:proofErr w:type="spellEnd"/>
                  <w:r w:rsidRPr="009749F2">
                    <w:rPr>
                      <w:rFonts w:eastAsia="Times New Roman" w:cs="Times New Roman"/>
                      <w:kern w:val="0"/>
                      <w:sz w:val="22"/>
                      <w:lang w:val="en-US" w:eastAsia="en-US"/>
                      <w14:ligatures w14:val="none"/>
                    </w:rPr>
                    <w:t>/Novi Ligure</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A322873"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9749F2" w14:paraId="65B4837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DCA842"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F2FB508"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Zeebrugge – Gent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40D192"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A718B3" w14:paraId="5CCF72AC" w14:textId="77777777">
              <w:tc>
                <w:tcPr>
                  <w:tcW w:w="0" w:type="auto"/>
                  <w:gridSpan w:val="3"/>
                  <w:tcBorders>
                    <w:top w:val="single" w:sz="6" w:space="0" w:color="000000"/>
                    <w:left w:val="single" w:sz="6" w:space="0" w:color="000000"/>
                    <w:bottom w:val="single" w:sz="6" w:space="0" w:color="000000"/>
                    <w:right w:val="single" w:sz="6" w:space="0" w:color="000000"/>
                  </w:tcBorders>
                  <w:hideMark/>
                </w:tcPr>
                <w:p w14:paraId="59243343"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Coridorul rețelei centrale „Rin – Dunăre”</w:t>
                  </w:r>
                </w:p>
              </w:tc>
            </w:tr>
            <w:tr w:rsidR="009749F2" w:rsidRPr="009749F2" w14:paraId="3D5E7227"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1D6F0874"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transfrontaliere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7A4070F"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München – Praha</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AAF97C6"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9749F2" w14:paraId="2B85D01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4E194F"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E2DCF0E"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Nürnberg – </w:t>
                  </w:r>
                  <w:proofErr w:type="spellStart"/>
                  <w:r w:rsidRPr="009749F2">
                    <w:rPr>
                      <w:rFonts w:eastAsia="Times New Roman" w:cs="Times New Roman"/>
                      <w:kern w:val="0"/>
                      <w:sz w:val="22"/>
                      <w:lang w:val="en-US" w:eastAsia="en-US"/>
                      <w14:ligatures w14:val="none"/>
                    </w:rPr>
                    <w:t>Plzeň</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6D2088"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17954C3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8C84D4"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4D092A1"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München – </w:t>
                  </w:r>
                  <w:proofErr w:type="spellStart"/>
                  <w:r w:rsidRPr="009749F2">
                    <w:rPr>
                      <w:rFonts w:eastAsia="Times New Roman" w:cs="Times New Roman"/>
                      <w:kern w:val="0"/>
                      <w:sz w:val="22"/>
                      <w:lang w:val="en-US" w:eastAsia="en-US"/>
                      <w14:ligatures w14:val="none"/>
                    </w:rPr>
                    <w:t>Mühldorf</w:t>
                  </w:r>
                  <w:proofErr w:type="spellEnd"/>
                  <w:r w:rsidRPr="009749F2">
                    <w:rPr>
                      <w:rFonts w:eastAsia="Times New Roman" w:cs="Times New Roman"/>
                      <w:kern w:val="0"/>
                      <w:sz w:val="22"/>
                      <w:lang w:val="en-US" w:eastAsia="en-US"/>
                      <w14:ligatures w14:val="none"/>
                    </w:rPr>
                    <w:t xml:space="preserve"> – </w:t>
                  </w:r>
                  <w:proofErr w:type="spellStart"/>
                  <w:r w:rsidRPr="009749F2">
                    <w:rPr>
                      <w:rFonts w:eastAsia="Times New Roman" w:cs="Times New Roman"/>
                      <w:kern w:val="0"/>
                      <w:sz w:val="22"/>
                      <w:lang w:val="en-US" w:eastAsia="en-US"/>
                      <w14:ligatures w14:val="none"/>
                    </w:rPr>
                    <w:t>Freilassing</w:t>
                  </w:r>
                  <w:proofErr w:type="spellEnd"/>
                  <w:r w:rsidRPr="009749F2">
                    <w:rPr>
                      <w:rFonts w:eastAsia="Times New Roman" w:cs="Times New Roman"/>
                      <w:kern w:val="0"/>
                      <w:sz w:val="22"/>
                      <w:lang w:val="en-US" w:eastAsia="en-US"/>
                      <w14:ligatures w14:val="none"/>
                    </w:rPr>
                    <w:t xml:space="preserve"> – Salzburg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960D9F"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0FE6D4B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9A2124"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4F63FC7"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Strasbourg – Kehl Appenweier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F9816C"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14849B9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7A5694"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1584228"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Hranice – Žilina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EEE2EF"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75CC3D4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52464D"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55FCC44"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Košice</w:t>
                  </w:r>
                  <w:proofErr w:type="spellEnd"/>
                  <w:r w:rsidRPr="009749F2">
                    <w:rPr>
                      <w:rFonts w:eastAsia="Times New Roman" w:cs="Times New Roman"/>
                      <w:kern w:val="0"/>
                      <w:sz w:val="22"/>
                      <w:lang w:val="en-US" w:eastAsia="en-US"/>
                      <w14:ligatures w14:val="none"/>
                    </w:rPr>
                    <w:t xml:space="preserve"> – </w:t>
                  </w:r>
                  <w:proofErr w:type="spellStart"/>
                  <w:r w:rsidRPr="009749F2">
                    <w:rPr>
                      <w:rFonts w:eastAsia="Times New Roman" w:cs="Times New Roman"/>
                      <w:kern w:val="0"/>
                      <w:sz w:val="22"/>
                      <w:lang w:val="en-US" w:eastAsia="en-US"/>
                      <w14:ligatures w14:val="none"/>
                    </w:rPr>
                    <w:t>frontiera</w:t>
                  </w:r>
                  <w:proofErr w:type="spellEnd"/>
                  <w:r w:rsidRPr="009749F2">
                    <w:rPr>
                      <w:rFonts w:eastAsia="Times New Roman" w:cs="Times New Roman"/>
                      <w:kern w:val="0"/>
                      <w:sz w:val="22"/>
                      <w:lang w:val="en-US" w:eastAsia="en-US"/>
                      <w14:ligatures w14:val="none"/>
                    </w:rPr>
                    <w:t xml:space="preserve"> cu UA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2C33CD"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1B4AB43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57A5BC"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87DE827"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Wien – Bratislava/Budapest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3FE540"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29E57BE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F0BEBC"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DD1E578"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Bratislava – Budapest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5D2F1E"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A718B3" w14:paraId="4C1C56E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CFE778"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9EFE586"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Békéscsaba – Arad – Timișoara – frontiera cu RS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4513FB" w14:textId="77777777" w:rsidR="009749F2" w:rsidRPr="009749F2" w:rsidRDefault="009749F2" w:rsidP="009749F2">
                  <w:pPr>
                    <w:spacing w:after="0"/>
                    <w:rPr>
                      <w:rFonts w:eastAsia="Times New Roman" w:cs="Times New Roman"/>
                      <w:kern w:val="0"/>
                      <w:sz w:val="22"/>
                      <w:lang w:val="it-IT" w:eastAsia="en-US"/>
                      <w14:ligatures w14:val="none"/>
                    </w:rPr>
                  </w:pPr>
                </w:p>
              </w:tc>
            </w:tr>
            <w:tr w:rsidR="009749F2" w:rsidRPr="009749F2" w14:paraId="0B674F4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3ECA22" w14:textId="77777777" w:rsidR="009749F2" w:rsidRPr="009749F2" w:rsidRDefault="009749F2" w:rsidP="009749F2">
                  <w:pPr>
                    <w:spacing w:after="0"/>
                    <w:rPr>
                      <w:rFonts w:eastAsia="Times New Roman" w:cs="Times New Roman"/>
                      <w:kern w:val="0"/>
                      <w:sz w:val="22"/>
                      <w:lang w:val="it-IT"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1DD81F8"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București</w:t>
                  </w:r>
                  <w:proofErr w:type="spellEnd"/>
                  <w:r w:rsidRPr="009749F2">
                    <w:rPr>
                      <w:rFonts w:eastAsia="Times New Roman" w:cs="Times New Roman"/>
                      <w:kern w:val="0"/>
                      <w:sz w:val="22"/>
                      <w:lang w:val="en-US" w:eastAsia="en-US"/>
                      <w14:ligatures w14:val="none"/>
                    </w:rPr>
                    <w:t xml:space="preserve"> – Giurgiu – Ruse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CFFE9C"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2BA0353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59683B"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2006891"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Dunăre</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Kehlheim</w:t>
                  </w:r>
                  <w:proofErr w:type="spellEnd"/>
                  <w:r w:rsidRPr="009749F2">
                    <w:rPr>
                      <w:rFonts w:eastAsia="Times New Roman" w:cs="Times New Roman"/>
                      <w:kern w:val="0"/>
                      <w:sz w:val="22"/>
                      <w:lang w:val="en-US" w:eastAsia="en-US"/>
                      <w14:ligatures w14:val="none"/>
                    </w:rPr>
                    <w:t xml:space="preserve"> – Constanța/Midia/Sulina) </w:t>
                  </w:r>
                  <w:proofErr w:type="spellStart"/>
                  <w:r w:rsidRPr="009749F2">
                    <w:rPr>
                      <w:rFonts w:eastAsia="Times New Roman" w:cs="Times New Roman"/>
                      <w:kern w:val="0"/>
                      <w:sz w:val="22"/>
                      <w:lang w:val="en-US" w:eastAsia="en-US"/>
                      <w14:ligatures w14:val="none"/>
                    </w:rPr>
                    <w:t>și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bazinele</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hidrografice</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aferente</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Váh</w:t>
                  </w:r>
                  <w:proofErr w:type="spellEnd"/>
                  <w:r w:rsidRPr="009749F2">
                    <w:rPr>
                      <w:rFonts w:eastAsia="Times New Roman" w:cs="Times New Roman"/>
                      <w:kern w:val="0"/>
                      <w:sz w:val="22"/>
                      <w:lang w:val="en-US" w:eastAsia="en-US"/>
                      <w14:ligatures w14:val="none"/>
                    </w:rPr>
                    <w:t>, Sava și Tisa</w:t>
                  </w:r>
                </w:p>
              </w:tc>
              <w:tc>
                <w:tcPr>
                  <w:tcW w:w="0" w:type="auto"/>
                  <w:tcBorders>
                    <w:top w:val="single" w:sz="6" w:space="0" w:color="000000"/>
                    <w:left w:val="single" w:sz="6" w:space="0" w:color="000000"/>
                    <w:bottom w:val="single" w:sz="6" w:space="0" w:color="000000"/>
                    <w:right w:val="single" w:sz="6" w:space="0" w:color="000000"/>
                  </w:tcBorders>
                  <w:hideMark/>
                </w:tcPr>
                <w:p w14:paraId="04B840F2"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Căi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navigabile</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interioare</w:t>
                  </w:r>
                  <w:proofErr w:type="spellEnd"/>
                </w:p>
              </w:tc>
            </w:tr>
            <w:tr w:rsidR="009749F2" w:rsidRPr="009749F2" w14:paraId="72B25DA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266CC0"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926DF90"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Zlín – Žilina</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35B5AAC"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rutier</w:t>
                  </w:r>
                  <w:proofErr w:type="spellEnd"/>
                </w:p>
              </w:tc>
            </w:tr>
            <w:tr w:rsidR="009749F2" w:rsidRPr="009749F2" w14:paraId="160E5C1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BF184C"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113EC9C"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Timișoara</w:t>
                  </w:r>
                  <w:proofErr w:type="spellEnd"/>
                  <w:r w:rsidRPr="009749F2">
                    <w:rPr>
                      <w:rFonts w:eastAsia="Times New Roman" w:cs="Times New Roman"/>
                      <w:kern w:val="0"/>
                      <w:sz w:val="22"/>
                      <w:lang w:val="en-US" w:eastAsia="en-US"/>
                      <w14:ligatures w14:val="none"/>
                    </w:rPr>
                    <w:t xml:space="preserve"> – </w:t>
                  </w:r>
                  <w:proofErr w:type="spellStart"/>
                  <w:r w:rsidRPr="009749F2">
                    <w:rPr>
                      <w:rFonts w:eastAsia="Times New Roman" w:cs="Times New Roman"/>
                      <w:kern w:val="0"/>
                      <w:sz w:val="22"/>
                      <w:lang w:val="en-US" w:eastAsia="en-US"/>
                      <w14:ligatures w14:val="none"/>
                    </w:rPr>
                    <w:t>frontiera</w:t>
                  </w:r>
                  <w:proofErr w:type="spellEnd"/>
                  <w:r w:rsidRPr="009749F2">
                    <w:rPr>
                      <w:rFonts w:eastAsia="Times New Roman" w:cs="Times New Roman"/>
                      <w:kern w:val="0"/>
                      <w:sz w:val="22"/>
                      <w:lang w:val="en-US" w:eastAsia="en-US"/>
                      <w14:ligatures w14:val="none"/>
                    </w:rPr>
                    <w:t xml:space="preserve"> cu RS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68DDB6"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0B61DE41"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3FEEE6EC"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lipsă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B1DB10B"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Stuttgart – Ulm</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D1DCD82"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9749F2" w14:paraId="3F6C194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9817EA"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9DA3D9B"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Salzburg – Linz</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7A35BA"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5DB6997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12AA89"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4251945"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Craiova – </w:t>
                  </w:r>
                  <w:proofErr w:type="spellStart"/>
                  <w:r w:rsidRPr="009749F2">
                    <w:rPr>
                      <w:rFonts w:eastAsia="Times New Roman" w:cs="Times New Roman"/>
                      <w:kern w:val="0"/>
                      <w:sz w:val="22"/>
                      <w:lang w:val="en-US" w:eastAsia="en-US"/>
                      <w14:ligatures w14:val="none"/>
                    </w:rPr>
                    <w:t>București</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473B32"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673EAD2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2991AA"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2C60C22"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Arad – </w:t>
                  </w:r>
                  <w:proofErr w:type="spellStart"/>
                  <w:r w:rsidRPr="009749F2">
                    <w:rPr>
                      <w:rFonts w:eastAsia="Times New Roman" w:cs="Times New Roman"/>
                      <w:kern w:val="0"/>
                      <w:sz w:val="22"/>
                      <w:lang w:val="en-US" w:eastAsia="en-US"/>
                      <w14:ligatures w14:val="none"/>
                    </w:rPr>
                    <w:t>Sighișoara</w:t>
                  </w:r>
                  <w:proofErr w:type="spellEnd"/>
                  <w:r w:rsidRPr="009749F2">
                    <w:rPr>
                      <w:rFonts w:eastAsia="Times New Roman" w:cs="Times New Roman"/>
                      <w:kern w:val="0"/>
                      <w:sz w:val="22"/>
                      <w:lang w:val="en-US" w:eastAsia="en-US"/>
                      <w14:ligatures w14:val="none"/>
                    </w:rPr>
                    <w:t xml:space="preserve"> – </w:t>
                  </w:r>
                  <w:proofErr w:type="spellStart"/>
                  <w:r w:rsidRPr="009749F2">
                    <w:rPr>
                      <w:rFonts w:eastAsia="Times New Roman" w:cs="Times New Roman"/>
                      <w:kern w:val="0"/>
                      <w:sz w:val="22"/>
                      <w:lang w:val="en-US" w:eastAsia="en-US"/>
                      <w14:ligatures w14:val="none"/>
                    </w:rPr>
                    <w:t>Brașov</w:t>
                  </w:r>
                  <w:proofErr w:type="spellEnd"/>
                  <w:r w:rsidRPr="009749F2">
                    <w:rPr>
                      <w:rFonts w:eastAsia="Times New Roman" w:cs="Times New Roman"/>
                      <w:kern w:val="0"/>
                      <w:sz w:val="22"/>
                      <w:lang w:val="en-US" w:eastAsia="en-US"/>
                      <w14:ligatures w14:val="none"/>
                    </w:rPr>
                    <w:t xml:space="preserve"> – Predeal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CC6B57"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A718B3" w14:paraId="3299E96F" w14:textId="77777777">
              <w:tc>
                <w:tcPr>
                  <w:tcW w:w="0" w:type="auto"/>
                  <w:gridSpan w:val="3"/>
                  <w:tcBorders>
                    <w:top w:val="single" w:sz="6" w:space="0" w:color="000000"/>
                    <w:left w:val="single" w:sz="6" w:space="0" w:color="000000"/>
                    <w:bottom w:val="single" w:sz="6" w:space="0" w:color="000000"/>
                    <w:right w:val="single" w:sz="6" w:space="0" w:color="000000"/>
                  </w:tcBorders>
                  <w:hideMark/>
                </w:tcPr>
                <w:p w14:paraId="6A8605D0"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Coridorul rețelei centrale „Scandinavia – Mediterana”</w:t>
                  </w:r>
                </w:p>
              </w:tc>
            </w:tr>
            <w:tr w:rsidR="009749F2" w:rsidRPr="009749F2" w14:paraId="11257984"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559D1E3D"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proofErr w:type="spellStart"/>
                  <w:r w:rsidRPr="009749F2">
                    <w:rPr>
                      <w:rFonts w:eastAsia="Times New Roman" w:cs="Times New Roman"/>
                      <w:kern w:val="0"/>
                      <w:sz w:val="22"/>
                      <w:lang w:val="en-US" w:eastAsia="en-US"/>
                      <w14:ligatures w14:val="none"/>
                    </w:rPr>
                    <w:t>Legături</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transfrontaliere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79DFEFA"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Frontiera RU – Helsinki</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34B771D"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p>
              </w:tc>
            </w:tr>
            <w:tr w:rsidR="009749F2" w:rsidRPr="009749F2" w14:paraId="3CAC83D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B37898"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1264F8A"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København – Hamburg: </w:t>
                  </w:r>
                  <w:proofErr w:type="spellStart"/>
                  <w:r w:rsidRPr="009749F2">
                    <w:rPr>
                      <w:rFonts w:eastAsia="Times New Roman" w:cs="Times New Roman"/>
                      <w:kern w:val="0"/>
                      <w:sz w:val="22"/>
                      <w:lang w:val="en-US" w:eastAsia="en-US"/>
                      <w14:ligatures w14:val="none"/>
                    </w:rPr>
                    <w:t>căile</w:t>
                  </w:r>
                  <w:proofErr w:type="spellEnd"/>
                  <w:r w:rsidRPr="009749F2">
                    <w:rPr>
                      <w:rFonts w:eastAsia="Times New Roman" w:cs="Times New Roman"/>
                      <w:kern w:val="0"/>
                      <w:sz w:val="22"/>
                      <w:lang w:val="en-US" w:eastAsia="en-US"/>
                      <w14:ligatures w14:val="none"/>
                    </w:rPr>
                    <w:t xml:space="preserve"> de </w:t>
                  </w:r>
                  <w:proofErr w:type="spellStart"/>
                  <w:r w:rsidRPr="009749F2">
                    <w:rPr>
                      <w:rFonts w:eastAsia="Times New Roman" w:cs="Times New Roman"/>
                      <w:kern w:val="0"/>
                      <w:sz w:val="22"/>
                      <w:lang w:val="en-US" w:eastAsia="en-US"/>
                      <w14:ligatures w14:val="none"/>
                    </w:rPr>
                    <w:t>acces</w:t>
                  </w:r>
                  <w:proofErr w:type="spellEnd"/>
                  <w:r w:rsidRPr="009749F2">
                    <w:rPr>
                      <w:rFonts w:eastAsia="Times New Roman" w:cs="Times New Roman"/>
                      <w:kern w:val="0"/>
                      <w:sz w:val="22"/>
                      <w:lang w:val="en-US" w:eastAsia="en-US"/>
                      <w14:ligatures w14:val="none"/>
                    </w:rPr>
                    <w:t xml:space="preserve"> ale </w:t>
                  </w:r>
                  <w:proofErr w:type="spellStart"/>
                  <w:r w:rsidRPr="009749F2">
                    <w:rPr>
                      <w:rFonts w:eastAsia="Times New Roman" w:cs="Times New Roman"/>
                      <w:kern w:val="0"/>
                      <w:sz w:val="22"/>
                      <w:lang w:val="en-US" w:eastAsia="en-US"/>
                      <w14:ligatures w14:val="none"/>
                    </w:rPr>
                    <w:t>legăturii</w:t>
                  </w:r>
                  <w:proofErr w:type="spellEnd"/>
                  <w:r w:rsidRPr="009749F2">
                    <w:rPr>
                      <w:rFonts w:eastAsia="Times New Roman" w:cs="Times New Roman"/>
                      <w:kern w:val="0"/>
                      <w:sz w:val="22"/>
                      <w:lang w:val="en-US" w:eastAsia="en-US"/>
                      <w14:ligatures w14:val="none"/>
                    </w:rPr>
                    <w:t xml:space="preserve"> fixe </w:t>
                  </w:r>
                  <w:proofErr w:type="spellStart"/>
                  <w:r w:rsidRPr="009749F2">
                    <w:rPr>
                      <w:rFonts w:eastAsia="Times New Roman" w:cs="Times New Roman"/>
                      <w:kern w:val="0"/>
                      <w:sz w:val="22"/>
                      <w:lang w:val="en-US" w:eastAsia="en-US"/>
                      <w14:ligatures w14:val="none"/>
                    </w:rPr>
                    <w:t>centura</w:t>
                  </w:r>
                  <w:proofErr w:type="spellEnd"/>
                  <w:r w:rsidRPr="009749F2">
                    <w:rPr>
                      <w:rFonts w:eastAsia="Times New Roman" w:cs="Times New Roman"/>
                      <w:kern w:val="0"/>
                      <w:sz w:val="22"/>
                      <w:lang w:val="en-US" w:eastAsia="en-US"/>
                      <w14:ligatures w14:val="none"/>
                    </w:rPr>
                    <w:t xml:space="preserve"> Fehmarn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C61F53"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A718B3" w14:paraId="5C06F93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4B0DB9"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75A4FA4" w14:textId="77777777" w:rsidR="009749F2" w:rsidRPr="009749F2" w:rsidRDefault="009749F2" w:rsidP="009749F2">
                  <w:pPr>
                    <w:spacing w:before="60" w:after="60" w:line="312" w:lineRule="atLeast"/>
                    <w:rPr>
                      <w:rFonts w:eastAsia="Times New Roman" w:cs="Times New Roman"/>
                      <w:kern w:val="0"/>
                      <w:sz w:val="22"/>
                      <w:lang w:val="it-IT" w:eastAsia="en-US"/>
                      <w14:ligatures w14:val="none"/>
                    </w:rPr>
                  </w:pPr>
                  <w:r w:rsidRPr="009749F2">
                    <w:rPr>
                      <w:rFonts w:eastAsia="Times New Roman" w:cs="Times New Roman"/>
                      <w:kern w:val="0"/>
                      <w:sz w:val="22"/>
                      <w:lang w:val="it-IT" w:eastAsia="en-US"/>
                      <w14:ligatures w14:val="none"/>
                    </w:rPr>
                    <w:t>München – Wörgl – Innsbruck – Fortezza – Bolzano – Trento – Verona: tunelul de bază Brenner și căile de acces ale acestuia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AE33D2" w14:textId="77777777" w:rsidR="009749F2" w:rsidRPr="009749F2" w:rsidRDefault="009749F2" w:rsidP="009749F2">
                  <w:pPr>
                    <w:spacing w:after="0"/>
                    <w:rPr>
                      <w:rFonts w:eastAsia="Times New Roman" w:cs="Times New Roman"/>
                      <w:kern w:val="0"/>
                      <w:sz w:val="22"/>
                      <w:lang w:val="it-IT" w:eastAsia="en-US"/>
                      <w14:ligatures w14:val="none"/>
                    </w:rPr>
                  </w:pPr>
                </w:p>
              </w:tc>
            </w:tr>
            <w:tr w:rsidR="009749F2" w:rsidRPr="009749F2" w14:paraId="64CFEB9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92E150" w14:textId="77777777" w:rsidR="009749F2" w:rsidRPr="009749F2" w:rsidRDefault="009749F2" w:rsidP="009749F2">
                  <w:pPr>
                    <w:spacing w:after="0"/>
                    <w:rPr>
                      <w:rFonts w:eastAsia="Times New Roman" w:cs="Times New Roman"/>
                      <w:kern w:val="0"/>
                      <w:sz w:val="22"/>
                      <w:lang w:val="it-IT"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7DA6DFD"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Göteborg – Oslo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BA5808" w14:textId="77777777" w:rsidR="009749F2" w:rsidRPr="009749F2" w:rsidRDefault="009749F2" w:rsidP="009749F2">
                  <w:pPr>
                    <w:spacing w:after="0"/>
                    <w:rPr>
                      <w:rFonts w:eastAsia="Times New Roman" w:cs="Times New Roman"/>
                      <w:kern w:val="0"/>
                      <w:sz w:val="22"/>
                      <w:lang w:val="en-US" w:eastAsia="en-US"/>
                      <w14:ligatures w14:val="none"/>
                    </w:rPr>
                  </w:pPr>
                </w:p>
              </w:tc>
            </w:tr>
            <w:tr w:rsidR="009749F2" w:rsidRPr="009749F2" w14:paraId="0AC7581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8D1084" w14:textId="77777777" w:rsidR="009749F2" w:rsidRPr="009749F2" w:rsidRDefault="009749F2" w:rsidP="009749F2">
                  <w:pPr>
                    <w:spacing w:after="0"/>
                    <w:rPr>
                      <w:rFonts w:eastAsia="Times New Roman" w:cs="Times New Roman"/>
                      <w:kern w:val="0"/>
                      <w:sz w:val="22"/>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9BF6595"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København – Hamburg: </w:t>
                  </w:r>
                  <w:proofErr w:type="spellStart"/>
                  <w:r w:rsidRPr="009749F2">
                    <w:rPr>
                      <w:rFonts w:eastAsia="Times New Roman" w:cs="Times New Roman"/>
                      <w:kern w:val="0"/>
                      <w:sz w:val="22"/>
                      <w:lang w:val="en-US" w:eastAsia="en-US"/>
                      <w14:ligatures w14:val="none"/>
                    </w:rPr>
                    <w:t>legătura</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fixă</w:t>
                  </w:r>
                  <w:proofErr w:type="spellEnd"/>
                  <w:r w:rsidRPr="009749F2">
                    <w:rPr>
                      <w:rFonts w:eastAsia="Times New Roman" w:cs="Times New Roman"/>
                      <w:kern w:val="0"/>
                      <w:sz w:val="22"/>
                      <w:lang w:val="en-US" w:eastAsia="en-US"/>
                      <w14:ligatures w14:val="none"/>
                    </w:rPr>
                    <w:t xml:space="preserve"> </w:t>
                  </w:r>
                  <w:proofErr w:type="spellStart"/>
                  <w:r w:rsidRPr="009749F2">
                    <w:rPr>
                      <w:rFonts w:eastAsia="Times New Roman" w:cs="Times New Roman"/>
                      <w:kern w:val="0"/>
                      <w:sz w:val="22"/>
                      <w:lang w:val="en-US" w:eastAsia="en-US"/>
                      <w14:ligatures w14:val="none"/>
                    </w:rPr>
                    <w:t>centura</w:t>
                  </w:r>
                  <w:proofErr w:type="spellEnd"/>
                  <w:r w:rsidRPr="009749F2">
                    <w:rPr>
                      <w:rFonts w:eastAsia="Times New Roman" w:cs="Times New Roman"/>
                      <w:kern w:val="0"/>
                      <w:sz w:val="22"/>
                      <w:lang w:val="en-US" w:eastAsia="en-US"/>
                      <w14:ligatures w14:val="none"/>
                    </w:rPr>
                    <w:t xml:space="preserve"> Fehmarn</w:t>
                  </w:r>
                </w:p>
              </w:tc>
              <w:tc>
                <w:tcPr>
                  <w:tcW w:w="0" w:type="auto"/>
                  <w:tcBorders>
                    <w:top w:val="single" w:sz="6" w:space="0" w:color="000000"/>
                    <w:left w:val="single" w:sz="6" w:space="0" w:color="000000"/>
                    <w:bottom w:val="single" w:sz="6" w:space="0" w:color="000000"/>
                    <w:right w:val="single" w:sz="6" w:space="0" w:color="000000"/>
                  </w:tcBorders>
                  <w:hideMark/>
                </w:tcPr>
                <w:p w14:paraId="5EA8BF7F" w14:textId="77777777" w:rsidR="009749F2" w:rsidRPr="009749F2" w:rsidRDefault="009749F2" w:rsidP="009749F2">
                  <w:pPr>
                    <w:spacing w:before="60" w:after="60" w:line="312" w:lineRule="atLeast"/>
                    <w:rPr>
                      <w:rFonts w:eastAsia="Times New Roman" w:cs="Times New Roman"/>
                      <w:kern w:val="0"/>
                      <w:sz w:val="22"/>
                      <w:lang w:val="en-US" w:eastAsia="en-US"/>
                      <w14:ligatures w14:val="none"/>
                    </w:rPr>
                  </w:pPr>
                  <w:r w:rsidRPr="009749F2">
                    <w:rPr>
                      <w:rFonts w:eastAsia="Times New Roman" w:cs="Times New Roman"/>
                      <w:kern w:val="0"/>
                      <w:sz w:val="22"/>
                      <w:lang w:val="en-US" w:eastAsia="en-US"/>
                      <w14:ligatures w14:val="none"/>
                    </w:rPr>
                    <w:t xml:space="preserve">Transport </w:t>
                  </w:r>
                  <w:proofErr w:type="spellStart"/>
                  <w:r w:rsidRPr="009749F2">
                    <w:rPr>
                      <w:rFonts w:eastAsia="Times New Roman" w:cs="Times New Roman"/>
                      <w:kern w:val="0"/>
                      <w:sz w:val="22"/>
                      <w:lang w:val="en-US" w:eastAsia="en-US"/>
                      <w14:ligatures w14:val="none"/>
                    </w:rPr>
                    <w:t>feroviar</w:t>
                  </w:r>
                  <w:proofErr w:type="spellEnd"/>
                  <w:r w:rsidRPr="009749F2">
                    <w:rPr>
                      <w:rFonts w:eastAsia="Times New Roman" w:cs="Times New Roman"/>
                      <w:kern w:val="0"/>
                      <w:sz w:val="22"/>
                      <w:lang w:val="en-US" w:eastAsia="en-US"/>
                      <w14:ligatures w14:val="none"/>
                    </w:rPr>
                    <w:t>/</w:t>
                  </w:r>
                  <w:proofErr w:type="spellStart"/>
                  <w:r w:rsidRPr="009749F2">
                    <w:rPr>
                      <w:rFonts w:eastAsia="Times New Roman" w:cs="Times New Roman"/>
                      <w:kern w:val="0"/>
                      <w:sz w:val="22"/>
                      <w:lang w:val="en-US" w:eastAsia="en-US"/>
                      <w14:ligatures w14:val="none"/>
                    </w:rPr>
                    <w:t>rutier</w:t>
                  </w:r>
                  <w:proofErr w:type="spellEnd"/>
                </w:p>
              </w:tc>
            </w:tr>
          </w:tbl>
          <w:p w14:paraId="51BFC68F" w14:textId="6C1B3F92" w:rsidR="009749F2" w:rsidRPr="007222AB" w:rsidRDefault="00000000" w:rsidP="007222AB">
            <w:pPr>
              <w:shd w:val="clear" w:color="auto" w:fill="FFFFFF"/>
              <w:spacing w:before="120" w:after="120"/>
              <w:rPr>
                <w:rFonts w:eastAsia="Times New Roman" w:cs="Times New Roman"/>
                <w:color w:val="333333"/>
                <w:kern w:val="0"/>
                <w:sz w:val="27"/>
                <w:szCs w:val="27"/>
                <w:lang w:val="en-US" w:eastAsia="en-US"/>
                <w14:ligatures w14:val="none"/>
              </w:rPr>
            </w:pPr>
            <w:r>
              <w:rPr>
                <w:rFonts w:eastAsia="Times New Roman" w:cs="Times New Roman"/>
                <w:color w:val="333333"/>
                <w:kern w:val="0"/>
                <w:sz w:val="27"/>
                <w:szCs w:val="27"/>
                <w:lang w:val="en-US" w:eastAsia="en-US"/>
                <w14:ligatures w14:val="none"/>
              </w:rPr>
              <w:pict w14:anchorId="53E6F8EE">
                <v:rect id="_x0000_i1025" style="width:109.4pt;height:.75pt" o:hrpct="0" o:hralign="center" o:hrstd="t" o:hrnoshade="t" o:hr="t" fillcolor="black" stroked="f"/>
              </w:pict>
            </w:r>
          </w:p>
        </w:tc>
        <w:tc>
          <w:tcPr>
            <w:tcW w:w="1395" w:type="pct"/>
            <w:tcMar>
              <w:top w:w="24" w:type="dxa"/>
              <w:left w:w="48" w:type="dxa"/>
              <w:bottom w:w="24" w:type="dxa"/>
              <w:right w:w="48" w:type="dxa"/>
            </w:tcMar>
          </w:tcPr>
          <w:p w14:paraId="45313963" w14:textId="260E383E" w:rsidR="009749F2" w:rsidRPr="00711082" w:rsidRDefault="009749F2" w:rsidP="009749F2">
            <w:pPr>
              <w:spacing w:after="0"/>
              <w:jc w:val="both"/>
              <w:rPr>
                <w:rFonts w:eastAsia="Times New Roman" w:cs="Times New Roman"/>
                <w:color w:val="000000" w:themeColor="text1"/>
                <w:kern w:val="0"/>
                <w:sz w:val="22"/>
                <w:lang w:val="ro-RO"/>
                <w14:ligatures w14:val="none"/>
              </w:rPr>
            </w:pPr>
          </w:p>
        </w:tc>
        <w:tc>
          <w:tcPr>
            <w:tcW w:w="769" w:type="pct"/>
            <w:tcMar>
              <w:top w:w="24" w:type="dxa"/>
              <w:left w:w="48" w:type="dxa"/>
              <w:bottom w:w="24" w:type="dxa"/>
              <w:right w:w="48" w:type="dxa"/>
            </w:tcMar>
          </w:tcPr>
          <w:p w14:paraId="0C7351DA" w14:textId="41FC2545" w:rsidR="009749F2" w:rsidRPr="00711082" w:rsidRDefault="009749F2" w:rsidP="009749F2">
            <w:pPr>
              <w:spacing w:after="0"/>
              <w:jc w:val="both"/>
              <w:rPr>
                <w:rFonts w:eastAsia="Times New Roman" w:cs="Times New Roman"/>
                <w:color w:val="000000" w:themeColor="text1"/>
                <w:kern w:val="0"/>
                <w:sz w:val="22"/>
                <w:lang w:val="ro-RO"/>
                <w14:ligatures w14:val="none"/>
              </w:rPr>
            </w:pPr>
            <w:r w:rsidRPr="009749F2">
              <w:rPr>
                <w:rFonts w:eastAsia="Times New Roman" w:cs="Times New Roman"/>
                <w:color w:val="000000" w:themeColor="text1"/>
                <w:kern w:val="0"/>
                <w:sz w:val="22"/>
                <w:lang w:val="ro-RO"/>
                <w14:ligatures w14:val="none"/>
              </w:rPr>
              <w:t>prevederi UE neaplicabile</w:t>
            </w:r>
          </w:p>
        </w:tc>
        <w:tc>
          <w:tcPr>
            <w:tcW w:w="1185" w:type="pct"/>
            <w:tcMar>
              <w:top w:w="24" w:type="dxa"/>
              <w:left w:w="48" w:type="dxa"/>
              <w:bottom w:w="24" w:type="dxa"/>
              <w:right w:w="48" w:type="dxa"/>
            </w:tcMar>
          </w:tcPr>
          <w:p w14:paraId="3F17C53A" w14:textId="0C9ECC58" w:rsidR="009749F2" w:rsidRPr="00711082" w:rsidRDefault="009749F2" w:rsidP="009749F2">
            <w:pPr>
              <w:spacing w:after="0"/>
              <w:jc w:val="both"/>
              <w:rPr>
                <w:rFonts w:eastAsia="Times New Roman" w:cs="Times New Roman"/>
                <w:color w:val="000000" w:themeColor="text1"/>
                <w:kern w:val="0"/>
                <w:sz w:val="22"/>
                <w:lang w:val="ro-RO"/>
                <w14:ligatures w14:val="none"/>
              </w:rPr>
            </w:pPr>
          </w:p>
        </w:tc>
      </w:tr>
    </w:tbl>
    <w:p w14:paraId="0A593533" w14:textId="77777777" w:rsidR="004C000B" w:rsidRPr="00711082" w:rsidRDefault="004C000B" w:rsidP="00D05443">
      <w:pPr>
        <w:spacing w:after="0"/>
        <w:jc w:val="both"/>
        <w:rPr>
          <w:rFonts w:cs="Times New Roman"/>
          <w:color w:val="000000" w:themeColor="text1"/>
          <w:sz w:val="22"/>
          <w:lang w:val="ro-RO"/>
        </w:rPr>
      </w:pPr>
    </w:p>
    <w:sectPr w:rsidR="004C000B" w:rsidRPr="00711082" w:rsidSect="00B969C9">
      <w:footerReference w:type="default" r:id="rId8"/>
      <w:pgSz w:w="16838" w:h="11906" w:orient="landscape" w:code="9"/>
      <w:pgMar w:top="1135" w:right="851" w:bottom="1276"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12004" w14:textId="77777777" w:rsidR="00E25BC7" w:rsidRDefault="00E25BC7" w:rsidP="00645168">
      <w:pPr>
        <w:spacing w:after="0"/>
      </w:pPr>
      <w:r>
        <w:separator/>
      </w:r>
    </w:p>
  </w:endnote>
  <w:endnote w:type="continuationSeparator" w:id="0">
    <w:p w14:paraId="20DA905C" w14:textId="77777777" w:rsidR="00E25BC7" w:rsidRDefault="00E25BC7" w:rsidP="006451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EUAlbertina">
    <w:altName w:val="Cambria"/>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343242"/>
      <w:docPartObj>
        <w:docPartGallery w:val="Page Numbers (Bottom of Page)"/>
        <w:docPartUnique/>
      </w:docPartObj>
    </w:sdtPr>
    <w:sdtEndPr>
      <w:rPr>
        <w:noProof/>
        <w:sz w:val="22"/>
      </w:rPr>
    </w:sdtEndPr>
    <w:sdtContent>
      <w:p w14:paraId="1FF26AD4" w14:textId="3971761D" w:rsidR="00645168" w:rsidRPr="00645168" w:rsidRDefault="00645168" w:rsidP="00645168">
        <w:pPr>
          <w:pStyle w:val="Footer"/>
          <w:jc w:val="center"/>
          <w:rPr>
            <w:sz w:val="22"/>
          </w:rPr>
        </w:pPr>
        <w:r w:rsidRPr="00645168">
          <w:rPr>
            <w:sz w:val="22"/>
          </w:rPr>
          <w:fldChar w:fldCharType="begin"/>
        </w:r>
        <w:r w:rsidRPr="00645168">
          <w:rPr>
            <w:sz w:val="22"/>
          </w:rPr>
          <w:instrText xml:space="preserve"> PAGE   \* MERGEFORMAT </w:instrText>
        </w:r>
        <w:r w:rsidRPr="00645168">
          <w:rPr>
            <w:sz w:val="22"/>
          </w:rPr>
          <w:fldChar w:fldCharType="separate"/>
        </w:r>
        <w:r w:rsidRPr="00645168">
          <w:rPr>
            <w:noProof/>
            <w:sz w:val="22"/>
          </w:rPr>
          <w:t>2</w:t>
        </w:r>
        <w:r w:rsidRPr="00645168">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2BA9" w14:textId="77777777" w:rsidR="00E25BC7" w:rsidRDefault="00E25BC7" w:rsidP="00645168">
      <w:pPr>
        <w:spacing w:after="0"/>
      </w:pPr>
      <w:r>
        <w:separator/>
      </w:r>
    </w:p>
  </w:footnote>
  <w:footnote w:type="continuationSeparator" w:id="0">
    <w:p w14:paraId="052E2578" w14:textId="77777777" w:rsidR="00E25BC7" w:rsidRDefault="00E25BC7" w:rsidP="006451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869"/>
    <w:multiLevelType w:val="hybridMultilevel"/>
    <w:tmpl w:val="1CDED85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42BC3"/>
    <w:multiLevelType w:val="multilevel"/>
    <w:tmpl w:val="12605F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A16450"/>
    <w:multiLevelType w:val="hybridMultilevel"/>
    <w:tmpl w:val="1FD6C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367E9"/>
    <w:multiLevelType w:val="hybridMultilevel"/>
    <w:tmpl w:val="D9AE7410"/>
    <w:lvl w:ilvl="0" w:tplc="469AFC6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16A7B"/>
    <w:multiLevelType w:val="multilevel"/>
    <w:tmpl w:val="6BE49834"/>
    <w:lvl w:ilvl="0">
      <w:start w:val="5"/>
      <w:numFmt w:val="decimal"/>
      <w:lvlText w:val="%1."/>
      <w:lvlJc w:val="left"/>
      <w:pPr>
        <w:ind w:left="480" w:hanging="480"/>
      </w:pPr>
      <w:rPr>
        <w:rFonts w:hint="default"/>
      </w:rPr>
    </w:lvl>
    <w:lvl w:ilvl="1">
      <w:start w:val="2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34679F"/>
    <w:multiLevelType w:val="hybridMultilevel"/>
    <w:tmpl w:val="48D4787E"/>
    <w:lvl w:ilvl="0" w:tplc="2F38C072">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E501CB5"/>
    <w:multiLevelType w:val="multilevel"/>
    <w:tmpl w:val="283CF1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04662"/>
    <w:multiLevelType w:val="multilevel"/>
    <w:tmpl w:val="C70CBAC0"/>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93C249C"/>
    <w:multiLevelType w:val="hybridMultilevel"/>
    <w:tmpl w:val="969EBF2E"/>
    <w:lvl w:ilvl="0" w:tplc="469AF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41B3E"/>
    <w:multiLevelType w:val="multilevel"/>
    <w:tmpl w:val="831C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1768C"/>
    <w:multiLevelType w:val="hybridMultilevel"/>
    <w:tmpl w:val="D9AE7410"/>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BF635A"/>
    <w:multiLevelType w:val="hybridMultilevel"/>
    <w:tmpl w:val="0C1CC918"/>
    <w:lvl w:ilvl="0" w:tplc="469AF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C08FE"/>
    <w:multiLevelType w:val="hybridMultilevel"/>
    <w:tmpl w:val="BC64F52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92F7B"/>
    <w:multiLevelType w:val="hybridMultilevel"/>
    <w:tmpl w:val="5EA8A598"/>
    <w:lvl w:ilvl="0" w:tplc="D68EBC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596B31"/>
    <w:multiLevelType w:val="hybridMultilevel"/>
    <w:tmpl w:val="FA6A6BC0"/>
    <w:lvl w:ilvl="0" w:tplc="DAC8C69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504AF9"/>
    <w:multiLevelType w:val="hybridMultilevel"/>
    <w:tmpl w:val="93C46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422F4"/>
    <w:multiLevelType w:val="multilevel"/>
    <w:tmpl w:val="6442CAE8"/>
    <w:lvl w:ilvl="0">
      <w:start w:val="5"/>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740C66"/>
    <w:multiLevelType w:val="hybridMultilevel"/>
    <w:tmpl w:val="611AB838"/>
    <w:lvl w:ilvl="0" w:tplc="469AFC6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4390A"/>
    <w:multiLevelType w:val="multilevel"/>
    <w:tmpl w:val="9C46C798"/>
    <w:lvl w:ilvl="0">
      <w:start w:val="1"/>
      <w:numFmt w:val="decimal"/>
      <w:lvlText w:val="%1."/>
      <w:lvlJc w:val="left"/>
      <w:pPr>
        <w:ind w:left="987" w:hanging="4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1E547D6"/>
    <w:multiLevelType w:val="hybridMultilevel"/>
    <w:tmpl w:val="2F2AD6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00497"/>
    <w:multiLevelType w:val="multilevel"/>
    <w:tmpl w:val="8C5E7BEA"/>
    <w:lvl w:ilvl="0">
      <w:start w:val="6"/>
      <w:numFmt w:val="decimal"/>
      <w:lvlText w:val="%1."/>
      <w:lvlJc w:val="left"/>
      <w:pPr>
        <w:ind w:left="480" w:hanging="480"/>
      </w:pPr>
      <w:rPr>
        <w:rFonts w:hint="default"/>
      </w:rPr>
    </w:lvl>
    <w:lvl w:ilvl="1">
      <w:start w:val="2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0B309E"/>
    <w:multiLevelType w:val="hybridMultilevel"/>
    <w:tmpl w:val="58120254"/>
    <w:lvl w:ilvl="0" w:tplc="7CAC665C">
      <w:start w:val="9"/>
      <w:numFmt w:val="bullet"/>
      <w:lvlText w:val="-"/>
      <w:lvlJc w:val="left"/>
      <w:pPr>
        <w:ind w:left="2486" w:hanging="360"/>
      </w:pPr>
      <w:rPr>
        <w:rFonts w:ascii="Times New Roman" w:eastAsia="Times New Roman"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2" w15:restartNumberingAfterBreak="0">
    <w:nsid w:val="714B1C29"/>
    <w:multiLevelType w:val="hybridMultilevel"/>
    <w:tmpl w:val="449689D8"/>
    <w:lvl w:ilvl="0" w:tplc="508442CE">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28657EF"/>
    <w:multiLevelType w:val="hybridMultilevel"/>
    <w:tmpl w:val="A3C43144"/>
    <w:lvl w:ilvl="0" w:tplc="79FC2E9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6C9478E"/>
    <w:multiLevelType w:val="hybridMultilevel"/>
    <w:tmpl w:val="1A3256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91F667C"/>
    <w:multiLevelType w:val="hybridMultilevel"/>
    <w:tmpl w:val="969EBF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676603"/>
    <w:multiLevelType w:val="hybridMultilevel"/>
    <w:tmpl w:val="4E520C3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5E42C5"/>
    <w:multiLevelType w:val="hybridMultilevel"/>
    <w:tmpl w:val="201C1A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50073"/>
    <w:multiLevelType w:val="hybridMultilevel"/>
    <w:tmpl w:val="6214ED3C"/>
    <w:lvl w:ilvl="0" w:tplc="DFF8ABE8">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002270676">
    <w:abstractNumId w:val="18"/>
  </w:num>
  <w:num w:numId="2" w16cid:durableId="1707677265">
    <w:abstractNumId w:val="16"/>
  </w:num>
  <w:num w:numId="3" w16cid:durableId="1581869222">
    <w:abstractNumId w:val="1"/>
  </w:num>
  <w:num w:numId="4" w16cid:durableId="1602178863">
    <w:abstractNumId w:val="19"/>
  </w:num>
  <w:num w:numId="5" w16cid:durableId="444273043">
    <w:abstractNumId w:val="6"/>
  </w:num>
  <w:num w:numId="6" w16cid:durableId="636839931">
    <w:abstractNumId w:val="2"/>
  </w:num>
  <w:num w:numId="7" w16cid:durableId="1644118637">
    <w:abstractNumId w:val="15"/>
  </w:num>
  <w:num w:numId="8" w16cid:durableId="1923222261">
    <w:abstractNumId w:val="4"/>
  </w:num>
  <w:num w:numId="9" w16cid:durableId="743990748">
    <w:abstractNumId w:val="26"/>
  </w:num>
  <w:num w:numId="10" w16cid:durableId="1052386485">
    <w:abstractNumId w:val="7"/>
  </w:num>
  <w:num w:numId="11" w16cid:durableId="384373910">
    <w:abstractNumId w:val="20"/>
  </w:num>
  <w:num w:numId="12" w16cid:durableId="2090154557">
    <w:abstractNumId w:val="12"/>
  </w:num>
  <w:num w:numId="13" w16cid:durableId="1803115509">
    <w:abstractNumId w:val="24"/>
  </w:num>
  <w:num w:numId="14" w16cid:durableId="1848011977">
    <w:abstractNumId w:val="21"/>
  </w:num>
  <w:num w:numId="15" w16cid:durableId="1335647368">
    <w:abstractNumId w:val="9"/>
  </w:num>
  <w:num w:numId="16" w16cid:durableId="17433753">
    <w:abstractNumId w:val="28"/>
  </w:num>
  <w:num w:numId="17" w16cid:durableId="2135364726">
    <w:abstractNumId w:val="22"/>
  </w:num>
  <w:num w:numId="18" w16cid:durableId="647831880">
    <w:abstractNumId w:val="13"/>
  </w:num>
  <w:num w:numId="19" w16cid:durableId="544872048">
    <w:abstractNumId w:val="14"/>
  </w:num>
  <w:num w:numId="20" w16cid:durableId="819540755">
    <w:abstractNumId w:val="27"/>
  </w:num>
  <w:num w:numId="21" w16cid:durableId="1240754652">
    <w:abstractNumId w:val="5"/>
  </w:num>
  <w:num w:numId="22" w16cid:durableId="826163805">
    <w:abstractNumId w:val="3"/>
  </w:num>
  <w:num w:numId="23" w16cid:durableId="131293189">
    <w:abstractNumId w:val="23"/>
  </w:num>
  <w:num w:numId="24" w16cid:durableId="1903522805">
    <w:abstractNumId w:val="0"/>
  </w:num>
  <w:num w:numId="25" w16cid:durableId="29763598">
    <w:abstractNumId w:val="10"/>
  </w:num>
  <w:num w:numId="26" w16cid:durableId="561258344">
    <w:abstractNumId w:val="17"/>
  </w:num>
  <w:num w:numId="27" w16cid:durableId="2022581689">
    <w:abstractNumId w:val="11"/>
  </w:num>
  <w:num w:numId="28" w16cid:durableId="362904744">
    <w:abstractNumId w:val="8"/>
  </w:num>
  <w:num w:numId="29" w16cid:durableId="21436483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B3"/>
    <w:rsid w:val="0000050E"/>
    <w:rsid w:val="00000C4B"/>
    <w:rsid w:val="0000102D"/>
    <w:rsid w:val="00004C75"/>
    <w:rsid w:val="00004EAA"/>
    <w:rsid w:val="000054C4"/>
    <w:rsid w:val="00010260"/>
    <w:rsid w:val="000111F6"/>
    <w:rsid w:val="00011FC2"/>
    <w:rsid w:val="000228CF"/>
    <w:rsid w:val="00023D49"/>
    <w:rsid w:val="000241A9"/>
    <w:rsid w:val="00024532"/>
    <w:rsid w:val="00024FAB"/>
    <w:rsid w:val="000259DA"/>
    <w:rsid w:val="000378D8"/>
    <w:rsid w:val="00037E5F"/>
    <w:rsid w:val="00040DC8"/>
    <w:rsid w:val="00041955"/>
    <w:rsid w:val="000461DE"/>
    <w:rsid w:val="00046275"/>
    <w:rsid w:val="000505BB"/>
    <w:rsid w:val="00055177"/>
    <w:rsid w:val="000570F3"/>
    <w:rsid w:val="00057AD3"/>
    <w:rsid w:val="00060BE8"/>
    <w:rsid w:val="00061CC8"/>
    <w:rsid w:val="000643D7"/>
    <w:rsid w:val="00065779"/>
    <w:rsid w:val="0007037F"/>
    <w:rsid w:val="000711BF"/>
    <w:rsid w:val="00072273"/>
    <w:rsid w:val="00075A9C"/>
    <w:rsid w:val="0007641C"/>
    <w:rsid w:val="0007695C"/>
    <w:rsid w:val="00082A5C"/>
    <w:rsid w:val="00084DCE"/>
    <w:rsid w:val="0009196B"/>
    <w:rsid w:val="000919BB"/>
    <w:rsid w:val="00095AA3"/>
    <w:rsid w:val="00096792"/>
    <w:rsid w:val="00097354"/>
    <w:rsid w:val="000A09CD"/>
    <w:rsid w:val="000A19A8"/>
    <w:rsid w:val="000A2967"/>
    <w:rsid w:val="000A4A59"/>
    <w:rsid w:val="000A67A2"/>
    <w:rsid w:val="000B0DD4"/>
    <w:rsid w:val="000B5885"/>
    <w:rsid w:val="000B6EA5"/>
    <w:rsid w:val="000B79FA"/>
    <w:rsid w:val="000C4803"/>
    <w:rsid w:val="000C55AF"/>
    <w:rsid w:val="000C587B"/>
    <w:rsid w:val="000C7809"/>
    <w:rsid w:val="000D130D"/>
    <w:rsid w:val="000D22D1"/>
    <w:rsid w:val="000D3A55"/>
    <w:rsid w:val="000D498D"/>
    <w:rsid w:val="000D4E8F"/>
    <w:rsid w:val="000D5412"/>
    <w:rsid w:val="000E0B8E"/>
    <w:rsid w:val="000E16C2"/>
    <w:rsid w:val="000E1844"/>
    <w:rsid w:val="000E1ECA"/>
    <w:rsid w:val="000E3E1E"/>
    <w:rsid w:val="000E4A4B"/>
    <w:rsid w:val="000E6E26"/>
    <w:rsid w:val="000F2C02"/>
    <w:rsid w:val="0010055D"/>
    <w:rsid w:val="00100626"/>
    <w:rsid w:val="001013E2"/>
    <w:rsid w:val="00103122"/>
    <w:rsid w:val="001041FA"/>
    <w:rsid w:val="0010423C"/>
    <w:rsid w:val="00105D04"/>
    <w:rsid w:val="00112ECC"/>
    <w:rsid w:val="00113500"/>
    <w:rsid w:val="0011366B"/>
    <w:rsid w:val="00113EED"/>
    <w:rsid w:val="001150F6"/>
    <w:rsid w:val="00116238"/>
    <w:rsid w:val="0011691A"/>
    <w:rsid w:val="00117CDD"/>
    <w:rsid w:val="00121C13"/>
    <w:rsid w:val="0012509F"/>
    <w:rsid w:val="001267D2"/>
    <w:rsid w:val="00127162"/>
    <w:rsid w:val="00131281"/>
    <w:rsid w:val="00133061"/>
    <w:rsid w:val="00133A06"/>
    <w:rsid w:val="00140ECC"/>
    <w:rsid w:val="00141126"/>
    <w:rsid w:val="00141206"/>
    <w:rsid w:val="001418EC"/>
    <w:rsid w:val="00144027"/>
    <w:rsid w:val="00144EB5"/>
    <w:rsid w:val="001537CC"/>
    <w:rsid w:val="001565F6"/>
    <w:rsid w:val="00157473"/>
    <w:rsid w:val="001607D4"/>
    <w:rsid w:val="00161EA5"/>
    <w:rsid w:val="00163503"/>
    <w:rsid w:val="001646EA"/>
    <w:rsid w:val="00175B58"/>
    <w:rsid w:val="00176034"/>
    <w:rsid w:val="0017634E"/>
    <w:rsid w:val="001771EA"/>
    <w:rsid w:val="00180159"/>
    <w:rsid w:val="001828B4"/>
    <w:rsid w:val="001844AC"/>
    <w:rsid w:val="001861D2"/>
    <w:rsid w:val="00186A48"/>
    <w:rsid w:val="001870B3"/>
    <w:rsid w:val="00196565"/>
    <w:rsid w:val="001A2251"/>
    <w:rsid w:val="001A5823"/>
    <w:rsid w:val="001A74CA"/>
    <w:rsid w:val="001B1D8B"/>
    <w:rsid w:val="001B4470"/>
    <w:rsid w:val="001B6B30"/>
    <w:rsid w:val="001C1A0C"/>
    <w:rsid w:val="001C56F7"/>
    <w:rsid w:val="001D083D"/>
    <w:rsid w:val="001D4F25"/>
    <w:rsid w:val="001D5158"/>
    <w:rsid w:val="001E2BB3"/>
    <w:rsid w:val="001E4078"/>
    <w:rsid w:val="001E4A48"/>
    <w:rsid w:val="001E6BFE"/>
    <w:rsid w:val="001F11E5"/>
    <w:rsid w:val="001F3552"/>
    <w:rsid w:val="001F5813"/>
    <w:rsid w:val="001F695C"/>
    <w:rsid w:val="002007DB"/>
    <w:rsid w:val="00201FA0"/>
    <w:rsid w:val="002022D5"/>
    <w:rsid w:val="00204711"/>
    <w:rsid w:val="00205E9F"/>
    <w:rsid w:val="00206B5F"/>
    <w:rsid w:val="00210148"/>
    <w:rsid w:val="00211896"/>
    <w:rsid w:val="0021531C"/>
    <w:rsid w:val="00216085"/>
    <w:rsid w:val="002169A3"/>
    <w:rsid w:val="00217F24"/>
    <w:rsid w:val="00220AC3"/>
    <w:rsid w:val="00224524"/>
    <w:rsid w:val="00225602"/>
    <w:rsid w:val="00226E34"/>
    <w:rsid w:val="00227945"/>
    <w:rsid w:val="0023011A"/>
    <w:rsid w:val="002306E5"/>
    <w:rsid w:val="00233F07"/>
    <w:rsid w:val="00236A2D"/>
    <w:rsid w:val="00240D72"/>
    <w:rsid w:val="00250448"/>
    <w:rsid w:val="00251731"/>
    <w:rsid w:val="00252084"/>
    <w:rsid w:val="002533AC"/>
    <w:rsid w:val="0025346A"/>
    <w:rsid w:val="00253932"/>
    <w:rsid w:val="00253AFA"/>
    <w:rsid w:val="00254552"/>
    <w:rsid w:val="0025503F"/>
    <w:rsid w:val="002579FB"/>
    <w:rsid w:val="00260D8C"/>
    <w:rsid w:val="002625F0"/>
    <w:rsid w:val="002637F2"/>
    <w:rsid w:val="0026580E"/>
    <w:rsid w:val="0027079C"/>
    <w:rsid w:val="00271465"/>
    <w:rsid w:val="002737EF"/>
    <w:rsid w:val="002739F8"/>
    <w:rsid w:val="00281616"/>
    <w:rsid w:val="00281957"/>
    <w:rsid w:val="00284381"/>
    <w:rsid w:val="002852F2"/>
    <w:rsid w:val="00287744"/>
    <w:rsid w:val="00287EA2"/>
    <w:rsid w:val="00292B6E"/>
    <w:rsid w:val="002960E7"/>
    <w:rsid w:val="0029636E"/>
    <w:rsid w:val="002A0DEA"/>
    <w:rsid w:val="002A223B"/>
    <w:rsid w:val="002A2E90"/>
    <w:rsid w:val="002A2F03"/>
    <w:rsid w:val="002A355D"/>
    <w:rsid w:val="002A3BE3"/>
    <w:rsid w:val="002A3EB9"/>
    <w:rsid w:val="002A530E"/>
    <w:rsid w:val="002A79FB"/>
    <w:rsid w:val="002B0DC7"/>
    <w:rsid w:val="002B4559"/>
    <w:rsid w:val="002B74A5"/>
    <w:rsid w:val="002C2D8B"/>
    <w:rsid w:val="002C5826"/>
    <w:rsid w:val="002C73C6"/>
    <w:rsid w:val="002D2D9E"/>
    <w:rsid w:val="002D461E"/>
    <w:rsid w:val="002D7168"/>
    <w:rsid w:val="002E09C0"/>
    <w:rsid w:val="002E7F63"/>
    <w:rsid w:val="002F1637"/>
    <w:rsid w:val="002F295B"/>
    <w:rsid w:val="002F4DEC"/>
    <w:rsid w:val="002F7B69"/>
    <w:rsid w:val="003048B1"/>
    <w:rsid w:val="00305A72"/>
    <w:rsid w:val="00310906"/>
    <w:rsid w:val="00316EC0"/>
    <w:rsid w:val="00320278"/>
    <w:rsid w:val="00321CAB"/>
    <w:rsid w:val="00322128"/>
    <w:rsid w:val="003233B8"/>
    <w:rsid w:val="003255A0"/>
    <w:rsid w:val="003268C0"/>
    <w:rsid w:val="00326934"/>
    <w:rsid w:val="00327953"/>
    <w:rsid w:val="00335D3D"/>
    <w:rsid w:val="00336C99"/>
    <w:rsid w:val="0034112D"/>
    <w:rsid w:val="00341E83"/>
    <w:rsid w:val="00346098"/>
    <w:rsid w:val="003463D5"/>
    <w:rsid w:val="0035393D"/>
    <w:rsid w:val="0035479D"/>
    <w:rsid w:val="00354BB6"/>
    <w:rsid w:val="00354D4D"/>
    <w:rsid w:val="00356F05"/>
    <w:rsid w:val="00357ADD"/>
    <w:rsid w:val="00360D35"/>
    <w:rsid w:val="003632A3"/>
    <w:rsid w:val="00367016"/>
    <w:rsid w:val="0037508D"/>
    <w:rsid w:val="00376D98"/>
    <w:rsid w:val="00377E52"/>
    <w:rsid w:val="00381A4B"/>
    <w:rsid w:val="00385248"/>
    <w:rsid w:val="00391A66"/>
    <w:rsid w:val="0039201B"/>
    <w:rsid w:val="00393409"/>
    <w:rsid w:val="003936FB"/>
    <w:rsid w:val="00394C8E"/>
    <w:rsid w:val="003972FA"/>
    <w:rsid w:val="003A2B0A"/>
    <w:rsid w:val="003A7619"/>
    <w:rsid w:val="003A7D0B"/>
    <w:rsid w:val="003B4045"/>
    <w:rsid w:val="003B4BCD"/>
    <w:rsid w:val="003B585E"/>
    <w:rsid w:val="003C0EE1"/>
    <w:rsid w:val="003C13AA"/>
    <w:rsid w:val="003C21A9"/>
    <w:rsid w:val="003D0E4C"/>
    <w:rsid w:val="003D0EA0"/>
    <w:rsid w:val="003D23D9"/>
    <w:rsid w:val="003D2535"/>
    <w:rsid w:val="003D2ABC"/>
    <w:rsid w:val="003D3D6F"/>
    <w:rsid w:val="003D599E"/>
    <w:rsid w:val="003E0D42"/>
    <w:rsid w:val="003E43A5"/>
    <w:rsid w:val="003E5F09"/>
    <w:rsid w:val="003E608F"/>
    <w:rsid w:val="003E6379"/>
    <w:rsid w:val="003F2F53"/>
    <w:rsid w:val="003F419A"/>
    <w:rsid w:val="003F5046"/>
    <w:rsid w:val="003F6184"/>
    <w:rsid w:val="003F7FA5"/>
    <w:rsid w:val="004005C6"/>
    <w:rsid w:val="004054CB"/>
    <w:rsid w:val="004060C8"/>
    <w:rsid w:val="004063CC"/>
    <w:rsid w:val="004068BB"/>
    <w:rsid w:val="00410245"/>
    <w:rsid w:val="00410803"/>
    <w:rsid w:val="00410B1B"/>
    <w:rsid w:val="00413971"/>
    <w:rsid w:val="00414124"/>
    <w:rsid w:val="00415B0D"/>
    <w:rsid w:val="00420DC0"/>
    <w:rsid w:val="00423552"/>
    <w:rsid w:val="0043043B"/>
    <w:rsid w:val="004323FC"/>
    <w:rsid w:val="004327C2"/>
    <w:rsid w:val="004328AE"/>
    <w:rsid w:val="00433D94"/>
    <w:rsid w:val="00436083"/>
    <w:rsid w:val="004440C0"/>
    <w:rsid w:val="00447031"/>
    <w:rsid w:val="0044746C"/>
    <w:rsid w:val="00450576"/>
    <w:rsid w:val="00451B65"/>
    <w:rsid w:val="00452BDD"/>
    <w:rsid w:val="00453D9C"/>
    <w:rsid w:val="004546A4"/>
    <w:rsid w:val="00456996"/>
    <w:rsid w:val="00460221"/>
    <w:rsid w:val="00460601"/>
    <w:rsid w:val="00461227"/>
    <w:rsid w:val="004629EC"/>
    <w:rsid w:val="00463D5C"/>
    <w:rsid w:val="00471A57"/>
    <w:rsid w:val="00475413"/>
    <w:rsid w:val="00475ECF"/>
    <w:rsid w:val="0048191B"/>
    <w:rsid w:val="00481EA6"/>
    <w:rsid w:val="004839A5"/>
    <w:rsid w:val="00483B56"/>
    <w:rsid w:val="00484663"/>
    <w:rsid w:val="0048616F"/>
    <w:rsid w:val="004911B4"/>
    <w:rsid w:val="004966A5"/>
    <w:rsid w:val="0049752B"/>
    <w:rsid w:val="004979EF"/>
    <w:rsid w:val="004A0872"/>
    <w:rsid w:val="004A10CC"/>
    <w:rsid w:val="004A3996"/>
    <w:rsid w:val="004A46B7"/>
    <w:rsid w:val="004B2070"/>
    <w:rsid w:val="004B2C6A"/>
    <w:rsid w:val="004B332F"/>
    <w:rsid w:val="004B4DDE"/>
    <w:rsid w:val="004B5655"/>
    <w:rsid w:val="004B63DA"/>
    <w:rsid w:val="004B79D3"/>
    <w:rsid w:val="004C000B"/>
    <w:rsid w:val="004C0CE7"/>
    <w:rsid w:val="004C0E45"/>
    <w:rsid w:val="004C283C"/>
    <w:rsid w:val="004C44AB"/>
    <w:rsid w:val="004C68D7"/>
    <w:rsid w:val="004D1F73"/>
    <w:rsid w:val="004D346D"/>
    <w:rsid w:val="004E075F"/>
    <w:rsid w:val="004E1D4C"/>
    <w:rsid w:val="004E3145"/>
    <w:rsid w:val="004E4B87"/>
    <w:rsid w:val="004F1363"/>
    <w:rsid w:val="004F2B01"/>
    <w:rsid w:val="004F5AF0"/>
    <w:rsid w:val="004F7E98"/>
    <w:rsid w:val="00500350"/>
    <w:rsid w:val="005005FE"/>
    <w:rsid w:val="0050342E"/>
    <w:rsid w:val="00510EF9"/>
    <w:rsid w:val="00511814"/>
    <w:rsid w:val="00512B57"/>
    <w:rsid w:val="00512F5E"/>
    <w:rsid w:val="0051355C"/>
    <w:rsid w:val="005141D3"/>
    <w:rsid w:val="00514222"/>
    <w:rsid w:val="00523D0D"/>
    <w:rsid w:val="00524AA2"/>
    <w:rsid w:val="0052566F"/>
    <w:rsid w:val="0053274E"/>
    <w:rsid w:val="0054008C"/>
    <w:rsid w:val="00544D9C"/>
    <w:rsid w:val="0054574A"/>
    <w:rsid w:val="0054715A"/>
    <w:rsid w:val="005517DB"/>
    <w:rsid w:val="0055336C"/>
    <w:rsid w:val="00557E69"/>
    <w:rsid w:val="005619F8"/>
    <w:rsid w:val="00561E6D"/>
    <w:rsid w:val="005636BE"/>
    <w:rsid w:val="00563830"/>
    <w:rsid w:val="00564A0C"/>
    <w:rsid w:val="005651C2"/>
    <w:rsid w:val="005669CC"/>
    <w:rsid w:val="00570A3F"/>
    <w:rsid w:val="00570E01"/>
    <w:rsid w:val="00571A2E"/>
    <w:rsid w:val="00572520"/>
    <w:rsid w:val="00573163"/>
    <w:rsid w:val="005732DC"/>
    <w:rsid w:val="00573F20"/>
    <w:rsid w:val="00575BC2"/>
    <w:rsid w:val="005762CB"/>
    <w:rsid w:val="0057674E"/>
    <w:rsid w:val="00576C32"/>
    <w:rsid w:val="00577F37"/>
    <w:rsid w:val="005813FF"/>
    <w:rsid w:val="00582015"/>
    <w:rsid w:val="005836E8"/>
    <w:rsid w:val="00586553"/>
    <w:rsid w:val="00586BCE"/>
    <w:rsid w:val="00587110"/>
    <w:rsid w:val="0058753F"/>
    <w:rsid w:val="00590ADE"/>
    <w:rsid w:val="00590F73"/>
    <w:rsid w:val="00594374"/>
    <w:rsid w:val="005A0BF8"/>
    <w:rsid w:val="005A1346"/>
    <w:rsid w:val="005A275B"/>
    <w:rsid w:val="005A2E7E"/>
    <w:rsid w:val="005A6E90"/>
    <w:rsid w:val="005B16EC"/>
    <w:rsid w:val="005B21B1"/>
    <w:rsid w:val="005B6E8C"/>
    <w:rsid w:val="005B7A6F"/>
    <w:rsid w:val="005C3106"/>
    <w:rsid w:val="005D1118"/>
    <w:rsid w:val="005D2713"/>
    <w:rsid w:val="005D2EB3"/>
    <w:rsid w:val="005D4E3D"/>
    <w:rsid w:val="005D5D19"/>
    <w:rsid w:val="005D6370"/>
    <w:rsid w:val="005E26EF"/>
    <w:rsid w:val="005E7AA7"/>
    <w:rsid w:val="005E7FDF"/>
    <w:rsid w:val="006020E6"/>
    <w:rsid w:val="00602652"/>
    <w:rsid w:val="00603223"/>
    <w:rsid w:val="00606031"/>
    <w:rsid w:val="00612981"/>
    <w:rsid w:val="0061304B"/>
    <w:rsid w:val="00614243"/>
    <w:rsid w:val="0061775A"/>
    <w:rsid w:val="006177FD"/>
    <w:rsid w:val="00621049"/>
    <w:rsid w:val="00621A91"/>
    <w:rsid w:val="00625530"/>
    <w:rsid w:val="006268CB"/>
    <w:rsid w:val="00634104"/>
    <w:rsid w:val="00634BE0"/>
    <w:rsid w:val="00635C1B"/>
    <w:rsid w:val="00636C08"/>
    <w:rsid w:val="00636EC9"/>
    <w:rsid w:val="00640C77"/>
    <w:rsid w:val="006441AE"/>
    <w:rsid w:val="00645168"/>
    <w:rsid w:val="00646C5A"/>
    <w:rsid w:val="006507B9"/>
    <w:rsid w:val="00651460"/>
    <w:rsid w:val="0066222B"/>
    <w:rsid w:val="0066401A"/>
    <w:rsid w:val="00665275"/>
    <w:rsid w:val="00667212"/>
    <w:rsid w:val="00674510"/>
    <w:rsid w:val="00674D70"/>
    <w:rsid w:val="0068000F"/>
    <w:rsid w:val="00680AF1"/>
    <w:rsid w:val="00683244"/>
    <w:rsid w:val="0068483A"/>
    <w:rsid w:val="00685A99"/>
    <w:rsid w:val="00687A52"/>
    <w:rsid w:val="00694BEE"/>
    <w:rsid w:val="00695B86"/>
    <w:rsid w:val="00696699"/>
    <w:rsid w:val="006A08FA"/>
    <w:rsid w:val="006A0EE9"/>
    <w:rsid w:val="006A16C8"/>
    <w:rsid w:val="006A27E5"/>
    <w:rsid w:val="006A69E9"/>
    <w:rsid w:val="006A7542"/>
    <w:rsid w:val="006B0978"/>
    <w:rsid w:val="006B373A"/>
    <w:rsid w:val="006B44A7"/>
    <w:rsid w:val="006B4992"/>
    <w:rsid w:val="006B5F81"/>
    <w:rsid w:val="006B63D8"/>
    <w:rsid w:val="006B6D6C"/>
    <w:rsid w:val="006C0B77"/>
    <w:rsid w:val="006C0E4F"/>
    <w:rsid w:val="006C322B"/>
    <w:rsid w:val="006C4B98"/>
    <w:rsid w:val="006C5D26"/>
    <w:rsid w:val="006C60B5"/>
    <w:rsid w:val="006C6975"/>
    <w:rsid w:val="006C7EA5"/>
    <w:rsid w:val="006D2710"/>
    <w:rsid w:val="006D5AAF"/>
    <w:rsid w:val="006D5FDD"/>
    <w:rsid w:val="006D5FF2"/>
    <w:rsid w:val="006E1E74"/>
    <w:rsid w:val="006E3315"/>
    <w:rsid w:val="006E40E7"/>
    <w:rsid w:val="006E42D2"/>
    <w:rsid w:val="006E6AC3"/>
    <w:rsid w:val="006F42F4"/>
    <w:rsid w:val="006F5DFD"/>
    <w:rsid w:val="007041E7"/>
    <w:rsid w:val="00704737"/>
    <w:rsid w:val="00711082"/>
    <w:rsid w:val="007119B9"/>
    <w:rsid w:val="00713B98"/>
    <w:rsid w:val="00713E50"/>
    <w:rsid w:val="00717E82"/>
    <w:rsid w:val="007212F6"/>
    <w:rsid w:val="0072204B"/>
    <w:rsid w:val="007222AB"/>
    <w:rsid w:val="00723181"/>
    <w:rsid w:val="00725415"/>
    <w:rsid w:val="00725CB5"/>
    <w:rsid w:val="007322E8"/>
    <w:rsid w:val="0073590D"/>
    <w:rsid w:val="00742BA7"/>
    <w:rsid w:val="00743ED6"/>
    <w:rsid w:val="0074550F"/>
    <w:rsid w:val="007529B1"/>
    <w:rsid w:val="007533CB"/>
    <w:rsid w:val="00755FF8"/>
    <w:rsid w:val="007561E2"/>
    <w:rsid w:val="007563C4"/>
    <w:rsid w:val="00757329"/>
    <w:rsid w:val="00760C4E"/>
    <w:rsid w:val="00765837"/>
    <w:rsid w:val="00765CF1"/>
    <w:rsid w:val="00767063"/>
    <w:rsid w:val="00775673"/>
    <w:rsid w:val="007756F4"/>
    <w:rsid w:val="00775B6D"/>
    <w:rsid w:val="007761C6"/>
    <w:rsid w:val="007776C2"/>
    <w:rsid w:val="00780EAC"/>
    <w:rsid w:val="00784515"/>
    <w:rsid w:val="00787823"/>
    <w:rsid w:val="007909B9"/>
    <w:rsid w:val="007910CD"/>
    <w:rsid w:val="007931F2"/>
    <w:rsid w:val="00793884"/>
    <w:rsid w:val="00794AF2"/>
    <w:rsid w:val="00796374"/>
    <w:rsid w:val="007968AA"/>
    <w:rsid w:val="007A058F"/>
    <w:rsid w:val="007A05B6"/>
    <w:rsid w:val="007A1039"/>
    <w:rsid w:val="007A28DA"/>
    <w:rsid w:val="007A5B27"/>
    <w:rsid w:val="007A7F07"/>
    <w:rsid w:val="007B050E"/>
    <w:rsid w:val="007B0E2F"/>
    <w:rsid w:val="007B17E0"/>
    <w:rsid w:val="007B1ABA"/>
    <w:rsid w:val="007B408A"/>
    <w:rsid w:val="007B636C"/>
    <w:rsid w:val="007C40D4"/>
    <w:rsid w:val="007C5040"/>
    <w:rsid w:val="007C7302"/>
    <w:rsid w:val="007C766C"/>
    <w:rsid w:val="007D57B7"/>
    <w:rsid w:val="007E1867"/>
    <w:rsid w:val="007E3A0A"/>
    <w:rsid w:val="007E3B7B"/>
    <w:rsid w:val="007E4687"/>
    <w:rsid w:val="007E62FE"/>
    <w:rsid w:val="007E66A5"/>
    <w:rsid w:val="007E7217"/>
    <w:rsid w:val="007F579A"/>
    <w:rsid w:val="008012F5"/>
    <w:rsid w:val="00803E34"/>
    <w:rsid w:val="00803E87"/>
    <w:rsid w:val="00807826"/>
    <w:rsid w:val="008124FF"/>
    <w:rsid w:val="00814233"/>
    <w:rsid w:val="00814DC9"/>
    <w:rsid w:val="00816EE2"/>
    <w:rsid w:val="008179D4"/>
    <w:rsid w:val="0082127D"/>
    <w:rsid w:val="00822F0D"/>
    <w:rsid w:val="008242FF"/>
    <w:rsid w:val="008250A2"/>
    <w:rsid w:val="0082654B"/>
    <w:rsid w:val="00831404"/>
    <w:rsid w:val="00832B6B"/>
    <w:rsid w:val="00842A41"/>
    <w:rsid w:val="00843EA4"/>
    <w:rsid w:val="008445CA"/>
    <w:rsid w:val="00844FD4"/>
    <w:rsid w:val="008452F0"/>
    <w:rsid w:val="00850B01"/>
    <w:rsid w:val="008517CA"/>
    <w:rsid w:val="00851A7F"/>
    <w:rsid w:val="00856002"/>
    <w:rsid w:val="00856463"/>
    <w:rsid w:val="00862991"/>
    <w:rsid w:val="008629DD"/>
    <w:rsid w:val="008651BD"/>
    <w:rsid w:val="0086609E"/>
    <w:rsid w:val="008668AC"/>
    <w:rsid w:val="00866B77"/>
    <w:rsid w:val="00866FBF"/>
    <w:rsid w:val="00867AEA"/>
    <w:rsid w:val="00867DCF"/>
    <w:rsid w:val="00870751"/>
    <w:rsid w:val="00870988"/>
    <w:rsid w:val="008720EB"/>
    <w:rsid w:val="00872213"/>
    <w:rsid w:val="00874736"/>
    <w:rsid w:val="00875A08"/>
    <w:rsid w:val="00876BCA"/>
    <w:rsid w:val="0088235E"/>
    <w:rsid w:val="008846A2"/>
    <w:rsid w:val="00885422"/>
    <w:rsid w:val="00893890"/>
    <w:rsid w:val="00894A83"/>
    <w:rsid w:val="00894BC3"/>
    <w:rsid w:val="00896BC8"/>
    <w:rsid w:val="008A0EA7"/>
    <w:rsid w:val="008A1342"/>
    <w:rsid w:val="008A3A78"/>
    <w:rsid w:val="008A48F5"/>
    <w:rsid w:val="008A7B51"/>
    <w:rsid w:val="008A7F9B"/>
    <w:rsid w:val="008B051F"/>
    <w:rsid w:val="008B2428"/>
    <w:rsid w:val="008B7BDC"/>
    <w:rsid w:val="008C3AA7"/>
    <w:rsid w:val="008C6B29"/>
    <w:rsid w:val="008C7C29"/>
    <w:rsid w:val="008D5A3F"/>
    <w:rsid w:val="008D785F"/>
    <w:rsid w:val="008D7A6F"/>
    <w:rsid w:val="008E073A"/>
    <w:rsid w:val="008E29E4"/>
    <w:rsid w:val="008E3C43"/>
    <w:rsid w:val="008E44D2"/>
    <w:rsid w:val="008E5163"/>
    <w:rsid w:val="008E64DB"/>
    <w:rsid w:val="008F04DF"/>
    <w:rsid w:val="008F1D18"/>
    <w:rsid w:val="008F21E3"/>
    <w:rsid w:val="008F2698"/>
    <w:rsid w:val="008F3F98"/>
    <w:rsid w:val="008F4341"/>
    <w:rsid w:val="008F50FD"/>
    <w:rsid w:val="008F6E7F"/>
    <w:rsid w:val="00900A63"/>
    <w:rsid w:val="00901CF2"/>
    <w:rsid w:val="009020E5"/>
    <w:rsid w:val="009041F2"/>
    <w:rsid w:val="00905A69"/>
    <w:rsid w:val="009104A4"/>
    <w:rsid w:val="00910790"/>
    <w:rsid w:val="00910FA6"/>
    <w:rsid w:val="009116B3"/>
    <w:rsid w:val="00921DF8"/>
    <w:rsid w:val="00922C48"/>
    <w:rsid w:val="00924AF3"/>
    <w:rsid w:val="00924C62"/>
    <w:rsid w:val="00926733"/>
    <w:rsid w:val="00930DD0"/>
    <w:rsid w:val="009317B0"/>
    <w:rsid w:val="009340E9"/>
    <w:rsid w:val="00942636"/>
    <w:rsid w:val="00944AB0"/>
    <w:rsid w:val="00945946"/>
    <w:rsid w:val="00955726"/>
    <w:rsid w:val="00955D4E"/>
    <w:rsid w:val="0095611E"/>
    <w:rsid w:val="0095638D"/>
    <w:rsid w:val="00961676"/>
    <w:rsid w:val="009634C5"/>
    <w:rsid w:val="00963964"/>
    <w:rsid w:val="00963E1E"/>
    <w:rsid w:val="009704F1"/>
    <w:rsid w:val="00971AEE"/>
    <w:rsid w:val="009749F2"/>
    <w:rsid w:val="00980380"/>
    <w:rsid w:val="00980A6A"/>
    <w:rsid w:val="009814E8"/>
    <w:rsid w:val="009869C9"/>
    <w:rsid w:val="00990623"/>
    <w:rsid w:val="009910F5"/>
    <w:rsid w:val="00992E1B"/>
    <w:rsid w:val="009960A6"/>
    <w:rsid w:val="00996AAD"/>
    <w:rsid w:val="00996E33"/>
    <w:rsid w:val="009A251F"/>
    <w:rsid w:val="009A38CD"/>
    <w:rsid w:val="009A4702"/>
    <w:rsid w:val="009A68B2"/>
    <w:rsid w:val="009A7EC3"/>
    <w:rsid w:val="009B0DEE"/>
    <w:rsid w:val="009B106D"/>
    <w:rsid w:val="009B391C"/>
    <w:rsid w:val="009B3DA4"/>
    <w:rsid w:val="009B4B64"/>
    <w:rsid w:val="009C0363"/>
    <w:rsid w:val="009C1AE0"/>
    <w:rsid w:val="009C3BEB"/>
    <w:rsid w:val="009C44BC"/>
    <w:rsid w:val="009C4674"/>
    <w:rsid w:val="009C6968"/>
    <w:rsid w:val="009D121E"/>
    <w:rsid w:val="009D169F"/>
    <w:rsid w:val="009D202D"/>
    <w:rsid w:val="009D30F5"/>
    <w:rsid w:val="009D32A7"/>
    <w:rsid w:val="009D3B3D"/>
    <w:rsid w:val="009D5787"/>
    <w:rsid w:val="009D7B84"/>
    <w:rsid w:val="009E054B"/>
    <w:rsid w:val="009E0573"/>
    <w:rsid w:val="009E1011"/>
    <w:rsid w:val="009E167B"/>
    <w:rsid w:val="009E204A"/>
    <w:rsid w:val="009E49CE"/>
    <w:rsid w:val="009E781B"/>
    <w:rsid w:val="009F1FD9"/>
    <w:rsid w:val="009F2DF3"/>
    <w:rsid w:val="009F488C"/>
    <w:rsid w:val="009F6072"/>
    <w:rsid w:val="009F75B0"/>
    <w:rsid w:val="009F7B77"/>
    <w:rsid w:val="00A02B6E"/>
    <w:rsid w:val="00A05C14"/>
    <w:rsid w:val="00A05C23"/>
    <w:rsid w:val="00A05F59"/>
    <w:rsid w:val="00A1067D"/>
    <w:rsid w:val="00A14CFA"/>
    <w:rsid w:val="00A16ACB"/>
    <w:rsid w:val="00A20337"/>
    <w:rsid w:val="00A243C8"/>
    <w:rsid w:val="00A249DD"/>
    <w:rsid w:val="00A26760"/>
    <w:rsid w:val="00A30935"/>
    <w:rsid w:val="00A30A7F"/>
    <w:rsid w:val="00A318AE"/>
    <w:rsid w:val="00A31C17"/>
    <w:rsid w:val="00A36B80"/>
    <w:rsid w:val="00A40DA7"/>
    <w:rsid w:val="00A4359C"/>
    <w:rsid w:val="00A44C6C"/>
    <w:rsid w:val="00A5046C"/>
    <w:rsid w:val="00A51E88"/>
    <w:rsid w:val="00A51F92"/>
    <w:rsid w:val="00A60C2B"/>
    <w:rsid w:val="00A60EA3"/>
    <w:rsid w:val="00A61409"/>
    <w:rsid w:val="00A66E97"/>
    <w:rsid w:val="00A70137"/>
    <w:rsid w:val="00A707D0"/>
    <w:rsid w:val="00A71704"/>
    <w:rsid w:val="00A718B3"/>
    <w:rsid w:val="00A734E9"/>
    <w:rsid w:val="00A8121B"/>
    <w:rsid w:val="00A827D9"/>
    <w:rsid w:val="00A92E0A"/>
    <w:rsid w:val="00A9371E"/>
    <w:rsid w:val="00A959F4"/>
    <w:rsid w:val="00AA1092"/>
    <w:rsid w:val="00AA141E"/>
    <w:rsid w:val="00AB3BF2"/>
    <w:rsid w:val="00AB4359"/>
    <w:rsid w:val="00AB4B0C"/>
    <w:rsid w:val="00AB4D05"/>
    <w:rsid w:val="00AB4D7D"/>
    <w:rsid w:val="00AB7B4A"/>
    <w:rsid w:val="00AC1FAF"/>
    <w:rsid w:val="00AC23F6"/>
    <w:rsid w:val="00AC3FC1"/>
    <w:rsid w:val="00AC692D"/>
    <w:rsid w:val="00AC7038"/>
    <w:rsid w:val="00AD117D"/>
    <w:rsid w:val="00AD53EF"/>
    <w:rsid w:val="00AD5AA0"/>
    <w:rsid w:val="00AD5F6F"/>
    <w:rsid w:val="00AD66A4"/>
    <w:rsid w:val="00AD7B9D"/>
    <w:rsid w:val="00AD7FCE"/>
    <w:rsid w:val="00AE11B5"/>
    <w:rsid w:val="00AE5E6A"/>
    <w:rsid w:val="00AE624F"/>
    <w:rsid w:val="00AE6715"/>
    <w:rsid w:val="00AF07AB"/>
    <w:rsid w:val="00AF372B"/>
    <w:rsid w:val="00B05F40"/>
    <w:rsid w:val="00B10E21"/>
    <w:rsid w:val="00B12E6C"/>
    <w:rsid w:val="00B153B0"/>
    <w:rsid w:val="00B163D4"/>
    <w:rsid w:val="00B1686D"/>
    <w:rsid w:val="00B17186"/>
    <w:rsid w:val="00B207EB"/>
    <w:rsid w:val="00B25001"/>
    <w:rsid w:val="00B304D7"/>
    <w:rsid w:val="00B337BA"/>
    <w:rsid w:val="00B4644A"/>
    <w:rsid w:val="00B46548"/>
    <w:rsid w:val="00B501EA"/>
    <w:rsid w:val="00B50E40"/>
    <w:rsid w:val="00B518AD"/>
    <w:rsid w:val="00B54932"/>
    <w:rsid w:val="00B567E6"/>
    <w:rsid w:val="00B603AE"/>
    <w:rsid w:val="00B60737"/>
    <w:rsid w:val="00B62A22"/>
    <w:rsid w:val="00B6712B"/>
    <w:rsid w:val="00B74886"/>
    <w:rsid w:val="00B7555F"/>
    <w:rsid w:val="00B763EE"/>
    <w:rsid w:val="00B7694D"/>
    <w:rsid w:val="00B7731A"/>
    <w:rsid w:val="00B80BA6"/>
    <w:rsid w:val="00B81BC4"/>
    <w:rsid w:val="00B83CAD"/>
    <w:rsid w:val="00B915B7"/>
    <w:rsid w:val="00B9295A"/>
    <w:rsid w:val="00B94415"/>
    <w:rsid w:val="00B95A55"/>
    <w:rsid w:val="00B969C9"/>
    <w:rsid w:val="00B97300"/>
    <w:rsid w:val="00B97B10"/>
    <w:rsid w:val="00BA4703"/>
    <w:rsid w:val="00BA532D"/>
    <w:rsid w:val="00BA5623"/>
    <w:rsid w:val="00BA5DB8"/>
    <w:rsid w:val="00BB2DCA"/>
    <w:rsid w:val="00BB3A4F"/>
    <w:rsid w:val="00BB4989"/>
    <w:rsid w:val="00BB62EA"/>
    <w:rsid w:val="00BB660B"/>
    <w:rsid w:val="00BB68E6"/>
    <w:rsid w:val="00BB7EA0"/>
    <w:rsid w:val="00BC0999"/>
    <w:rsid w:val="00BC5C62"/>
    <w:rsid w:val="00BC64FA"/>
    <w:rsid w:val="00BC6AEB"/>
    <w:rsid w:val="00BD010C"/>
    <w:rsid w:val="00BD2CD6"/>
    <w:rsid w:val="00BD69BA"/>
    <w:rsid w:val="00BE082F"/>
    <w:rsid w:val="00BE2E75"/>
    <w:rsid w:val="00BE3185"/>
    <w:rsid w:val="00BE573A"/>
    <w:rsid w:val="00BE7D1F"/>
    <w:rsid w:val="00BE7DAA"/>
    <w:rsid w:val="00BF0230"/>
    <w:rsid w:val="00BF08AC"/>
    <w:rsid w:val="00BF0910"/>
    <w:rsid w:val="00BF12AD"/>
    <w:rsid w:val="00BF1845"/>
    <w:rsid w:val="00BF1D04"/>
    <w:rsid w:val="00BF2E49"/>
    <w:rsid w:val="00BF508D"/>
    <w:rsid w:val="00BF5FA9"/>
    <w:rsid w:val="00BF69D5"/>
    <w:rsid w:val="00C0089E"/>
    <w:rsid w:val="00C01A9E"/>
    <w:rsid w:val="00C045CB"/>
    <w:rsid w:val="00C1278A"/>
    <w:rsid w:val="00C13FDB"/>
    <w:rsid w:val="00C14B46"/>
    <w:rsid w:val="00C152A6"/>
    <w:rsid w:val="00C16A73"/>
    <w:rsid w:val="00C25445"/>
    <w:rsid w:val="00C257D4"/>
    <w:rsid w:val="00C27381"/>
    <w:rsid w:val="00C31B8C"/>
    <w:rsid w:val="00C37236"/>
    <w:rsid w:val="00C37552"/>
    <w:rsid w:val="00C40121"/>
    <w:rsid w:val="00C424DF"/>
    <w:rsid w:val="00C4522F"/>
    <w:rsid w:val="00C546D7"/>
    <w:rsid w:val="00C54C63"/>
    <w:rsid w:val="00C55A2B"/>
    <w:rsid w:val="00C55CF1"/>
    <w:rsid w:val="00C5723A"/>
    <w:rsid w:val="00C60C0E"/>
    <w:rsid w:val="00C612FB"/>
    <w:rsid w:val="00C615C9"/>
    <w:rsid w:val="00C623C3"/>
    <w:rsid w:val="00C63D8C"/>
    <w:rsid w:val="00C6674B"/>
    <w:rsid w:val="00C70E86"/>
    <w:rsid w:val="00C737F0"/>
    <w:rsid w:val="00C75C9F"/>
    <w:rsid w:val="00C76DE1"/>
    <w:rsid w:val="00C77E1B"/>
    <w:rsid w:val="00C81297"/>
    <w:rsid w:val="00C82BAF"/>
    <w:rsid w:val="00C82C48"/>
    <w:rsid w:val="00C8424C"/>
    <w:rsid w:val="00C90961"/>
    <w:rsid w:val="00C92510"/>
    <w:rsid w:val="00C94957"/>
    <w:rsid w:val="00C94DB8"/>
    <w:rsid w:val="00C96179"/>
    <w:rsid w:val="00C97972"/>
    <w:rsid w:val="00CA217D"/>
    <w:rsid w:val="00CA22B7"/>
    <w:rsid w:val="00CA32FE"/>
    <w:rsid w:val="00CA3936"/>
    <w:rsid w:val="00CA70DF"/>
    <w:rsid w:val="00CA73F9"/>
    <w:rsid w:val="00CB09AD"/>
    <w:rsid w:val="00CB15BD"/>
    <w:rsid w:val="00CB4A01"/>
    <w:rsid w:val="00CB52D9"/>
    <w:rsid w:val="00CC5359"/>
    <w:rsid w:val="00CC659E"/>
    <w:rsid w:val="00CD03CD"/>
    <w:rsid w:val="00CD252E"/>
    <w:rsid w:val="00CD2943"/>
    <w:rsid w:val="00CD5807"/>
    <w:rsid w:val="00CD60B6"/>
    <w:rsid w:val="00CD7C99"/>
    <w:rsid w:val="00CD7E1D"/>
    <w:rsid w:val="00CE25F8"/>
    <w:rsid w:val="00CE5768"/>
    <w:rsid w:val="00CE730F"/>
    <w:rsid w:val="00CF24C6"/>
    <w:rsid w:val="00CF25C3"/>
    <w:rsid w:val="00CF5FCB"/>
    <w:rsid w:val="00CF66C0"/>
    <w:rsid w:val="00CF696E"/>
    <w:rsid w:val="00CF6C5B"/>
    <w:rsid w:val="00CF6DF3"/>
    <w:rsid w:val="00CF6E06"/>
    <w:rsid w:val="00CF7B64"/>
    <w:rsid w:val="00D02102"/>
    <w:rsid w:val="00D03B12"/>
    <w:rsid w:val="00D05443"/>
    <w:rsid w:val="00D17E94"/>
    <w:rsid w:val="00D2198C"/>
    <w:rsid w:val="00D22E48"/>
    <w:rsid w:val="00D2406F"/>
    <w:rsid w:val="00D25788"/>
    <w:rsid w:val="00D25CCB"/>
    <w:rsid w:val="00D26242"/>
    <w:rsid w:val="00D26816"/>
    <w:rsid w:val="00D41FA7"/>
    <w:rsid w:val="00D46327"/>
    <w:rsid w:val="00D47B54"/>
    <w:rsid w:val="00D47F49"/>
    <w:rsid w:val="00D508BE"/>
    <w:rsid w:val="00D50CB7"/>
    <w:rsid w:val="00D52497"/>
    <w:rsid w:val="00D5286D"/>
    <w:rsid w:val="00D57423"/>
    <w:rsid w:val="00D60066"/>
    <w:rsid w:val="00D613CD"/>
    <w:rsid w:val="00D61587"/>
    <w:rsid w:val="00D62D7C"/>
    <w:rsid w:val="00D63770"/>
    <w:rsid w:val="00D65F99"/>
    <w:rsid w:val="00D700A7"/>
    <w:rsid w:val="00D71791"/>
    <w:rsid w:val="00D72071"/>
    <w:rsid w:val="00D737F1"/>
    <w:rsid w:val="00D76D5D"/>
    <w:rsid w:val="00D7778F"/>
    <w:rsid w:val="00D8051E"/>
    <w:rsid w:val="00D81EE6"/>
    <w:rsid w:val="00D81F39"/>
    <w:rsid w:val="00D830CA"/>
    <w:rsid w:val="00D83AFF"/>
    <w:rsid w:val="00D84F2C"/>
    <w:rsid w:val="00DA553D"/>
    <w:rsid w:val="00DA613C"/>
    <w:rsid w:val="00DA71A1"/>
    <w:rsid w:val="00DB4C9F"/>
    <w:rsid w:val="00DC358E"/>
    <w:rsid w:val="00DC5C12"/>
    <w:rsid w:val="00DC6796"/>
    <w:rsid w:val="00DC7794"/>
    <w:rsid w:val="00DD09AC"/>
    <w:rsid w:val="00DD3BB6"/>
    <w:rsid w:val="00DD4456"/>
    <w:rsid w:val="00DD48B1"/>
    <w:rsid w:val="00DD5251"/>
    <w:rsid w:val="00DE0C3F"/>
    <w:rsid w:val="00DE2D68"/>
    <w:rsid w:val="00DE35C6"/>
    <w:rsid w:val="00DE40CF"/>
    <w:rsid w:val="00DE4721"/>
    <w:rsid w:val="00DE5D46"/>
    <w:rsid w:val="00DF2252"/>
    <w:rsid w:val="00DF2E87"/>
    <w:rsid w:val="00E010FF"/>
    <w:rsid w:val="00E01217"/>
    <w:rsid w:val="00E0174B"/>
    <w:rsid w:val="00E0301C"/>
    <w:rsid w:val="00E042BA"/>
    <w:rsid w:val="00E05FBC"/>
    <w:rsid w:val="00E07598"/>
    <w:rsid w:val="00E108C3"/>
    <w:rsid w:val="00E10AE1"/>
    <w:rsid w:val="00E1269E"/>
    <w:rsid w:val="00E16F92"/>
    <w:rsid w:val="00E22634"/>
    <w:rsid w:val="00E25BC7"/>
    <w:rsid w:val="00E26419"/>
    <w:rsid w:val="00E316BF"/>
    <w:rsid w:val="00E31A2A"/>
    <w:rsid w:val="00E321C2"/>
    <w:rsid w:val="00E32BF5"/>
    <w:rsid w:val="00E34914"/>
    <w:rsid w:val="00E35321"/>
    <w:rsid w:val="00E3707C"/>
    <w:rsid w:val="00E4155A"/>
    <w:rsid w:val="00E43B6C"/>
    <w:rsid w:val="00E43DC1"/>
    <w:rsid w:val="00E4650B"/>
    <w:rsid w:val="00E47181"/>
    <w:rsid w:val="00E50C59"/>
    <w:rsid w:val="00E54909"/>
    <w:rsid w:val="00E54C74"/>
    <w:rsid w:val="00E56609"/>
    <w:rsid w:val="00E56E8F"/>
    <w:rsid w:val="00E60B06"/>
    <w:rsid w:val="00E615B4"/>
    <w:rsid w:val="00E659E5"/>
    <w:rsid w:val="00E71517"/>
    <w:rsid w:val="00E723C8"/>
    <w:rsid w:val="00E7256D"/>
    <w:rsid w:val="00E72AF0"/>
    <w:rsid w:val="00E760C9"/>
    <w:rsid w:val="00E767BA"/>
    <w:rsid w:val="00E76E43"/>
    <w:rsid w:val="00E80D30"/>
    <w:rsid w:val="00E826E8"/>
    <w:rsid w:val="00E8509A"/>
    <w:rsid w:val="00E86EE2"/>
    <w:rsid w:val="00E912FC"/>
    <w:rsid w:val="00E91D3A"/>
    <w:rsid w:val="00E923F7"/>
    <w:rsid w:val="00E93C49"/>
    <w:rsid w:val="00E979F6"/>
    <w:rsid w:val="00EA1B21"/>
    <w:rsid w:val="00EA219E"/>
    <w:rsid w:val="00EA34AF"/>
    <w:rsid w:val="00EA380E"/>
    <w:rsid w:val="00EA4733"/>
    <w:rsid w:val="00EA49BE"/>
    <w:rsid w:val="00EA59DF"/>
    <w:rsid w:val="00EA7709"/>
    <w:rsid w:val="00EB228F"/>
    <w:rsid w:val="00EB24B7"/>
    <w:rsid w:val="00EB32E9"/>
    <w:rsid w:val="00EB7906"/>
    <w:rsid w:val="00EC0E2A"/>
    <w:rsid w:val="00EC4CE8"/>
    <w:rsid w:val="00EC6183"/>
    <w:rsid w:val="00EC6C73"/>
    <w:rsid w:val="00EC71E6"/>
    <w:rsid w:val="00EC7647"/>
    <w:rsid w:val="00EC78D4"/>
    <w:rsid w:val="00ED3B3D"/>
    <w:rsid w:val="00ED640A"/>
    <w:rsid w:val="00EE18B3"/>
    <w:rsid w:val="00EE4070"/>
    <w:rsid w:val="00EE6D6C"/>
    <w:rsid w:val="00EF0EE0"/>
    <w:rsid w:val="00EF27F0"/>
    <w:rsid w:val="00EF35E4"/>
    <w:rsid w:val="00EF393A"/>
    <w:rsid w:val="00EF42FF"/>
    <w:rsid w:val="00EF7CD0"/>
    <w:rsid w:val="00F0106A"/>
    <w:rsid w:val="00F021A0"/>
    <w:rsid w:val="00F02C27"/>
    <w:rsid w:val="00F02D26"/>
    <w:rsid w:val="00F04173"/>
    <w:rsid w:val="00F04DF1"/>
    <w:rsid w:val="00F04E1D"/>
    <w:rsid w:val="00F05BA7"/>
    <w:rsid w:val="00F115EE"/>
    <w:rsid w:val="00F12C76"/>
    <w:rsid w:val="00F1404D"/>
    <w:rsid w:val="00F1404E"/>
    <w:rsid w:val="00F15CC8"/>
    <w:rsid w:val="00F1627B"/>
    <w:rsid w:val="00F200EB"/>
    <w:rsid w:val="00F24D8E"/>
    <w:rsid w:val="00F261DE"/>
    <w:rsid w:val="00F31A3A"/>
    <w:rsid w:val="00F34F52"/>
    <w:rsid w:val="00F36270"/>
    <w:rsid w:val="00F458F8"/>
    <w:rsid w:val="00F459BF"/>
    <w:rsid w:val="00F47C45"/>
    <w:rsid w:val="00F50090"/>
    <w:rsid w:val="00F51475"/>
    <w:rsid w:val="00F54E59"/>
    <w:rsid w:val="00F56231"/>
    <w:rsid w:val="00F6256A"/>
    <w:rsid w:val="00F64A2F"/>
    <w:rsid w:val="00F71429"/>
    <w:rsid w:val="00F71B80"/>
    <w:rsid w:val="00F7216F"/>
    <w:rsid w:val="00F72D4F"/>
    <w:rsid w:val="00F743F1"/>
    <w:rsid w:val="00F74C52"/>
    <w:rsid w:val="00F751AE"/>
    <w:rsid w:val="00F75476"/>
    <w:rsid w:val="00F76314"/>
    <w:rsid w:val="00F7683E"/>
    <w:rsid w:val="00F77EF9"/>
    <w:rsid w:val="00F807C8"/>
    <w:rsid w:val="00F8304F"/>
    <w:rsid w:val="00F83741"/>
    <w:rsid w:val="00F83B09"/>
    <w:rsid w:val="00F8590B"/>
    <w:rsid w:val="00F8768A"/>
    <w:rsid w:val="00F90A55"/>
    <w:rsid w:val="00F92704"/>
    <w:rsid w:val="00F970B6"/>
    <w:rsid w:val="00FA175F"/>
    <w:rsid w:val="00FA177E"/>
    <w:rsid w:val="00FA3219"/>
    <w:rsid w:val="00FA5870"/>
    <w:rsid w:val="00FA6D82"/>
    <w:rsid w:val="00FB0316"/>
    <w:rsid w:val="00FB081B"/>
    <w:rsid w:val="00FB35E6"/>
    <w:rsid w:val="00FB3760"/>
    <w:rsid w:val="00FB4931"/>
    <w:rsid w:val="00FC0B7F"/>
    <w:rsid w:val="00FC3E12"/>
    <w:rsid w:val="00FC5849"/>
    <w:rsid w:val="00FD141C"/>
    <w:rsid w:val="00FD34D2"/>
    <w:rsid w:val="00FD4D2D"/>
    <w:rsid w:val="00FD527F"/>
    <w:rsid w:val="00FD5E27"/>
    <w:rsid w:val="00FE0286"/>
    <w:rsid w:val="00FE0B21"/>
    <w:rsid w:val="00FE2760"/>
    <w:rsid w:val="00FE33C4"/>
    <w:rsid w:val="00FF1EE7"/>
    <w:rsid w:val="00FF523E"/>
    <w:rsid w:val="00FF73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1D07"/>
  <w15:chartTrackingRefBased/>
  <w15:docId w15:val="{98933ADA-B74A-4FB0-B198-B8584F17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1870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870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870B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1870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870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1870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70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70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70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0B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870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70B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870B3"/>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1870B3"/>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1870B3"/>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1870B3"/>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1870B3"/>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1870B3"/>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1870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0B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87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0B3"/>
    <w:pPr>
      <w:spacing w:before="160"/>
      <w:jc w:val="center"/>
    </w:pPr>
    <w:rPr>
      <w:i/>
      <w:iCs/>
      <w:color w:val="404040" w:themeColor="text1" w:themeTint="BF"/>
    </w:rPr>
  </w:style>
  <w:style w:type="character" w:customStyle="1" w:styleId="QuoteChar">
    <w:name w:val="Quote Char"/>
    <w:basedOn w:val="DefaultParagraphFont"/>
    <w:link w:val="Quote"/>
    <w:uiPriority w:val="29"/>
    <w:rsid w:val="001870B3"/>
    <w:rPr>
      <w:rFonts w:ascii="Times New Roman" w:hAnsi="Times New Roman"/>
      <w:i/>
      <w:iCs/>
      <w:color w:val="404040" w:themeColor="text1" w:themeTint="BF"/>
      <w:sz w:val="28"/>
    </w:rPr>
  </w:style>
  <w:style w:type="paragraph" w:styleId="ListParagraph">
    <w:name w:val="List Paragraph"/>
    <w:basedOn w:val="Normal"/>
    <w:uiPriority w:val="34"/>
    <w:qFormat/>
    <w:rsid w:val="001870B3"/>
    <w:pPr>
      <w:ind w:left="720"/>
      <w:contextualSpacing/>
    </w:pPr>
  </w:style>
  <w:style w:type="character" w:styleId="IntenseEmphasis">
    <w:name w:val="Intense Emphasis"/>
    <w:basedOn w:val="DefaultParagraphFont"/>
    <w:uiPriority w:val="21"/>
    <w:qFormat/>
    <w:rsid w:val="001870B3"/>
    <w:rPr>
      <w:i/>
      <w:iCs/>
      <w:color w:val="2E74B5" w:themeColor="accent1" w:themeShade="BF"/>
    </w:rPr>
  </w:style>
  <w:style w:type="paragraph" w:styleId="IntenseQuote">
    <w:name w:val="Intense Quote"/>
    <w:basedOn w:val="Normal"/>
    <w:next w:val="Normal"/>
    <w:link w:val="IntenseQuoteChar"/>
    <w:uiPriority w:val="30"/>
    <w:qFormat/>
    <w:rsid w:val="001870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870B3"/>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1870B3"/>
    <w:rPr>
      <w:b/>
      <w:bCs/>
      <w:smallCaps/>
      <w:color w:val="2E74B5" w:themeColor="accent1" w:themeShade="BF"/>
      <w:spacing w:val="5"/>
    </w:rPr>
  </w:style>
  <w:style w:type="paragraph" w:customStyle="1" w:styleId="Default">
    <w:name w:val="Default"/>
    <w:rsid w:val="004D1F73"/>
    <w:pPr>
      <w:autoSpaceDE w:val="0"/>
      <w:autoSpaceDN w:val="0"/>
      <w:adjustRightInd w:val="0"/>
      <w:spacing w:after="0" w:line="240" w:lineRule="auto"/>
    </w:pPr>
    <w:rPr>
      <w:rFonts w:ascii="EUAlbertina" w:hAnsi="EUAlbertina" w:cs="EUAlbertina"/>
      <w:color w:val="000000"/>
      <w:kern w:val="0"/>
      <w:sz w:val="24"/>
      <w:szCs w:val="24"/>
      <w:lang w:val="en-US"/>
    </w:rPr>
  </w:style>
  <w:style w:type="character" w:styleId="CommentReference">
    <w:name w:val="annotation reference"/>
    <w:basedOn w:val="DefaultParagraphFont"/>
    <w:uiPriority w:val="99"/>
    <w:semiHidden/>
    <w:unhideWhenUsed/>
    <w:rsid w:val="00B163D4"/>
    <w:rPr>
      <w:sz w:val="16"/>
      <w:szCs w:val="16"/>
    </w:rPr>
  </w:style>
  <w:style w:type="paragraph" w:styleId="CommentText">
    <w:name w:val="annotation text"/>
    <w:basedOn w:val="Normal"/>
    <w:link w:val="CommentTextChar"/>
    <w:uiPriority w:val="99"/>
    <w:unhideWhenUsed/>
    <w:rsid w:val="00B163D4"/>
    <w:rPr>
      <w:rFonts w:eastAsiaTheme="minorHAnsi"/>
      <w:sz w:val="20"/>
      <w:szCs w:val="20"/>
      <w:lang w:eastAsia="en-US"/>
    </w:rPr>
  </w:style>
  <w:style w:type="character" w:customStyle="1" w:styleId="CommentTextChar">
    <w:name w:val="Comment Text Char"/>
    <w:basedOn w:val="DefaultParagraphFont"/>
    <w:link w:val="CommentText"/>
    <w:uiPriority w:val="99"/>
    <w:rsid w:val="00B163D4"/>
    <w:rPr>
      <w:rFonts w:ascii="Times New Roman" w:eastAsiaTheme="minorHAnsi" w:hAnsi="Times New Roman"/>
      <w:sz w:val="20"/>
      <w:szCs w:val="20"/>
      <w:lang w:eastAsia="en-US"/>
    </w:rPr>
  </w:style>
  <w:style w:type="character" w:styleId="Hyperlink">
    <w:name w:val="Hyperlink"/>
    <w:basedOn w:val="DefaultParagraphFont"/>
    <w:uiPriority w:val="99"/>
    <w:unhideWhenUsed/>
    <w:rsid w:val="003D0EA0"/>
    <w:rPr>
      <w:color w:val="0563C1" w:themeColor="hyperlink"/>
      <w:u w:val="single"/>
    </w:rPr>
  </w:style>
  <w:style w:type="character" w:styleId="UnresolvedMention">
    <w:name w:val="Unresolved Mention"/>
    <w:basedOn w:val="DefaultParagraphFont"/>
    <w:uiPriority w:val="99"/>
    <w:semiHidden/>
    <w:unhideWhenUsed/>
    <w:rsid w:val="003D0EA0"/>
    <w:rPr>
      <w:color w:val="605E5C"/>
      <w:shd w:val="clear" w:color="auto" w:fill="E1DFDD"/>
    </w:rPr>
  </w:style>
  <w:style w:type="paragraph" w:styleId="Header">
    <w:name w:val="header"/>
    <w:basedOn w:val="Normal"/>
    <w:link w:val="HeaderChar"/>
    <w:uiPriority w:val="99"/>
    <w:unhideWhenUsed/>
    <w:rsid w:val="00645168"/>
    <w:pPr>
      <w:tabs>
        <w:tab w:val="center" w:pos="4680"/>
        <w:tab w:val="right" w:pos="9360"/>
      </w:tabs>
      <w:spacing w:after="0"/>
    </w:pPr>
  </w:style>
  <w:style w:type="character" w:customStyle="1" w:styleId="HeaderChar">
    <w:name w:val="Header Char"/>
    <w:basedOn w:val="DefaultParagraphFont"/>
    <w:link w:val="Header"/>
    <w:uiPriority w:val="99"/>
    <w:rsid w:val="00645168"/>
    <w:rPr>
      <w:rFonts w:ascii="Times New Roman" w:hAnsi="Times New Roman"/>
      <w:sz w:val="28"/>
    </w:rPr>
  </w:style>
  <w:style w:type="paragraph" w:styleId="Footer">
    <w:name w:val="footer"/>
    <w:basedOn w:val="Normal"/>
    <w:link w:val="FooterChar"/>
    <w:uiPriority w:val="99"/>
    <w:unhideWhenUsed/>
    <w:rsid w:val="00645168"/>
    <w:pPr>
      <w:tabs>
        <w:tab w:val="center" w:pos="4680"/>
        <w:tab w:val="right" w:pos="9360"/>
      </w:tabs>
      <w:spacing w:after="0"/>
    </w:pPr>
  </w:style>
  <w:style w:type="character" w:customStyle="1" w:styleId="FooterChar">
    <w:name w:val="Footer Char"/>
    <w:basedOn w:val="DefaultParagraphFont"/>
    <w:link w:val="Footer"/>
    <w:uiPriority w:val="99"/>
    <w:rsid w:val="00645168"/>
    <w:rPr>
      <w:rFonts w:ascii="Times New Roman" w:hAnsi="Times New Roman"/>
      <w:sz w:val="28"/>
    </w:rPr>
  </w:style>
  <w:style w:type="paragraph" w:styleId="CommentSubject">
    <w:name w:val="annotation subject"/>
    <w:basedOn w:val="CommentText"/>
    <w:next w:val="CommentText"/>
    <w:link w:val="CommentSubjectChar"/>
    <w:uiPriority w:val="99"/>
    <w:semiHidden/>
    <w:unhideWhenUsed/>
    <w:rsid w:val="00BE7DAA"/>
    <w:rPr>
      <w:rFonts w:eastAsiaTheme="minorEastAsia"/>
      <w:b/>
      <w:bCs/>
      <w:lang w:eastAsia="zh-CN"/>
    </w:rPr>
  </w:style>
  <w:style w:type="character" w:customStyle="1" w:styleId="CommentSubjectChar">
    <w:name w:val="Comment Subject Char"/>
    <w:basedOn w:val="CommentTextChar"/>
    <w:link w:val="CommentSubject"/>
    <w:uiPriority w:val="99"/>
    <w:semiHidden/>
    <w:rsid w:val="00BE7DAA"/>
    <w:rPr>
      <w:rFonts w:ascii="Times New Roman" w:eastAsiaTheme="minorHAnsi" w:hAnsi="Times New Roman"/>
      <w:b/>
      <w:bCs/>
      <w:sz w:val="20"/>
      <w:szCs w:val="20"/>
      <w:lang w:eastAsia="en-US"/>
    </w:rPr>
  </w:style>
  <w:style w:type="paragraph" w:styleId="Revision">
    <w:name w:val="Revision"/>
    <w:hidden/>
    <w:uiPriority w:val="99"/>
    <w:semiHidden/>
    <w:rsid w:val="00F24D8E"/>
    <w:pPr>
      <w:spacing w:after="0" w:line="240" w:lineRule="auto"/>
    </w:pPr>
    <w:rPr>
      <w:rFonts w:ascii="Times New Roman" w:hAnsi="Times New Roman"/>
      <w:sz w:val="28"/>
    </w:rPr>
  </w:style>
  <w:style w:type="paragraph" w:styleId="NormalWeb">
    <w:name w:val="Normal (Web)"/>
    <w:basedOn w:val="Normal"/>
    <w:uiPriority w:val="99"/>
    <w:semiHidden/>
    <w:unhideWhenUsed/>
    <w:rsid w:val="00E05FB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4825">
      <w:bodyDiv w:val="1"/>
      <w:marLeft w:val="0"/>
      <w:marRight w:val="0"/>
      <w:marTop w:val="0"/>
      <w:marBottom w:val="0"/>
      <w:divBdr>
        <w:top w:val="none" w:sz="0" w:space="0" w:color="auto"/>
        <w:left w:val="none" w:sz="0" w:space="0" w:color="auto"/>
        <w:bottom w:val="none" w:sz="0" w:space="0" w:color="auto"/>
        <w:right w:val="none" w:sz="0" w:space="0" w:color="auto"/>
      </w:divBdr>
    </w:div>
    <w:div w:id="435489560">
      <w:bodyDiv w:val="1"/>
      <w:marLeft w:val="0"/>
      <w:marRight w:val="0"/>
      <w:marTop w:val="0"/>
      <w:marBottom w:val="0"/>
      <w:divBdr>
        <w:top w:val="none" w:sz="0" w:space="0" w:color="auto"/>
        <w:left w:val="none" w:sz="0" w:space="0" w:color="auto"/>
        <w:bottom w:val="none" w:sz="0" w:space="0" w:color="auto"/>
        <w:right w:val="none" w:sz="0" w:space="0" w:color="auto"/>
      </w:divBdr>
    </w:div>
    <w:div w:id="620890587">
      <w:bodyDiv w:val="1"/>
      <w:marLeft w:val="0"/>
      <w:marRight w:val="0"/>
      <w:marTop w:val="0"/>
      <w:marBottom w:val="0"/>
      <w:divBdr>
        <w:top w:val="none" w:sz="0" w:space="0" w:color="auto"/>
        <w:left w:val="none" w:sz="0" w:space="0" w:color="auto"/>
        <w:bottom w:val="none" w:sz="0" w:space="0" w:color="auto"/>
        <w:right w:val="none" w:sz="0" w:space="0" w:color="auto"/>
      </w:divBdr>
    </w:div>
    <w:div w:id="877666797">
      <w:bodyDiv w:val="1"/>
      <w:marLeft w:val="0"/>
      <w:marRight w:val="0"/>
      <w:marTop w:val="0"/>
      <w:marBottom w:val="0"/>
      <w:divBdr>
        <w:top w:val="none" w:sz="0" w:space="0" w:color="auto"/>
        <w:left w:val="none" w:sz="0" w:space="0" w:color="auto"/>
        <w:bottom w:val="none" w:sz="0" w:space="0" w:color="auto"/>
        <w:right w:val="none" w:sz="0" w:space="0" w:color="auto"/>
      </w:divBdr>
    </w:div>
    <w:div w:id="196453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76CD-64F3-4A7D-868B-3E4023A9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6408</Words>
  <Characters>37169</Characters>
  <Application>Microsoft Office Word</Application>
  <DocSecurity>0</DocSecurity>
  <Lines>309</Lines>
  <Paragraphs>86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Rosca</dc:creator>
  <cp:keywords/>
  <dc:description/>
  <cp:lastModifiedBy>Radu Rogovei</cp:lastModifiedBy>
  <cp:revision>2</cp:revision>
  <cp:lastPrinted>2026-02-03T13:57:00Z</cp:lastPrinted>
  <dcterms:created xsi:type="dcterms:W3CDTF">2026-02-17T07:43:00Z</dcterms:created>
  <dcterms:modified xsi:type="dcterms:W3CDTF">2026-02-17T07:43:00Z</dcterms:modified>
</cp:coreProperties>
</file>