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46D3" w14:textId="5492FE31" w:rsidR="00691DCC" w:rsidRPr="00FE130F" w:rsidRDefault="00691DCC" w:rsidP="00691DCC">
      <w:pPr>
        <w:widowControl w:val="0"/>
        <w:autoSpaceDE w:val="0"/>
        <w:autoSpaceDN w:val="0"/>
        <w:ind w:left="284"/>
        <w:jc w:val="center"/>
        <w:rPr>
          <w:sz w:val="28"/>
          <w:szCs w:val="28"/>
          <w:lang w:eastAsia="en-US"/>
        </w:rPr>
      </w:pPr>
      <w:r w:rsidRPr="00FE130F">
        <w:rPr>
          <w:noProof/>
          <w:sz w:val="28"/>
          <w:szCs w:val="28"/>
        </w:rPr>
        <w:drawing>
          <wp:inline distT="0" distB="0" distL="0" distR="0" wp14:anchorId="7627E2E4" wp14:editId="2443B567">
            <wp:extent cx="590550" cy="704850"/>
            <wp:effectExtent l="0" t="0" r="0" b="0"/>
            <wp:docPr id="19217335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5102128C" w14:textId="77777777" w:rsidR="00691DCC" w:rsidRPr="00FE130F" w:rsidRDefault="00691DCC" w:rsidP="00691DCC">
      <w:pPr>
        <w:widowControl w:val="0"/>
        <w:autoSpaceDE w:val="0"/>
        <w:autoSpaceDN w:val="0"/>
        <w:spacing w:before="8"/>
        <w:rPr>
          <w:sz w:val="28"/>
          <w:szCs w:val="28"/>
          <w:lang w:eastAsia="en-US"/>
        </w:rPr>
      </w:pPr>
    </w:p>
    <w:p w14:paraId="578E757A" w14:textId="77777777" w:rsidR="00691DCC" w:rsidRPr="00FE130F" w:rsidRDefault="00691DCC" w:rsidP="00691DCC">
      <w:pPr>
        <w:widowControl w:val="0"/>
        <w:tabs>
          <w:tab w:val="left" w:pos="2753"/>
          <w:tab w:val="left" w:pos="5402"/>
        </w:tabs>
        <w:autoSpaceDE w:val="0"/>
        <w:autoSpaceDN w:val="0"/>
        <w:spacing w:before="90"/>
        <w:ind w:left="221"/>
        <w:jc w:val="center"/>
        <w:rPr>
          <w:b/>
          <w:bCs/>
          <w:sz w:val="32"/>
          <w:szCs w:val="32"/>
          <w:lang w:eastAsia="en-US"/>
        </w:rPr>
      </w:pPr>
      <w:r w:rsidRPr="00FE130F">
        <w:rPr>
          <w:b/>
          <w:bCs/>
          <w:spacing w:val="16"/>
          <w:sz w:val="32"/>
          <w:szCs w:val="32"/>
          <w:lang w:eastAsia="en-US"/>
        </w:rPr>
        <w:t xml:space="preserve">GUVERNUL REPUBLICII </w:t>
      </w:r>
      <w:r w:rsidRPr="00FE130F">
        <w:rPr>
          <w:b/>
          <w:bCs/>
          <w:spacing w:val="19"/>
          <w:sz w:val="32"/>
          <w:szCs w:val="32"/>
          <w:lang w:eastAsia="en-US"/>
        </w:rPr>
        <w:t>MOLDOVA</w:t>
      </w:r>
    </w:p>
    <w:p w14:paraId="0F3DA363" w14:textId="0E495724" w:rsidR="00691DCC" w:rsidRPr="00FE130F" w:rsidRDefault="00691DCC" w:rsidP="00691DCC">
      <w:pPr>
        <w:widowControl w:val="0"/>
        <w:tabs>
          <w:tab w:val="left" w:pos="3393"/>
        </w:tabs>
        <w:autoSpaceDE w:val="0"/>
        <w:autoSpaceDN w:val="0"/>
        <w:spacing w:before="218"/>
        <w:ind w:firstLine="709"/>
        <w:jc w:val="center"/>
        <w:rPr>
          <w:sz w:val="28"/>
          <w:szCs w:val="28"/>
          <w:u w:val="single"/>
          <w:lang w:eastAsia="en-US"/>
        </w:rPr>
      </w:pPr>
      <w:r w:rsidRPr="00FE130F">
        <w:rPr>
          <w:b/>
          <w:spacing w:val="32"/>
          <w:sz w:val="28"/>
          <w:szCs w:val="28"/>
          <w:lang w:eastAsia="en-US"/>
        </w:rPr>
        <w:t xml:space="preserve">DECIZIE PROTOCOLARĂ </w:t>
      </w:r>
      <w:r w:rsidRPr="00FE130F">
        <w:rPr>
          <w:b/>
          <w:sz w:val="28"/>
          <w:szCs w:val="28"/>
          <w:lang w:eastAsia="en-US"/>
        </w:rPr>
        <w:t>nr.</w:t>
      </w:r>
      <w:r w:rsidRPr="00FE130F">
        <w:rPr>
          <w:b/>
          <w:spacing w:val="-1"/>
          <w:sz w:val="28"/>
          <w:szCs w:val="28"/>
          <w:lang w:eastAsia="en-US"/>
        </w:rPr>
        <w:t xml:space="preserve"> ______/202</w:t>
      </w:r>
      <w:r w:rsidR="00500AAB" w:rsidRPr="00FE130F">
        <w:rPr>
          <w:b/>
          <w:spacing w:val="-1"/>
          <w:sz w:val="28"/>
          <w:szCs w:val="28"/>
          <w:lang w:eastAsia="en-US"/>
        </w:rPr>
        <w:t>6</w:t>
      </w:r>
    </w:p>
    <w:p w14:paraId="4AB1CD2E" w14:textId="77777777" w:rsidR="00691DCC" w:rsidRPr="00FE130F" w:rsidRDefault="00691DCC" w:rsidP="00691DCC">
      <w:pPr>
        <w:widowControl w:val="0"/>
        <w:autoSpaceDE w:val="0"/>
        <w:autoSpaceDN w:val="0"/>
        <w:jc w:val="center"/>
        <w:rPr>
          <w:b/>
          <w:sz w:val="28"/>
          <w:szCs w:val="28"/>
          <w:lang w:eastAsia="en-US"/>
        </w:rPr>
      </w:pPr>
    </w:p>
    <w:p w14:paraId="22192ABD" w14:textId="77777777" w:rsidR="00691DCC" w:rsidRPr="00FE130F" w:rsidRDefault="00691DCC" w:rsidP="00691DCC">
      <w:pPr>
        <w:widowControl w:val="0"/>
        <w:autoSpaceDE w:val="0"/>
        <w:autoSpaceDN w:val="0"/>
        <w:spacing w:line="276" w:lineRule="auto"/>
        <w:jc w:val="center"/>
        <w:rPr>
          <w:b/>
          <w:i/>
          <w:iCs/>
          <w:sz w:val="28"/>
          <w:szCs w:val="28"/>
          <w:lang w:eastAsia="en-US"/>
        </w:rPr>
      </w:pPr>
      <w:r w:rsidRPr="00FE130F">
        <w:rPr>
          <w:b/>
          <w:i/>
          <w:iCs/>
          <w:sz w:val="28"/>
          <w:szCs w:val="28"/>
          <w:lang w:eastAsia="en-US"/>
        </w:rPr>
        <w:t>Extras din procesul-verbal nr. ______ (pct. _______)</w:t>
      </w:r>
    </w:p>
    <w:p w14:paraId="3A896403" w14:textId="680949C1" w:rsidR="00691DCC" w:rsidRPr="00FE130F" w:rsidRDefault="00691DCC" w:rsidP="00691DCC">
      <w:pPr>
        <w:widowControl w:val="0"/>
        <w:autoSpaceDE w:val="0"/>
        <w:autoSpaceDN w:val="0"/>
        <w:spacing w:line="276" w:lineRule="auto"/>
        <w:jc w:val="center"/>
        <w:rPr>
          <w:b/>
          <w:i/>
          <w:iCs/>
          <w:sz w:val="28"/>
          <w:szCs w:val="28"/>
          <w:lang w:eastAsia="en-US"/>
        </w:rPr>
      </w:pPr>
      <w:r w:rsidRPr="00FE130F">
        <w:rPr>
          <w:b/>
          <w:i/>
          <w:iCs/>
          <w:sz w:val="28"/>
          <w:szCs w:val="28"/>
          <w:lang w:eastAsia="en-US"/>
        </w:rPr>
        <w:t>al ședinței Guvernului din ___________202</w:t>
      </w:r>
      <w:r w:rsidR="00500AAB" w:rsidRPr="00FE130F">
        <w:rPr>
          <w:b/>
          <w:i/>
          <w:iCs/>
          <w:sz w:val="28"/>
          <w:szCs w:val="28"/>
          <w:lang w:eastAsia="en-US"/>
        </w:rPr>
        <w:t>6</w:t>
      </w:r>
    </w:p>
    <w:p w14:paraId="43CE8847" w14:textId="77777777" w:rsidR="00691DCC" w:rsidRPr="00FE130F" w:rsidRDefault="00691DCC" w:rsidP="00691DCC">
      <w:pPr>
        <w:widowControl w:val="0"/>
        <w:autoSpaceDE w:val="0"/>
        <w:autoSpaceDN w:val="0"/>
        <w:spacing w:before="6" w:line="276" w:lineRule="auto"/>
        <w:rPr>
          <w:b/>
          <w:i/>
          <w:iCs/>
          <w:sz w:val="28"/>
          <w:szCs w:val="28"/>
          <w:lang w:eastAsia="en-US"/>
        </w:rPr>
      </w:pPr>
    </w:p>
    <w:p w14:paraId="654EE6AE" w14:textId="77777777" w:rsidR="00691DCC" w:rsidRPr="00FE130F" w:rsidRDefault="00691DCC" w:rsidP="00691DCC">
      <w:pPr>
        <w:widowControl w:val="0"/>
        <w:autoSpaceDE w:val="0"/>
        <w:autoSpaceDN w:val="0"/>
        <w:spacing w:before="6"/>
        <w:rPr>
          <w:b/>
          <w:sz w:val="28"/>
          <w:szCs w:val="28"/>
          <w:lang w:eastAsia="en-US"/>
        </w:rPr>
      </w:pPr>
    </w:p>
    <w:p w14:paraId="1EF487B7" w14:textId="77777777" w:rsidR="00691DCC" w:rsidRPr="00FE130F" w:rsidRDefault="00691DCC" w:rsidP="00691DCC">
      <w:pPr>
        <w:widowControl w:val="0"/>
        <w:autoSpaceDE w:val="0"/>
        <w:autoSpaceDN w:val="0"/>
        <w:spacing w:before="4" w:line="242" w:lineRule="auto"/>
        <w:ind w:right="34" w:firstLine="708"/>
        <w:jc w:val="center"/>
        <w:rPr>
          <w:b/>
          <w:sz w:val="28"/>
          <w:szCs w:val="28"/>
          <w:lang w:eastAsia="en-US"/>
        </w:rPr>
      </w:pPr>
    </w:p>
    <w:p w14:paraId="26073D8A" w14:textId="77777777" w:rsidR="00691DCC" w:rsidRPr="00FE130F" w:rsidRDefault="00691DCC" w:rsidP="00691DCC">
      <w:pPr>
        <w:widowControl w:val="0"/>
        <w:autoSpaceDE w:val="0"/>
        <w:autoSpaceDN w:val="0"/>
        <w:spacing w:before="4" w:line="242" w:lineRule="auto"/>
        <w:ind w:right="34" w:firstLine="708"/>
        <w:jc w:val="center"/>
        <w:rPr>
          <w:b/>
          <w:sz w:val="28"/>
          <w:szCs w:val="28"/>
          <w:lang w:eastAsia="en-US"/>
        </w:rPr>
      </w:pPr>
    </w:p>
    <w:p w14:paraId="7ED0AA99" w14:textId="316FEDCF" w:rsidR="00691DCC" w:rsidRPr="00FE130F" w:rsidRDefault="00691DCC" w:rsidP="00691DCC">
      <w:pPr>
        <w:pBdr>
          <w:top w:val="none" w:sz="4" w:space="0" w:color="000000"/>
          <w:left w:val="none" w:sz="4" w:space="0" w:color="000000"/>
          <w:bottom w:val="none" w:sz="4" w:space="0" w:color="000000"/>
          <w:right w:val="none" w:sz="4" w:space="0" w:color="000000"/>
        </w:pBdr>
        <w:tabs>
          <w:tab w:val="left" w:pos="884"/>
          <w:tab w:val="left" w:pos="1196"/>
        </w:tabs>
        <w:ind w:right="993" w:firstLine="851"/>
        <w:jc w:val="both"/>
        <w:rPr>
          <w:i/>
          <w:sz w:val="28"/>
          <w:szCs w:val="28"/>
        </w:rPr>
      </w:pPr>
      <w:r w:rsidRPr="00FE130F">
        <w:rPr>
          <w:sz w:val="28"/>
          <w:szCs w:val="28"/>
          <w:lang w:eastAsia="en-US"/>
        </w:rPr>
        <w:t xml:space="preserve">Se aprobă și se prezintă Parlamentului spre examinare proiectul de lege </w:t>
      </w:r>
      <w:r w:rsidRPr="00FE130F">
        <w:rPr>
          <w:sz w:val="28"/>
          <w:szCs w:val="28"/>
        </w:rPr>
        <w:t>p</w:t>
      </w:r>
      <w:r w:rsidR="00772F5F">
        <w:rPr>
          <w:sz w:val="28"/>
          <w:szCs w:val="28"/>
        </w:rPr>
        <w:t xml:space="preserve">entru </w:t>
      </w:r>
      <w:r w:rsidRPr="00FE130F">
        <w:rPr>
          <w:sz w:val="28"/>
          <w:szCs w:val="28"/>
        </w:rPr>
        <w:t xml:space="preserve">modificarea Codului contravențional nr. 218/2008 </w:t>
      </w:r>
      <w:r w:rsidRPr="00FE130F">
        <w:rPr>
          <w:bCs/>
          <w:i/>
          <w:iCs/>
          <w:sz w:val="28"/>
          <w:szCs w:val="28"/>
        </w:rPr>
        <w:t>(Constatarea contravențiilor în domeniul circulației rutiere săvârșite cu vehicule înmatriculate în alte state)</w:t>
      </w:r>
    </w:p>
    <w:p w14:paraId="262DBD20" w14:textId="77777777" w:rsidR="00691DCC" w:rsidRPr="00FE130F" w:rsidRDefault="00691DCC" w:rsidP="00691DCC">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709"/>
        <w:jc w:val="both"/>
        <w:rPr>
          <w:sz w:val="28"/>
          <w:szCs w:val="28"/>
          <w:lang w:eastAsia="en-US"/>
        </w:rPr>
      </w:pPr>
    </w:p>
    <w:p w14:paraId="43BD2CBF" w14:textId="77777777" w:rsidR="00691DCC" w:rsidRPr="00FE130F" w:rsidRDefault="00691DCC" w:rsidP="00691DCC">
      <w:pPr>
        <w:widowControl w:val="0"/>
        <w:autoSpaceDE w:val="0"/>
        <w:autoSpaceDN w:val="0"/>
        <w:spacing w:before="4" w:line="276" w:lineRule="auto"/>
        <w:ind w:right="34" w:firstLine="709"/>
        <w:jc w:val="both"/>
        <w:rPr>
          <w:sz w:val="28"/>
          <w:szCs w:val="28"/>
          <w:lang w:eastAsia="en-US"/>
        </w:rPr>
      </w:pPr>
    </w:p>
    <w:p w14:paraId="4B6A7719" w14:textId="77777777" w:rsidR="00691DCC" w:rsidRPr="00FE130F" w:rsidRDefault="00691DCC" w:rsidP="00691DCC">
      <w:pPr>
        <w:widowControl w:val="0"/>
        <w:autoSpaceDE w:val="0"/>
        <w:autoSpaceDN w:val="0"/>
        <w:spacing w:before="4" w:line="242" w:lineRule="auto"/>
        <w:ind w:right="34" w:firstLine="709"/>
        <w:jc w:val="both"/>
        <w:rPr>
          <w:sz w:val="28"/>
          <w:szCs w:val="28"/>
          <w:lang w:eastAsia="en-US"/>
        </w:rPr>
      </w:pPr>
    </w:p>
    <w:p w14:paraId="4E67E082" w14:textId="77777777" w:rsidR="00691DCC" w:rsidRPr="00FE130F" w:rsidRDefault="00691DCC" w:rsidP="00691DCC">
      <w:pPr>
        <w:widowControl w:val="0"/>
        <w:autoSpaceDE w:val="0"/>
        <w:autoSpaceDN w:val="0"/>
        <w:spacing w:before="4" w:line="242" w:lineRule="auto"/>
        <w:ind w:right="34" w:firstLine="709"/>
        <w:jc w:val="both"/>
        <w:rPr>
          <w:sz w:val="28"/>
          <w:szCs w:val="28"/>
          <w:lang w:eastAsia="en-US"/>
        </w:rPr>
      </w:pPr>
    </w:p>
    <w:p w14:paraId="021CC0AF" w14:textId="77777777" w:rsidR="00691DCC" w:rsidRPr="00FE130F" w:rsidRDefault="00691DCC" w:rsidP="00691DCC">
      <w:pPr>
        <w:widowControl w:val="0"/>
        <w:autoSpaceDE w:val="0"/>
        <w:autoSpaceDN w:val="0"/>
        <w:spacing w:before="4" w:line="242" w:lineRule="auto"/>
        <w:ind w:right="34" w:firstLine="709"/>
        <w:jc w:val="both"/>
        <w:rPr>
          <w:sz w:val="28"/>
          <w:szCs w:val="28"/>
          <w:lang w:eastAsia="en-US"/>
        </w:rPr>
      </w:pPr>
    </w:p>
    <w:p w14:paraId="2418AACE" w14:textId="617F4DF7" w:rsidR="00691DCC" w:rsidRPr="00FE130F" w:rsidRDefault="003B7208" w:rsidP="00691DCC">
      <w:pPr>
        <w:widowControl w:val="0"/>
        <w:tabs>
          <w:tab w:val="left" w:pos="5529"/>
          <w:tab w:val="left" w:pos="8364"/>
        </w:tabs>
        <w:autoSpaceDE w:val="0"/>
        <w:autoSpaceDN w:val="0"/>
        <w:spacing w:before="4" w:line="242" w:lineRule="auto"/>
        <w:ind w:right="34" w:firstLine="709"/>
        <w:jc w:val="both"/>
        <w:rPr>
          <w:sz w:val="28"/>
          <w:szCs w:val="28"/>
          <w:lang w:eastAsia="en-US"/>
        </w:rPr>
      </w:pPr>
      <w:r w:rsidRPr="00FE130F">
        <w:rPr>
          <w:b/>
          <w:sz w:val="28"/>
          <w:szCs w:val="28"/>
          <w:lang w:eastAsia="en-US"/>
        </w:rPr>
        <w:t>Prim</w:t>
      </w:r>
      <w:r w:rsidR="00691DCC" w:rsidRPr="00FE130F">
        <w:rPr>
          <w:b/>
          <w:sz w:val="28"/>
          <w:szCs w:val="28"/>
          <w:lang w:eastAsia="en-US"/>
        </w:rPr>
        <w:t>-</w:t>
      </w:r>
      <w:r w:rsidRPr="00FE130F">
        <w:rPr>
          <w:b/>
          <w:sz w:val="28"/>
          <w:szCs w:val="28"/>
          <w:lang w:eastAsia="en-US"/>
        </w:rPr>
        <w:t xml:space="preserve">ministru                                       </w:t>
      </w:r>
      <w:r>
        <w:rPr>
          <w:b/>
          <w:sz w:val="28"/>
          <w:szCs w:val="28"/>
          <w:lang w:eastAsia="en-US"/>
        </w:rPr>
        <w:t xml:space="preserve">         </w:t>
      </w:r>
      <w:r w:rsidRPr="00FE130F">
        <w:rPr>
          <w:b/>
          <w:sz w:val="28"/>
          <w:szCs w:val="28"/>
          <w:lang w:eastAsia="en-US"/>
        </w:rPr>
        <w:t xml:space="preserve">    </w:t>
      </w:r>
      <w:r>
        <w:rPr>
          <w:b/>
          <w:color w:val="000000" w:themeColor="text1"/>
          <w:sz w:val="28"/>
          <w:szCs w:val="28"/>
        </w:rPr>
        <w:t>Alexandru MUNTEANU</w:t>
      </w:r>
    </w:p>
    <w:p w14:paraId="615D6146" w14:textId="77777777" w:rsidR="00691DCC" w:rsidRPr="00FE130F" w:rsidRDefault="00691DCC" w:rsidP="00691DCC">
      <w:pPr>
        <w:widowControl w:val="0"/>
        <w:autoSpaceDE w:val="0"/>
        <w:autoSpaceDN w:val="0"/>
        <w:spacing w:before="4" w:line="242" w:lineRule="auto"/>
        <w:ind w:right="34" w:firstLine="709"/>
        <w:jc w:val="both"/>
        <w:rPr>
          <w:sz w:val="28"/>
          <w:szCs w:val="28"/>
          <w:lang w:eastAsia="en-US"/>
        </w:rPr>
      </w:pPr>
    </w:p>
    <w:p w14:paraId="5669B35D" w14:textId="77777777" w:rsidR="00691DCC" w:rsidRPr="00FE130F" w:rsidRDefault="00691DCC" w:rsidP="00691DCC">
      <w:pPr>
        <w:autoSpaceDE w:val="0"/>
        <w:autoSpaceDN w:val="0"/>
        <w:adjustRightInd w:val="0"/>
        <w:spacing w:after="200" w:line="276" w:lineRule="auto"/>
        <w:jc w:val="right"/>
        <w:rPr>
          <w:i/>
          <w:sz w:val="28"/>
          <w:szCs w:val="28"/>
        </w:rPr>
      </w:pPr>
    </w:p>
    <w:p w14:paraId="3012D712" w14:textId="77777777" w:rsidR="00691DCC" w:rsidRPr="00FE130F" w:rsidRDefault="00691DCC" w:rsidP="00691DCC">
      <w:pPr>
        <w:widowControl w:val="0"/>
        <w:autoSpaceDE w:val="0"/>
        <w:autoSpaceDN w:val="0"/>
        <w:spacing w:before="4" w:line="242" w:lineRule="auto"/>
        <w:ind w:right="34" w:firstLine="709"/>
        <w:jc w:val="both"/>
        <w:rPr>
          <w:b/>
          <w:sz w:val="28"/>
          <w:szCs w:val="28"/>
          <w:lang w:eastAsia="en-US"/>
        </w:rPr>
      </w:pPr>
      <w:r w:rsidRPr="00FE130F">
        <w:rPr>
          <w:b/>
          <w:sz w:val="28"/>
          <w:szCs w:val="28"/>
          <w:lang w:eastAsia="en-US"/>
        </w:rPr>
        <w:t>Contrasemnează:</w:t>
      </w:r>
    </w:p>
    <w:p w14:paraId="5DD190AC" w14:textId="77777777" w:rsidR="00691DCC" w:rsidRPr="00FE130F" w:rsidRDefault="00691DCC" w:rsidP="00691DCC">
      <w:pPr>
        <w:widowControl w:val="0"/>
        <w:autoSpaceDE w:val="0"/>
        <w:autoSpaceDN w:val="0"/>
        <w:spacing w:before="4" w:line="242" w:lineRule="auto"/>
        <w:ind w:right="34" w:firstLine="709"/>
        <w:jc w:val="both"/>
        <w:rPr>
          <w:b/>
          <w:sz w:val="28"/>
          <w:szCs w:val="28"/>
          <w:lang w:eastAsia="en-US"/>
        </w:rPr>
      </w:pPr>
    </w:p>
    <w:p w14:paraId="4BA80D18" w14:textId="77777777" w:rsidR="00691DCC" w:rsidRPr="00FE130F" w:rsidRDefault="00691DCC" w:rsidP="00691DCC">
      <w:pPr>
        <w:widowControl w:val="0"/>
        <w:tabs>
          <w:tab w:val="left" w:pos="5245"/>
          <w:tab w:val="left" w:pos="5387"/>
        </w:tabs>
        <w:autoSpaceDE w:val="0"/>
        <w:autoSpaceDN w:val="0"/>
        <w:spacing w:before="4" w:line="242" w:lineRule="auto"/>
        <w:ind w:right="34" w:firstLine="709"/>
        <w:jc w:val="both"/>
        <w:rPr>
          <w:b/>
          <w:sz w:val="28"/>
          <w:szCs w:val="28"/>
          <w:lang w:eastAsia="en-US"/>
        </w:rPr>
      </w:pPr>
    </w:p>
    <w:p w14:paraId="0FA95B0F" w14:textId="7620A108" w:rsidR="00691DCC" w:rsidRDefault="00691DCC" w:rsidP="003B7208">
      <w:pPr>
        <w:widowControl w:val="0"/>
        <w:tabs>
          <w:tab w:val="left" w:pos="5529"/>
          <w:tab w:val="left" w:pos="8364"/>
        </w:tabs>
        <w:autoSpaceDE w:val="0"/>
        <w:autoSpaceDN w:val="0"/>
        <w:spacing w:before="4" w:line="242" w:lineRule="auto"/>
        <w:ind w:right="34" w:firstLine="709"/>
        <w:jc w:val="both"/>
        <w:rPr>
          <w:b/>
          <w:sz w:val="28"/>
          <w:szCs w:val="28"/>
          <w:lang w:eastAsia="en-US"/>
        </w:rPr>
      </w:pPr>
      <w:r w:rsidRPr="00FE130F">
        <w:rPr>
          <w:b/>
          <w:sz w:val="28"/>
          <w:szCs w:val="28"/>
          <w:lang w:eastAsia="en-US"/>
        </w:rPr>
        <w:t xml:space="preserve">Ministrul justiției                                          </w:t>
      </w:r>
      <w:r w:rsidR="003B7208">
        <w:rPr>
          <w:b/>
          <w:sz w:val="28"/>
          <w:szCs w:val="28"/>
          <w:lang w:eastAsia="en-US"/>
        </w:rPr>
        <w:t xml:space="preserve">        </w:t>
      </w:r>
      <w:r w:rsidRPr="00FE130F">
        <w:rPr>
          <w:b/>
          <w:sz w:val="28"/>
          <w:szCs w:val="28"/>
          <w:lang w:eastAsia="en-US"/>
        </w:rPr>
        <w:t xml:space="preserve"> </w:t>
      </w:r>
      <w:r w:rsidR="003B7208">
        <w:rPr>
          <w:b/>
          <w:sz w:val="28"/>
          <w:szCs w:val="28"/>
          <w:lang w:eastAsia="en-US"/>
        </w:rPr>
        <w:t>Vladislav COJUHARI</w:t>
      </w:r>
    </w:p>
    <w:p w14:paraId="459AD135" w14:textId="77777777" w:rsidR="003B7208" w:rsidRPr="00FE130F" w:rsidRDefault="003B7208" w:rsidP="003B7208">
      <w:pPr>
        <w:widowControl w:val="0"/>
        <w:tabs>
          <w:tab w:val="left" w:pos="5529"/>
          <w:tab w:val="left" w:pos="8364"/>
        </w:tabs>
        <w:autoSpaceDE w:val="0"/>
        <w:autoSpaceDN w:val="0"/>
        <w:spacing w:before="4" w:line="242" w:lineRule="auto"/>
        <w:ind w:right="34" w:firstLine="709"/>
        <w:jc w:val="both"/>
        <w:rPr>
          <w:b/>
          <w:sz w:val="28"/>
          <w:szCs w:val="28"/>
          <w:lang w:eastAsia="en-US"/>
        </w:rPr>
      </w:pPr>
    </w:p>
    <w:p w14:paraId="6F171315" w14:textId="77777777" w:rsidR="00691DCC" w:rsidRDefault="00691DCC" w:rsidP="00691DCC">
      <w:pPr>
        <w:widowControl w:val="0"/>
        <w:tabs>
          <w:tab w:val="left" w:pos="5245"/>
          <w:tab w:val="left" w:pos="5387"/>
        </w:tabs>
        <w:autoSpaceDE w:val="0"/>
        <w:autoSpaceDN w:val="0"/>
        <w:spacing w:before="4" w:line="242" w:lineRule="auto"/>
        <w:ind w:right="34" w:firstLine="709"/>
        <w:jc w:val="both"/>
        <w:rPr>
          <w:b/>
          <w:sz w:val="28"/>
          <w:szCs w:val="28"/>
          <w:lang w:eastAsia="en-US"/>
        </w:rPr>
      </w:pPr>
    </w:p>
    <w:p w14:paraId="7861B5F1" w14:textId="77777777" w:rsidR="003B7208" w:rsidRPr="00FE130F" w:rsidRDefault="003B7208" w:rsidP="00691DCC">
      <w:pPr>
        <w:widowControl w:val="0"/>
        <w:tabs>
          <w:tab w:val="left" w:pos="5245"/>
          <w:tab w:val="left" w:pos="5387"/>
        </w:tabs>
        <w:autoSpaceDE w:val="0"/>
        <w:autoSpaceDN w:val="0"/>
        <w:spacing w:before="4" w:line="242" w:lineRule="auto"/>
        <w:ind w:right="34" w:firstLine="709"/>
        <w:jc w:val="both"/>
        <w:rPr>
          <w:b/>
          <w:sz w:val="28"/>
          <w:szCs w:val="28"/>
          <w:lang w:eastAsia="en-US"/>
        </w:rPr>
      </w:pPr>
    </w:p>
    <w:p w14:paraId="4120C1FE" w14:textId="5CCE9DC0" w:rsidR="00691DCC" w:rsidRPr="00FE130F" w:rsidRDefault="00691DCC" w:rsidP="003B7208">
      <w:pPr>
        <w:widowControl w:val="0"/>
        <w:tabs>
          <w:tab w:val="left" w:pos="5245"/>
          <w:tab w:val="left" w:pos="5387"/>
          <w:tab w:val="left" w:pos="5529"/>
          <w:tab w:val="left" w:pos="8505"/>
          <w:tab w:val="left" w:pos="8789"/>
          <w:tab w:val="left" w:pos="9072"/>
        </w:tabs>
        <w:autoSpaceDE w:val="0"/>
        <w:autoSpaceDN w:val="0"/>
        <w:spacing w:before="4" w:line="242" w:lineRule="auto"/>
        <w:ind w:right="34" w:firstLine="709"/>
        <w:jc w:val="both"/>
        <w:rPr>
          <w:b/>
          <w:sz w:val="28"/>
          <w:szCs w:val="28"/>
          <w:lang w:eastAsia="en-US"/>
        </w:rPr>
      </w:pPr>
      <w:r w:rsidRPr="00FE130F">
        <w:rPr>
          <w:b/>
          <w:sz w:val="28"/>
          <w:szCs w:val="28"/>
          <w:lang w:eastAsia="en-US"/>
        </w:rPr>
        <w:t xml:space="preserve">Ministrul afacerilor interne            </w:t>
      </w:r>
      <w:r w:rsidR="003B7208">
        <w:rPr>
          <w:b/>
          <w:sz w:val="28"/>
          <w:szCs w:val="28"/>
          <w:lang w:eastAsia="en-US"/>
        </w:rPr>
        <w:t xml:space="preserve"> </w:t>
      </w:r>
      <w:r w:rsidRPr="00FE130F">
        <w:rPr>
          <w:b/>
          <w:sz w:val="28"/>
          <w:szCs w:val="28"/>
          <w:lang w:eastAsia="en-US"/>
        </w:rPr>
        <w:t xml:space="preserve">    </w:t>
      </w:r>
      <w:r w:rsidR="003B7208">
        <w:rPr>
          <w:b/>
          <w:sz w:val="28"/>
          <w:szCs w:val="28"/>
          <w:lang w:eastAsia="en-US"/>
        </w:rPr>
        <w:t xml:space="preserve">  </w:t>
      </w:r>
      <w:r w:rsidRPr="00FE130F">
        <w:rPr>
          <w:b/>
          <w:sz w:val="28"/>
          <w:szCs w:val="28"/>
          <w:lang w:eastAsia="en-US"/>
        </w:rPr>
        <w:t xml:space="preserve">     </w:t>
      </w:r>
      <w:r w:rsidR="003B7208">
        <w:rPr>
          <w:b/>
          <w:sz w:val="28"/>
          <w:szCs w:val="28"/>
          <w:lang w:eastAsia="en-US"/>
        </w:rPr>
        <w:t>Daniella MISAIL-NICHITIN</w:t>
      </w:r>
    </w:p>
    <w:p w14:paraId="20BF0B89" w14:textId="77777777" w:rsidR="00691DCC" w:rsidRPr="00FE130F" w:rsidRDefault="00691DCC" w:rsidP="00691DCC">
      <w:pPr>
        <w:widowControl w:val="0"/>
        <w:autoSpaceDE w:val="0"/>
        <w:autoSpaceDN w:val="0"/>
        <w:spacing w:before="4" w:line="242" w:lineRule="auto"/>
        <w:ind w:right="34" w:firstLine="709"/>
        <w:jc w:val="both"/>
        <w:rPr>
          <w:b/>
          <w:sz w:val="28"/>
          <w:szCs w:val="28"/>
          <w:lang w:eastAsia="en-US"/>
        </w:rPr>
      </w:pPr>
    </w:p>
    <w:p w14:paraId="5C2A4D93" w14:textId="77777777" w:rsidR="00691DCC" w:rsidRPr="00FE130F" w:rsidRDefault="00691DCC" w:rsidP="00691DCC">
      <w:pPr>
        <w:autoSpaceDE w:val="0"/>
        <w:autoSpaceDN w:val="0"/>
        <w:adjustRightInd w:val="0"/>
        <w:spacing w:after="200" w:line="276" w:lineRule="auto"/>
        <w:jc w:val="right"/>
        <w:rPr>
          <w:i/>
          <w:sz w:val="28"/>
          <w:szCs w:val="28"/>
        </w:rPr>
      </w:pPr>
    </w:p>
    <w:p w14:paraId="5DEEF331" w14:textId="77777777" w:rsidR="00691DCC" w:rsidRPr="00FE130F" w:rsidRDefault="00691DCC" w:rsidP="00691DCC">
      <w:pPr>
        <w:autoSpaceDE w:val="0"/>
        <w:autoSpaceDN w:val="0"/>
        <w:adjustRightInd w:val="0"/>
        <w:spacing w:after="200" w:line="276" w:lineRule="auto"/>
        <w:jc w:val="right"/>
        <w:rPr>
          <w:i/>
          <w:sz w:val="28"/>
          <w:szCs w:val="28"/>
        </w:rPr>
      </w:pPr>
    </w:p>
    <w:p w14:paraId="7379951D" w14:textId="77777777" w:rsidR="006C71FB" w:rsidRPr="00FE130F" w:rsidRDefault="006C71FB" w:rsidP="00691DCC">
      <w:pPr>
        <w:autoSpaceDE w:val="0"/>
        <w:autoSpaceDN w:val="0"/>
        <w:adjustRightInd w:val="0"/>
        <w:spacing w:after="200" w:line="276" w:lineRule="auto"/>
        <w:jc w:val="right"/>
        <w:rPr>
          <w:i/>
          <w:sz w:val="28"/>
          <w:szCs w:val="28"/>
        </w:rPr>
      </w:pPr>
    </w:p>
    <w:p w14:paraId="32F48322" w14:textId="77777777" w:rsidR="00691DCC" w:rsidRPr="00FE130F" w:rsidRDefault="00691DCC" w:rsidP="00691DCC">
      <w:pPr>
        <w:autoSpaceDE w:val="0"/>
        <w:autoSpaceDN w:val="0"/>
        <w:adjustRightInd w:val="0"/>
        <w:spacing w:after="200" w:line="276" w:lineRule="auto"/>
        <w:jc w:val="right"/>
        <w:rPr>
          <w:i/>
          <w:sz w:val="28"/>
          <w:szCs w:val="28"/>
        </w:rPr>
      </w:pPr>
    </w:p>
    <w:p w14:paraId="69576B24" w14:textId="77777777" w:rsidR="00691DCC" w:rsidRPr="00FE130F" w:rsidRDefault="00691DCC" w:rsidP="00691DCC">
      <w:pPr>
        <w:autoSpaceDE w:val="0"/>
        <w:autoSpaceDN w:val="0"/>
        <w:adjustRightInd w:val="0"/>
        <w:spacing w:after="200" w:line="276" w:lineRule="auto"/>
        <w:jc w:val="right"/>
        <w:rPr>
          <w:i/>
          <w:sz w:val="28"/>
          <w:szCs w:val="28"/>
        </w:rPr>
      </w:pPr>
    </w:p>
    <w:p w14:paraId="11B11A35" w14:textId="0F8CEF96" w:rsidR="00500AAB" w:rsidRPr="00FE130F" w:rsidRDefault="00500AAB" w:rsidP="00691DCC">
      <w:pPr>
        <w:autoSpaceDE w:val="0"/>
        <w:autoSpaceDN w:val="0"/>
        <w:adjustRightInd w:val="0"/>
        <w:jc w:val="right"/>
        <w:rPr>
          <w:b/>
          <w:bCs/>
          <w:iCs/>
          <w:sz w:val="28"/>
          <w:szCs w:val="28"/>
        </w:rPr>
      </w:pPr>
      <w:r w:rsidRPr="00FE130F">
        <w:rPr>
          <w:b/>
          <w:bCs/>
          <w:iCs/>
          <w:sz w:val="28"/>
          <w:szCs w:val="28"/>
        </w:rPr>
        <w:lastRenderedPageBreak/>
        <w:t>UE</w:t>
      </w:r>
    </w:p>
    <w:p w14:paraId="59B64255" w14:textId="4517E0DE" w:rsidR="00691DCC" w:rsidRPr="00FE130F" w:rsidRDefault="00691DCC" w:rsidP="00691DCC">
      <w:pPr>
        <w:autoSpaceDE w:val="0"/>
        <w:autoSpaceDN w:val="0"/>
        <w:adjustRightInd w:val="0"/>
        <w:jc w:val="right"/>
        <w:rPr>
          <w:iCs/>
          <w:sz w:val="28"/>
          <w:szCs w:val="28"/>
        </w:rPr>
      </w:pPr>
      <w:r w:rsidRPr="00FE130F">
        <w:rPr>
          <w:iCs/>
          <w:sz w:val="28"/>
          <w:szCs w:val="28"/>
        </w:rPr>
        <w:t>Aprobat în ședința Guvernului din              202</w:t>
      </w:r>
      <w:r w:rsidR="00500AAB" w:rsidRPr="00FE130F">
        <w:rPr>
          <w:iCs/>
          <w:sz w:val="28"/>
          <w:szCs w:val="28"/>
        </w:rPr>
        <w:t>6</w:t>
      </w:r>
    </w:p>
    <w:p w14:paraId="401B9331" w14:textId="51682A9E" w:rsidR="00691DCC" w:rsidRPr="00FE130F" w:rsidRDefault="00691DCC" w:rsidP="00691DCC">
      <w:pPr>
        <w:autoSpaceDE w:val="0"/>
        <w:autoSpaceDN w:val="0"/>
        <w:adjustRightInd w:val="0"/>
        <w:jc w:val="right"/>
        <w:rPr>
          <w:iCs/>
          <w:sz w:val="28"/>
          <w:szCs w:val="28"/>
        </w:rPr>
      </w:pPr>
      <w:r w:rsidRPr="00FE130F">
        <w:rPr>
          <w:iCs/>
          <w:sz w:val="28"/>
          <w:szCs w:val="28"/>
        </w:rPr>
        <w:t>Decizia protocolară nr.                /202</w:t>
      </w:r>
      <w:r w:rsidR="00500AAB" w:rsidRPr="00FE130F">
        <w:rPr>
          <w:iCs/>
          <w:sz w:val="28"/>
          <w:szCs w:val="28"/>
        </w:rPr>
        <w:t>6</w:t>
      </w:r>
    </w:p>
    <w:p w14:paraId="7CEA903F" w14:textId="77777777" w:rsidR="00691DCC" w:rsidRPr="00FE130F" w:rsidRDefault="00691DCC" w:rsidP="00691DCC">
      <w:pPr>
        <w:autoSpaceDE w:val="0"/>
        <w:autoSpaceDN w:val="0"/>
        <w:adjustRightInd w:val="0"/>
        <w:spacing w:after="200" w:line="276" w:lineRule="auto"/>
        <w:jc w:val="right"/>
        <w:rPr>
          <w:i/>
          <w:iCs/>
          <w:sz w:val="28"/>
          <w:szCs w:val="28"/>
        </w:rPr>
      </w:pPr>
      <w:r w:rsidRPr="00FE130F">
        <w:rPr>
          <w:i/>
          <w:iCs/>
          <w:sz w:val="28"/>
          <w:szCs w:val="28"/>
        </w:rPr>
        <w:t>Proiect</w:t>
      </w:r>
    </w:p>
    <w:p w14:paraId="4DACABBC" w14:textId="77777777" w:rsidR="00691DCC" w:rsidRPr="00FE130F" w:rsidRDefault="00691DCC" w:rsidP="00691DCC">
      <w:pPr>
        <w:autoSpaceDE w:val="0"/>
        <w:autoSpaceDN w:val="0"/>
        <w:adjustRightInd w:val="0"/>
        <w:spacing w:after="200" w:line="276" w:lineRule="auto"/>
        <w:jc w:val="center"/>
        <w:rPr>
          <w:b/>
          <w:bCs/>
          <w:sz w:val="28"/>
          <w:szCs w:val="28"/>
        </w:rPr>
      </w:pPr>
      <w:r w:rsidRPr="00FE130F">
        <w:rPr>
          <w:b/>
          <w:bCs/>
          <w:sz w:val="28"/>
          <w:szCs w:val="28"/>
        </w:rPr>
        <w:t>LEGE</w:t>
      </w:r>
    </w:p>
    <w:p w14:paraId="74452608" w14:textId="489FDF4F" w:rsidR="00691DCC" w:rsidRPr="00FE130F" w:rsidRDefault="00772F5F" w:rsidP="00691DCC">
      <w:pPr>
        <w:pBdr>
          <w:top w:val="none" w:sz="4" w:space="0" w:color="000000"/>
          <w:left w:val="none" w:sz="4" w:space="0" w:color="000000"/>
          <w:bottom w:val="none" w:sz="4" w:space="0" w:color="000000"/>
          <w:right w:val="none" w:sz="4" w:space="0" w:color="000000"/>
        </w:pBdr>
        <w:tabs>
          <w:tab w:val="left" w:pos="884"/>
          <w:tab w:val="left" w:pos="1196"/>
        </w:tabs>
        <w:ind w:left="1560" w:right="993"/>
        <w:jc w:val="center"/>
        <w:rPr>
          <w:i/>
          <w:sz w:val="28"/>
          <w:szCs w:val="28"/>
        </w:rPr>
      </w:pPr>
      <w:r w:rsidRPr="00FE130F">
        <w:rPr>
          <w:b/>
          <w:sz w:val="28"/>
          <w:szCs w:val="28"/>
        </w:rPr>
        <w:t>p</w:t>
      </w:r>
      <w:r>
        <w:rPr>
          <w:b/>
          <w:sz w:val="28"/>
          <w:szCs w:val="28"/>
        </w:rPr>
        <w:t>entru</w:t>
      </w:r>
      <w:r w:rsidRPr="00FE130F">
        <w:rPr>
          <w:b/>
          <w:sz w:val="28"/>
          <w:szCs w:val="28"/>
        </w:rPr>
        <w:t xml:space="preserve"> </w:t>
      </w:r>
      <w:r w:rsidR="00691DCC" w:rsidRPr="00FE130F">
        <w:rPr>
          <w:b/>
          <w:sz w:val="28"/>
          <w:szCs w:val="28"/>
        </w:rPr>
        <w:t xml:space="preserve">modificarea Codului contravențional nr. 218/2008 </w:t>
      </w:r>
      <w:r w:rsidR="00691DCC" w:rsidRPr="00FE130F">
        <w:rPr>
          <w:bCs/>
          <w:i/>
          <w:iCs/>
          <w:sz w:val="28"/>
          <w:szCs w:val="28"/>
        </w:rPr>
        <w:t>(Constatarea contravențiilor în domeniul circulației rutiere săvârșite cu vehicule înmatriculate în alte state)</w:t>
      </w:r>
    </w:p>
    <w:p w14:paraId="0DA33EF3" w14:textId="77777777" w:rsidR="00F5140E" w:rsidRDefault="00F5140E" w:rsidP="00F5140E">
      <w:pPr>
        <w:pStyle w:val="11"/>
        <w:spacing w:after="0" w:line="240" w:lineRule="auto"/>
        <w:ind w:firstLine="720"/>
        <w:jc w:val="both"/>
        <w:rPr>
          <w:rFonts w:ascii="Times New Roman" w:hAnsi="Times New Roman" w:cs="Times New Roman"/>
          <w:sz w:val="20"/>
          <w:szCs w:val="20"/>
          <w:lang w:val="ro-RO"/>
        </w:rPr>
      </w:pPr>
    </w:p>
    <w:p w14:paraId="4F1AE335" w14:textId="3799D1EE" w:rsidR="00F5140E" w:rsidRPr="00F5140E" w:rsidRDefault="00F5140E" w:rsidP="00F5140E">
      <w:pPr>
        <w:pStyle w:val="11"/>
        <w:spacing w:after="0" w:line="240" w:lineRule="auto"/>
        <w:ind w:firstLine="720"/>
        <w:jc w:val="both"/>
        <w:rPr>
          <w:rFonts w:ascii="Times New Roman" w:hAnsi="Times New Roman" w:cs="Times New Roman"/>
          <w:sz w:val="28"/>
          <w:szCs w:val="28"/>
          <w:lang w:val="ro-RO"/>
        </w:rPr>
      </w:pPr>
      <w:r w:rsidRPr="00F5140E">
        <w:rPr>
          <w:rFonts w:ascii="Times New Roman" w:hAnsi="Times New Roman" w:cs="Times New Roman"/>
          <w:sz w:val="28"/>
          <w:szCs w:val="28"/>
          <w:lang w:val="ro-RO"/>
        </w:rPr>
        <w:t>Prezent</w:t>
      </w:r>
      <w:r>
        <w:rPr>
          <w:rFonts w:ascii="Times New Roman" w:hAnsi="Times New Roman" w:cs="Times New Roman"/>
          <w:sz w:val="28"/>
          <w:szCs w:val="28"/>
          <w:lang w:val="ro-RO"/>
        </w:rPr>
        <w:t xml:space="preserve">a lege </w:t>
      </w:r>
      <w:r w:rsidRPr="00F5140E">
        <w:rPr>
          <w:rFonts w:ascii="Times New Roman" w:hAnsi="Times New Roman" w:cs="Times New Roman"/>
          <w:sz w:val="28"/>
          <w:szCs w:val="28"/>
          <w:lang w:val="ro-RO"/>
        </w:rPr>
        <w:t>transpune parțial (art. 5 alin. (</w:t>
      </w:r>
      <w:r w:rsidR="00FA76DA">
        <w:rPr>
          <w:rFonts w:ascii="Times New Roman" w:hAnsi="Times New Roman" w:cs="Times New Roman"/>
          <w:sz w:val="28"/>
          <w:szCs w:val="28"/>
          <w:lang w:val="ro-RO"/>
        </w:rPr>
        <w:t>2</w:t>
      </w:r>
      <w:r w:rsidRPr="00F5140E">
        <w:rPr>
          <w:rFonts w:ascii="Times New Roman" w:hAnsi="Times New Roman" w:cs="Times New Roman"/>
          <w:sz w:val="28"/>
          <w:szCs w:val="28"/>
          <w:lang w:val="ro-RO"/>
        </w:rPr>
        <w:t>)</w:t>
      </w:r>
      <w:r w:rsidR="00DF4AA8">
        <w:rPr>
          <w:rFonts w:ascii="Times New Roman" w:hAnsi="Times New Roman" w:cs="Times New Roman"/>
          <w:sz w:val="28"/>
          <w:szCs w:val="28"/>
          <w:lang w:val="ro-RO"/>
        </w:rPr>
        <w:t>-(6)</w:t>
      </w:r>
      <w:r w:rsidRPr="00F5140E">
        <w:rPr>
          <w:rFonts w:ascii="Times New Roman" w:hAnsi="Times New Roman" w:cs="Times New Roman"/>
          <w:sz w:val="28"/>
          <w:szCs w:val="28"/>
          <w:lang w:val="ro-RO"/>
        </w:rPr>
        <w:t>, art. 5a, art. 5</w:t>
      </w:r>
      <w:r w:rsidR="00A00F7D">
        <w:rPr>
          <w:rFonts w:ascii="Times New Roman" w:hAnsi="Times New Roman" w:cs="Times New Roman"/>
          <w:sz w:val="28"/>
          <w:szCs w:val="28"/>
          <w:lang w:val="ro-RO"/>
        </w:rPr>
        <w:t>b</w:t>
      </w:r>
      <w:r w:rsidRPr="00F5140E">
        <w:rPr>
          <w:rFonts w:ascii="Times New Roman" w:hAnsi="Times New Roman" w:cs="Times New Roman"/>
          <w:sz w:val="28"/>
          <w:szCs w:val="28"/>
          <w:lang w:val="ro-RO"/>
        </w:rPr>
        <w:t xml:space="preserve">, </w:t>
      </w:r>
      <w:r w:rsidR="00BD7740">
        <w:rPr>
          <w:rFonts w:ascii="Times New Roman" w:hAnsi="Times New Roman" w:cs="Times New Roman"/>
          <w:sz w:val="28"/>
          <w:szCs w:val="28"/>
          <w:lang w:val="ro-RO"/>
        </w:rPr>
        <w:t xml:space="preserve">art. 5d, </w:t>
      </w:r>
      <w:r w:rsidRPr="00F5140E">
        <w:rPr>
          <w:rFonts w:ascii="Times New Roman" w:hAnsi="Times New Roman" w:cs="Times New Roman"/>
          <w:sz w:val="28"/>
          <w:szCs w:val="28"/>
          <w:lang w:val="ro-RO"/>
        </w:rPr>
        <w:t>art. 5e alin. (</w:t>
      </w:r>
      <w:r w:rsidR="00BD7740">
        <w:rPr>
          <w:rFonts w:ascii="Times New Roman" w:hAnsi="Times New Roman" w:cs="Times New Roman"/>
          <w:sz w:val="28"/>
          <w:szCs w:val="28"/>
          <w:lang w:val="ro-RO"/>
        </w:rPr>
        <w:t>3</w:t>
      </w:r>
      <w:r w:rsidRPr="00F5140E">
        <w:rPr>
          <w:rFonts w:ascii="Times New Roman" w:hAnsi="Times New Roman" w:cs="Times New Roman"/>
          <w:sz w:val="28"/>
          <w:szCs w:val="28"/>
          <w:lang w:val="ro-RO"/>
        </w:rPr>
        <w:t>)</w:t>
      </w:r>
      <w:r w:rsidR="00C44C61">
        <w:rPr>
          <w:rFonts w:ascii="Times New Roman" w:hAnsi="Times New Roman" w:cs="Times New Roman"/>
          <w:sz w:val="28"/>
          <w:szCs w:val="28"/>
          <w:lang w:val="ro-RO"/>
        </w:rPr>
        <w:t xml:space="preserve"> și </w:t>
      </w:r>
      <w:r w:rsidRPr="00F5140E">
        <w:rPr>
          <w:rFonts w:ascii="Times New Roman" w:hAnsi="Times New Roman" w:cs="Times New Roman"/>
          <w:sz w:val="28"/>
          <w:szCs w:val="28"/>
          <w:lang w:val="ro-RO"/>
        </w:rPr>
        <w:t>art. 5f alin. (</w:t>
      </w:r>
      <w:r w:rsidR="00BD7740">
        <w:rPr>
          <w:rFonts w:ascii="Times New Roman" w:hAnsi="Times New Roman" w:cs="Times New Roman"/>
          <w:sz w:val="28"/>
          <w:szCs w:val="28"/>
          <w:lang w:val="ro-RO"/>
        </w:rPr>
        <w:t>6</w:t>
      </w:r>
      <w:r w:rsidRPr="00F5140E">
        <w:rPr>
          <w:rFonts w:ascii="Times New Roman" w:hAnsi="Times New Roman" w:cs="Times New Roman"/>
          <w:sz w:val="28"/>
          <w:szCs w:val="28"/>
          <w:lang w:val="ro-RO"/>
        </w:rPr>
        <w:t>)</w:t>
      </w:r>
      <w:r w:rsidR="000D2DD3">
        <w:rPr>
          <w:rFonts w:ascii="Times New Roman" w:hAnsi="Times New Roman" w:cs="Times New Roman"/>
          <w:sz w:val="28"/>
          <w:szCs w:val="28"/>
          <w:lang w:val="ro-RO"/>
        </w:rPr>
        <w:t>, (8), (9</w:t>
      </w:r>
      <w:r w:rsidRPr="00F5140E">
        <w:rPr>
          <w:rFonts w:ascii="Times New Roman" w:hAnsi="Times New Roman" w:cs="Times New Roman"/>
          <w:sz w:val="28"/>
          <w:szCs w:val="28"/>
          <w:lang w:val="ro-RO"/>
        </w:rPr>
        <w:t>) și (</w:t>
      </w:r>
      <w:r w:rsidR="000D2DD3">
        <w:rPr>
          <w:rFonts w:ascii="Times New Roman" w:hAnsi="Times New Roman" w:cs="Times New Roman"/>
          <w:sz w:val="28"/>
          <w:szCs w:val="28"/>
          <w:lang w:val="ro-RO"/>
        </w:rPr>
        <w:t>10</w:t>
      </w:r>
      <w:r w:rsidRPr="00F5140E">
        <w:rPr>
          <w:rFonts w:ascii="Times New Roman" w:hAnsi="Times New Roman" w:cs="Times New Roman"/>
          <w:sz w:val="28"/>
          <w:szCs w:val="28"/>
          <w:lang w:val="ro-RO"/>
        </w:rPr>
        <w:t>)) Directiva (UE) 2015/413 a Parlamentului European și a Consiliului din 11 martie 2015 de facilitare a schimbului transfrontalier de informații și a asistenței reciproce privind încălcările normelor de circulație care afectează siguranța rutieră (text cu relevanță pentru SEE), CELEX: 32015L0413, publicată în Jurnalul Oficial al Uniunii Europene L 68/9 din 13 martie 2015, cu modificările ulterioare, prin Directiva (UE) 2024/3237 a Parlamentului European și a Consiliului din 19 decembrie 2024 de modificare a Directivei (UE) 2015/413 de facilitare a schimbului transfrontalier de informații privind încălcările normelor de circulație care afectează siguranța rutieră (text cu relevanță pentru SEE), CELEX: 32024L3237, publicată în Jurnalul Oficial al Uniunii Europene L 2024/3237 din 30 decembrie 2024.</w:t>
      </w:r>
    </w:p>
    <w:p w14:paraId="1BD0FFD6" w14:textId="77777777" w:rsidR="00691DCC" w:rsidRPr="00F5140E" w:rsidRDefault="00691DCC" w:rsidP="00691DCC">
      <w:pPr>
        <w:autoSpaceDE w:val="0"/>
        <w:autoSpaceDN w:val="0"/>
        <w:adjustRightInd w:val="0"/>
        <w:jc w:val="both"/>
        <w:rPr>
          <w:sz w:val="28"/>
          <w:szCs w:val="28"/>
        </w:rPr>
      </w:pPr>
    </w:p>
    <w:p w14:paraId="3BF38331" w14:textId="77777777" w:rsidR="00691DCC" w:rsidRPr="00FE130F" w:rsidRDefault="00691DCC" w:rsidP="00691DCC">
      <w:pPr>
        <w:pStyle w:val="ac"/>
        <w:shd w:val="clear" w:color="auto" w:fill="FFFFFF"/>
        <w:tabs>
          <w:tab w:val="left" w:pos="1134"/>
        </w:tabs>
        <w:ind w:firstLine="709"/>
        <w:rPr>
          <w:sz w:val="28"/>
          <w:szCs w:val="28"/>
          <w:lang w:val="ro-RO" w:eastAsia="ro-RO"/>
        </w:rPr>
      </w:pPr>
      <w:r w:rsidRPr="00FE130F">
        <w:rPr>
          <w:sz w:val="28"/>
          <w:szCs w:val="28"/>
          <w:lang w:val="ro-RO" w:eastAsia="ro-RO"/>
        </w:rPr>
        <w:t>Parlamentul adoptă prezenta lege organică.</w:t>
      </w:r>
    </w:p>
    <w:p w14:paraId="07FCCF76" w14:textId="77777777" w:rsidR="00691DCC" w:rsidRPr="00FE130F" w:rsidRDefault="00691DCC" w:rsidP="00691DCC">
      <w:pPr>
        <w:tabs>
          <w:tab w:val="left" w:pos="1134"/>
        </w:tabs>
        <w:autoSpaceDE w:val="0"/>
        <w:autoSpaceDN w:val="0"/>
        <w:adjustRightInd w:val="0"/>
        <w:ind w:firstLine="709"/>
        <w:jc w:val="both"/>
        <w:rPr>
          <w:sz w:val="28"/>
          <w:szCs w:val="28"/>
          <w:shd w:val="clear" w:color="auto" w:fill="FFFFFF"/>
        </w:rPr>
      </w:pPr>
      <w:r w:rsidRPr="00FE130F">
        <w:rPr>
          <w:b/>
          <w:bCs/>
          <w:sz w:val="28"/>
          <w:szCs w:val="28"/>
          <w:shd w:val="clear" w:color="auto" w:fill="FFFFFF"/>
        </w:rPr>
        <w:t>Art. I.</w:t>
      </w:r>
      <w:r w:rsidRPr="00FE130F">
        <w:rPr>
          <w:sz w:val="28"/>
          <w:szCs w:val="28"/>
          <w:shd w:val="clear" w:color="auto" w:fill="FFFFFF"/>
        </w:rPr>
        <w:t xml:space="preserve"> - Codul contravențional al Republicii Moldova nr. 218/2008 (republicat în Monitorul Oficial al Republicii Moldova, 2017, nr. 78–84, art. 100), cu modificările ulterioare, se modifică după cum urmează:</w:t>
      </w:r>
    </w:p>
    <w:p w14:paraId="6CB8C153" w14:textId="77777777" w:rsidR="006557A9" w:rsidRDefault="006557A9" w:rsidP="00691DCC">
      <w:pPr>
        <w:pStyle w:val="a7"/>
        <w:widowControl w:val="0"/>
        <w:tabs>
          <w:tab w:val="left" w:pos="0"/>
          <w:tab w:val="left" w:pos="426"/>
          <w:tab w:val="left" w:pos="993"/>
          <w:tab w:val="left" w:pos="1134"/>
        </w:tabs>
        <w:autoSpaceDE w:val="0"/>
        <w:autoSpaceDN w:val="0"/>
        <w:adjustRightInd w:val="0"/>
        <w:spacing w:line="240" w:lineRule="auto"/>
        <w:ind w:left="0" w:firstLine="709"/>
        <w:contextualSpacing w:val="0"/>
        <w:rPr>
          <w:rFonts w:ascii="Times New Roman" w:hAnsi="Times New Roman"/>
          <w:sz w:val="28"/>
          <w:szCs w:val="28"/>
        </w:rPr>
      </w:pPr>
    </w:p>
    <w:p w14:paraId="54D2CDB0" w14:textId="07C1FFB0" w:rsidR="00691DCC" w:rsidRPr="00FE130F" w:rsidRDefault="00691DCC" w:rsidP="00691DCC">
      <w:pPr>
        <w:pStyle w:val="a7"/>
        <w:widowControl w:val="0"/>
        <w:tabs>
          <w:tab w:val="left" w:pos="0"/>
          <w:tab w:val="left" w:pos="426"/>
          <w:tab w:val="left" w:pos="993"/>
          <w:tab w:val="left" w:pos="1134"/>
        </w:tabs>
        <w:autoSpaceDE w:val="0"/>
        <w:autoSpaceDN w:val="0"/>
        <w:adjustRightInd w:val="0"/>
        <w:spacing w:line="240" w:lineRule="auto"/>
        <w:ind w:left="0" w:firstLine="709"/>
        <w:contextualSpacing w:val="0"/>
        <w:rPr>
          <w:rFonts w:ascii="Times New Roman" w:hAnsi="Times New Roman"/>
          <w:sz w:val="28"/>
          <w:szCs w:val="28"/>
        </w:rPr>
      </w:pPr>
      <w:r w:rsidRPr="00FE130F">
        <w:rPr>
          <w:rFonts w:ascii="Times New Roman" w:hAnsi="Times New Roman"/>
          <w:sz w:val="28"/>
          <w:szCs w:val="28"/>
        </w:rPr>
        <w:t>1. La articolul 443</w:t>
      </w:r>
      <w:r w:rsidRPr="00FE130F">
        <w:rPr>
          <w:rFonts w:ascii="Times New Roman" w:hAnsi="Times New Roman"/>
          <w:sz w:val="28"/>
          <w:szCs w:val="28"/>
          <w:vertAlign w:val="superscript"/>
        </w:rPr>
        <w:t>1</w:t>
      </w:r>
      <w:r w:rsidRPr="00FE130F">
        <w:rPr>
          <w:rFonts w:ascii="Times New Roman" w:hAnsi="Times New Roman"/>
          <w:sz w:val="28"/>
          <w:szCs w:val="28"/>
        </w:rPr>
        <w:t xml:space="preserve"> alineatul (1), textul „art. 236, 238 și art. 240 alin. (2),” se substituie cu textul  „</w:t>
      </w:r>
      <w:r w:rsidR="008C07E0">
        <w:rPr>
          <w:rFonts w:ascii="Times New Roman" w:hAnsi="Times New Roman"/>
          <w:sz w:val="28"/>
          <w:szCs w:val="28"/>
        </w:rPr>
        <w:t xml:space="preserve">art. </w:t>
      </w:r>
      <w:r w:rsidRPr="00FE130F">
        <w:rPr>
          <w:rFonts w:ascii="Times New Roman" w:hAnsi="Times New Roman"/>
          <w:sz w:val="28"/>
          <w:szCs w:val="28"/>
        </w:rPr>
        <w:t>224 alin. (6), art. 235 – 243</w:t>
      </w:r>
      <w:r w:rsidRPr="00FE130F">
        <w:rPr>
          <w:rFonts w:ascii="Times New Roman" w:hAnsi="Times New Roman"/>
          <w:sz w:val="28"/>
          <w:szCs w:val="28"/>
          <w:vertAlign w:val="superscript"/>
        </w:rPr>
        <w:t>1</w:t>
      </w:r>
      <w:r w:rsidRPr="00FE130F">
        <w:rPr>
          <w:rFonts w:ascii="Times New Roman" w:hAnsi="Times New Roman"/>
          <w:sz w:val="28"/>
          <w:szCs w:val="28"/>
        </w:rPr>
        <w:t xml:space="preserve">,”. </w:t>
      </w:r>
    </w:p>
    <w:p w14:paraId="3629C942" w14:textId="77777777" w:rsidR="00691DCC" w:rsidRPr="00FE130F" w:rsidRDefault="00691DCC" w:rsidP="00691DCC">
      <w:pPr>
        <w:pStyle w:val="a7"/>
        <w:widowControl w:val="0"/>
        <w:tabs>
          <w:tab w:val="left" w:pos="0"/>
          <w:tab w:val="left" w:pos="426"/>
          <w:tab w:val="left" w:pos="993"/>
          <w:tab w:val="left" w:pos="1134"/>
        </w:tabs>
        <w:autoSpaceDE w:val="0"/>
        <w:autoSpaceDN w:val="0"/>
        <w:adjustRightInd w:val="0"/>
        <w:spacing w:line="240" w:lineRule="auto"/>
        <w:ind w:left="0" w:firstLine="709"/>
        <w:contextualSpacing w:val="0"/>
        <w:rPr>
          <w:sz w:val="28"/>
          <w:szCs w:val="28"/>
        </w:rPr>
      </w:pPr>
      <w:r w:rsidRPr="00FE130F">
        <w:rPr>
          <w:rFonts w:ascii="Times New Roman" w:hAnsi="Times New Roman"/>
          <w:sz w:val="28"/>
          <w:szCs w:val="28"/>
        </w:rPr>
        <w:t xml:space="preserve"> </w:t>
      </w:r>
    </w:p>
    <w:p w14:paraId="7C1AA72A" w14:textId="77777777" w:rsidR="00691DCC" w:rsidRPr="00FE130F" w:rsidRDefault="00691DCC" w:rsidP="00691DCC">
      <w:pPr>
        <w:pStyle w:val="ac"/>
        <w:shd w:val="clear" w:color="auto" w:fill="FFFFFF"/>
        <w:tabs>
          <w:tab w:val="left" w:pos="0"/>
          <w:tab w:val="left" w:pos="462"/>
          <w:tab w:val="left" w:pos="1134"/>
        </w:tabs>
        <w:ind w:firstLine="709"/>
        <w:rPr>
          <w:sz w:val="28"/>
          <w:szCs w:val="28"/>
          <w:lang w:val="ro-RO"/>
        </w:rPr>
      </w:pPr>
      <w:r w:rsidRPr="00FE130F">
        <w:rPr>
          <w:sz w:val="28"/>
          <w:szCs w:val="28"/>
          <w:lang w:val="ro-RO"/>
        </w:rPr>
        <w:t>2. Codul se completează cu art. 443</w:t>
      </w:r>
      <w:r w:rsidRPr="00FE130F">
        <w:rPr>
          <w:sz w:val="28"/>
          <w:szCs w:val="28"/>
          <w:vertAlign w:val="superscript"/>
          <w:lang w:val="ro-RO"/>
        </w:rPr>
        <w:t>2</w:t>
      </w:r>
      <w:r w:rsidRPr="00FE130F">
        <w:rPr>
          <w:sz w:val="28"/>
          <w:szCs w:val="28"/>
          <w:lang w:val="ro-RO"/>
        </w:rPr>
        <w:t>, cu următorul cuprins:</w:t>
      </w:r>
    </w:p>
    <w:p w14:paraId="258BED52" w14:textId="77777777" w:rsidR="00691DCC" w:rsidRPr="00FE130F" w:rsidRDefault="00691DCC" w:rsidP="00691DCC">
      <w:pPr>
        <w:tabs>
          <w:tab w:val="left" w:pos="0"/>
        </w:tabs>
        <w:ind w:firstLine="709"/>
        <w:rPr>
          <w:b/>
          <w:bCs/>
          <w:sz w:val="28"/>
          <w:szCs w:val="28"/>
        </w:rPr>
      </w:pPr>
      <w:r w:rsidRPr="00FE130F">
        <w:rPr>
          <w:sz w:val="28"/>
          <w:szCs w:val="28"/>
        </w:rPr>
        <w:t>„</w:t>
      </w:r>
      <w:r w:rsidRPr="00FE130F">
        <w:rPr>
          <w:b/>
          <w:bCs/>
          <w:sz w:val="28"/>
          <w:szCs w:val="28"/>
        </w:rPr>
        <w:t>Articolul 443². Constatarea contravențiilor în domeniul circulației rutiere săvârșite cu vehicule înmatriculate în alte state</w:t>
      </w:r>
    </w:p>
    <w:p w14:paraId="041C2E65" w14:textId="77777777" w:rsidR="00691DCC" w:rsidRPr="00FE130F" w:rsidRDefault="00691DCC" w:rsidP="00331D64">
      <w:pPr>
        <w:tabs>
          <w:tab w:val="left" w:pos="0"/>
        </w:tabs>
        <w:ind w:firstLine="709"/>
        <w:jc w:val="both"/>
        <w:rPr>
          <w:sz w:val="28"/>
          <w:szCs w:val="28"/>
        </w:rPr>
      </w:pPr>
      <w:r w:rsidRPr="00FE130F">
        <w:rPr>
          <w:sz w:val="28"/>
          <w:szCs w:val="28"/>
        </w:rPr>
        <w:t>(1) În cazul autosesizării privind săvârșirea pe teritoriul Republicii Moldova a contravențiilor prevăzute la art. 443</w:t>
      </w:r>
      <w:r w:rsidRPr="00FE130F">
        <w:rPr>
          <w:sz w:val="28"/>
          <w:szCs w:val="28"/>
          <w:vertAlign w:val="superscript"/>
        </w:rPr>
        <w:t>1</w:t>
      </w:r>
      <w:r w:rsidRPr="00FE130F">
        <w:rPr>
          <w:sz w:val="28"/>
          <w:szCs w:val="28"/>
        </w:rPr>
        <w:t xml:space="preserve"> alin. (1) de către o persoană care conduce un vehicul înmatriculat într-un alt stat, autoritățile competente sunt abilitate să stabilească identitatea conducătorului vehiculului ori să identifice proprietarul sau posesorul acestuia (persoană fizică sau juridică) și să întocmească procesul-verbal cu privire la contravenție în condițiile art. 443 alin. (8).</w:t>
      </w:r>
    </w:p>
    <w:p w14:paraId="0661AA1B" w14:textId="4157C6C6" w:rsidR="00331D64" w:rsidRPr="00FE130F" w:rsidRDefault="00331D64" w:rsidP="00331D64">
      <w:pPr>
        <w:tabs>
          <w:tab w:val="left" w:pos="0"/>
        </w:tabs>
        <w:ind w:firstLine="709"/>
        <w:jc w:val="both"/>
        <w:rPr>
          <w:sz w:val="28"/>
          <w:szCs w:val="28"/>
        </w:rPr>
      </w:pPr>
      <w:r w:rsidRPr="00FE130F">
        <w:rPr>
          <w:sz w:val="28"/>
          <w:szCs w:val="28"/>
        </w:rPr>
        <w:t xml:space="preserve">(2) Conducătorul vehiculului implicat în săvârșirea contravenției, sau după caz </w:t>
      </w:r>
      <w:r w:rsidR="0054277B" w:rsidRPr="00FE130F">
        <w:rPr>
          <w:sz w:val="28"/>
          <w:szCs w:val="28"/>
        </w:rPr>
        <w:t xml:space="preserve">deținătorul, </w:t>
      </w:r>
      <w:r w:rsidRPr="00FE130F">
        <w:rPr>
          <w:sz w:val="28"/>
          <w:szCs w:val="28"/>
        </w:rPr>
        <w:t xml:space="preserve">proprietarul sau </w:t>
      </w:r>
      <w:r w:rsidR="0054277B" w:rsidRPr="00FE130F">
        <w:rPr>
          <w:sz w:val="28"/>
          <w:szCs w:val="28"/>
        </w:rPr>
        <w:t xml:space="preserve">utilizatorul final al </w:t>
      </w:r>
      <w:r w:rsidRPr="00FE130F">
        <w:rPr>
          <w:sz w:val="28"/>
          <w:szCs w:val="28"/>
        </w:rPr>
        <w:t xml:space="preserve">acestuia, este notificat prin aviz </w:t>
      </w:r>
      <w:r w:rsidR="006C05F2" w:rsidRPr="00FE130F">
        <w:rPr>
          <w:sz w:val="28"/>
          <w:szCs w:val="28"/>
        </w:rPr>
        <w:t xml:space="preserve">de </w:t>
      </w:r>
      <w:r w:rsidRPr="00FE130F">
        <w:rPr>
          <w:sz w:val="28"/>
          <w:szCs w:val="28"/>
        </w:rPr>
        <w:t>încălcare</w:t>
      </w:r>
      <w:r w:rsidR="006C05F2" w:rsidRPr="00FE130F">
        <w:rPr>
          <w:sz w:val="28"/>
          <w:szCs w:val="28"/>
        </w:rPr>
        <w:t xml:space="preserve"> </w:t>
      </w:r>
      <w:r w:rsidRPr="00FE130F">
        <w:rPr>
          <w:sz w:val="28"/>
          <w:szCs w:val="28"/>
        </w:rPr>
        <w:t>a normelor de circulație, în termen de cel mult 11 luni de la inițierea procedurii de constatare a contravenției, avizul fiind transmis în condițiile art. 443¹ alin. (1), iar în situația în care căutările automatizate inițiale nu au furnizat date complete privind persoana vizată, avizul se emite în termen de cel mult 5 luni de la data stabilirii acestor informații.</w:t>
      </w:r>
    </w:p>
    <w:p w14:paraId="4779E7BE" w14:textId="7EDAB96A" w:rsidR="009B662D" w:rsidRPr="00FE130F" w:rsidRDefault="009B662D" w:rsidP="00331D64">
      <w:pPr>
        <w:tabs>
          <w:tab w:val="left" w:pos="0"/>
        </w:tabs>
        <w:ind w:firstLine="709"/>
        <w:jc w:val="both"/>
        <w:rPr>
          <w:sz w:val="28"/>
          <w:szCs w:val="28"/>
        </w:rPr>
      </w:pPr>
      <w:r w:rsidRPr="00FE130F">
        <w:rPr>
          <w:sz w:val="28"/>
          <w:szCs w:val="28"/>
        </w:rPr>
        <w:lastRenderedPageBreak/>
        <w:t>(</w:t>
      </w:r>
      <w:r w:rsidR="00927E76" w:rsidRPr="00FE130F">
        <w:rPr>
          <w:sz w:val="28"/>
          <w:szCs w:val="28"/>
        </w:rPr>
        <w:t>3</w:t>
      </w:r>
      <w:r w:rsidRPr="00FE130F">
        <w:rPr>
          <w:sz w:val="28"/>
          <w:szCs w:val="28"/>
        </w:rPr>
        <w:t xml:space="preserve">) Prin derogare de la art. 443¹ alin. (1), conducătorul auto nerezident al vehiculului implicat în săvârșirea contravenției, </w:t>
      </w:r>
      <w:r w:rsidR="004A2FAE" w:rsidRPr="00FE130F">
        <w:rPr>
          <w:sz w:val="28"/>
          <w:szCs w:val="28"/>
        </w:rPr>
        <w:t xml:space="preserve">sau </w:t>
      </w:r>
      <w:r w:rsidRPr="00FE130F">
        <w:rPr>
          <w:sz w:val="28"/>
          <w:szCs w:val="28"/>
        </w:rPr>
        <w:t xml:space="preserve">după caz </w:t>
      </w:r>
      <w:r w:rsidR="00D85153" w:rsidRPr="00FE130F">
        <w:rPr>
          <w:sz w:val="28"/>
          <w:szCs w:val="28"/>
        </w:rPr>
        <w:t>deținătorul, proprietarul sau utilizatorul final al acestuia</w:t>
      </w:r>
      <w:r w:rsidRPr="00FE130F">
        <w:rPr>
          <w:sz w:val="28"/>
          <w:szCs w:val="28"/>
        </w:rPr>
        <w:t>, este notificat prin aviz</w:t>
      </w:r>
      <w:r w:rsidR="00F36B1B" w:rsidRPr="00FE130F">
        <w:rPr>
          <w:sz w:val="28"/>
          <w:szCs w:val="28"/>
        </w:rPr>
        <w:t xml:space="preserve"> de încălcare</w:t>
      </w:r>
      <w:r w:rsidRPr="00FE130F">
        <w:rPr>
          <w:sz w:val="28"/>
          <w:szCs w:val="28"/>
        </w:rPr>
        <w:t xml:space="preserve"> atunci când, la momentul constatării faptei, autoritatea competentă nu a aplicat sancțiunea contravențională la fața locului</w:t>
      </w:r>
      <w:r w:rsidR="0018415C" w:rsidRPr="00FE130F">
        <w:rPr>
          <w:sz w:val="28"/>
          <w:szCs w:val="28"/>
        </w:rPr>
        <w:t xml:space="preserve">, sau </w:t>
      </w:r>
      <w:r w:rsidRPr="00FE130F">
        <w:rPr>
          <w:sz w:val="28"/>
          <w:szCs w:val="28"/>
        </w:rPr>
        <w:t>în cazul verificării conducătorului auto nerezident în cadrul unui control în trafic.</w:t>
      </w:r>
    </w:p>
    <w:p w14:paraId="511DF0BC" w14:textId="7765F8B8" w:rsidR="0003194C" w:rsidRPr="00FE130F" w:rsidRDefault="00371823" w:rsidP="00331D64">
      <w:pPr>
        <w:shd w:val="clear" w:color="auto" w:fill="FFFFFF"/>
        <w:tabs>
          <w:tab w:val="left" w:pos="0"/>
        </w:tabs>
        <w:ind w:firstLine="709"/>
        <w:jc w:val="both"/>
        <w:rPr>
          <w:sz w:val="28"/>
          <w:szCs w:val="28"/>
        </w:rPr>
      </w:pPr>
      <w:r w:rsidRPr="00FE130F">
        <w:rPr>
          <w:sz w:val="28"/>
          <w:szCs w:val="28"/>
        </w:rPr>
        <w:t xml:space="preserve">(4) </w:t>
      </w:r>
      <w:r w:rsidR="006B1AA3" w:rsidRPr="00FE130F">
        <w:rPr>
          <w:sz w:val="28"/>
          <w:szCs w:val="28"/>
        </w:rPr>
        <w:t xml:space="preserve">În cazul în care un conducător auto </w:t>
      </w:r>
      <w:r w:rsidR="00670345" w:rsidRPr="00FE130F">
        <w:rPr>
          <w:sz w:val="28"/>
          <w:szCs w:val="28"/>
        </w:rPr>
        <w:t>nerezident</w:t>
      </w:r>
      <w:r w:rsidR="002C3028" w:rsidRPr="00FE130F">
        <w:rPr>
          <w:sz w:val="28"/>
          <w:szCs w:val="28"/>
        </w:rPr>
        <w:t xml:space="preserve"> </w:t>
      </w:r>
      <w:r w:rsidR="00764164" w:rsidRPr="00FE130F">
        <w:rPr>
          <w:sz w:val="28"/>
          <w:szCs w:val="28"/>
        </w:rPr>
        <w:t xml:space="preserve">a fost </w:t>
      </w:r>
      <w:r w:rsidR="00670345" w:rsidRPr="00FE130F">
        <w:rPr>
          <w:sz w:val="28"/>
          <w:szCs w:val="28"/>
        </w:rPr>
        <w:t xml:space="preserve">verificat la fața locului în cadrul unui control în trafic, fiind stabilit faptul că în privința acestuia deja este inițiată procedura contravențională pentru încălcările </w:t>
      </w:r>
      <w:r w:rsidR="00764164" w:rsidRPr="00FE130F">
        <w:rPr>
          <w:sz w:val="28"/>
          <w:szCs w:val="28"/>
        </w:rPr>
        <w:t xml:space="preserve">prevăzute la art. </w:t>
      </w:r>
      <w:r w:rsidR="00751430" w:rsidRPr="00FE130F">
        <w:rPr>
          <w:sz w:val="28"/>
          <w:szCs w:val="28"/>
        </w:rPr>
        <w:t>443</w:t>
      </w:r>
      <w:r w:rsidR="00751430" w:rsidRPr="00FE130F">
        <w:rPr>
          <w:sz w:val="28"/>
          <w:szCs w:val="28"/>
          <w:vertAlign w:val="superscript"/>
        </w:rPr>
        <w:t>1</w:t>
      </w:r>
      <w:r w:rsidR="00751430" w:rsidRPr="00FE130F">
        <w:rPr>
          <w:sz w:val="28"/>
          <w:szCs w:val="28"/>
        </w:rPr>
        <w:t xml:space="preserve"> alin. (1)</w:t>
      </w:r>
      <w:r w:rsidR="00670345" w:rsidRPr="00FE130F">
        <w:rPr>
          <w:sz w:val="28"/>
          <w:szCs w:val="28"/>
        </w:rPr>
        <w:t xml:space="preserve">, autoritatea competentă </w:t>
      </w:r>
      <w:r w:rsidR="00BC0CDC" w:rsidRPr="00FE130F">
        <w:rPr>
          <w:sz w:val="28"/>
          <w:szCs w:val="28"/>
        </w:rPr>
        <w:t xml:space="preserve">va </w:t>
      </w:r>
      <w:r w:rsidR="00FC6AB6" w:rsidRPr="00FE130F">
        <w:rPr>
          <w:sz w:val="28"/>
          <w:szCs w:val="28"/>
        </w:rPr>
        <w:t xml:space="preserve">asigura </w:t>
      </w:r>
      <w:r w:rsidR="00FA24C4" w:rsidRPr="00FE130F">
        <w:rPr>
          <w:sz w:val="28"/>
          <w:szCs w:val="28"/>
        </w:rPr>
        <w:t>examina</w:t>
      </w:r>
      <w:r w:rsidR="00FC6AB6" w:rsidRPr="00FE130F">
        <w:rPr>
          <w:sz w:val="28"/>
          <w:szCs w:val="28"/>
        </w:rPr>
        <w:t>rea</w:t>
      </w:r>
      <w:r w:rsidR="00FA24C4" w:rsidRPr="00FE130F">
        <w:rPr>
          <w:sz w:val="28"/>
          <w:szCs w:val="28"/>
        </w:rPr>
        <w:t xml:space="preserve"> cauz</w:t>
      </w:r>
      <w:r w:rsidR="00FC6AB6" w:rsidRPr="00FE130F">
        <w:rPr>
          <w:sz w:val="28"/>
          <w:szCs w:val="28"/>
        </w:rPr>
        <w:t xml:space="preserve">ei </w:t>
      </w:r>
      <w:r w:rsidR="00082DFC" w:rsidRPr="00FE130F">
        <w:rPr>
          <w:sz w:val="28"/>
          <w:szCs w:val="28"/>
        </w:rPr>
        <w:t xml:space="preserve">în conformitate cu prevederile art. </w:t>
      </w:r>
      <w:r w:rsidR="005077E2" w:rsidRPr="00FE130F">
        <w:rPr>
          <w:sz w:val="28"/>
          <w:szCs w:val="28"/>
        </w:rPr>
        <w:t xml:space="preserve">447 și art. </w:t>
      </w:r>
      <w:r w:rsidR="00082DFC" w:rsidRPr="00FE130F">
        <w:rPr>
          <w:sz w:val="28"/>
          <w:szCs w:val="28"/>
        </w:rPr>
        <w:t>447</w:t>
      </w:r>
      <w:r w:rsidR="00082DFC" w:rsidRPr="00FE130F">
        <w:rPr>
          <w:sz w:val="28"/>
          <w:szCs w:val="28"/>
          <w:vertAlign w:val="superscript"/>
        </w:rPr>
        <w:t>1</w:t>
      </w:r>
      <w:r w:rsidR="00082DFC" w:rsidRPr="00FE130F">
        <w:rPr>
          <w:sz w:val="28"/>
          <w:szCs w:val="28"/>
        </w:rPr>
        <w:t xml:space="preserve"> </w:t>
      </w:r>
      <w:r w:rsidR="00C77363" w:rsidRPr="00FE130F">
        <w:rPr>
          <w:sz w:val="28"/>
          <w:szCs w:val="28"/>
        </w:rPr>
        <w:t>alin. (1) – (3)</w:t>
      </w:r>
      <w:r w:rsidR="0003194C" w:rsidRPr="00FE130F">
        <w:rPr>
          <w:sz w:val="28"/>
          <w:szCs w:val="28"/>
        </w:rPr>
        <w:t xml:space="preserve">, sau după caz, notificarea </w:t>
      </w:r>
      <w:r w:rsidR="00EF5D46" w:rsidRPr="00FE130F">
        <w:rPr>
          <w:sz w:val="28"/>
          <w:szCs w:val="28"/>
        </w:rPr>
        <w:t xml:space="preserve">persoanei vizate prin </w:t>
      </w:r>
      <w:r w:rsidR="0003194C" w:rsidRPr="00FE130F">
        <w:rPr>
          <w:sz w:val="28"/>
          <w:szCs w:val="28"/>
        </w:rPr>
        <w:t xml:space="preserve">aviz de încălcare în condițiile alin. </w:t>
      </w:r>
      <w:r w:rsidR="00EF5D46" w:rsidRPr="00FE130F">
        <w:rPr>
          <w:sz w:val="28"/>
          <w:szCs w:val="28"/>
        </w:rPr>
        <w:t>(</w:t>
      </w:r>
      <w:r w:rsidR="0003194C" w:rsidRPr="00FE130F">
        <w:rPr>
          <w:sz w:val="28"/>
          <w:szCs w:val="28"/>
        </w:rPr>
        <w:t>3</w:t>
      </w:r>
      <w:r w:rsidR="00EF5D46" w:rsidRPr="00FE130F">
        <w:rPr>
          <w:sz w:val="28"/>
          <w:szCs w:val="28"/>
        </w:rPr>
        <w:t>)</w:t>
      </w:r>
      <w:r w:rsidR="0003194C" w:rsidRPr="00FE130F">
        <w:rPr>
          <w:sz w:val="28"/>
          <w:szCs w:val="28"/>
        </w:rPr>
        <w:t xml:space="preserve"> și </w:t>
      </w:r>
      <w:r w:rsidR="00EF5D46" w:rsidRPr="00FE130F">
        <w:rPr>
          <w:sz w:val="28"/>
          <w:szCs w:val="28"/>
        </w:rPr>
        <w:t>(</w:t>
      </w:r>
      <w:r w:rsidR="0003194C" w:rsidRPr="00FE130F">
        <w:rPr>
          <w:sz w:val="28"/>
          <w:szCs w:val="28"/>
        </w:rPr>
        <w:t>5</w:t>
      </w:r>
      <w:r w:rsidR="00EF5D46" w:rsidRPr="00FE130F">
        <w:rPr>
          <w:sz w:val="28"/>
          <w:szCs w:val="28"/>
        </w:rPr>
        <w:t>)</w:t>
      </w:r>
      <w:r w:rsidR="0003194C" w:rsidRPr="00FE130F">
        <w:rPr>
          <w:sz w:val="28"/>
          <w:szCs w:val="28"/>
        </w:rPr>
        <w:t xml:space="preserve"> din prezentul articol.</w:t>
      </w:r>
    </w:p>
    <w:p w14:paraId="5F1B8491" w14:textId="07F1DA10" w:rsidR="00D423B7" w:rsidRPr="00FE130F" w:rsidRDefault="00D423B7" w:rsidP="006C2D06">
      <w:pPr>
        <w:tabs>
          <w:tab w:val="left" w:pos="0"/>
        </w:tabs>
        <w:ind w:firstLine="709"/>
        <w:jc w:val="both"/>
        <w:rPr>
          <w:sz w:val="28"/>
          <w:szCs w:val="28"/>
        </w:rPr>
      </w:pPr>
      <w:r w:rsidRPr="00FE130F">
        <w:rPr>
          <w:sz w:val="28"/>
          <w:szCs w:val="28"/>
        </w:rPr>
        <w:t>(</w:t>
      </w:r>
      <w:r w:rsidR="00EF5D46" w:rsidRPr="00FE130F">
        <w:rPr>
          <w:sz w:val="28"/>
          <w:szCs w:val="28"/>
        </w:rPr>
        <w:t>5</w:t>
      </w:r>
      <w:r w:rsidRPr="00FE130F">
        <w:rPr>
          <w:sz w:val="28"/>
          <w:szCs w:val="28"/>
        </w:rPr>
        <w:t>) Avizul de încălcare a normelor de circulație se întocmește într-o limbă accesibilă și conține în mod obligatoriu informații privind: temeiul juridic al aplicării mecanismului de notificare; datele de identificare și de contact ale autorității competent</w:t>
      </w:r>
      <w:r w:rsidR="00110B14" w:rsidRPr="00FE130F">
        <w:rPr>
          <w:sz w:val="28"/>
          <w:szCs w:val="28"/>
        </w:rPr>
        <w:t>ă</w:t>
      </w:r>
      <w:r w:rsidRPr="00FE130F">
        <w:rPr>
          <w:sz w:val="28"/>
          <w:szCs w:val="28"/>
        </w:rPr>
        <w:t xml:space="preserve"> a statului în care a fost săvârșită încălcarea; natura, data și locul faptei, autovehiculul implicat și, după caz, dispozitivul utilizat pentru constatare; încadrarea juridică a contravenției, sancțiunea aplicabilă și alte consecințe juridice; condițiile, termenul și modalitatea de exercitare a dreptului la contestare și apărare, precum și obligația de comunicare a identității conducătorului auto și consecințele nerespectării acesteia; </w:t>
      </w:r>
      <w:r w:rsidR="00E1642A" w:rsidRPr="00FE130F">
        <w:rPr>
          <w:sz w:val="28"/>
          <w:szCs w:val="28"/>
        </w:rPr>
        <w:t xml:space="preserve">informații despre instituția bancară </w:t>
      </w:r>
      <w:proofErr w:type="spellStart"/>
      <w:r w:rsidR="00E1642A" w:rsidRPr="00FE130F">
        <w:rPr>
          <w:sz w:val="28"/>
          <w:szCs w:val="28"/>
        </w:rPr>
        <w:t>şi</w:t>
      </w:r>
      <w:proofErr w:type="spellEnd"/>
      <w:r w:rsidR="00E1642A" w:rsidRPr="00FE130F">
        <w:rPr>
          <w:sz w:val="28"/>
          <w:szCs w:val="28"/>
        </w:rPr>
        <w:t xml:space="preserve"> despre modul de plată a amenzii</w:t>
      </w:r>
      <w:r w:rsidR="00B319CA" w:rsidRPr="00FE130F">
        <w:rPr>
          <w:sz w:val="28"/>
          <w:szCs w:val="28"/>
        </w:rPr>
        <w:t xml:space="preserve">, </w:t>
      </w:r>
      <w:r w:rsidRPr="00FE130F">
        <w:rPr>
          <w:sz w:val="28"/>
          <w:szCs w:val="28"/>
        </w:rPr>
        <w:t>inclusiv prin serviciile guvernamentale de plăți electronice (</w:t>
      </w:r>
      <w:proofErr w:type="spellStart"/>
      <w:r w:rsidRPr="00FE130F">
        <w:rPr>
          <w:sz w:val="28"/>
          <w:szCs w:val="28"/>
        </w:rPr>
        <w:t>MPay</w:t>
      </w:r>
      <w:proofErr w:type="spellEnd"/>
      <w:r w:rsidRPr="00FE130F">
        <w:rPr>
          <w:sz w:val="28"/>
          <w:szCs w:val="28"/>
        </w:rPr>
        <w:t xml:space="preserve">) și posibilitatea achitării a jumătate din amenda stabilită, în condițiile art. 34 alin. (3); drepturile persoanei vizate privind prelucrarea datelor cu caracter personal, un link sau, după caz, un cod QR către portalul online al Comisiei europene privind încălcările normelor de circulație care afectează siguranța rutieră </w:t>
      </w:r>
      <w:r w:rsidRPr="00FE130F">
        <w:rPr>
          <w:i/>
          <w:iCs/>
          <w:sz w:val="28"/>
          <w:szCs w:val="28"/>
        </w:rPr>
        <w:t xml:space="preserve">(în continuare - portalul CBE) </w:t>
      </w:r>
      <w:r w:rsidRPr="00FE130F">
        <w:rPr>
          <w:sz w:val="28"/>
          <w:szCs w:val="28"/>
        </w:rPr>
        <w:t>și alte informații relevante.</w:t>
      </w:r>
    </w:p>
    <w:p w14:paraId="1839A9FA" w14:textId="5746C5CB" w:rsidR="006C2D06" w:rsidRPr="00FE130F" w:rsidRDefault="00565C94" w:rsidP="006C2D06">
      <w:pPr>
        <w:shd w:val="clear" w:color="auto" w:fill="FFFFFF"/>
        <w:tabs>
          <w:tab w:val="left" w:pos="0"/>
        </w:tabs>
        <w:ind w:firstLine="709"/>
        <w:jc w:val="both"/>
        <w:rPr>
          <w:b/>
          <w:bCs/>
          <w:sz w:val="28"/>
          <w:szCs w:val="28"/>
        </w:rPr>
      </w:pPr>
      <w:r w:rsidRPr="00FE130F">
        <w:rPr>
          <w:sz w:val="28"/>
          <w:szCs w:val="28"/>
        </w:rPr>
        <w:t xml:space="preserve">(6) </w:t>
      </w:r>
      <w:r w:rsidR="001926FA" w:rsidRPr="00FE130F">
        <w:rPr>
          <w:sz w:val="28"/>
          <w:szCs w:val="28"/>
        </w:rPr>
        <w:t xml:space="preserve">Actele procesuale ale autorității competentă să soluționeze cauza </w:t>
      </w:r>
      <w:r w:rsidR="00633217" w:rsidRPr="00FE130F">
        <w:rPr>
          <w:sz w:val="28"/>
          <w:szCs w:val="28"/>
        </w:rPr>
        <w:t>sunt emise în limba română, în condițiile art. 379</w:t>
      </w:r>
      <w:r w:rsidR="00B6457B" w:rsidRPr="00FE130F">
        <w:rPr>
          <w:sz w:val="28"/>
          <w:szCs w:val="28"/>
        </w:rPr>
        <w:t xml:space="preserve">, </w:t>
      </w:r>
      <w:r w:rsidR="00633217" w:rsidRPr="00FE130F">
        <w:rPr>
          <w:sz w:val="28"/>
          <w:szCs w:val="28"/>
        </w:rPr>
        <w:t>sau</w:t>
      </w:r>
      <w:r w:rsidR="00B6457B" w:rsidRPr="00FE130F">
        <w:rPr>
          <w:sz w:val="28"/>
          <w:szCs w:val="28"/>
        </w:rPr>
        <w:t xml:space="preserve"> după caz, </w:t>
      </w:r>
      <w:r w:rsidR="00633217" w:rsidRPr="00FE130F">
        <w:rPr>
          <w:sz w:val="28"/>
          <w:szCs w:val="28"/>
        </w:rPr>
        <w:t>în limb</w:t>
      </w:r>
      <w:r w:rsidR="00B6457B" w:rsidRPr="00FE130F">
        <w:rPr>
          <w:sz w:val="28"/>
          <w:szCs w:val="28"/>
        </w:rPr>
        <w:t>a engleză.</w:t>
      </w:r>
      <w:r w:rsidR="006C2D06" w:rsidRPr="00FE130F">
        <w:rPr>
          <w:sz w:val="28"/>
          <w:szCs w:val="28"/>
        </w:rPr>
        <w:t xml:space="preserve"> </w:t>
      </w:r>
      <w:r w:rsidR="00400C02" w:rsidRPr="00FE130F">
        <w:rPr>
          <w:sz w:val="28"/>
          <w:szCs w:val="28"/>
        </w:rPr>
        <w:t>A</w:t>
      </w:r>
      <w:r w:rsidR="006C2D06" w:rsidRPr="00FE130F">
        <w:rPr>
          <w:sz w:val="28"/>
          <w:szCs w:val="28"/>
        </w:rPr>
        <w:t xml:space="preserve">vizul de încălcare a normelor de circulație sau orice document ulterior </w:t>
      </w:r>
      <w:r w:rsidR="00400C02" w:rsidRPr="00FE130F">
        <w:rPr>
          <w:sz w:val="28"/>
          <w:szCs w:val="28"/>
        </w:rPr>
        <w:t xml:space="preserve">se emite </w:t>
      </w:r>
      <w:r w:rsidR="006C2D06" w:rsidRPr="00FE130F">
        <w:rPr>
          <w:sz w:val="28"/>
          <w:szCs w:val="28"/>
        </w:rPr>
        <w:t>în limba statului în care este redactat documentul de înmatriculare al vehiculului cu care s-a săvârșit încălcarea, sau, după caz, în una dintre limbile oficiale ale statului membru în care vehiculul respectiv este înmatriculat.</w:t>
      </w:r>
    </w:p>
    <w:p w14:paraId="35BE07A8" w14:textId="79BE79B4" w:rsidR="00565C94" w:rsidRPr="00FE130F" w:rsidRDefault="00E07243" w:rsidP="006C2D06">
      <w:pPr>
        <w:shd w:val="clear" w:color="auto" w:fill="FFFFFF"/>
        <w:tabs>
          <w:tab w:val="left" w:pos="0"/>
        </w:tabs>
        <w:ind w:firstLine="709"/>
        <w:jc w:val="both"/>
        <w:rPr>
          <w:sz w:val="28"/>
          <w:szCs w:val="28"/>
        </w:rPr>
      </w:pPr>
      <w:r w:rsidRPr="00FE130F">
        <w:rPr>
          <w:sz w:val="28"/>
          <w:szCs w:val="28"/>
        </w:rPr>
        <w:t xml:space="preserve">(7) Prin derogare de la prevederile art. 34 alin. (3) și art. 448 alin. (1) – (3), termenul </w:t>
      </w:r>
      <w:r w:rsidR="00210B1B">
        <w:rPr>
          <w:sz w:val="28"/>
          <w:szCs w:val="28"/>
        </w:rPr>
        <w:t xml:space="preserve">de </w:t>
      </w:r>
      <w:r w:rsidRPr="00FE130F">
        <w:rPr>
          <w:sz w:val="28"/>
          <w:szCs w:val="28"/>
        </w:rPr>
        <w:t xml:space="preserve">contestare </w:t>
      </w:r>
      <w:r w:rsidR="000346C7" w:rsidRPr="00FE130F">
        <w:rPr>
          <w:sz w:val="28"/>
          <w:szCs w:val="28"/>
        </w:rPr>
        <w:t>ș</w:t>
      </w:r>
      <w:r w:rsidRPr="00FE130F">
        <w:rPr>
          <w:sz w:val="28"/>
          <w:szCs w:val="28"/>
        </w:rPr>
        <w:t xml:space="preserve">i termenul </w:t>
      </w:r>
      <w:r w:rsidR="00210B1B">
        <w:rPr>
          <w:sz w:val="28"/>
          <w:szCs w:val="28"/>
        </w:rPr>
        <w:t xml:space="preserve">de </w:t>
      </w:r>
      <w:r w:rsidRPr="00FE130F">
        <w:rPr>
          <w:sz w:val="28"/>
          <w:szCs w:val="28"/>
        </w:rPr>
        <w:t>executare a sancțiunii decurge din momentul notificării persoanei vizate prin aviz</w:t>
      </w:r>
      <w:r w:rsidR="009000A9" w:rsidRPr="00FE130F">
        <w:rPr>
          <w:sz w:val="28"/>
          <w:szCs w:val="28"/>
        </w:rPr>
        <w:t xml:space="preserve"> </w:t>
      </w:r>
      <w:r w:rsidR="000346C7" w:rsidRPr="00FE130F">
        <w:rPr>
          <w:sz w:val="28"/>
          <w:szCs w:val="28"/>
        </w:rPr>
        <w:t xml:space="preserve">de încălcare în condițiile alin. (3) </w:t>
      </w:r>
      <w:r w:rsidR="009000A9" w:rsidRPr="00FE130F">
        <w:rPr>
          <w:sz w:val="28"/>
          <w:szCs w:val="28"/>
        </w:rPr>
        <w:t xml:space="preserve">- </w:t>
      </w:r>
      <w:r w:rsidR="000346C7" w:rsidRPr="00FE130F">
        <w:rPr>
          <w:sz w:val="28"/>
          <w:szCs w:val="28"/>
        </w:rPr>
        <w:t>(5) din prezentul articol.</w:t>
      </w:r>
    </w:p>
    <w:p w14:paraId="61F385A3" w14:textId="0969AED1" w:rsidR="009E5BE0" w:rsidRPr="00FE130F" w:rsidRDefault="00F9502C" w:rsidP="006C2D06">
      <w:pPr>
        <w:shd w:val="clear" w:color="auto" w:fill="FFFFFF"/>
        <w:tabs>
          <w:tab w:val="left" w:pos="0"/>
        </w:tabs>
        <w:ind w:firstLine="709"/>
        <w:jc w:val="both"/>
        <w:rPr>
          <w:sz w:val="28"/>
          <w:szCs w:val="28"/>
        </w:rPr>
      </w:pPr>
      <w:r w:rsidRPr="00FE130F">
        <w:rPr>
          <w:sz w:val="28"/>
          <w:szCs w:val="28"/>
        </w:rPr>
        <w:t xml:space="preserve">(8) </w:t>
      </w:r>
      <w:r w:rsidR="000404A1" w:rsidRPr="00FE130F">
        <w:rPr>
          <w:sz w:val="28"/>
          <w:szCs w:val="28"/>
        </w:rPr>
        <w:t xml:space="preserve">Prin </w:t>
      </w:r>
      <w:r w:rsidRPr="00FE130F">
        <w:rPr>
          <w:sz w:val="28"/>
          <w:szCs w:val="28"/>
        </w:rPr>
        <w:t>derogare de la prevederile</w:t>
      </w:r>
      <w:r w:rsidR="000404A1" w:rsidRPr="00FE130F">
        <w:rPr>
          <w:sz w:val="28"/>
          <w:szCs w:val="28"/>
        </w:rPr>
        <w:t xml:space="preserve"> art. 447</w:t>
      </w:r>
      <w:r w:rsidR="000404A1" w:rsidRPr="00FE130F">
        <w:rPr>
          <w:sz w:val="28"/>
          <w:szCs w:val="28"/>
          <w:vertAlign w:val="superscript"/>
        </w:rPr>
        <w:t>1</w:t>
      </w:r>
      <w:r w:rsidR="000404A1" w:rsidRPr="00FE130F">
        <w:rPr>
          <w:sz w:val="28"/>
          <w:szCs w:val="28"/>
        </w:rPr>
        <w:t xml:space="preserve"> alin. (</w:t>
      </w:r>
      <w:r w:rsidR="008A2F06" w:rsidRPr="00FE130F">
        <w:rPr>
          <w:sz w:val="28"/>
          <w:szCs w:val="28"/>
        </w:rPr>
        <w:t>4</w:t>
      </w:r>
      <w:r w:rsidR="000404A1" w:rsidRPr="00FE130F">
        <w:rPr>
          <w:sz w:val="28"/>
          <w:szCs w:val="28"/>
        </w:rPr>
        <w:t>) – (</w:t>
      </w:r>
      <w:r w:rsidR="008A2F06" w:rsidRPr="00FE130F">
        <w:rPr>
          <w:sz w:val="28"/>
          <w:szCs w:val="28"/>
        </w:rPr>
        <w:t>5</w:t>
      </w:r>
      <w:r w:rsidR="000404A1" w:rsidRPr="00FE130F">
        <w:rPr>
          <w:sz w:val="28"/>
          <w:szCs w:val="28"/>
        </w:rPr>
        <w:t>),</w:t>
      </w:r>
      <w:r w:rsidR="00080B11" w:rsidRPr="00FE130F">
        <w:rPr>
          <w:sz w:val="28"/>
          <w:szCs w:val="28"/>
        </w:rPr>
        <w:t xml:space="preserve"> </w:t>
      </w:r>
      <w:r w:rsidR="0003564A" w:rsidRPr="00FE130F">
        <w:rPr>
          <w:sz w:val="28"/>
          <w:szCs w:val="28"/>
        </w:rPr>
        <w:t xml:space="preserve">persoana nerezidentă, în a cărei privință a fost pornit procesul contravențional poate urmări de la distanță prin intermediul unei conexiuni video întregul </w:t>
      </w:r>
      <w:r w:rsidR="00080B11" w:rsidRPr="00FE130F">
        <w:rPr>
          <w:sz w:val="28"/>
          <w:szCs w:val="28"/>
        </w:rPr>
        <w:t>proces de examinare a cauzei contravenționale</w:t>
      </w:r>
      <w:r w:rsidR="0003564A" w:rsidRPr="00FE130F">
        <w:rPr>
          <w:sz w:val="28"/>
          <w:szCs w:val="28"/>
        </w:rPr>
        <w:t xml:space="preserve"> și a probelor </w:t>
      </w:r>
      <w:r w:rsidR="006748C1" w:rsidRPr="00FE130F">
        <w:rPr>
          <w:sz w:val="28"/>
          <w:szCs w:val="28"/>
        </w:rPr>
        <w:t xml:space="preserve">acumulate, </w:t>
      </w:r>
      <w:r w:rsidR="0003564A" w:rsidRPr="00FE130F">
        <w:rPr>
          <w:sz w:val="28"/>
          <w:szCs w:val="28"/>
        </w:rPr>
        <w:t>precum și să prezinte alte probe</w:t>
      </w:r>
      <w:r w:rsidR="006748C1" w:rsidRPr="00FE130F">
        <w:rPr>
          <w:sz w:val="28"/>
          <w:szCs w:val="28"/>
        </w:rPr>
        <w:t>, care i-ar dovedi nevinovăția</w:t>
      </w:r>
      <w:r w:rsidR="009E5BE0" w:rsidRPr="00FE130F">
        <w:rPr>
          <w:sz w:val="28"/>
          <w:szCs w:val="28"/>
        </w:rPr>
        <w:t xml:space="preserve"> în săvârșirea contravenției imputate.</w:t>
      </w:r>
    </w:p>
    <w:p w14:paraId="6F86C88B" w14:textId="19C7B563" w:rsidR="00EF043D" w:rsidRPr="00FE130F" w:rsidRDefault="00EF043D" w:rsidP="00422C51">
      <w:pPr>
        <w:tabs>
          <w:tab w:val="left" w:pos="0"/>
        </w:tabs>
        <w:ind w:firstLine="709"/>
        <w:jc w:val="both"/>
        <w:rPr>
          <w:sz w:val="28"/>
          <w:szCs w:val="28"/>
        </w:rPr>
      </w:pPr>
      <w:r w:rsidRPr="00FE130F">
        <w:rPr>
          <w:sz w:val="28"/>
          <w:szCs w:val="28"/>
        </w:rPr>
        <w:t>(</w:t>
      </w:r>
      <w:r w:rsidR="00696C3F" w:rsidRPr="00FE130F">
        <w:rPr>
          <w:sz w:val="28"/>
          <w:szCs w:val="28"/>
        </w:rPr>
        <w:t>9</w:t>
      </w:r>
      <w:r w:rsidRPr="00FE130F">
        <w:rPr>
          <w:sz w:val="28"/>
          <w:szCs w:val="28"/>
        </w:rPr>
        <w:t xml:space="preserve">) </w:t>
      </w:r>
      <w:r w:rsidR="00784C8E" w:rsidRPr="00FE130F">
        <w:rPr>
          <w:sz w:val="28"/>
          <w:szCs w:val="28"/>
        </w:rPr>
        <w:t xml:space="preserve">Dacă </w:t>
      </w:r>
      <w:r w:rsidR="00A41080" w:rsidRPr="00FE130F">
        <w:rPr>
          <w:sz w:val="28"/>
          <w:szCs w:val="28"/>
        </w:rPr>
        <w:t xml:space="preserve">deținătorul, </w:t>
      </w:r>
      <w:r w:rsidRPr="00FE130F">
        <w:rPr>
          <w:sz w:val="28"/>
          <w:szCs w:val="28"/>
        </w:rPr>
        <w:t xml:space="preserve">proprietarul sau </w:t>
      </w:r>
      <w:r w:rsidR="00A41080" w:rsidRPr="00FE130F">
        <w:rPr>
          <w:sz w:val="28"/>
          <w:szCs w:val="28"/>
        </w:rPr>
        <w:t xml:space="preserve">utilizatorul final al </w:t>
      </w:r>
      <w:r w:rsidRPr="00FE130F">
        <w:rPr>
          <w:sz w:val="28"/>
          <w:szCs w:val="28"/>
        </w:rPr>
        <w:t>vehiculului nu este conducătorul vehiculului implicat în săvârșirea contravenției, acesta este obligat să depună la autoritatea competentă o declarație privind identitatea conducătorului vehiculului în momentul săvârșirii contravenției, în termen de 60 de zile lucrătoare de la data notificării  avizului de încălcare a normelor de circulație, conform art. 443¹ alin. (2).</w:t>
      </w:r>
    </w:p>
    <w:p w14:paraId="30DCC8E8" w14:textId="430DBC8E" w:rsidR="00334A04" w:rsidRPr="00FE130F" w:rsidRDefault="00334A04" w:rsidP="00422C51">
      <w:pPr>
        <w:tabs>
          <w:tab w:val="left" w:pos="0"/>
        </w:tabs>
        <w:ind w:firstLine="709"/>
        <w:jc w:val="both"/>
        <w:rPr>
          <w:sz w:val="28"/>
          <w:szCs w:val="28"/>
        </w:rPr>
      </w:pPr>
      <w:r w:rsidRPr="00FE130F">
        <w:rPr>
          <w:sz w:val="28"/>
          <w:szCs w:val="28"/>
        </w:rPr>
        <w:lastRenderedPageBreak/>
        <w:t xml:space="preserve">(10) Asistența reciprocă se acordă exclusiv pentru identificarea conducătorului vehiculului implicat în săvârșirea contravenției, sau după caz, </w:t>
      </w:r>
      <w:r w:rsidR="00A41080" w:rsidRPr="00FE130F">
        <w:rPr>
          <w:sz w:val="28"/>
          <w:szCs w:val="28"/>
        </w:rPr>
        <w:t>deținătorul</w:t>
      </w:r>
      <w:r w:rsidR="00D34F7D" w:rsidRPr="00FE130F">
        <w:rPr>
          <w:sz w:val="28"/>
          <w:szCs w:val="28"/>
        </w:rPr>
        <w:t>ui</w:t>
      </w:r>
      <w:r w:rsidR="00A41080" w:rsidRPr="00FE130F">
        <w:rPr>
          <w:sz w:val="28"/>
          <w:szCs w:val="28"/>
        </w:rPr>
        <w:t>, proprietarul</w:t>
      </w:r>
      <w:r w:rsidR="00D34F7D" w:rsidRPr="00FE130F">
        <w:rPr>
          <w:sz w:val="28"/>
          <w:szCs w:val="28"/>
        </w:rPr>
        <w:t>ui</w:t>
      </w:r>
      <w:r w:rsidR="00A41080" w:rsidRPr="00FE130F">
        <w:rPr>
          <w:sz w:val="28"/>
          <w:szCs w:val="28"/>
        </w:rPr>
        <w:t xml:space="preserve"> sau utilizatorul</w:t>
      </w:r>
      <w:r w:rsidR="00D34F7D" w:rsidRPr="00FE130F">
        <w:rPr>
          <w:sz w:val="28"/>
          <w:szCs w:val="28"/>
        </w:rPr>
        <w:t>ui</w:t>
      </w:r>
      <w:r w:rsidR="00A41080" w:rsidRPr="00FE130F">
        <w:rPr>
          <w:sz w:val="28"/>
          <w:szCs w:val="28"/>
        </w:rPr>
        <w:t xml:space="preserve"> final al acestuia</w:t>
      </w:r>
      <w:r w:rsidRPr="00FE130F">
        <w:rPr>
          <w:sz w:val="28"/>
          <w:szCs w:val="28"/>
        </w:rPr>
        <w:t>, notificarea avizului de încălcare a normelor de circulație și a documentelor ulterioare, precum și pentru transmiterea și recepționarea cererilor și răspunsurilor necesare executării deciziilor definitive privind sancțiunile aplicate.</w:t>
      </w:r>
    </w:p>
    <w:p w14:paraId="1B82783E" w14:textId="522DC4F5" w:rsidR="00A507D7" w:rsidRPr="00FE130F" w:rsidRDefault="00A507D7" w:rsidP="00A507D7">
      <w:pPr>
        <w:tabs>
          <w:tab w:val="left" w:pos="0"/>
        </w:tabs>
        <w:ind w:firstLine="709"/>
        <w:jc w:val="both"/>
        <w:rPr>
          <w:sz w:val="28"/>
          <w:szCs w:val="28"/>
        </w:rPr>
      </w:pPr>
      <w:r w:rsidRPr="00FE130F">
        <w:rPr>
          <w:sz w:val="28"/>
          <w:szCs w:val="28"/>
        </w:rPr>
        <w:t>(1</w:t>
      </w:r>
      <w:r w:rsidR="00922E9D" w:rsidRPr="00FE130F">
        <w:rPr>
          <w:sz w:val="28"/>
          <w:szCs w:val="28"/>
        </w:rPr>
        <w:t>1</w:t>
      </w:r>
      <w:r w:rsidRPr="00FE130F">
        <w:rPr>
          <w:sz w:val="28"/>
          <w:szCs w:val="28"/>
        </w:rPr>
        <w:t xml:space="preserve">) În scopul executării sancțiunilor contravenționale aplicate persoanelor </w:t>
      </w:r>
      <w:r w:rsidR="00021667" w:rsidRPr="00FE130F">
        <w:rPr>
          <w:sz w:val="28"/>
          <w:szCs w:val="28"/>
        </w:rPr>
        <w:t xml:space="preserve">nerezidente </w:t>
      </w:r>
      <w:r w:rsidRPr="00FE130F">
        <w:rPr>
          <w:sz w:val="28"/>
          <w:szCs w:val="28"/>
        </w:rPr>
        <w:t>care au săvârșit încălcări ale normelor de circulație rutieră pe teritoriul Republicii Moldova cu vehicule înmatriculate în alte state, autoritățile competente pot solicita informații și asistență reciprocă autorităților din statele membre ale Uniunii Europene sau din statele participante la Sistemul european de informații privind vehiculele și permisele de conducere (EUCARIS), prin intermediul punctului național de contact, în condițiile stabilite de legislația Uniunii Europene sau de acordurile internaționale, cu respectarea principiului reciprocității și legislației privind protecția datelor cu caracter personal.</w:t>
      </w:r>
    </w:p>
    <w:p w14:paraId="76FC40C5" w14:textId="460DBC66" w:rsidR="00422C51" w:rsidRPr="00FE130F" w:rsidRDefault="00422C51" w:rsidP="00422C51">
      <w:pPr>
        <w:tabs>
          <w:tab w:val="left" w:pos="0"/>
        </w:tabs>
        <w:ind w:firstLine="709"/>
        <w:jc w:val="both"/>
        <w:rPr>
          <w:sz w:val="28"/>
          <w:szCs w:val="28"/>
        </w:rPr>
      </w:pPr>
      <w:r w:rsidRPr="00FE130F">
        <w:rPr>
          <w:sz w:val="28"/>
          <w:szCs w:val="28"/>
        </w:rPr>
        <w:t>(1</w:t>
      </w:r>
      <w:r w:rsidR="00922E9D" w:rsidRPr="00FE130F">
        <w:rPr>
          <w:sz w:val="28"/>
          <w:szCs w:val="28"/>
        </w:rPr>
        <w:t>2</w:t>
      </w:r>
      <w:r w:rsidRPr="00FE130F">
        <w:rPr>
          <w:sz w:val="28"/>
          <w:szCs w:val="28"/>
        </w:rPr>
        <w:t xml:space="preserve">) </w:t>
      </w:r>
      <w:r w:rsidR="00042193" w:rsidRPr="00FE130F">
        <w:rPr>
          <w:sz w:val="28"/>
          <w:szCs w:val="28"/>
        </w:rPr>
        <w:t>Cu privire la rezultatele asistenței acordate, autoritatea competentă a Republicii Moldova informează statul membru solicitant prin transmiterea unui răspuns electronic structurat, care include data transmiterii avizului de încălcare, datele persoanei identificate sau ale persoanei care a primit documentul, iar după caz motivele imposibilității acordării asistenței</w:t>
      </w:r>
      <w:r w:rsidR="001D690F" w:rsidRPr="00FE130F">
        <w:rPr>
          <w:sz w:val="28"/>
          <w:szCs w:val="28"/>
        </w:rPr>
        <w:t>, răspunsul care atestă notificarea reușită constituind dovada legală a comunicării documentului.</w:t>
      </w:r>
    </w:p>
    <w:p w14:paraId="7F4BD2D0" w14:textId="093505C8" w:rsidR="001E17F2" w:rsidRPr="00FE130F" w:rsidRDefault="001E17F2" w:rsidP="00D30059">
      <w:pPr>
        <w:tabs>
          <w:tab w:val="left" w:pos="0"/>
        </w:tabs>
        <w:ind w:firstLine="709"/>
        <w:jc w:val="both"/>
        <w:rPr>
          <w:sz w:val="28"/>
          <w:szCs w:val="28"/>
        </w:rPr>
      </w:pPr>
      <w:r w:rsidRPr="00FE130F">
        <w:rPr>
          <w:sz w:val="28"/>
          <w:szCs w:val="28"/>
        </w:rPr>
        <w:t xml:space="preserve">(13) Sancțiunile aplicate cetățenilor Republicii Moldova de către autoritățile competente ale statelor membre în care a fost săvârșită încălcarea sunt recunoscute de autoritățile competente ale Republicii Moldova și produc efecte executorii pe teritoriul Republicii Moldova, în măsura în care acestea au fost aplicate cu respectarea procedurilor prevăzute </w:t>
      </w:r>
      <w:r w:rsidR="00305E01" w:rsidRPr="00FE130F">
        <w:rPr>
          <w:sz w:val="28"/>
          <w:szCs w:val="28"/>
        </w:rPr>
        <w:t xml:space="preserve">de </w:t>
      </w:r>
      <w:r w:rsidRPr="00FE130F">
        <w:rPr>
          <w:sz w:val="28"/>
          <w:szCs w:val="28"/>
        </w:rPr>
        <w:t>prezentul articol, iar amenda se execută potrivit art. 34 și, după caz, potrivit prevederilor Codului de executare privind executarea silită a amenzii contravenționale.</w:t>
      </w:r>
    </w:p>
    <w:p w14:paraId="171A23D4" w14:textId="36DD0184" w:rsidR="00D30059" w:rsidRPr="00FE130F" w:rsidRDefault="00D30059" w:rsidP="00D30059">
      <w:pPr>
        <w:tabs>
          <w:tab w:val="left" w:pos="0"/>
        </w:tabs>
        <w:ind w:firstLine="709"/>
        <w:jc w:val="both"/>
        <w:rPr>
          <w:sz w:val="28"/>
          <w:szCs w:val="28"/>
        </w:rPr>
      </w:pPr>
      <w:r w:rsidRPr="00FE130F">
        <w:rPr>
          <w:sz w:val="28"/>
          <w:szCs w:val="28"/>
        </w:rPr>
        <w:t xml:space="preserve">(14) Prin derogare de la prevederile alin. (13) autoritatea competentă a </w:t>
      </w:r>
      <w:r w:rsidR="002402E9" w:rsidRPr="00FE130F">
        <w:rPr>
          <w:sz w:val="28"/>
          <w:szCs w:val="28"/>
        </w:rPr>
        <w:t xml:space="preserve">Republicii Moldova </w:t>
      </w:r>
      <w:r w:rsidRPr="00FE130F">
        <w:rPr>
          <w:sz w:val="28"/>
          <w:szCs w:val="28"/>
        </w:rPr>
        <w:t xml:space="preserve">poate refuza </w:t>
      </w:r>
      <w:r w:rsidR="007B1497" w:rsidRPr="00FE130F">
        <w:rPr>
          <w:sz w:val="28"/>
          <w:szCs w:val="28"/>
        </w:rPr>
        <w:t xml:space="preserve">recunoașterea </w:t>
      </w:r>
      <w:r w:rsidR="00DF6F43" w:rsidRPr="00FE130F">
        <w:rPr>
          <w:sz w:val="28"/>
          <w:szCs w:val="28"/>
        </w:rPr>
        <w:t>sancțiunii și executarea acesteia</w:t>
      </w:r>
      <w:r w:rsidR="00C36BC7" w:rsidRPr="00FE130F">
        <w:rPr>
          <w:sz w:val="28"/>
          <w:szCs w:val="28"/>
        </w:rPr>
        <w:t>, în următoarele cazuri</w:t>
      </w:r>
      <w:r w:rsidRPr="00FE130F">
        <w:rPr>
          <w:sz w:val="28"/>
          <w:szCs w:val="28"/>
        </w:rPr>
        <w:t>:</w:t>
      </w:r>
    </w:p>
    <w:p w14:paraId="60DD3D5A" w14:textId="154658FA" w:rsidR="00D30059" w:rsidRPr="00FE130F" w:rsidRDefault="009C6656" w:rsidP="00D30059">
      <w:pPr>
        <w:shd w:val="clear" w:color="auto" w:fill="FFFFFF"/>
        <w:ind w:firstLine="709"/>
        <w:jc w:val="both"/>
        <w:rPr>
          <w:sz w:val="28"/>
          <w:szCs w:val="28"/>
        </w:rPr>
      </w:pPr>
      <w:r w:rsidRPr="00FE130F">
        <w:rPr>
          <w:sz w:val="28"/>
          <w:szCs w:val="28"/>
        </w:rPr>
        <w:t xml:space="preserve">a) </w:t>
      </w:r>
      <w:r w:rsidR="00D30059" w:rsidRPr="00FE130F">
        <w:rPr>
          <w:sz w:val="28"/>
          <w:szCs w:val="28"/>
        </w:rPr>
        <w:t>executarea deciziei contra</w:t>
      </w:r>
      <w:r w:rsidR="00C36BC7" w:rsidRPr="00FE130F">
        <w:rPr>
          <w:sz w:val="28"/>
          <w:szCs w:val="28"/>
        </w:rPr>
        <w:t xml:space="preserve">vine </w:t>
      </w:r>
      <w:r w:rsidR="00D30059" w:rsidRPr="00FE130F">
        <w:rPr>
          <w:sz w:val="28"/>
          <w:szCs w:val="28"/>
        </w:rPr>
        <w:t xml:space="preserve">principiului </w:t>
      </w:r>
      <w:r w:rsidR="00D30059" w:rsidRPr="00FE130F">
        <w:rPr>
          <w:i/>
          <w:iCs/>
          <w:sz w:val="28"/>
          <w:szCs w:val="28"/>
        </w:rPr>
        <w:t>ne bis in idem</w:t>
      </w:r>
      <w:r w:rsidR="00C36BC7" w:rsidRPr="00FE130F">
        <w:rPr>
          <w:sz w:val="28"/>
          <w:szCs w:val="28"/>
        </w:rPr>
        <w:t xml:space="preserve">, în sensul că </w:t>
      </w:r>
      <w:r w:rsidR="00D30059" w:rsidRPr="00FE130F">
        <w:rPr>
          <w:sz w:val="28"/>
          <w:szCs w:val="28"/>
        </w:rPr>
        <w:t xml:space="preserve">persoana vizată a fost deja sancționată definitiv pentru aceeași faptă în același stat </w:t>
      </w:r>
      <w:r w:rsidR="003C5DC7" w:rsidRPr="00FE130F">
        <w:rPr>
          <w:sz w:val="28"/>
          <w:szCs w:val="28"/>
        </w:rPr>
        <w:t xml:space="preserve">ori </w:t>
      </w:r>
      <w:r w:rsidR="00D30059" w:rsidRPr="00FE130F">
        <w:rPr>
          <w:sz w:val="28"/>
          <w:szCs w:val="28"/>
        </w:rPr>
        <w:t>într-un alt stat membru sau participant;</w:t>
      </w:r>
    </w:p>
    <w:p w14:paraId="22878E86" w14:textId="4B80DB67" w:rsidR="00D30059" w:rsidRPr="00FE130F" w:rsidRDefault="009C6656" w:rsidP="00D30059">
      <w:pPr>
        <w:shd w:val="clear" w:color="auto" w:fill="FFFFFF"/>
        <w:ind w:firstLine="709"/>
        <w:jc w:val="both"/>
        <w:rPr>
          <w:sz w:val="28"/>
          <w:szCs w:val="28"/>
        </w:rPr>
      </w:pPr>
      <w:r w:rsidRPr="00FE130F">
        <w:rPr>
          <w:sz w:val="28"/>
          <w:szCs w:val="28"/>
        </w:rPr>
        <w:t xml:space="preserve">b) </w:t>
      </w:r>
      <w:r w:rsidR="00F562D1" w:rsidRPr="00FE130F">
        <w:rPr>
          <w:sz w:val="28"/>
          <w:szCs w:val="28"/>
        </w:rPr>
        <w:t xml:space="preserve">persoanei sancționate </w:t>
      </w:r>
      <w:r w:rsidR="00CC2AB4" w:rsidRPr="00FE130F">
        <w:rPr>
          <w:sz w:val="28"/>
          <w:szCs w:val="28"/>
        </w:rPr>
        <w:t>i-au fost acordate</w:t>
      </w:r>
      <w:r w:rsidR="00A024C7" w:rsidRPr="00FE130F">
        <w:rPr>
          <w:sz w:val="28"/>
          <w:szCs w:val="28"/>
        </w:rPr>
        <w:t>,</w:t>
      </w:r>
      <w:r w:rsidR="00CC2AB4" w:rsidRPr="00FE130F">
        <w:rPr>
          <w:sz w:val="28"/>
          <w:szCs w:val="28"/>
        </w:rPr>
        <w:t xml:space="preserve"> </w:t>
      </w:r>
      <w:r w:rsidR="00A024C7" w:rsidRPr="00FE130F">
        <w:rPr>
          <w:sz w:val="28"/>
          <w:szCs w:val="28"/>
        </w:rPr>
        <w:t xml:space="preserve">prin lege, </w:t>
      </w:r>
      <w:r w:rsidR="00CC2AB4" w:rsidRPr="00FE130F">
        <w:rPr>
          <w:sz w:val="28"/>
          <w:szCs w:val="28"/>
        </w:rPr>
        <w:t>privilegii și imunități</w:t>
      </w:r>
      <w:r w:rsidR="00F869D0" w:rsidRPr="00FE130F">
        <w:rPr>
          <w:sz w:val="28"/>
          <w:szCs w:val="28"/>
        </w:rPr>
        <w:t xml:space="preserve"> </w:t>
      </w:r>
      <w:r w:rsidR="00D30059" w:rsidRPr="00FE130F">
        <w:rPr>
          <w:sz w:val="28"/>
          <w:szCs w:val="28"/>
        </w:rPr>
        <w:t>care fac imposibilă executarea deciziei;</w:t>
      </w:r>
    </w:p>
    <w:p w14:paraId="45736294" w14:textId="6AC1678B" w:rsidR="00D30059" w:rsidRPr="00FE130F" w:rsidRDefault="009C6656" w:rsidP="00D30059">
      <w:pPr>
        <w:shd w:val="clear" w:color="auto" w:fill="FFFFFF"/>
        <w:ind w:firstLine="709"/>
        <w:jc w:val="both"/>
        <w:rPr>
          <w:sz w:val="28"/>
          <w:szCs w:val="28"/>
        </w:rPr>
      </w:pPr>
      <w:r w:rsidRPr="00FE130F">
        <w:rPr>
          <w:sz w:val="28"/>
          <w:szCs w:val="28"/>
        </w:rPr>
        <w:t xml:space="preserve">c) </w:t>
      </w:r>
      <w:r w:rsidR="00D30059" w:rsidRPr="00FE130F">
        <w:rPr>
          <w:sz w:val="28"/>
          <w:szCs w:val="28"/>
        </w:rPr>
        <w:t xml:space="preserve">decizia nu mai este executorie potrivit </w:t>
      </w:r>
      <w:r w:rsidR="00F869D0" w:rsidRPr="00FE130F">
        <w:rPr>
          <w:sz w:val="28"/>
          <w:szCs w:val="28"/>
        </w:rPr>
        <w:t>cadrului normativ național</w:t>
      </w:r>
      <w:r w:rsidR="00A024C7" w:rsidRPr="00FE130F">
        <w:rPr>
          <w:sz w:val="28"/>
          <w:szCs w:val="28"/>
        </w:rPr>
        <w:t xml:space="preserve"> aplicabil</w:t>
      </w:r>
      <w:r w:rsidR="00F869D0" w:rsidRPr="00FE130F">
        <w:rPr>
          <w:sz w:val="28"/>
          <w:szCs w:val="28"/>
        </w:rPr>
        <w:t xml:space="preserve">, </w:t>
      </w:r>
      <w:r w:rsidR="00A024C7" w:rsidRPr="00FE130F">
        <w:rPr>
          <w:sz w:val="28"/>
          <w:szCs w:val="28"/>
        </w:rPr>
        <w:t xml:space="preserve">ca urmare a </w:t>
      </w:r>
      <w:r w:rsidR="00D30059" w:rsidRPr="00FE130F">
        <w:rPr>
          <w:sz w:val="28"/>
          <w:szCs w:val="28"/>
        </w:rPr>
        <w:t>expirării termenului de prescripție;</w:t>
      </w:r>
    </w:p>
    <w:p w14:paraId="76998E92" w14:textId="71933665" w:rsidR="00D30059" w:rsidRPr="00FE130F" w:rsidRDefault="009C6656" w:rsidP="00D30059">
      <w:pPr>
        <w:shd w:val="clear" w:color="auto" w:fill="FFFFFF"/>
        <w:ind w:firstLine="709"/>
        <w:jc w:val="both"/>
        <w:rPr>
          <w:sz w:val="28"/>
          <w:szCs w:val="28"/>
        </w:rPr>
      </w:pPr>
      <w:r w:rsidRPr="00FE130F">
        <w:rPr>
          <w:sz w:val="28"/>
          <w:szCs w:val="28"/>
        </w:rPr>
        <w:t xml:space="preserve">d) </w:t>
      </w:r>
      <w:r w:rsidR="00D30059" w:rsidRPr="00FE130F">
        <w:rPr>
          <w:sz w:val="28"/>
          <w:szCs w:val="28"/>
        </w:rPr>
        <w:t>decizia nu este definitivă;</w:t>
      </w:r>
    </w:p>
    <w:p w14:paraId="7BFF69D3" w14:textId="5548C910" w:rsidR="00D30059" w:rsidRPr="00FE130F" w:rsidRDefault="009C6656" w:rsidP="00D30059">
      <w:pPr>
        <w:shd w:val="clear" w:color="auto" w:fill="FFFFFF"/>
        <w:ind w:firstLine="709"/>
        <w:jc w:val="both"/>
        <w:rPr>
          <w:sz w:val="28"/>
          <w:szCs w:val="28"/>
        </w:rPr>
      </w:pPr>
      <w:r w:rsidRPr="00FE130F">
        <w:rPr>
          <w:sz w:val="28"/>
          <w:szCs w:val="28"/>
        </w:rPr>
        <w:t xml:space="preserve">e) </w:t>
      </w:r>
      <w:r w:rsidR="00D30059" w:rsidRPr="00FE130F">
        <w:rPr>
          <w:sz w:val="28"/>
          <w:szCs w:val="28"/>
        </w:rPr>
        <w:t>decizia sau conținutul său esențial nu este tradus în conformitate cu prevederile</w:t>
      </w:r>
      <w:r w:rsidR="00A761A7" w:rsidRPr="00FE130F">
        <w:rPr>
          <w:sz w:val="28"/>
          <w:szCs w:val="28"/>
        </w:rPr>
        <w:t xml:space="preserve"> </w:t>
      </w:r>
      <w:r w:rsidR="008E05BA" w:rsidRPr="00FE130F">
        <w:rPr>
          <w:sz w:val="28"/>
          <w:szCs w:val="28"/>
        </w:rPr>
        <w:t>cadrului normativ național și internațional aplicabil</w:t>
      </w:r>
      <w:r w:rsidR="00D30059" w:rsidRPr="00FE130F">
        <w:rPr>
          <w:sz w:val="28"/>
          <w:szCs w:val="28"/>
        </w:rPr>
        <w:t>;</w:t>
      </w:r>
    </w:p>
    <w:p w14:paraId="108BCE59" w14:textId="7B7895C7" w:rsidR="00D30059" w:rsidRPr="00FE130F" w:rsidRDefault="007471C5" w:rsidP="00D30059">
      <w:pPr>
        <w:shd w:val="clear" w:color="auto" w:fill="FFFFFF"/>
        <w:ind w:firstLine="709"/>
        <w:jc w:val="both"/>
        <w:rPr>
          <w:sz w:val="28"/>
          <w:szCs w:val="28"/>
        </w:rPr>
      </w:pPr>
      <w:r w:rsidRPr="00FE130F">
        <w:rPr>
          <w:sz w:val="28"/>
          <w:szCs w:val="28"/>
        </w:rPr>
        <w:t xml:space="preserve">f) </w:t>
      </w:r>
      <w:r w:rsidR="00D30059" w:rsidRPr="00FE130F">
        <w:rPr>
          <w:sz w:val="28"/>
          <w:szCs w:val="28"/>
        </w:rPr>
        <w:t>cererea de executare este incompletă și nu poate fi completată de autoritățile competente ale Republicii Moldova;</w:t>
      </w:r>
    </w:p>
    <w:p w14:paraId="5E77E833" w14:textId="470DC294" w:rsidR="00D30059" w:rsidRPr="00FE130F" w:rsidRDefault="007471C5" w:rsidP="00D30059">
      <w:pPr>
        <w:shd w:val="clear" w:color="auto" w:fill="FFFFFF"/>
        <w:ind w:firstLine="709"/>
        <w:jc w:val="both"/>
        <w:rPr>
          <w:sz w:val="28"/>
          <w:szCs w:val="28"/>
        </w:rPr>
      </w:pPr>
      <w:r w:rsidRPr="00FE130F">
        <w:rPr>
          <w:sz w:val="28"/>
          <w:szCs w:val="28"/>
        </w:rPr>
        <w:t xml:space="preserve">g) </w:t>
      </w:r>
      <w:r w:rsidR="00D30059" w:rsidRPr="00FE130F">
        <w:rPr>
          <w:sz w:val="28"/>
          <w:szCs w:val="28"/>
        </w:rPr>
        <w:t>executarea deciziei ar încălca drepturile fundamentale sau principiile juridice fundamentale consacrate în Carta drepturilor fundamentale a Uniunii Europene.</w:t>
      </w:r>
    </w:p>
    <w:p w14:paraId="5F312F40" w14:textId="68BFD967" w:rsidR="001E17F2" w:rsidRPr="00FE130F" w:rsidRDefault="00D30059" w:rsidP="00D30059">
      <w:pPr>
        <w:tabs>
          <w:tab w:val="left" w:pos="0"/>
        </w:tabs>
        <w:ind w:firstLine="709"/>
        <w:jc w:val="both"/>
        <w:rPr>
          <w:sz w:val="28"/>
          <w:szCs w:val="28"/>
        </w:rPr>
      </w:pPr>
      <w:r w:rsidRPr="00FE130F">
        <w:rPr>
          <w:sz w:val="28"/>
          <w:szCs w:val="28"/>
        </w:rPr>
        <w:lastRenderedPageBreak/>
        <w:t xml:space="preserve">În cazul respingerii cererii </w:t>
      </w:r>
      <w:r w:rsidR="00F30FF4" w:rsidRPr="00FE130F">
        <w:rPr>
          <w:sz w:val="28"/>
          <w:szCs w:val="28"/>
        </w:rPr>
        <w:t xml:space="preserve">ori </w:t>
      </w:r>
      <w:r w:rsidRPr="00FE130F">
        <w:rPr>
          <w:sz w:val="28"/>
          <w:szCs w:val="28"/>
        </w:rPr>
        <w:t xml:space="preserve">refuzului </w:t>
      </w:r>
      <w:r w:rsidR="005832B3" w:rsidRPr="00FE130F">
        <w:rPr>
          <w:sz w:val="28"/>
          <w:szCs w:val="28"/>
        </w:rPr>
        <w:t>recunoașterii și execut</w:t>
      </w:r>
      <w:r w:rsidR="00F30FF4" w:rsidRPr="00FE130F">
        <w:rPr>
          <w:sz w:val="28"/>
          <w:szCs w:val="28"/>
        </w:rPr>
        <w:t>ări sancțiunii</w:t>
      </w:r>
      <w:r w:rsidR="00CB50FA" w:rsidRPr="00FE130F">
        <w:rPr>
          <w:sz w:val="28"/>
          <w:szCs w:val="28"/>
        </w:rPr>
        <w:t>,</w:t>
      </w:r>
      <w:r w:rsidR="005832B3" w:rsidRPr="00FE130F">
        <w:rPr>
          <w:sz w:val="28"/>
          <w:szCs w:val="28"/>
        </w:rPr>
        <w:t xml:space="preserve"> </w:t>
      </w:r>
      <w:r w:rsidRPr="00FE130F">
        <w:rPr>
          <w:sz w:val="28"/>
          <w:szCs w:val="28"/>
        </w:rPr>
        <w:t>autoritatea competentă informează fără întârziere autoritatea solicitantă, indicând motivele refuzului.</w:t>
      </w:r>
    </w:p>
    <w:p w14:paraId="6A18CE54" w14:textId="57A4D101" w:rsidR="00587C7D" w:rsidRPr="00FE130F" w:rsidRDefault="00CF2D00" w:rsidP="00D30059">
      <w:pPr>
        <w:tabs>
          <w:tab w:val="left" w:pos="0"/>
        </w:tabs>
        <w:ind w:firstLine="709"/>
        <w:jc w:val="both"/>
        <w:rPr>
          <w:sz w:val="28"/>
          <w:szCs w:val="28"/>
        </w:rPr>
      </w:pPr>
      <w:r w:rsidRPr="00FE130F">
        <w:rPr>
          <w:sz w:val="28"/>
          <w:szCs w:val="28"/>
        </w:rPr>
        <w:t>(15) Suma încasată</w:t>
      </w:r>
      <w:r w:rsidR="00D9544B" w:rsidRPr="00FE130F">
        <w:rPr>
          <w:sz w:val="28"/>
          <w:szCs w:val="28"/>
        </w:rPr>
        <w:t xml:space="preserve">, în </w:t>
      </w:r>
      <w:r w:rsidR="008A4A80" w:rsidRPr="00FE130F">
        <w:rPr>
          <w:sz w:val="28"/>
          <w:szCs w:val="28"/>
        </w:rPr>
        <w:t>urma executării deciziei, în c</w:t>
      </w:r>
      <w:r w:rsidR="00D9544B" w:rsidRPr="00FE130F">
        <w:rPr>
          <w:sz w:val="28"/>
          <w:szCs w:val="28"/>
        </w:rPr>
        <w:t xml:space="preserve">ondițiile alin. (13), </w:t>
      </w:r>
      <w:r w:rsidR="008A4A80" w:rsidRPr="00FE130F">
        <w:rPr>
          <w:sz w:val="28"/>
          <w:szCs w:val="28"/>
        </w:rPr>
        <w:t xml:space="preserve">se </w:t>
      </w:r>
      <w:r w:rsidR="00123511" w:rsidRPr="00FE130F">
        <w:rPr>
          <w:sz w:val="28"/>
          <w:szCs w:val="28"/>
        </w:rPr>
        <w:t xml:space="preserve">colectează în moneda </w:t>
      </w:r>
      <w:r w:rsidR="00577F02" w:rsidRPr="00FE130F">
        <w:rPr>
          <w:sz w:val="28"/>
          <w:szCs w:val="28"/>
        </w:rPr>
        <w:t xml:space="preserve">națională </w:t>
      </w:r>
      <w:r w:rsidR="00123511" w:rsidRPr="00FE130F">
        <w:rPr>
          <w:sz w:val="28"/>
          <w:szCs w:val="28"/>
        </w:rPr>
        <w:t xml:space="preserve">și </w:t>
      </w:r>
      <w:r w:rsidR="00AA496A" w:rsidRPr="00FE130F">
        <w:rPr>
          <w:sz w:val="28"/>
          <w:szCs w:val="28"/>
        </w:rPr>
        <w:t>se virează în bugetul de stat</w:t>
      </w:r>
      <w:r w:rsidR="00D9544B" w:rsidRPr="00FE130F">
        <w:rPr>
          <w:sz w:val="28"/>
          <w:szCs w:val="28"/>
        </w:rPr>
        <w:t xml:space="preserve">, </w:t>
      </w:r>
      <w:r w:rsidRPr="00FE130F">
        <w:rPr>
          <w:sz w:val="28"/>
          <w:szCs w:val="28"/>
        </w:rPr>
        <w:t xml:space="preserve">cu excepția </w:t>
      </w:r>
      <w:r w:rsidR="00FA3DD9" w:rsidRPr="00FE130F">
        <w:rPr>
          <w:sz w:val="28"/>
          <w:szCs w:val="28"/>
        </w:rPr>
        <w:t xml:space="preserve">cazurilor </w:t>
      </w:r>
      <w:r w:rsidRPr="00FE130F">
        <w:rPr>
          <w:sz w:val="28"/>
          <w:szCs w:val="28"/>
        </w:rPr>
        <w:t xml:space="preserve">în care </w:t>
      </w:r>
      <w:r w:rsidR="00587C7D" w:rsidRPr="00FE130F">
        <w:rPr>
          <w:sz w:val="28"/>
          <w:szCs w:val="28"/>
        </w:rPr>
        <w:t xml:space="preserve">Republica Moldova </w:t>
      </w:r>
      <w:r w:rsidRPr="00FE130F">
        <w:rPr>
          <w:sz w:val="28"/>
          <w:szCs w:val="28"/>
        </w:rPr>
        <w:t>a</w:t>
      </w:r>
      <w:r w:rsidR="00587C7D" w:rsidRPr="00FE130F">
        <w:rPr>
          <w:sz w:val="28"/>
          <w:szCs w:val="28"/>
        </w:rPr>
        <w:t xml:space="preserve"> convenit </w:t>
      </w:r>
      <w:r w:rsidRPr="00FE130F">
        <w:rPr>
          <w:sz w:val="28"/>
          <w:szCs w:val="28"/>
        </w:rPr>
        <w:t>altfel, de comun acord</w:t>
      </w:r>
      <w:r w:rsidR="00587C7D" w:rsidRPr="00FE130F">
        <w:rPr>
          <w:sz w:val="28"/>
          <w:szCs w:val="28"/>
        </w:rPr>
        <w:t xml:space="preserve"> cu statele membre ale </w:t>
      </w:r>
      <w:r w:rsidR="001834E5" w:rsidRPr="00FE130F">
        <w:rPr>
          <w:sz w:val="28"/>
          <w:szCs w:val="28"/>
        </w:rPr>
        <w:t>Uniunii Europene</w:t>
      </w:r>
      <w:r w:rsidR="00587C7D" w:rsidRPr="00FE130F">
        <w:rPr>
          <w:sz w:val="28"/>
          <w:szCs w:val="28"/>
        </w:rPr>
        <w:t>.</w:t>
      </w:r>
    </w:p>
    <w:p w14:paraId="4786CC71" w14:textId="18813400" w:rsidR="00C40792" w:rsidRPr="00FE130F" w:rsidRDefault="00C40792" w:rsidP="00D30059">
      <w:pPr>
        <w:tabs>
          <w:tab w:val="left" w:pos="0"/>
        </w:tabs>
        <w:ind w:firstLine="709"/>
        <w:jc w:val="both"/>
        <w:rPr>
          <w:sz w:val="28"/>
          <w:szCs w:val="28"/>
        </w:rPr>
      </w:pPr>
      <w:r w:rsidRPr="00FE130F">
        <w:rPr>
          <w:sz w:val="28"/>
          <w:szCs w:val="28"/>
        </w:rPr>
        <w:t>(16) Prevederile prezentului articol nu aduc atingere aplicării dispozițiilor Codului contravențional și ale altor acte normative</w:t>
      </w:r>
      <w:r w:rsidR="00B2618A" w:rsidRPr="00FE130F">
        <w:rPr>
          <w:sz w:val="28"/>
          <w:szCs w:val="28"/>
        </w:rPr>
        <w:t xml:space="preserve">, care reglementează </w:t>
      </w:r>
      <w:r w:rsidRPr="00FE130F">
        <w:rPr>
          <w:sz w:val="28"/>
          <w:szCs w:val="28"/>
        </w:rPr>
        <w:t>recunoașterea și executarea sancțiunilor contravenționale pecuniare, precum și acordurilor sau tratatelor internaționale la care Republica Moldova este parte, în măsura în care acestea prevăd proceduri mai favorabile de aplicare a sancțiunilor contravenționale pentru încălcări ale normelor de circulație rutieră săvârșite cu vehicule înmatriculate în alte state.</w:t>
      </w:r>
    </w:p>
    <w:p w14:paraId="482C96BB" w14:textId="63D769D5" w:rsidR="00691DCC" w:rsidRPr="00FE130F" w:rsidRDefault="00691DCC" w:rsidP="00422C51">
      <w:pPr>
        <w:tabs>
          <w:tab w:val="left" w:pos="0"/>
        </w:tabs>
        <w:ind w:firstLine="709"/>
        <w:jc w:val="both"/>
        <w:rPr>
          <w:sz w:val="28"/>
          <w:szCs w:val="28"/>
        </w:rPr>
      </w:pPr>
      <w:r w:rsidRPr="00FE130F">
        <w:rPr>
          <w:sz w:val="28"/>
          <w:szCs w:val="28"/>
        </w:rPr>
        <w:t>(</w:t>
      </w:r>
      <w:r w:rsidR="00500AAB" w:rsidRPr="00FE130F">
        <w:rPr>
          <w:sz w:val="28"/>
          <w:szCs w:val="28"/>
        </w:rPr>
        <w:t>17</w:t>
      </w:r>
      <w:r w:rsidRPr="00FE130F">
        <w:rPr>
          <w:sz w:val="28"/>
          <w:szCs w:val="28"/>
        </w:rPr>
        <w:t>) Schimbul de date privind conducătorul vehiculului implicat în săvârșirea contravenției, sau după caz, proprietarul sau posesorul acestuia, precum și alte informații necesare pentru constatarea contravenției, se efectuează prin intermediul Sistemului european de informații privind vehiculele și permisele de conducere (EUCARIS) sau al unui alt mecanism stabilit prin acorduri internaționale, cu respectarea legislației privind protecția datelor cu caracter personal.</w:t>
      </w:r>
    </w:p>
    <w:p w14:paraId="52A2FA67" w14:textId="5678D960" w:rsidR="00691DCC" w:rsidRPr="00FE130F" w:rsidRDefault="00691DCC" w:rsidP="00691DCC">
      <w:pPr>
        <w:tabs>
          <w:tab w:val="left" w:pos="0"/>
        </w:tabs>
        <w:ind w:firstLine="709"/>
        <w:jc w:val="both"/>
        <w:rPr>
          <w:sz w:val="28"/>
          <w:szCs w:val="28"/>
        </w:rPr>
      </w:pPr>
      <w:r w:rsidRPr="00FE130F">
        <w:rPr>
          <w:sz w:val="28"/>
          <w:szCs w:val="28"/>
        </w:rPr>
        <w:t>(</w:t>
      </w:r>
      <w:r w:rsidR="00234A3A" w:rsidRPr="00FE130F">
        <w:rPr>
          <w:sz w:val="28"/>
          <w:szCs w:val="28"/>
        </w:rPr>
        <w:t>18</w:t>
      </w:r>
      <w:r w:rsidRPr="00FE130F">
        <w:rPr>
          <w:sz w:val="28"/>
          <w:szCs w:val="28"/>
        </w:rPr>
        <w:t>) Procedura de contestare a procesului-verbal cu privire la contravenție și a sancțiunii aplicate se desfășoară în conformitate cu prevederile prezentului cod, cu garantarea dreptului la apărare și a accesului la justiție, indiferent de statul de reședință.</w:t>
      </w:r>
    </w:p>
    <w:p w14:paraId="623CDED4" w14:textId="75381FF3" w:rsidR="00691DCC" w:rsidRPr="00FE130F" w:rsidRDefault="00691DCC" w:rsidP="00691DCC">
      <w:pPr>
        <w:tabs>
          <w:tab w:val="left" w:pos="0"/>
        </w:tabs>
        <w:ind w:firstLine="709"/>
        <w:jc w:val="both"/>
        <w:rPr>
          <w:sz w:val="28"/>
          <w:szCs w:val="28"/>
        </w:rPr>
      </w:pPr>
      <w:r w:rsidRPr="00FE130F">
        <w:rPr>
          <w:sz w:val="28"/>
          <w:szCs w:val="28"/>
        </w:rPr>
        <w:t>(</w:t>
      </w:r>
      <w:r w:rsidR="00234A3A" w:rsidRPr="00FE130F">
        <w:rPr>
          <w:sz w:val="28"/>
          <w:szCs w:val="28"/>
        </w:rPr>
        <w:t>1</w:t>
      </w:r>
      <w:r w:rsidRPr="00FE130F">
        <w:rPr>
          <w:sz w:val="28"/>
          <w:szCs w:val="28"/>
        </w:rPr>
        <w:t>9) Autoritățile competente din Republica Moldova pot, de asemenea, transmite informații și acorda asistență reciprocă autorităților din statele membre ale Uniunii Europene sau din statele participante la Sistemul european de informații privind vehiculele și permisele de conducere (EUCARIS), referitor la contravențiile săvârșite pe teritoriul altor state de către titularii certificatelor de înmatriculare emise în Republica Moldova, în aceleași condiții.</w:t>
      </w:r>
    </w:p>
    <w:p w14:paraId="4E6A6D03" w14:textId="20356F9B" w:rsidR="00691DCC" w:rsidRPr="00FE130F" w:rsidRDefault="00B45D33" w:rsidP="00691DCC">
      <w:pPr>
        <w:tabs>
          <w:tab w:val="left" w:pos="0"/>
        </w:tabs>
        <w:ind w:firstLine="709"/>
        <w:jc w:val="both"/>
        <w:rPr>
          <w:sz w:val="28"/>
          <w:szCs w:val="28"/>
        </w:rPr>
      </w:pPr>
      <w:r w:rsidRPr="00FE130F">
        <w:rPr>
          <w:sz w:val="28"/>
          <w:szCs w:val="28"/>
        </w:rPr>
        <w:t>(</w:t>
      </w:r>
      <w:r w:rsidR="00235BD1" w:rsidRPr="00FE130F">
        <w:rPr>
          <w:sz w:val="28"/>
          <w:szCs w:val="28"/>
        </w:rPr>
        <w:t>20</w:t>
      </w:r>
      <w:r w:rsidR="00691DCC" w:rsidRPr="00FE130F">
        <w:rPr>
          <w:sz w:val="28"/>
          <w:szCs w:val="28"/>
        </w:rPr>
        <w:t>) Cererile de asistență reciprocă și răspunsurile la acestea sunt înregistrate în Jurnalul operațiunilor din Sistemul european de informații privind vehiculele și permisele de conducere (EUCARIS).</w:t>
      </w:r>
      <w:r w:rsidR="000C7FBF">
        <w:rPr>
          <w:sz w:val="28"/>
          <w:szCs w:val="28"/>
        </w:rPr>
        <w:t>”.</w:t>
      </w:r>
      <w:r w:rsidR="00691DCC" w:rsidRPr="00FE130F">
        <w:rPr>
          <w:sz w:val="28"/>
          <w:szCs w:val="28"/>
        </w:rPr>
        <w:t xml:space="preserve">  </w:t>
      </w:r>
    </w:p>
    <w:p w14:paraId="62386BE5" w14:textId="77777777" w:rsidR="00691DCC" w:rsidRPr="00FE130F" w:rsidRDefault="00691DCC" w:rsidP="00691DCC">
      <w:pPr>
        <w:pStyle w:val="ac"/>
        <w:shd w:val="clear" w:color="auto" w:fill="FFFFFF"/>
        <w:tabs>
          <w:tab w:val="left" w:pos="0"/>
          <w:tab w:val="left" w:pos="462"/>
          <w:tab w:val="left" w:pos="1134"/>
        </w:tabs>
        <w:ind w:firstLine="709"/>
        <w:rPr>
          <w:sz w:val="28"/>
          <w:szCs w:val="28"/>
          <w:lang w:val="ro-RO"/>
        </w:rPr>
      </w:pPr>
    </w:p>
    <w:p w14:paraId="7A344C38" w14:textId="475048CC" w:rsidR="00FE130F" w:rsidRPr="00FE130F" w:rsidRDefault="00691DCC" w:rsidP="00FE130F">
      <w:pPr>
        <w:pStyle w:val="ac"/>
        <w:shd w:val="clear" w:color="auto" w:fill="FFFFFF"/>
        <w:tabs>
          <w:tab w:val="left" w:pos="0"/>
          <w:tab w:val="left" w:pos="462"/>
          <w:tab w:val="left" w:pos="1134"/>
        </w:tabs>
        <w:ind w:firstLine="709"/>
        <w:rPr>
          <w:rFonts w:eastAsiaTheme="minorHAnsi"/>
          <w:sz w:val="28"/>
          <w:szCs w:val="28"/>
          <w:shd w:val="clear" w:color="auto" w:fill="FFFFFF"/>
          <w:lang w:val="ro-RO"/>
        </w:rPr>
      </w:pPr>
      <w:r w:rsidRPr="00FE130F">
        <w:rPr>
          <w:rFonts w:eastAsia="MS Mincho"/>
          <w:b/>
          <w:bCs/>
          <w:sz w:val="28"/>
          <w:szCs w:val="28"/>
          <w:shd w:val="clear" w:color="auto" w:fill="FFFFFF"/>
          <w:lang w:val="ro-RO" w:eastAsia="ja-JP"/>
        </w:rPr>
        <w:t>Art. II.</w:t>
      </w:r>
      <w:r w:rsidRPr="00FE130F">
        <w:rPr>
          <w:rFonts w:eastAsia="MS Mincho"/>
          <w:sz w:val="28"/>
          <w:szCs w:val="28"/>
          <w:shd w:val="clear" w:color="auto" w:fill="FFFFFF"/>
          <w:lang w:val="ro-RO" w:eastAsia="ja-JP"/>
        </w:rPr>
        <w:t xml:space="preserve"> – Prezenta lege intră în vigoare la </w:t>
      </w:r>
      <w:r w:rsidR="00FE130F" w:rsidRPr="00FE130F">
        <w:rPr>
          <w:rFonts w:eastAsia="MS Mincho"/>
          <w:sz w:val="28"/>
          <w:szCs w:val="28"/>
          <w:shd w:val="clear" w:color="auto" w:fill="FFFFFF"/>
          <w:lang w:val="ro-RO" w:eastAsia="ja-JP"/>
        </w:rPr>
        <w:t>data a</w:t>
      </w:r>
      <w:r w:rsidR="00FE130F" w:rsidRPr="00FE130F">
        <w:rPr>
          <w:rFonts w:eastAsiaTheme="minorHAnsi"/>
          <w:sz w:val="28"/>
          <w:szCs w:val="28"/>
          <w:shd w:val="clear" w:color="auto" w:fill="FFFFFF"/>
          <w:lang w:val="ro-RO"/>
        </w:rPr>
        <w:t>derării Republicii Moldova la Uniunea Europeană.</w:t>
      </w:r>
    </w:p>
    <w:p w14:paraId="72EEFDD5" w14:textId="77777777" w:rsidR="00691DCC" w:rsidRDefault="00691DCC" w:rsidP="00691DCC">
      <w:pPr>
        <w:autoSpaceDE w:val="0"/>
        <w:autoSpaceDN w:val="0"/>
        <w:adjustRightInd w:val="0"/>
        <w:ind w:firstLine="709"/>
        <w:jc w:val="both"/>
        <w:rPr>
          <w:sz w:val="28"/>
          <w:szCs w:val="28"/>
          <w:shd w:val="clear" w:color="auto" w:fill="FFFFFF"/>
        </w:rPr>
      </w:pPr>
    </w:p>
    <w:p w14:paraId="31F260A9" w14:textId="77777777" w:rsidR="00FE130F" w:rsidRPr="00FE130F" w:rsidRDefault="00FE130F" w:rsidP="00691DCC">
      <w:pPr>
        <w:autoSpaceDE w:val="0"/>
        <w:autoSpaceDN w:val="0"/>
        <w:adjustRightInd w:val="0"/>
        <w:ind w:firstLine="709"/>
        <w:jc w:val="both"/>
        <w:rPr>
          <w:sz w:val="28"/>
          <w:szCs w:val="28"/>
          <w:shd w:val="clear" w:color="auto" w:fill="FFFFFF"/>
        </w:rPr>
      </w:pPr>
    </w:p>
    <w:p w14:paraId="76BC26F6" w14:textId="77777777" w:rsidR="000D09BE" w:rsidRPr="00FE130F" w:rsidRDefault="000D09BE" w:rsidP="00691DCC">
      <w:pPr>
        <w:autoSpaceDE w:val="0"/>
        <w:autoSpaceDN w:val="0"/>
        <w:adjustRightInd w:val="0"/>
        <w:ind w:firstLine="709"/>
        <w:jc w:val="both"/>
        <w:rPr>
          <w:sz w:val="28"/>
          <w:szCs w:val="28"/>
          <w:shd w:val="clear" w:color="auto" w:fill="FFFFFF"/>
        </w:rPr>
      </w:pPr>
    </w:p>
    <w:p w14:paraId="1FB0650E" w14:textId="2B2F9757" w:rsidR="00DE7AB2" w:rsidRPr="00FE130F" w:rsidRDefault="00691DCC" w:rsidP="000D09BE">
      <w:pPr>
        <w:autoSpaceDE w:val="0"/>
        <w:autoSpaceDN w:val="0"/>
        <w:adjustRightInd w:val="0"/>
        <w:ind w:firstLine="709"/>
        <w:jc w:val="both"/>
      </w:pPr>
      <w:r w:rsidRPr="00FE130F">
        <w:rPr>
          <w:b/>
          <w:bCs/>
          <w:color w:val="000000"/>
          <w:sz w:val="28"/>
          <w:szCs w:val="28"/>
          <w:shd w:val="clear" w:color="auto" w:fill="FFFFFF"/>
        </w:rPr>
        <w:t>PREȘEDINTELE PARLAMENTULUI                                          Igor GROSU</w:t>
      </w:r>
    </w:p>
    <w:sectPr w:rsidR="00DE7AB2" w:rsidRPr="00FE130F" w:rsidSect="00691DCC">
      <w:pgSz w:w="12240" w:h="15840"/>
      <w:pgMar w:top="709" w:right="758" w:bottom="426" w:left="1417"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EB"/>
    <w:rsid w:val="00021667"/>
    <w:rsid w:val="0002286D"/>
    <w:rsid w:val="0003194C"/>
    <w:rsid w:val="00031D61"/>
    <w:rsid w:val="000346C7"/>
    <w:rsid w:val="0003564A"/>
    <w:rsid w:val="000404A1"/>
    <w:rsid w:val="00042193"/>
    <w:rsid w:val="00047151"/>
    <w:rsid w:val="000622FC"/>
    <w:rsid w:val="00076CB0"/>
    <w:rsid w:val="00080B11"/>
    <w:rsid w:val="00082DFC"/>
    <w:rsid w:val="00090329"/>
    <w:rsid w:val="000A1162"/>
    <w:rsid w:val="000C7F9D"/>
    <w:rsid w:val="000C7FBF"/>
    <w:rsid w:val="000D09BE"/>
    <w:rsid w:val="000D2DD3"/>
    <w:rsid w:val="00110B14"/>
    <w:rsid w:val="00123511"/>
    <w:rsid w:val="00161FF9"/>
    <w:rsid w:val="001834E5"/>
    <w:rsid w:val="0018415C"/>
    <w:rsid w:val="001926FA"/>
    <w:rsid w:val="00197B57"/>
    <w:rsid w:val="001D48DD"/>
    <w:rsid w:val="001D690F"/>
    <w:rsid w:val="001E17F2"/>
    <w:rsid w:val="002018EB"/>
    <w:rsid w:val="00210B1B"/>
    <w:rsid w:val="00212BAC"/>
    <w:rsid w:val="002227A6"/>
    <w:rsid w:val="00234A3A"/>
    <w:rsid w:val="00235BD1"/>
    <w:rsid w:val="002402E9"/>
    <w:rsid w:val="00271842"/>
    <w:rsid w:val="00277709"/>
    <w:rsid w:val="002A681B"/>
    <w:rsid w:val="002C2D32"/>
    <w:rsid w:val="002C3028"/>
    <w:rsid w:val="002D56A7"/>
    <w:rsid w:val="002E469A"/>
    <w:rsid w:val="002E6BB4"/>
    <w:rsid w:val="00305E01"/>
    <w:rsid w:val="00331D64"/>
    <w:rsid w:val="00334A04"/>
    <w:rsid w:val="00345F72"/>
    <w:rsid w:val="00360246"/>
    <w:rsid w:val="00371823"/>
    <w:rsid w:val="003B7208"/>
    <w:rsid w:val="003C5DC7"/>
    <w:rsid w:val="00400C02"/>
    <w:rsid w:val="00422C51"/>
    <w:rsid w:val="00425658"/>
    <w:rsid w:val="00426AB0"/>
    <w:rsid w:val="00427EFC"/>
    <w:rsid w:val="00467C09"/>
    <w:rsid w:val="004A2FAE"/>
    <w:rsid w:val="004D6FE4"/>
    <w:rsid w:val="004E1697"/>
    <w:rsid w:val="00500AAB"/>
    <w:rsid w:val="005077E2"/>
    <w:rsid w:val="00517D48"/>
    <w:rsid w:val="0054277B"/>
    <w:rsid w:val="00565C94"/>
    <w:rsid w:val="00577F02"/>
    <w:rsid w:val="005832B3"/>
    <w:rsid w:val="00587C7D"/>
    <w:rsid w:val="00633217"/>
    <w:rsid w:val="006557A9"/>
    <w:rsid w:val="00665F3D"/>
    <w:rsid w:val="00670345"/>
    <w:rsid w:val="006748C1"/>
    <w:rsid w:val="00691DCC"/>
    <w:rsid w:val="00696C3F"/>
    <w:rsid w:val="006A743B"/>
    <w:rsid w:val="006B1AA3"/>
    <w:rsid w:val="006C05F2"/>
    <w:rsid w:val="006C155D"/>
    <w:rsid w:val="006C2D06"/>
    <w:rsid w:val="006C71FB"/>
    <w:rsid w:val="006F4423"/>
    <w:rsid w:val="00703E35"/>
    <w:rsid w:val="00713091"/>
    <w:rsid w:val="007471C5"/>
    <w:rsid w:val="00751430"/>
    <w:rsid w:val="00763C88"/>
    <w:rsid w:val="00764164"/>
    <w:rsid w:val="00772F5F"/>
    <w:rsid w:val="007753F9"/>
    <w:rsid w:val="00784C8E"/>
    <w:rsid w:val="007A01E3"/>
    <w:rsid w:val="007B1497"/>
    <w:rsid w:val="007E34E8"/>
    <w:rsid w:val="007E404D"/>
    <w:rsid w:val="007E4BDB"/>
    <w:rsid w:val="00822BDF"/>
    <w:rsid w:val="00826823"/>
    <w:rsid w:val="008A2F06"/>
    <w:rsid w:val="008A4A80"/>
    <w:rsid w:val="008C07E0"/>
    <w:rsid w:val="008D6CD1"/>
    <w:rsid w:val="008E05BA"/>
    <w:rsid w:val="008F52D0"/>
    <w:rsid w:val="009000A9"/>
    <w:rsid w:val="00922E9D"/>
    <w:rsid w:val="00927E76"/>
    <w:rsid w:val="0093528F"/>
    <w:rsid w:val="0094350F"/>
    <w:rsid w:val="0094754B"/>
    <w:rsid w:val="0099332A"/>
    <w:rsid w:val="009A3A3F"/>
    <w:rsid w:val="009B662D"/>
    <w:rsid w:val="009C6656"/>
    <w:rsid w:val="009E5BE0"/>
    <w:rsid w:val="00A00F7D"/>
    <w:rsid w:val="00A024C7"/>
    <w:rsid w:val="00A41080"/>
    <w:rsid w:val="00A507D7"/>
    <w:rsid w:val="00A552B0"/>
    <w:rsid w:val="00A72E92"/>
    <w:rsid w:val="00A730A9"/>
    <w:rsid w:val="00A761A7"/>
    <w:rsid w:val="00A82713"/>
    <w:rsid w:val="00A912A5"/>
    <w:rsid w:val="00A970D5"/>
    <w:rsid w:val="00AA159A"/>
    <w:rsid w:val="00AA18C1"/>
    <w:rsid w:val="00AA496A"/>
    <w:rsid w:val="00AB004F"/>
    <w:rsid w:val="00AE2255"/>
    <w:rsid w:val="00AE43A8"/>
    <w:rsid w:val="00B2618A"/>
    <w:rsid w:val="00B319CA"/>
    <w:rsid w:val="00B45D33"/>
    <w:rsid w:val="00B45F04"/>
    <w:rsid w:val="00B6457B"/>
    <w:rsid w:val="00BB7EE8"/>
    <w:rsid w:val="00BC0CDC"/>
    <w:rsid w:val="00BD7740"/>
    <w:rsid w:val="00BE6F82"/>
    <w:rsid w:val="00C035AC"/>
    <w:rsid w:val="00C15917"/>
    <w:rsid w:val="00C36BC7"/>
    <w:rsid w:val="00C40792"/>
    <w:rsid w:val="00C44C61"/>
    <w:rsid w:val="00C62970"/>
    <w:rsid w:val="00C77363"/>
    <w:rsid w:val="00C77AD2"/>
    <w:rsid w:val="00C8184E"/>
    <w:rsid w:val="00C85164"/>
    <w:rsid w:val="00CA1E4E"/>
    <w:rsid w:val="00CA788E"/>
    <w:rsid w:val="00CB2376"/>
    <w:rsid w:val="00CB50FA"/>
    <w:rsid w:val="00CC2AB4"/>
    <w:rsid w:val="00CF2D00"/>
    <w:rsid w:val="00D30059"/>
    <w:rsid w:val="00D34F7D"/>
    <w:rsid w:val="00D423B7"/>
    <w:rsid w:val="00D6472C"/>
    <w:rsid w:val="00D67206"/>
    <w:rsid w:val="00D82F09"/>
    <w:rsid w:val="00D85153"/>
    <w:rsid w:val="00D90253"/>
    <w:rsid w:val="00D9544B"/>
    <w:rsid w:val="00DC243F"/>
    <w:rsid w:val="00DE7AB2"/>
    <w:rsid w:val="00DF2210"/>
    <w:rsid w:val="00DF4AA8"/>
    <w:rsid w:val="00DF4D6F"/>
    <w:rsid w:val="00DF6F43"/>
    <w:rsid w:val="00E07243"/>
    <w:rsid w:val="00E1642A"/>
    <w:rsid w:val="00E179BD"/>
    <w:rsid w:val="00E20CF9"/>
    <w:rsid w:val="00E36DE7"/>
    <w:rsid w:val="00E43FF9"/>
    <w:rsid w:val="00E60C22"/>
    <w:rsid w:val="00E64AA2"/>
    <w:rsid w:val="00EA12DB"/>
    <w:rsid w:val="00ED6BC2"/>
    <w:rsid w:val="00EF043D"/>
    <w:rsid w:val="00EF5D46"/>
    <w:rsid w:val="00EF6AF6"/>
    <w:rsid w:val="00F30FF4"/>
    <w:rsid w:val="00F36B1B"/>
    <w:rsid w:val="00F4446F"/>
    <w:rsid w:val="00F5140E"/>
    <w:rsid w:val="00F562D1"/>
    <w:rsid w:val="00F77C8C"/>
    <w:rsid w:val="00F869D0"/>
    <w:rsid w:val="00F9502C"/>
    <w:rsid w:val="00FA24C4"/>
    <w:rsid w:val="00FA3DD9"/>
    <w:rsid w:val="00FA76DA"/>
    <w:rsid w:val="00FC6AB6"/>
    <w:rsid w:val="00FD2234"/>
    <w:rsid w:val="00FE130F"/>
    <w:rsid w:val="00FE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CC89"/>
  <w15:chartTrackingRefBased/>
  <w15:docId w15:val="{8485AF7D-4939-4127-AD99-39299A8B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DCC"/>
    <w:pPr>
      <w:spacing w:line="240" w:lineRule="auto"/>
      <w:ind w:firstLine="0"/>
      <w:jc w:val="left"/>
    </w:pPr>
    <w:rPr>
      <w:rFonts w:ascii="Times New Roman" w:eastAsia="MS Mincho" w:hAnsi="Times New Roman" w:cs="Times New Roman"/>
      <w:sz w:val="24"/>
      <w:szCs w:val="24"/>
      <w:lang w:val="ro-RO" w:eastAsia="ja-JP"/>
    </w:rPr>
  </w:style>
  <w:style w:type="paragraph" w:styleId="1">
    <w:name w:val="heading 1"/>
    <w:basedOn w:val="a"/>
    <w:next w:val="a"/>
    <w:link w:val="10"/>
    <w:uiPriority w:val="9"/>
    <w:qFormat/>
    <w:rsid w:val="002018EB"/>
    <w:pPr>
      <w:keepNext/>
      <w:keepLines/>
      <w:spacing w:before="360" w:after="80" w:line="276" w:lineRule="auto"/>
      <w:ind w:firstLine="720"/>
      <w:jc w:val="both"/>
      <w:outlineLvl w:val="0"/>
    </w:pPr>
    <w:rPr>
      <w:rFonts w:asciiTheme="majorHAnsi" w:eastAsiaTheme="majorEastAsia" w:hAnsiTheme="majorHAnsi" w:cstheme="majorBidi"/>
      <w:color w:val="2E74B5" w:themeColor="accent1" w:themeShade="BF"/>
      <w:sz w:val="40"/>
      <w:szCs w:val="40"/>
      <w:lang w:eastAsia="en-US"/>
    </w:rPr>
  </w:style>
  <w:style w:type="paragraph" w:styleId="2">
    <w:name w:val="heading 2"/>
    <w:basedOn w:val="a"/>
    <w:next w:val="a"/>
    <w:link w:val="20"/>
    <w:uiPriority w:val="9"/>
    <w:semiHidden/>
    <w:unhideWhenUsed/>
    <w:qFormat/>
    <w:rsid w:val="002018EB"/>
    <w:pPr>
      <w:keepNext/>
      <w:keepLines/>
      <w:spacing w:before="160" w:after="80" w:line="276" w:lineRule="auto"/>
      <w:ind w:firstLine="720"/>
      <w:jc w:val="both"/>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2018EB"/>
    <w:pPr>
      <w:keepNext/>
      <w:keepLines/>
      <w:spacing w:before="160" w:after="80" w:line="276" w:lineRule="auto"/>
      <w:ind w:firstLine="720"/>
      <w:jc w:val="both"/>
      <w:outlineLvl w:val="2"/>
    </w:pPr>
    <w:rPr>
      <w:rFonts w:asciiTheme="minorHAnsi" w:eastAsiaTheme="majorEastAsia" w:hAnsiTheme="minorHAnsi" w:cstheme="majorBidi"/>
      <w:color w:val="2E74B5" w:themeColor="accent1" w:themeShade="BF"/>
      <w:sz w:val="28"/>
      <w:szCs w:val="28"/>
      <w:lang w:eastAsia="en-US"/>
    </w:rPr>
  </w:style>
  <w:style w:type="paragraph" w:styleId="4">
    <w:name w:val="heading 4"/>
    <w:basedOn w:val="a"/>
    <w:next w:val="a"/>
    <w:link w:val="40"/>
    <w:uiPriority w:val="9"/>
    <w:semiHidden/>
    <w:unhideWhenUsed/>
    <w:qFormat/>
    <w:rsid w:val="002018EB"/>
    <w:pPr>
      <w:keepNext/>
      <w:keepLines/>
      <w:spacing w:before="80" w:after="40" w:line="276" w:lineRule="auto"/>
      <w:ind w:firstLine="720"/>
      <w:jc w:val="both"/>
      <w:outlineLvl w:val="3"/>
    </w:pPr>
    <w:rPr>
      <w:rFonts w:asciiTheme="minorHAnsi" w:eastAsiaTheme="majorEastAsia" w:hAnsiTheme="minorHAnsi" w:cstheme="majorBidi"/>
      <w:i/>
      <w:iCs/>
      <w:color w:val="2E74B5" w:themeColor="accent1" w:themeShade="BF"/>
      <w:sz w:val="22"/>
      <w:szCs w:val="22"/>
      <w:lang w:eastAsia="en-US"/>
    </w:rPr>
  </w:style>
  <w:style w:type="paragraph" w:styleId="5">
    <w:name w:val="heading 5"/>
    <w:basedOn w:val="a"/>
    <w:next w:val="a"/>
    <w:link w:val="50"/>
    <w:uiPriority w:val="9"/>
    <w:semiHidden/>
    <w:unhideWhenUsed/>
    <w:qFormat/>
    <w:rsid w:val="002018EB"/>
    <w:pPr>
      <w:keepNext/>
      <w:keepLines/>
      <w:spacing w:before="80" w:after="40" w:line="276" w:lineRule="auto"/>
      <w:ind w:firstLine="720"/>
      <w:jc w:val="both"/>
      <w:outlineLvl w:val="4"/>
    </w:pPr>
    <w:rPr>
      <w:rFonts w:asciiTheme="minorHAnsi" w:eastAsiaTheme="majorEastAsia" w:hAnsiTheme="minorHAnsi" w:cstheme="majorBidi"/>
      <w:color w:val="2E74B5" w:themeColor="accent1" w:themeShade="BF"/>
      <w:sz w:val="22"/>
      <w:szCs w:val="22"/>
      <w:lang w:eastAsia="en-US"/>
    </w:rPr>
  </w:style>
  <w:style w:type="paragraph" w:styleId="6">
    <w:name w:val="heading 6"/>
    <w:basedOn w:val="a"/>
    <w:next w:val="a"/>
    <w:link w:val="60"/>
    <w:uiPriority w:val="9"/>
    <w:semiHidden/>
    <w:unhideWhenUsed/>
    <w:qFormat/>
    <w:rsid w:val="002018EB"/>
    <w:pPr>
      <w:keepNext/>
      <w:keepLines/>
      <w:spacing w:before="40" w:line="276" w:lineRule="auto"/>
      <w:ind w:firstLine="720"/>
      <w:jc w:val="both"/>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2018EB"/>
    <w:pPr>
      <w:keepNext/>
      <w:keepLines/>
      <w:spacing w:before="40" w:line="276" w:lineRule="auto"/>
      <w:ind w:firstLine="720"/>
      <w:jc w:val="both"/>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2018EB"/>
    <w:pPr>
      <w:keepNext/>
      <w:keepLines/>
      <w:spacing w:line="276" w:lineRule="auto"/>
      <w:ind w:firstLine="720"/>
      <w:jc w:val="both"/>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2018EB"/>
    <w:pPr>
      <w:keepNext/>
      <w:keepLines/>
      <w:spacing w:line="276" w:lineRule="auto"/>
      <w:ind w:firstLine="720"/>
      <w:jc w:val="both"/>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8EB"/>
    <w:rPr>
      <w:rFonts w:asciiTheme="majorHAnsi" w:eastAsiaTheme="majorEastAsia" w:hAnsiTheme="majorHAnsi" w:cstheme="majorBidi"/>
      <w:color w:val="2E74B5" w:themeColor="accent1" w:themeShade="BF"/>
      <w:sz w:val="40"/>
      <w:szCs w:val="40"/>
      <w:lang w:val="ro-RO"/>
    </w:rPr>
  </w:style>
  <w:style w:type="character" w:customStyle="1" w:styleId="20">
    <w:name w:val="Заголовок 2 Знак"/>
    <w:basedOn w:val="a0"/>
    <w:link w:val="2"/>
    <w:uiPriority w:val="9"/>
    <w:semiHidden/>
    <w:rsid w:val="002018EB"/>
    <w:rPr>
      <w:rFonts w:asciiTheme="majorHAnsi" w:eastAsiaTheme="majorEastAsia" w:hAnsiTheme="majorHAnsi" w:cstheme="majorBidi"/>
      <w:color w:val="2E74B5" w:themeColor="accent1" w:themeShade="BF"/>
      <w:sz w:val="32"/>
      <w:szCs w:val="32"/>
      <w:lang w:val="ro-RO"/>
    </w:rPr>
  </w:style>
  <w:style w:type="character" w:customStyle="1" w:styleId="30">
    <w:name w:val="Заголовок 3 Знак"/>
    <w:basedOn w:val="a0"/>
    <w:link w:val="3"/>
    <w:uiPriority w:val="9"/>
    <w:semiHidden/>
    <w:rsid w:val="002018EB"/>
    <w:rPr>
      <w:rFonts w:eastAsiaTheme="majorEastAsia" w:cstheme="majorBidi"/>
      <w:color w:val="2E74B5" w:themeColor="accent1" w:themeShade="BF"/>
      <w:sz w:val="28"/>
      <w:szCs w:val="28"/>
      <w:lang w:val="ro-RO"/>
    </w:rPr>
  </w:style>
  <w:style w:type="character" w:customStyle="1" w:styleId="40">
    <w:name w:val="Заголовок 4 Знак"/>
    <w:basedOn w:val="a0"/>
    <w:link w:val="4"/>
    <w:uiPriority w:val="9"/>
    <w:semiHidden/>
    <w:rsid w:val="002018EB"/>
    <w:rPr>
      <w:rFonts w:eastAsiaTheme="majorEastAsia" w:cstheme="majorBidi"/>
      <w:i/>
      <w:iCs/>
      <w:color w:val="2E74B5" w:themeColor="accent1" w:themeShade="BF"/>
      <w:lang w:val="ro-RO"/>
    </w:rPr>
  </w:style>
  <w:style w:type="character" w:customStyle="1" w:styleId="50">
    <w:name w:val="Заголовок 5 Знак"/>
    <w:basedOn w:val="a0"/>
    <w:link w:val="5"/>
    <w:uiPriority w:val="9"/>
    <w:semiHidden/>
    <w:rsid w:val="002018EB"/>
    <w:rPr>
      <w:rFonts w:eastAsiaTheme="majorEastAsia" w:cstheme="majorBidi"/>
      <w:color w:val="2E74B5" w:themeColor="accent1" w:themeShade="BF"/>
      <w:lang w:val="ro-RO"/>
    </w:rPr>
  </w:style>
  <w:style w:type="character" w:customStyle="1" w:styleId="60">
    <w:name w:val="Заголовок 6 Знак"/>
    <w:basedOn w:val="a0"/>
    <w:link w:val="6"/>
    <w:uiPriority w:val="9"/>
    <w:semiHidden/>
    <w:rsid w:val="002018EB"/>
    <w:rPr>
      <w:rFonts w:eastAsiaTheme="majorEastAsia" w:cstheme="majorBidi"/>
      <w:i/>
      <w:iCs/>
      <w:color w:val="595959" w:themeColor="text1" w:themeTint="A6"/>
      <w:lang w:val="ro-RO"/>
    </w:rPr>
  </w:style>
  <w:style w:type="character" w:customStyle="1" w:styleId="70">
    <w:name w:val="Заголовок 7 Знак"/>
    <w:basedOn w:val="a0"/>
    <w:link w:val="7"/>
    <w:uiPriority w:val="9"/>
    <w:semiHidden/>
    <w:rsid w:val="002018EB"/>
    <w:rPr>
      <w:rFonts w:eastAsiaTheme="majorEastAsia" w:cstheme="majorBidi"/>
      <w:color w:val="595959" w:themeColor="text1" w:themeTint="A6"/>
      <w:lang w:val="ro-RO"/>
    </w:rPr>
  </w:style>
  <w:style w:type="character" w:customStyle="1" w:styleId="80">
    <w:name w:val="Заголовок 8 Знак"/>
    <w:basedOn w:val="a0"/>
    <w:link w:val="8"/>
    <w:uiPriority w:val="9"/>
    <w:semiHidden/>
    <w:rsid w:val="002018EB"/>
    <w:rPr>
      <w:rFonts w:eastAsiaTheme="majorEastAsia" w:cstheme="majorBidi"/>
      <w:i/>
      <w:iCs/>
      <w:color w:val="272727" w:themeColor="text1" w:themeTint="D8"/>
      <w:lang w:val="ro-RO"/>
    </w:rPr>
  </w:style>
  <w:style w:type="character" w:customStyle="1" w:styleId="90">
    <w:name w:val="Заголовок 9 Знак"/>
    <w:basedOn w:val="a0"/>
    <w:link w:val="9"/>
    <w:uiPriority w:val="9"/>
    <w:semiHidden/>
    <w:rsid w:val="002018EB"/>
    <w:rPr>
      <w:rFonts w:eastAsiaTheme="majorEastAsia" w:cstheme="majorBidi"/>
      <w:color w:val="272727" w:themeColor="text1" w:themeTint="D8"/>
      <w:lang w:val="ro-RO"/>
    </w:rPr>
  </w:style>
  <w:style w:type="paragraph" w:styleId="a3">
    <w:name w:val="Title"/>
    <w:basedOn w:val="a"/>
    <w:next w:val="a"/>
    <w:link w:val="a4"/>
    <w:uiPriority w:val="10"/>
    <w:qFormat/>
    <w:rsid w:val="002018EB"/>
    <w:pPr>
      <w:spacing w:after="80"/>
      <w:ind w:firstLine="720"/>
      <w:contextualSpacing/>
      <w:jc w:val="both"/>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2018EB"/>
    <w:rPr>
      <w:rFonts w:asciiTheme="majorHAnsi" w:eastAsiaTheme="majorEastAsia" w:hAnsiTheme="majorHAnsi" w:cstheme="majorBidi"/>
      <w:spacing w:val="-10"/>
      <w:kern w:val="28"/>
      <w:sz w:val="56"/>
      <w:szCs w:val="56"/>
      <w:lang w:val="ro-RO"/>
    </w:rPr>
  </w:style>
  <w:style w:type="paragraph" w:styleId="a5">
    <w:name w:val="Subtitle"/>
    <w:basedOn w:val="a"/>
    <w:next w:val="a"/>
    <w:link w:val="a6"/>
    <w:uiPriority w:val="11"/>
    <w:qFormat/>
    <w:rsid w:val="002018EB"/>
    <w:pPr>
      <w:numPr>
        <w:ilvl w:val="1"/>
      </w:numPr>
      <w:spacing w:after="160" w:line="276" w:lineRule="auto"/>
      <w:ind w:firstLine="720"/>
      <w:jc w:val="both"/>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2018EB"/>
    <w:rPr>
      <w:rFonts w:eastAsiaTheme="majorEastAsia" w:cstheme="majorBidi"/>
      <w:color w:val="595959" w:themeColor="text1" w:themeTint="A6"/>
      <w:spacing w:val="15"/>
      <w:sz w:val="28"/>
      <w:szCs w:val="28"/>
      <w:lang w:val="ro-RO"/>
    </w:rPr>
  </w:style>
  <w:style w:type="paragraph" w:styleId="21">
    <w:name w:val="Quote"/>
    <w:basedOn w:val="a"/>
    <w:next w:val="a"/>
    <w:link w:val="22"/>
    <w:uiPriority w:val="29"/>
    <w:qFormat/>
    <w:rsid w:val="002018EB"/>
    <w:pPr>
      <w:spacing w:before="160" w:after="160" w:line="276" w:lineRule="auto"/>
      <w:ind w:firstLine="720"/>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2018EB"/>
    <w:rPr>
      <w:i/>
      <w:iCs/>
      <w:color w:val="404040" w:themeColor="text1" w:themeTint="BF"/>
      <w:lang w:val="ro-RO"/>
    </w:rPr>
  </w:style>
  <w:style w:type="paragraph" w:styleId="a7">
    <w:name w:val="List Paragraph"/>
    <w:basedOn w:val="a"/>
    <w:uiPriority w:val="34"/>
    <w:qFormat/>
    <w:rsid w:val="002018EB"/>
    <w:pPr>
      <w:spacing w:line="276" w:lineRule="auto"/>
      <w:ind w:left="720" w:firstLine="720"/>
      <w:contextualSpacing/>
      <w:jc w:val="both"/>
    </w:pPr>
    <w:rPr>
      <w:rFonts w:asciiTheme="minorHAnsi" w:eastAsiaTheme="minorHAnsi" w:hAnsiTheme="minorHAnsi" w:cstheme="minorBidi"/>
      <w:sz w:val="22"/>
      <w:szCs w:val="22"/>
      <w:lang w:eastAsia="en-US"/>
    </w:rPr>
  </w:style>
  <w:style w:type="character" w:styleId="a8">
    <w:name w:val="Intense Emphasis"/>
    <w:basedOn w:val="a0"/>
    <w:uiPriority w:val="21"/>
    <w:qFormat/>
    <w:rsid w:val="002018EB"/>
    <w:rPr>
      <w:i/>
      <w:iCs/>
      <w:color w:val="2E74B5" w:themeColor="accent1" w:themeShade="BF"/>
    </w:rPr>
  </w:style>
  <w:style w:type="paragraph" w:styleId="a9">
    <w:name w:val="Intense Quote"/>
    <w:basedOn w:val="a"/>
    <w:next w:val="a"/>
    <w:link w:val="aa"/>
    <w:uiPriority w:val="30"/>
    <w:qFormat/>
    <w:rsid w:val="002018EB"/>
    <w:pPr>
      <w:pBdr>
        <w:top w:val="single" w:sz="4" w:space="10" w:color="2E74B5" w:themeColor="accent1" w:themeShade="BF"/>
        <w:bottom w:val="single" w:sz="4" w:space="10" w:color="2E74B5" w:themeColor="accent1" w:themeShade="BF"/>
      </w:pBdr>
      <w:spacing w:before="360" w:after="360" w:line="276" w:lineRule="auto"/>
      <w:ind w:left="864" w:right="864" w:firstLine="720"/>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aa">
    <w:name w:val="Выделенная цитата Знак"/>
    <w:basedOn w:val="a0"/>
    <w:link w:val="a9"/>
    <w:uiPriority w:val="30"/>
    <w:rsid w:val="002018EB"/>
    <w:rPr>
      <w:i/>
      <w:iCs/>
      <w:color w:val="2E74B5" w:themeColor="accent1" w:themeShade="BF"/>
      <w:lang w:val="ro-RO"/>
    </w:rPr>
  </w:style>
  <w:style w:type="character" w:styleId="ab">
    <w:name w:val="Intense Reference"/>
    <w:basedOn w:val="a0"/>
    <w:uiPriority w:val="32"/>
    <w:qFormat/>
    <w:rsid w:val="002018EB"/>
    <w:rPr>
      <w:b/>
      <w:bCs/>
      <w:smallCaps/>
      <w:color w:val="2E74B5" w:themeColor="accent1" w:themeShade="BF"/>
      <w:spacing w:val="5"/>
    </w:rPr>
  </w:style>
  <w:style w:type="paragraph" w:styleId="ac">
    <w:name w:val="Normal (Web)"/>
    <w:basedOn w:val="a"/>
    <w:uiPriority w:val="99"/>
    <w:unhideWhenUsed/>
    <w:rsid w:val="00691DCC"/>
    <w:pPr>
      <w:ind w:firstLine="567"/>
      <w:jc w:val="both"/>
    </w:pPr>
    <w:rPr>
      <w:rFonts w:eastAsia="Times New Roman"/>
      <w:lang w:val="ru-RU" w:eastAsia="ru-RU"/>
    </w:rPr>
  </w:style>
  <w:style w:type="character" w:customStyle="1" w:styleId="ad">
    <w:name w:val="Основной текст_"/>
    <w:basedOn w:val="a0"/>
    <w:link w:val="11"/>
    <w:rsid w:val="00F5140E"/>
    <w:rPr>
      <w:rFonts w:ascii="Cambria" w:eastAsia="Cambria" w:hAnsi="Cambria" w:cs="Cambria"/>
      <w:sz w:val="26"/>
      <w:szCs w:val="26"/>
    </w:rPr>
  </w:style>
  <w:style w:type="paragraph" w:customStyle="1" w:styleId="11">
    <w:name w:val="Основной текст1"/>
    <w:basedOn w:val="a"/>
    <w:link w:val="ad"/>
    <w:rsid w:val="00F5140E"/>
    <w:pPr>
      <w:widowControl w:val="0"/>
      <w:spacing w:after="220" w:line="252" w:lineRule="auto"/>
      <w:ind w:firstLine="400"/>
    </w:pPr>
    <w:rPr>
      <w:rFonts w:ascii="Cambria" w:eastAsia="Cambria" w:hAnsi="Cambria" w:cs="Cambria"/>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4453</TotalTime>
  <Pages>1</Pages>
  <Words>1921</Words>
  <Characters>11145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Neamtu</dc:creator>
  <cp:keywords/>
  <dc:description/>
  <cp:lastModifiedBy>Ghenadie Neamtu</cp:lastModifiedBy>
  <cp:revision>14</cp:revision>
  <dcterms:created xsi:type="dcterms:W3CDTF">2025-12-24T08:20:00Z</dcterms:created>
  <dcterms:modified xsi:type="dcterms:W3CDTF">2026-01-09T13:21:00Z</dcterms:modified>
</cp:coreProperties>
</file>