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12FD" w14:textId="77777777" w:rsidR="009010B8" w:rsidRDefault="009010B8" w:rsidP="006C0899">
      <w:pPr>
        <w:pStyle w:val="Titlu"/>
        <w:tabs>
          <w:tab w:val="left" w:pos="3574"/>
          <w:tab w:val="left" w:pos="4277"/>
          <w:tab w:val="left" w:pos="6386"/>
        </w:tabs>
        <w:spacing w:before="0"/>
        <w:ind w:left="0" w:firstLine="709"/>
        <w:jc w:val="center"/>
        <w:rPr>
          <w:spacing w:val="16"/>
          <w:sz w:val="24"/>
          <w:szCs w:val="24"/>
          <w:lang w:val="ro-MD"/>
        </w:rPr>
      </w:pPr>
    </w:p>
    <w:p w14:paraId="2B0709CC" w14:textId="4632CA4F" w:rsidR="00C61FBF" w:rsidRPr="00566A56" w:rsidRDefault="006751A0" w:rsidP="006C0899">
      <w:pPr>
        <w:pStyle w:val="Titlu"/>
        <w:tabs>
          <w:tab w:val="left" w:pos="3574"/>
          <w:tab w:val="left" w:pos="4277"/>
          <w:tab w:val="left" w:pos="6386"/>
        </w:tabs>
        <w:spacing w:before="0"/>
        <w:ind w:left="0" w:firstLine="709"/>
        <w:jc w:val="center"/>
        <w:rPr>
          <w:spacing w:val="16"/>
          <w:sz w:val="24"/>
          <w:szCs w:val="24"/>
          <w:lang w:val="ro-MD"/>
        </w:rPr>
      </w:pPr>
      <w:r w:rsidRPr="00566A56">
        <w:rPr>
          <w:noProof/>
          <w:spacing w:val="16"/>
          <w:sz w:val="24"/>
          <w:szCs w:val="24"/>
          <w:lang w:val="ro-MD"/>
        </w:rPr>
        <mc:AlternateContent>
          <mc:Choice Requires="wps">
            <w:drawing>
              <wp:anchor distT="45720" distB="45720" distL="114300" distR="114300" simplePos="0" relativeHeight="251659264" behindDoc="0" locked="0" layoutInCell="1" allowOverlap="1" wp14:anchorId="17A31BC4" wp14:editId="00D02957">
                <wp:simplePos x="0" y="0"/>
                <wp:positionH relativeFrom="column">
                  <wp:posOffset>6217285</wp:posOffset>
                </wp:positionH>
                <wp:positionV relativeFrom="paragraph">
                  <wp:posOffset>0</wp:posOffset>
                </wp:positionV>
                <wp:extent cx="590550" cy="400050"/>
                <wp:effectExtent l="0" t="0" r="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0050"/>
                        </a:xfrm>
                        <a:prstGeom prst="rect">
                          <a:avLst/>
                        </a:prstGeom>
                        <a:solidFill>
                          <a:srgbClr val="FFFFFF"/>
                        </a:solidFill>
                        <a:ln w="9525">
                          <a:noFill/>
                          <a:miter lim="800000"/>
                          <a:headEnd/>
                          <a:tailEnd/>
                        </a:ln>
                      </wps:spPr>
                      <wps:txbx>
                        <w:txbxContent>
                          <w:p w14:paraId="25A18E3D" w14:textId="707351DC" w:rsidR="003037FF" w:rsidRPr="006751A0" w:rsidRDefault="003037FF">
                            <w:pPr>
                              <w:rPr>
                                <w:b/>
                                <w:bCs/>
                                <w:sz w:val="36"/>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31BC4" id="_x0000_t202" coordsize="21600,21600" o:spt="202" path="m,l,21600r21600,l21600,xe">
                <v:stroke joinstyle="miter"/>
                <v:path gradientshapeok="t" o:connecttype="rect"/>
              </v:shapetype>
              <v:shape id="Casetă text 2" o:spid="_x0000_s1026" type="#_x0000_t202" style="position:absolute;left:0;text-align:left;margin-left:489.55pt;margin-top:0;width:46.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" stroked="f">
                <v:textbox>
                  <w:txbxContent>
                    <w:p w14:paraId="25A18E3D" w14:textId="707351DC" w:rsidR="003037FF" w:rsidRPr="006751A0" w:rsidRDefault="003037FF">
                      <w:pPr>
                        <w:rPr>
                          <w:b/>
                          <w:bCs/>
                          <w:sz w:val="36"/>
                          <w:szCs w:val="28"/>
                          <w:lang w:val="en-US"/>
                        </w:rPr>
                      </w:pPr>
                    </w:p>
                  </w:txbxContent>
                </v:textbox>
                <w10:wrap type="square"/>
              </v:shape>
            </w:pict>
          </mc:Fallback>
        </mc:AlternateContent>
      </w:r>
      <w:r w:rsidR="00CF3058">
        <w:rPr>
          <w:spacing w:val="16"/>
          <w:sz w:val="24"/>
          <w:szCs w:val="24"/>
          <w:lang w:val="ro-MD"/>
        </w:rPr>
        <w:t xml:space="preserve"> </w:t>
      </w:r>
      <w:r w:rsidR="00C61FBF" w:rsidRPr="00566A56">
        <w:rPr>
          <w:noProof/>
          <w:sz w:val="24"/>
          <w:szCs w:val="24"/>
          <w:lang w:val="ro-MD"/>
        </w:rPr>
        <w:drawing>
          <wp:inline distT="0" distB="0" distL="0" distR="0" wp14:anchorId="38AA7744" wp14:editId="7EAE4131">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9770" cy="743711"/>
                    </a:xfrm>
                    <a:prstGeom prst="rect">
                      <a:avLst/>
                    </a:prstGeom>
                  </pic:spPr>
                </pic:pic>
              </a:graphicData>
            </a:graphic>
          </wp:inline>
        </w:drawing>
      </w:r>
    </w:p>
    <w:p w14:paraId="480FAAA7" w14:textId="4D10540D" w:rsidR="00C61FBF" w:rsidRPr="00566A56" w:rsidRDefault="00C61FBF" w:rsidP="006C0899">
      <w:pPr>
        <w:pStyle w:val="Titlu"/>
        <w:tabs>
          <w:tab w:val="left" w:pos="3574"/>
          <w:tab w:val="left" w:pos="4277"/>
          <w:tab w:val="left" w:pos="6386"/>
        </w:tabs>
        <w:spacing w:before="0"/>
        <w:ind w:left="0" w:firstLine="709"/>
        <w:jc w:val="center"/>
        <w:rPr>
          <w:spacing w:val="16"/>
          <w:sz w:val="24"/>
          <w:szCs w:val="24"/>
          <w:lang w:val="ro-MD"/>
        </w:rPr>
      </w:pPr>
    </w:p>
    <w:p w14:paraId="1C12B6D1" w14:textId="7A03B0B0" w:rsidR="00C61FBF" w:rsidRPr="00566A56" w:rsidRDefault="00C61FBF" w:rsidP="00D22EF4">
      <w:pPr>
        <w:pStyle w:val="Titlu"/>
        <w:tabs>
          <w:tab w:val="left" w:pos="3574"/>
          <w:tab w:val="left" w:pos="4277"/>
          <w:tab w:val="left" w:pos="6386"/>
        </w:tabs>
        <w:spacing w:before="0"/>
        <w:ind w:left="0"/>
        <w:jc w:val="center"/>
        <w:rPr>
          <w:sz w:val="24"/>
          <w:szCs w:val="24"/>
          <w:lang w:val="ro-MD"/>
        </w:rPr>
      </w:pPr>
      <w:r w:rsidRPr="00566A56">
        <w:rPr>
          <w:spacing w:val="16"/>
          <w:sz w:val="24"/>
          <w:szCs w:val="24"/>
          <w:lang w:val="ro-MD"/>
        </w:rPr>
        <w:t>GUVERNUL</w:t>
      </w:r>
      <w:r w:rsidR="008E01B2" w:rsidRPr="00566A56">
        <w:rPr>
          <w:spacing w:val="16"/>
          <w:sz w:val="24"/>
          <w:szCs w:val="24"/>
          <w:lang w:val="ro-MD"/>
        </w:rPr>
        <w:t xml:space="preserve"> </w:t>
      </w:r>
      <w:r w:rsidRPr="00566A56">
        <w:rPr>
          <w:spacing w:val="16"/>
          <w:sz w:val="24"/>
          <w:szCs w:val="24"/>
          <w:lang w:val="ro-MD"/>
        </w:rPr>
        <w:t>REPUBLICII</w:t>
      </w:r>
      <w:r w:rsidR="008E01B2" w:rsidRPr="00566A56">
        <w:rPr>
          <w:spacing w:val="16"/>
          <w:sz w:val="24"/>
          <w:szCs w:val="24"/>
          <w:lang w:val="ro-MD"/>
        </w:rPr>
        <w:t xml:space="preserve"> </w:t>
      </w:r>
      <w:r w:rsidRPr="00566A56">
        <w:rPr>
          <w:spacing w:val="15"/>
          <w:sz w:val="24"/>
          <w:szCs w:val="24"/>
          <w:lang w:val="ro-MD"/>
        </w:rPr>
        <w:t>MOLDOVA</w:t>
      </w:r>
    </w:p>
    <w:p w14:paraId="14FC23DB" w14:textId="19E5E477" w:rsidR="00C61FBF" w:rsidRPr="00566A56" w:rsidRDefault="00C61FBF" w:rsidP="00D22EF4">
      <w:pPr>
        <w:tabs>
          <w:tab w:val="left" w:pos="3515"/>
          <w:tab w:val="left" w:pos="4277"/>
        </w:tabs>
        <w:spacing w:after="0"/>
        <w:jc w:val="center"/>
        <w:rPr>
          <w:rFonts w:cs="Times New Roman"/>
          <w:b/>
          <w:spacing w:val="26"/>
          <w:w w:val="95"/>
          <w:sz w:val="24"/>
          <w:szCs w:val="24"/>
          <w:lang w:val="ro-MD"/>
        </w:rPr>
      </w:pPr>
    </w:p>
    <w:p w14:paraId="27F83751" w14:textId="1FFFD96D" w:rsidR="00C61FBF" w:rsidRPr="00566A56" w:rsidRDefault="00C61FBF" w:rsidP="00D22EF4">
      <w:pPr>
        <w:tabs>
          <w:tab w:val="left" w:pos="3515"/>
          <w:tab w:val="left" w:pos="4277"/>
        </w:tabs>
        <w:spacing w:after="0"/>
        <w:jc w:val="center"/>
        <w:rPr>
          <w:rFonts w:cs="Times New Roman"/>
          <w:b/>
          <w:sz w:val="24"/>
          <w:szCs w:val="24"/>
          <w:lang w:val="ro-MD"/>
        </w:rPr>
      </w:pPr>
      <w:r w:rsidRPr="00566A56">
        <w:rPr>
          <w:rFonts w:cs="Times New Roman"/>
          <w:b/>
          <w:spacing w:val="26"/>
          <w:w w:val="95"/>
          <w:sz w:val="24"/>
          <w:szCs w:val="24"/>
          <w:lang w:val="ro-MD"/>
        </w:rPr>
        <w:t>HOT</w:t>
      </w:r>
      <w:r w:rsidRPr="00566A56">
        <w:rPr>
          <w:rFonts w:cs="Times New Roman"/>
          <w:b/>
          <w:spacing w:val="-26"/>
          <w:w w:val="95"/>
          <w:sz w:val="24"/>
          <w:szCs w:val="24"/>
          <w:lang w:val="ro-MD"/>
        </w:rPr>
        <w:t xml:space="preserve"> </w:t>
      </w:r>
      <w:r w:rsidRPr="00566A56">
        <w:rPr>
          <w:rFonts w:cs="Times New Roman"/>
          <w:b/>
          <w:w w:val="95"/>
          <w:sz w:val="24"/>
          <w:szCs w:val="24"/>
          <w:lang w:val="ro-MD"/>
        </w:rPr>
        <w:t>Ă</w:t>
      </w:r>
      <w:r w:rsidRPr="00566A56">
        <w:rPr>
          <w:rFonts w:cs="Times New Roman"/>
          <w:b/>
          <w:spacing w:val="-26"/>
          <w:w w:val="95"/>
          <w:sz w:val="24"/>
          <w:szCs w:val="24"/>
          <w:lang w:val="ro-MD"/>
        </w:rPr>
        <w:t xml:space="preserve"> </w:t>
      </w:r>
      <w:r w:rsidRPr="00566A56">
        <w:rPr>
          <w:rFonts w:cs="Times New Roman"/>
          <w:b/>
          <w:w w:val="95"/>
          <w:sz w:val="24"/>
          <w:szCs w:val="24"/>
          <w:lang w:val="ro-MD"/>
        </w:rPr>
        <w:t>R</w:t>
      </w:r>
      <w:r w:rsidRPr="00566A56">
        <w:rPr>
          <w:rFonts w:cs="Times New Roman"/>
          <w:b/>
          <w:spacing w:val="-27"/>
          <w:w w:val="95"/>
          <w:sz w:val="24"/>
          <w:szCs w:val="24"/>
          <w:lang w:val="ro-MD"/>
        </w:rPr>
        <w:t xml:space="preserve"> </w:t>
      </w:r>
      <w:r w:rsidRPr="00566A56">
        <w:rPr>
          <w:rFonts w:cs="Times New Roman"/>
          <w:b/>
          <w:w w:val="95"/>
          <w:sz w:val="24"/>
          <w:szCs w:val="24"/>
          <w:lang w:val="ro-MD"/>
        </w:rPr>
        <w:t>Â</w:t>
      </w:r>
      <w:r w:rsidRPr="00566A56">
        <w:rPr>
          <w:rFonts w:cs="Times New Roman"/>
          <w:b/>
          <w:spacing w:val="-26"/>
          <w:w w:val="95"/>
          <w:sz w:val="24"/>
          <w:szCs w:val="24"/>
          <w:lang w:val="ro-MD"/>
        </w:rPr>
        <w:t xml:space="preserve"> </w:t>
      </w:r>
      <w:r w:rsidRPr="00566A56">
        <w:rPr>
          <w:rFonts w:cs="Times New Roman"/>
          <w:b/>
          <w:w w:val="95"/>
          <w:sz w:val="24"/>
          <w:szCs w:val="24"/>
          <w:lang w:val="ro-MD"/>
        </w:rPr>
        <w:t>R</w:t>
      </w:r>
      <w:r w:rsidRPr="00566A56">
        <w:rPr>
          <w:rFonts w:cs="Times New Roman"/>
          <w:b/>
          <w:spacing w:val="-27"/>
          <w:w w:val="95"/>
          <w:sz w:val="24"/>
          <w:szCs w:val="24"/>
          <w:lang w:val="ro-MD"/>
        </w:rPr>
        <w:t xml:space="preserve"> </w:t>
      </w:r>
      <w:r w:rsidRPr="00566A56">
        <w:rPr>
          <w:rFonts w:cs="Times New Roman"/>
          <w:b/>
          <w:w w:val="95"/>
          <w:sz w:val="24"/>
          <w:szCs w:val="24"/>
          <w:lang w:val="ro-MD"/>
        </w:rPr>
        <w:t>E</w:t>
      </w:r>
      <w:r w:rsidRPr="00566A56">
        <w:rPr>
          <w:rFonts w:cs="Times New Roman"/>
          <w:b/>
          <w:spacing w:val="10"/>
          <w:w w:val="95"/>
          <w:sz w:val="24"/>
          <w:szCs w:val="24"/>
          <w:lang w:val="ro-MD"/>
        </w:rPr>
        <w:t xml:space="preserve"> </w:t>
      </w:r>
      <w:r w:rsidRPr="00566A56">
        <w:rPr>
          <w:rFonts w:cs="Times New Roman"/>
          <w:b/>
          <w:w w:val="95"/>
          <w:sz w:val="24"/>
          <w:szCs w:val="24"/>
          <w:lang w:val="ro-MD"/>
        </w:rPr>
        <w:t>nr.</w:t>
      </w:r>
    </w:p>
    <w:p w14:paraId="786EDF16" w14:textId="77777777" w:rsidR="00C61FBF" w:rsidRPr="00566A56" w:rsidRDefault="00C61FBF" w:rsidP="00D22EF4">
      <w:pPr>
        <w:tabs>
          <w:tab w:val="left" w:pos="3186"/>
          <w:tab w:val="left" w:pos="4277"/>
        </w:tabs>
        <w:spacing w:after="0"/>
        <w:jc w:val="center"/>
        <w:rPr>
          <w:rFonts w:cs="Times New Roman"/>
          <w:b/>
          <w:sz w:val="24"/>
          <w:szCs w:val="24"/>
          <w:lang w:val="ro-MD"/>
        </w:rPr>
      </w:pPr>
      <w:r w:rsidRPr="00566A56">
        <w:rPr>
          <w:rFonts w:cs="Times New Roman"/>
          <w:b/>
          <w:sz w:val="24"/>
          <w:szCs w:val="24"/>
          <w:u w:val="thick"/>
          <w:lang w:val="ro-MD"/>
        </w:rPr>
        <w:t>din</w:t>
      </w:r>
      <w:r w:rsidRPr="00566A56">
        <w:rPr>
          <w:rFonts w:cs="Times New Roman"/>
          <w:b/>
          <w:sz w:val="24"/>
          <w:szCs w:val="24"/>
          <w:u w:val="thick"/>
          <w:lang w:val="ro-MD"/>
        </w:rPr>
        <w:tab/>
        <w:t>2025</w:t>
      </w:r>
    </w:p>
    <w:p w14:paraId="507145D4" w14:textId="62A3131F" w:rsidR="00C61FBF" w:rsidRPr="00566A56" w:rsidRDefault="00C61FBF" w:rsidP="00D22EF4">
      <w:pPr>
        <w:tabs>
          <w:tab w:val="left" w:pos="4277"/>
        </w:tabs>
        <w:spacing w:after="0"/>
        <w:jc w:val="center"/>
        <w:rPr>
          <w:rFonts w:cs="Times New Roman"/>
          <w:b/>
          <w:sz w:val="24"/>
          <w:szCs w:val="24"/>
          <w:lang w:val="ro-MD"/>
        </w:rPr>
      </w:pPr>
      <w:r w:rsidRPr="00566A56">
        <w:rPr>
          <w:rFonts w:cs="Times New Roman"/>
          <w:b/>
          <w:sz w:val="24"/>
          <w:szCs w:val="24"/>
          <w:lang w:val="ro-MD"/>
        </w:rPr>
        <w:t>Chișinău</w:t>
      </w:r>
    </w:p>
    <w:p w14:paraId="2490B327" w14:textId="77777777" w:rsidR="00C61FBF" w:rsidRPr="00566A56" w:rsidRDefault="00C61FBF" w:rsidP="006C0899">
      <w:pPr>
        <w:pStyle w:val="Corptext"/>
        <w:tabs>
          <w:tab w:val="left" w:pos="4277"/>
        </w:tabs>
        <w:ind w:firstLine="709"/>
        <w:jc w:val="center"/>
        <w:rPr>
          <w:b/>
          <w:sz w:val="24"/>
          <w:szCs w:val="24"/>
          <w:lang w:val="ro-MD"/>
        </w:rPr>
      </w:pPr>
    </w:p>
    <w:p w14:paraId="1E4485AA" w14:textId="77777777" w:rsidR="008E01B2" w:rsidRPr="00566A56" w:rsidRDefault="008E01B2" w:rsidP="006C0899">
      <w:pPr>
        <w:pStyle w:val="Titlu1"/>
        <w:tabs>
          <w:tab w:val="left" w:pos="4277"/>
        </w:tabs>
        <w:ind w:left="0" w:firstLine="709"/>
        <w:jc w:val="left"/>
        <w:rPr>
          <w:sz w:val="24"/>
          <w:szCs w:val="24"/>
          <w:lang w:val="ro-MD"/>
        </w:rPr>
      </w:pPr>
      <w:bookmarkStart w:id="0" w:name="_Hlk149222138"/>
    </w:p>
    <w:p w14:paraId="6BF1CFAA" w14:textId="07DAB84E" w:rsidR="006C0899" w:rsidRPr="00566A56" w:rsidRDefault="00281215" w:rsidP="0005055A">
      <w:pPr>
        <w:pStyle w:val="Titlu1"/>
        <w:tabs>
          <w:tab w:val="left" w:pos="4277"/>
        </w:tabs>
        <w:ind w:left="0" w:firstLine="709"/>
        <w:rPr>
          <w:sz w:val="24"/>
          <w:szCs w:val="24"/>
          <w:lang w:val="ro-MD"/>
        </w:rPr>
      </w:pPr>
      <w:r w:rsidRPr="00566A56">
        <w:rPr>
          <w:sz w:val="24"/>
          <w:szCs w:val="24"/>
          <w:lang w:val="ro-MD"/>
        </w:rPr>
        <w:t xml:space="preserve">Cu privire la aprobarea </w:t>
      </w:r>
      <w:r w:rsidR="00410FE8" w:rsidRPr="00566A56">
        <w:rPr>
          <w:sz w:val="24"/>
          <w:szCs w:val="24"/>
          <w:lang w:val="ro-MD"/>
        </w:rPr>
        <w:t>Regulamentului privind organizarea și funcționarea</w:t>
      </w:r>
    </w:p>
    <w:p w14:paraId="45BA01BA" w14:textId="26A03A85" w:rsidR="00C61FBF" w:rsidRPr="00566A56" w:rsidRDefault="00281215" w:rsidP="0005055A">
      <w:pPr>
        <w:pStyle w:val="Titlu1"/>
        <w:tabs>
          <w:tab w:val="left" w:pos="4277"/>
        </w:tabs>
        <w:ind w:left="0" w:firstLine="709"/>
        <w:rPr>
          <w:sz w:val="24"/>
          <w:szCs w:val="24"/>
          <w:lang w:val="ro-MD"/>
        </w:rPr>
      </w:pPr>
      <w:r w:rsidRPr="00566A56">
        <w:rPr>
          <w:sz w:val="24"/>
          <w:szCs w:val="24"/>
          <w:lang w:val="ro-MD"/>
        </w:rPr>
        <w:t>Agenţiei Medicamentului şi Dispozitivelor Medicale</w:t>
      </w:r>
    </w:p>
    <w:bookmarkEnd w:id="0"/>
    <w:p w14:paraId="4AEFD85C" w14:textId="77777777" w:rsidR="00281215" w:rsidRPr="00566A56" w:rsidRDefault="00281215" w:rsidP="006C0899">
      <w:pPr>
        <w:pStyle w:val="Titlu4"/>
        <w:shd w:val="clear" w:color="auto" w:fill="FFFFFF"/>
        <w:tabs>
          <w:tab w:val="left" w:pos="4277"/>
        </w:tabs>
        <w:spacing w:before="0"/>
        <w:ind w:firstLine="709"/>
        <w:jc w:val="both"/>
        <w:rPr>
          <w:rFonts w:ascii="Times New Roman" w:eastAsia="Times New Roman" w:hAnsi="Times New Roman" w:cs="Times New Roman"/>
          <w:i w:val="0"/>
          <w:iCs w:val="0"/>
          <w:color w:val="auto"/>
          <w:sz w:val="24"/>
          <w:szCs w:val="24"/>
          <w:lang w:val="ro-MD"/>
        </w:rPr>
      </w:pPr>
    </w:p>
    <w:p w14:paraId="552E2B6D" w14:textId="432A0581" w:rsidR="00C61FBF" w:rsidRPr="00566A56" w:rsidRDefault="001F2D38" w:rsidP="00566A56">
      <w:pPr>
        <w:pStyle w:val="Titlu4"/>
        <w:shd w:val="clear" w:color="auto" w:fill="FFFFFF"/>
        <w:spacing w:before="165" w:after="165"/>
        <w:jc w:val="both"/>
        <w:rPr>
          <w:rFonts w:ascii="Georgia" w:hAnsi="Georgia"/>
          <w:color w:val="333333"/>
          <w:sz w:val="24"/>
          <w:lang w:val="ro-MD"/>
        </w:rPr>
      </w:pPr>
      <w:r w:rsidRPr="00566A56">
        <w:rPr>
          <w:rFonts w:ascii="Times New Roman" w:hAnsi="Times New Roman" w:cs="Times New Roman"/>
          <w:i w:val="0"/>
          <w:iCs w:val="0"/>
          <w:color w:val="333333"/>
          <w:sz w:val="24"/>
          <w:szCs w:val="24"/>
          <w:shd w:val="clear" w:color="auto" w:fill="FFFFFF"/>
          <w:lang w:val="ro-MD"/>
        </w:rPr>
        <w:t>În temeiul art. 7 lit. b) din Legea nr.136/2017 cu privire la Guvern (Monitorul Oficial al Republicii Moldova, 2017, nr.252, art.412),</w:t>
      </w:r>
      <w:r w:rsidR="00D435F4" w:rsidRPr="00566A56">
        <w:rPr>
          <w:rFonts w:ascii="Times New Roman" w:hAnsi="Times New Roman" w:cs="Times New Roman"/>
          <w:i w:val="0"/>
          <w:iCs w:val="0"/>
          <w:color w:val="333333"/>
          <w:sz w:val="24"/>
          <w:szCs w:val="24"/>
          <w:shd w:val="clear" w:color="auto" w:fill="FFFFFF"/>
          <w:lang w:val="ro-MD"/>
        </w:rPr>
        <w:t xml:space="preserve"> cu modificările ulterioare,</w:t>
      </w:r>
      <w:r w:rsidRPr="00566A56">
        <w:rPr>
          <w:rFonts w:ascii="Times New Roman" w:hAnsi="Times New Roman" w:cs="Times New Roman"/>
          <w:i w:val="0"/>
          <w:iCs w:val="0"/>
          <w:color w:val="333333"/>
          <w:sz w:val="24"/>
          <w:szCs w:val="24"/>
          <w:shd w:val="clear" w:color="auto" w:fill="FFFFFF"/>
          <w:lang w:val="ro-MD"/>
        </w:rPr>
        <w:t xml:space="preserve"> art.15 alin. (1) din Legea nr. 98/2012 privind </w:t>
      </w:r>
      <w:r w:rsidR="00566A56" w:rsidRPr="00566A56">
        <w:rPr>
          <w:rFonts w:ascii="Times New Roman" w:hAnsi="Times New Roman" w:cs="Times New Roman"/>
          <w:i w:val="0"/>
          <w:iCs w:val="0"/>
          <w:color w:val="333333"/>
          <w:sz w:val="24"/>
          <w:szCs w:val="24"/>
          <w:shd w:val="clear" w:color="auto" w:fill="FFFFFF"/>
          <w:lang w:val="ro-MD"/>
        </w:rPr>
        <w:t>administrația</w:t>
      </w:r>
      <w:r w:rsidRPr="00566A56">
        <w:rPr>
          <w:rFonts w:ascii="Times New Roman" w:hAnsi="Times New Roman" w:cs="Times New Roman"/>
          <w:i w:val="0"/>
          <w:iCs w:val="0"/>
          <w:color w:val="333333"/>
          <w:sz w:val="24"/>
          <w:szCs w:val="24"/>
          <w:shd w:val="clear" w:color="auto" w:fill="FFFFFF"/>
          <w:lang w:val="ro-MD"/>
        </w:rPr>
        <w:t xml:space="preserve"> publică centrală de specialitate (Monitorul Oficial al Republicii Moldova, 2012, nr. 160-164, art. 537), cu modificările ulterioare </w:t>
      </w:r>
      <w:r w:rsidR="001C4459">
        <w:rPr>
          <w:rFonts w:ascii="Times New Roman" w:hAnsi="Times New Roman" w:cs="Times New Roman"/>
          <w:i w:val="0"/>
          <w:iCs w:val="0"/>
          <w:color w:val="333333"/>
          <w:sz w:val="24"/>
          <w:szCs w:val="24"/>
          <w:shd w:val="clear" w:color="auto" w:fill="FFFFFF"/>
          <w:lang w:val="ro-MD"/>
        </w:rPr>
        <w:t>art. 9</w:t>
      </w:r>
      <w:r w:rsidR="001C4459">
        <w:rPr>
          <w:rFonts w:ascii="Times New Roman" w:hAnsi="Times New Roman" w:cs="Times New Roman"/>
          <w:i w:val="0"/>
          <w:iCs w:val="0"/>
          <w:color w:val="333333"/>
          <w:sz w:val="24"/>
          <w:szCs w:val="24"/>
          <w:shd w:val="clear" w:color="auto" w:fill="FFFFFF"/>
          <w:vertAlign w:val="superscript"/>
          <w:lang w:val="ro-MD"/>
        </w:rPr>
        <w:t>1</w:t>
      </w:r>
      <w:r w:rsidR="001C4459">
        <w:rPr>
          <w:rFonts w:ascii="Times New Roman" w:hAnsi="Times New Roman" w:cs="Times New Roman"/>
          <w:i w:val="0"/>
          <w:iCs w:val="0"/>
          <w:color w:val="333333"/>
          <w:sz w:val="24"/>
          <w:szCs w:val="24"/>
          <w:shd w:val="clear" w:color="auto" w:fill="FFFFFF"/>
          <w:lang w:val="ro-MD"/>
        </w:rPr>
        <w:t xml:space="preserve"> al Legii nr. 1456/1993  cu privire la activitatea farmaceutică</w:t>
      </w:r>
      <w:r w:rsidR="00643E4E" w:rsidRPr="00566A56">
        <w:rPr>
          <w:rFonts w:ascii="Times New Roman" w:eastAsia="Times New Roman" w:hAnsi="Times New Roman" w:cs="Times New Roman"/>
          <w:i w:val="0"/>
          <w:iCs w:val="0"/>
          <w:color w:val="auto"/>
          <w:sz w:val="24"/>
          <w:szCs w:val="24"/>
          <w:lang w:val="ro-MD"/>
        </w:rPr>
        <w:t xml:space="preserve"> (Monitorul Oficial al Republicii Moldova, 2025, nr.340-342, art.391)</w:t>
      </w:r>
      <w:r w:rsidR="00C61FBF" w:rsidRPr="00566A56">
        <w:rPr>
          <w:rFonts w:ascii="Times New Roman" w:eastAsia="Times New Roman" w:hAnsi="Times New Roman" w:cs="Times New Roman"/>
          <w:i w:val="0"/>
          <w:iCs w:val="0"/>
          <w:color w:val="auto"/>
          <w:sz w:val="24"/>
          <w:szCs w:val="24"/>
          <w:lang w:val="ro-MD"/>
        </w:rPr>
        <w:t xml:space="preserve">, Guvernul </w:t>
      </w:r>
    </w:p>
    <w:p w14:paraId="6744E7FC" w14:textId="77777777" w:rsidR="00C61FBF" w:rsidRPr="00566A56" w:rsidRDefault="00C61FBF" w:rsidP="006C0899">
      <w:pPr>
        <w:spacing w:after="0"/>
        <w:ind w:firstLine="709"/>
        <w:jc w:val="both"/>
        <w:rPr>
          <w:rFonts w:cs="Times New Roman"/>
          <w:sz w:val="24"/>
          <w:szCs w:val="24"/>
          <w:lang w:val="ro-MD"/>
        </w:rPr>
      </w:pPr>
    </w:p>
    <w:p w14:paraId="5984A442" w14:textId="77777777" w:rsidR="00C61FBF" w:rsidRPr="00566A56" w:rsidRDefault="00C61FBF" w:rsidP="006C0899">
      <w:pPr>
        <w:tabs>
          <w:tab w:val="left" w:pos="4277"/>
        </w:tabs>
        <w:spacing w:after="0"/>
        <w:ind w:firstLine="709"/>
        <w:jc w:val="center"/>
        <w:rPr>
          <w:rFonts w:cs="Times New Roman"/>
          <w:b/>
          <w:bCs/>
          <w:sz w:val="24"/>
          <w:szCs w:val="24"/>
          <w:lang w:val="ro-MD"/>
        </w:rPr>
      </w:pPr>
      <w:r w:rsidRPr="00566A56">
        <w:rPr>
          <w:rFonts w:cs="Times New Roman"/>
          <w:b/>
          <w:bCs/>
          <w:sz w:val="24"/>
          <w:szCs w:val="24"/>
          <w:lang w:val="ro-MD"/>
        </w:rPr>
        <w:t>HOTĂRĂȘTE:</w:t>
      </w:r>
    </w:p>
    <w:p w14:paraId="26C53E43" w14:textId="77777777" w:rsidR="00281215" w:rsidRPr="00566A56" w:rsidRDefault="00281215" w:rsidP="006C0899">
      <w:pPr>
        <w:tabs>
          <w:tab w:val="left" w:pos="4277"/>
        </w:tabs>
        <w:spacing w:after="0"/>
        <w:ind w:firstLine="709"/>
        <w:jc w:val="center"/>
        <w:rPr>
          <w:rFonts w:cs="Times New Roman"/>
          <w:b/>
          <w:bCs/>
          <w:sz w:val="24"/>
          <w:szCs w:val="24"/>
          <w:lang w:val="ro-MD"/>
        </w:rPr>
      </w:pPr>
    </w:p>
    <w:p w14:paraId="69E1E5AD" w14:textId="5DA0F053" w:rsidR="00281215" w:rsidRPr="00566A56" w:rsidRDefault="006C0899" w:rsidP="00566A56">
      <w:pPr>
        <w:pStyle w:val="Listparagraf"/>
        <w:tabs>
          <w:tab w:val="left" w:pos="4277"/>
        </w:tabs>
        <w:ind w:left="709" w:firstLine="0"/>
        <w:rPr>
          <w:sz w:val="24"/>
          <w:szCs w:val="24"/>
          <w:lang w:val="ro-MD"/>
        </w:rPr>
      </w:pPr>
      <w:r w:rsidRPr="00566A56">
        <w:rPr>
          <w:b/>
          <w:sz w:val="24"/>
          <w:szCs w:val="24"/>
          <w:lang w:val="ro-MD"/>
        </w:rPr>
        <w:t>1.</w:t>
      </w:r>
      <w:r w:rsidRPr="00566A56">
        <w:rPr>
          <w:sz w:val="24"/>
          <w:szCs w:val="24"/>
          <w:lang w:val="ro-MD"/>
        </w:rPr>
        <w:t xml:space="preserve"> </w:t>
      </w:r>
      <w:r w:rsidR="00281215" w:rsidRPr="00566A56">
        <w:rPr>
          <w:sz w:val="24"/>
          <w:szCs w:val="24"/>
          <w:lang w:val="ro-MD"/>
        </w:rPr>
        <w:t xml:space="preserve">Se aprobă: </w:t>
      </w:r>
    </w:p>
    <w:p w14:paraId="0ABCE3E7" w14:textId="77777777" w:rsidR="00D44595" w:rsidRDefault="00D44595" w:rsidP="00D44595">
      <w:pPr>
        <w:tabs>
          <w:tab w:val="left" w:pos="1276"/>
          <w:tab w:val="left" w:pos="1843"/>
          <w:tab w:val="left" w:pos="4277"/>
        </w:tabs>
        <w:spacing w:after="0"/>
        <w:ind w:left="851"/>
        <w:rPr>
          <w:sz w:val="24"/>
          <w:szCs w:val="24"/>
          <w:lang w:val="ro-MD"/>
        </w:rPr>
      </w:pPr>
      <w:r>
        <w:rPr>
          <w:sz w:val="24"/>
          <w:szCs w:val="24"/>
          <w:lang w:val="ro-MD"/>
        </w:rPr>
        <w:t xml:space="preserve">1.1. </w:t>
      </w:r>
      <w:r w:rsidR="00281215" w:rsidRPr="00D44595">
        <w:rPr>
          <w:sz w:val="24"/>
          <w:szCs w:val="24"/>
          <w:lang w:val="ro-MD"/>
        </w:rPr>
        <w:t>Regulamentul privind organizarea şi funcţionarea Agenţiei Medicamentului şi Dispozitivelor Medicale, conform anexei nr. 1.</w:t>
      </w:r>
    </w:p>
    <w:p w14:paraId="42B8CD72" w14:textId="77777777" w:rsidR="00D44595" w:rsidRDefault="00D44595" w:rsidP="00D44595">
      <w:pPr>
        <w:tabs>
          <w:tab w:val="left" w:pos="1276"/>
          <w:tab w:val="left" w:pos="1843"/>
          <w:tab w:val="left" w:pos="4277"/>
        </w:tabs>
        <w:spacing w:after="0"/>
        <w:ind w:left="851"/>
        <w:rPr>
          <w:sz w:val="24"/>
          <w:szCs w:val="24"/>
          <w:lang w:val="ro-MD"/>
        </w:rPr>
      </w:pPr>
      <w:r>
        <w:rPr>
          <w:sz w:val="24"/>
          <w:szCs w:val="24"/>
          <w:lang w:val="ro-MD"/>
        </w:rPr>
        <w:t xml:space="preserve">1.2. </w:t>
      </w:r>
      <w:r w:rsidR="00281215" w:rsidRPr="00D44595">
        <w:rPr>
          <w:sz w:val="24"/>
          <w:szCs w:val="24"/>
          <w:lang w:val="ro-MD"/>
        </w:rPr>
        <w:t xml:space="preserve">Structura Agenţiei Medicamentului şi Dispozitivelor Medicale, conform anexei nr. 2. </w:t>
      </w:r>
    </w:p>
    <w:p w14:paraId="29DC58BC" w14:textId="7634F42E" w:rsidR="00281215" w:rsidRDefault="00281215" w:rsidP="00566A56">
      <w:pPr>
        <w:tabs>
          <w:tab w:val="left" w:pos="1276"/>
          <w:tab w:val="left" w:pos="4277"/>
        </w:tabs>
        <w:spacing w:after="0"/>
        <w:ind w:firstLine="709"/>
        <w:jc w:val="both"/>
        <w:rPr>
          <w:rFonts w:cs="Times New Roman"/>
          <w:sz w:val="24"/>
          <w:szCs w:val="24"/>
          <w:lang w:val="ro-MD"/>
        </w:rPr>
      </w:pPr>
      <w:r w:rsidRPr="00566A56">
        <w:rPr>
          <w:rFonts w:cs="Times New Roman"/>
          <w:b/>
          <w:bCs/>
          <w:sz w:val="24"/>
          <w:szCs w:val="24"/>
          <w:lang w:val="ro-MD"/>
        </w:rPr>
        <w:t>2</w:t>
      </w:r>
      <w:r w:rsidRPr="00566A56">
        <w:rPr>
          <w:rFonts w:cs="Times New Roman"/>
          <w:sz w:val="24"/>
          <w:szCs w:val="24"/>
          <w:lang w:val="ro-MD"/>
        </w:rPr>
        <w:t xml:space="preserve">. Se </w:t>
      </w:r>
      <w:r w:rsidR="00566A56" w:rsidRPr="00566A56">
        <w:rPr>
          <w:rFonts w:cs="Times New Roman"/>
          <w:sz w:val="24"/>
          <w:szCs w:val="24"/>
          <w:lang w:val="ro-MD"/>
        </w:rPr>
        <w:t>stabilește</w:t>
      </w:r>
      <w:r w:rsidRPr="00566A56">
        <w:rPr>
          <w:rFonts w:cs="Times New Roman"/>
          <w:sz w:val="24"/>
          <w:szCs w:val="24"/>
          <w:lang w:val="ro-MD"/>
        </w:rPr>
        <w:t xml:space="preserve"> efectivul-limită al </w:t>
      </w:r>
      <w:r w:rsidR="00566A56" w:rsidRPr="00566A56">
        <w:rPr>
          <w:rFonts w:cs="Times New Roman"/>
          <w:sz w:val="24"/>
          <w:szCs w:val="24"/>
          <w:lang w:val="ro-MD"/>
        </w:rPr>
        <w:t>Agenției</w:t>
      </w:r>
      <w:r w:rsidRPr="00566A56">
        <w:rPr>
          <w:rFonts w:cs="Times New Roman"/>
          <w:sz w:val="24"/>
          <w:szCs w:val="24"/>
          <w:lang w:val="ro-MD"/>
        </w:rPr>
        <w:t xml:space="preserve"> Medicamentului şi Dispozitivelor Medicale în număr de </w:t>
      </w:r>
      <w:r w:rsidR="00410FE8" w:rsidRPr="00566A56">
        <w:rPr>
          <w:rFonts w:cs="Times New Roman"/>
          <w:sz w:val="24"/>
          <w:szCs w:val="24"/>
          <w:lang w:val="ro-MD"/>
        </w:rPr>
        <w:t>14</w:t>
      </w:r>
      <w:r w:rsidR="0045775B">
        <w:rPr>
          <w:rFonts w:cs="Times New Roman"/>
          <w:sz w:val="24"/>
          <w:szCs w:val="24"/>
          <w:lang w:val="ro-MD"/>
        </w:rPr>
        <w:t>2</w:t>
      </w:r>
      <w:r w:rsidR="00410FE8" w:rsidRPr="00566A56">
        <w:rPr>
          <w:rFonts w:cs="Times New Roman"/>
          <w:sz w:val="24"/>
          <w:szCs w:val="24"/>
          <w:lang w:val="ro-MD"/>
        </w:rPr>
        <w:t xml:space="preserve"> </w:t>
      </w:r>
      <w:r w:rsidRPr="00566A56">
        <w:rPr>
          <w:rFonts w:cs="Times New Roman"/>
          <w:sz w:val="24"/>
          <w:szCs w:val="24"/>
          <w:lang w:val="ro-MD"/>
        </w:rPr>
        <w:t>de unităţi. </w:t>
      </w:r>
    </w:p>
    <w:p w14:paraId="700A3750" w14:textId="1215866B" w:rsidR="001C4459" w:rsidRPr="000112E0" w:rsidRDefault="001C4459" w:rsidP="0005055A">
      <w:pPr>
        <w:tabs>
          <w:tab w:val="left" w:pos="4277"/>
        </w:tabs>
        <w:spacing w:after="0"/>
        <w:ind w:firstLine="720"/>
        <w:jc w:val="both"/>
        <w:rPr>
          <w:rFonts w:cs="Times New Roman"/>
          <w:sz w:val="24"/>
          <w:szCs w:val="24"/>
          <w:lang w:val="ro-MD"/>
        </w:rPr>
      </w:pPr>
      <w:r w:rsidRPr="0005055A">
        <w:rPr>
          <w:rFonts w:cs="Times New Roman"/>
          <w:b/>
          <w:bCs/>
          <w:sz w:val="24"/>
          <w:szCs w:val="24"/>
          <w:lang w:val="ro-MD"/>
        </w:rPr>
        <w:t>3.</w:t>
      </w:r>
      <w:r>
        <w:rPr>
          <w:rFonts w:cs="Times New Roman"/>
          <w:sz w:val="24"/>
          <w:szCs w:val="24"/>
          <w:lang w:val="ro-MD"/>
        </w:rPr>
        <w:t xml:space="preserve"> </w:t>
      </w:r>
      <w:r w:rsidRPr="000112E0">
        <w:rPr>
          <w:rFonts w:cs="Times New Roman"/>
          <w:sz w:val="24"/>
          <w:szCs w:val="24"/>
          <w:lang w:val="ro-MD"/>
        </w:rPr>
        <w:t xml:space="preserve">Anexa nr. 4 la Hotărârea Guvernului nr. 148/2021 cu privire la organizarea şi funcţionarea Ministerului Sănătății </w:t>
      </w:r>
      <w:r w:rsidRPr="000112E0">
        <w:rPr>
          <w:rFonts w:cs="Times New Roman"/>
          <w:color w:val="333333"/>
          <w:sz w:val="24"/>
          <w:szCs w:val="24"/>
          <w:shd w:val="clear" w:color="auto" w:fill="FFFFFF"/>
          <w:lang w:val="ro-MD"/>
        </w:rPr>
        <w:t>(Monitorul Oficial al Republicii Moldova, 2021, nr. 206-208, art. 346), cu modificările ulterioare</w:t>
      </w:r>
      <w:r w:rsidRPr="000112E0">
        <w:rPr>
          <w:rFonts w:cs="Times New Roman"/>
          <w:sz w:val="24"/>
          <w:szCs w:val="24"/>
          <w:lang w:val="ro-MD"/>
        </w:rPr>
        <w:t xml:space="preserve">, se completează cu poziția 2, cu următorul cuprins: </w:t>
      </w:r>
    </w:p>
    <w:p w14:paraId="03E1B460" w14:textId="4D0A5AC8" w:rsidR="001C4459" w:rsidRPr="00566A56" w:rsidRDefault="001C4459" w:rsidP="0005055A">
      <w:pPr>
        <w:tabs>
          <w:tab w:val="left" w:pos="4277"/>
        </w:tabs>
        <w:spacing w:after="0"/>
        <w:ind w:left="709" w:hanging="142"/>
        <w:jc w:val="both"/>
        <w:rPr>
          <w:rFonts w:cs="Times New Roman"/>
          <w:sz w:val="24"/>
          <w:szCs w:val="24"/>
          <w:lang w:val="ro-MD"/>
        </w:rPr>
      </w:pPr>
      <w:r w:rsidRPr="000112E0">
        <w:rPr>
          <w:rFonts w:cs="Times New Roman"/>
          <w:sz w:val="24"/>
          <w:szCs w:val="24"/>
          <w:lang w:val="ro-MD"/>
        </w:rPr>
        <w:t xml:space="preserve"> „</w:t>
      </w:r>
      <w:r w:rsidRPr="000112E0">
        <w:rPr>
          <w:rFonts w:cs="Times New Roman"/>
          <w:b/>
          <w:bCs/>
          <w:sz w:val="24"/>
          <w:szCs w:val="24"/>
          <w:lang w:val="ro-MD"/>
        </w:rPr>
        <w:t xml:space="preserve">2. </w:t>
      </w:r>
      <w:r w:rsidRPr="000112E0">
        <w:rPr>
          <w:rFonts w:cs="Times New Roman"/>
          <w:sz w:val="24"/>
          <w:szCs w:val="24"/>
          <w:lang w:val="ro-MD"/>
        </w:rPr>
        <w:t>Agenţia Medicamentului şi Dispozitivelor Medicale”.</w:t>
      </w:r>
    </w:p>
    <w:p w14:paraId="46C6EBFF" w14:textId="6D536A49" w:rsidR="00FA0F47" w:rsidRPr="00566A56" w:rsidRDefault="001C4459" w:rsidP="00566A56">
      <w:pPr>
        <w:tabs>
          <w:tab w:val="left" w:pos="4277"/>
        </w:tabs>
        <w:spacing w:after="0"/>
        <w:ind w:firstLine="709"/>
        <w:jc w:val="both"/>
        <w:rPr>
          <w:rFonts w:cs="Times New Roman"/>
          <w:sz w:val="24"/>
          <w:szCs w:val="24"/>
          <w:lang w:val="ro-MD"/>
        </w:rPr>
      </w:pPr>
      <w:r>
        <w:rPr>
          <w:rFonts w:cs="Times New Roman"/>
          <w:b/>
          <w:bCs/>
          <w:sz w:val="24"/>
          <w:szCs w:val="24"/>
          <w:lang w:val="ro-MD"/>
        </w:rPr>
        <w:t>4.</w:t>
      </w:r>
      <w:r w:rsidR="00410FE8" w:rsidRPr="00566A56">
        <w:rPr>
          <w:rFonts w:cs="Times New Roman"/>
          <w:sz w:val="24"/>
          <w:szCs w:val="24"/>
          <w:lang w:val="ro-MD"/>
        </w:rPr>
        <w:t xml:space="preserve"> S</w:t>
      </w:r>
      <w:r w:rsidR="00FA0F47" w:rsidRPr="00566A56">
        <w:rPr>
          <w:rFonts w:cs="Times New Roman"/>
          <w:sz w:val="24"/>
          <w:szCs w:val="24"/>
          <w:lang w:val="ro-MD"/>
        </w:rPr>
        <w:t>e abrogă Hotărârea Guvernului nr. 71/2013 cu privire la aprobarea Regulamentului, structurii şi efectivului-limită ale Agenţiei Medicamentului şi Dispozitivelor Medicale</w:t>
      </w:r>
      <w:r w:rsidR="002E2FD1" w:rsidRPr="00566A56">
        <w:rPr>
          <w:rFonts w:cs="Times New Roman"/>
          <w:sz w:val="24"/>
          <w:szCs w:val="24"/>
          <w:lang w:val="ro-MD"/>
        </w:rPr>
        <w:t xml:space="preserve"> </w:t>
      </w:r>
      <w:r w:rsidR="002E2FD1" w:rsidRPr="00566A56">
        <w:rPr>
          <w:rFonts w:cs="Times New Roman"/>
          <w:color w:val="333333"/>
          <w:sz w:val="24"/>
          <w:szCs w:val="24"/>
          <w:shd w:val="clear" w:color="auto" w:fill="FFFFFF"/>
          <w:lang w:val="ro-MD"/>
        </w:rPr>
        <w:t>(Monitorul Oficial al Republicii Moldova, 2013, nr. 18-21, art. 109), cu modificările ulterioare</w:t>
      </w:r>
      <w:r w:rsidR="00FA0F47" w:rsidRPr="00566A56">
        <w:rPr>
          <w:rFonts w:cs="Times New Roman"/>
          <w:sz w:val="24"/>
          <w:szCs w:val="24"/>
          <w:lang w:val="ro-MD"/>
        </w:rPr>
        <w:t>.</w:t>
      </w:r>
    </w:p>
    <w:p w14:paraId="6EF837B9" w14:textId="437EABF1" w:rsidR="00B24F95" w:rsidRDefault="001C4459" w:rsidP="00B24F95">
      <w:pPr>
        <w:tabs>
          <w:tab w:val="left" w:pos="4277"/>
        </w:tabs>
        <w:spacing w:after="0"/>
        <w:ind w:firstLine="709"/>
        <w:jc w:val="both"/>
        <w:rPr>
          <w:rFonts w:cs="Times New Roman"/>
          <w:sz w:val="24"/>
          <w:szCs w:val="24"/>
          <w:lang w:val="ro-MD"/>
        </w:rPr>
      </w:pPr>
      <w:r w:rsidRPr="0005055A">
        <w:rPr>
          <w:rFonts w:cs="Times New Roman"/>
          <w:b/>
          <w:bCs/>
          <w:sz w:val="24"/>
          <w:szCs w:val="24"/>
          <w:lang w:val="ro-MD"/>
        </w:rPr>
        <w:t>5</w:t>
      </w:r>
      <w:r>
        <w:rPr>
          <w:rFonts w:cs="Times New Roman"/>
          <w:sz w:val="24"/>
          <w:szCs w:val="24"/>
          <w:lang w:val="ro-MD"/>
        </w:rPr>
        <w:t xml:space="preserve">. </w:t>
      </w:r>
      <w:r w:rsidR="009C2D80" w:rsidRPr="00566A56">
        <w:rPr>
          <w:rFonts w:cs="Times New Roman"/>
          <w:sz w:val="24"/>
          <w:szCs w:val="24"/>
          <w:lang w:val="ro-MD"/>
        </w:rPr>
        <w:t>Controlul asupra executării prezentei hotărâri se pune în sarcina Ministerului Sănătății.</w:t>
      </w:r>
    </w:p>
    <w:p w14:paraId="59C9BA69" w14:textId="36DBC4BB" w:rsidR="00B24F95" w:rsidRPr="00B24F95" w:rsidRDefault="00B24F95" w:rsidP="00B24F95">
      <w:pPr>
        <w:tabs>
          <w:tab w:val="left" w:pos="4277"/>
        </w:tabs>
        <w:spacing w:after="0"/>
        <w:ind w:firstLine="709"/>
        <w:jc w:val="both"/>
        <w:rPr>
          <w:rFonts w:cs="Times New Roman"/>
          <w:sz w:val="24"/>
          <w:szCs w:val="24"/>
          <w:lang w:val="ro-MD"/>
        </w:rPr>
      </w:pPr>
      <w:r w:rsidRPr="00B24F95">
        <w:rPr>
          <w:rFonts w:cs="Times New Roman"/>
          <w:b/>
          <w:bCs/>
          <w:sz w:val="24"/>
          <w:szCs w:val="24"/>
          <w:lang w:val="ro-MD"/>
        </w:rPr>
        <w:t>6.</w:t>
      </w:r>
      <w:r>
        <w:rPr>
          <w:rFonts w:cs="Times New Roman"/>
          <w:b/>
          <w:bCs/>
          <w:sz w:val="24"/>
          <w:szCs w:val="24"/>
          <w:lang w:val="ro-MD"/>
        </w:rPr>
        <w:t xml:space="preserve"> </w:t>
      </w:r>
      <w:r>
        <w:rPr>
          <w:rFonts w:cs="Times New Roman"/>
          <w:sz w:val="24"/>
          <w:szCs w:val="24"/>
          <w:lang w:val="ro-MD"/>
        </w:rPr>
        <w:t xml:space="preserve">Prezenta hotărâre intră în vigoare la data </w:t>
      </w:r>
      <w:r w:rsidR="0054575D">
        <w:rPr>
          <w:rFonts w:cs="Times New Roman"/>
          <w:sz w:val="24"/>
          <w:szCs w:val="24"/>
          <w:lang w:val="ro-MD"/>
        </w:rPr>
        <w:t>de 1 ianuarie 2026</w:t>
      </w:r>
      <w:r>
        <w:rPr>
          <w:rFonts w:cs="Times New Roman"/>
          <w:sz w:val="24"/>
          <w:szCs w:val="24"/>
          <w:lang w:val="ro-MD"/>
        </w:rPr>
        <w:t>.</w:t>
      </w:r>
    </w:p>
    <w:p w14:paraId="3F221434" w14:textId="77777777" w:rsidR="00281215" w:rsidRPr="00566A56" w:rsidRDefault="00281215" w:rsidP="0005055A">
      <w:pPr>
        <w:tabs>
          <w:tab w:val="left" w:pos="4277"/>
        </w:tabs>
        <w:spacing w:after="0"/>
        <w:jc w:val="both"/>
        <w:rPr>
          <w:rFonts w:cs="Times New Roman"/>
          <w:sz w:val="24"/>
          <w:szCs w:val="24"/>
          <w:lang w:val="ro-MD"/>
        </w:rPr>
      </w:pPr>
    </w:p>
    <w:tbl>
      <w:tblPr>
        <w:tblStyle w:val="Tabelgril"/>
        <w:tblW w:w="1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7"/>
        <w:gridCol w:w="3654"/>
      </w:tblGrid>
      <w:tr w:rsidR="00C455A8" w:rsidRPr="0054575D" w14:paraId="3390075B" w14:textId="77777777" w:rsidTr="006C0899">
        <w:trPr>
          <w:gridAfter w:val="1"/>
          <w:wAfter w:w="3654" w:type="dxa"/>
        </w:trPr>
        <w:tc>
          <w:tcPr>
            <w:tcW w:w="7367" w:type="dxa"/>
          </w:tcPr>
          <w:p w14:paraId="44AAD21F" w14:textId="77777777" w:rsidR="00C455A8" w:rsidRDefault="00C455A8" w:rsidP="006C0899">
            <w:pPr>
              <w:tabs>
                <w:tab w:val="left" w:pos="4277"/>
              </w:tabs>
              <w:ind w:firstLine="709"/>
              <w:jc w:val="both"/>
              <w:rPr>
                <w:rFonts w:cs="Times New Roman"/>
                <w:b/>
                <w:bCs/>
                <w:sz w:val="24"/>
                <w:szCs w:val="24"/>
                <w:lang w:val="ro-MD"/>
              </w:rPr>
            </w:pPr>
          </w:p>
          <w:p w14:paraId="3BE6E2CD" w14:textId="0D1A4A8E" w:rsidR="00C455A8" w:rsidRPr="00566A56" w:rsidRDefault="00C455A8" w:rsidP="006C0899">
            <w:pPr>
              <w:tabs>
                <w:tab w:val="left" w:pos="4277"/>
              </w:tabs>
              <w:ind w:firstLine="709"/>
              <w:jc w:val="both"/>
              <w:rPr>
                <w:rFonts w:cs="Times New Roman"/>
                <w:b/>
                <w:bCs/>
                <w:sz w:val="24"/>
                <w:szCs w:val="24"/>
                <w:lang w:val="ro-MD"/>
              </w:rPr>
            </w:pPr>
            <w:r w:rsidRPr="00566A56">
              <w:rPr>
                <w:rFonts w:cs="Times New Roman"/>
                <w:b/>
                <w:bCs/>
                <w:sz w:val="24"/>
                <w:szCs w:val="24"/>
                <w:lang w:val="ro-MD"/>
              </w:rPr>
              <w:t>Prim-ministru</w:t>
            </w:r>
            <w:r>
              <w:rPr>
                <w:rFonts w:cs="Times New Roman"/>
                <w:b/>
                <w:bCs/>
                <w:sz w:val="24"/>
                <w:szCs w:val="24"/>
                <w:lang w:val="ro-MD"/>
              </w:rPr>
              <w:t xml:space="preserve">                                       Alexandru MUNTEANU</w:t>
            </w:r>
          </w:p>
          <w:p w14:paraId="2397B18F" w14:textId="77777777" w:rsidR="00C455A8" w:rsidRPr="00566A56" w:rsidRDefault="00C455A8" w:rsidP="006C0899">
            <w:pPr>
              <w:tabs>
                <w:tab w:val="left" w:pos="4277"/>
              </w:tabs>
              <w:ind w:firstLine="709"/>
              <w:jc w:val="both"/>
              <w:rPr>
                <w:rFonts w:cs="Times New Roman"/>
                <w:bCs/>
                <w:i/>
                <w:iCs/>
                <w:sz w:val="24"/>
                <w:szCs w:val="24"/>
                <w:lang w:val="ro-MD"/>
              </w:rPr>
            </w:pPr>
          </w:p>
          <w:p w14:paraId="0D8381AF" w14:textId="77777777" w:rsidR="00C455A8" w:rsidRPr="00566A56" w:rsidRDefault="00C455A8" w:rsidP="006C0899">
            <w:pPr>
              <w:tabs>
                <w:tab w:val="left" w:pos="4277"/>
              </w:tabs>
              <w:ind w:firstLine="709"/>
              <w:jc w:val="both"/>
              <w:rPr>
                <w:rFonts w:cs="Times New Roman"/>
                <w:bCs/>
                <w:i/>
                <w:iCs/>
                <w:sz w:val="24"/>
                <w:szCs w:val="24"/>
                <w:lang w:val="ro-MD"/>
              </w:rPr>
            </w:pPr>
            <w:r w:rsidRPr="00566A56">
              <w:rPr>
                <w:rFonts w:cs="Times New Roman"/>
                <w:bCs/>
                <w:i/>
                <w:iCs/>
                <w:sz w:val="24"/>
                <w:szCs w:val="24"/>
                <w:lang w:val="ro-MD"/>
              </w:rPr>
              <w:t>Contrasemnează:</w:t>
            </w:r>
          </w:p>
        </w:tc>
      </w:tr>
      <w:tr w:rsidR="00281215" w:rsidRPr="0054575D" w14:paraId="4EE066DF" w14:textId="77777777" w:rsidTr="006C0899">
        <w:trPr>
          <w:trHeight w:val="70"/>
        </w:trPr>
        <w:tc>
          <w:tcPr>
            <w:tcW w:w="7367" w:type="dxa"/>
            <w:hideMark/>
          </w:tcPr>
          <w:p w14:paraId="7AD5519C" w14:textId="32ABFC42" w:rsidR="009C2D80" w:rsidRPr="00C455A8" w:rsidRDefault="00281215" w:rsidP="006C0899">
            <w:pPr>
              <w:tabs>
                <w:tab w:val="left" w:pos="4277"/>
              </w:tabs>
              <w:ind w:firstLine="709"/>
              <w:jc w:val="both"/>
              <w:rPr>
                <w:rFonts w:cs="Times New Roman"/>
                <w:sz w:val="24"/>
                <w:szCs w:val="24"/>
                <w:lang w:val="ro-MD"/>
              </w:rPr>
            </w:pPr>
            <w:r w:rsidRPr="00C455A8">
              <w:rPr>
                <w:rFonts w:cs="Times New Roman"/>
                <w:sz w:val="24"/>
                <w:szCs w:val="24"/>
                <w:lang w:val="ro-MD"/>
              </w:rPr>
              <w:t xml:space="preserve">Ministrul </w:t>
            </w:r>
            <w:r w:rsidR="009C2D80" w:rsidRPr="00C455A8">
              <w:rPr>
                <w:rFonts w:cs="Times New Roman"/>
                <w:sz w:val="24"/>
                <w:szCs w:val="24"/>
                <w:lang w:val="ro-MD"/>
              </w:rPr>
              <w:t>s</w:t>
            </w:r>
            <w:r w:rsidRPr="00C455A8">
              <w:rPr>
                <w:rFonts w:cs="Times New Roman"/>
                <w:sz w:val="24"/>
                <w:szCs w:val="24"/>
                <w:lang w:val="ro-MD"/>
              </w:rPr>
              <w:t xml:space="preserve">ănătății  </w:t>
            </w:r>
            <w:r w:rsidR="00C455A8" w:rsidRPr="00C455A8">
              <w:rPr>
                <w:rFonts w:cs="Times New Roman"/>
                <w:sz w:val="24"/>
                <w:szCs w:val="24"/>
                <w:lang w:val="ro-MD"/>
              </w:rPr>
              <w:t xml:space="preserve">                             </w:t>
            </w:r>
            <w:r w:rsidR="00C455A8">
              <w:rPr>
                <w:rFonts w:cs="Times New Roman"/>
                <w:sz w:val="24"/>
                <w:szCs w:val="24"/>
                <w:lang w:val="ro-MD"/>
              </w:rPr>
              <w:t xml:space="preserve">    </w:t>
            </w:r>
            <w:r w:rsidR="00C455A8" w:rsidRPr="00C455A8">
              <w:rPr>
                <w:rFonts w:cs="Times New Roman"/>
                <w:sz w:val="24"/>
                <w:szCs w:val="24"/>
                <w:lang w:val="ro-MD"/>
              </w:rPr>
              <w:t xml:space="preserve">Emil </w:t>
            </w:r>
            <w:proofErr w:type="spellStart"/>
            <w:r w:rsidR="00C455A8" w:rsidRPr="00C455A8">
              <w:rPr>
                <w:rFonts w:cs="Times New Roman"/>
                <w:sz w:val="24"/>
                <w:szCs w:val="24"/>
                <w:lang w:val="ro-MD"/>
              </w:rPr>
              <w:t>Ceban</w:t>
            </w:r>
            <w:proofErr w:type="spellEnd"/>
          </w:p>
          <w:p w14:paraId="37770FD7" w14:textId="6568EBC7" w:rsidR="00281215" w:rsidRPr="00566A56" w:rsidRDefault="009C2D80" w:rsidP="006C0899">
            <w:pPr>
              <w:tabs>
                <w:tab w:val="left" w:pos="4277"/>
              </w:tabs>
              <w:ind w:firstLine="709"/>
              <w:jc w:val="both"/>
              <w:rPr>
                <w:rFonts w:cs="Times New Roman"/>
                <w:b/>
                <w:bCs/>
                <w:sz w:val="24"/>
                <w:szCs w:val="24"/>
                <w:lang w:val="ro-MD"/>
              </w:rPr>
            </w:pPr>
            <w:r w:rsidRPr="00C455A8">
              <w:rPr>
                <w:rFonts w:cs="Times New Roman"/>
                <w:sz w:val="24"/>
                <w:szCs w:val="24"/>
                <w:lang w:val="ro-MD"/>
              </w:rPr>
              <w:t>Ministrul finanțelor</w:t>
            </w:r>
            <w:r w:rsidR="00281215" w:rsidRPr="00C455A8">
              <w:rPr>
                <w:rFonts w:cs="Times New Roman"/>
                <w:sz w:val="24"/>
                <w:szCs w:val="24"/>
                <w:lang w:val="ro-MD"/>
              </w:rPr>
              <w:t xml:space="preserve">                             </w:t>
            </w:r>
            <w:r w:rsidR="00C455A8">
              <w:rPr>
                <w:rFonts w:cs="Times New Roman"/>
                <w:sz w:val="24"/>
                <w:szCs w:val="24"/>
                <w:lang w:val="ro-MD"/>
              </w:rPr>
              <w:t xml:space="preserve">    </w:t>
            </w:r>
            <w:proofErr w:type="spellStart"/>
            <w:r w:rsidR="00C455A8" w:rsidRPr="00C455A8">
              <w:rPr>
                <w:rFonts w:cs="Times New Roman"/>
                <w:sz w:val="24"/>
                <w:szCs w:val="24"/>
                <w:lang w:val="ro-MD"/>
              </w:rPr>
              <w:t>Andrian</w:t>
            </w:r>
            <w:proofErr w:type="spellEnd"/>
            <w:r w:rsidR="00C455A8" w:rsidRPr="00C455A8">
              <w:rPr>
                <w:rFonts w:cs="Times New Roman"/>
                <w:sz w:val="24"/>
                <w:szCs w:val="24"/>
                <w:lang w:val="ro-MD"/>
              </w:rPr>
              <w:t xml:space="preserve"> </w:t>
            </w:r>
            <w:proofErr w:type="spellStart"/>
            <w:r w:rsidR="00C455A8" w:rsidRPr="00C455A8">
              <w:rPr>
                <w:rFonts w:cs="Times New Roman"/>
                <w:sz w:val="24"/>
                <w:szCs w:val="24"/>
                <w:lang w:val="ro-MD"/>
              </w:rPr>
              <w:t>Gavriliță</w:t>
            </w:r>
            <w:proofErr w:type="spellEnd"/>
          </w:p>
        </w:tc>
        <w:tc>
          <w:tcPr>
            <w:tcW w:w="3654" w:type="dxa"/>
            <w:hideMark/>
          </w:tcPr>
          <w:p w14:paraId="6DA78684" w14:textId="22EE0207" w:rsidR="009C2D80" w:rsidRPr="00566A56" w:rsidRDefault="009C2D80" w:rsidP="00D44595">
            <w:pPr>
              <w:tabs>
                <w:tab w:val="left" w:pos="4277"/>
              </w:tabs>
              <w:ind w:firstLine="709"/>
              <w:jc w:val="both"/>
              <w:rPr>
                <w:rFonts w:cs="Times New Roman"/>
                <w:b/>
                <w:bCs/>
                <w:sz w:val="24"/>
                <w:szCs w:val="24"/>
                <w:lang w:val="ro-MD"/>
              </w:rPr>
            </w:pPr>
          </w:p>
        </w:tc>
      </w:tr>
    </w:tbl>
    <w:p w14:paraId="74F6B35E" w14:textId="77777777" w:rsidR="00281215" w:rsidRPr="00566A56" w:rsidRDefault="00281215" w:rsidP="006C0899">
      <w:pPr>
        <w:tabs>
          <w:tab w:val="left" w:pos="4277"/>
        </w:tabs>
        <w:spacing w:after="0"/>
        <w:ind w:firstLine="709"/>
        <w:jc w:val="both"/>
        <w:rPr>
          <w:rFonts w:cs="Times New Roman"/>
          <w:sz w:val="24"/>
          <w:szCs w:val="24"/>
          <w:lang w:val="ro-MD"/>
        </w:rPr>
      </w:pPr>
    </w:p>
    <w:p w14:paraId="304BE4F0" w14:textId="77777777" w:rsidR="005E138A" w:rsidRDefault="005E138A" w:rsidP="00E35CFF">
      <w:pPr>
        <w:tabs>
          <w:tab w:val="left" w:pos="4277"/>
        </w:tabs>
        <w:spacing w:after="0"/>
        <w:ind w:left="1134" w:firstLine="851"/>
        <w:jc w:val="right"/>
        <w:rPr>
          <w:rFonts w:cs="Times New Roman"/>
          <w:sz w:val="24"/>
          <w:szCs w:val="24"/>
          <w:lang w:val="ro-MD"/>
        </w:rPr>
      </w:pPr>
    </w:p>
    <w:p w14:paraId="3BF6F8CB" w14:textId="74EFD85A" w:rsidR="00281215" w:rsidRPr="00566A56" w:rsidRDefault="00281215" w:rsidP="00E35CFF">
      <w:pPr>
        <w:tabs>
          <w:tab w:val="left" w:pos="4277"/>
        </w:tabs>
        <w:spacing w:after="0"/>
        <w:ind w:left="1134" w:firstLine="851"/>
        <w:jc w:val="right"/>
        <w:rPr>
          <w:rFonts w:cs="Times New Roman"/>
          <w:sz w:val="24"/>
          <w:szCs w:val="24"/>
          <w:lang w:val="ro-MD"/>
        </w:rPr>
      </w:pPr>
      <w:r w:rsidRPr="00566A56">
        <w:rPr>
          <w:rFonts w:cs="Times New Roman"/>
          <w:sz w:val="24"/>
          <w:szCs w:val="24"/>
          <w:lang w:val="ro-MD"/>
        </w:rPr>
        <w:t>Anexa nr. 1</w:t>
      </w:r>
    </w:p>
    <w:p w14:paraId="0CB35951" w14:textId="39C348B1" w:rsidR="00281215" w:rsidRPr="00566A56" w:rsidRDefault="00281215" w:rsidP="00E35CFF">
      <w:pPr>
        <w:tabs>
          <w:tab w:val="left" w:pos="4277"/>
        </w:tabs>
        <w:spacing w:after="0"/>
        <w:ind w:left="142" w:firstLine="1843"/>
        <w:jc w:val="right"/>
        <w:rPr>
          <w:rFonts w:cs="Times New Roman"/>
          <w:sz w:val="24"/>
          <w:szCs w:val="24"/>
          <w:lang w:val="ro-MD"/>
        </w:rPr>
      </w:pPr>
      <w:r w:rsidRPr="00566A56">
        <w:rPr>
          <w:rFonts w:cs="Times New Roman"/>
          <w:sz w:val="24"/>
          <w:szCs w:val="24"/>
          <w:lang w:val="ro-MD"/>
        </w:rPr>
        <w:t xml:space="preserve">la </w:t>
      </w:r>
      <w:r w:rsidR="009C2D80" w:rsidRPr="00566A56">
        <w:rPr>
          <w:rFonts w:cs="Times New Roman"/>
          <w:sz w:val="24"/>
          <w:szCs w:val="24"/>
          <w:lang w:val="ro-MD"/>
        </w:rPr>
        <w:t>Hotărârea</w:t>
      </w:r>
      <w:r w:rsidRPr="00566A56">
        <w:rPr>
          <w:rFonts w:cs="Times New Roman"/>
          <w:sz w:val="24"/>
          <w:szCs w:val="24"/>
          <w:lang w:val="ro-MD"/>
        </w:rPr>
        <w:t xml:space="preserve"> Guvernului nr. _________2025</w:t>
      </w:r>
    </w:p>
    <w:p w14:paraId="6ADEB931" w14:textId="77777777" w:rsidR="00281215" w:rsidRPr="00566A56" w:rsidRDefault="00281215" w:rsidP="00E35CFF">
      <w:pPr>
        <w:tabs>
          <w:tab w:val="left" w:pos="4277"/>
        </w:tabs>
        <w:spacing w:after="0"/>
        <w:ind w:left="1134" w:firstLine="851"/>
        <w:jc w:val="right"/>
        <w:rPr>
          <w:rFonts w:cs="Times New Roman"/>
          <w:sz w:val="24"/>
          <w:szCs w:val="24"/>
          <w:lang w:val="ro-MD"/>
        </w:rPr>
      </w:pPr>
    </w:p>
    <w:p w14:paraId="4DE08E1F" w14:textId="77777777" w:rsidR="00281215" w:rsidRPr="00566A56" w:rsidRDefault="00281215" w:rsidP="004B4834">
      <w:pPr>
        <w:tabs>
          <w:tab w:val="left" w:pos="4395"/>
        </w:tabs>
        <w:spacing w:after="0"/>
        <w:jc w:val="center"/>
        <w:rPr>
          <w:rFonts w:cs="Times New Roman"/>
          <w:sz w:val="24"/>
          <w:szCs w:val="24"/>
          <w:lang w:val="ro-MD"/>
        </w:rPr>
      </w:pPr>
      <w:r w:rsidRPr="00566A56">
        <w:rPr>
          <w:rFonts w:cs="Times New Roman"/>
          <w:b/>
          <w:bCs/>
          <w:sz w:val="24"/>
          <w:szCs w:val="24"/>
          <w:lang w:val="ro-MD"/>
        </w:rPr>
        <w:t>REGULAMENT</w:t>
      </w:r>
    </w:p>
    <w:p w14:paraId="3AB91E18" w14:textId="77777777" w:rsidR="00281215" w:rsidRPr="00566A56" w:rsidRDefault="00281215" w:rsidP="004B4834">
      <w:pPr>
        <w:tabs>
          <w:tab w:val="left" w:pos="4277"/>
        </w:tabs>
        <w:spacing w:after="0"/>
        <w:jc w:val="center"/>
        <w:rPr>
          <w:rFonts w:cs="Times New Roman"/>
          <w:sz w:val="24"/>
          <w:szCs w:val="24"/>
          <w:lang w:val="ro-MD"/>
        </w:rPr>
      </w:pPr>
      <w:r w:rsidRPr="00566A56">
        <w:rPr>
          <w:rFonts w:cs="Times New Roman"/>
          <w:b/>
          <w:bCs/>
          <w:sz w:val="24"/>
          <w:szCs w:val="24"/>
          <w:lang w:val="ro-MD"/>
        </w:rPr>
        <w:t>privind organizarea şi funcţionarea</w:t>
      </w:r>
    </w:p>
    <w:p w14:paraId="6AC44899" w14:textId="609A0E1F" w:rsidR="00281215" w:rsidRPr="00566A56" w:rsidRDefault="00281215" w:rsidP="004B4834">
      <w:pPr>
        <w:tabs>
          <w:tab w:val="left" w:pos="4277"/>
        </w:tabs>
        <w:spacing w:after="0"/>
        <w:jc w:val="center"/>
        <w:rPr>
          <w:rFonts w:cs="Times New Roman"/>
          <w:sz w:val="24"/>
          <w:szCs w:val="24"/>
          <w:lang w:val="ro-MD"/>
        </w:rPr>
      </w:pPr>
      <w:r w:rsidRPr="00566A56">
        <w:rPr>
          <w:rFonts w:cs="Times New Roman"/>
          <w:b/>
          <w:bCs/>
          <w:sz w:val="24"/>
          <w:szCs w:val="24"/>
          <w:lang w:val="ro-MD"/>
        </w:rPr>
        <w:t>Agenţiei Medicamentului şi Dispozitivelor Medicale</w:t>
      </w:r>
    </w:p>
    <w:p w14:paraId="7D415569" w14:textId="77777777" w:rsidR="00281215" w:rsidRPr="00566A56" w:rsidRDefault="00281215" w:rsidP="004B4834">
      <w:pPr>
        <w:tabs>
          <w:tab w:val="left" w:pos="4277"/>
        </w:tabs>
        <w:spacing w:after="0"/>
        <w:jc w:val="center"/>
        <w:rPr>
          <w:rFonts w:cs="Times New Roman"/>
          <w:sz w:val="24"/>
          <w:szCs w:val="24"/>
          <w:lang w:val="ro-MD"/>
        </w:rPr>
      </w:pPr>
    </w:p>
    <w:p w14:paraId="00D1121C" w14:textId="57BDB3AB" w:rsidR="00913CFC" w:rsidRPr="00566A56" w:rsidRDefault="00410FE8" w:rsidP="004B4834">
      <w:pPr>
        <w:tabs>
          <w:tab w:val="left" w:pos="4277"/>
        </w:tabs>
        <w:spacing w:after="0"/>
        <w:jc w:val="center"/>
        <w:rPr>
          <w:rFonts w:cs="Times New Roman"/>
          <w:sz w:val="24"/>
          <w:szCs w:val="24"/>
          <w:lang w:val="ro-MD"/>
        </w:rPr>
      </w:pPr>
      <w:r w:rsidRPr="00566A56">
        <w:rPr>
          <w:rFonts w:cs="Times New Roman"/>
          <w:b/>
          <w:bCs/>
          <w:sz w:val="24"/>
          <w:szCs w:val="24"/>
          <w:lang w:val="ro-MD"/>
        </w:rPr>
        <w:t xml:space="preserve">I. </w:t>
      </w:r>
      <w:r w:rsidR="00913CFC" w:rsidRPr="00566A56">
        <w:rPr>
          <w:rFonts w:cs="Times New Roman"/>
          <w:b/>
          <w:bCs/>
          <w:sz w:val="24"/>
          <w:szCs w:val="24"/>
          <w:lang w:val="ro-MD"/>
        </w:rPr>
        <w:t>DISPOZIŢII GENERALE</w:t>
      </w:r>
    </w:p>
    <w:p w14:paraId="095E603A" w14:textId="77777777" w:rsidR="00566A56" w:rsidRDefault="00410FE8" w:rsidP="00594DFA">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color w:val="333333"/>
          <w:sz w:val="24"/>
          <w:szCs w:val="24"/>
          <w:lang w:val="ro-MD" w:eastAsia="ru-RU"/>
        </w:rPr>
        <w:t xml:space="preserve">Regulamentul cu privire la organizarea și funcționarea </w:t>
      </w:r>
      <w:r w:rsidRPr="00566A56">
        <w:rPr>
          <w:sz w:val="24"/>
          <w:szCs w:val="24"/>
          <w:lang w:val="ro-MD"/>
        </w:rPr>
        <w:t>Agenţiei Medicamentului şi Dispozitivelor Medicale</w:t>
      </w:r>
      <w:r w:rsidRPr="00566A56">
        <w:rPr>
          <w:color w:val="333333"/>
          <w:sz w:val="24"/>
          <w:szCs w:val="24"/>
          <w:lang w:val="ro-MD" w:eastAsia="ru-RU"/>
        </w:rPr>
        <w:t xml:space="preserve"> (în continuare – </w:t>
      </w:r>
      <w:r w:rsidRPr="00566A56">
        <w:rPr>
          <w:i/>
          <w:iCs/>
          <w:color w:val="333333"/>
          <w:sz w:val="24"/>
          <w:szCs w:val="24"/>
          <w:lang w:val="ro-MD" w:eastAsia="ru-RU"/>
        </w:rPr>
        <w:t>Regulament</w:t>
      </w:r>
      <w:r w:rsidRPr="00566A56">
        <w:rPr>
          <w:color w:val="333333"/>
          <w:sz w:val="24"/>
          <w:szCs w:val="24"/>
          <w:lang w:val="ro-MD" w:eastAsia="ru-RU"/>
        </w:rPr>
        <w:t>) reglementează misiunea, domeniile de activitate, funcțiile, atribuțiile, drepturile și modul de organizare a acesteia.</w:t>
      </w:r>
    </w:p>
    <w:p w14:paraId="087660D5" w14:textId="3D77BEA4" w:rsidR="00566A56" w:rsidRDefault="009C2D80" w:rsidP="00594DFA">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sz w:val="24"/>
          <w:szCs w:val="24"/>
          <w:lang w:val="ro-MD"/>
        </w:rPr>
        <w:t>Agenţia Medicamentului şi Dispozitivelor Medicale</w:t>
      </w:r>
      <w:r w:rsidRPr="00566A56">
        <w:rPr>
          <w:color w:val="333333"/>
          <w:sz w:val="24"/>
          <w:szCs w:val="24"/>
          <w:lang w:val="ro-MD" w:eastAsia="ru-RU"/>
        </w:rPr>
        <w:t xml:space="preserve"> </w:t>
      </w:r>
      <w:r w:rsidR="00410FE8" w:rsidRPr="00566A56">
        <w:rPr>
          <w:color w:val="333333"/>
          <w:sz w:val="24"/>
          <w:szCs w:val="24"/>
          <w:lang w:val="ro-MD" w:eastAsia="ru-RU"/>
        </w:rPr>
        <w:t>este autoritatea administrativă din subordinea Ministerului Sănătății</w:t>
      </w:r>
      <w:r w:rsidR="00164C2C">
        <w:rPr>
          <w:color w:val="333333"/>
          <w:sz w:val="24"/>
          <w:szCs w:val="24"/>
          <w:lang w:val="ro-MD" w:eastAsia="ru-RU"/>
        </w:rPr>
        <w:t xml:space="preserve"> </w:t>
      </w:r>
      <w:r w:rsidR="00164C2C">
        <w:rPr>
          <w:rFonts w:ascii="Georgia" w:hAnsi="Georgia"/>
          <w:color w:val="333333"/>
          <w:shd w:val="clear" w:color="auto" w:fill="FFFFFF"/>
        </w:rPr>
        <w:t>(în continuare – </w:t>
      </w:r>
      <w:r w:rsidR="001C4459">
        <w:rPr>
          <w:rStyle w:val="Accentuat"/>
          <w:rFonts w:ascii="Georgia" w:eastAsiaTheme="majorEastAsia" w:hAnsi="Georgia"/>
          <w:color w:val="333333"/>
          <w:shd w:val="clear" w:color="auto" w:fill="FFFFFF"/>
        </w:rPr>
        <w:t>se indică forma agreată de autor (ex. autoritate administrativă, Agenție etc)</w:t>
      </w:r>
      <w:r w:rsidR="00164C2C">
        <w:rPr>
          <w:rFonts w:ascii="Georgia" w:hAnsi="Georgia"/>
          <w:color w:val="333333"/>
          <w:shd w:val="clear" w:color="auto" w:fill="FFFFFF"/>
        </w:rPr>
        <w:t>)</w:t>
      </w:r>
      <w:r w:rsidR="00410FE8" w:rsidRPr="00566A56">
        <w:rPr>
          <w:color w:val="333333"/>
          <w:sz w:val="24"/>
          <w:szCs w:val="24"/>
          <w:lang w:val="ro-MD" w:eastAsia="ru-RU"/>
        </w:rPr>
        <w:t>, cu statut de persoană juridică de drept public, cu sediul în municipiul Chișinău, care dispune de denumire, de ștampilă cu Stema de Stat a Republicii Moldova, de conturi trezoreriale, precum și de alte atribute specifice autorităților publice, stabilite în legislație.</w:t>
      </w:r>
    </w:p>
    <w:p w14:paraId="55C9814B" w14:textId="729AB339" w:rsidR="00566A56" w:rsidRDefault="009E3840" w:rsidP="00594DFA">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color w:val="333333"/>
          <w:sz w:val="24"/>
          <w:szCs w:val="24"/>
          <w:lang w:val="ro-MD" w:eastAsia="ru-RU"/>
        </w:rPr>
        <w:t xml:space="preserve">Finanțarea și asigurarea tehnico-materială a activității autorității administrative se efectuează </w:t>
      </w:r>
      <w:r w:rsidR="00BB0CC9">
        <w:rPr>
          <w:rFonts w:ascii="Georgia" w:hAnsi="Georgia"/>
          <w:color w:val="333333"/>
          <w:shd w:val="clear" w:color="auto" w:fill="FFFFFF"/>
        </w:rPr>
        <w:t xml:space="preserve">din contul alocațiilor prevăzute în bugetul de stat </w:t>
      </w:r>
      <w:r w:rsidRPr="00566A56">
        <w:rPr>
          <w:color w:val="333333"/>
          <w:sz w:val="24"/>
          <w:szCs w:val="24"/>
          <w:lang w:val="ro-MD" w:eastAsia="ru-RU"/>
        </w:rPr>
        <w:t>și al mijloacelor provenite din alte surse, conform legislației.</w:t>
      </w:r>
    </w:p>
    <w:p w14:paraId="67BE0712" w14:textId="77777777" w:rsidR="00566A56" w:rsidRDefault="00410FE8" w:rsidP="00594DFA">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color w:val="333333"/>
          <w:sz w:val="24"/>
          <w:szCs w:val="24"/>
          <w:lang w:val="ro-MD" w:eastAsia="ru-RU"/>
        </w:rPr>
        <w:t xml:space="preserve">În domeniile sale de activitate, </w:t>
      </w:r>
      <w:r w:rsidR="009C2D80" w:rsidRPr="00566A56">
        <w:rPr>
          <w:sz w:val="24"/>
          <w:szCs w:val="24"/>
          <w:lang w:val="ro-MD"/>
        </w:rPr>
        <w:t>Agenţia Medicamentului şi Dispozitivelor Medicale</w:t>
      </w:r>
      <w:r w:rsidR="009C2D80" w:rsidRPr="00566A56">
        <w:rPr>
          <w:color w:val="333333"/>
          <w:sz w:val="24"/>
          <w:szCs w:val="24"/>
          <w:lang w:val="ro-MD" w:eastAsia="ru-RU"/>
        </w:rPr>
        <w:t xml:space="preserve"> </w:t>
      </w:r>
      <w:r w:rsidRPr="00566A56">
        <w:rPr>
          <w:color w:val="333333"/>
          <w:sz w:val="24"/>
          <w:szCs w:val="24"/>
          <w:lang w:val="ro-MD" w:eastAsia="ru-RU"/>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36ADFB2B" w14:textId="4C0E759F" w:rsidR="00594DFA" w:rsidRDefault="00410FE8" w:rsidP="007679B7">
      <w:pPr>
        <w:pStyle w:val="Listparagraf"/>
        <w:numPr>
          <w:ilvl w:val="0"/>
          <w:numId w:val="22"/>
        </w:numPr>
        <w:shd w:val="clear" w:color="auto" w:fill="FFFFFF"/>
        <w:tabs>
          <w:tab w:val="left" w:pos="1418"/>
        </w:tabs>
        <w:ind w:left="0" w:firstLine="1069"/>
        <w:rPr>
          <w:color w:val="333333"/>
          <w:sz w:val="24"/>
          <w:szCs w:val="24"/>
          <w:lang w:val="ro-MD" w:eastAsia="ru-RU"/>
        </w:rPr>
      </w:pPr>
      <w:r w:rsidRPr="00594DFA">
        <w:rPr>
          <w:color w:val="333333"/>
          <w:sz w:val="24"/>
          <w:szCs w:val="24"/>
          <w:lang w:val="ro-MD" w:eastAsia="ru-RU"/>
        </w:rPr>
        <w:t xml:space="preserve">În activitatea sa, </w:t>
      </w:r>
      <w:r w:rsidR="009C2D80" w:rsidRPr="00594DFA">
        <w:rPr>
          <w:sz w:val="24"/>
          <w:szCs w:val="24"/>
          <w:lang w:val="ro-MD"/>
        </w:rPr>
        <w:t>Agenţia Medicamentului şi Dispozitivelor Medicale</w:t>
      </w:r>
      <w:r w:rsidR="009C2D80" w:rsidRPr="00594DFA">
        <w:rPr>
          <w:color w:val="333333"/>
          <w:sz w:val="24"/>
          <w:szCs w:val="24"/>
          <w:lang w:val="ro-MD" w:eastAsia="ru-RU"/>
        </w:rPr>
        <w:t xml:space="preserve"> </w:t>
      </w:r>
      <w:r w:rsidRPr="00594DFA">
        <w:rPr>
          <w:color w:val="333333"/>
          <w:sz w:val="24"/>
          <w:szCs w:val="24"/>
          <w:lang w:val="ro-MD" w:eastAsia="ru-RU"/>
        </w:rPr>
        <w:t>se conduce de Constituția Republicii Moldova, de Legea nr. 98/2012 privind administrația publică centrală de specialitate, Legea nr.136/2017 cu privire la Guvern</w:t>
      </w:r>
      <w:r w:rsidR="00306A47" w:rsidRPr="00594DFA">
        <w:rPr>
          <w:color w:val="333333"/>
          <w:sz w:val="24"/>
          <w:szCs w:val="24"/>
          <w:lang w:val="ro-MD" w:eastAsia="ru-RU"/>
        </w:rPr>
        <w:t xml:space="preserve"> și alte acte normative.</w:t>
      </w:r>
    </w:p>
    <w:p w14:paraId="1AE1F8F6" w14:textId="77777777" w:rsidR="00594DFA" w:rsidRDefault="00594DFA" w:rsidP="00594DFA">
      <w:pPr>
        <w:pStyle w:val="Listparagraf"/>
        <w:shd w:val="clear" w:color="auto" w:fill="FFFFFF"/>
        <w:tabs>
          <w:tab w:val="left" w:pos="1418"/>
        </w:tabs>
        <w:ind w:left="1069" w:firstLine="0"/>
        <w:rPr>
          <w:color w:val="333333"/>
          <w:sz w:val="24"/>
          <w:szCs w:val="24"/>
          <w:lang w:val="ro-MD" w:eastAsia="ru-RU"/>
        </w:rPr>
      </w:pPr>
    </w:p>
    <w:p w14:paraId="4C74E35B" w14:textId="77777777" w:rsidR="00594DFA" w:rsidRPr="00566A56" w:rsidRDefault="00594DFA" w:rsidP="00594DFA">
      <w:pPr>
        <w:pStyle w:val="NormalWeb"/>
        <w:shd w:val="clear" w:color="auto" w:fill="FFFFFF"/>
        <w:spacing w:before="0" w:beforeAutospacing="0" w:after="0" w:afterAutospacing="0"/>
        <w:jc w:val="center"/>
        <w:rPr>
          <w:color w:val="333333"/>
          <w:lang w:val="ro-MD"/>
        </w:rPr>
      </w:pPr>
      <w:r w:rsidRPr="00566A56">
        <w:rPr>
          <w:rStyle w:val="Robust"/>
          <w:color w:val="333333"/>
          <w:lang w:val="ro-MD"/>
        </w:rPr>
        <w:t>II. MISIUNEA, DOMENIILE DE ACTIVITATE,</w:t>
      </w:r>
    </w:p>
    <w:p w14:paraId="3B42E8A9" w14:textId="77777777" w:rsidR="00594DFA" w:rsidRPr="00566A56" w:rsidRDefault="00594DFA" w:rsidP="00594DFA">
      <w:pPr>
        <w:pStyle w:val="NormalWeb"/>
        <w:shd w:val="clear" w:color="auto" w:fill="FFFFFF"/>
        <w:spacing w:before="0" w:beforeAutospacing="0" w:after="0" w:afterAutospacing="0"/>
        <w:jc w:val="center"/>
        <w:rPr>
          <w:color w:val="333333"/>
          <w:lang w:val="ro-MD"/>
        </w:rPr>
      </w:pPr>
      <w:r w:rsidRPr="00566A56">
        <w:rPr>
          <w:rStyle w:val="Robust"/>
          <w:color w:val="333333"/>
          <w:lang w:val="ro-MD"/>
        </w:rPr>
        <w:t>FUNCȚIILE DE BAZĂ ȘI DREPTURILE</w:t>
      </w:r>
    </w:p>
    <w:p w14:paraId="10E463A1" w14:textId="77777777" w:rsidR="00594DFA" w:rsidRDefault="00594DFA" w:rsidP="00594DFA">
      <w:pPr>
        <w:pStyle w:val="NormalWeb"/>
        <w:shd w:val="clear" w:color="auto" w:fill="FFFFFF"/>
        <w:spacing w:before="0" w:beforeAutospacing="0" w:after="0" w:afterAutospacing="0"/>
        <w:jc w:val="center"/>
        <w:rPr>
          <w:rStyle w:val="Robust"/>
          <w:color w:val="333333"/>
          <w:lang w:val="ro-MD"/>
        </w:rPr>
      </w:pPr>
      <w:r w:rsidRPr="00566A56">
        <w:rPr>
          <w:rStyle w:val="Robust"/>
          <w:color w:val="333333"/>
          <w:lang w:val="ro-MD"/>
        </w:rPr>
        <w:t>AGENȚIEI</w:t>
      </w:r>
      <w:r w:rsidRPr="00566A56">
        <w:rPr>
          <w:lang w:val="ro-MD"/>
        </w:rPr>
        <w:t xml:space="preserve"> </w:t>
      </w:r>
      <w:r w:rsidRPr="00566A56">
        <w:rPr>
          <w:rStyle w:val="Robust"/>
          <w:color w:val="333333"/>
          <w:lang w:val="ro-MD"/>
        </w:rPr>
        <w:t>MEDICAMENTULUI ŞI DISPOZITIVELOR MEDICALE</w:t>
      </w:r>
    </w:p>
    <w:p w14:paraId="50376AF3" w14:textId="77777777" w:rsidR="00594DFA" w:rsidRPr="00594DFA" w:rsidRDefault="00594DFA" w:rsidP="00594DFA">
      <w:pPr>
        <w:pStyle w:val="Listparagraf"/>
        <w:shd w:val="clear" w:color="auto" w:fill="FFFFFF"/>
        <w:tabs>
          <w:tab w:val="left" w:pos="1418"/>
        </w:tabs>
        <w:ind w:left="1069" w:firstLine="0"/>
        <w:rPr>
          <w:color w:val="333333"/>
          <w:sz w:val="24"/>
          <w:szCs w:val="24"/>
          <w:lang w:val="ro-MD" w:eastAsia="ru-RU"/>
        </w:rPr>
      </w:pPr>
    </w:p>
    <w:p w14:paraId="50F402D0" w14:textId="33DA7450" w:rsidR="00594DFA" w:rsidRDefault="00594DFA" w:rsidP="00594DFA">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sz w:val="24"/>
          <w:szCs w:val="24"/>
          <w:lang w:val="ro-MD"/>
        </w:rPr>
        <w:t>Agenţia Medicamentului şi Dispozitivelor Medicale</w:t>
      </w:r>
      <w:r w:rsidRPr="00566A56">
        <w:rPr>
          <w:color w:val="333333"/>
          <w:sz w:val="24"/>
          <w:szCs w:val="24"/>
          <w:lang w:val="ro-MD"/>
        </w:rPr>
        <w:t xml:space="preserve"> </w:t>
      </w:r>
      <w:r w:rsidRPr="00566A56">
        <w:rPr>
          <w:color w:val="333333"/>
          <w:sz w:val="24"/>
          <w:szCs w:val="24"/>
          <w:shd w:val="clear" w:color="auto" w:fill="FFFFFF"/>
          <w:lang w:val="ro-MD"/>
        </w:rPr>
        <w:t xml:space="preserve">are misiunea de a asigura implementarea politicii statului în </w:t>
      </w:r>
      <w:r w:rsidR="001C4459" w:rsidRPr="00566A56">
        <w:rPr>
          <w:color w:val="333333"/>
          <w:sz w:val="24"/>
          <w:szCs w:val="24"/>
          <w:lang w:val="ro-MD"/>
        </w:rPr>
        <w:t xml:space="preserve">domeniul activității farmaceutice, medicamentului, </w:t>
      </w:r>
      <w:r w:rsidR="001C4459" w:rsidRPr="00566A56">
        <w:rPr>
          <w:sz w:val="24"/>
          <w:szCs w:val="24"/>
          <w:lang w:val="ro-MD"/>
        </w:rPr>
        <w:t>dispozitivelor medicale,</w:t>
      </w:r>
      <w:r w:rsidR="001C4459" w:rsidRPr="00566A56">
        <w:rPr>
          <w:color w:val="333333"/>
          <w:sz w:val="24"/>
          <w:szCs w:val="24"/>
          <w:lang w:val="ro-MD"/>
        </w:rPr>
        <w:t xml:space="preserve"> </w:t>
      </w:r>
      <w:r w:rsidR="001C4459" w:rsidRPr="00566A56">
        <w:rPr>
          <w:sz w:val="24"/>
          <w:szCs w:val="24"/>
          <w:lang w:val="ro-MD"/>
        </w:rPr>
        <w:t>al circulației substanțelor stupefiante, psihotrope și a precursorilor</w:t>
      </w:r>
      <w:r w:rsidR="001C4459">
        <w:rPr>
          <w:sz w:val="24"/>
          <w:szCs w:val="24"/>
          <w:lang w:val="ro-MD"/>
        </w:rPr>
        <w:t>.</w:t>
      </w:r>
    </w:p>
    <w:p w14:paraId="3618B341" w14:textId="670A73DF" w:rsidR="00755E04" w:rsidRPr="0029150D" w:rsidRDefault="00594DFA" w:rsidP="00954A8D">
      <w:pPr>
        <w:pStyle w:val="Listparagraf"/>
        <w:numPr>
          <w:ilvl w:val="0"/>
          <w:numId w:val="22"/>
        </w:numPr>
        <w:shd w:val="clear" w:color="auto" w:fill="FFFFFF"/>
        <w:tabs>
          <w:tab w:val="left" w:pos="1418"/>
        </w:tabs>
        <w:ind w:left="0" w:firstLine="1069"/>
        <w:rPr>
          <w:color w:val="333333"/>
          <w:sz w:val="24"/>
          <w:szCs w:val="24"/>
          <w:lang w:val="ro-MD" w:eastAsia="ru-RU"/>
        </w:rPr>
      </w:pPr>
      <w:r w:rsidRPr="00566A56">
        <w:rPr>
          <w:sz w:val="24"/>
          <w:szCs w:val="24"/>
          <w:lang w:val="ro-MD"/>
        </w:rPr>
        <w:t>Agenţia Medicamentului şi Dispozitivelor Medicale</w:t>
      </w:r>
      <w:r w:rsidRPr="00566A56">
        <w:rPr>
          <w:color w:val="333333"/>
          <w:sz w:val="24"/>
          <w:szCs w:val="24"/>
          <w:lang w:val="ro-MD"/>
        </w:rPr>
        <w:t xml:space="preserve"> exercită funcțiile stabilite în Regulament în următoarele domenii de competență:</w:t>
      </w:r>
      <w:r w:rsidRPr="00566A56">
        <w:rPr>
          <w:sz w:val="24"/>
          <w:szCs w:val="24"/>
          <w:lang w:val="ro-MD"/>
        </w:rPr>
        <w:t xml:space="preserve"> </w:t>
      </w:r>
      <w:r w:rsidRPr="00566A56">
        <w:rPr>
          <w:color w:val="333333"/>
          <w:sz w:val="24"/>
          <w:szCs w:val="24"/>
          <w:lang w:val="ro-MD"/>
        </w:rPr>
        <w:t xml:space="preserve">domeniul activității farmaceutice, medicamentului, </w:t>
      </w:r>
      <w:r w:rsidRPr="00566A56">
        <w:rPr>
          <w:sz w:val="24"/>
          <w:szCs w:val="24"/>
          <w:lang w:val="ro-MD"/>
        </w:rPr>
        <w:t>dispozitivelor medicale,</w:t>
      </w:r>
      <w:r w:rsidRPr="00566A56">
        <w:rPr>
          <w:color w:val="333333"/>
          <w:sz w:val="24"/>
          <w:szCs w:val="24"/>
          <w:lang w:val="ro-MD"/>
        </w:rPr>
        <w:t xml:space="preserve"> </w:t>
      </w:r>
      <w:r w:rsidRPr="00566A56">
        <w:rPr>
          <w:sz w:val="24"/>
          <w:szCs w:val="24"/>
          <w:lang w:val="ro-MD"/>
        </w:rPr>
        <w:t>al circulației substanțelor stupefiante, psihotrope și a precursorilor</w:t>
      </w:r>
      <w:r w:rsidR="00755E04">
        <w:rPr>
          <w:sz w:val="24"/>
          <w:szCs w:val="24"/>
          <w:lang w:val="ro-MD"/>
        </w:rPr>
        <w:t xml:space="preserve">, cu </w:t>
      </w:r>
      <w:r w:rsidR="00755E04" w:rsidRPr="00755E04">
        <w:rPr>
          <w:sz w:val="24"/>
          <w:szCs w:val="24"/>
          <w:lang w:val="ro-MD"/>
        </w:rPr>
        <w:t>aplicarea prevederilor legislației Uniunii Europene în domeni</w:t>
      </w:r>
      <w:r w:rsidR="00755E04">
        <w:rPr>
          <w:sz w:val="24"/>
          <w:szCs w:val="24"/>
          <w:lang w:val="ro-MD"/>
        </w:rPr>
        <w:t xml:space="preserve">ile </w:t>
      </w:r>
      <w:r w:rsidR="00755E04" w:rsidRPr="0029150D">
        <w:rPr>
          <w:sz w:val="24"/>
          <w:szCs w:val="24"/>
          <w:lang w:val="ro-MD"/>
        </w:rPr>
        <w:t>respective, în scopul promovării și protejării sănătății publice prin asigurarea accesului populației la medicamente și dispozitive medicale de calitate,</w:t>
      </w:r>
      <w:r w:rsidR="00CB3EE1" w:rsidRPr="0029150D">
        <w:rPr>
          <w:sz w:val="24"/>
          <w:szCs w:val="24"/>
          <w:lang w:val="ro-MD"/>
        </w:rPr>
        <w:t xml:space="preserve"> inofensive,</w:t>
      </w:r>
      <w:r w:rsidR="00755E04" w:rsidRPr="0029150D">
        <w:rPr>
          <w:sz w:val="24"/>
          <w:szCs w:val="24"/>
          <w:lang w:val="ro-MD"/>
        </w:rPr>
        <w:t xml:space="preserve"> sigure, eficiente și accesibile</w:t>
      </w:r>
      <w:r w:rsidR="00CB3EE1" w:rsidRPr="0029150D">
        <w:rPr>
          <w:sz w:val="24"/>
          <w:szCs w:val="24"/>
          <w:lang w:val="ro-MD"/>
        </w:rPr>
        <w:t xml:space="preserve"> și prin </w:t>
      </w:r>
      <w:r w:rsidR="00CB3EE1" w:rsidRPr="0029150D">
        <w:rPr>
          <w:color w:val="333333"/>
          <w:sz w:val="24"/>
          <w:szCs w:val="24"/>
          <w:shd w:val="clear" w:color="auto" w:fill="FFFFFF"/>
        </w:rPr>
        <w:t>efectuarea controalelor de stat în conformitate cu prevederile Legii nr. 131/2012 privind controlul de stat asupra activității de întreprinzător</w:t>
      </w:r>
      <w:r w:rsidR="0029150D">
        <w:rPr>
          <w:sz w:val="24"/>
          <w:szCs w:val="24"/>
          <w:lang w:val="ro-MD"/>
        </w:rPr>
        <w:t xml:space="preserve">, inspecțiilor farmaceutice conform Legii nr. 153/2025 și inspecțiilor în domeniul dispozitivelor medicale conform </w:t>
      </w:r>
      <w:r w:rsidR="0029150D" w:rsidRPr="0045775B">
        <w:rPr>
          <w:sz w:val="24"/>
          <w:szCs w:val="24"/>
          <w:lang w:val="ro-MD"/>
        </w:rPr>
        <w:t>Legii nr. 102/2017.</w:t>
      </w:r>
    </w:p>
    <w:p w14:paraId="78094803" w14:textId="11FFB51E" w:rsidR="002F37F1" w:rsidRPr="00D22EF4" w:rsidRDefault="002F37F1" w:rsidP="00954A8D">
      <w:pPr>
        <w:pStyle w:val="Listparagraf"/>
        <w:numPr>
          <w:ilvl w:val="0"/>
          <w:numId w:val="22"/>
        </w:numPr>
        <w:shd w:val="clear" w:color="auto" w:fill="FFFFFF"/>
        <w:tabs>
          <w:tab w:val="left" w:pos="1418"/>
        </w:tabs>
        <w:ind w:left="0" w:firstLine="1069"/>
        <w:rPr>
          <w:color w:val="333333"/>
          <w:sz w:val="24"/>
          <w:szCs w:val="24"/>
          <w:lang w:val="ro-MD" w:eastAsia="ru-RU"/>
        </w:rPr>
      </w:pPr>
      <w:r w:rsidRPr="0029150D">
        <w:rPr>
          <w:color w:val="333333"/>
          <w:sz w:val="24"/>
          <w:szCs w:val="24"/>
          <w:lang w:val="ro-MD"/>
        </w:rPr>
        <w:t xml:space="preserve">În </w:t>
      </w:r>
      <w:r w:rsidRPr="00D22EF4">
        <w:rPr>
          <w:color w:val="333333"/>
          <w:sz w:val="24"/>
          <w:szCs w:val="24"/>
          <w:lang w:val="ro-MD"/>
        </w:rPr>
        <w:t xml:space="preserve">conformitate cu domeniile de activitate stabilite la pct.7, </w:t>
      </w:r>
      <w:r w:rsidR="009C2D80" w:rsidRPr="00D22EF4">
        <w:rPr>
          <w:sz w:val="24"/>
          <w:szCs w:val="24"/>
          <w:lang w:val="ro-MD"/>
        </w:rPr>
        <w:t>Agenţia Medicamentului şi Dispozitivelor Medicale</w:t>
      </w:r>
      <w:r w:rsidR="00024AEC" w:rsidRPr="00D22EF4">
        <w:rPr>
          <w:color w:val="333333"/>
          <w:sz w:val="24"/>
          <w:szCs w:val="24"/>
          <w:lang w:val="ro-MD"/>
        </w:rPr>
        <w:t xml:space="preserve"> </w:t>
      </w:r>
      <w:r w:rsidRPr="00D22EF4">
        <w:rPr>
          <w:color w:val="333333"/>
          <w:sz w:val="24"/>
          <w:szCs w:val="24"/>
          <w:lang w:val="ro-MD"/>
        </w:rPr>
        <w:t>exercită următoarele funcții:</w:t>
      </w:r>
    </w:p>
    <w:p w14:paraId="56C48903" w14:textId="5DF3DBB2" w:rsidR="00954A8D" w:rsidRPr="00DE174E" w:rsidRDefault="009C2D80" w:rsidP="00DE174E">
      <w:pPr>
        <w:pStyle w:val="NormalWeb"/>
        <w:numPr>
          <w:ilvl w:val="1"/>
          <w:numId w:val="26"/>
        </w:numPr>
        <w:shd w:val="clear" w:color="auto" w:fill="FFFFFF"/>
        <w:spacing w:before="0" w:beforeAutospacing="0" w:after="0" w:afterAutospacing="0"/>
        <w:ind w:left="0" w:firstLine="1069"/>
        <w:jc w:val="both"/>
        <w:rPr>
          <w:iCs/>
          <w:color w:val="333333"/>
          <w:lang w:val="ro-MD"/>
        </w:rPr>
      </w:pPr>
      <w:r w:rsidRPr="00D22EF4">
        <w:rPr>
          <w:iCs/>
          <w:color w:val="333333"/>
          <w:lang w:val="ro-MD"/>
        </w:rPr>
        <w:t>î</w:t>
      </w:r>
      <w:r w:rsidR="00E35CFF" w:rsidRPr="00D22EF4">
        <w:rPr>
          <w:iCs/>
          <w:color w:val="333333"/>
          <w:lang w:val="ro-MD"/>
        </w:rPr>
        <w:t>n domeniul autorizării medicamentelor</w:t>
      </w:r>
      <w:r w:rsidR="00053615" w:rsidRPr="00D22EF4">
        <w:rPr>
          <w:iCs/>
          <w:color w:val="333333"/>
          <w:lang w:val="ro-MD"/>
        </w:rPr>
        <w:t xml:space="preserve"> și activității farmaceutice</w:t>
      </w:r>
      <w:r w:rsidR="00E35CFF" w:rsidRPr="00D22EF4">
        <w:rPr>
          <w:iCs/>
          <w:color w:val="333333"/>
          <w:lang w:val="ro-MD"/>
        </w:rPr>
        <w:t>:</w:t>
      </w:r>
    </w:p>
    <w:p w14:paraId="74A2B7DE" w14:textId="3ED259D6" w:rsidR="00D22EF4" w:rsidRDefault="00D22EF4"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D22EF4">
        <w:rPr>
          <w:color w:val="333333"/>
          <w:lang w:val="ro-MD"/>
        </w:rPr>
        <w:t>Autorizează medicamentele și variațiile (modificările postautorizare) în baza expertizării dosarelor, realizate de experți contractați pentru prestarea serviciilor de evaluare, în funcție de specificul dosarelor și de competențele profesionale necesare</w:t>
      </w:r>
      <w:r>
        <w:rPr>
          <w:color w:val="333333"/>
          <w:lang w:val="ro-MD"/>
        </w:rPr>
        <w:t>;</w:t>
      </w:r>
    </w:p>
    <w:p w14:paraId="2D37CABE" w14:textId="74B591AE"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566A56">
        <w:rPr>
          <w:color w:val="333333"/>
          <w:lang w:val="ro-MD"/>
        </w:rPr>
        <w:t>înregistrează medicamentele de uz uman;</w:t>
      </w:r>
    </w:p>
    <w:p w14:paraId="65804AE3" w14:textId="35EDDE2B"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lastRenderedPageBreak/>
        <w:t>efectuează controlul</w:t>
      </w:r>
      <w:r w:rsidR="0045376C" w:rsidRPr="00954A8D">
        <w:rPr>
          <w:color w:val="333333"/>
          <w:lang w:val="ro-MD"/>
        </w:rPr>
        <w:t xml:space="preserve"> </w:t>
      </w:r>
      <w:r w:rsidRPr="00954A8D">
        <w:rPr>
          <w:color w:val="333333"/>
          <w:lang w:val="ro-MD"/>
        </w:rPr>
        <w:t xml:space="preserve"> calității medicamentelor;</w:t>
      </w:r>
    </w:p>
    <w:p w14:paraId="4AABAC92" w14:textId="4F57585E" w:rsidR="00954A8D" w:rsidRDefault="00E35CFF" w:rsidP="00902912">
      <w:pPr>
        <w:pStyle w:val="NormalWeb"/>
        <w:numPr>
          <w:ilvl w:val="2"/>
          <w:numId w:val="22"/>
        </w:numPr>
        <w:shd w:val="clear" w:color="auto" w:fill="FFFFFF"/>
        <w:spacing w:before="0" w:beforeAutospacing="0" w:after="0" w:afterAutospacing="0"/>
        <w:ind w:left="11" w:firstLine="982"/>
        <w:jc w:val="both"/>
        <w:rPr>
          <w:color w:val="333333"/>
          <w:lang w:val="ro-MD"/>
        </w:rPr>
      </w:pPr>
      <w:r w:rsidRPr="00954A8D">
        <w:rPr>
          <w:color w:val="333333"/>
          <w:lang w:val="ro-MD"/>
        </w:rPr>
        <w:t>organizează activitatea Comisiei Medicamentului și emite ordine privind autorizarea medicamentelor și aprobarea modificărilor postautorizare;</w:t>
      </w:r>
    </w:p>
    <w:p w14:paraId="0F79ED43" w14:textId="77777777"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t xml:space="preserve">eliberează, suspendă sau retrage </w:t>
      </w:r>
      <w:r w:rsidR="00763488" w:rsidRPr="00954A8D">
        <w:rPr>
          <w:color w:val="333333"/>
          <w:lang w:val="ro-MD"/>
        </w:rPr>
        <w:t>autorizațiile de punere pe piață potrivit legislației;</w:t>
      </w:r>
    </w:p>
    <w:p w14:paraId="4196F34D" w14:textId="77777777"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t>autorizează importul medicamentelor neînregistrate și medicamentelor autorizate;</w:t>
      </w:r>
    </w:p>
    <w:p w14:paraId="763C1D45" w14:textId="77777777"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t>autorizează importul materiei prime medicamentoase, materialelor, articolelor și ambalajelor utilizate la producerea medicamentelor de uz uman și la prepararea formelor magistrale;</w:t>
      </w:r>
    </w:p>
    <w:p w14:paraId="224DD711" w14:textId="77777777"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t xml:space="preserve">creează și administrează Nomenclatorul de stat al medicamentelor și Catalogul național </w:t>
      </w:r>
      <w:r w:rsidR="00053615" w:rsidRPr="00954A8D">
        <w:rPr>
          <w:color w:val="333333"/>
          <w:lang w:val="ro-MD"/>
        </w:rPr>
        <w:t xml:space="preserve">de </w:t>
      </w:r>
      <w:r w:rsidRPr="00954A8D">
        <w:rPr>
          <w:color w:val="333333"/>
          <w:lang w:val="ro-MD"/>
        </w:rPr>
        <w:t>prețuri de producător la medicamente;</w:t>
      </w:r>
    </w:p>
    <w:p w14:paraId="0BBBB836" w14:textId="77777777" w:rsidR="00954A8D" w:rsidRDefault="00E35CFF" w:rsidP="00DE174E">
      <w:pPr>
        <w:pStyle w:val="NormalWeb"/>
        <w:numPr>
          <w:ilvl w:val="2"/>
          <w:numId w:val="22"/>
        </w:numPr>
        <w:shd w:val="clear" w:color="auto" w:fill="FFFFFF"/>
        <w:spacing w:before="0" w:beforeAutospacing="0" w:after="0" w:afterAutospacing="0"/>
        <w:ind w:left="0" w:firstLine="1069"/>
        <w:jc w:val="both"/>
        <w:rPr>
          <w:color w:val="333333"/>
          <w:lang w:val="ro-MD"/>
        </w:rPr>
      </w:pPr>
      <w:r w:rsidRPr="00954A8D">
        <w:rPr>
          <w:color w:val="333333"/>
          <w:lang w:val="ro-MD"/>
        </w:rPr>
        <w:t>înregistrează prețurile de producător la medicamente;</w:t>
      </w:r>
    </w:p>
    <w:p w14:paraId="5BF705DD" w14:textId="7736C8A1" w:rsidR="00053615" w:rsidRPr="00954A8D" w:rsidRDefault="00E35CFF" w:rsidP="00DE174E">
      <w:pPr>
        <w:pStyle w:val="NormalWeb"/>
        <w:numPr>
          <w:ilvl w:val="2"/>
          <w:numId w:val="22"/>
        </w:numPr>
        <w:shd w:val="clear" w:color="auto" w:fill="FFFFFF"/>
        <w:tabs>
          <w:tab w:val="left" w:pos="1843"/>
        </w:tabs>
        <w:spacing w:before="0" w:beforeAutospacing="0" w:after="0" w:afterAutospacing="0"/>
        <w:ind w:left="0" w:firstLine="1069"/>
        <w:jc w:val="both"/>
        <w:rPr>
          <w:color w:val="333333"/>
          <w:lang w:val="ro-MD"/>
        </w:rPr>
      </w:pPr>
      <w:r w:rsidRPr="00954A8D">
        <w:rPr>
          <w:color w:val="333333"/>
          <w:lang w:val="ro-MD"/>
        </w:rPr>
        <w:t xml:space="preserve">eliberează, suspendă sau retrage licențele/autorizațiile pentru activitatea </w:t>
      </w:r>
      <w:r w:rsidR="005D5FA5" w:rsidRPr="00954A8D">
        <w:rPr>
          <w:color w:val="333333"/>
          <w:lang w:val="ro-MD"/>
        </w:rPr>
        <w:t>farmaceutică</w:t>
      </w:r>
      <w:r w:rsidR="00053615" w:rsidRPr="00954A8D">
        <w:rPr>
          <w:color w:val="333333"/>
          <w:lang w:val="ro-MD"/>
        </w:rPr>
        <w:t>.</w:t>
      </w:r>
    </w:p>
    <w:p w14:paraId="3856C32F" w14:textId="77777777" w:rsidR="00954A8D" w:rsidRDefault="00954A8D" w:rsidP="006C0899">
      <w:pPr>
        <w:pStyle w:val="NormalWeb"/>
        <w:shd w:val="clear" w:color="auto" w:fill="FFFFFF"/>
        <w:spacing w:before="0" w:beforeAutospacing="0" w:after="0" w:afterAutospacing="0"/>
        <w:ind w:firstLine="709"/>
        <w:jc w:val="both"/>
        <w:rPr>
          <w:color w:val="333333"/>
          <w:lang w:val="ro-MD"/>
        </w:rPr>
      </w:pPr>
    </w:p>
    <w:p w14:paraId="2ADAE074" w14:textId="12AB9C5E" w:rsidR="00E35CFF" w:rsidRPr="00954A8D" w:rsidRDefault="00053615" w:rsidP="00D275C8">
      <w:pPr>
        <w:pStyle w:val="NormalWeb"/>
        <w:numPr>
          <w:ilvl w:val="1"/>
          <w:numId w:val="29"/>
        </w:numPr>
        <w:shd w:val="clear" w:color="auto" w:fill="FFFFFF"/>
        <w:tabs>
          <w:tab w:val="left" w:pos="1560"/>
        </w:tabs>
        <w:spacing w:before="0" w:beforeAutospacing="0" w:after="0" w:afterAutospacing="0"/>
        <w:ind w:firstLine="774"/>
        <w:jc w:val="both"/>
        <w:rPr>
          <w:color w:val="333333"/>
          <w:lang w:val="ro-MD"/>
        </w:rPr>
      </w:pPr>
      <w:r w:rsidRPr="00954A8D">
        <w:rPr>
          <w:color w:val="333333"/>
          <w:lang w:val="ro-MD"/>
        </w:rPr>
        <w:t>în domeniul dispozitivelor medicale:</w:t>
      </w:r>
    </w:p>
    <w:p w14:paraId="34B94915" w14:textId="1B4C74FD" w:rsidR="00166BDE" w:rsidRDefault="00166BDE"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166BDE">
        <w:rPr>
          <w:color w:val="333333"/>
          <w:lang w:val="ro-MD"/>
        </w:rPr>
        <w:t>exercită atribuțiile autorității competente în domeniul dispozitivelor medicale și dispozitivelor medicale pentru diagnostic in vitro, asigurând implementarea și aplicarea prevederilor Regulamentelor (UE) nr. 2017/745 și nr. 2017/746, inclusiv supravegherea pieței, evaluarea conformității, trasabilitatea și funcționarea sistemului EUDAMED.</w:t>
      </w:r>
    </w:p>
    <w:p w14:paraId="21B4900D" w14:textId="302C760B" w:rsidR="00D275C8" w:rsidRDefault="00566A56" w:rsidP="00D275C8">
      <w:pPr>
        <w:pStyle w:val="NormalWeb"/>
        <w:numPr>
          <w:ilvl w:val="2"/>
          <w:numId w:val="29"/>
        </w:numPr>
        <w:shd w:val="clear" w:color="auto" w:fill="FFFFFF"/>
        <w:spacing w:before="0" w:beforeAutospacing="0" w:after="0" w:afterAutospacing="0"/>
        <w:ind w:left="0" w:firstLine="1134"/>
        <w:jc w:val="both"/>
        <w:rPr>
          <w:color w:val="333333"/>
          <w:lang w:val="ro-MD"/>
        </w:rPr>
      </w:pPr>
      <w:r>
        <w:rPr>
          <w:color w:val="333333"/>
          <w:lang w:val="ro-MD"/>
        </w:rPr>
        <w:t>e</w:t>
      </w:r>
      <w:r w:rsidR="00F40EFC" w:rsidRPr="00566A56">
        <w:rPr>
          <w:color w:val="333333"/>
          <w:lang w:val="ro-MD"/>
        </w:rPr>
        <w:t>valuează și înregistrează dispozitivele medicale și dispozitivele medicale pentru</w:t>
      </w:r>
      <w:r w:rsidR="00053615" w:rsidRPr="00566A56">
        <w:rPr>
          <w:color w:val="333333"/>
          <w:lang w:val="ro-MD"/>
        </w:rPr>
        <w:t xml:space="preserve"> </w:t>
      </w:r>
      <w:r w:rsidR="00F40EFC" w:rsidRPr="00566A56">
        <w:rPr>
          <w:color w:val="333333"/>
          <w:lang w:val="ro-MD"/>
        </w:rPr>
        <w:t>diagnostic in vitro, producătorii, reprezentanții autorizați, importatorii și distribuitorii de</w:t>
      </w:r>
      <w:r w:rsidR="00D275C8">
        <w:rPr>
          <w:color w:val="333333"/>
          <w:lang w:val="ro-MD"/>
        </w:rPr>
        <w:t xml:space="preserve"> </w:t>
      </w:r>
      <w:r w:rsidR="00F40EFC" w:rsidRPr="00566A56">
        <w:rPr>
          <w:color w:val="333333"/>
          <w:lang w:val="ro-MD"/>
        </w:rPr>
        <w:t>dispozitive</w:t>
      </w:r>
      <w:r w:rsidR="00144D41" w:rsidRPr="00566A56">
        <w:rPr>
          <w:color w:val="333333"/>
          <w:lang w:val="ro-MD"/>
        </w:rPr>
        <w:t>, unitățile de service;</w:t>
      </w:r>
    </w:p>
    <w:p w14:paraId="6D54F0EF" w14:textId="77777777" w:rsidR="00D275C8" w:rsidRDefault="00144D41"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566A56">
        <w:rPr>
          <w:color w:val="333333"/>
          <w:lang w:val="ro-MD"/>
        </w:rPr>
        <w:t>evaluează și desemnează organismele de certificare pe domeniul dispozitivelor medicale;</w:t>
      </w:r>
    </w:p>
    <w:p w14:paraId="4248E0FE" w14:textId="77777777" w:rsidR="00D275C8" w:rsidRPr="00D275C8" w:rsidRDefault="00D86C8F"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D275C8">
        <w:rPr>
          <w:iCs/>
          <w:color w:val="333333"/>
          <w:lang w:val="ro-MD"/>
        </w:rPr>
        <w:t xml:space="preserve">evaluează activitatea organismelor ce prestează servicii de verificări periodice a dispozitivelor medicale </w:t>
      </w:r>
      <w:bookmarkStart w:id="1" w:name="_Hlk189661386"/>
      <w:r w:rsidRPr="00D275C8">
        <w:rPr>
          <w:iCs/>
          <w:color w:val="333333"/>
          <w:lang w:val="ro-MD"/>
        </w:rPr>
        <w:t>aflate în utilizare</w:t>
      </w:r>
      <w:bookmarkEnd w:id="1"/>
      <w:r w:rsidRPr="00D275C8">
        <w:rPr>
          <w:iCs/>
          <w:color w:val="333333"/>
          <w:lang w:val="ro-MD"/>
        </w:rPr>
        <w:t xml:space="preserve"> cu emiterea avizului privind corespunderea condițiilor pentru aprobare</w:t>
      </w:r>
      <w:r w:rsidR="00D275C8">
        <w:rPr>
          <w:iCs/>
          <w:color w:val="333333"/>
          <w:lang w:val="ro-MD"/>
        </w:rPr>
        <w:t>;</w:t>
      </w:r>
    </w:p>
    <w:p w14:paraId="1D455915" w14:textId="77777777" w:rsidR="00D275C8" w:rsidRDefault="00053615"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D275C8">
        <w:rPr>
          <w:color w:val="333333"/>
          <w:lang w:val="ro-MD"/>
        </w:rPr>
        <w:t>creează și administrează Registrul de stat al dispozitivelor medicale și Sistemul informațional de management al dispozitivelor medicale;</w:t>
      </w:r>
    </w:p>
    <w:p w14:paraId="55A35AD6" w14:textId="77777777" w:rsidR="00D275C8" w:rsidRDefault="00053615"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D275C8">
        <w:rPr>
          <w:color w:val="333333"/>
          <w:lang w:val="ro-MD"/>
        </w:rPr>
        <w:t>elaborează listele cuprinzând standardele naționale care adoptă standardele europene armonizate cu directivele și regulamentele europene în domeniul dispozitivelor medicale și dispozitivelor medicale pentru diagnostic in vitro</w:t>
      </w:r>
      <w:r w:rsidR="00D275C8">
        <w:rPr>
          <w:color w:val="333333"/>
          <w:lang w:val="ro-MD"/>
        </w:rPr>
        <w:t>;</w:t>
      </w:r>
    </w:p>
    <w:p w14:paraId="6F86F978" w14:textId="10E1CCDF" w:rsidR="00D275C8" w:rsidRDefault="00053615" w:rsidP="00D275C8">
      <w:pPr>
        <w:pStyle w:val="NormalWeb"/>
        <w:numPr>
          <w:ilvl w:val="2"/>
          <w:numId w:val="29"/>
        </w:numPr>
        <w:shd w:val="clear" w:color="auto" w:fill="FFFFFF"/>
        <w:spacing w:before="0" w:beforeAutospacing="0" w:after="0" w:afterAutospacing="0"/>
        <w:ind w:left="0" w:firstLine="1134"/>
        <w:jc w:val="both"/>
        <w:rPr>
          <w:color w:val="333333"/>
          <w:lang w:val="ro-MD"/>
        </w:rPr>
      </w:pPr>
      <w:r w:rsidRPr="00D275C8">
        <w:rPr>
          <w:color w:val="333333"/>
          <w:lang w:val="ro-MD"/>
        </w:rPr>
        <w:t xml:space="preserve">efectuează încercări și verificări de performanță și securitate pentru dispozitivele medicale și </w:t>
      </w:r>
      <w:r w:rsidR="00512733" w:rsidRPr="00D275C8">
        <w:rPr>
          <w:color w:val="333333"/>
          <w:lang w:val="ro-MD"/>
        </w:rPr>
        <w:t>dispozitive</w:t>
      </w:r>
      <w:r w:rsidRPr="00D275C8">
        <w:rPr>
          <w:color w:val="333333"/>
          <w:lang w:val="ro-MD"/>
        </w:rPr>
        <w:t xml:space="preserve"> medicale pentru diagnostic in vitro;</w:t>
      </w:r>
    </w:p>
    <w:p w14:paraId="0ABFA5CB" w14:textId="75480907" w:rsidR="00512733" w:rsidRDefault="00512733" w:rsidP="00512733">
      <w:pPr>
        <w:pStyle w:val="NormalWeb"/>
        <w:numPr>
          <w:ilvl w:val="2"/>
          <w:numId w:val="29"/>
        </w:numPr>
        <w:shd w:val="clear" w:color="auto" w:fill="FFFFFF"/>
        <w:spacing w:before="0" w:beforeAutospacing="0" w:after="0" w:afterAutospacing="0"/>
        <w:ind w:left="0" w:firstLine="1134"/>
        <w:jc w:val="both"/>
        <w:rPr>
          <w:color w:val="333333"/>
          <w:lang w:val="ro-MD"/>
        </w:rPr>
      </w:pPr>
      <w:r w:rsidRPr="00512733">
        <w:rPr>
          <w:color w:val="333333"/>
          <w:lang w:val="ro-MD"/>
        </w:rPr>
        <w:t xml:space="preserve">înregistrează și evaluează informațiile privind incidentele semnalate și acțiunile corective propuse în legătură cu dispozitivele medicale și implementează procedura de vigilență conform reglementărilor; </w:t>
      </w:r>
    </w:p>
    <w:p w14:paraId="62BEB821" w14:textId="7C82A945" w:rsidR="00512733" w:rsidRDefault="00512733" w:rsidP="00512733">
      <w:pPr>
        <w:pStyle w:val="NormalWeb"/>
        <w:numPr>
          <w:ilvl w:val="2"/>
          <w:numId w:val="29"/>
        </w:numPr>
        <w:shd w:val="clear" w:color="auto" w:fill="FFFFFF"/>
        <w:spacing w:before="0" w:beforeAutospacing="0" w:after="0" w:afterAutospacing="0"/>
        <w:ind w:left="0" w:firstLine="1134"/>
        <w:jc w:val="both"/>
        <w:rPr>
          <w:color w:val="333333"/>
          <w:lang w:val="ro-MD"/>
        </w:rPr>
      </w:pPr>
      <w:r w:rsidRPr="00D275C8">
        <w:rPr>
          <w:color w:val="333333"/>
          <w:lang w:val="ro-MD"/>
        </w:rPr>
        <w:t>dispune măsuri adecvate pentru retragerea de pe piață sau pentru interzicerea ori restrângerea introducerii pe piață sau a punerii în funcțiune a dispozitivelor medicale care pot compromite sănătatea și/sau securitatea pacienților și utilizatorilor</w:t>
      </w:r>
      <w:r>
        <w:rPr>
          <w:color w:val="333333"/>
          <w:lang w:val="ro-MD"/>
        </w:rPr>
        <w:t>.</w:t>
      </w:r>
    </w:p>
    <w:p w14:paraId="3645841B" w14:textId="7441E751" w:rsidR="00053615" w:rsidRPr="00566A56" w:rsidRDefault="00053615" w:rsidP="00D275C8">
      <w:pPr>
        <w:pStyle w:val="NormalWeb"/>
        <w:shd w:val="clear" w:color="auto" w:fill="FFFFFF"/>
        <w:spacing w:before="0" w:beforeAutospacing="0" w:after="0" w:afterAutospacing="0"/>
        <w:ind w:firstLine="1134"/>
        <w:jc w:val="both"/>
        <w:rPr>
          <w:color w:val="333333"/>
          <w:lang w:val="ro-MD"/>
        </w:rPr>
      </w:pPr>
    </w:p>
    <w:p w14:paraId="57CDB332" w14:textId="1065ADE0" w:rsidR="00053615" w:rsidRPr="00566A56" w:rsidRDefault="00053615" w:rsidP="00DD5701">
      <w:pPr>
        <w:pStyle w:val="NormalWeb"/>
        <w:shd w:val="clear" w:color="auto" w:fill="FFFFFF"/>
        <w:spacing w:before="0" w:beforeAutospacing="0" w:after="0" w:afterAutospacing="0"/>
        <w:ind w:firstLine="1134"/>
        <w:jc w:val="both"/>
        <w:rPr>
          <w:i/>
          <w:iCs/>
          <w:color w:val="333333"/>
          <w:lang w:val="ro-MD"/>
        </w:rPr>
      </w:pPr>
      <w:r w:rsidRPr="00566A56">
        <w:rPr>
          <w:color w:val="333333"/>
          <w:lang w:val="ro-MD"/>
        </w:rPr>
        <w:t xml:space="preserve">8.3. </w:t>
      </w:r>
      <w:r w:rsidRPr="00DD5701">
        <w:rPr>
          <w:color w:val="333333"/>
          <w:lang w:val="ro-MD"/>
        </w:rPr>
        <w:t>în domeniul studiilor clinice</w:t>
      </w:r>
      <w:r w:rsidR="00325324">
        <w:rPr>
          <w:color w:val="333333"/>
          <w:lang w:val="ro-MD"/>
        </w:rPr>
        <w:t xml:space="preserve"> cu medicamente</w:t>
      </w:r>
      <w:r w:rsidRPr="00DD5701">
        <w:rPr>
          <w:color w:val="333333"/>
          <w:lang w:val="ro-MD"/>
        </w:rPr>
        <w:t>:</w:t>
      </w:r>
    </w:p>
    <w:p w14:paraId="197721F7" w14:textId="77777777" w:rsidR="00DD5701" w:rsidRDefault="00DD5701"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8.3.1. </w:t>
      </w:r>
      <w:r w:rsidR="00053615" w:rsidRPr="00566A56">
        <w:rPr>
          <w:color w:val="333333"/>
          <w:lang w:val="ro-MD"/>
        </w:rPr>
        <w:t>aprobă studiile clinice și modificările substanțiale la documentele studiilor clinice;</w:t>
      </w:r>
    </w:p>
    <w:p w14:paraId="55D94FF2" w14:textId="77777777" w:rsidR="00325324" w:rsidRDefault="00DD5701" w:rsidP="00325324">
      <w:pPr>
        <w:pStyle w:val="NormalWeb"/>
        <w:shd w:val="clear" w:color="auto" w:fill="FFFFFF"/>
        <w:spacing w:before="0" w:beforeAutospacing="0" w:after="0" w:afterAutospacing="0"/>
        <w:ind w:firstLine="1134"/>
        <w:jc w:val="both"/>
        <w:rPr>
          <w:color w:val="333333"/>
          <w:lang w:val="ro-MD"/>
        </w:rPr>
      </w:pPr>
      <w:r>
        <w:rPr>
          <w:color w:val="333333"/>
          <w:lang w:val="ro-MD"/>
        </w:rPr>
        <w:t>8.3.2. o</w:t>
      </w:r>
      <w:r w:rsidR="00053615" w:rsidRPr="00566A56">
        <w:rPr>
          <w:color w:val="333333"/>
          <w:lang w:val="ro-MD"/>
        </w:rPr>
        <w:t>rganizează și efectuează evaluarea regulator-științifică și administrativă a documentației în studiile clinice;</w:t>
      </w:r>
    </w:p>
    <w:p w14:paraId="0A72A9E0" w14:textId="77777777" w:rsidR="00325324" w:rsidRDefault="00325324" w:rsidP="007272AE">
      <w:pPr>
        <w:pStyle w:val="NormalWeb"/>
        <w:shd w:val="clear" w:color="auto" w:fill="FFFFFF"/>
        <w:spacing w:before="0" w:beforeAutospacing="0" w:after="0" w:afterAutospacing="0"/>
        <w:ind w:firstLine="1134"/>
        <w:jc w:val="both"/>
        <w:rPr>
          <w:color w:val="333333"/>
          <w:lang w:val="ro-MD"/>
        </w:rPr>
      </w:pPr>
      <w:r>
        <w:rPr>
          <w:color w:val="333333"/>
          <w:lang w:val="ro-MD"/>
        </w:rPr>
        <w:t xml:space="preserve">8.3.3. </w:t>
      </w:r>
      <w:r w:rsidR="00053615" w:rsidRPr="00566A56">
        <w:rPr>
          <w:color w:val="333333"/>
          <w:lang w:val="ro-MD"/>
        </w:rPr>
        <w:t>monitorizează și evaluează siguranța în studiile clinice aprobate;</w:t>
      </w:r>
    </w:p>
    <w:p w14:paraId="019387DD" w14:textId="33A0850D" w:rsidR="00325324" w:rsidRDefault="00325324" w:rsidP="007272AE">
      <w:pPr>
        <w:pStyle w:val="NormalWeb"/>
        <w:shd w:val="clear" w:color="auto" w:fill="FFFFFF"/>
        <w:spacing w:before="0" w:beforeAutospacing="0" w:after="0" w:afterAutospacing="0"/>
        <w:ind w:firstLine="1134"/>
        <w:jc w:val="both"/>
        <w:rPr>
          <w:color w:val="333333"/>
          <w:lang w:val="ro-MD"/>
        </w:rPr>
      </w:pPr>
      <w:r>
        <w:rPr>
          <w:color w:val="333333"/>
          <w:lang w:val="ro-MD"/>
        </w:rPr>
        <w:t xml:space="preserve">8.3.4. </w:t>
      </w:r>
      <w:r w:rsidR="00053615" w:rsidRPr="00566A56">
        <w:rPr>
          <w:color w:val="333333"/>
          <w:lang w:val="ro-MD"/>
        </w:rPr>
        <w:t>efectuează inspecțiile de bună practică în studiul clinic (GCP) și elaborează rapoartele de inspecție;</w:t>
      </w:r>
    </w:p>
    <w:p w14:paraId="23775DCC" w14:textId="0170E9AC" w:rsidR="00053615" w:rsidRPr="00566A56" w:rsidRDefault="00325324" w:rsidP="007272AE">
      <w:pPr>
        <w:pStyle w:val="NormalWeb"/>
        <w:shd w:val="clear" w:color="auto" w:fill="FFFFFF"/>
        <w:spacing w:before="0" w:beforeAutospacing="0" w:after="0" w:afterAutospacing="0"/>
        <w:ind w:firstLine="1134"/>
        <w:jc w:val="both"/>
        <w:rPr>
          <w:color w:val="333333"/>
          <w:lang w:val="ro-MD"/>
        </w:rPr>
      </w:pPr>
      <w:r>
        <w:rPr>
          <w:color w:val="333333"/>
          <w:lang w:val="ro-MD"/>
        </w:rPr>
        <w:t xml:space="preserve">8.3.5. </w:t>
      </w:r>
      <w:r w:rsidR="001C4459">
        <w:rPr>
          <w:color w:val="333333"/>
          <w:lang w:val="ro-MD"/>
        </w:rPr>
        <w:t>monitorizează</w:t>
      </w:r>
      <w:r w:rsidR="001C4459" w:rsidRPr="00566A56">
        <w:rPr>
          <w:color w:val="333333"/>
          <w:lang w:val="ro-MD"/>
        </w:rPr>
        <w:t xml:space="preserve"> </w:t>
      </w:r>
      <w:r w:rsidR="00053615" w:rsidRPr="00566A56">
        <w:rPr>
          <w:color w:val="333333"/>
          <w:lang w:val="ro-MD"/>
        </w:rPr>
        <w:t>acţiunile de remediere a deficienţelor constatate în timpul inspecţiilor.</w:t>
      </w:r>
    </w:p>
    <w:p w14:paraId="024BDC49" w14:textId="77777777" w:rsidR="00144D41" w:rsidRPr="00566A56" w:rsidRDefault="00144D41" w:rsidP="007272AE">
      <w:pPr>
        <w:pStyle w:val="NormalWeb"/>
        <w:shd w:val="clear" w:color="auto" w:fill="FFFFFF"/>
        <w:spacing w:before="0" w:beforeAutospacing="0" w:after="0" w:afterAutospacing="0"/>
        <w:ind w:firstLine="709"/>
        <w:jc w:val="both"/>
        <w:rPr>
          <w:color w:val="333333"/>
          <w:lang w:val="ro-MD"/>
        </w:rPr>
      </w:pPr>
    </w:p>
    <w:p w14:paraId="0C4AFB2A" w14:textId="77777777" w:rsidR="00053615" w:rsidRPr="00325324" w:rsidRDefault="00053615" w:rsidP="007272AE">
      <w:pPr>
        <w:pStyle w:val="NormalWeb"/>
        <w:shd w:val="clear" w:color="auto" w:fill="FFFFFF"/>
        <w:spacing w:before="0" w:beforeAutospacing="0" w:after="0" w:afterAutospacing="0"/>
        <w:ind w:firstLine="1134"/>
        <w:jc w:val="both"/>
        <w:rPr>
          <w:color w:val="333333"/>
          <w:lang w:val="ro-MD"/>
        </w:rPr>
      </w:pPr>
      <w:r w:rsidRPr="00325324">
        <w:rPr>
          <w:color w:val="333333"/>
          <w:lang w:val="ro-MD"/>
        </w:rPr>
        <w:t>8.4. în domeniul farmacovigilenței:</w:t>
      </w:r>
    </w:p>
    <w:p w14:paraId="764B98B1" w14:textId="4D2DC04E" w:rsidR="00325324" w:rsidRP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rFonts w:cs="Times New Roman"/>
          <w:color w:val="000000" w:themeColor="text1"/>
          <w:sz w:val="24"/>
          <w:szCs w:val="24"/>
          <w:lang w:val="ro-MD"/>
        </w:rPr>
        <w:t>aplică și dezvoltă sistemul de farmacovigilență la nivel național</w:t>
      </w:r>
      <w:r w:rsidR="00325324" w:rsidRPr="00325324">
        <w:rPr>
          <w:rFonts w:cs="Times New Roman"/>
          <w:color w:val="000000" w:themeColor="text1"/>
          <w:sz w:val="24"/>
          <w:szCs w:val="24"/>
          <w:lang w:val="ro-MD"/>
        </w:rPr>
        <w:t>;</w:t>
      </w:r>
    </w:p>
    <w:p w14:paraId="05A17603" w14:textId="77777777" w:rsidR="00325324" w:rsidRP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rFonts w:cs="Times New Roman"/>
          <w:color w:val="000000" w:themeColor="text1"/>
          <w:sz w:val="24"/>
          <w:szCs w:val="24"/>
          <w:shd w:val="clear" w:color="auto" w:fill="FFFFFF"/>
          <w:lang w:val="ro-MD"/>
        </w:rPr>
        <w:t xml:space="preserve">colectează, </w:t>
      </w:r>
      <w:r w:rsidRPr="00325324">
        <w:rPr>
          <w:rFonts w:cs="Times New Roman"/>
          <w:color w:val="000000" w:themeColor="text1"/>
          <w:sz w:val="24"/>
          <w:szCs w:val="24"/>
          <w:lang w:val="ro-MD"/>
        </w:rPr>
        <w:t>înregistrează şi gestionează cazurile de reacţii adverse la medicamente și evenimente adverse postimunizare, precum și lipsa eficacitatății acestora;</w:t>
      </w:r>
    </w:p>
    <w:p w14:paraId="4D3EEF2E" w14:textId="0899AE4F" w:rsid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rFonts w:cs="Times New Roman"/>
          <w:color w:val="000000" w:themeColor="text1"/>
          <w:sz w:val="24"/>
          <w:szCs w:val="24"/>
          <w:lang w:val="ro-MD"/>
        </w:rPr>
        <w:lastRenderedPageBreak/>
        <w:t>transmite în format electronic informaţia privind reacţiile adverse înregistrate în Republica Moldova spre baza de date a Organizaţiei Mondiale a Sănătăţii (OMS);</w:t>
      </w:r>
    </w:p>
    <w:p w14:paraId="21CCB6AC" w14:textId="70402E3E" w:rsidR="00697A86" w:rsidRPr="00325324" w:rsidRDefault="00697A86" w:rsidP="007272AE">
      <w:pPr>
        <w:pStyle w:val="Textcomentariu"/>
        <w:numPr>
          <w:ilvl w:val="2"/>
          <w:numId w:val="30"/>
        </w:numPr>
        <w:spacing w:after="0"/>
        <w:ind w:left="0" w:firstLine="1134"/>
        <w:jc w:val="both"/>
        <w:rPr>
          <w:rFonts w:cs="Times New Roman"/>
          <w:color w:val="000000" w:themeColor="text1"/>
          <w:sz w:val="24"/>
          <w:szCs w:val="24"/>
          <w:lang w:val="ro-MD"/>
        </w:rPr>
      </w:pPr>
      <w:r w:rsidRPr="00D44595">
        <w:rPr>
          <w:rFonts w:cs="Times New Roman"/>
          <w:color w:val="000000" w:themeColor="text1"/>
          <w:sz w:val="24"/>
          <w:szCs w:val="24"/>
          <w:lang w:val="it-IT"/>
        </w:rPr>
        <w:t>participă la sistemul european de farmacovigilență (EudraVigilance) și colaborează cu EMA și autoritățile competente din alte state pentru schimbul de informații privind siguranța medicamentelor;</w:t>
      </w:r>
    </w:p>
    <w:p w14:paraId="0B17B2EA" w14:textId="77777777" w:rsidR="00325324" w:rsidRP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rFonts w:cs="Times New Roman"/>
          <w:color w:val="000000" w:themeColor="text1"/>
          <w:sz w:val="24"/>
          <w:szCs w:val="24"/>
          <w:lang w:val="ro-MD"/>
        </w:rPr>
        <w:t>colaborează cu specialiștii din domeniul sănătății în vederea monitorizării siguranței medicamentelor</w:t>
      </w:r>
      <w:r w:rsidR="00325324" w:rsidRPr="00325324">
        <w:rPr>
          <w:rFonts w:cs="Times New Roman"/>
          <w:color w:val="000000" w:themeColor="text1"/>
          <w:sz w:val="24"/>
          <w:szCs w:val="24"/>
          <w:lang w:val="ro-MD"/>
        </w:rPr>
        <w:t>;</w:t>
      </w:r>
    </w:p>
    <w:p w14:paraId="775EB579" w14:textId="77777777" w:rsidR="00325324" w:rsidRP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rFonts w:cs="Times New Roman"/>
          <w:color w:val="000000" w:themeColor="text1"/>
          <w:sz w:val="24"/>
          <w:szCs w:val="24"/>
          <w:lang w:val="ro-MD"/>
        </w:rPr>
        <w:t>promovează utilizarea rațională a medicamentelor;</w:t>
      </w:r>
    </w:p>
    <w:p w14:paraId="66C2ED03" w14:textId="39BF34F0" w:rsidR="00053615" w:rsidRPr="00325324" w:rsidRDefault="00053615" w:rsidP="007272AE">
      <w:pPr>
        <w:pStyle w:val="Textcomentariu"/>
        <w:numPr>
          <w:ilvl w:val="2"/>
          <w:numId w:val="30"/>
        </w:numPr>
        <w:spacing w:after="0"/>
        <w:ind w:left="0" w:firstLine="1134"/>
        <w:jc w:val="both"/>
        <w:rPr>
          <w:rFonts w:cs="Times New Roman"/>
          <w:color w:val="000000" w:themeColor="text1"/>
          <w:sz w:val="24"/>
          <w:szCs w:val="24"/>
          <w:lang w:val="ro-MD"/>
        </w:rPr>
      </w:pPr>
      <w:r w:rsidRPr="00325324">
        <w:rPr>
          <w:color w:val="000000" w:themeColor="text1"/>
          <w:sz w:val="24"/>
          <w:szCs w:val="24"/>
          <w:lang w:val="ro-MD"/>
        </w:rPr>
        <w:t>depistează și informează părțile interesate despre modificările apărute în raportul beneficiu-risc al medicamentelor.</w:t>
      </w:r>
    </w:p>
    <w:p w14:paraId="29E1905E" w14:textId="243ACFB6" w:rsidR="00E35CFF" w:rsidRPr="00566A56" w:rsidRDefault="00E35CFF" w:rsidP="006C0899">
      <w:pPr>
        <w:pStyle w:val="NormalWeb"/>
        <w:shd w:val="clear" w:color="auto" w:fill="FFFFFF"/>
        <w:spacing w:before="0" w:beforeAutospacing="0" w:after="0" w:afterAutospacing="0"/>
        <w:ind w:firstLine="709"/>
        <w:jc w:val="both"/>
        <w:rPr>
          <w:color w:val="333333"/>
          <w:lang w:val="ro-MD"/>
        </w:rPr>
      </w:pPr>
    </w:p>
    <w:p w14:paraId="4D6C31E7" w14:textId="2FF3F4A7" w:rsidR="00E35CFF" w:rsidRPr="00325324" w:rsidRDefault="009C2D80" w:rsidP="00325324">
      <w:pPr>
        <w:pStyle w:val="NormalWeb"/>
        <w:shd w:val="clear" w:color="auto" w:fill="FFFFFF"/>
        <w:spacing w:before="0" w:beforeAutospacing="0" w:after="0" w:afterAutospacing="0"/>
        <w:ind w:firstLine="1134"/>
        <w:jc w:val="both"/>
        <w:rPr>
          <w:iCs/>
          <w:color w:val="333333"/>
          <w:lang w:val="ro-MD"/>
        </w:rPr>
      </w:pPr>
      <w:r w:rsidRPr="00325324">
        <w:rPr>
          <w:iCs/>
          <w:color w:val="333333"/>
          <w:lang w:val="ro-MD"/>
        </w:rPr>
        <w:t>8.</w:t>
      </w:r>
      <w:r w:rsidR="00053615" w:rsidRPr="00325324">
        <w:rPr>
          <w:iCs/>
          <w:color w:val="333333"/>
          <w:lang w:val="ro-MD"/>
        </w:rPr>
        <w:t>5.</w:t>
      </w:r>
      <w:r w:rsidR="00E35CFF" w:rsidRPr="00325324">
        <w:rPr>
          <w:iCs/>
          <w:color w:val="333333"/>
          <w:lang w:val="ro-MD"/>
        </w:rPr>
        <w:t xml:space="preserve"> </w:t>
      </w:r>
      <w:r w:rsidRPr="00325324">
        <w:rPr>
          <w:iCs/>
          <w:color w:val="333333"/>
          <w:lang w:val="ro-MD"/>
        </w:rPr>
        <w:t>î</w:t>
      </w:r>
      <w:r w:rsidR="00E35CFF" w:rsidRPr="00325324">
        <w:rPr>
          <w:iCs/>
          <w:color w:val="333333"/>
          <w:lang w:val="ro-MD"/>
        </w:rPr>
        <w:t xml:space="preserve">n domeniul supravegherii și </w:t>
      </w:r>
      <w:r w:rsidR="006A0AEE" w:rsidRPr="00325324">
        <w:rPr>
          <w:iCs/>
          <w:color w:val="333333"/>
          <w:lang w:val="ro-MD"/>
        </w:rPr>
        <w:t>controlului de stat în domeniul medicamentului, activității farmaceutice și dispozitivelor medicale</w:t>
      </w:r>
      <w:r w:rsidR="00E35CFF" w:rsidRPr="00325324">
        <w:rPr>
          <w:iCs/>
          <w:color w:val="333333"/>
          <w:lang w:val="ro-MD"/>
        </w:rPr>
        <w:t>:</w:t>
      </w:r>
    </w:p>
    <w:p w14:paraId="23DA7852" w14:textId="77777777" w:rsidR="00325324" w:rsidRDefault="00325324" w:rsidP="00325324">
      <w:pPr>
        <w:pStyle w:val="NormalWeb"/>
        <w:shd w:val="clear" w:color="auto" w:fill="FFFFFF"/>
        <w:spacing w:before="0" w:beforeAutospacing="0" w:after="0" w:afterAutospacing="0"/>
        <w:ind w:firstLine="1134"/>
        <w:jc w:val="both"/>
        <w:rPr>
          <w:color w:val="333333"/>
          <w:lang w:val="ro-MD"/>
        </w:rPr>
      </w:pPr>
      <w:r w:rsidRPr="00325324">
        <w:rPr>
          <w:rFonts w:eastAsiaTheme="minorHAnsi"/>
          <w:color w:val="000000" w:themeColor="text1"/>
          <w:shd w:val="clear" w:color="auto" w:fill="FFFFFF"/>
          <w:lang w:val="ro-MD" w:eastAsia="en-US"/>
        </w:rPr>
        <w:t>8.5.1</w:t>
      </w:r>
      <w:r>
        <w:rPr>
          <w:color w:val="333333"/>
          <w:lang w:val="ro-MD"/>
        </w:rPr>
        <w:t xml:space="preserve">. </w:t>
      </w:r>
      <w:r w:rsidR="00E35CFF" w:rsidRPr="00566A56">
        <w:rPr>
          <w:color w:val="333333"/>
          <w:lang w:val="ro-MD"/>
        </w:rPr>
        <w:t>exercită supravegherea și controlul de stat al activității farmaceutice</w:t>
      </w:r>
      <w:r w:rsidR="006A0AEE" w:rsidRPr="00566A56">
        <w:rPr>
          <w:color w:val="333333"/>
          <w:lang w:val="ro-MD"/>
        </w:rPr>
        <w:t xml:space="preserve"> și dispozitivelor medicale</w:t>
      </w:r>
      <w:r w:rsidR="00E35CFF" w:rsidRPr="00566A56">
        <w:rPr>
          <w:color w:val="333333"/>
          <w:lang w:val="ro-MD"/>
        </w:rPr>
        <w:t>;</w:t>
      </w:r>
    </w:p>
    <w:p w14:paraId="2197CE26" w14:textId="633035CB" w:rsidR="00325324"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8.5.2. </w:t>
      </w:r>
      <w:r w:rsidR="00B17867" w:rsidRPr="00566A56">
        <w:rPr>
          <w:color w:val="333333"/>
          <w:lang w:val="ro-MD"/>
        </w:rPr>
        <w:t xml:space="preserve">supraveghează și efectuează controlul </w:t>
      </w:r>
      <w:r w:rsidRPr="00566A56">
        <w:rPr>
          <w:color w:val="333333"/>
          <w:lang w:val="ro-MD"/>
        </w:rPr>
        <w:t>calității</w:t>
      </w:r>
      <w:r w:rsidR="00B17867" w:rsidRPr="00566A56">
        <w:rPr>
          <w:color w:val="333333"/>
          <w:lang w:val="ro-MD"/>
        </w:rPr>
        <w:t xml:space="preserve"> medicamentelor autohtone şi de import</w:t>
      </w:r>
      <w:r w:rsidR="00053615" w:rsidRPr="00566A56">
        <w:rPr>
          <w:color w:val="333333"/>
          <w:lang w:val="ro-MD"/>
        </w:rPr>
        <w:t>;</w:t>
      </w:r>
    </w:p>
    <w:p w14:paraId="17E52EBE" w14:textId="2D737BA5" w:rsidR="00B17867" w:rsidRPr="00566A56" w:rsidRDefault="006333C3" w:rsidP="00DE5CC9">
      <w:pPr>
        <w:pStyle w:val="NormalWeb"/>
        <w:shd w:val="clear" w:color="auto" w:fill="FFFFFF"/>
        <w:spacing w:before="0" w:beforeAutospacing="0" w:after="0" w:afterAutospacing="0"/>
        <w:ind w:firstLine="1134"/>
        <w:jc w:val="both"/>
        <w:rPr>
          <w:color w:val="333333"/>
          <w:lang w:val="ro-MD"/>
        </w:rPr>
      </w:pPr>
      <w:r>
        <w:rPr>
          <w:color w:val="333333"/>
          <w:lang w:val="ro-MD"/>
        </w:rPr>
        <w:t xml:space="preserve">8.5.3. </w:t>
      </w:r>
      <w:r w:rsidR="00B17867" w:rsidRPr="00566A56">
        <w:rPr>
          <w:color w:val="333333"/>
          <w:lang w:val="ro-MD"/>
        </w:rPr>
        <w:t xml:space="preserve">realizează </w:t>
      </w:r>
      <w:r w:rsidR="00325324" w:rsidRPr="00566A56">
        <w:rPr>
          <w:color w:val="333333"/>
          <w:lang w:val="ro-MD"/>
        </w:rPr>
        <w:t>acțiuni</w:t>
      </w:r>
      <w:r w:rsidR="00B17867" w:rsidRPr="00566A56">
        <w:rPr>
          <w:color w:val="333333"/>
          <w:lang w:val="ro-MD"/>
        </w:rPr>
        <w:t xml:space="preserve"> în vederea promovării şi asigurării aplicării standardelor contemporane de calitate</w:t>
      </w:r>
      <w:r w:rsidR="00053615" w:rsidRPr="00566A56">
        <w:rPr>
          <w:color w:val="333333"/>
          <w:lang w:val="ro-MD"/>
        </w:rPr>
        <w:t>;</w:t>
      </w:r>
    </w:p>
    <w:p w14:paraId="18C43D6D" w14:textId="63C11AFD" w:rsidR="00E35CFF"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8.5.</w:t>
      </w:r>
      <w:r w:rsidR="006333C3">
        <w:rPr>
          <w:color w:val="333333"/>
          <w:lang w:val="ro-MD"/>
        </w:rPr>
        <w:t>4</w:t>
      </w:r>
      <w:r>
        <w:rPr>
          <w:color w:val="333333"/>
          <w:lang w:val="ro-MD"/>
        </w:rPr>
        <w:t xml:space="preserve">. </w:t>
      </w:r>
      <w:r w:rsidR="00E35CFF" w:rsidRPr="00566A56">
        <w:rPr>
          <w:color w:val="333333"/>
          <w:lang w:val="ro-MD"/>
        </w:rPr>
        <w:t>exercită supravegherea pieței dispozitivelor medicale și a operatorilor economici din domeniu</w:t>
      </w:r>
      <w:r w:rsidR="00F51B96" w:rsidRPr="00566A56">
        <w:rPr>
          <w:color w:val="333333"/>
          <w:lang w:val="ro-MD"/>
        </w:rPr>
        <w:t xml:space="preserve"> conform Regulamentelor UE 745/2017 și 746/2017</w:t>
      </w:r>
      <w:r w:rsidR="00E35CFF" w:rsidRPr="00566A56">
        <w:rPr>
          <w:color w:val="333333"/>
          <w:lang w:val="ro-MD"/>
        </w:rPr>
        <w:t>;</w:t>
      </w:r>
    </w:p>
    <w:p w14:paraId="3B752DE1" w14:textId="02353BE6" w:rsidR="00E35CFF"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8.5.</w:t>
      </w:r>
      <w:r w:rsidR="006333C3">
        <w:rPr>
          <w:color w:val="333333"/>
          <w:lang w:val="ro-MD"/>
        </w:rPr>
        <w:t>5</w:t>
      </w:r>
      <w:r>
        <w:rPr>
          <w:color w:val="333333"/>
          <w:lang w:val="ro-MD"/>
        </w:rPr>
        <w:t xml:space="preserve">. </w:t>
      </w:r>
      <w:r w:rsidR="00E35CFF" w:rsidRPr="00566A56">
        <w:rPr>
          <w:color w:val="333333"/>
          <w:lang w:val="ro-MD"/>
        </w:rPr>
        <w:t xml:space="preserve">efectuează </w:t>
      </w:r>
      <w:r w:rsidR="00F51B96" w:rsidRPr="00566A56">
        <w:rPr>
          <w:color w:val="333333"/>
          <w:lang w:val="ro-MD"/>
        </w:rPr>
        <w:t>inspecțiile</w:t>
      </w:r>
      <w:r w:rsidR="00E85862">
        <w:rPr>
          <w:color w:val="333333"/>
          <w:lang w:val="ro-MD"/>
        </w:rPr>
        <w:t xml:space="preserve"> </w:t>
      </w:r>
      <w:r w:rsidR="00F51B96" w:rsidRPr="00566A56">
        <w:rPr>
          <w:color w:val="333333"/>
          <w:lang w:val="ro-MD"/>
        </w:rPr>
        <w:t xml:space="preserve">farmaceutice </w:t>
      </w:r>
      <w:r w:rsidR="00E85862" w:rsidRPr="00E85862">
        <w:rPr>
          <w:color w:val="333333"/>
          <w:lang w:val="ro-MD"/>
        </w:rPr>
        <w:t xml:space="preserve">planificate sau inopinate </w:t>
      </w:r>
      <w:r w:rsidR="00F51B96" w:rsidRPr="00566A56">
        <w:rPr>
          <w:color w:val="333333"/>
          <w:lang w:val="ro-MD"/>
        </w:rPr>
        <w:t>în scopul verificării</w:t>
      </w:r>
      <w:r w:rsidR="00E35CFF" w:rsidRPr="00566A56">
        <w:rPr>
          <w:color w:val="333333"/>
          <w:lang w:val="ro-MD"/>
        </w:rPr>
        <w:t xml:space="preserve"> respectării regulilor de bună practică: de laborator (GLP), </w:t>
      </w:r>
      <w:r w:rsidR="00E85862">
        <w:rPr>
          <w:color w:val="333333"/>
          <w:lang w:val="ro-MD"/>
        </w:rPr>
        <w:t xml:space="preserve">în studiul </w:t>
      </w:r>
      <w:r w:rsidR="00E35CFF" w:rsidRPr="00566A56">
        <w:rPr>
          <w:color w:val="333333"/>
          <w:lang w:val="ro-MD"/>
        </w:rPr>
        <w:t xml:space="preserve">clinic (GCP), </w:t>
      </w:r>
      <w:r w:rsidR="00471134" w:rsidRPr="00566A56">
        <w:rPr>
          <w:color w:val="333333"/>
          <w:lang w:val="ro-MD"/>
        </w:rPr>
        <w:t xml:space="preserve">de farmacovigilență (GVP), </w:t>
      </w:r>
      <w:r w:rsidR="00E35CFF" w:rsidRPr="00566A56">
        <w:rPr>
          <w:color w:val="333333"/>
          <w:lang w:val="ro-MD"/>
        </w:rPr>
        <w:t>de fabricație (GMP), de distribuție (GDP) și de farmacie (GPP);</w:t>
      </w:r>
    </w:p>
    <w:p w14:paraId="2696BAEB" w14:textId="4F479948" w:rsidR="00E35CFF"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8.5.</w:t>
      </w:r>
      <w:r w:rsidR="006333C3">
        <w:rPr>
          <w:color w:val="333333"/>
          <w:lang w:val="ro-MD"/>
        </w:rPr>
        <w:t>6</w:t>
      </w:r>
      <w:r>
        <w:rPr>
          <w:color w:val="333333"/>
          <w:lang w:val="ro-MD"/>
        </w:rPr>
        <w:t xml:space="preserve">. </w:t>
      </w:r>
      <w:r w:rsidR="00E35CFF" w:rsidRPr="00566A56">
        <w:rPr>
          <w:color w:val="333333"/>
          <w:lang w:val="ro-MD"/>
        </w:rPr>
        <w:t>aplică măsuri pentru prevenirea și retragerea de pe piață a medicamentelor falsificate, cu deficiențe de calitate sau importate ilegal;</w:t>
      </w:r>
    </w:p>
    <w:p w14:paraId="7F8D829D" w14:textId="08D037E1" w:rsidR="00E35CFF"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8.5.</w:t>
      </w:r>
      <w:r w:rsidR="006333C3">
        <w:rPr>
          <w:color w:val="333333"/>
          <w:lang w:val="ro-MD"/>
        </w:rPr>
        <w:t>7</w:t>
      </w:r>
      <w:r>
        <w:rPr>
          <w:color w:val="333333"/>
          <w:lang w:val="ro-MD"/>
        </w:rPr>
        <w:t xml:space="preserve">. </w:t>
      </w:r>
      <w:r w:rsidR="006A0AEE" w:rsidRPr="00566A56">
        <w:rPr>
          <w:color w:val="333333"/>
          <w:lang w:val="ro-MD"/>
        </w:rPr>
        <w:t>monitorizează gestionarea deșeurilor farmaceutice conform regulamentului aprobat de Guvern</w:t>
      </w:r>
      <w:r>
        <w:rPr>
          <w:color w:val="333333"/>
          <w:lang w:val="ro-MD"/>
        </w:rPr>
        <w:t>;</w:t>
      </w:r>
    </w:p>
    <w:p w14:paraId="43906161" w14:textId="36FC5941" w:rsidR="00144D41"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8.5.</w:t>
      </w:r>
      <w:r w:rsidR="006333C3">
        <w:rPr>
          <w:color w:val="333333"/>
          <w:lang w:val="ro-MD"/>
        </w:rPr>
        <w:t>8</w:t>
      </w:r>
      <w:r>
        <w:rPr>
          <w:color w:val="333333"/>
          <w:lang w:val="ro-MD"/>
        </w:rPr>
        <w:t xml:space="preserve">. </w:t>
      </w:r>
      <w:r w:rsidR="006A0AEE" w:rsidRPr="00566A56">
        <w:rPr>
          <w:color w:val="333333"/>
          <w:lang w:val="ro-MD"/>
        </w:rPr>
        <w:t xml:space="preserve">constată încălcarea </w:t>
      </w:r>
      <w:r w:rsidR="00D86C8F" w:rsidRPr="00566A56">
        <w:rPr>
          <w:color w:val="333333"/>
          <w:lang w:val="ro-MD"/>
        </w:rPr>
        <w:t>dispozițiilor</w:t>
      </w:r>
      <w:r w:rsidR="006A0AEE" w:rsidRPr="00566A56">
        <w:rPr>
          <w:color w:val="333333"/>
          <w:lang w:val="ro-MD"/>
        </w:rPr>
        <w:t xml:space="preserve"> legale în domeniul său de activitate şi aplică </w:t>
      </w:r>
      <w:r w:rsidRPr="00566A56">
        <w:rPr>
          <w:color w:val="333333"/>
          <w:lang w:val="ro-MD"/>
        </w:rPr>
        <w:t>sancțiunile</w:t>
      </w:r>
      <w:r w:rsidR="006A0AEE" w:rsidRPr="00566A56">
        <w:rPr>
          <w:color w:val="333333"/>
          <w:lang w:val="ro-MD"/>
        </w:rPr>
        <w:t xml:space="preserve"> corespunzătoare</w:t>
      </w:r>
      <w:r>
        <w:rPr>
          <w:color w:val="333333"/>
          <w:lang w:val="ro-MD"/>
        </w:rPr>
        <w:t>.</w:t>
      </w:r>
    </w:p>
    <w:p w14:paraId="2AFC7ADF" w14:textId="77777777" w:rsidR="00E35CFF" w:rsidRPr="00566A56" w:rsidRDefault="00E35CFF" w:rsidP="006C0899">
      <w:pPr>
        <w:pStyle w:val="NormalWeb"/>
        <w:shd w:val="clear" w:color="auto" w:fill="FFFFFF"/>
        <w:spacing w:before="0" w:beforeAutospacing="0" w:after="0" w:afterAutospacing="0"/>
        <w:ind w:firstLine="709"/>
        <w:jc w:val="both"/>
        <w:rPr>
          <w:color w:val="333333"/>
          <w:lang w:val="ro-MD"/>
        </w:rPr>
      </w:pPr>
    </w:p>
    <w:p w14:paraId="33028D56" w14:textId="1379D251" w:rsidR="00E35CFF" w:rsidRPr="00325324" w:rsidRDefault="009C2D80" w:rsidP="00325324">
      <w:pPr>
        <w:pStyle w:val="NormalWeb"/>
        <w:shd w:val="clear" w:color="auto" w:fill="FFFFFF"/>
        <w:spacing w:before="0" w:beforeAutospacing="0" w:after="0" w:afterAutospacing="0"/>
        <w:ind w:firstLine="1134"/>
        <w:jc w:val="both"/>
        <w:rPr>
          <w:iCs/>
          <w:color w:val="333333"/>
          <w:lang w:val="ro-MD"/>
        </w:rPr>
      </w:pPr>
      <w:r w:rsidRPr="00325324">
        <w:rPr>
          <w:iCs/>
          <w:color w:val="333333"/>
          <w:lang w:val="ro-MD"/>
        </w:rPr>
        <w:t>8.</w:t>
      </w:r>
      <w:r w:rsidR="00325324" w:rsidRPr="00325324">
        <w:rPr>
          <w:iCs/>
          <w:color w:val="333333"/>
          <w:lang w:val="ro-MD"/>
        </w:rPr>
        <w:t>6.</w:t>
      </w:r>
      <w:r w:rsidR="00E35CFF" w:rsidRPr="00325324">
        <w:rPr>
          <w:iCs/>
          <w:color w:val="333333"/>
          <w:lang w:val="ro-MD"/>
        </w:rPr>
        <w:t xml:space="preserve"> </w:t>
      </w:r>
      <w:r w:rsidRPr="00325324">
        <w:rPr>
          <w:iCs/>
          <w:color w:val="333333"/>
          <w:lang w:val="ro-MD"/>
        </w:rPr>
        <w:t>î</w:t>
      </w:r>
      <w:r w:rsidR="00E35CFF" w:rsidRPr="00325324">
        <w:rPr>
          <w:iCs/>
          <w:color w:val="333333"/>
          <w:lang w:val="ro-MD"/>
        </w:rPr>
        <w:t>n domeniul controlului circulației substanțelor stupefiante, psihotrope și al precursorilor:</w:t>
      </w:r>
    </w:p>
    <w:p w14:paraId="54FB04A3" w14:textId="77777777" w:rsidR="00325324"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8.6.1. </w:t>
      </w:r>
      <w:r w:rsidR="00F51B96" w:rsidRPr="00566A56">
        <w:rPr>
          <w:color w:val="333333"/>
          <w:lang w:val="ro-MD"/>
        </w:rPr>
        <w:t>asigură activitatea Comitetului permanent de control asupra drogurilor conform Regulamentului aprobat de Ministerul Sănătății;</w:t>
      </w:r>
    </w:p>
    <w:p w14:paraId="1E953943" w14:textId="77777777" w:rsidR="00325324"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8.6.2. </w:t>
      </w:r>
      <w:r w:rsidR="00F51B96" w:rsidRPr="00566A56">
        <w:rPr>
          <w:color w:val="333333"/>
          <w:lang w:val="ro-MD"/>
        </w:rPr>
        <w:t>eliberează, suspendă sau retrage autorizațiile de import/export și avizele de tranzit pentru substanțele stupefiante, psihotrope și precursori;</w:t>
      </w:r>
    </w:p>
    <w:p w14:paraId="46FC524A" w14:textId="77777777" w:rsidR="00325324"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8.6.3. </w:t>
      </w:r>
      <w:r w:rsidR="00F51B96" w:rsidRPr="00566A56">
        <w:rPr>
          <w:color w:val="333333"/>
          <w:lang w:val="ro-MD"/>
        </w:rPr>
        <w:t>eliberează, suspendă sau retrage autorizațiile pentru activitatea cu substanțele stupefiante, psihotrope și precursori;</w:t>
      </w:r>
    </w:p>
    <w:p w14:paraId="59F73208" w14:textId="77777777" w:rsidR="00325324"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8.6.4. </w:t>
      </w:r>
      <w:r w:rsidR="006A0AEE" w:rsidRPr="00566A56">
        <w:rPr>
          <w:color w:val="333333"/>
          <w:lang w:val="ro-MD"/>
        </w:rPr>
        <w:t>exercită controlul de stat asupra circulației legale a substanțelor incluse în tabelele naționale, asigurând verificarea respectării reglementărilor, importul, exportul, depozitarea, transportul, comercializarea și utilizarea acestora, inclusiv a activității agenților economici autorizați, cu excepția celor care desfășoară activități farmaceutice</w:t>
      </w:r>
      <w:r w:rsidR="00F51B96" w:rsidRPr="00566A56">
        <w:rPr>
          <w:color w:val="333333"/>
          <w:lang w:val="ro-MD"/>
        </w:rPr>
        <w:t>;</w:t>
      </w:r>
    </w:p>
    <w:p w14:paraId="2D6F15A6" w14:textId="1654260A" w:rsidR="00F51B96" w:rsidRPr="00566A56" w:rsidRDefault="00325324" w:rsidP="00325324">
      <w:pPr>
        <w:pStyle w:val="NormalWeb"/>
        <w:shd w:val="clear" w:color="auto" w:fill="FFFFFF"/>
        <w:spacing w:before="0" w:beforeAutospacing="0" w:after="0" w:afterAutospacing="0"/>
        <w:ind w:firstLine="1134"/>
        <w:jc w:val="both"/>
        <w:rPr>
          <w:color w:val="333333"/>
          <w:lang w:val="ro-MD"/>
        </w:rPr>
      </w:pPr>
      <w:r>
        <w:rPr>
          <w:color w:val="333333"/>
          <w:lang w:val="ro-MD"/>
        </w:rPr>
        <w:t xml:space="preserve">8.6.5. </w:t>
      </w:r>
      <w:r w:rsidR="00F51B96" w:rsidRPr="00566A56">
        <w:rPr>
          <w:color w:val="333333"/>
          <w:lang w:val="ro-MD"/>
        </w:rPr>
        <w:t xml:space="preserve">instituie și gestionează sistemul național de alertă timpurie în </w:t>
      </w:r>
      <w:r w:rsidR="009C2D80" w:rsidRPr="00566A56">
        <w:rPr>
          <w:color w:val="333333"/>
          <w:lang w:val="ro-MD"/>
        </w:rPr>
        <w:t>domeniul</w:t>
      </w:r>
      <w:r w:rsidR="00F51B96" w:rsidRPr="00566A56">
        <w:rPr>
          <w:color w:val="333333"/>
          <w:lang w:val="ro-MD"/>
        </w:rPr>
        <w:t xml:space="preserve"> substanțelor psihoact</w:t>
      </w:r>
      <w:r w:rsidR="009C2D80" w:rsidRPr="00566A56">
        <w:rPr>
          <w:color w:val="333333"/>
          <w:lang w:val="ro-MD"/>
        </w:rPr>
        <w:t>i</w:t>
      </w:r>
      <w:r w:rsidR="00F51B96" w:rsidRPr="00566A56">
        <w:rPr>
          <w:color w:val="333333"/>
          <w:lang w:val="ro-MD"/>
        </w:rPr>
        <w:t>ve noi.</w:t>
      </w:r>
    </w:p>
    <w:p w14:paraId="499B8FEB" w14:textId="77777777" w:rsidR="00E35CFF" w:rsidRPr="00566A56" w:rsidRDefault="00E35CFF" w:rsidP="00325324">
      <w:pPr>
        <w:pStyle w:val="NormalWeb"/>
        <w:shd w:val="clear" w:color="auto" w:fill="FFFFFF"/>
        <w:spacing w:before="0" w:beforeAutospacing="0" w:after="0" w:afterAutospacing="0"/>
        <w:ind w:firstLine="1134"/>
        <w:jc w:val="both"/>
        <w:rPr>
          <w:color w:val="333333"/>
          <w:lang w:val="ro-MD"/>
        </w:rPr>
      </w:pPr>
    </w:p>
    <w:p w14:paraId="6FED0A34" w14:textId="7D0137A4" w:rsidR="00E35CFF" w:rsidRPr="000112E0" w:rsidRDefault="009C2D80" w:rsidP="00325324">
      <w:pPr>
        <w:pStyle w:val="NormalWeb"/>
        <w:shd w:val="clear" w:color="auto" w:fill="FFFFFF"/>
        <w:spacing w:before="0" w:beforeAutospacing="0" w:after="0" w:afterAutospacing="0"/>
        <w:ind w:firstLine="1134"/>
        <w:jc w:val="both"/>
        <w:rPr>
          <w:iCs/>
          <w:color w:val="333333"/>
          <w:lang w:val="ro-MD"/>
        </w:rPr>
      </w:pPr>
      <w:r w:rsidRPr="000112E0">
        <w:rPr>
          <w:iCs/>
          <w:color w:val="333333"/>
          <w:lang w:val="ro-MD"/>
        </w:rPr>
        <w:t>8.</w:t>
      </w:r>
      <w:r w:rsidR="000112E0" w:rsidRPr="000112E0">
        <w:rPr>
          <w:iCs/>
          <w:color w:val="333333"/>
          <w:lang w:val="ro-MD"/>
        </w:rPr>
        <w:t>7</w:t>
      </w:r>
      <w:r w:rsidRPr="000112E0">
        <w:rPr>
          <w:iCs/>
          <w:color w:val="333333"/>
          <w:lang w:val="ro-MD"/>
        </w:rPr>
        <w:t>.</w:t>
      </w:r>
      <w:r w:rsidR="00E35CFF" w:rsidRPr="000112E0">
        <w:rPr>
          <w:iCs/>
          <w:color w:val="333333"/>
          <w:lang w:val="ro-MD"/>
        </w:rPr>
        <w:t xml:space="preserve"> </w:t>
      </w:r>
      <w:r w:rsidRPr="000112E0">
        <w:rPr>
          <w:iCs/>
          <w:color w:val="333333"/>
          <w:lang w:val="ro-MD"/>
        </w:rPr>
        <w:t>î</w:t>
      </w:r>
      <w:r w:rsidR="00E35CFF" w:rsidRPr="000112E0">
        <w:rPr>
          <w:iCs/>
          <w:color w:val="333333"/>
          <w:lang w:val="ro-MD"/>
        </w:rPr>
        <w:t>n domeniul securității aprovizionării și gestionării stocurilor:</w:t>
      </w:r>
    </w:p>
    <w:p w14:paraId="434B0A79" w14:textId="77777777" w:rsidR="000112E0"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8.7.1. </w:t>
      </w:r>
      <w:r w:rsidR="00E35CFF" w:rsidRPr="00566A56">
        <w:rPr>
          <w:color w:val="333333"/>
          <w:lang w:val="ro-MD"/>
        </w:rPr>
        <w:t xml:space="preserve">instituie și administrează un sistem de raportare a stocurilor </w:t>
      </w:r>
      <w:r w:rsidR="00D86C8F" w:rsidRPr="00566A56">
        <w:rPr>
          <w:color w:val="333333"/>
          <w:lang w:val="ro-MD"/>
        </w:rPr>
        <w:t xml:space="preserve">de medicamente </w:t>
      </w:r>
      <w:r w:rsidR="00E35CFF" w:rsidRPr="00566A56">
        <w:rPr>
          <w:color w:val="333333"/>
          <w:lang w:val="ro-MD"/>
        </w:rPr>
        <w:t>și monitorizare a penuriilor de medicamente;</w:t>
      </w:r>
    </w:p>
    <w:p w14:paraId="109347C8" w14:textId="77777777" w:rsidR="000112E0"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8.7.2. </w:t>
      </w:r>
      <w:r w:rsidR="00E35CFF" w:rsidRPr="00566A56">
        <w:rPr>
          <w:color w:val="333333"/>
          <w:lang w:val="ro-MD"/>
        </w:rPr>
        <w:t xml:space="preserve">elaborează și aplică </w:t>
      </w:r>
      <w:r w:rsidR="00F51B96" w:rsidRPr="00566A56">
        <w:rPr>
          <w:color w:val="333333"/>
          <w:lang w:val="ro-MD"/>
        </w:rPr>
        <w:t>măsuri</w:t>
      </w:r>
      <w:r w:rsidR="00E35CFF" w:rsidRPr="00566A56">
        <w:rPr>
          <w:color w:val="333333"/>
          <w:lang w:val="ro-MD"/>
        </w:rPr>
        <w:t xml:space="preserve"> de gestionare a riscurilor de întrerupere a aprovizionării</w:t>
      </w:r>
      <w:r w:rsidR="00F51B96" w:rsidRPr="00566A56">
        <w:rPr>
          <w:color w:val="333333"/>
          <w:lang w:val="ro-MD"/>
        </w:rPr>
        <w:t xml:space="preserve"> </w:t>
      </w:r>
      <w:r w:rsidR="00E35CFF" w:rsidRPr="00566A56">
        <w:rPr>
          <w:color w:val="333333"/>
          <w:lang w:val="ro-MD"/>
        </w:rPr>
        <w:t xml:space="preserve">conform </w:t>
      </w:r>
      <w:r w:rsidR="00F51B96" w:rsidRPr="00566A56">
        <w:rPr>
          <w:lang w:val="ro-MD"/>
        </w:rPr>
        <w:t>Regulamentului (UE) 2022/123;</w:t>
      </w:r>
    </w:p>
    <w:p w14:paraId="7E1979F4" w14:textId="3DE4E12A" w:rsidR="00E35CFF" w:rsidRPr="00566A56"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8.7.3. </w:t>
      </w:r>
      <w:r w:rsidR="00F51B96" w:rsidRPr="00566A56">
        <w:rPr>
          <w:color w:val="333333"/>
          <w:lang w:val="ro-MD"/>
        </w:rPr>
        <w:t>acordă</w:t>
      </w:r>
      <w:r w:rsidR="00E35CFF" w:rsidRPr="00566A56">
        <w:rPr>
          <w:color w:val="333333"/>
          <w:lang w:val="ro-MD"/>
        </w:rPr>
        <w:t xml:space="preserve"> subvenții pentru activitatea farmaceutică în zonele rurale </w:t>
      </w:r>
      <w:r w:rsidR="00F51B96" w:rsidRPr="00566A56">
        <w:rPr>
          <w:color w:val="333333"/>
          <w:lang w:val="ro-MD"/>
        </w:rPr>
        <w:t>conform Regulamentului stabilit de Guvern și în limita bug</w:t>
      </w:r>
      <w:r w:rsidR="00C705C3" w:rsidRPr="00566A56">
        <w:rPr>
          <w:color w:val="333333"/>
          <w:lang w:val="ro-MD"/>
        </w:rPr>
        <w:t>e</w:t>
      </w:r>
      <w:r w:rsidR="00F51B96" w:rsidRPr="00566A56">
        <w:rPr>
          <w:color w:val="333333"/>
          <w:lang w:val="ro-MD"/>
        </w:rPr>
        <w:t xml:space="preserve">tului acordat în </w:t>
      </w:r>
      <w:r w:rsidR="00C705C3" w:rsidRPr="00566A56">
        <w:rPr>
          <w:color w:val="333333"/>
          <w:lang w:val="ro-MD"/>
        </w:rPr>
        <w:t>aceste</w:t>
      </w:r>
      <w:r w:rsidR="00F51B96" w:rsidRPr="00566A56">
        <w:rPr>
          <w:color w:val="333333"/>
          <w:lang w:val="ro-MD"/>
        </w:rPr>
        <w:t xml:space="preserve"> scopuri</w:t>
      </w:r>
      <w:r w:rsidR="00DE5CC9">
        <w:rPr>
          <w:color w:val="333333"/>
          <w:lang w:val="ro-MD"/>
        </w:rPr>
        <w:t>.</w:t>
      </w:r>
    </w:p>
    <w:p w14:paraId="326875CF" w14:textId="77777777" w:rsidR="00E35CFF" w:rsidRPr="00566A56" w:rsidRDefault="00E35CFF" w:rsidP="00325324">
      <w:pPr>
        <w:pStyle w:val="NormalWeb"/>
        <w:shd w:val="clear" w:color="auto" w:fill="FFFFFF"/>
        <w:spacing w:before="0" w:beforeAutospacing="0" w:after="0" w:afterAutospacing="0"/>
        <w:ind w:firstLine="1134"/>
        <w:jc w:val="both"/>
        <w:rPr>
          <w:color w:val="333333"/>
          <w:lang w:val="ro-MD"/>
        </w:rPr>
      </w:pPr>
    </w:p>
    <w:p w14:paraId="6C7C5CE4" w14:textId="1D63C0BD" w:rsidR="00E35CFF" w:rsidRPr="000112E0" w:rsidRDefault="00640044" w:rsidP="000112E0">
      <w:pPr>
        <w:pStyle w:val="NormalWeb"/>
        <w:shd w:val="clear" w:color="auto" w:fill="FFFFFF"/>
        <w:spacing w:before="0" w:beforeAutospacing="0" w:after="0" w:afterAutospacing="0"/>
        <w:ind w:firstLine="1134"/>
        <w:jc w:val="both"/>
        <w:rPr>
          <w:iCs/>
          <w:color w:val="333333"/>
          <w:lang w:val="ro-MD"/>
        </w:rPr>
      </w:pPr>
      <w:r w:rsidRPr="000112E0">
        <w:rPr>
          <w:iCs/>
          <w:color w:val="333333"/>
          <w:lang w:val="ro-MD"/>
        </w:rPr>
        <w:lastRenderedPageBreak/>
        <w:t>8.</w:t>
      </w:r>
      <w:r w:rsidR="000112E0" w:rsidRPr="000112E0">
        <w:rPr>
          <w:iCs/>
          <w:color w:val="333333"/>
          <w:lang w:val="ro-MD"/>
        </w:rPr>
        <w:t>8</w:t>
      </w:r>
      <w:r w:rsidRPr="000112E0">
        <w:rPr>
          <w:iCs/>
          <w:color w:val="333333"/>
          <w:lang w:val="ro-MD"/>
        </w:rPr>
        <w:t>.</w:t>
      </w:r>
      <w:r w:rsidR="00E35CFF" w:rsidRPr="000112E0">
        <w:rPr>
          <w:iCs/>
          <w:color w:val="333333"/>
          <w:lang w:val="ro-MD"/>
        </w:rPr>
        <w:t xml:space="preserve"> </w:t>
      </w:r>
      <w:r w:rsidRPr="000112E0">
        <w:rPr>
          <w:iCs/>
          <w:color w:val="333333"/>
          <w:lang w:val="ro-MD"/>
        </w:rPr>
        <w:t>î</w:t>
      </w:r>
      <w:r w:rsidR="00E35CFF" w:rsidRPr="000112E0">
        <w:rPr>
          <w:iCs/>
          <w:color w:val="333333"/>
          <w:lang w:val="ro-MD"/>
        </w:rPr>
        <w:t>n domeniul informațional și metodico-organizatoric:</w:t>
      </w:r>
    </w:p>
    <w:p w14:paraId="184BF752" w14:textId="1F3A0348" w:rsidR="00E35CFF" w:rsidRPr="00566A56"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8.8.1. </w:t>
      </w:r>
      <w:r w:rsidR="00E35CFF" w:rsidRPr="00566A56">
        <w:rPr>
          <w:color w:val="333333"/>
          <w:lang w:val="ro-MD"/>
        </w:rPr>
        <w:t>implementează și dezvoltă tehnologiile informaționale în domeniul medicamentelor</w:t>
      </w:r>
      <w:r w:rsidR="00D86C8F" w:rsidRPr="00566A56">
        <w:rPr>
          <w:color w:val="333333"/>
          <w:lang w:val="ro-MD"/>
        </w:rPr>
        <w:t>,</w:t>
      </w:r>
      <w:r w:rsidR="00E35CFF" w:rsidRPr="00566A56">
        <w:rPr>
          <w:color w:val="333333"/>
          <w:lang w:val="ro-MD"/>
        </w:rPr>
        <w:t xml:space="preserve"> dispozitivelor medicale;</w:t>
      </w:r>
    </w:p>
    <w:p w14:paraId="1C62473D" w14:textId="7CF9EE8A" w:rsidR="00E35CFF" w:rsidRPr="00566A56"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8.8.2. </w:t>
      </w:r>
      <w:r w:rsidR="00D86C8F" w:rsidRPr="00566A56">
        <w:rPr>
          <w:iCs/>
          <w:color w:val="333333"/>
          <w:lang w:val="ro-MD"/>
        </w:rPr>
        <w:t xml:space="preserve">exercită calitatea de posesor și deținător al sistemelor informaționale și </w:t>
      </w:r>
      <w:r w:rsidR="00E35CFF" w:rsidRPr="00566A56">
        <w:rPr>
          <w:color w:val="333333"/>
          <w:lang w:val="ro-MD"/>
        </w:rPr>
        <w:t>asigură informarea specialiștilor din sistemul de sănătate;</w:t>
      </w:r>
    </w:p>
    <w:p w14:paraId="0153A616" w14:textId="715E62D8" w:rsidR="00E35CFF" w:rsidRPr="00566A56"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8.8.3. </w:t>
      </w:r>
      <w:r w:rsidR="00C705C3" w:rsidRPr="00566A56">
        <w:rPr>
          <w:color w:val="333333"/>
          <w:lang w:val="ro-MD"/>
        </w:rPr>
        <w:t>asigură promovarea etică a medicamentelor și dispozitivelor medicale prin evaluarea materialelor publicitare și controlul difuzării acestora.</w:t>
      </w:r>
      <w:r w:rsidR="00E35CFF" w:rsidRPr="00566A56">
        <w:rPr>
          <w:color w:val="333333"/>
          <w:lang w:val="ro-MD"/>
        </w:rPr>
        <w:t>;</w:t>
      </w:r>
    </w:p>
    <w:p w14:paraId="011752F1" w14:textId="5743C9AA" w:rsidR="00E35CFF" w:rsidRPr="00566A56" w:rsidRDefault="000112E0" w:rsidP="000112E0">
      <w:pPr>
        <w:pStyle w:val="NormalWeb"/>
        <w:shd w:val="clear" w:color="auto" w:fill="FFFFFF"/>
        <w:spacing w:before="0" w:beforeAutospacing="0" w:after="0" w:afterAutospacing="0"/>
        <w:ind w:firstLine="1134"/>
        <w:jc w:val="both"/>
        <w:rPr>
          <w:color w:val="333333"/>
          <w:lang w:val="ro-MD"/>
        </w:rPr>
      </w:pPr>
      <w:r>
        <w:rPr>
          <w:color w:val="333333"/>
          <w:lang w:val="ro-MD"/>
        </w:rPr>
        <w:t xml:space="preserve">8.8.4. </w:t>
      </w:r>
      <w:r w:rsidR="002B6EE8" w:rsidRPr="00566A56">
        <w:rPr>
          <w:color w:val="333333"/>
          <w:lang w:val="ro-MD"/>
        </w:rPr>
        <w:t>organizează reuniuni de lucru, cursuri de instruire, cursuri de formare şi perfecționare, proiecte de cercetare şi manifestări ştiinţifice în domeniul medicamentelor de uz uman.</w:t>
      </w:r>
    </w:p>
    <w:p w14:paraId="76D59CD3" w14:textId="77777777" w:rsidR="00E35CFF" w:rsidRDefault="00E35CFF" w:rsidP="006C0899">
      <w:pPr>
        <w:pStyle w:val="NormalWeb"/>
        <w:shd w:val="clear" w:color="auto" w:fill="FFFFFF"/>
        <w:spacing w:before="0" w:beforeAutospacing="0" w:after="0" w:afterAutospacing="0"/>
        <w:ind w:firstLine="709"/>
        <w:jc w:val="both"/>
        <w:rPr>
          <w:color w:val="333333"/>
          <w:lang w:val="ro-MD"/>
        </w:rPr>
      </w:pPr>
    </w:p>
    <w:p w14:paraId="2F742E0C" w14:textId="7EC21C37" w:rsidR="005A4544" w:rsidRPr="00566A56" w:rsidRDefault="00024AEC" w:rsidP="000112E0">
      <w:pPr>
        <w:pStyle w:val="NormalWeb"/>
        <w:shd w:val="clear" w:color="auto" w:fill="FFFFFF"/>
        <w:spacing w:before="0" w:beforeAutospacing="0" w:after="0" w:afterAutospacing="0"/>
        <w:ind w:firstLine="1134"/>
        <w:jc w:val="both"/>
        <w:rPr>
          <w:color w:val="333333"/>
          <w:lang w:val="ro-MD"/>
        </w:rPr>
      </w:pPr>
      <w:r w:rsidRPr="000112E0">
        <w:rPr>
          <w:b/>
          <w:bCs/>
          <w:color w:val="333333"/>
          <w:lang w:val="ro-MD"/>
        </w:rPr>
        <w:t>9</w:t>
      </w:r>
      <w:r w:rsidR="005A4544" w:rsidRPr="000112E0">
        <w:rPr>
          <w:color w:val="333333"/>
          <w:lang w:val="ro-MD"/>
        </w:rPr>
        <w:t xml:space="preserve">. În vederea realizării funcțiilor care îi revin, </w:t>
      </w:r>
      <w:r w:rsidR="000112E0" w:rsidRPr="000112E0">
        <w:rPr>
          <w:color w:val="333333"/>
          <w:lang w:val="ro-MD"/>
        </w:rPr>
        <w:t>Agenția</w:t>
      </w:r>
      <w:r w:rsidRPr="000112E0">
        <w:rPr>
          <w:color w:val="333333"/>
          <w:lang w:val="ro-MD"/>
        </w:rPr>
        <w:t xml:space="preserve"> Medicamentului şi Dispozitivelor Medicale este </w:t>
      </w:r>
      <w:r w:rsidR="005A4544" w:rsidRPr="000112E0">
        <w:rPr>
          <w:color w:val="333333"/>
          <w:lang w:val="ro-MD"/>
        </w:rPr>
        <w:t>în drept:</w:t>
      </w:r>
    </w:p>
    <w:p w14:paraId="652F0FCA" w14:textId="61E1326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 să solicite și să primească, în condițiile cadrului normativ, de la autoritățile administrației publice centrale și locale, de la operatorii economici care desfășoară activități cu medicamente, dispozitive medicale și substanțe stupefiante, psihotrope și precursori, informațiile necesare pentru îndeplinirea funcțiilor și exercitarea atribuțiilor sale;</w:t>
      </w:r>
    </w:p>
    <w:p w14:paraId="44114757" w14:textId="1F58569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.2. să generalizeze experiența în domeniile de competență și să prezinte Ministerului Sănătății propuneri privind perfecționarea legislației;</w:t>
      </w:r>
    </w:p>
    <w:p w14:paraId="7863CF60" w14:textId="1AFEE14F"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.3. să emită, în vederea executării legislației, ordine cu caracter normativ, instrucțiuni și alte acte administrative de reglementare în domeniile sale de activitate;</w:t>
      </w:r>
    </w:p>
    <w:p w14:paraId="299AE966" w14:textId="3F16503E"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.4. să participe la elaborarea proiectelor de acte normative, a documentelor de politici publice, la efectuarea expertizelor și acordarea consultațiilor, precum și la examinarea altor chestiuni ce țin de domeniile sale de competență;</w:t>
      </w:r>
    </w:p>
    <w:p w14:paraId="7BD54A84" w14:textId="56112B5F"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.5. să elibereze, să suspende, să modifice și să retragă licențele, autorizațiile, certificatele, avizele și alte acte permisive, în conformitate cu legislația;</w:t>
      </w:r>
    </w:p>
    <w:p w14:paraId="38241BFA" w14:textId="6BB9B4F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.6. să autorizeze diverse procese, activități și operațiuni din domeniile sale de activitate, în condițiile prevăzute de lege;</w:t>
      </w:r>
    </w:p>
    <w:p w14:paraId="3DD07142" w14:textId="4E60B003"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.7. să implementeze proiecte și programe de dezvoltare instituțională și profesională în domeniile de competență;</w:t>
      </w:r>
    </w:p>
    <w:p w14:paraId="0A314C87" w14:textId="6E4D5128"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.8. să colaboreze cu autoritățile administrației publice locale pentru implementarea politicii statului în domeniile încredințate și soluționarea problemelor comune;</w:t>
      </w:r>
    </w:p>
    <w:p w14:paraId="75163826" w14:textId="272F6537"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.9. să stabilească relații de colaborare cu autorități similare ale altor state și cu organisme internaționale, inclusiv prin încheierea de acorduri bilaterale, schimb de experiență, informații și documente de specialitate;</w:t>
      </w:r>
    </w:p>
    <w:p w14:paraId="530407E8" w14:textId="2FEFF2FF"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.10. să reprezinte statul în relațiile cu instituțiile și autoritățile de reglementare din alte țări, precum și în cadrul organizațiilor și programelor internaționale din domeniile sale de competență;</w:t>
      </w:r>
    </w:p>
    <w:p w14:paraId="707935A7" w14:textId="31B8FF9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0112E0">
        <w:rPr>
          <w:rFonts w:eastAsia="Times New Roman" w:cs="Times New Roman"/>
          <w:color w:val="333333"/>
          <w:sz w:val="24"/>
          <w:szCs w:val="24"/>
          <w:lang w:val="ro-MD" w:eastAsia="ru-RU"/>
        </w:rPr>
        <w:t>9</w:t>
      </w:r>
      <w:r w:rsidR="003770BE" w:rsidRPr="000112E0">
        <w:rPr>
          <w:rFonts w:eastAsia="Times New Roman" w:cs="Times New Roman"/>
          <w:color w:val="333333"/>
          <w:sz w:val="24"/>
          <w:szCs w:val="24"/>
          <w:lang w:val="ro-MD" w:eastAsia="ru-RU"/>
        </w:rPr>
        <w:t>.12.</w:t>
      </w:r>
      <w:r w:rsidR="009E7181" w:rsidRPr="000112E0">
        <w:rPr>
          <w:rFonts w:eastAsia="Times New Roman" w:cs="Times New Roman"/>
          <w:color w:val="333333"/>
          <w:sz w:val="24"/>
          <w:szCs w:val="24"/>
          <w:lang w:val="ro-MD" w:eastAsia="ru-RU"/>
        </w:rPr>
        <w:t xml:space="preserve"> </w:t>
      </w:r>
      <w:r w:rsidR="00D54C4C" w:rsidRPr="000112E0">
        <w:rPr>
          <w:rFonts w:eastAsia="Times New Roman" w:cs="Times New Roman"/>
          <w:color w:val="333333"/>
          <w:sz w:val="24"/>
          <w:szCs w:val="24"/>
          <w:lang w:val="ro-MD" w:eastAsia="ru-RU"/>
        </w:rPr>
        <w:t xml:space="preserve">să achiziționeze servicii </w:t>
      </w:r>
      <w:r w:rsidR="002B6EE8" w:rsidRPr="000112E0">
        <w:rPr>
          <w:rFonts w:eastAsia="Times New Roman" w:cs="Times New Roman"/>
          <w:color w:val="333333"/>
          <w:sz w:val="24"/>
          <w:szCs w:val="24"/>
          <w:lang w:val="ro-MD" w:eastAsia="ru-RU"/>
        </w:rPr>
        <w:t>/</w:t>
      </w:r>
      <w:r w:rsidR="00D54C4C" w:rsidRPr="000112E0">
        <w:rPr>
          <w:rFonts w:eastAsia="Times New Roman" w:cs="Times New Roman"/>
          <w:color w:val="333333"/>
          <w:sz w:val="24"/>
          <w:szCs w:val="24"/>
          <w:lang w:val="ro-MD" w:eastAsia="ru-RU"/>
        </w:rPr>
        <w:t xml:space="preserve"> încheie contracte privind prestarea serviciilor de specialitate </w:t>
      </w:r>
      <w:r w:rsidR="002B6EE8" w:rsidRPr="000112E0">
        <w:rPr>
          <w:rFonts w:eastAsia="Times New Roman" w:cs="Times New Roman"/>
          <w:color w:val="333333"/>
          <w:sz w:val="24"/>
          <w:szCs w:val="24"/>
          <w:lang w:val="ro-MD" w:eastAsia="ru-RU"/>
        </w:rPr>
        <w:t xml:space="preserve">având ca obiect </w:t>
      </w:r>
      <w:r w:rsidR="00D54C4C" w:rsidRPr="000112E0">
        <w:rPr>
          <w:rFonts w:eastAsia="Times New Roman" w:cs="Times New Roman"/>
          <w:color w:val="333333"/>
          <w:sz w:val="24"/>
          <w:szCs w:val="24"/>
          <w:lang w:val="ro-MD" w:eastAsia="ru-RU"/>
        </w:rPr>
        <w:t>efectuarea expertizelor, evaluarea dosarelor de autorizare a medicamentelor, a studiilor clinice și a altor activități specifice domeniului de competență</w:t>
      </w:r>
      <w:r w:rsidR="002B6EE8" w:rsidRPr="000112E0">
        <w:rPr>
          <w:rFonts w:eastAsia="Times New Roman" w:cs="Times New Roman"/>
          <w:color w:val="333333"/>
          <w:sz w:val="24"/>
          <w:szCs w:val="24"/>
          <w:lang w:val="ro-MD" w:eastAsia="ru-RU"/>
        </w:rPr>
        <w:t xml:space="preserve"> al </w:t>
      </w:r>
      <w:r w:rsidR="0067759E">
        <w:rPr>
          <w:rFonts w:eastAsia="Times New Roman" w:cs="Times New Roman"/>
          <w:color w:val="333333"/>
          <w:sz w:val="24"/>
          <w:szCs w:val="24"/>
          <w:lang w:val="ro-MD" w:eastAsia="ru-RU"/>
        </w:rPr>
        <w:t>autorității administrative,</w:t>
      </w:r>
      <w:r w:rsidR="00D54C4C" w:rsidRPr="000112E0">
        <w:rPr>
          <w:rFonts w:eastAsia="Times New Roman" w:cs="Times New Roman"/>
          <w:color w:val="333333"/>
          <w:sz w:val="24"/>
          <w:szCs w:val="24"/>
          <w:lang w:val="ro-MD" w:eastAsia="ru-RU"/>
        </w:rPr>
        <w:t xml:space="preserve"> inclusiv cu experți externi sau colaboratori ai </w:t>
      </w:r>
      <w:r w:rsidR="0067759E">
        <w:rPr>
          <w:rFonts w:eastAsia="Times New Roman" w:cs="Times New Roman"/>
          <w:color w:val="333333"/>
          <w:sz w:val="24"/>
          <w:szCs w:val="24"/>
          <w:lang w:val="ro-MD" w:eastAsia="ru-RU"/>
        </w:rPr>
        <w:t>autorității administrative</w:t>
      </w:r>
      <w:r w:rsidR="00D54C4C" w:rsidRPr="000112E0">
        <w:rPr>
          <w:rFonts w:eastAsia="Times New Roman" w:cs="Times New Roman"/>
          <w:color w:val="333333"/>
          <w:sz w:val="24"/>
          <w:szCs w:val="24"/>
          <w:lang w:val="ro-MD" w:eastAsia="ru-RU"/>
        </w:rPr>
        <w:t xml:space="preserve">, </w:t>
      </w:r>
      <w:r w:rsidR="002B6EE8" w:rsidRPr="000112E0">
        <w:rPr>
          <w:rFonts w:eastAsia="Times New Roman" w:cs="Times New Roman"/>
          <w:color w:val="333333"/>
          <w:sz w:val="24"/>
          <w:szCs w:val="24"/>
          <w:lang w:val="ro-MD" w:eastAsia="ru-RU"/>
        </w:rPr>
        <w:t>pentru activități realizate în afara programului normal de lucru, în funcție de specificul dosarelor și de competențele profesionale ale specialiștilor implicați</w:t>
      </w:r>
      <w:r w:rsidR="00D54C4C" w:rsidRPr="000112E0">
        <w:rPr>
          <w:rFonts w:eastAsia="Times New Roman" w:cs="Times New Roman"/>
          <w:color w:val="333333"/>
          <w:sz w:val="24"/>
          <w:szCs w:val="24"/>
          <w:lang w:val="ro-MD" w:eastAsia="ru-RU"/>
        </w:rPr>
        <w:t>;</w:t>
      </w:r>
      <w:r w:rsidR="002B6EE8" w:rsidRPr="00566A56">
        <w:rPr>
          <w:lang w:val="ro-MD"/>
        </w:rPr>
        <w:t xml:space="preserve"> </w:t>
      </w:r>
    </w:p>
    <w:p w14:paraId="6E87FD4C" w14:textId="385C9C8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.13. să solicite, în condițiile legii, accesul și să obțină gratuit, prin intermediul platformei de interoperabilitate, informații statistice, financiare, fiscale, economice, juridice și de altă natură, necesare pentru realizarea funcțiilor sale;</w:t>
      </w:r>
    </w:p>
    <w:p w14:paraId="19EA8086" w14:textId="0FCBF66B"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.14. să înainteze, în conformitate cu legislația, acțiuni în regres împotriva funcționarilor publici și a altor categorii de personal care au cauzat prejudicii proprietății publice și bugetului public național;</w:t>
      </w:r>
    </w:p>
    <w:p w14:paraId="5067A451" w14:textId="41B291C9"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w:t>
      </w:r>
      <w:r w:rsidR="000112E0">
        <w:rPr>
          <w:rFonts w:eastAsia="Times New Roman" w:cs="Times New Roman"/>
          <w:color w:val="333333"/>
          <w:sz w:val="24"/>
          <w:szCs w:val="24"/>
          <w:lang w:val="ro-MD" w:eastAsia="ru-RU"/>
        </w:rPr>
        <w:t>5</w:t>
      </w:r>
      <w:r w:rsidR="003770BE" w:rsidRPr="00566A56">
        <w:rPr>
          <w:rFonts w:eastAsia="Times New Roman" w:cs="Times New Roman"/>
          <w:color w:val="333333"/>
          <w:sz w:val="24"/>
          <w:szCs w:val="24"/>
          <w:lang w:val="ro-MD" w:eastAsia="ru-RU"/>
        </w:rPr>
        <w:t>. să organizeze și să asigure instruirea profesională continuă și perfecționarea specialiștilor din domeniul medicamentului și dispozitivelor medicale, atât în țară, cât și peste hotare;</w:t>
      </w:r>
    </w:p>
    <w:p w14:paraId="285264B7" w14:textId="35799D31" w:rsidR="003770BE" w:rsidRPr="00566A56"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lastRenderedPageBreak/>
        <w:t>9</w:t>
      </w:r>
      <w:r w:rsidR="003770BE" w:rsidRPr="00566A56">
        <w:rPr>
          <w:rFonts w:eastAsia="Times New Roman" w:cs="Times New Roman"/>
          <w:color w:val="333333"/>
          <w:sz w:val="24"/>
          <w:szCs w:val="24"/>
          <w:lang w:val="ro-MD" w:eastAsia="ru-RU"/>
        </w:rPr>
        <w:t>.1</w:t>
      </w:r>
      <w:r w:rsidR="000112E0">
        <w:rPr>
          <w:rFonts w:eastAsia="Times New Roman" w:cs="Times New Roman"/>
          <w:color w:val="333333"/>
          <w:sz w:val="24"/>
          <w:szCs w:val="24"/>
          <w:lang w:val="ro-MD" w:eastAsia="ru-RU"/>
        </w:rPr>
        <w:t>6</w:t>
      </w:r>
      <w:r w:rsidR="003770BE" w:rsidRPr="00566A56">
        <w:rPr>
          <w:rFonts w:eastAsia="Times New Roman" w:cs="Times New Roman"/>
          <w:color w:val="333333"/>
          <w:sz w:val="24"/>
          <w:szCs w:val="24"/>
          <w:lang w:val="ro-MD" w:eastAsia="ru-RU"/>
        </w:rPr>
        <w:t>. să perceapă taxe și plăți conform tarifelor stabilite pentru serviciile prestate, potrivit Hotărârii Guvernului nr. 348/201</w:t>
      </w:r>
      <w:r w:rsidR="0005055A">
        <w:rPr>
          <w:rFonts w:eastAsia="Times New Roman" w:cs="Times New Roman"/>
          <w:color w:val="333333"/>
          <w:sz w:val="24"/>
          <w:szCs w:val="24"/>
          <w:lang w:val="ro-MD" w:eastAsia="ru-RU"/>
        </w:rPr>
        <w:t>4</w:t>
      </w:r>
      <w:r w:rsidR="003770BE" w:rsidRPr="00566A56">
        <w:rPr>
          <w:rFonts w:eastAsia="Times New Roman" w:cs="Times New Roman"/>
          <w:color w:val="333333"/>
          <w:sz w:val="24"/>
          <w:szCs w:val="24"/>
          <w:lang w:val="ro-MD" w:eastAsia="ru-RU"/>
        </w:rPr>
        <w:t>;</w:t>
      </w:r>
    </w:p>
    <w:p w14:paraId="2AC48C43" w14:textId="213257C4" w:rsidR="000112E0" w:rsidRDefault="00024AEC" w:rsidP="000112E0">
      <w:pPr>
        <w:tabs>
          <w:tab w:val="left" w:pos="4277"/>
        </w:tabs>
        <w:spacing w:after="0"/>
        <w:ind w:firstLine="1134"/>
        <w:jc w:val="both"/>
        <w:rPr>
          <w:rFonts w:eastAsia="Times New Roman" w:cs="Times New Roman"/>
          <w:color w:val="333333"/>
          <w:sz w:val="24"/>
          <w:szCs w:val="24"/>
          <w:lang w:val="ro-MD" w:eastAsia="ru-RU"/>
        </w:rPr>
      </w:pPr>
      <w:r w:rsidRPr="00566A56">
        <w:rPr>
          <w:rFonts w:eastAsia="Times New Roman" w:cs="Times New Roman"/>
          <w:color w:val="333333"/>
          <w:sz w:val="24"/>
          <w:szCs w:val="24"/>
          <w:lang w:val="ro-MD" w:eastAsia="ru-RU"/>
        </w:rPr>
        <w:t>9</w:t>
      </w:r>
      <w:r w:rsidR="003770BE" w:rsidRPr="00566A56">
        <w:rPr>
          <w:rFonts w:eastAsia="Times New Roman" w:cs="Times New Roman"/>
          <w:color w:val="333333"/>
          <w:sz w:val="24"/>
          <w:szCs w:val="24"/>
          <w:lang w:val="ro-MD" w:eastAsia="ru-RU"/>
        </w:rPr>
        <w:t>.1</w:t>
      </w:r>
      <w:r w:rsidR="000112E0">
        <w:rPr>
          <w:rFonts w:eastAsia="Times New Roman" w:cs="Times New Roman"/>
          <w:color w:val="333333"/>
          <w:sz w:val="24"/>
          <w:szCs w:val="24"/>
          <w:lang w:val="ro-MD" w:eastAsia="ru-RU"/>
        </w:rPr>
        <w:t>7</w:t>
      </w:r>
      <w:r w:rsidR="003770BE" w:rsidRPr="00566A56">
        <w:rPr>
          <w:rFonts w:eastAsia="Times New Roman" w:cs="Times New Roman"/>
          <w:color w:val="333333"/>
          <w:sz w:val="24"/>
          <w:szCs w:val="24"/>
          <w:lang w:val="ro-MD" w:eastAsia="ru-RU"/>
        </w:rPr>
        <w:t>. să exercite și alte drepturi stabilite prin acte normative ce reglementează relațiile în domeniile de activitate încredințate</w:t>
      </w:r>
      <w:r w:rsidR="0067759E" w:rsidRPr="0067759E">
        <w:rPr>
          <w:rFonts w:eastAsia="Times New Roman" w:cs="Times New Roman"/>
          <w:color w:val="333333"/>
          <w:sz w:val="24"/>
          <w:szCs w:val="24"/>
          <w:lang w:val="ro-MD" w:eastAsia="ru-RU"/>
        </w:rPr>
        <w:t xml:space="preserve"> </w:t>
      </w:r>
      <w:r w:rsidR="0067759E">
        <w:rPr>
          <w:rFonts w:eastAsia="Times New Roman" w:cs="Times New Roman"/>
          <w:color w:val="333333"/>
          <w:sz w:val="24"/>
          <w:szCs w:val="24"/>
          <w:lang w:val="ro-MD" w:eastAsia="ru-RU"/>
        </w:rPr>
        <w:t>autorității administrative</w:t>
      </w:r>
      <w:r w:rsidR="003A17E7" w:rsidRPr="00566A56">
        <w:rPr>
          <w:rFonts w:eastAsia="Times New Roman" w:cs="Times New Roman"/>
          <w:color w:val="333333"/>
          <w:sz w:val="24"/>
          <w:szCs w:val="24"/>
          <w:lang w:val="ro-MD" w:eastAsia="ru-RU"/>
        </w:rPr>
        <w:t>;</w:t>
      </w:r>
    </w:p>
    <w:p w14:paraId="5A375E5F" w14:textId="2A7A81A8" w:rsidR="003A17E7" w:rsidRPr="000112E0" w:rsidRDefault="000112E0" w:rsidP="000112E0">
      <w:pPr>
        <w:tabs>
          <w:tab w:val="left" w:pos="4277"/>
        </w:tabs>
        <w:spacing w:after="0"/>
        <w:ind w:firstLine="1134"/>
        <w:jc w:val="both"/>
        <w:rPr>
          <w:rFonts w:eastAsia="Times New Roman" w:cs="Times New Roman"/>
          <w:color w:val="333333"/>
          <w:sz w:val="24"/>
          <w:szCs w:val="24"/>
          <w:lang w:val="ro-MD" w:eastAsia="ru-RU"/>
        </w:rPr>
      </w:pPr>
      <w:r>
        <w:rPr>
          <w:rFonts w:eastAsia="Times New Roman" w:cs="Times New Roman"/>
          <w:color w:val="333333"/>
          <w:sz w:val="24"/>
          <w:szCs w:val="24"/>
          <w:lang w:val="ro-MD" w:eastAsia="ru-RU"/>
        </w:rPr>
        <w:t xml:space="preserve">9.18. </w:t>
      </w:r>
      <w:r w:rsidR="003A17E7" w:rsidRPr="00566A56">
        <w:rPr>
          <w:rFonts w:eastAsia="Times New Roman" w:cs="Times New Roman"/>
          <w:color w:val="333333"/>
          <w:sz w:val="24"/>
          <w:szCs w:val="24"/>
          <w:lang w:val="ro-MD" w:eastAsia="ru-RU"/>
        </w:rPr>
        <w:t>să participe la reuniunile și grupurile de lucru la nivelul Uniunii Europene din domeniul său de activitate.</w:t>
      </w:r>
    </w:p>
    <w:p w14:paraId="786EA16C" w14:textId="5A7C2172" w:rsidR="006C0899" w:rsidRPr="00566A56" w:rsidRDefault="006C0899" w:rsidP="006C0899">
      <w:pPr>
        <w:pStyle w:val="NormalWeb"/>
        <w:shd w:val="clear" w:color="auto" w:fill="FFFFFF"/>
        <w:spacing w:before="0" w:beforeAutospacing="0" w:after="0" w:afterAutospacing="0"/>
        <w:ind w:firstLine="709"/>
        <w:jc w:val="center"/>
        <w:rPr>
          <w:color w:val="333333"/>
          <w:lang w:val="ro-MD"/>
        </w:rPr>
      </w:pPr>
      <w:r w:rsidRPr="00566A56">
        <w:rPr>
          <w:rStyle w:val="Robust"/>
          <w:color w:val="333333"/>
          <w:lang w:val="ro-MD"/>
        </w:rPr>
        <w:t xml:space="preserve">III. ORGANIZAREA ACTIVITĂȚII </w:t>
      </w:r>
      <w:r w:rsidR="00024AEC" w:rsidRPr="00566A56">
        <w:rPr>
          <w:rStyle w:val="Robust"/>
          <w:color w:val="333333"/>
          <w:lang w:val="ro-MD"/>
        </w:rPr>
        <w:t>AGENŢIEI</w:t>
      </w:r>
    </w:p>
    <w:p w14:paraId="4733B01C" w14:textId="3C098E99" w:rsidR="006C0899" w:rsidRPr="005E138A" w:rsidRDefault="006C0899" w:rsidP="000112E0">
      <w:pPr>
        <w:pStyle w:val="NormalWeb"/>
        <w:shd w:val="clear" w:color="auto" w:fill="FFFFFF"/>
        <w:spacing w:before="0" w:beforeAutospacing="0" w:after="0" w:afterAutospacing="0"/>
        <w:ind w:firstLine="1134"/>
        <w:jc w:val="both"/>
        <w:rPr>
          <w:color w:val="333333"/>
          <w:lang w:val="it-IT"/>
        </w:rPr>
      </w:pPr>
      <w:r w:rsidRPr="00566A56">
        <w:rPr>
          <w:rStyle w:val="Robust"/>
          <w:color w:val="333333"/>
          <w:lang w:val="ro-MD"/>
        </w:rPr>
        <w:t>1</w:t>
      </w:r>
      <w:r w:rsidR="00024AEC" w:rsidRPr="00566A56">
        <w:rPr>
          <w:rStyle w:val="Robust"/>
          <w:color w:val="333333"/>
          <w:lang w:val="ro-MD"/>
        </w:rPr>
        <w:t>0</w:t>
      </w:r>
      <w:r w:rsidRPr="00566A56">
        <w:rPr>
          <w:color w:val="333333"/>
          <w:lang w:val="ro-MD"/>
        </w:rPr>
        <w:t xml:space="preserve">.  </w:t>
      </w:r>
      <w:r w:rsidR="00E57F79" w:rsidRPr="00566A56">
        <w:rPr>
          <w:color w:val="333333"/>
          <w:lang w:val="ro-MD"/>
        </w:rPr>
        <w:t xml:space="preserve">Directorul </w:t>
      </w:r>
      <w:r w:rsidR="0088470B">
        <w:rPr>
          <w:color w:val="333333"/>
          <w:lang w:val="ro-MD"/>
        </w:rPr>
        <w:t xml:space="preserve"> </w:t>
      </w:r>
      <w:r w:rsidR="00024AEC" w:rsidRPr="00566A56">
        <w:rPr>
          <w:color w:val="333333"/>
          <w:lang w:val="ro-MD"/>
        </w:rPr>
        <w:t>A</w:t>
      </w:r>
      <w:r w:rsidR="00E57F79" w:rsidRPr="00566A56">
        <w:rPr>
          <w:color w:val="333333"/>
          <w:lang w:val="ro-MD"/>
        </w:rPr>
        <w:t>genţiei</w:t>
      </w:r>
      <w:r w:rsidR="00024AEC" w:rsidRPr="00566A56">
        <w:rPr>
          <w:color w:val="333333"/>
          <w:lang w:val="ro-MD"/>
        </w:rPr>
        <w:t xml:space="preserve"> M</w:t>
      </w:r>
      <w:r w:rsidR="00E57F79" w:rsidRPr="00566A56">
        <w:rPr>
          <w:color w:val="333333"/>
          <w:lang w:val="ro-MD"/>
        </w:rPr>
        <w:t xml:space="preserve">edicamentului şi Dispozitivelor Medicale </w:t>
      </w:r>
      <w:r w:rsidRPr="00566A56">
        <w:rPr>
          <w:color w:val="333333"/>
          <w:lang w:val="ro-MD"/>
        </w:rPr>
        <w:t xml:space="preserve">este numit în funcție și este eliberat sau destituit din funcție, în condițiile legii, de către Guvern, la propunerea ministrului, dacă altfel nu este stabilit prin actele normative speciale. În activitatea sa, </w:t>
      </w:r>
      <w:r w:rsidR="00E57F79" w:rsidRPr="00566A56">
        <w:rPr>
          <w:color w:val="333333"/>
          <w:lang w:val="ro-MD"/>
        </w:rPr>
        <w:t xml:space="preserve">directorul </w:t>
      </w:r>
      <w:r w:rsidRPr="00566A56">
        <w:rPr>
          <w:color w:val="333333"/>
          <w:lang w:val="ro-MD"/>
        </w:rPr>
        <w:t xml:space="preserve">este asistat de </w:t>
      </w:r>
      <w:r w:rsidR="0005055A">
        <w:rPr>
          <w:color w:val="333333"/>
          <w:lang w:val="ro-MD"/>
        </w:rPr>
        <w:t>2</w:t>
      </w:r>
      <w:r w:rsidRPr="00566A56">
        <w:rPr>
          <w:color w:val="333333"/>
          <w:lang w:val="ro-MD"/>
        </w:rPr>
        <w:t xml:space="preserve"> adjuncți ai </w:t>
      </w:r>
      <w:r w:rsidR="00E57F79" w:rsidRPr="00566A56">
        <w:rPr>
          <w:color w:val="333333"/>
          <w:lang w:val="ro-MD"/>
        </w:rPr>
        <w:t>directorului</w:t>
      </w:r>
      <w:r w:rsidRPr="00566A56">
        <w:rPr>
          <w:color w:val="333333"/>
          <w:lang w:val="ro-MD"/>
        </w:rPr>
        <w:t>, care sunt funcționari publici de conducere de nivel superior, numiți în funcție și eliberați sau destituiți din funcție, în condițiile legii, de către Guvern, dacă nu este stabilit altfel prin actele normative speciale.</w:t>
      </w:r>
    </w:p>
    <w:p w14:paraId="24F7F006" w14:textId="7117AD38"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 xml:space="preserve">Numărul de adjuncți ai </w:t>
      </w:r>
      <w:r w:rsidR="00E74760">
        <w:rPr>
          <w:color w:val="333333"/>
          <w:lang w:val="ro-MD"/>
        </w:rPr>
        <w:t>directorului</w:t>
      </w:r>
      <w:r w:rsidR="00E74760" w:rsidRPr="00566A56">
        <w:rPr>
          <w:color w:val="333333"/>
          <w:lang w:val="ro-MD"/>
        </w:rPr>
        <w:t xml:space="preserve"> </w:t>
      </w:r>
      <w:r w:rsidRPr="00566A56">
        <w:rPr>
          <w:color w:val="333333"/>
          <w:lang w:val="ro-MD"/>
        </w:rPr>
        <w:t>autorității administrative este stabilit de către Guvern, la propunerea ministrului.</w:t>
      </w:r>
    </w:p>
    <w:p w14:paraId="56BFE574" w14:textId="345D29FE"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rStyle w:val="Robust"/>
          <w:color w:val="333333"/>
          <w:lang w:val="ro-MD"/>
        </w:rPr>
        <w:t>1</w:t>
      </w:r>
      <w:r w:rsidR="00E57F79" w:rsidRPr="00566A56">
        <w:rPr>
          <w:rStyle w:val="Robust"/>
          <w:color w:val="333333"/>
          <w:lang w:val="ro-MD"/>
        </w:rPr>
        <w:t>1</w:t>
      </w:r>
      <w:r w:rsidRPr="00566A56">
        <w:rPr>
          <w:color w:val="333333"/>
          <w:lang w:val="ro-MD"/>
        </w:rPr>
        <w:t>. </w:t>
      </w:r>
      <w:r w:rsidR="00E57F79" w:rsidRPr="00566A56">
        <w:rPr>
          <w:color w:val="333333"/>
          <w:lang w:val="ro-MD"/>
        </w:rPr>
        <w:t xml:space="preserve">Directorul  Agenţiei Medicamentului şi Dispozitivelor Medicale </w:t>
      </w:r>
      <w:r w:rsidRPr="00566A56">
        <w:rPr>
          <w:color w:val="333333"/>
          <w:lang w:val="ro-MD"/>
        </w:rPr>
        <w:t>exercită următoarele atribuții:</w:t>
      </w:r>
    </w:p>
    <w:p w14:paraId="1AD273BA" w14:textId="0F96F2A6"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E57F79" w:rsidRPr="00566A56">
        <w:rPr>
          <w:color w:val="333333"/>
          <w:lang w:val="ro-MD"/>
        </w:rPr>
        <w:t>1</w:t>
      </w:r>
      <w:r w:rsidRPr="00566A56">
        <w:rPr>
          <w:color w:val="333333"/>
          <w:lang w:val="ro-MD"/>
        </w:rPr>
        <w:t xml:space="preserve">.1. organizează, coordonează și supraveghează activitatea </w:t>
      </w:r>
      <w:r w:rsidR="00E57F79" w:rsidRPr="00566A56">
        <w:rPr>
          <w:color w:val="333333"/>
          <w:lang w:val="ro-MD"/>
        </w:rPr>
        <w:t xml:space="preserve"> Agenţiei Medicamentului şi Dispozitivelor Medicale</w:t>
      </w:r>
      <w:r w:rsidRPr="00566A56">
        <w:rPr>
          <w:color w:val="333333"/>
          <w:lang w:val="ro-MD"/>
        </w:rPr>
        <w:t>;</w:t>
      </w:r>
    </w:p>
    <w:p w14:paraId="16AE5F38" w14:textId="4AB3F217" w:rsidR="006C0899" w:rsidRPr="00566A56" w:rsidRDefault="005D5FA5"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E57F79" w:rsidRPr="00566A56">
        <w:rPr>
          <w:color w:val="333333"/>
          <w:lang w:val="ro-MD"/>
        </w:rPr>
        <w:t>1</w:t>
      </w:r>
      <w:r w:rsidR="006C0899" w:rsidRPr="00566A56">
        <w:rPr>
          <w:color w:val="333333"/>
          <w:lang w:val="ro-MD"/>
        </w:rPr>
        <w:t xml:space="preserve">.2. asigură executarea legislației în domeniile de activitate ale </w:t>
      </w:r>
      <w:r w:rsidR="00E57F79" w:rsidRPr="00566A56">
        <w:rPr>
          <w:color w:val="333333"/>
          <w:lang w:val="ro-MD"/>
        </w:rPr>
        <w:t xml:space="preserve"> Agenţiei Medicamentului şi Dispozitivelor Medicale</w:t>
      </w:r>
      <w:r w:rsidR="006C0899" w:rsidRPr="00566A56">
        <w:rPr>
          <w:color w:val="333333"/>
          <w:lang w:val="ro-MD"/>
        </w:rPr>
        <w:t>;</w:t>
      </w:r>
    </w:p>
    <w:p w14:paraId="3A87A71C" w14:textId="6C6B749D"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E57F79" w:rsidRPr="00566A56">
        <w:rPr>
          <w:color w:val="333333"/>
          <w:lang w:val="ro-MD"/>
        </w:rPr>
        <w:t>1</w:t>
      </w:r>
      <w:r w:rsidRPr="00566A56">
        <w:rPr>
          <w:color w:val="333333"/>
          <w:lang w:val="ro-MD"/>
        </w:rPr>
        <w:t xml:space="preserve">.3. reprezintă </w:t>
      </w:r>
      <w:r w:rsidR="00024AEC" w:rsidRPr="00566A56">
        <w:rPr>
          <w:color w:val="333333"/>
          <w:lang w:val="ro-MD"/>
        </w:rPr>
        <w:t>A</w:t>
      </w:r>
      <w:r w:rsidR="00E57F79" w:rsidRPr="00566A56">
        <w:rPr>
          <w:color w:val="333333"/>
          <w:lang w:val="ro-MD"/>
        </w:rPr>
        <w:t xml:space="preserve">genţia Medicamentului şi Dispozitivelor Medicale </w:t>
      </w:r>
      <w:r w:rsidRPr="00566A56">
        <w:rPr>
          <w:color w:val="333333"/>
          <w:lang w:val="ro-MD"/>
        </w:rPr>
        <w:t>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0122A6C1" w14:textId="7165ACE2"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.4. aprobă sau modifică statul de personal și schema de încadrare, în limitele fondului de retribuire a muncii și ale efectivului-limită aprobat de către Guvern;</w:t>
      </w:r>
    </w:p>
    <w:p w14:paraId="2963FBD4" w14:textId="64A6520F"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.5. aprobă organigrama;</w:t>
      </w:r>
    </w:p>
    <w:p w14:paraId="7BC0B2F4" w14:textId="5BA7024F"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.6. aprobă regulamentele subdiviziunilor și fișele de post ale angajaților;</w:t>
      </w:r>
    </w:p>
    <w:p w14:paraId="2A9E3629" w14:textId="31106A04"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.7. organizează sistemul de control intern managerial, precum și funcția de audit intern în cadrul autorității administrative;</w:t>
      </w:r>
    </w:p>
    <w:p w14:paraId="12909A57" w14:textId="7520B76F"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 xml:space="preserve">.8. stabilește competențele </w:t>
      </w:r>
      <w:r w:rsidR="00DC24ED" w:rsidRPr="00566A56">
        <w:rPr>
          <w:color w:val="333333"/>
          <w:lang w:val="ro-MD"/>
        </w:rPr>
        <w:t xml:space="preserve">directorilor </w:t>
      </w:r>
      <w:r w:rsidRPr="00566A56">
        <w:rPr>
          <w:color w:val="333333"/>
          <w:lang w:val="ro-MD"/>
        </w:rPr>
        <w:t xml:space="preserve">adjuncți, atribuțiile și sarcinile personalului </w:t>
      </w:r>
      <w:r w:rsidR="00773822" w:rsidRPr="00566A56">
        <w:rPr>
          <w:color w:val="333333"/>
          <w:lang w:val="ro-MD"/>
        </w:rPr>
        <w:t>instituției</w:t>
      </w:r>
      <w:r w:rsidRPr="00566A56">
        <w:rPr>
          <w:color w:val="333333"/>
          <w:lang w:val="ro-MD"/>
        </w:rPr>
        <w:t>;</w:t>
      </w:r>
    </w:p>
    <w:p w14:paraId="507DAE1B" w14:textId="7E37DE57"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.9. numește în funcție, modifică, suspendă și încetează raporturile de serviciu ale funcționarilor publici din  cadrul autorității administrative, în condițiile Legii nr.158/2008 cu privire la funcția publică și statutul funcționarului public;</w:t>
      </w:r>
    </w:p>
    <w:p w14:paraId="008D2BFC" w14:textId="2172EBC8"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.10. angajează și eliberează din funcție alte categorii de personal, în condițiile legislației muncii;</w:t>
      </w:r>
    </w:p>
    <w:p w14:paraId="42DD24C9" w14:textId="411E4EA4"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DC24ED" w:rsidRPr="00566A56">
        <w:rPr>
          <w:color w:val="333333"/>
          <w:lang w:val="ro-MD"/>
        </w:rPr>
        <w:t>1</w:t>
      </w:r>
      <w:r w:rsidRPr="00566A56">
        <w:rPr>
          <w:color w:val="333333"/>
          <w:lang w:val="ro-MD"/>
        </w:rPr>
        <w:t xml:space="preserve">.11. prezintă ministrului raportul anual cu privire la activitatea </w:t>
      </w:r>
      <w:r w:rsidR="00DC24ED" w:rsidRPr="00566A56">
        <w:rPr>
          <w:color w:val="333333"/>
          <w:lang w:val="ro-MD"/>
        </w:rPr>
        <w:t>A</w:t>
      </w:r>
      <w:r w:rsidR="00061C30" w:rsidRPr="00566A56">
        <w:rPr>
          <w:color w:val="333333"/>
          <w:lang w:val="ro-MD"/>
        </w:rPr>
        <w:t>genţiei Medicamentului şi Dispozitivelor M</w:t>
      </w:r>
      <w:r w:rsidR="00DC24ED" w:rsidRPr="00566A56">
        <w:rPr>
          <w:color w:val="333333"/>
          <w:lang w:val="ro-MD"/>
        </w:rPr>
        <w:t>edicale;</w:t>
      </w:r>
    </w:p>
    <w:p w14:paraId="38D8FC60" w14:textId="4059AED6"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061C30" w:rsidRPr="00566A56">
        <w:rPr>
          <w:color w:val="333333"/>
          <w:lang w:val="ro-MD"/>
        </w:rPr>
        <w:t>1</w:t>
      </w:r>
      <w:r w:rsidRPr="00566A56">
        <w:rPr>
          <w:color w:val="333333"/>
          <w:lang w:val="ro-MD"/>
        </w:rPr>
        <w:t>.12. conferă grade de calificare funcționarilor publici, acordă stimulări și aplică sancțiuni disciplinare personalului autorității administrative, în condițiile legii;</w:t>
      </w:r>
    </w:p>
    <w:p w14:paraId="61D6E511" w14:textId="38B1ECA1" w:rsidR="002B6EE8" w:rsidRPr="00566A56" w:rsidRDefault="00061C30"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w:t>
      </w:r>
      <w:r w:rsidR="005D5FA5" w:rsidRPr="00566A56">
        <w:rPr>
          <w:color w:val="333333"/>
          <w:lang w:val="ro-MD"/>
        </w:rPr>
        <w:t>2</w:t>
      </w:r>
      <w:r w:rsidR="006C0899" w:rsidRPr="00566A56">
        <w:rPr>
          <w:color w:val="333333"/>
          <w:lang w:val="ro-MD"/>
        </w:rPr>
        <w:t>.13. exercită alte atribuții corespunzătoare misiunii și funcțiilor autorității administrative, în conformitate cu prevederile actelor normative ce reglementează domeniile de activitate ale acesteia</w:t>
      </w:r>
      <w:r w:rsidR="002B6EE8" w:rsidRPr="00566A56">
        <w:rPr>
          <w:color w:val="333333"/>
          <w:lang w:val="ro-MD"/>
        </w:rPr>
        <w:t>,</w:t>
      </w:r>
    </w:p>
    <w:p w14:paraId="7756CD82" w14:textId="1CCFB2BC" w:rsidR="006C0899" w:rsidRPr="00566A56" w:rsidRDefault="002B6EE8"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t>12.14. examinează cauze contravenționale și aplică sancțiuni în condițiile Codului contravențional nr. 218/2008..</w:t>
      </w:r>
    </w:p>
    <w:p w14:paraId="5816DDE0" w14:textId="335E60FE"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rStyle w:val="Robust"/>
          <w:color w:val="333333"/>
          <w:lang w:val="ro-MD"/>
        </w:rPr>
        <w:t>1</w:t>
      </w:r>
      <w:r w:rsidR="00061C30" w:rsidRPr="00566A56">
        <w:rPr>
          <w:rStyle w:val="Robust"/>
          <w:color w:val="333333"/>
          <w:lang w:val="ro-MD"/>
        </w:rPr>
        <w:t>2</w:t>
      </w:r>
      <w:r w:rsidRPr="00566A56">
        <w:rPr>
          <w:color w:val="333333"/>
          <w:lang w:val="ro-MD"/>
        </w:rPr>
        <w:t>. </w:t>
      </w:r>
      <w:r w:rsidR="00061C30" w:rsidRPr="00566A56">
        <w:rPr>
          <w:color w:val="333333"/>
          <w:lang w:val="ro-MD"/>
        </w:rPr>
        <w:t xml:space="preserve">Directorul </w:t>
      </w:r>
      <w:r w:rsidRPr="00566A56">
        <w:rPr>
          <w:color w:val="333333"/>
          <w:lang w:val="ro-MD"/>
        </w:rPr>
        <w:t xml:space="preserve">și adjuncții </w:t>
      </w:r>
      <w:r w:rsidR="00061C30" w:rsidRPr="00566A56">
        <w:rPr>
          <w:color w:val="333333"/>
          <w:lang w:val="ro-MD"/>
        </w:rPr>
        <w:t xml:space="preserve">directorului ai </w:t>
      </w:r>
      <w:r w:rsidR="00024AEC" w:rsidRPr="00566A56">
        <w:rPr>
          <w:color w:val="333333"/>
          <w:lang w:val="ro-MD"/>
        </w:rPr>
        <w:t>A</w:t>
      </w:r>
      <w:r w:rsidR="00061C30" w:rsidRPr="00566A56">
        <w:rPr>
          <w:color w:val="333333"/>
          <w:lang w:val="ro-MD"/>
        </w:rPr>
        <w:t>genţiei Medicamentului şi Dispozitivelor Medicale</w:t>
      </w:r>
      <w:r w:rsidRPr="00566A56">
        <w:rPr>
          <w:color w:val="333333"/>
          <w:lang w:val="ro-MD"/>
        </w:rPr>
        <w:t xml:space="preserve">, conducătorii subdiviziunilor </w:t>
      </w:r>
      <w:r w:rsidR="00061C30" w:rsidRPr="00566A56">
        <w:rPr>
          <w:color w:val="333333"/>
          <w:lang w:val="ro-MD"/>
        </w:rPr>
        <w:t>Agenţiei Medicamentului şi Dispozitivelor Medicale</w:t>
      </w:r>
      <w:r w:rsidRPr="00566A56">
        <w:rPr>
          <w:color w:val="333333"/>
          <w:lang w:val="ro-MD"/>
        </w:rPr>
        <w:t xml:space="preserve">, în limitele împuternicirilor atribuite, poartă răspundere pentru deciziile luate și pentru activitatea </w:t>
      </w:r>
      <w:r w:rsidR="00061C30" w:rsidRPr="00566A56">
        <w:rPr>
          <w:color w:val="333333"/>
          <w:lang w:val="ro-MD"/>
        </w:rPr>
        <w:t>Agenţiei Medicamentului şi Dispozitivelor Medicale</w:t>
      </w:r>
      <w:r w:rsidRPr="00566A56">
        <w:rPr>
          <w:color w:val="333333"/>
          <w:lang w:val="ro-MD"/>
        </w:rPr>
        <w:t>.</w:t>
      </w:r>
    </w:p>
    <w:p w14:paraId="004AB8B7" w14:textId="0F4292C6" w:rsidR="006C0899" w:rsidRPr="00566A56" w:rsidRDefault="00061C30" w:rsidP="000112E0">
      <w:pPr>
        <w:pStyle w:val="NormalWeb"/>
        <w:shd w:val="clear" w:color="auto" w:fill="FFFFFF"/>
        <w:spacing w:before="0" w:beforeAutospacing="0" w:after="0" w:afterAutospacing="0"/>
        <w:ind w:firstLine="1134"/>
        <w:jc w:val="both"/>
        <w:rPr>
          <w:color w:val="333333"/>
          <w:lang w:val="ro-MD"/>
        </w:rPr>
      </w:pPr>
      <w:r w:rsidRPr="00566A56">
        <w:rPr>
          <w:rStyle w:val="Robust"/>
          <w:color w:val="333333"/>
          <w:lang w:val="ro-MD"/>
        </w:rPr>
        <w:t>13</w:t>
      </w:r>
      <w:r w:rsidR="006C0899" w:rsidRPr="00566A56">
        <w:rPr>
          <w:color w:val="333333"/>
          <w:lang w:val="ro-MD"/>
        </w:rPr>
        <w:t xml:space="preserve">. Împuternicirile și responsabilitățile </w:t>
      </w:r>
      <w:r w:rsidRPr="00566A56">
        <w:rPr>
          <w:color w:val="333333"/>
          <w:lang w:val="ro-MD"/>
        </w:rPr>
        <w:t>directorului general Agenţiei Medicamentului şi Dispozitivelor Medicale</w:t>
      </w:r>
      <w:r w:rsidR="000112E0">
        <w:rPr>
          <w:color w:val="333333"/>
          <w:lang w:val="ro-MD"/>
        </w:rPr>
        <w:t xml:space="preserve"> </w:t>
      </w:r>
      <w:r w:rsidR="006C0899" w:rsidRPr="00566A56">
        <w:rPr>
          <w:color w:val="333333"/>
          <w:lang w:val="ro-MD"/>
        </w:rPr>
        <w:t>pot fi delegate adjuncților acestuia în condițiile prevederilor cadrului normativ.</w:t>
      </w:r>
    </w:p>
    <w:p w14:paraId="4D9CEBE4" w14:textId="2174C300"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color w:val="333333"/>
          <w:lang w:val="ro-MD"/>
        </w:rPr>
        <w:lastRenderedPageBreak/>
        <w:t xml:space="preserve">În cazul în care funcția </w:t>
      </w:r>
      <w:r w:rsidR="00061C30" w:rsidRPr="00566A56">
        <w:rPr>
          <w:color w:val="333333"/>
          <w:lang w:val="ro-MD"/>
        </w:rPr>
        <w:t xml:space="preserve">directorului </w:t>
      </w:r>
      <w:r w:rsidRPr="00566A56">
        <w:rPr>
          <w:color w:val="333333"/>
          <w:lang w:val="ro-MD"/>
        </w:rPr>
        <w:t>este vacantă sau temporar vacantă, împuternicirile de conducere a autorității administrative se exercită de către unul dintre adjuncții</w:t>
      </w:r>
      <w:r w:rsidR="00D22EF4">
        <w:rPr>
          <w:color w:val="333333"/>
          <w:lang w:val="ro-MD"/>
        </w:rPr>
        <w:t xml:space="preserve"> </w:t>
      </w:r>
      <w:r w:rsidR="002301CC">
        <w:rPr>
          <w:color w:val="333333"/>
          <w:lang w:val="ro-MD"/>
        </w:rPr>
        <w:t>Directorului</w:t>
      </w:r>
      <w:r w:rsidRPr="00566A56">
        <w:rPr>
          <w:color w:val="333333"/>
          <w:lang w:val="ro-MD"/>
        </w:rPr>
        <w:t>, desemnat de către Guvern, la propunerea ministrului, dacă nu este stabilit altfel prin actele normative speciale.</w:t>
      </w:r>
    </w:p>
    <w:p w14:paraId="18127880" w14:textId="17699A83"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rStyle w:val="Robust"/>
          <w:color w:val="333333"/>
          <w:lang w:val="ro-MD"/>
        </w:rPr>
        <w:t>1</w:t>
      </w:r>
      <w:r w:rsidR="00061C30" w:rsidRPr="00566A56">
        <w:rPr>
          <w:rStyle w:val="Robust"/>
          <w:color w:val="333333"/>
          <w:lang w:val="ro-MD"/>
        </w:rPr>
        <w:t>4</w:t>
      </w:r>
      <w:r w:rsidRPr="00566A56">
        <w:rPr>
          <w:color w:val="333333"/>
          <w:lang w:val="ro-MD"/>
        </w:rPr>
        <w:t xml:space="preserve">. Corespondența </w:t>
      </w:r>
      <w:r w:rsidR="00061C30" w:rsidRPr="00566A56">
        <w:rPr>
          <w:color w:val="333333"/>
          <w:lang w:val="ro-MD"/>
        </w:rPr>
        <w:t>Agenţiei Medicamentului şi Dispozitivelor Medicale</w:t>
      </w:r>
      <w:r w:rsidR="000112E0">
        <w:rPr>
          <w:color w:val="333333"/>
          <w:lang w:val="ro-MD"/>
        </w:rPr>
        <w:t xml:space="preserve"> </w:t>
      </w:r>
      <w:r w:rsidRPr="00566A56">
        <w:rPr>
          <w:color w:val="333333"/>
          <w:lang w:val="ro-MD"/>
        </w:rPr>
        <w:t xml:space="preserve">este semnată de către </w:t>
      </w:r>
      <w:r w:rsidR="002301CC">
        <w:rPr>
          <w:color w:val="333333"/>
          <w:lang w:val="ro-MD"/>
        </w:rPr>
        <w:t>director</w:t>
      </w:r>
      <w:r w:rsidR="002301CC" w:rsidRPr="00566A56">
        <w:rPr>
          <w:color w:val="333333"/>
          <w:lang w:val="ro-MD"/>
        </w:rPr>
        <w:t xml:space="preserve"> </w:t>
      </w:r>
      <w:r w:rsidRPr="00566A56">
        <w:rPr>
          <w:color w:val="333333"/>
          <w:lang w:val="ro-MD"/>
        </w:rPr>
        <w:t>sau de către persoane cu funcții de răspundere, învestite cu acest drept prin ordin al</w:t>
      </w:r>
      <w:r w:rsidR="00D22EF4">
        <w:rPr>
          <w:color w:val="333333"/>
          <w:lang w:val="ro-MD"/>
        </w:rPr>
        <w:t xml:space="preserve"> </w:t>
      </w:r>
      <w:r w:rsidR="002301CC">
        <w:rPr>
          <w:color w:val="333333"/>
          <w:lang w:val="ro-MD"/>
        </w:rPr>
        <w:t>directorului</w:t>
      </w:r>
      <w:r w:rsidRPr="00566A56">
        <w:rPr>
          <w:color w:val="333333"/>
          <w:lang w:val="ro-MD"/>
        </w:rPr>
        <w:t>. Persoanele învestite cu dreptul de semnătură poartă răspundere personală pentru legalitatea, veridicitatea și corectitudinea documentului semnat.</w:t>
      </w:r>
    </w:p>
    <w:p w14:paraId="17A5933B" w14:textId="0741AE3E" w:rsidR="006C0899" w:rsidRPr="00566A56" w:rsidRDefault="006C0899" w:rsidP="000112E0">
      <w:pPr>
        <w:pStyle w:val="NormalWeb"/>
        <w:shd w:val="clear" w:color="auto" w:fill="FFFFFF"/>
        <w:spacing w:before="0" w:beforeAutospacing="0" w:after="0" w:afterAutospacing="0"/>
        <w:ind w:firstLine="1134"/>
        <w:jc w:val="both"/>
        <w:rPr>
          <w:color w:val="333333"/>
          <w:lang w:val="ro-MD"/>
        </w:rPr>
      </w:pPr>
      <w:r w:rsidRPr="00566A56">
        <w:rPr>
          <w:rStyle w:val="Robust"/>
          <w:color w:val="333333"/>
          <w:lang w:val="ro-MD"/>
        </w:rPr>
        <w:t>1</w:t>
      </w:r>
      <w:r w:rsidR="00061C30" w:rsidRPr="00566A56">
        <w:rPr>
          <w:rStyle w:val="Robust"/>
          <w:color w:val="333333"/>
          <w:lang w:val="ro-MD"/>
        </w:rPr>
        <w:t>5</w:t>
      </w:r>
      <w:r w:rsidRPr="00566A56">
        <w:rPr>
          <w:color w:val="333333"/>
          <w:lang w:val="ro-MD"/>
        </w:rPr>
        <w:t>. </w:t>
      </w:r>
      <w:r w:rsidR="002301CC">
        <w:rPr>
          <w:color w:val="333333"/>
          <w:lang w:val="ro-MD"/>
        </w:rPr>
        <w:t>Directorul</w:t>
      </w:r>
      <w:r w:rsidRPr="00566A56">
        <w:rPr>
          <w:color w:val="333333"/>
          <w:lang w:val="ro-MD"/>
        </w:rPr>
        <w:t xml:space="preserve"> are dreptul de primă semnătură pe toate actele și corespondența </w:t>
      </w:r>
      <w:r w:rsidR="00061C30" w:rsidRPr="00566A56">
        <w:rPr>
          <w:color w:val="333333"/>
          <w:lang w:val="ro-MD"/>
        </w:rPr>
        <w:t>Agenţiei Medicamentului şi Dispozitivelor Medicale</w:t>
      </w:r>
      <w:r w:rsidR="000112E0">
        <w:rPr>
          <w:color w:val="333333"/>
          <w:lang w:val="ro-MD"/>
        </w:rPr>
        <w:t xml:space="preserve">. </w:t>
      </w:r>
      <w:r w:rsidRPr="00566A56">
        <w:rPr>
          <w:color w:val="333333"/>
          <w:lang w:val="ro-MD"/>
        </w:rPr>
        <w:t xml:space="preserve">În lipsa </w:t>
      </w:r>
      <w:r w:rsidR="00061C30" w:rsidRPr="00566A56">
        <w:rPr>
          <w:color w:val="333333"/>
          <w:lang w:val="ro-MD"/>
        </w:rPr>
        <w:t>directorului</w:t>
      </w:r>
      <w:r w:rsidRPr="00566A56">
        <w:rPr>
          <w:color w:val="333333"/>
          <w:lang w:val="ro-MD"/>
        </w:rPr>
        <w:t xml:space="preserve">, dreptul de primă semnătură îi revine </w:t>
      </w:r>
      <w:r w:rsidR="00061C30" w:rsidRPr="00566A56">
        <w:rPr>
          <w:color w:val="333333"/>
          <w:lang w:val="ro-MD"/>
        </w:rPr>
        <w:t xml:space="preserve">directorului </w:t>
      </w:r>
      <w:r w:rsidRPr="00566A56">
        <w:rPr>
          <w:color w:val="333333"/>
          <w:lang w:val="ro-MD"/>
        </w:rPr>
        <w:t xml:space="preserve">adjunct desemnat de către </w:t>
      </w:r>
      <w:r w:rsidR="00E74760">
        <w:rPr>
          <w:color w:val="333333"/>
          <w:lang w:val="ro-MD"/>
        </w:rPr>
        <w:t>directorul</w:t>
      </w:r>
      <w:r w:rsidR="00E74760" w:rsidRPr="00566A56">
        <w:rPr>
          <w:color w:val="333333"/>
          <w:lang w:val="ro-MD"/>
        </w:rPr>
        <w:t xml:space="preserve"> </w:t>
      </w:r>
      <w:r w:rsidR="00061C30" w:rsidRPr="00566A56">
        <w:rPr>
          <w:color w:val="333333"/>
          <w:lang w:val="ro-MD"/>
        </w:rPr>
        <w:t>Agenţiei Medicamentului şi Dispozitivelor Medicale</w:t>
      </w:r>
      <w:r w:rsidRPr="00566A56">
        <w:rPr>
          <w:color w:val="333333"/>
          <w:lang w:val="ro-MD"/>
        </w:rPr>
        <w:t xml:space="preserve">, prin act administrativ intern, sau care îndeplinește atribuțiile </w:t>
      </w:r>
      <w:r w:rsidR="00E74760">
        <w:rPr>
          <w:color w:val="333333"/>
          <w:lang w:val="ro-MD"/>
        </w:rPr>
        <w:t>directorului</w:t>
      </w:r>
      <w:r w:rsidR="00E74760" w:rsidRPr="00566A56">
        <w:rPr>
          <w:color w:val="333333"/>
          <w:lang w:val="ro-MD"/>
        </w:rPr>
        <w:t xml:space="preserve"> </w:t>
      </w:r>
      <w:r w:rsidRPr="00566A56">
        <w:rPr>
          <w:color w:val="333333"/>
          <w:lang w:val="ro-MD"/>
        </w:rPr>
        <w:t>în conformitate cu legislația.</w:t>
      </w:r>
    </w:p>
    <w:p w14:paraId="6CC29B6D" w14:textId="7DB880EF" w:rsidR="00D506B8" w:rsidRPr="00566A56" w:rsidRDefault="00D506B8" w:rsidP="00D506B8">
      <w:pPr>
        <w:tabs>
          <w:tab w:val="left" w:pos="4277"/>
        </w:tabs>
        <w:spacing w:after="0"/>
        <w:ind w:left="1134" w:firstLine="851"/>
        <w:jc w:val="right"/>
        <w:rPr>
          <w:rFonts w:cs="Times New Roman"/>
          <w:sz w:val="24"/>
          <w:szCs w:val="24"/>
          <w:lang w:val="ro-MD"/>
        </w:rPr>
      </w:pPr>
    </w:p>
    <w:p w14:paraId="311C61AB" w14:textId="04A3AA1F" w:rsidR="00D506B8" w:rsidRPr="000112E0" w:rsidRDefault="00D506B8" w:rsidP="00D506B8">
      <w:pPr>
        <w:tabs>
          <w:tab w:val="left" w:pos="4277"/>
        </w:tabs>
        <w:spacing w:after="0"/>
        <w:ind w:left="1134" w:firstLine="851"/>
        <w:jc w:val="right"/>
        <w:rPr>
          <w:rFonts w:cs="Times New Roman"/>
          <w:sz w:val="24"/>
          <w:szCs w:val="24"/>
          <w:lang w:val="ro-MD"/>
        </w:rPr>
      </w:pPr>
      <w:r w:rsidRPr="000112E0">
        <w:rPr>
          <w:rFonts w:cs="Times New Roman"/>
          <w:sz w:val="24"/>
          <w:szCs w:val="24"/>
          <w:lang w:val="ro-MD"/>
        </w:rPr>
        <w:t>Anexa nr. 2</w:t>
      </w:r>
    </w:p>
    <w:p w14:paraId="53765DCD" w14:textId="7244D38E" w:rsidR="00061C30" w:rsidRPr="00566A56" w:rsidRDefault="00D506B8" w:rsidP="00566A56">
      <w:pPr>
        <w:tabs>
          <w:tab w:val="left" w:pos="4277"/>
        </w:tabs>
        <w:spacing w:after="0"/>
        <w:ind w:left="1134" w:firstLine="851"/>
        <w:jc w:val="right"/>
        <w:rPr>
          <w:rFonts w:cs="Times New Roman"/>
          <w:sz w:val="24"/>
          <w:szCs w:val="24"/>
          <w:lang w:val="ro-MD"/>
        </w:rPr>
      </w:pPr>
      <w:r w:rsidRPr="000112E0">
        <w:rPr>
          <w:rFonts w:cs="Times New Roman"/>
          <w:sz w:val="24"/>
          <w:szCs w:val="24"/>
          <w:lang w:val="ro-MD"/>
        </w:rPr>
        <w:t xml:space="preserve">la </w:t>
      </w:r>
      <w:r w:rsidR="000112E0" w:rsidRPr="000112E0">
        <w:rPr>
          <w:rFonts w:cs="Times New Roman"/>
          <w:sz w:val="24"/>
          <w:szCs w:val="24"/>
          <w:lang w:val="ro-MD"/>
        </w:rPr>
        <w:t>Hotărârea</w:t>
      </w:r>
      <w:r w:rsidRPr="000112E0">
        <w:rPr>
          <w:rFonts w:cs="Times New Roman"/>
          <w:sz w:val="24"/>
          <w:szCs w:val="24"/>
          <w:lang w:val="ro-MD"/>
        </w:rPr>
        <w:t xml:space="preserve"> Guvernului nr. _________2025</w:t>
      </w:r>
    </w:p>
    <w:p w14:paraId="32425DC4" w14:textId="77777777" w:rsidR="00061C30" w:rsidRPr="00566A56" w:rsidRDefault="00061C30" w:rsidP="00566A56">
      <w:pPr>
        <w:tabs>
          <w:tab w:val="left" w:pos="4277"/>
        </w:tabs>
        <w:spacing w:after="0"/>
        <w:ind w:left="1134" w:firstLine="851"/>
        <w:jc w:val="right"/>
        <w:rPr>
          <w:rFonts w:cs="Times New Roman"/>
          <w:sz w:val="24"/>
          <w:szCs w:val="24"/>
          <w:lang w:val="ro-MD"/>
        </w:rPr>
      </w:pPr>
    </w:p>
    <w:p w14:paraId="6ECD6F5B" w14:textId="77777777" w:rsidR="00061C30" w:rsidRPr="00566A56" w:rsidRDefault="00061C30" w:rsidP="00061C30">
      <w:pPr>
        <w:tabs>
          <w:tab w:val="left" w:pos="4277"/>
        </w:tabs>
        <w:spacing w:after="0"/>
        <w:ind w:left="1134" w:firstLine="851"/>
        <w:jc w:val="center"/>
        <w:rPr>
          <w:rFonts w:cs="Times New Roman"/>
          <w:b/>
          <w:bCs/>
          <w:sz w:val="24"/>
          <w:szCs w:val="24"/>
          <w:lang w:val="ro-MD"/>
        </w:rPr>
      </w:pPr>
      <w:r w:rsidRPr="00566A56">
        <w:rPr>
          <w:rFonts w:cs="Times New Roman"/>
          <w:b/>
          <w:bCs/>
          <w:sz w:val="24"/>
          <w:szCs w:val="24"/>
          <w:lang w:val="ro-MD"/>
        </w:rPr>
        <w:t xml:space="preserve">STRUCTURA AGENȚIEI </w:t>
      </w:r>
    </w:p>
    <w:p w14:paraId="31E559EE" w14:textId="256EBF43" w:rsidR="004B21F6" w:rsidRPr="00566A56" w:rsidRDefault="00061C30" w:rsidP="00E35CFF">
      <w:pPr>
        <w:tabs>
          <w:tab w:val="left" w:pos="4277"/>
        </w:tabs>
        <w:spacing w:after="0"/>
        <w:ind w:left="1134" w:firstLine="851"/>
        <w:jc w:val="center"/>
        <w:rPr>
          <w:rFonts w:cs="Times New Roman"/>
          <w:sz w:val="24"/>
          <w:szCs w:val="24"/>
          <w:lang w:val="ro-MD"/>
        </w:rPr>
      </w:pPr>
      <w:r w:rsidRPr="00566A56">
        <w:rPr>
          <w:rFonts w:cs="Times New Roman"/>
          <w:b/>
          <w:bCs/>
          <w:sz w:val="24"/>
          <w:szCs w:val="24"/>
          <w:lang w:val="ro-MD"/>
        </w:rPr>
        <w:t>MEDICAMENTULUI ȘI DISPOZITIVELOR MEDICALE</w:t>
      </w:r>
    </w:p>
    <w:p w14:paraId="7B79D3AD" w14:textId="77777777" w:rsidR="000112E0" w:rsidRDefault="000112E0" w:rsidP="00566A56">
      <w:pPr>
        <w:tabs>
          <w:tab w:val="left" w:pos="4277"/>
        </w:tabs>
        <w:spacing w:after="0"/>
        <w:ind w:left="1134" w:firstLine="851"/>
        <w:rPr>
          <w:rFonts w:cs="Times New Roman"/>
          <w:sz w:val="24"/>
          <w:szCs w:val="24"/>
          <w:lang w:val="ro-MD"/>
        </w:rPr>
      </w:pPr>
    </w:p>
    <w:p w14:paraId="6127BB75" w14:textId="7DC636B1" w:rsidR="00061C30" w:rsidRPr="00566A56" w:rsidRDefault="007C2298"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 xml:space="preserve">Director </w:t>
      </w:r>
    </w:p>
    <w:p w14:paraId="47FFA153" w14:textId="382D3104" w:rsidR="007C2298" w:rsidRPr="00566A56" w:rsidRDefault="007C2298"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Directori adjuncți</w:t>
      </w:r>
    </w:p>
    <w:p w14:paraId="4C6E6A34" w14:textId="77777777" w:rsidR="007C2298" w:rsidRPr="00566A56" w:rsidRDefault="007C2298"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Serviciu licențiere activitatea farmaceutică</w:t>
      </w:r>
    </w:p>
    <w:p w14:paraId="26892CAF" w14:textId="77777777" w:rsidR="007C2298" w:rsidRPr="00566A56" w:rsidRDefault="007C2298"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Direcția prețuri</w:t>
      </w:r>
    </w:p>
    <w:p w14:paraId="1FCEAC92" w14:textId="755248CF" w:rsidR="007C2298" w:rsidRPr="00566A56" w:rsidRDefault="007C2298" w:rsidP="00566A56">
      <w:pPr>
        <w:tabs>
          <w:tab w:val="left" w:pos="4277"/>
        </w:tabs>
        <w:spacing w:after="0"/>
        <w:ind w:left="1985"/>
        <w:rPr>
          <w:rFonts w:cs="Times New Roman"/>
          <w:sz w:val="24"/>
          <w:szCs w:val="24"/>
          <w:lang w:val="ro-MD"/>
        </w:rPr>
      </w:pPr>
      <w:r w:rsidRPr="00566A56">
        <w:rPr>
          <w:rFonts w:cs="Times New Roman"/>
          <w:sz w:val="24"/>
          <w:szCs w:val="24"/>
          <w:lang w:val="ro-MD"/>
        </w:rPr>
        <w:t>Direcția generală autorizare medicamente</w:t>
      </w:r>
    </w:p>
    <w:p w14:paraId="70C03138" w14:textId="64B35389" w:rsidR="007C2298" w:rsidRPr="00566A56" w:rsidRDefault="007C2298" w:rsidP="00566A56">
      <w:pPr>
        <w:tabs>
          <w:tab w:val="left" w:pos="4277"/>
        </w:tabs>
        <w:spacing w:after="0"/>
        <w:ind w:left="2552"/>
        <w:rPr>
          <w:rFonts w:cs="Times New Roman"/>
          <w:sz w:val="24"/>
          <w:szCs w:val="24"/>
          <w:lang w:val="ro-MD"/>
        </w:rPr>
      </w:pPr>
      <w:r w:rsidRPr="00566A56">
        <w:rPr>
          <w:rFonts w:cs="Times New Roman"/>
          <w:sz w:val="24"/>
          <w:szCs w:val="24"/>
          <w:lang w:val="ro-MD"/>
        </w:rPr>
        <w:t>Direcția autorizare medicamente</w:t>
      </w:r>
    </w:p>
    <w:p w14:paraId="4E989665" w14:textId="0125C32D" w:rsidR="007C2298" w:rsidRPr="00566A56" w:rsidRDefault="007C2298" w:rsidP="00566A56">
      <w:pPr>
        <w:tabs>
          <w:tab w:val="left" w:pos="4277"/>
        </w:tabs>
        <w:spacing w:after="0"/>
        <w:ind w:left="2552"/>
        <w:rPr>
          <w:rFonts w:cs="Times New Roman"/>
          <w:sz w:val="24"/>
          <w:szCs w:val="24"/>
          <w:lang w:val="ro-MD"/>
        </w:rPr>
      </w:pPr>
      <w:r w:rsidRPr="00566A56">
        <w:rPr>
          <w:rFonts w:cs="Times New Roman"/>
          <w:sz w:val="24"/>
          <w:szCs w:val="24"/>
          <w:lang w:val="ro-MD"/>
        </w:rPr>
        <w:t>Direcția autorizare variații</w:t>
      </w:r>
    </w:p>
    <w:p w14:paraId="20BD532A" w14:textId="18BA086C" w:rsidR="007C2298" w:rsidRPr="00566A56" w:rsidRDefault="007C2298" w:rsidP="00566A56">
      <w:pPr>
        <w:tabs>
          <w:tab w:val="left" w:pos="4277"/>
        </w:tabs>
        <w:spacing w:after="0"/>
        <w:ind w:left="2552"/>
        <w:rPr>
          <w:rFonts w:cs="Times New Roman"/>
          <w:sz w:val="24"/>
          <w:szCs w:val="24"/>
          <w:lang w:val="ro-MD"/>
        </w:rPr>
      </w:pPr>
      <w:r w:rsidRPr="00566A56">
        <w:rPr>
          <w:rFonts w:cs="Times New Roman"/>
          <w:sz w:val="24"/>
          <w:szCs w:val="24"/>
          <w:lang w:val="ro-MD"/>
        </w:rPr>
        <w:t>Secția farmacovigilență</w:t>
      </w:r>
    </w:p>
    <w:p w14:paraId="33E1CDA2" w14:textId="2463D7E1" w:rsidR="007C2298" w:rsidRPr="00566A56" w:rsidRDefault="007C2298" w:rsidP="00566A56">
      <w:pPr>
        <w:tabs>
          <w:tab w:val="left" w:pos="4277"/>
        </w:tabs>
        <w:spacing w:after="0"/>
        <w:ind w:left="2552"/>
        <w:rPr>
          <w:rFonts w:cs="Times New Roman"/>
          <w:sz w:val="24"/>
          <w:szCs w:val="24"/>
          <w:lang w:val="ro-MD"/>
        </w:rPr>
      </w:pPr>
      <w:r w:rsidRPr="00566A56">
        <w:rPr>
          <w:rFonts w:cs="Times New Roman"/>
          <w:sz w:val="24"/>
          <w:szCs w:val="24"/>
          <w:lang w:val="ro-MD"/>
        </w:rPr>
        <w:t>Serviciul studii clinice</w:t>
      </w:r>
    </w:p>
    <w:p w14:paraId="5320520D" w14:textId="77777777" w:rsidR="007C2298" w:rsidRPr="00566A56" w:rsidRDefault="007C2298" w:rsidP="00566A56">
      <w:pPr>
        <w:tabs>
          <w:tab w:val="left" w:pos="4277"/>
        </w:tabs>
        <w:spacing w:after="0"/>
        <w:ind w:left="1985"/>
        <w:rPr>
          <w:rFonts w:cs="Times New Roman"/>
          <w:sz w:val="24"/>
          <w:szCs w:val="24"/>
          <w:lang w:val="ro-MD"/>
        </w:rPr>
      </w:pPr>
      <w:r w:rsidRPr="00566A56">
        <w:rPr>
          <w:rFonts w:cs="Times New Roman"/>
          <w:sz w:val="24"/>
          <w:szCs w:val="24"/>
          <w:lang w:val="ro-MD"/>
        </w:rPr>
        <w:t>Direcția generală laboratorul pentru controlul calității medicamentelor</w:t>
      </w:r>
    </w:p>
    <w:p w14:paraId="2E7D00DE" w14:textId="409D4F2F" w:rsidR="007C2298" w:rsidRPr="00566A56" w:rsidRDefault="007C2298" w:rsidP="00566A56">
      <w:pPr>
        <w:tabs>
          <w:tab w:val="left" w:pos="4277"/>
        </w:tabs>
        <w:spacing w:after="0"/>
        <w:ind w:left="2552"/>
        <w:rPr>
          <w:rFonts w:cs="Times New Roman"/>
          <w:sz w:val="24"/>
          <w:szCs w:val="24"/>
          <w:lang w:val="ro-MD"/>
        </w:rPr>
      </w:pPr>
      <w:r w:rsidRPr="00566A56">
        <w:rPr>
          <w:rFonts w:cs="Times New Roman"/>
          <w:sz w:val="24"/>
          <w:szCs w:val="24"/>
          <w:lang w:val="ro-MD"/>
        </w:rPr>
        <w:t xml:space="preserve">Direcția analize fizico-clinice </w:t>
      </w:r>
    </w:p>
    <w:p w14:paraId="47D971DE" w14:textId="5B6AD039" w:rsidR="007C2298" w:rsidRPr="00566A56" w:rsidRDefault="007C2298"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w:t>
      </w:r>
      <w:r w:rsidR="0036005E">
        <w:rPr>
          <w:rFonts w:cs="Times New Roman"/>
          <w:sz w:val="24"/>
          <w:szCs w:val="24"/>
          <w:lang w:val="ro-MD"/>
        </w:rPr>
        <w:t xml:space="preserve">cția </w:t>
      </w:r>
      <w:r w:rsidRPr="00566A56">
        <w:rPr>
          <w:rFonts w:cs="Times New Roman"/>
          <w:sz w:val="24"/>
          <w:szCs w:val="24"/>
          <w:lang w:val="ro-MD"/>
        </w:rPr>
        <w:t xml:space="preserve">microbiologie </w:t>
      </w:r>
    </w:p>
    <w:p w14:paraId="68FF1F73" w14:textId="38BE4517" w:rsidR="00C70E86" w:rsidRPr="00566A56" w:rsidRDefault="00C70E86" w:rsidP="00566A56">
      <w:pPr>
        <w:tabs>
          <w:tab w:val="left" w:pos="4277"/>
        </w:tabs>
        <w:spacing w:after="0"/>
        <w:ind w:left="1985"/>
        <w:rPr>
          <w:rFonts w:cs="Times New Roman"/>
          <w:sz w:val="24"/>
          <w:szCs w:val="24"/>
          <w:lang w:val="ro-MD"/>
        </w:rPr>
      </w:pPr>
      <w:r w:rsidRPr="00566A56">
        <w:rPr>
          <w:rFonts w:cs="Times New Roman"/>
          <w:sz w:val="24"/>
          <w:szCs w:val="24"/>
          <w:lang w:val="ro-MD"/>
        </w:rPr>
        <w:t>Direcția ge</w:t>
      </w:r>
      <w:r w:rsidR="002F0B51" w:rsidRPr="00566A56">
        <w:rPr>
          <w:rFonts w:cs="Times New Roman"/>
          <w:sz w:val="24"/>
          <w:szCs w:val="24"/>
          <w:lang w:val="ro-MD"/>
        </w:rPr>
        <w:t>stiunea</w:t>
      </w:r>
      <w:r w:rsidRPr="00566A56">
        <w:rPr>
          <w:rFonts w:cs="Times New Roman"/>
          <w:sz w:val="24"/>
          <w:szCs w:val="24"/>
          <w:lang w:val="ro-MD"/>
        </w:rPr>
        <w:t xml:space="preserve"> și monitorizarea circulației medicamentelor</w:t>
      </w:r>
    </w:p>
    <w:p w14:paraId="54224B85" w14:textId="30831274" w:rsidR="007C2298"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Secția autorizare import-export</w:t>
      </w:r>
    </w:p>
    <w:p w14:paraId="5EEAE6BB" w14:textId="6381DF2B" w:rsidR="007C2298"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Comitetul permanent control asupra drogurilor (cu statut de direcție)</w:t>
      </w:r>
    </w:p>
    <w:p w14:paraId="411F7944" w14:textId="72BEDE6C" w:rsidR="007C2298"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 xml:space="preserve">Serviciul monitorizare stocuri și </w:t>
      </w:r>
      <w:r w:rsidR="0036005E" w:rsidRPr="00566A56">
        <w:rPr>
          <w:rFonts w:cs="Times New Roman"/>
          <w:sz w:val="24"/>
          <w:szCs w:val="24"/>
          <w:lang w:val="ro-MD"/>
        </w:rPr>
        <w:t>comunicare</w:t>
      </w:r>
      <w:r w:rsidRPr="00566A56">
        <w:rPr>
          <w:rFonts w:cs="Times New Roman"/>
          <w:sz w:val="24"/>
          <w:szCs w:val="24"/>
          <w:lang w:val="ro-MD"/>
        </w:rPr>
        <w:t xml:space="preserve"> cu beneficiarii</w:t>
      </w:r>
    </w:p>
    <w:p w14:paraId="6BCC5348" w14:textId="585B17F9" w:rsidR="007C2298"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Serviciul gestionare deșeurilor farmaceutice</w:t>
      </w:r>
    </w:p>
    <w:p w14:paraId="4E5152BF" w14:textId="77777777" w:rsidR="00C70E86" w:rsidRPr="00566A56" w:rsidRDefault="00C70E86" w:rsidP="00566A56">
      <w:pPr>
        <w:tabs>
          <w:tab w:val="left" w:pos="4277"/>
        </w:tabs>
        <w:spacing w:after="0"/>
        <w:ind w:left="1985"/>
        <w:rPr>
          <w:rFonts w:cs="Times New Roman"/>
          <w:sz w:val="24"/>
          <w:szCs w:val="24"/>
          <w:lang w:val="ro-MD"/>
        </w:rPr>
      </w:pPr>
      <w:r w:rsidRPr="00566A56">
        <w:rPr>
          <w:rFonts w:cs="Times New Roman"/>
          <w:sz w:val="24"/>
          <w:szCs w:val="24"/>
          <w:lang w:val="ro-MD"/>
        </w:rPr>
        <w:t>Direcția generală inspecție farmaceutică</w:t>
      </w:r>
    </w:p>
    <w:p w14:paraId="4AB59D1A" w14:textId="77777777" w:rsidR="0036005E" w:rsidRPr="00566A56" w:rsidRDefault="0036005E" w:rsidP="0036005E">
      <w:pPr>
        <w:tabs>
          <w:tab w:val="left" w:pos="4277"/>
        </w:tabs>
        <w:spacing w:after="0"/>
        <w:ind w:left="1134" w:firstLine="1418"/>
        <w:rPr>
          <w:rFonts w:cs="Times New Roman"/>
          <w:sz w:val="24"/>
          <w:szCs w:val="24"/>
          <w:lang w:val="ro-MD"/>
        </w:rPr>
      </w:pPr>
      <w:r w:rsidRPr="00566A56">
        <w:rPr>
          <w:rFonts w:cs="Times New Roman"/>
          <w:sz w:val="24"/>
          <w:szCs w:val="24"/>
          <w:lang w:val="ro-MD"/>
        </w:rPr>
        <w:t>Direcția inspecție bunele practici de farmacie</w:t>
      </w:r>
    </w:p>
    <w:p w14:paraId="39B3918C" w14:textId="1B0C43C8" w:rsidR="00C70E86"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Secția inspecție de bună practică de fabricație și distribuție</w:t>
      </w:r>
    </w:p>
    <w:p w14:paraId="4FEC8F1A" w14:textId="5C7E3A6E" w:rsidR="00C70E86"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Serviciul inspecție de bună practică în studiul clinic și farmacovigilență</w:t>
      </w:r>
    </w:p>
    <w:p w14:paraId="7A92522E" w14:textId="1B708EDE" w:rsidR="00C70E86" w:rsidRPr="00566A56" w:rsidRDefault="00C70E86" w:rsidP="00566A56">
      <w:pPr>
        <w:tabs>
          <w:tab w:val="left" w:pos="4277"/>
        </w:tabs>
        <w:spacing w:after="0"/>
        <w:ind w:left="1985"/>
        <w:rPr>
          <w:rFonts w:cs="Times New Roman"/>
          <w:sz w:val="24"/>
          <w:szCs w:val="24"/>
          <w:lang w:val="ro-MD"/>
        </w:rPr>
      </w:pPr>
      <w:r w:rsidRPr="00566A56">
        <w:rPr>
          <w:rFonts w:cs="Times New Roman"/>
          <w:sz w:val="24"/>
          <w:szCs w:val="24"/>
          <w:lang w:val="ro-MD"/>
        </w:rPr>
        <w:t xml:space="preserve">Direcția </w:t>
      </w:r>
      <w:r w:rsidR="0036005E">
        <w:rPr>
          <w:rFonts w:cs="Times New Roman"/>
          <w:sz w:val="24"/>
          <w:szCs w:val="24"/>
          <w:lang w:val="ro-MD"/>
        </w:rPr>
        <w:t>dispozitive medicale</w:t>
      </w:r>
    </w:p>
    <w:p w14:paraId="7194695F" w14:textId="2D836204" w:rsidR="00C70E86"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Secția reglementare și înregistrare dispozitive medicale</w:t>
      </w:r>
    </w:p>
    <w:p w14:paraId="4CE3AECD" w14:textId="1D517ADE" w:rsidR="0036005E" w:rsidRPr="00566A56" w:rsidRDefault="00BE6E74" w:rsidP="0036005E">
      <w:pPr>
        <w:tabs>
          <w:tab w:val="left" w:pos="4277"/>
        </w:tabs>
        <w:spacing w:after="0"/>
        <w:ind w:left="1134" w:firstLine="1418"/>
        <w:rPr>
          <w:rFonts w:cs="Times New Roman"/>
          <w:sz w:val="24"/>
          <w:szCs w:val="24"/>
          <w:lang w:val="ro-MD"/>
        </w:rPr>
      </w:pPr>
      <w:r>
        <w:rPr>
          <w:rFonts w:cs="Times New Roman"/>
          <w:sz w:val="24"/>
          <w:szCs w:val="24"/>
          <w:lang w:val="ro-MD"/>
        </w:rPr>
        <w:t>Secția</w:t>
      </w:r>
      <w:r w:rsidR="00205801">
        <w:rPr>
          <w:rFonts w:cs="Times New Roman"/>
          <w:sz w:val="24"/>
          <w:szCs w:val="24"/>
          <w:lang w:val="ro-MD"/>
        </w:rPr>
        <w:t xml:space="preserve"> </w:t>
      </w:r>
      <w:r w:rsidR="0036005E" w:rsidRPr="00566A56">
        <w:rPr>
          <w:rFonts w:cs="Times New Roman"/>
          <w:sz w:val="24"/>
          <w:szCs w:val="24"/>
          <w:lang w:val="ro-MD"/>
        </w:rPr>
        <w:t xml:space="preserve">management și vigilența dispozitive medicale               </w:t>
      </w:r>
    </w:p>
    <w:p w14:paraId="2FFD3778" w14:textId="77777777" w:rsidR="00C70E86"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 xml:space="preserve">Serviciul inspecții post plasare pe piața </w:t>
      </w:r>
    </w:p>
    <w:p w14:paraId="2646D499" w14:textId="7958916F" w:rsidR="00C70E86" w:rsidRPr="00566A56" w:rsidRDefault="00C70E86"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Serviciu coordonare asistență externă și relații internaționale</w:t>
      </w:r>
    </w:p>
    <w:p w14:paraId="55D056F2" w14:textId="14B2D60A" w:rsidR="00C70E86" w:rsidRPr="00566A56" w:rsidRDefault="00C70E86"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Serviciul informare și comunicare cu mass-media</w:t>
      </w:r>
    </w:p>
    <w:p w14:paraId="4A133193" w14:textId="77777777" w:rsidR="00205801" w:rsidRPr="00BE6E74" w:rsidRDefault="00C70E86" w:rsidP="00566A56">
      <w:pPr>
        <w:tabs>
          <w:tab w:val="left" w:pos="4277"/>
        </w:tabs>
        <w:spacing w:after="0"/>
        <w:ind w:left="1134" w:firstLine="851"/>
        <w:rPr>
          <w:rFonts w:cs="Times New Roman"/>
          <w:sz w:val="24"/>
          <w:szCs w:val="24"/>
          <w:lang w:val="ro-MD"/>
        </w:rPr>
      </w:pPr>
      <w:r w:rsidRPr="00BE6E74">
        <w:rPr>
          <w:rFonts w:cs="Times New Roman"/>
          <w:sz w:val="24"/>
          <w:szCs w:val="24"/>
          <w:lang w:val="ro-MD"/>
        </w:rPr>
        <w:t>S</w:t>
      </w:r>
      <w:r w:rsidR="00205801" w:rsidRPr="00BE6E74">
        <w:rPr>
          <w:rFonts w:cs="Times New Roman"/>
          <w:sz w:val="24"/>
          <w:szCs w:val="24"/>
          <w:lang w:val="ro-MD"/>
        </w:rPr>
        <w:t>erviciu</w:t>
      </w:r>
      <w:r w:rsidRPr="00BE6E74">
        <w:rPr>
          <w:rFonts w:cs="Times New Roman"/>
          <w:sz w:val="24"/>
          <w:szCs w:val="24"/>
          <w:lang w:val="ro-MD"/>
        </w:rPr>
        <w:t xml:space="preserve"> juridic</w:t>
      </w:r>
    </w:p>
    <w:p w14:paraId="0F86A9EE" w14:textId="1A7112E9" w:rsidR="00C70E86" w:rsidRPr="00566A56" w:rsidRDefault="00205801" w:rsidP="00566A56">
      <w:pPr>
        <w:tabs>
          <w:tab w:val="left" w:pos="4277"/>
        </w:tabs>
        <w:spacing w:after="0"/>
        <w:ind w:left="1134" w:firstLine="851"/>
        <w:rPr>
          <w:rFonts w:cs="Times New Roman"/>
          <w:sz w:val="24"/>
          <w:szCs w:val="24"/>
          <w:lang w:val="ro-MD"/>
        </w:rPr>
      </w:pPr>
      <w:r w:rsidRPr="00BE6E74">
        <w:rPr>
          <w:rFonts w:cs="Times New Roman"/>
          <w:sz w:val="24"/>
          <w:szCs w:val="24"/>
          <w:lang w:val="ro-MD"/>
        </w:rPr>
        <w:t>Serviciu</w:t>
      </w:r>
      <w:r w:rsidR="00C70E86" w:rsidRPr="00BE6E74">
        <w:rPr>
          <w:rFonts w:cs="Times New Roman"/>
          <w:sz w:val="24"/>
          <w:szCs w:val="24"/>
          <w:lang w:val="ro-MD"/>
        </w:rPr>
        <w:t xml:space="preserve"> resurse umane</w:t>
      </w:r>
    </w:p>
    <w:p w14:paraId="4EA1DCCF" w14:textId="4F45B0A5" w:rsidR="00C70E86" w:rsidRPr="00566A56" w:rsidRDefault="00C70E86"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t xml:space="preserve">Direcția </w:t>
      </w:r>
      <w:r w:rsidR="00BE6E74">
        <w:rPr>
          <w:rFonts w:cs="Times New Roman"/>
          <w:sz w:val="24"/>
          <w:szCs w:val="24"/>
          <w:lang w:val="ro-MD"/>
        </w:rPr>
        <w:t>economico-financiară</w:t>
      </w:r>
    </w:p>
    <w:p w14:paraId="3D0EAD62" w14:textId="4530209C" w:rsidR="00C70E86" w:rsidRPr="00566A56" w:rsidRDefault="00C70E86" w:rsidP="00566A56">
      <w:pPr>
        <w:tabs>
          <w:tab w:val="left" w:pos="4277"/>
        </w:tabs>
        <w:spacing w:after="0"/>
        <w:ind w:left="1134" w:firstLine="1418"/>
        <w:rPr>
          <w:rFonts w:cs="Times New Roman"/>
          <w:sz w:val="24"/>
          <w:szCs w:val="24"/>
          <w:lang w:val="ro-MD"/>
        </w:rPr>
      </w:pPr>
      <w:r w:rsidRPr="00566A56">
        <w:rPr>
          <w:rFonts w:cs="Times New Roman"/>
          <w:sz w:val="24"/>
          <w:szCs w:val="24"/>
          <w:lang w:val="ro-MD"/>
        </w:rPr>
        <w:t xml:space="preserve">Serviciul </w:t>
      </w:r>
      <w:r w:rsidR="000112E0">
        <w:rPr>
          <w:rFonts w:cs="Times New Roman"/>
          <w:sz w:val="24"/>
          <w:szCs w:val="24"/>
          <w:lang w:val="ro-MD"/>
        </w:rPr>
        <w:t>logistic</w:t>
      </w:r>
    </w:p>
    <w:p w14:paraId="66FB3B1A" w14:textId="641BA7CD" w:rsidR="00C70E86" w:rsidRPr="00566A56" w:rsidRDefault="00C70E86" w:rsidP="00566A56">
      <w:pPr>
        <w:tabs>
          <w:tab w:val="left" w:pos="4277"/>
        </w:tabs>
        <w:spacing w:after="0"/>
        <w:ind w:left="1134" w:firstLine="851"/>
        <w:rPr>
          <w:rFonts w:cs="Times New Roman"/>
          <w:sz w:val="24"/>
          <w:szCs w:val="24"/>
          <w:lang w:val="ro-MD"/>
        </w:rPr>
      </w:pPr>
      <w:r w:rsidRPr="00566A56">
        <w:rPr>
          <w:rFonts w:cs="Times New Roman"/>
          <w:sz w:val="24"/>
          <w:szCs w:val="24"/>
          <w:lang w:val="ro-MD"/>
        </w:rPr>
        <w:lastRenderedPageBreak/>
        <w:t>Se</w:t>
      </w:r>
      <w:r w:rsidR="000112E0">
        <w:rPr>
          <w:rFonts w:cs="Times New Roman"/>
          <w:sz w:val="24"/>
          <w:szCs w:val="24"/>
          <w:lang w:val="ro-MD"/>
        </w:rPr>
        <w:t>cția</w:t>
      </w:r>
      <w:r w:rsidRPr="00566A56">
        <w:rPr>
          <w:rFonts w:cs="Times New Roman"/>
          <w:sz w:val="24"/>
          <w:szCs w:val="24"/>
          <w:lang w:val="ro-MD"/>
        </w:rPr>
        <w:t xml:space="preserve"> tehnologia informației și comunicațiilor</w:t>
      </w:r>
    </w:p>
    <w:p w14:paraId="571D1C4A" w14:textId="150BD3AA" w:rsidR="00C70E86" w:rsidRPr="00566A56" w:rsidRDefault="000112E0" w:rsidP="00566A56">
      <w:pPr>
        <w:tabs>
          <w:tab w:val="left" w:pos="4277"/>
        </w:tabs>
        <w:spacing w:after="0"/>
        <w:ind w:left="1134" w:firstLine="851"/>
        <w:rPr>
          <w:rFonts w:cs="Times New Roman"/>
          <w:sz w:val="24"/>
          <w:szCs w:val="24"/>
          <w:lang w:val="ro-MD"/>
        </w:rPr>
      </w:pPr>
      <w:r>
        <w:rPr>
          <w:rFonts w:cs="Times New Roman"/>
          <w:sz w:val="24"/>
          <w:szCs w:val="24"/>
          <w:lang w:val="ro-MD"/>
        </w:rPr>
        <w:t>Direcția</w:t>
      </w:r>
      <w:r w:rsidR="00C70E86" w:rsidRPr="00566A56">
        <w:rPr>
          <w:rFonts w:cs="Times New Roman"/>
          <w:sz w:val="24"/>
          <w:szCs w:val="24"/>
          <w:lang w:val="ro-MD"/>
        </w:rPr>
        <w:t xml:space="preserve"> managementului documentelor</w:t>
      </w:r>
    </w:p>
    <w:p w14:paraId="27839E3B" w14:textId="77777777" w:rsidR="00C70E86" w:rsidRPr="00566A56" w:rsidRDefault="00C70E86" w:rsidP="00566A56">
      <w:pPr>
        <w:tabs>
          <w:tab w:val="left" w:pos="4277"/>
        </w:tabs>
        <w:spacing w:after="0"/>
        <w:ind w:left="1134" w:firstLine="1418"/>
        <w:rPr>
          <w:rFonts w:cs="Times New Roman"/>
          <w:sz w:val="24"/>
          <w:szCs w:val="24"/>
          <w:lang w:val="ro-MD"/>
        </w:rPr>
      </w:pPr>
    </w:p>
    <w:sectPr w:rsidR="00C70E86" w:rsidRPr="00566A56" w:rsidSect="00E35CFF">
      <w:pgSz w:w="12240" w:h="15840"/>
      <w:pgMar w:top="1135" w:right="758"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C56E" w14:textId="77777777" w:rsidR="00CC6955" w:rsidRDefault="00CC6955" w:rsidP="00D138E2">
      <w:pPr>
        <w:spacing w:after="0"/>
      </w:pPr>
      <w:r>
        <w:separator/>
      </w:r>
    </w:p>
  </w:endnote>
  <w:endnote w:type="continuationSeparator" w:id="0">
    <w:p w14:paraId="680A3634" w14:textId="77777777" w:rsidR="00CC6955" w:rsidRDefault="00CC6955" w:rsidP="00D138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3082" w14:textId="77777777" w:rsidR="00CC6955" w:rsidRDefault="00CC6955" w:rsidP="00D138E2">
      <w:pPr>
        <w:spacing w:after="0"/>
      </w:pPr>
      <w:r>
        <w:separator/>
      </w:r>
    </w:p>
  </w:footnote>
  <w:footnote w:type="continuationSeparator" w:id="0">
    <w:p w14:paraId="355393A2" w14:textId="77777777" w:rsidR="00CC6955" w:rsidRDefault="00CC6955" w:rsidP="00D138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40"/>
    <w:multiLevelType w:val="hybridMultilevel"/>
    <w:tmpl w:val="FFE827CA"/>
    <w:lvl w:ilvl="0" w:tplc="84C4B4A6">
      <w:start w:val="1"/>
      <w:numFmt w:val="decimal"/>
      <w:lvlText w:val="%1."/>
      <w:lvlJc w:val="left"/>
      <w:pPr>
        <w:ind w:left="1699" w:hanging="990"/>
      </w:pPr>
      <w:rPr>
        <w:rFonts w:hint="default"/>
        <w:b/>
        <w:b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BA1E3E"/>
    <w:multiLevelType w:val="hybridMultilevel"/>
    <w:tmpl w:val="1BC0DAF4"/>
    <w:lvl w:ilvl="0" w:tplc="3E48A1C4">
      <w:start w:val="1"/>
      <w:numFmt w:val="decimal"/>
      <w:lvlText w:val="%1."/>
      <w:lvlJc w:val="left"/>
      <w:pPr>
        <w:ind w:left="1998" w:hanging="1005"/>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0B457A27"/>
    <w:multiLevelType w:val="hybridMultilevel"/>
    <w:tmpl w:val="7E46D8FE"/>
    <w:lvl w:ilvl="0" w:tplc="8F423E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2548DB"/>
    <w:multiLevelType w:val="multilevel"/>
    <w:tmpl w:val="BBFC2D9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BC34E91"/>
    <w:multiLevelType w:val="multilevel"/>
    <w:tmpl w:val="2C40EDD8"/>
    <w:lvl w:ilvl="0">
      <w:start w:val="1"/>
      <w:numFmt w:val="decimal"/>
      <w:lvlText w:val="%1."/>
      <w:lvlJc w:val="left"/>
      <w:pPr>
        <w:ind w:left="1211" w:hanging="360"/>
      </w:pPr>
      <w:rPr>
        <w:rFonts w:hint="default"/>
        <w:b/>
        <w:bCs/>
      </w:rPr>
    </w:lvl>
    <w:lvl w:ilvl="1">
      <w:start w:val="1"/>
      <w:numFmt w:val="decimal"/>
      <w:isLgl/>
      <w:lvlText w:val="8.%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DE46D20"/>
    <w:multiLevelType w:val="multilevel"/>
    <w:tmpl w:val="2C40EDD8"/>
    <w:lvl w:ilvl="0">
      <w:start w:val="1"/>
      <w:numFmt w:val="decimal"/>
      <w:lvlText w:val="%1."/>
      <w:lvlJc w:val="left"/>
      <w:pPr>
        <w:ind w:left="1211" w:hanging="360"/>
      </w:pPr>
      <w:rPr>
        <w:rFonts w:hint="default"/>
        <w:b/>
        <w:bCs/>
      </w:rPr>
    </w:lvl>
    <w:lvl w:ilvl="1">
      <w:start w:val="1"/>
      <w:numFmt w:val="decimal"/>
      <w:isLgl/>
      <w:lvlText w:val="8.%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E8103C8"/>
    <w:multiLevelType w:val="hybridMultilevel"/>
    <w:tmpl w:val="7264F95E"/>
    <w:lvl w:ilvl="0" w:tplc="C59C8582">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FF41050"/>
    <w:multiLevelType w:val="hybridMultilevel"/>
    <w:tmpl w:val="58AC4524"/>
    <w:lvl w:ilvl="0" w:tplc="7C5EB812">
      <w:start w:val="1"/>
      <w:numFmt w:val="decimal"/>
      <w:suff w:val="space"/>
      <w:lvlText w:val="%1."/>
      <w:lvlJc w:val="left"/>
      <w:pPr>
        <w:ind w:left="3478" w:hanging="360"/>
      </w:pPr>
      <w:rPr>
        <w:rFonts w:hint="default"/>
        <w:b/>
        <w:bCs/>
        <w:strike w:val="0"/>
        <w:color w:val="auto"/>
      </w:rPr>
    </w:lvl>
    <w:lvl w:ilvl="1" w:tplc="A4E0C468">
      <w:start w:val="1"/>
      <w:numFmt w:val="lowerLetter"/>
      <w:lvlText w:val="%2)"/>
      <w:lvlJc w:val="left"/>
      <w:pPr>
        <w:ind w:left="2130" w:hanging="105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644348"/>
    <w:multiLevelType w:val="hybridMultilevel"/>
    <w:tmpl w:val="D082B2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E470A9"/>
    <w:multiLevelType w:val="multilevel"/>
    <w:tmpl w:val="92403016"/>
    <w:lvl w:ilvl="0">
      <w:start w:val="1"/>
      <w:numFmt w:val="decimal"/>
      <w:lvlText w:val="%1."/>
      <w:lvlJc w:val="left"/>
      <w:pPr>
        <w:ind w:left="1211"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91E23F3"/>
    <w:multiLevelType w:val="multilevel"/>
    <w:tmpl w:val="AFDAC08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E10351"/>
    <w:multiLevelType w:val="hybridMultilevel"/>
    <w:tmpl w:val="2D02E9D0"/>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90E06AD"/>
    <w:multiLevelType w:val="hybridMultilevel"/>
    <w:tmpl w:val="10ECB466"/>
    <w:lvl w:ilvl="0" w:tplc="3670F50E">
      <w:start w:val="1"/>
      <w:numFmt w:val="decimal"/>
      <w:lvlText w:val="%1."/>
      <w:lvlJc w:val="left"/>
      <w:pPr>
        <w:ind w:left="1352" w:hanging="360"/>
      </w:pPr>
      <w:rPr>
        <w:rFonts w:hint="default"/>
        <w:b/>
        <w:strike w:val="0"/>
        <w:color w:val="auto"/>
      </w:rPr>
    </w:lvl>
    <w:lvl w:ilvl="1" w:tplc="C2C8F2D2">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E644254"/>
    <w:multiLevelType w:val="hybridMultilevel"/>
    <w:tmpl w:val="FFE0F360"/>
    <w:lvl w:ilvl="0" w:tplc="32ECF7DE">
      <w:start w:val="1"/>
      <w:numFmt w:val="lowerLetter"/>
      <w:lvlText w:val="%1)"/>
      <w:lvlJc w:val="left"/>
      <w:pPr>
        <w:ind w:left="928" w:hanging="360"/>
      </w:pPr>
      <w:rPr>
        <w:strike w:val="0"/>
        <w:dstrike w:val="0"/>
        <w:u w:val="none"/>
        <w:effect w:val="none"/>
      </w:rPr>
    </w:lvl>
    <w:lvl w:ilvl="1" w:tplc="04090019">
      <w:start w:val="1"/>
      <w:numFmt w:val="lowerLetter"/>
      <w:lvlText w:val="%2."/>
      <w:lvlJc w:val="left"/>
      <w:pPr>
        <w:ind w:left="2551" w:hanging="360"/>
      </w:pPr>
    </w:lvl>
    <w:lvl w:ilvl="2" w:tplc="0409001B">
      <w:start w:val="1"/>
      <w:numFmt w:val="lowerRoman"/>
      <w:lvlText w:val="%3."/>
      <w:lvlJc w:val="right"/>
      <w:pPr>
        <w:ind w:left="3271" w:hanging="180"/>
      </w:pPr>
    </w:lvl>
    <w:lvl w:ilvl="3" w:tplc="0409000F">
      <w:start w:val="1"/>
      <w:numFmt w:val="decimal"/>
      <w:lvlText w:val="%4."/>
      <w:lvlJc w:val="left"/>
      <w:pPr>
        <w:ind w:left="3991" w:hanging="360"/>
      </w:pPr>
    </w:lvl>
    <w:lvl w:ilvl="4" w:tplc="04090019">
      <w:start w:val="1"/>
      <w:numFmt w:val="lowerLetter"/>
      <w:lvlText w:val="%5."/>
      <w:lvlJc w:val="left"/>
      <w:pPr>
        <w:ind w:left="4711" w:hanging="360"/>
      </w:pPr>
    </w:lvl>
    <w:lvl w:ilvl="5" w:tplc="0409001B">
      <w:start w:val="1"/>
      <w:numFmt w:val="lowerRoman"/>
      <w:lvlText w:val="%6."/>
      <w:lvlJc w:val="right"/>
      <w:pPr>
        <w:ind w:left="5431" w:hanging="180"/>
      </w:pPr>
    </w:lvl>
    <w:lvl w:ilvl="6" w:tplc="0409000F">
      <w:start w:val="1"/>
      <w:numFmt w:val="decimal"/>
      <w:lvlText w:val="%7."/>
      <w:lvlJc w:val="left"/>
      <w:pPr>
        <w:ind w:left="6151" w:hanging="360"/>
      </w:pPr>
    </w:lvl>
    <w:lvl w:ilvl="7" w:tplc="04090019">
      <w:start w:val="1"/>
      <w:numFmt w:val="lowerLetter"/>
      <w:lvlText w:val="%8."/>
      <w:lvlJc w:val="left"/>
      <w:pPr>
        <w:ind w:left="6871" w:hanging="360"/>
      </w:pPr>
    </w:lvl>
    <w:lvl w:ilvl="8" w:tplc="0409001B">
      <w:start w:val="1"/>
      <w:numFmt w:val="lowerRoman"/>
      <w:lvlText w:val="%9."/>
      <w:lvlJc w:val="right"/>
      <w:pPr>
        <w:ind w:left="7591" w:hanging="180"/>
      </w:pPr>
    </w:lvl>
  </w:abstractNum>
  <w:abstractNum w:abstractNumId="14" w15:restartNumberingAfterBreak="0">
    <w:nsid w:val="422951D6"/>
    <w:multiLevelType w:val="hybridMultilevel"/>
    <w:tmpl w:val="A3B29086"/>
    <w:lvl w:ilvl="0" w:tplc="FAA2C9D4">
      <w:start w:val="1"/>
      <w:numFmt w:val="decimal"/>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71630B"/>
    <w:multiLevelType w:val="hybridMultilevel"/>
    <w:tmpl w:val="ABB6FDB6"/>
    <w:lvl w:ilvl="0" w:tplc="0302BE0E">
      <w:start w:val="1"/>
      <w:numFmt w:val="decimal"/>
      <w:lvlText w:val="%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B457D4"/>
    <w:multiLevelType w:val="multilevel"/>
    <w:tmpl w:val="55D4295E"/>
    <w:lvl w:ilvl="0">
      <w:start w:val="107"/>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DBE41F1"/>
    <w:multiLevelType w:val="hybridMultilevel"/>
    <w:tmpl w:val="600C1BC6"/>
    <w:lvl w:ilvl="0" w:tplc="2BDA9270">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8E6A15"/>
    <w:multiLevelType w:val="hybridMultilevel"/>
    <w:tmpl w:val="3232F66A"/>
    <w:lvl w:ilvl="0" w:tplc="3580FD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346D38"/>
    <w:multiLevelType w:val="hybridMultilevel"/>
    <w:tmpl w:val="3754D944"/>
    <w:lvl w:ilvl="0" w:tplc="7C5EB812">
      <w:start w:val="1"/>
      <w:numFmt w:val="decimal"/>
      <w:lvlText w:val="%1."/>
      <w:lvlJc w:val="left"/>
      <w:pPr>
        <w:ind w:left="3620" w:hanging="360"/>
      </w:pPr>
      <w:rPr>
        <w:rFonts w:hint="default"/>
        <w:b/>
        <w:bCs/>
        <w:strike w:val="0"/>
        <w:color w:val="auto"/>
      </w:rPr>
    </w:lvl>
    <w:lvl w:ilvl="1" w:tplc="DD468982">
      <w:start w:val="1"/>
      <w:numFmt w:val="lowerLetter"/>
      <w:lvlText w:val="(%2)"/>
      <w:lvlJc w:val="left"/>
      <w:pPr>
        <w:ind w:left="720"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607C19"/>
    <w:multiLevelType w:val="hybridMultilevel"/>
    <w:tmpl w:val="6A2A52A0"/>
    <w:lvl w:ilvl="0" w:tplc="DD46898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292941"/>
    <w:multiLevelType w:val="multilevel"/>
    <w:tmpl w:val="A3CC3F40"/>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04425C"/>
    <w:multiLevelType w:val="multilevel"/>
    <w:tmpl w:val="F920F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322A31"/>
    <w:multiLevelType w:val="hybridMultilevel"/>
    <w:tmpl w:val="BCB0354C"/>
    <w:lvl w:ilvl="0" w:tplc="14C4F44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4268A8"/>
    <w:multiLevelType w:val="hybridMultilevel"/>
    <w:tmpl w:val="D5500BE0"/>
    <w:lvl w:ilvl="0" w:tplc="F9583E36">
      <w:start w:val="1"/>
      <w:numFmt w:val="decimal"/>
      <w:lvlText w:val="%1."/>
      <w:lvlJc w:val="left"/>
      <w:pPr>
        <w:ind w:left="1440" w:hanging="360"/>
      </w:pPr>
      <w:rPr>
        <w:b/>
        <w:b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61B76303"/>
    <w:multiLevelType w:val="multilevel"/>
    <w:tmpl w:val="821020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8F193E"/>
    <w:multiLevelType w:val="hybridMultilevel"/>
    <w:tmpl w:val="18CE0174"/>
    <w:lvl w:ilvl="0" w:tplc="84C4B4A6">
      <w:start w:val="1"/>
      <w:numFmt w:val="decimal"/>
      <w:suff w:val="space"/>
      <w:lvlText w:val="%1."/>
      <w:lvlJc w:val="left"/>
      <w:pPr>
        <w:ind w:left="928" w:hanging="360"/>
      </w:pPr>
      <w:rPr>
        <w:rFonts w:hint="default"/>
        <w:b/>
        <w:bCs/>
        <w:strike w:val="0"/>
      </w:rPr>
    </w:lvl>
    <w:lvl w:ilvl="1" w:tplc="04190017">
      <w:start w:val="1"/>
      <w:numFmt w:val="lowerLetter"/>
      <w:lvlText w:val="%2)"/>
      <w:lvlJc w:val="left"/>
      <w:pPr>
        <w:ind w:left="2130" w:hanging="105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706730D"/>
    <w:multiLevelType w:val="multilevel"/>
    <w:tmpl w:val="2C40EDD8"/>
    <w:lvl w:ilvl="0">
      <w:start w:val="1"/>
      <w:numFmt w:val="decimal"/>
      <w:lvlText w:val="%1."/>
      <w:lvlJc w:val="left"/>
      <w:pPr>
        <w:ind w:left="1211" w:hanging="360"/>
      </w:pPr>
      <w:rPr>
        <w:rFonts w:hint="default"/>
        <w:b/>
        <w:bCs/>
      </w:rPr>
    </w:lvl>
    <w:lvl w:ilvl="1">
      <w:start w:val="1"/>
      <w:numFmt w:val="decimal"/>
      <w:isLgl/>
      <w:lvlText w:val="8.%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79017735"/>
    <w:multiLevelType w:val="hybridMultilevel"/>
    <w:tmpl w:val="DC06942E"/>
    <w:lvl w:ilvl="0" w:tplc="84C4B4A6">
      <w:start w:val="1"/>
      <w:numFmt w:val="decimal"/>
      <w:lvlText w:val="%1."/>
      <w:lvlJc w:val="left"/>
      <w:pPr>
        <w:ind w:left="1145" w:hanging="360"/>
      </w:pPr>
      <w:rPr>
        <w:rFonts w:hint="default"/>
        <w:b/>
        <w:bCs/>
        <w:strike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79630B42"/>
    <w:multiLevelType w:val="multilevel"/>
    <w:tmpl w:val="F850DFC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59778D"/>
    <w:multiLevelType w:val="multilevel"/>
    <w:tmpl w:val="8C08AD54"/>
    <w:lvl w:ilvl="0">
      <w:start w:val="1"/>
      <w:numFmt w:val="decimal"/>
      <w:lvlText w:val="%1."/>
      <w:lvlJc w:val="left"/>
      <w:pPr>
        <w:ind w:left="1211" w:hanging="360"/>
      </w:pPr>
      <w:rPr>
        <w:rFonts w:hint="default"/>
        <w:b/>
        <w:bCs/>
      </w:rPr>
    </w:lvl>
    <w:lvl w:ilvl="1">
      <w:start w:val="1"/>
      <w:numFmt w:val="decimal"/>
      <w:isLgl/>
      <w:lvlText w:val="8.%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22902929">
    <w:abstractNumId w:val="23"/>
  </w:num>
  <w:num w:numId="2" w16cid:durableId="114375889">
    <w:abstractNumId w:val="24"/>
  </w:num>
  <w:num w:numId="3" w16cid:durableId="1737509470">
    <w:abstractNumId w:val="7"/>
  </w:num>
  <w:num w:numId="4" w16cid:durableId="1506017712">
    <w:abstractNumId w:val="26"/>
  </w:num>
  <w:num w:numId="5" w16cid:durableId="1524830763">
    <w:abstractNumId w:val="19"/>
  </w:num>
  <w:num w:numId="6" w16cid:durableId="1157455120">
    <w:abstractNumId w:val="28"/>
  </w:num>
  <w:num w:numId="7" w16cid:durableId="978533000">
    <w:abstractNumId w:val="14"/>
  </w:num>
  <w:num w:numId="8" w16cid:durableId="860121752">
    <w:abstractNumId w:val="0"/>
  </w:num>
  <w:num w:numId="9" w16cid:durableId="1965890202">
    <w:abstractNumId w:val="17"/>
  </w:num>
  <w:num w:numId="10" w16cid:durableId="862404554">
    <w:abstractNumId w:val="1"/>
  </w:num>
  <w:num w:numId="11" w16cid:durableId="494343458">
    <w:abstractNumId w:val="6"/>
  </w:num>
  <w:num w:numId="12" w16cid:durableId="1695032090">
    <w:abstractNumId w:val="11"/>
  </w:num>
  <w:num w:numId="13" w16cid:durableId="886261998">
    <w:abstractNumId w:val="12"/>
  </w:num>
  <w:num w:numId="14" w16cid:durableId="2049141937">
    <w:abstractNumId w:val="15"/>
  </w:num>
  <w:num w:numId="15" w16cid:durableId="501092154">
    <w:abstractNumId w:val="16"/>
  </w:num>
  <w:num w:numId="16" w16cid:durableId="399140287">
    <w:abstractNumId w:val="20"/>
  </w:num>
  <w:num w:numId="17" w16cid:durableId="1417550548">
    <w:abstractNumId w:val="29"/>
  </w:num>
  <w:num w:numId="18" w16cid:durableId="1202475007">
    <w:abstractNumId w:val="4"/>
  </w:num>
  <w:num w:numId="19" w16cid:durableId="548759959">
    <w:abstractNumId w:val="8"/>
  </w:num>
  <w:num w:numId="20" w16cid:durableId="79646613">
    <w:abstractNumId w:val="2"/>
  </w:num>
  <w:num w:numId="21" w16cid:durableId="2017422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72254">
    <w:abstractNumId w:val="3"/>
  </w:num>
  <w:num w:numId="23" w16cid:durableId="710420253">
    <w:abstractNumId w:val="18"/>
  </w:num>
  <w:num w:numId="24" w16cid:durableId="1458185849">
    <w:abstractNumId w:val="9"/>
  </w:num>
  <w:num w:numId="25" w16cid:durableId="1165896224">
    <w:abstractNumId w:val="27"/>
  </w:num>
  <w:num w:numId="26" w16cid:durableId="1181697757">
    <w:abstractNumId w:val="30"/>
  </w:num>
  <w:num w:numId="27" w16cid:durableId="1556235595">
    <w:abstractNumId w:val="22"/>
  </w:num>
  <w:num w:numId="28" w16cid:durableId="1096511432">
    <w:abstractNumId w:val="5"/>
  </w:num>
  <w:num w:numId="29" w16cid:durableId="1064376311">
    <w:abstractNumId w:val="10"/>
  </w:num>
  <w:num w:numId="30" w16cid:durableId="449402448">
    <w:abstractNumId w:val="21"/>
  </w:num>
  <w:num w:numId="31" w16cid:durableId="20320994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F5"/>
    <w:rsid w:val="000013D5"/>
    <w:rsid w:val="000043BD"/>
    <w:rsid w:val="00005602"/>
    <w:rsid w:val="000058D8"/>
    <w:rsid w:val="00006BC3"/>
    <w:rsid w:val="00007E4B"/>
    <w:rsid w:val="0001024D"/>
    <w:rsid w:val="000112E0"/>
    <w:rsid w:val="00012B2E"/>
    <w:rsid w:val="000159A6"/>
    <w:rsid w:val="00021167"/>
    <w:rsid w:val="00021C25"/>
    <w:rsid w:val="00024AEC"/>
    <w:rsid w:val="00025B0E"/>
    <w:rsid w:val="00030A2D"/>
    <w:rsid w:val="0003105B"/>
    <w:rsid w:val="000331A5"/>
    <w:rsid w:val="00034D27"/>
    <w:rsid w:val="00037493"/>
    <w:rsid w:val="00037DD8"/>
    <w:rsid w:val="00043FA3"/>
    <w:rsid w:val="0005055A"/>
    <w:rsid w:val="0005337B"/>
    <w:rsid w:val="00053615"/>
    <w:rsid w:val="00061C30"/>
    <w:rsid w:val="000637EF"/>
    <w:rsid w:val="0006427D"/>
    <w:rsid w:val="000643FA"/>
    <w:rsid w:val="000666A4"/>
    <w:rsid w:val="00066E95"/>
    <w:rsid w:val="00067D29"/>
    <w:rsid w:val="00070074"/>
    <w:rsid w:val="00073BD3"/>
    <w:rsid w:val="00074D10"/>
    <w:rsid w:val="00075066"/>
    <w:rsid w:val="0007649F"/>
    <w:rsid w:val="000825B2"/>
    <w:rsid w:val="0008461E"/>
    <w:rsid w:val="000846E8"/>
    <w:rsid w:val="00084FD8"/>
    <w:rsid w:val="000A4391"/>
    <w:rsid w:val="000B277B"/>
    <w:rsid w:val="000B2BAC"/>
    <w:rsid w:val="000B5781"/>
    <w:rsid w:val="000B7072"/>
    <w:rsid w:val="000C375A"/>
    <w:rsid w:val="000C668B"/>
    <w:rsid w:val="000D4330"/>
    <w:rsid w:val="000D75EC"/>
    <w:rsid w:val="000D7F5F"/>
    <w:rsid w:val="000E1DC1"/>
    <w:rsid w:val="000E1FAD"/>
    <w:rsid w:val="000E259D"/>
    <w:rsid w:val="000E686C"/>
    <w:rsid w:val="000E6ECC"/>
    <w:rsid w:val="000F1943"/>
    <w:rsid w:val="000F2FD7"/>
    <w:rsid w:val="000F59B2"/>
    <w:rsid w:val="000F6952"/>
    <w:rsid w:val="001013DB"/>
    <w:rsid w:val="001018AA"/>
    <w:rsid w:val="001078C6"/>
    <w:rsid w:val="00112BF7"/>
    <w:rsid w:val="0012270B"/>
    <w:rsid w:val="00125B2D"/>
    <w:rsid w:val="001316C8"/>
    <w:rsid w:val="00136577"/>
    <w:rsid w:val="001368AB"/>
    <w:rsid w:val="00140927"/>
    <w:rsid w:val="00142605"/>
    <w:rsid w:val="001431A6"/>
    <w:rsid w:val="00144D41"/>
    <w:rsid w:val="00145E75"/>
    <w:rsid w:val="001548DF"/>
    <w:rsid w:val="0015581F"/>
    <w:rsid w:val="001577E2"/>
    <w:rsid w:val="00164C21"/>
    <w:rsid w:val="00164C2C"/>
    <w:rsid w:val="00166BDE"/>
    <w:rsid w:val="00170297"/>
    <w:rsid w:val="00172F9C"/>
    <w:rsid w:val="0017430C"/>
    <w:rsid w:val="00184354"/>
    <w:rsid w:val="001A03D9"/>
    <w:rsid w:val="001A2735"/>
    <w:rsid w:val="001A4A8C"/>
    <w:rsid w:val="001A6264"/>
    <w:rsid w:val="001A68FE"/>
    <w:rsid w:val="001A704A"/>
    <w:rsid w:val="001B6102"/>
    <w:rsid w:val="001B77B2"/>
    <w:rsid w:val="001C1602"/>
    <w:rsid w:val="001C2AD5"/>
    <w:rsid w:val="001C33A8"/>
    <w:rsid w:val="001C40B4"/>
    <w:rsid w:val="001C4459"/>
    <w:rsid w:val="001E1B85"/>
    <w:rsid w:val="001E3919"/>
    <w:rsid w:val="001E726F"/>
    <w:rsid w:val="001F2D38"/>
    <w:rsid w:val="001F3D69"/>
    <w:rsid w:val="001F4380"/>
    <w:rsid w:val="0020014A"/>
    <w:rsid w:val="00205801"/>
    <w:rsid w:val="0020714B"/>
    <w:rsid w:val="002132E3"/>
    <w:rsid w:val="00214FF9"/>
    <w:rsid w:val="00226651"/>
    <w:rsid w:val="002301CC"/>
    <w:rsid w:val="0023233E"/>
    <w:rsid w:val="002337CE"/>
    <w:rsid w:val="00255EB9"/>
    <w:rsid w:val="00256961"/>
    <w:rsid w:val="00257434"/>
    <w:rsid w:val="00262D81"/>
    <w:rsid w:val="0026348D"/>
    <w:rsid w:val="00270326"/>
    <w:rsid w:val="002777A0"/>
    <w:rsid w:val="00281215"/>
    <w:rsid w:val="00281F50"/>
    <w:rsid w:val="00284DCD"/>
    <w:rsid w:val="00285257"/>
    <w:rsid w:val="002913F5"/>
    <w:rsid w:val="0029150D"/>
    <w:rsid w:val="0029260D"/>
    <w:rsid w:val="00294B0A"/>
    <w:rsid w:val="00297023"/>
    <w:rsid w:val="002A1A14"/>
    <w:rsid w:val="002A1B3C"/>
    <w:rsid w:val="002A4707"/>
    <w:rsid w:val="002A660C"/>
    <w:rsid w:val="002B1BE0"/>
    <w:rsid w:val="002B282D"/>
    <w:rsid w:val="002B6EE8"/>
    <w:rsid w:val="002C234D"/>
    <w:rsid w:val="002C46FB"/>
    <w:rsid w:val="002D7944"/>
    <w:rsid w:val="002E1D82"/>
    <w:rsid w:val="002E2FD1"/>
    <w:rsid w:val="002E51A0"/>
    <w:rsid w:val="002F0B51"/>
    <w:rsid w:val="002F10E9"/>
    <w:rsid w:val="002F2CB1"/>
    <w:rsid w:val="002F37F1"/>
    <w:rsid w:val="0030013B"/>
    <w:rsid w:val="003037FF"/>
    <w:rsid w:val="00303915"/>
    <w:rsid w:val="00306A47"/>
    <w:rsid w:val="003075FA"/>
    <w:rsid w:val="00307DD0"/>
    <w:rsid w:val="00311530"/>
    <w:rsid w:val="0031619F"/>
    <w:rsid w:val="00323A7D"/>
    <w:rsid w:val="00323C35"/>
    <w:rsid w:val="0032425B"/>
    <w:rsid w:val="00325324"/>
    <w:rsid w:val="00332CA6"/>
    <w:rsid w:val="0033528E"/>
    <w:rsid w:val="00346F51"/>
    <w:rsid w:val="003520D9"/>
    <w:rsid w:val="0036005E"/>
    <w:rsid w:val="00364ECA"/>
    <w:rsid w:val="003670D9"/>
    <w:rsid w:val="003712C5"/>
    <w:rsid w:val="00373021"/>
    <w:rsid w:val="003737BE"/>
    <w:rsid w:val="003770BE"/>
    <w:rsid w:val="00386CD3"/>
    <w:rsid w:val="00391188"/>
    <w:rsid w:val="00395840"/>
    <w:rsid w:val="003A17E7"/>
    <w:rsid w:val="003A1E9B"/>
    <w:rsid w:val="003A4B3E"/>
    <w:rsid w:val="003A5C95"/>
    <w:rsid w:val="003B0809"/>
    <w:rsid w:val="003B1C5D"/>
    <w:rsid w:val="003B443A"/>
    <w:rsid w:val="003B4763"/>
    <w:rsid w:val="003D5F62"/>
    <w:rsid w:val="003E002D"/>
    <w:rsid w:val="003E3AD2"/>
    <w:rsid w:val="003F3EED"/>
    <w:rsid w:val="00404AE1"/>
    <w:rsid w:val="00410FE8"/>
    <w:rsid w:val="00417CB5"/>
    <w:rsid w:val="00417FCC"/>
    <w:rsid w:val="0042215C"/>
    <w:rsid w:val="004266A3"/>
    <w:rsid w:val="00427A8D"/>
    <w:rsid w:val="004343AA"/>
    <w:rsid w:val="004434D1"/>
    <w:rsid w:val="004464D0"/>
    <w:rsid w:val="00446997"/>
    <w:rsid w:val="004523C1"/>
    <w:rsid w:val="0045376C"/>
    <w:rsid w:val="0045577A"/>
    <w:rsid w:val="00456DC5"/>
    <w:rsid w:val="0045734F"/>
    <w:rsid w:val="0045775B"/>
    <w:rsid w:val="004656E0"/>
    <w:rsid w:val="00466CD0"/>
    <w:rsid w:val="0046757F"/>
    <w:rsid w:val="00471134"/>
    <w:rsid w:val="0047177E"/>
    <w:rsid w:val="004722E9"/>
    <w:rsid w:val="00476A9C"/>
    <w:rsid w:val="0048180F"/>
    <w:rsid w:val="00483D4C"/>
    <w:rsid w:val="0048433A"/>
    <w:rsid w:val="0048781C"/>
    <w:rsid w:val="00497401"/>
    <w:rsid w:val="004A14B4"/>
    <w:rsid w:val="004A2D72"/>
    <w:rsid w:val="004B1A26"/>
    <w:rsid w:val="004B21F6"/>
    <w:rsid w:val="004B4374"/>
    <w:rsid w:val="004B47B5"/>
    <w:rsid w:val="004B4834"/>
    <w:rsid w:val="004B5E02"/>
    <w:rsid w:val="004C0A7E"/>
    <w:rsid w:val="004C20AA"/>
    <w:rsid w:val="004C7215"/>
    <w:rsid w:val="004C7F74"/>
    <w:rsid w:val="004D08BE"/>
    <w:rsid w:val="004D2785"/>
    <w:rsid w:val="004E0D1E"/>
    <w:rsid w:val="00502D62"/>
    <w:rsid w:val="00503492"/>
    <w:rsid w:val="00506E83"/>
    <w:rsid w:val="00512733"/>
    <w:rsid w:val="00514452"/>
    <w:rsid w:val="00517BB8"/>
    <w:rsid w:val="00533614"/>
    <w:rsid w:val="00535C52"/>
    <w:rsid w:val="00537ADE"/>
    <w:rsid w:val="0054575D"/>
    <w:rsid w:val="00547D7E"/>
    <w:rsid w:val="0055314E"/>
    <w:rsid w:val="00556158"/>
    <w:rsid w:val="00557C4C"/>
    <w:rsid w:val="005609A7"/>
    <w:rsid w:val="00564453"/>
    <w:rsid w:val="00566A56"/>
    <w:rsid w:val="00574932"/>
    <w:rsid w:val="00575966"/>
    <w:rsid w:val="00576300"/>
    <w:rsid w:val="00581835"/>
    <w:rsid w:val="00581DB1"/>
    <w:rsid w:val="00582040"/>
    <w:rsid w:val="005863F4"/>
    <w:rsid w:val="0059367E"/>
    <w:rsid w:val="00594DFA"/>
    <w:rsid w:val="005A4544"/>
    <w:rsid w:val="005A757A"/>
    <w:rsid w:val="005A7886"/>
    <w:rsid w:val="005B39B8"/>
    <w:rsid w:val="005B3FF5"/>
    <w:rsid w:val="005B6925"/>
    <w:rsid w:val="005B730E"/>
    <w:rsid w:val="005B7703"/>
    <w:rsid w:val="005C000B"/>
    <w:rsid w:val="005C2CB4"/>
    <w:rsid w:val="005C33F0"/>
    <w:rsid w:val="005D4B50"/>
    <w:rsid w:val="005D5FA5"/>
    <w:rsid w:val="005E138A"/>
    <w:rsid w:val="005E1E56"/>
    <w:rsid w:val="005E3B95"/>
    <w:rsid w:val="005E3CF9"/>
    <w:rsid w:val="005E44D5"/>
    <w:rsid w:val="005E61A0"/>
    <w:rsid w:val="005F0AA5"/>
    <w:rsid w:val="005F6F61"/>
    <w:rsid w:val="0060202F"/>
    <w:rsid w:val="00602EDD"/>
    <w:rsid w:val="00605411"/>
    <w:rsid w:val="0061197B"/>
    <w:rsid w:val="0061570E"/>
    <w:rsid w:val="00622719"/>
    <w:rsid w:val="00623D04"/>
    <w:rsid w:val="00624908"/>
    <w:rsid w:val="00626EC9"/>
    <w:rsid w:val="00627290"/>
    <w:rsid w:val="006333C3"/>
    <w:rsid w:val="00640044"/>
    <w:rsid w:val="006431DB"/>
    <w:rsid w:val="00643E4E"/>
    <w:rsid w:val="006450C7"/>
    <w:rsid w:val="00650AF8"/>
    <w:rsid w:val="00651500"/>
    <w:rsid w:val="006525CD"/>
    <w:rsid w:val="00654CF2"/>
    <w:rsid w:val="00657974"/>
    <w:rsid w:val="00661403"/>
    <w:rsid w:val="006624C9"/>
    <w:rsid w:val="0066512C"/>
    <w:rsid w:val="006666FA"/>
    <w:rsid w:val="0067236F"/>
    <w:rsid w:val="006751A0"/>
    <w:rsid w:val="0067759E"/>
    <w:rsid w:val="0068535C"/>
    <w:rsid w:val="006914DA"/>
    <w:rsid w:val="00696B7B"/>
    <w:rsid w:val="00697A86"/>
    <w:rsid w:val="006A0AEE"/>
    <w:rsid w:val="006A3D18"/>
    <w:rsid w:val="006A3E8B"/>
    <w:rsid w:val="006A51B7"/>
    <w:rsid w:val="006A75A1"/>
    <w:rsid w:val="006B15B8"/>
    <w:rsid w:val="006B4E26"/>
    <w:rsid w:val="006B660F"/>
    <w:rsid w:val="006B7E69"/>
    <w:rsid w:val="006C0899"/>
    <w:rsid w:val="006C2465"/>
    <w:rsid w:val="006C7F6C"/>
    <w:rsid w:val="006D1623"/>
    <w:rsid w:val="006D4253"/>
    <w:rsid w:val="006D7431"/>
    <w:rsid w:val="006F2FAA"/>
    <w:rsid w:val="006F322F"/>
    <w:rsid w:val="00700BF5"/>
    <w:rsid w:val="0070249D"/>
    <w:rsid w:val="00704418"/>
    <w:rsid w:val="00720CAE"/>
    <w:rsid w:val="007210C1"/>
    <w:rsid w:val="00721AF6"/>
    <w:rsid w:val="00724079"/>
    <w:rsid w:val="007272AE"/>
    <w:rsid w:val="007338D3"/>
    <w:rsid w:val="007341B1"/>
    <w:rsid w:val="0073519C"/>
    <w:rsid w:val="00742919"/>
    <w:rsid w:val="00742CF6"/>
    <w:rsid w:val="00750315"/>
    <w:rsid w:val="007506BA"/>
    <w:rsid w:val="007520EB"/>
    <w:rsid w:val="00752AF1"/>
    <w:rsid w:val="007535D8"/>
    <w:rsid w:val="00755E04"/>
    <w:rsid w:val="00756B0B"/>
    <w:rsid w:val="00763488"/>
    <w:rsid w:val="007675AC"/>
    <w:rsid w:val="00772711"/>
    <w:rsid w:val="00773822"/>
    <w:rsid w:val="00775D5B"/>
    <w:rsid w:val="007766D3"/>
    <w:rsid w:val="00776A5C"/>
    <w:rsid w:val="00783203"/>
    <w:rsid w:val="0078506D"/>
    <w:rsid w:val="00786CB6"/>
    <w:rsid w:val="00790913"/>
    <w:rsid w:val="007946F6"/>
    <w:rsid w:val="007A5BE6"/>
    <w:rsid w:val="007A7A30"/>
    <w:rsid w:val="007B1541"/>
    <w:rsid w:val="007B6306"/>
    <w:rsid w:val="007B6601"/>
    <w:rsid w:val="007C0D45"/>
    <w:rsid w:val="007C2298"/>
    <w:rsid w:val="007C32D6"/>
    <w:rsid w:val="007C50B2"/>
    <w:rsid w:val="007C6997"/>
    <w:rsid w:val="007C6F06"/>
    <w:rsid w:val="007D654A"/>
    <w:rsid w:val="007D68A6"/>
    <w:rsid w:val="007E0103"/>
    <w:rsid w:val="007E1807"/>
    <w:rsid w:val="007E7795"/>
    <w:rsid w:val="007F1F51"/>
    <w:rsid w:val="007F3393"/>
    <w:rsid w:val="007F5137"/>
    <w:rsid w:val="007F5E6D"/>
    <w:rsid w:val="00807111"/>
    <w:rsid w:val="00810288"/>
    <w:rsid w:val="00813969"/>
    <w:rsid w:val="008148FF"/>
    <w:rsid w:val="0081499F"/>
    <w:rsid w:val="008163D4"/>
    <w:rsid w:val="0081692B"/>
    <w:rsid w:val="00821A56"/>
    <w:rsid w:val="00824E45"/>
    <w:rsid w:val="00826A50"/>
    <w:rsid w:val="0083638E"/>
    <w:rsid w:val="008430C3"/>
    <w:rsid w:val="00847C09"/>
    <w:rsid w:val="00850EEC"/>
    <w:rsid w:val="00852DB4"/>
    <w:rsid w:val="00857203"/>
    <w:rsid w:val="00861FE4"/>
    <w:rsid w:val="0086545A"/>
    <w:rsid w:val="00871721"/>
    <w:rsid w:val="00871776"/>
    <w:rsid w:val="00871D28"/>
    <w:rsid w:val="008738B6"/>
    <w:rsid w:val="0088470B"/>
    <w:rsid w:val="00887527"/>
    <w:rsid w:val="00892D61"/>
    <w:rsid w:val="008931DF"/>
    <w:rsid w:val="008A0061"/>
    <w:rsid w:val="008A4644"/>
    <w:rsid w:val="008A4C34"/>
    <w:rsid w:val="008A598F"/>
    <w:rsid w:val="008B18F7"/>
    <w:rsid w:val="008B7D19"/>
    <w:rsid w:val="008C038A"/>
    <w:rsid w:val="008C4E34"/>
    <w:rsid w:val="008C6D90"/>
    <w:rsid w:val="008D503D"/>
    <w:rsid w:val="008D7A3B"/>
    <w:rsid w:val="008E015E"/>
    <w:rsid w:val="008E01B2"/>
    <w:rsid w:val="008E5AD3"/>
    <w:rsid w:val="008F2023"/>
    <w:rsid w:val="008F29CC"/>
    <w:rsid w:val="009010B8"/>
    <w:rsid w:val="00902912"/>
    <w:rsid w:val="00902C1D"/>
    <w:rsid w:val="00907127"/>
    <w:rsid w:val="00912111"/>
    <w:rsid w:val="00913CFC"/>
    <w:rsid w:val="00920FA3"/>
    <w:rsid w:val="00952DA3"/>
    <w:rsid w:val="00953117"/>
    <w:rsid w:val="00954A8D"/>
    <w:rsid w:val="0095553F"/>
    <w:rsid w:val="00964F05"/>
    <w:rsid w:val="0097251D"/>
    <w:rsid w:val="009729BD"/>
    <w:rsid w:val="0098014C"/>
    <w:rsid w:val="00980993"/>
    <w:rsid w:val="009827FB"/>
    <w:rsid w:val="0099378D"/>
    <w:rsid w:val="009950C3"/>
    <w:rsid w:val="00997384"/>
    <w:rsid w:val="009A0079"/>
    <w:rsid w:val="009A29FC"/>
    <w:rsid w:val="009B03AD"/>
    <w:rsid w:val="009B1D0D"/>
    <w:rsid w:val="009B2BCD"/>
    <w:rsid w:val="009B52E8"/>
    <w:rsid w:val="009C2203"/>
    <w:rsid w:val="009C2D80"/>
    <w:rsid w:val="009C67C6"/>
    <w:rsid w:val="009D1C06"/>
    <w:rsid w:val="009D78E4"/>
    <w:rsid w:val="009E3840"/>
    <w:rsid w:val="009E62BD"/>
    <w:rsid w:val="009E7181"/>
    <w:rsid w:val="009F3628"/>
    <w:rsid w:val="00A1148A"/>
    <w:rsid w:val="00A146AE"/>
    <w:rsid w:val="00A15BC4"/>
    <w:rsid w:val="00A212B1"/>
    <w:rsid w:val="00A23E56"/>
    <w:rsid w:val="00A277FA"/>
    <w:rsid w:val="00A30DAE"/>
    <w:rsid w:val="00A408CC"/>
    <w:rsid w:val="00A43F8F"/>
    <w:rsid w:val="00A45173"/>
    <w:rsid w:val="00A5025C"/>
    <w:rsid w:val="00A517A5"/>
    <w:rsid w:val="00A5615A"/>
    <w:rsid w:val="00A62EA7"/>
    <w:rsid w:val="00A62FE3"/>
    <w:rsid w:val="00A7265C"/>
    <w:rsid w:val="00A75B8A"/>
    <w:rsid w:val="00A824EB"/>
    <w:rsid w:val="00A82F49"/>
    <w:rsid w:val="00A85204"/>
    <w:rsid w:val="00A94474"/>
    <w:rsid w:val="00A967E0"/>
    <w:rsid w:val="00AA2322"/>
    <w:rsid w:val="00AA24EF"/>
    <w:rsid w:val="00AA5312"/>
    <w:rsid w:val="00AB3CA3"/>
    <w:rsid w:val="00AB4CE1"/>
    <w:rsid w:val="00AC4B5C"/>
    <w:rsid w:val="00AC7016"/>
    <w:rsid w:val="00AD2F45"/>
    <w:rsid w:val="00AD652E"/>
    <w:rsid w:val="00AD6604"/>
    <w:rsid w:val="00AE2536"/>
    <w:rsid w:val="00AE6BCA"/>
    <w:rsid w:val="00B0126E"/>
    <w:rsid w:val="00B15557"/>
    <w:rsid w:val="00B17867"/>
    <w:rsid w:val="00B20E07"/>
    <w:rsid w:val="00B212DD"/>
    <w:rsid w:val="00B2399F"/>
    <w:rsid w:val="00B24B4F"/>
    <w:rsid w:val="00B24F95"/>
    <w:rsid w:val="00B257B9"/>
    <w:rsid w:val="00B336D6"/>
    <w:rsid w:val="00B37172"/>
    <w:rsid w:val="00B55DB5"/>
    <w:rsid w:val="00B562EE"/>
    <w:rsid w:val="00B64F08"/>
    <w:rsid w:val="00B66284"/>
    <w:rsid w:val="00B74B58"/>
    <w:rsid w:val="00B82709"/>
    <w:rsid w:val="00B82A62"/>
    <w:rsid w:val="00B871DD"/>
    <w:rsid w:val="00B90194"/>
    <w:rsid w:val="00B90297"/>
    <w:rsid w:val="00B909B7"/>
    <w:rsid w:val="00B90D74"/>
    <w:rsid w:val="00B94C1C"/>
    <w:rsid w:val="00BA6D2D"/>
    <w:rsid w:val="00BB0CC9"/>
    <w:rsid w:val="00BB2130"/>
    <w:rsid w:val="00BB7233"/>
    <w:rsid w:val="00BC0DA8"/>
    <w:rsid w:val="00BC2432"/>
    <w:rsid w:val="00BC3260"/>
    <w:rsid w:val="00BD056C"/>
    <w:rsid w:val="00BD0588"/>
    <w:rsid w:val="00BD7444"/>
    <w:rsid w:val="00BE66D5"/>
    <w:rsid w:val="00BE6E74"/>
    <w:rsid w:val="00BF5964"/>
    <w:rsid w:val="00BF6CAA"/>
    <w:rsid w:val="00C102B2"/>
    <w:rsid w:val="00C12D8A"/>
    <w:rsid w:val="00C16B57"/>
    <w:rsid w:val="00C17E60"/>
    <w:rsid w:val="00C25A14"/>
    <w:rsid w:val="00C30D06"/>
    <w:rsid w:val="00C34727"/>
    <w:rsid w:val="00C34B9A"/>
    <w:rsid w:val="00C36132"/>
    <w:rsid w:val="00C36AB9"/>
    <w:rsid w:val="00C4105E"/>
    <w:rsid w:val="00C455A8"/>
    <w:rsid w:val="00C4672B"/>
    <w:rsid w:val="00C4759D"/>
    <w:rsid w:val="00C56C5B"/>
    <w:rsid w:val="00C61FBF"/>
    <w:rsid w:val="00C63F45"/>
    <w:rsid w:val="00C65C82"/>
    <w:rsid w:val="00C705C3"/>
    <w:rsid w:val="00C70E86"/>
    <w:rsid w:val="00C73A5C"/>
    <w:rsid w:val="00C77D8D"/>
    <w:rsid w:val="00C80F31"/>
    <w:rsid w:val="00C8178F"/>
    <w:rsid w:val="00C819B4"/>
    <w:rsid w:val="00C83034"/>
    <w:rsid w:val="00C834DD"/>
    <w:rsid w:val="00C840C0"/>
    <w:rsid w:val="00C84F9D"/>
    <w:rsid w:val="00C971C3"/>
    <w:rsid w:val="00C9790D"/>
    <w:rsid w:val="00CA1864"/>
    <w:rsid w:val="00CA40B2"/>
    <w:rsid w:val="00CA411B"/>
    <w:rsid w:val="00CA7B88"/>
    <w:rsid w:val="00CB3E15"/>
    <w:rsid w:val="00CB3EE1"/>
    <w:rsid w:val="00CB4C2F"/>
    <w:rsid w:val="00CC6955"/>
    <w:rsid w:val="00CD3E32"/>
    <w:rsid w:val="00CD5C89"/>
    <w:rsid w:val="00CE06E0"/>
    <w:rsid w:val="00CE4405"/>
    <w:rsid w:val="00CF3058"/>
    <w:rsid w:val="00CF4452"/>
    <w:rsid w:val="00CF65D6"/>
    <w:rsid w:val="00CF786E"/>
    <w:rsid w:val="00D016F1"/>
    <w:rsid w:val="00D02AD2"/>
    <w:rsid w:val="00D0378A"/>
    <w:rsid w:val="00D03820"/>
    <w:rsid w:val="00D06845"/>
    <w:rsid w:val="00D13184"/>
    <w:rsid w:val="00D138E2"/>
    <w:rsid w:val="00D148F8"/>
    <w:rsid w:val="00D15CB5"/>
    <w:rsid w:val="00D2170B"/>
    <w:rsid w:val="00D22EF4"/>
    <w:rsid w:val="00D26441"/>
    <w:rsid w:val="00D26ABB"/>
    <w:rsid w:val="00D275C8"/>
    <w:rsid w:val="00D3581F"/>
    <w:rsid w:val="00D41E91"/>
    <w:rsid w:val="00D435F4"/>
    <w:rsid w:val="00D44595"/>
    <w:rsid w:val="00D45EFA"/>
    <w:rsid w:val="00D506B8"/>
    <w:rsid w:val="00D54C4C"/>
    <w:rsid w:val="00D55F2E"/>
    <w:rsid w:val="00D60F40"/>
    <w:rsid w:val="00D6646B"/>
    <w:rsid w:val="00D66F9B"/>
    <w:rsid w:val="00D84350"/>
    <w:rsid w:val="00D86C8F"/>
    <w:rsid w:val="00D87EDC"/>
    <w:rsid w:val="00D9608A"/>
    <w:rsid w:val="00DA139F"/>
    <w:rsid w:val="00DA1725"/>
    <w:rsid w:val="00DA31BD"/>
    <w:rsid w:val="00DA3419"/>
    <w:rsid w:val="00DA6781"/>
    <w:rsid w:val="00DB0C70"/>
    <w:rsid w:val="00DB0E6E"/>
    <w:rsid w:val="00DB1FD7"/>
    <w:rsid w:val="00DB3E55"/>
    <w:rsid w:val="00DB75D6"/>
    <w:rsid w:val="00DC24ED"/>
    <w:rsid w:val="00DC32E0"/>
    <w:rsid w:val="00DC7375"/>
    <w:rsid w:val="00DD26A0"/>
    <w:rsid w:val="00DD2B86"/>
    <w:rsid w:val="00DD5701"/>
    <w:rsid w:val="00DE174E"/>
    <w:rsid w:val="00DE1C04"/>
    <w:rsid w:val="00DE1CF3"/>
    <w:rsid w:val="00DE5386"/>
    <w:rsid w:val="00DE5CC9"/>
    <w:rsid w:val="00DE637D"/>
    <w:rsid w:val="00DF1675"/>
    <w:rsid w:val="00DF3B7A"/>
    <w:rsid w:val="00DF5EB1"/>
    <w:rsid w:val="00DF644B"/>
    <w:rsid w:val="00DF6F65"/>
    <w:rsid w:val="00E06587"/>
    <w:rsid w:val="00E10BC2"/>
    <w:rsid w:val="00E210BC"/>
    <w:rsid w:val="00E260C6"/>
    <w:rsid w:val="00E26979"/>
    <w:rsid w:val="00E27691"/>
    <w:rsid w:val="00E32788"/>
    <w:rsid w:val="00E32970"/>
    <w:rsid w:val="00E341D1"/>
    <w:rsid w:val="00E349F6"/>
    <w:rsid w:val="00E354C5"/>
    <w:rsid w:val="00E35CFF"/>
    <w:rsid w:val="00E40F5C"/>
    <w:rsid w:val="00E470B0"/>
    <w:rsid w:val="00E52685"/>
    <w:rsid w:val="00E53EBA"/>
    <w:rsid w:val="00E57F79"/>
    <w:rsid w:val="00E72227"/>
    <w:rsid w:val="00E74595"/>
    <w:rsid w:val="00E74760"/>
    <w:rsid w:val="00E77023"/>
    <w:rsid w:val="00E81BAC"/>
    <w:rsid w:val="00E82D1B"/>
    <w:rsid w:val="00E85862"/>
    <w:rsid w:val="00E872D8"/>
    <w:rsid w:val="00E90A35"/>
    <w:rsid w:val="00E972D1"/>
    <w:rsid w:val="00E97DA3"/>
    <w:rsid w:val="00EA0477"/>
    <w:rsid w:val="00EA25AA"/>
    <w:rsid w:val="00EA35EE"/>
    <w:rsid w:val="00EA4F56"/>
    <w:rsid w:val="00EB31BD"/>
    <w:rsid w:val="00EB4DB5"/>
    <w:rsid w:val="00EB6BA8"/>
    <w:rsid w:val="00EB7F81"/>
    <w:rsid w:val="00EC7455"/>
    <w:rsid w:val="00EC7E35"/>
    <w:rsid w:val="00ED540E"/>
    <w:rsid w:val="00EE20F9"/>
    <w:rsid w:val="00EF2DA0"/>
    <w:rsid w:val="00EF5279"/>
    <w:rsid w:val="00EF5FF5"/>
    <w:rsid w:val="00F0045E"/>
    <w:rsid w:val="00F01B4C"/>
    <w:rsid w:val="00F04D15"/>
    <w:rsid w:val="00F136BF"/>
    <w:rsid w:val="00F2330B"/>
    <w:rsid w:val="00F25522"/>
    <w:rsid w:val="00F31033"/>
    <w:rsid w:val="00F40C20"/>
    <w:rsid w:val="00F40EFC"/>
    <w:rsid w:val="00F414CF"/>
    <w:rsid w:val="00F505EE"/>
    <w:rsid w:val="00F517F2"/>
    <w:rsid w:val="00F51B96"/>
    <w:rsid w:val="00F62F86"/>
    <w:rsid w:val="00F63B9A"/>
    <w:rsid w:val="00F76374"/>
    <w:rsid w:val="00F775F1"/>
    <w:rsid w:val="00F80534"/>
    <w:rsid w:val="00F857F5"/>
    <w:rsid w:val="00F9414D"/>
    <w:rsid w:val="00F95ED4"/>
    <w:rsid w:val="00FA0F47"/>
    <w:rsid w:val="00FA1FDE"/>
    <w:rsid w:val="00FA4CB9"/>
    <w:rsid w:val="00FB4E51"/>
    <w:rsid w:val="00FB536C"/>
    <w:rsid w:val="00FC248B"/>
    <w:rsid w:val="00FC6BFF"/>
    <w:rsid w:val="00FE0EEF"/>
    <w:rsid w:val="00FE3005"/>
    <w:rsid w:val="00FE3AEF"/>
    <w:rsid w:val="00FF3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03A2"/>
  <w15:docId w15:val="{7B571E7A-F4EB-46F4-8A38-A8E4EAAA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BF"/>
    <w:pPr>
      <w:spacing w:line="240" w:lineRule="auto"/>
    </w:pPr>
    <w:rPr>
      <w:rFonts w:ascii="Times New Roman" w:hAnsi="Times New Roman"/>
      <w:sz w:val="28"/>
      <w:lang w:val="ru-RU"/>
    </w:rPr>
  </w:style>
  <w:style w:type="paragraph" w:styleId="Titlu1">
    <w:name w:val="heading 1"/>
    <w:basedOn w:val="Normal"/>
    <w:link w:val="Titlu1Caracter"/>
    <w:uiPriority w:val="9"/>
    <w:qFormat/>
    <w:rsid w:val="00C61FBF"/>
    <w:pPr>
      <w:widowControl w:val="0"/>
      <w:autoSpaceDE w:val="0"/>
      <w:autoSpaceDN w:val="0"/>
      <w:spacing w:after="0"/>
      <w:ind w:left="67"/>
      <w:jc w:val="center"/>
      <w:outlineLvl w:val="0"/>
    </w:pPr>
    <w:rPr>
      <w:rFonts w:eastAsia="Times New Roman" w:cs="Times New Roman"/>
      <w:b/>
      <w:bCs/>
      <w:szCs w:val="28"/>
      <w:lang w:val="ro-RO"/>
    </w:rPr>
  </w:style>
  <w:style w:type="paragraph" w:styleId="Titlu2">
    <w:name w:val="heading 2"/>
    <w:basedOn w:val="Normal"/>
    <w:next w:val="Normal"/>
    <w:link w:val="Titlu2Caracter"/>
    <w:uiPriority w:val="9"/>
    <w:unhideWhenUsed/>
    <w:qFormat/>
    <w:rsid w:val="00DF6F65"/>
    <w:pPr>
      <w:keepNext/>
      <w:keepLines/>
      <w:spacing w:before="40" w:after="0"/>
      <w:ind w:firstLine="720"/>
      <w:jc w:val="both"/>
      <w:outlineLvl w:val="1"/>
    </w:pPr>
    <w:rPr>
      <w:rFonts w:asciiTheme="majorHAnsi" w:eastAsiaTheme="majorEastAsia" w:hAnsiTheme="majorHAnsi" w:cstheme="majorBidi"/>
      <w:color w:val="2E74B5" w:themeColor="accent1" w:themeShade="BF"/>
      <w:sz w:val="26"/>
      <w:szCs w:val="26"/>
      <w:lang w:val="en-US" w:eastAsia="ro-RO"/>
    </w:rPr>
  </w:style>
  <w:style w:type="paragraph" w:styleId="Titlu4">
    <w:name w:val="heading 4"/>
    <w:basedOn w:val="Normal"/>
    <w:next w:val="Normal"/>
    <w:link w:val="Titlu4Caracter"/>
    <w:uiPriority w:val="9"/>
    <w:semiHidden/>
    <w:unhideWhenUsed/>
    <w:qFormat/>
    <w:rsid w:val="00C61F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61FBF"/>
    <w:rPr>
      <w:rFonts w:ascii="Times New Roman" w:eastAsia="Times New Roman" w:hAnsi="Times New Roman" w:cs="Times New Roman"/>
      <w:b/>
      <w:bCs/>
      <w:sz w:val="28"/>
      <w:szCs w:val="28"/>
      <w:lang w:val="ro-RO"/>
    </w:rPr>
  </w:style>
  <w:style w:type="character" w:customStyle="1" w:styleId="Titlu4Caracter">
    <w:name w:val="Titlu 4 Caracter"/>
    <w:basedOn w:val="Fontdeparagrafimplicit"/>
    <w:link w:val="Titlu4"/>
    <w:uiPriority w:val="9"/>
    <w:semiHidden/>
    <w:rsid w:val="00C61FBF"/>
    <w:rPr>
      <w:rFonts w:asciiTheme="majorHAnsi" w:eastAsiaTheme="majorEastAsia" w:hAnsiTheme="majorHAnsi" w:cstheme="majorBidi"/>
      <w:i/>
      <w:iCs/>
      <w:color w:val="2E74B5" w:themeColor="accent1" w:themeShade="BF"/>
      <w:sz w:val="28"/>
      <w:lang w:val="ru-RU"/>
    </w:rPr>
  </w:style>
  <w:style w:type="paragraph" w:styleId="Corptext">
    <w:name w:val="Body Text"/>
    <w:basedOn w:val="Normal"/>
    <w:link w:val="CorptextCaracter"/>
    <w:uiPriority w:val="1"/>
    <w:qFormat/>
    <w:rsid w:val="00C61FBF"/>
    <w:pPr>
      <w:widowControl w:val="0"/>
      <w:autoSpaceDE w:val="0"/>
      <w:autoSpaceDN w:val="0"/>
      <w:spacing w:after="0"/>
    </w:pPr>
    <w:rPr>
      <w:rFonts w:eastAsia="Times New Roman" w:cs="Times New Roman"/>
      <w:szCs w:val="28"/>
      <w:lang w:val="ro-RO"/>
    </w:rPr>
  </w:style>
  <w:style w:type="character" w:customStyle="1" w:styleId="CorptextCaracter">
    <w:name w:val="Corp text Caracter"/>
    <w:basedOn w:val="Fontdeparagrafimplicit"/>
    <w:link w:val="Corptext"/>
    <w:uiPriority w:val="1"/>
    <w:rsid w:val="00C61FBF"/>
    <w:rPr>
      <w:rFonts w:ascii="Times New Roman" w:eastAsia="Times New Roman" w:hAnsi="Times New Roman" w:cs="Times New Roman"/>
      <w:sz w:val="28"/>
      <w:szCs w:val="28"/>
      <w:lang w:val="ro-RO"/>
    </w:rPr>
  </w:style>
  <w:style w:type="paragraph" w:styleId="Titlu">
    <w:name w:val="Title"/>
    <w:basedOn w:val="Normal"/>
    <w:link w:val="TitluCaracter"/>
    <w:uiPriority w:val="10"/>
    <w:qFormat/>
    <w:rsid w:val="00C61FBF"/>
    <w:pPr>
      <w:widowControl w:val="0"/>
      <w:autoSpaceDE w:val="0"/>
      <w:autoSpaceDN w:val="0"/>
      <w:spacing w:before="84" w:after="0"/>
      <w:ind w:left="889"/>
    </w:pPr>
    <w:rPr>
      <w:rFonts w:eastAsia="Times New Roman" w:cs="Times New Roman"/>
      <w:b/>
      <w:bCs/>
      <w:sz w:val="40"/>
      <w:szCs w:val="40"/>
      <w:lang w:val="ro-RO"/>
    </w:rPr>
  </w:style>
  <w:style w:type="character" w:customStyle="1" w:styleId="TitluCaracter">
    <w:name w:val="Titlu Caracter"/>
    <w:basedOn w:val="Fontdeparagrafimplicit"/>
    <w:link w:val="Titlu"/>
    <w:uiPriority w:val="10"/>
    <w:rsid w:val="00C61FBF"/>
    <w:rPr>
      <w:rFonts w:ascii="Times New Roman" w:eastAsia="Times New Roman" w:hAnsi="Times New Roman" w:cs="Times New Roman"/>
      <w:b/>
      <w:bCs/>
      <w:sz w:val="40"/>
      <w:szCs w:val="40"/>
      <w:lang w:val="ro-RO"/>
    </w:rPr>
  </w:style>
  <w:style w:type="paragraph" w:styleId="Listparagraf">
    <w:name w:val="List Paragraph"/>
    <w:basedOn w:val="Normal"/>
    <w:link w:val="ListparagrafCaracter"/>
    <w:uiPriority w:val="34"/>
    <w:qFormat/>
    <w:rsid w:val="00C61FBF"/>
    <w:pPr>
      <w:widowControl w:val="0"/>
      <w:autoSpaceDE w:val="0"/>
      <w:autoSpaceDN w:val="0"/>
      <w:spacing w:after="0"/>
      <w:ind w:left="214" w:right="217" w:firstLine="707"/>
      <w:jc w:val="both"/>
    </w:pPr>
    <w:rPr>
      <w:rFonts w:eastAsia="Times New Roman" w:cs="Times New Roman"/>
      <w:sz w:val="22"/>
      <w:lang w:val="ro-RO"/>
    </w:rPr>
  </w:style>
  <w:style w:type="table" w:styleId="Tabelgril">
    <w:name w:val="Table Grid"/>
    <w:basedOn w:val="TabelNormal"/>
    <w:uiPriority w:val="39"/>
    <w:rsid w:val="00C61FBF"/>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link w:val="Listparagraf"/>
    <w:uiPriority w:val="34"/>
    <w:locked/>
    <w:rsid w:val="00C61FBF"/>
    <w:rPr>
      <w:rFonts w:ascii="Times New Roman" w:eastAsia="Times New Roman" w:hAnsi="Times New Roman" w:cs="Times New Roman"/>
      <w:lang w:val="ro-RO"/>
    </w:rPr>
  </w:style>
  <w:style w:type="character" w:customStyle="1" w:styleId="Titlu2Caracter">
    <w:name w:val="Titlu 2 Caracter"/>
    <w:basedOn w:val="Fontdeparagrafimplicit"/>
    <w:link w:val="Titlu2"/>
    <w:uiPriority w:val="9"/>
    <w:rsid w:val="00DF6F65"/>
    <w:rPr>
      <w:rFonts w:asciiTheme="majorHAnsi" w:eastAsiaTheme="majorEastAsia" w:hAnsiTheme="majorHAnsi" w:cstheme="majorBidi"/>
      <w:color w:val="2E74B5" w:themeColor="accent1" w:themeShade="BF"/>
      <w:sz w:val="26"/>
      <w:szCs w:val="26"/>
      <w:lang w:eastAsia="ro-RO"/>
    </w:rPr>
  </w:style>
  <w:style w:type="paragraph" w:customStyle="1" w:styleId="CM4">
    <w:name w:val="CM4"/>
    <w:basedOn w:val="Normal"/>
    <w:next w:val="Normal"/>
    <w:uiPriority w:val="99"/>
    <w:rsid w:val="00DF6F65"/>
    <w:pPr>
      <w:autoSpaceDE w:val="0"/>
      <w:autoSpaceDN w:val="0"/>
      <w:adjustRightInd w:val="0"/>
      <w:spacing w:after="0"/>
    </w:pPr>
    <w:rPr>
      <w:rFonts w:cs="Times New Roman"/>
      <w:sz w:val="24"/>
      <w:szCs w:val="24"/>
      <w:lang w:val="en-US"/>
    </w:rPr>
  </w:style>
  <w:style w:type="character" w:styleId="Hyperlink">
    <w:name w:val="Hyperlink"/>
    <w:basedOn w:val="Fontdeparagrafimplicit"/>
    <w:uiPriority w:val="99"/>
    <w:unhideWhenUsed/>
    <w:rsid w:val="008E01B2"/>
    <w:rPr>
      <w:color w:val="0563C1" w:themeColor="hyperlink"/>
      <w:u w:val="single"/>
    </w:rPr>
  </w:style>
  <w:style w:type="character" w:customStyle="1" w:styleId="MeniuneNerezolvat1">
    <w:name w:val="Mențiune Nerezolvat1"/>
    <w:basedOn w:val="Fontdeparagrafimplicit"/>
    <w:uiPriority w:val="99"/>
    <w:semiHidden/>
    <w:unhideWhenUsed/>
    <w:rsid w:val="008E01B2"/>
    <w:rPr>
      <w:color w:val="605E5C"/>
      <w:shd w:val="clear" w:color="auto" w:fill="E1DFDD"/>
    </w:rPr>
  </w:style>
  <w:style w:type="paragraph" w:styleId="TextnBalon">
    <w:name w:val="Balloon Text"/>
    <w:basedOn w:val="Normal"/>
    <w:link w:val="TextnBalonCaracter"/>
    <w:uiPriority w:val="99"/>
    <w:semiHidden/>
    <w:unhideWhenUsed/>
    <w:rsid w:val="00E90A35"/>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0A35"/>
    <w:rPr>
      <w:rFonts w:ascii="Tahoma" w:hAnsi="Tahoma" w:cs="Tahoma"/>
      <w:sz w:val="16"/>
      <w:szCs w:val="16"/>
      <w:lang w:val="ru-RU"/>
    </w:rPr>
  </w:style>
  <w:style w:type="paragraph" w:styleId="Antet">
    <w:name w:val="header"/>
    <w:basedOn w:val="Normal"/>
    <w:link w:val="AntetCaracter"/>
    <w:uiPriority w:val="99"/>
    <w:unhideWhenUsed/>
    <w:rsid w:val="00D138E2"/>
    <w:pPr>
      <w:tabs>
        <w:tab w:val="center" w:pos="4677"/>
        <w:tab w:val="right" w:pos="9355"/>
      </w:tabs>
      <w:spacing w:after="0"/>
    </w:pPr>
  </w:style>
  <w:style w:type="character" w:customStyle="1" w:styleId="AntetCaracter">
    <w:name w:val="Antet Caracter"/>
    <w:basedOn w:val="Fontdeparagrafimplicit"/>
    <w:link w:val="Antet"/>
    <w:uiPriority w:val="99"/>
    <w:rsid w:val="00D138E2"/>
    <w:rPr>
      <w:rFonts w:ascii="Times New Roman" w:hAnsi="Times New Roman"/>
      <w:sz w:val="28"/>
      <w:lang w:val="ru-RU"/>
    </w:rPr>
  </w:style>
  <w:style w:type="paragraph" w:styleId="Subsol">
    <w:name w:val="footer"/>
    <w:basedOn w:val="Normal"/>
    <w:link w:val="SubsolCaracter"/>
    <w:uiPriority w:val="99"/>
    <w:unhideWhenUsed/>
    <w:rsid w:val="00D138E2"/>
    <w:pPr>
      <w:tabs>
        <w:tab w:val="center" w:pos="4677"/>
        <w:tab w:val="right" w:pos="9355"/>
      </w:tabs>
      <w:spacing w:after="0"/>
    </w:pPr>
  </w:style>
  <w:style w:type="character" w:customStyle="1" w:styleId="SubsolCaracter">
    <w:name w:val="Subsol Caracter"/>
    <w:basedOn w:val="Fontdeparagrafimplicit"/>
    <w:link w:val="Subsol"/>
    <w:uiPriority w:val="99"/>
    <w:rsid w:val="00D138E2"/>
    <w:rPr>
      <w:rFonts w:ascii="Times New Roman" w:hAnsi="Times New Roman"/>
      <w:sz w:val="28"/>
      <w:lang w:val="ru-RU"/>
    </w:rPr>
  </w:style>
  <w:style w:type="character" w:styleId="Referincomentariu">
    <w:name w:val="annotation reference"/>
    <w:basedOn w:val="Fontdeparagrafimplicit"/>
    <w:uiPriority w:val="99"/>
    <w:semiHidden/>
    <w:unhideWhenUsed/>
    <w:rsid w:val="00285257"/>
    <w:rPr>
      <w:sz w:val="16"/>
      <w:szCs w:val="16"/>
    </w:rPr>
  </w:style>
  <w:style w:type="paragraph" w:styleId="Textcomentariu">
    <w:name w:val="annotation text"/>
    <w:basedOn w:val="Normal"/>
    <w:link w:val="TextcomentariuCaracter"/>
    <w:uiPriority w:val="99"/>
    <w:unhideWhenUsed/>
    <w:rsid w:val="00285257"/>
    <w:rPr>
      <w:sz w:val="20"/>
      <w:szCs w:val="20"/>
    </w:rPr>
  </w:style>
  <w:style w:type="character" w:customStyle="1" w:styleId="TextcomentariuCaracter">
    <w:name w:val="Text comentariu Caracter"/>
    <w:basedOn w:val="Fontdeparagrafimplicit"/>
    <w:link w:val="Textcomentariu"/>
    <w:uiPriority w:val="99"/>
    <w:rsid w:val="00285257"/>
    <w:rPr>
      <w:rFonts w:ascii="Times New Roman" w:hAnsi="Times New Roman"/>
      <w:sz w:val="20"/>
      <w:szCs w:val="20"/>
      <w:lang w:val="ru-RU"/>
    </w:rPr>
  </w:style>
  <w:style w:type="paragraph" w:styleId="SubiectComentariu">
    <w:name w:val="annotation subject"/>
    <w:basedOn w:val="Textcomentariu"/>
    <w:next w:val="Textcomentariu"/>
    <w:link w:val="SubiectComentariuCaracter"/>
    <w:uiPriority w:val="99"/>
    <w:semiHidden/>
    <w:unhideWhenUsed/>
    <w:rsid w:val="00285257"/>
    <w:rPr>
      <w:b/>
      <w:bCs/>
    </w:rPr>
  </w:style>
  <w:style w:type="character" w:customStyle="1" w:styleId="SubiectComentariuCaracter">
    <w:name w:val="Subiect Comentariu Caracter"/>
    <w:basedOn w:val="TextcomentariuCaracter"/>
    <w:link w:val="SubiectComentariu"/>
    <w:uiPriority w:val="99"/>
    <w:semiHidden/>
    <w:rsid w:val="00285257"/>
    <w:rPr>
      <w:rFonts w:ascii="Times New Roman" w:hAnsi="Times New Roman"/>
      <w:b/>
      <w:bCs/>
      <w:sz w:val="20"/>
      <w:szCs w:val="20"/>
      <w:lang w:val="ru-RU"/>
    </w:rPr>
  </w:style>
  <w:style w:type="character" w:styleId="Robust">
    <w:name w:val="Strong"/>
    <w:basedOn w:val="Fontdeparagrafimplicit"/>
    <w:uiPriority w:val="22"/>
    <w:qFormat/>
    <w:rsid w:val="002A660C"/>
    <w:rPr>
      <w:b/>
      <w:bCs/>
    </w:rPr>
  </w:style>
  <w:style w:type="paragraph" w:styleId="Revizuire">
    <w:name w:val="Revision"/>
    <w:hidden/>
    <w:uiPriority w:val="99"/>
    <w:semiHidden/>
    <w:rsid w:val="005E3CF9"/>
    <w:pPr>
      <w:spacing w:after="0" w:line="240" w:lineRule="auto"/>
    </w:pPr>
    <w:rPr>
      <w:rFonts w:ascii="Times New Roman" w:hAnsi="Times New Roman"/>
      <w:sz w:val="28"/>
      <w:lang w:val="ru-RU"/>
    </w:rPr>
  </w:style>
  <w:style w:type="paragraph" w:styleId="NormalWeb">
    <w:name w:val="Normal (Web)"/>
    <w:basedOn w:val="Normal"/>
    <w:uiPriority w:val="99"/>
    <w:unhideWhenUsed/>
    <w:rsid w:val="003E002D"/>
    <w:pPr>
      <w:spacing w:before="100" w:beforeAutospacing="1" w:after="100" w:afterAutospacing="1"/>
    </w:pPr>
    <w:rPr>
      <w:rFonts w:eastAsia="Times New Roman" w:cs="Times New Roman"/>
      <w:sz w:val="24"/>
      <w:szCs w:val="24"/>
      <w:lang w:eastAsia="ru-RU"/>
    </w:rPr>
  </w:style>
  <w:style w:type="paragraph" w:customStyle="1" w:styleId="TableParagraph">
    <w:name w:val="Table Paragraph"/>
    <w:basedOn w:val="Normal"/>
    <w:uiPriority w:val="1"/>
    <w:qFormat/>
    <w:rsid w:val="009B03AD"/>
    <w:pPr>
      <w:widowControl w:val="0"/>
      <w:autoSpaceDE w:val="0"/>
      <w:autoSpaceDN w:val="0"/>
      <w:spacing w:after="0"/>
    </w:pPr>
    <w:rPr>
      <w:rFonts w:eastAsia="Times New Roman" w:cs="Times New Roman"/>
      <w:sz w:val="22"/>
      <w:lang w:val="ro-RO"/>
    </w:rPr>
  </w:style>
  <w:style w:type="character" w:styleId="Accentuat">
    <w:name w:val="Emphasis"/>
    <w:basedOn w:val="Fontdeparagrafimplicit"/>
    <w:uiPriority w:val="20"/>
    <w:qFormat/>
    <w:rsid w:val="00410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090">
      <w:bodyDiv w:val="1"/>
      <w:marLeft w:val="0"/>
      <w:marRight w:val="0"/>
      <w:marTop w:val="0"/>
      <w:marBottom w:val="0"/>
      <w:divBdr>
        <w:top w:val="none" w:sz="0" w:space="0" w:color="auto"/>
        <w:left w:val="none" w:sz="0" w:space="0" w:color="auto"/>
        <w:bottom w:val="none" w:sz="0" w:space="0" w:color="auto"/>
        <w:right w:val="none" w:sz="0" w:space="0" w:color="auto"/>
      </w:divBdr>
    </w:div>
    <w:div w:id="15276911">
      <w:bodyDiv w:val="1"/>
      <w:marLeft w:val="0"/>
      <w:marRight w:val="0"/>
      <w:marTop w:val="0"/>
      <w:marBottom w:val="0"/>
      <w:divBdr>
        <w:top w:val="none" w:sz="0" w:space="0" w:color="auto"/>
        <w:left w:val="none" w:sz="0" w:space="0" w:color="auto"/>
        <w:bottom w:val="none" w:sz="0" w:space="0" w:color="auto"/>
        <w:right w:val="none" w:sz="0" w:space="0" w:color="auto"/>
      </w:divBdr>
    </w:div>
    <w:div w:id="21588519">
      <w:bodyDiv w:val="1"/>
      <w:marLeft w:val="0"/>
      <w:marRight w:val="0"/>
      <w:marTop w:val="0"/>
      <w:marBottom w:val="0"/>
      <w:divBdr>
        <w:top w:val="none" w:sz="0" w:space="0" w:color="auto"/>
        <w:left w:val="none" w:sz="0" w:space="0" w:color="auto"/>
        <w:bottom w:val="none" w:sz="0" w:space="0" w:color="auto"/>
        <w:right w:val="none" w:sz="0" w:space="0" w:color="auto"/>
      </w:divBdr>
    </w:div>
    <w:div w:id="80223838">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135029226">
      <w:bodyDiv w:val="1"/>
      <w:marLeft w:val="0"/>
      <w:marRight w:val="0"/>
      <w:marTop w:val="0"/>
      <w:marBottom w:val="0"/>
      <w:divBdr>
        <w:top w:val="none" w:sz="0" w:space="0" w:color="auto"/>
        <w:left w:val="none" w:sz="0" w:space="0" w:color="auto"/>
        <w:bottom w:val="none" w:sz="0" w:space="0" w:color="auto"/>
        <w:right w:val="none" w:sz="0" w:space="0" w:color="auto"/>
      </w:divBdr>
    </w:div>
    <w:div w:id="137655454">
      <w:bodyDiv w:val="1"/>
      <w:marLeft w:val="0"/>
      <w:marRight w:val="0"/>
      <w:marTop w:val="0"/>
      <w:marBottom w:val="0"/>
      <w:divBdr>
        <w:top w:val="none" w:sz="0" w:space="0" w:color="auto"/>
        <w:left w:val="none" w:sz="0" w:space="0" w:color="auto"/>
        <w:bottom w:val="none" w:sz="0" w:space="0" w:color="auto"/>
        <w:right w:val="none" w:sz="0" w:space="0" w:color="auto"/>
      </w:divBdr>
    </w:div>
    <w:div w:id="141195293">
      <w:bodyDiv w:val="1"/>
      <w:marLeft w:val="0"/>
      <w:marRight w:val="0"/>
      <w:marTop w:val="0"/>
      <w:marBottom w:val="0"/>
      <w:divBdr>
        <w:top w:val="none" w:sz="0" w:space="0" w:color="auto"/>
        <w:left w:val="none" w:sz="0" w:space="0" w:color="auto"/>
        <w:bottom w:val="none" w:sz="0" w:space="0" w:color="auto"/>
        <w:right w:val="none" w:sz="0" w:space="0" w:color="auto"/>
      </w:divBdr>
    </w:div>
    <w:div w:id="266739870">
      <w:bodyDiv w:val="1"/>
      <w:marLeft w:val="0"/>
      <w:marRight w:val="0"/>
      <w:marTop w:val="0"/>
      <w:marBottom w:val="0"/>
      <w:divBdr>
        <w:top w:val="none" w:sz="0" w:space="0" w:color="auto"/>
        <w:left w:val="none" w:sz="0" w:space="0" w:color="auto"/>
        <w:bottom w:val="none" w:sz="0" w:space="0" w:color="auto"/>
        <w:right w:val="none" w:sz="0" w:space="0" w:color="auto"/>
      </w:divBdr>
    </w:div>
    <w:div w:id="351151079">
      <w:bodyDiv w:val="1"/>
      <w:marLeft w:val="0"/>
      <w:marRight w:val="0"/>
      <w:marTop w:val="0"/>
      <w:marBottom w:val="0"/>
      <w:divBdr>
        <w:top w:val="none" w:sz="0" w:space="0" w:color="auto"/>
        <w:left w:val="none" w:sz="0" w:space="0" w:color="auto"/>
        <w:bottom w:val="none" w:sz="0" w:space="0" w:color="auto"/>
        <w:right w:val="none" w:sz="0" w:space="0" w:color="auto"/>
      </w:divBdr>
    </w:div>
    <w:div w:id="476267994">
      <w:bodyDiv w:val="1"/>
      <w:marLeft w:val="0"/>
      <w:marRight w:val="0"/>
      <w:marTop w:val="0"/>
      <w:marBottom w:val="0"/>
      <w:divBdr>
        <w:top w:val="none" w:sz="0" w:space="0" w:color="auto"/>
        <w:left w:val="none" w:sz="0" w:space="0" w:color="auto"/>
        <w:bottom w:val="none" w:sz="0" w:space="0" w:color="auto"/>
        <w:right w:val="none" w:sz="0" w:space="0" w:color="auto"/>
      </w:divBdr>
    </w:div>
    <w:div w:id="583298415">
      <w:bodyDiv w:val="1"/>
      <w:marLeft w:val="0"/>
      <w:marRight w:val="0"/>
      <w:marTop w:val="0"/>
      <w:marBottom w:val="0"/>
      <w:divBdr>
        <w:top w:val="none" w:sz="0" w:space="0" w:color="auto"/>
        <w:left w:val="none" w:sz="0" w:space="0" w:color="auto"/>
        <w:bottom w:val="none" w:sz="0" w:space="0" w:color="auto"/>
        <w:right w:val="none" w:sz="0" w:space="0" w:color="auto"/>
      </w:divBdr>
    </w:div>
    <w:div w:id="619799808">
      <w:bodyDiv w:val="1"/>
      <w:marLeft w:val="0"/>
      <w:marRight w:val="0"/>
      <w:marTop w:val="0"/>
      <w:marBottom w:val="0"/>
      <w:divBdr>
        <w:top w:val="none" w:sz="0" w:space="0" w:color="auto"/>
        <w:left w:val="none" w:sz="0" w:space="0" w:color="auto"/>
        <w:bottom w:val="none" w:sz="0" w:space="0" w:color="auto"/>
        <w:right w:val="none" w:sz="0" w:space="0" w:color="auto"/>
      </w:divBdr>
    </w:div>
    <w:div w:id="712073066">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16221059">
      <w:bodyDiv w:val="1"/>
      <w:marLeft w:val="0"/>
      <w:marRight w:val="0"/>
      <w:marTop w:val="0"/>
      <w:marBottom w:val="0"/>
      <w:divBdr>
        <w:top w:val="none" w:sz="0" w:space="0" w:color="auto"/>
        <w:left w:val="none" w:sz="0" w:space="0" w:color="auto"/>
        <w:bottom w:val="none" w:sz="0" w:space="0" w:color="auto"/>
        <w:right w:val="none" w:sz="0" w:space="0" w:color="auto"/>
      </w:divBdr>
    </w:div>
    <w:div w:id="1239292849">
      <w:bodyDiv w:val="1"/>
      <w:marLeft w:val="0"/>
      <w:marRight w:val="0"/>
      <w:marTop w:val="0"/>
      <w:marBottom w:val="0"/>
      <w:divBdr>
        <w:top w:val="none" w:sz="0" w:space="0" w:color="auto"/>
        <w:left w:val="none" w:sz="0" w:space="0" w:color="auto"/>
        <w:bottom w:val="none" w:sz="0" w:space="0" w:color="auto"/>
        <w:right w:val="none" w:sz="0" w:space="0" w:color="auto"/>
      </w:divBdr>
    </w:div>
    <w:div w:id="1266571344">
      <w:bodyDiv w:val="1"/>
      <w:marLeft w:val="0"/>
      <w:marRight w:val="0"/>
      <w:marTop w:val="0"/>
      <w:marBottom w:val="0"/>
      <w:divBdr>
        <w:top w:val="none" w:sz="0" w:space="0" w:color="auto"/>
        <w:left w:val="none" w:sz="0" w:space="0" w:color="auto"/>
        <w:bottom w:val="none" w:sz="0" w:space="0" w:color="auto"/>
        <w:right w:val="none" w:sz="0" w:space="0" w:color="auto"/>
      </w:divBdr>
    </w:div>
    <w:div w:id="1526676507">
      <w:bodyDiv w:val="1"/>
      <w:marLeft w:val="0"/>
      <w:marRight w:val="0"/>
      <w:marTop w:val="0"/>
      <w:marBottom w:val="0"/>
      <w:divBdr>
        <w:top w:val="none" w:sz="0" w:space="0" w:color="auto"/>
        <w:left w:val="none" w:sz="0" w:space="0" w:color="auto"/>
        <w:bottom w:val="none" w:sz="0" w:space="0" w:color="auto"/>
        <w:right w:val="none" w:sz="0" w:space="0" w:color="auto"/>
      </w:divBdr>
    </w:div>
    <w:div w:id="1534003391">
      <w:bodyDiv w:val="1"/>
      <w:marLeft w:val="0"/>
      <w:marRight w:val="0"/>
      <w:marTop w:val="0"/>
      <w:marBottom w:val="0"/>
      <w:divBdr>
        <w:top w:val="none" w:sz="0" w:space="0" w:color="auto"/>
        <w:left w:val="none" w:sz="0" w:space="0" w:color="auto"/>
        <w:bottom w:val="none" w:sz="0" w:space="0" w:color="auto"/>
        <w:right w:val="none" w:sz="0" w:space="0" w:color="auto"/>
      </w:divBdr>
    </w:div>
    <w:div w:id="1660384945">
      <w:bodyDiv w:val="1"/>
      <w:marLeft w:val="0"/>
      <w:marRight w:val="0"/>
      <w:marTop w:val="0"/>
      <w:marBottom w:val="0"/>
      <w:divBdr>
        <w:top w:val="none" w:sz="0" w:space="0" w:color="auto"/>
        <w:left w:val="none" w:sz="0" w:space="0" w:color="auto"/>
        <w:bottom w:val="none" w:sz="0" w:space="0" w:color="auto"/>
        <w:right w:val="none" w:sz="0" w:space="0" w:color="auto"/>
      </w:divBdr>
    </w:div>
    <w:div w:id="1749031636">
      <w:bodyDiv w:val="1"/>
      <w:marLeft w:val="0"/>
      <w:marRight w:val="0"/>
      <w:marTop w:val="0"/>
      <w:marBottom w:val="0"/>
      <w:divBdr>
        <w:top w:val="none" w:sz="0" w:space="0" w:color="auto"/>
        <w:left w:val="none" w:sz="0" w:space="0" w:color="auto"/>
        <w:bottom w:val="none" w:sz="0" w:space="0" w:color="auto"/>
        <w:right w:val="none" w:sz="0" w:space="0" w:color="auto"/>
      </w:divBdr>
    </w:div>
    <w:div w:id="1770814339">
      <w:bodyDiv w:val="1"/>
      <w:marLeft w:val="0"/>
      <w:marRight w:val="0"/>
      <w:marTop w:val="0"/>
      <w:marBottom w:val="0"/>
      <w:divBdr>
        <w:top w:val="none" w:sz="0" w:space="0" w:color="auto"/>
        <w:left w:val="none" w:sz="0" w:space="0" w:color="auto"/>
        <w:bottom w:val="none" w:sz="0" w:space="0" w:color="auto"/>
        <w:right w:val="none" w:sz="0" w:space="0" w:color="auto"/>
      </w:divBdr>
    </w:div>
    <w:div w:id="1771244289">
      <w:bodyDiv w:val="1"/>
      <w:marLeft w:val="0"/>
      <w:marRight w:val="0"/>
      <w:marTop w:val="0"/>
      <w:marBottom w:val="0"/>
      <w:divBdr>
        <w:top w:val="none" w:sz="0" w:space="0" w:color="auto"/>
        <w:left w:val="none" w:sz="0" w:space="0" w:color="auto"/>
        <w:bottom w:val="none" w:sz="0" w:space="0" w:color="auto"/>
        <w:right w:val="none" w:sz="0" w:space="0" w:color="auto"/>
      </w:divBdr>
    </w:div>
    <w:div w:id="1954744723">
      <w:bodyDiv w:val="1"/>
      <w:marLeft w:val="0"/>
      <w:marRight w:val="0"/>
      <w:marTop w:val="0"/>
      <w:marBottom w:val="0"/>
      <w:divBdr>
        <w:top w:val="none" w:sz="0" w:space="0" w:color="auto"/>
        <w:left w:val="none" w:sz="0" w:space="0" w:color="auto"/>
        <w:bottom w:val="none" w:sz="0" w:space="0" w:color="auto"/>
        <w:right w:val="none" w:sz="0" w:space="0" w:color="auto"/>
      </w:divBdr>
    </w:div>
    <w:div w:id="21132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3D4D-DE47-4858-9683-D3B61272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3304</Words>
  <Characters>19167</Characters>
  <Application>Microsoft Office Word</Application>
  <DocSecurity>0</DocSecurity>
  <Lines>159</Lines>
  <Paragraphs>44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dc:creator>
  <cp:keywords/>
  <dc:description/>
  <cp:lastModifiedBy>Direcția Politici  în  Domeniul Medicamentului și Dispozitivelor Medicale</cp:lastModifiedBy>
  <cp:revision>3</cp:revision>
  <cp:lastPrinted>2025-11-20T14:11:00Z</cp:lastPrinted>
  <dcterms:created xsi:type="dcterms:W3CDTF">2025-11-24T11:57:00Z</dcterms:created>
  <dcterms:modified xsi:type="dcterms:W3CDTF">2025-11-24T12:55:00Z</dcterms:modified>
</cp:coreProperties>
</file>