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BC" w:rsidRPr="0041352C" w:rsidRDefault="001B61BC" w:rsidP="001B61BC">
      <w:pPr>
        <w:spacing w:before="120"/>
        <w:rPr>
          <w:bCs/>
          <w:sz w:val="28"/>
          <w:szCs w:val="28"/>
          <w:lang w:val="ro-RO"/>
        </w:rPr>
      </w:pPr>
      <w:bookmarkStart w:id="0" w:name="_Hlk171932727"/>
    </w:p>
    <w:p w:rsidR="00E54150" w:rsidRPr="0041352C" w:rsidRDefault="001B61BC" w:rsidP="001B61BC">
      <w:pPr>
        <w:ind w:firstLine="709"/>
        <w:rPr>
          <w:sz w:val="28"/>
          <w:szCs w:val="28"/>
          <w:lang w:val="ro-RO"/>
        </w:rPr>
      </w:pPr>
      <w:r w:rsidRPr="0041352C">
        <w:rPr>
          <w:bCs/>
          <w:sz w:val="28"/>
          <w:szCs w:val="28"/>
          <w:lang w:val="ro-RO"/>
        </w:rPr>
        <w:t xml:space="preserve">Se aprobă și se prezintă Parlamentului spre examinare proiectul de lege </w:t>
      </w:r>
      <w:r w:rsidRPr="0041352C">
        <w:rPr>
          <w:sz w:val="28"/>
          <w:szCs w:val="28"/>
          <w:lang w:val="ro-RO"/>
        </w:rPr>
        <w:t xml:space="preserve">pentru modificarea Legii </w:t>
      </w:r>
      <w:r w:rsidR="00D63B75" w:rsidRPr="0041352C">
        <w:rPr>
          <w:sz w:val="28"/>
          <w:szCs w:val="28"/>
          <w:lang w:val="ro-RO"/>
        </w:rPr>
        <w:t xml:space="preserve"> zootehniei </w:t>
      </w:r>
      <w:r w:rsidRPr="0041352C">
        <w:rPr>
          <w:sz w:val="28"/>
          <w:szCs w:val="28"/>
          <w:lang w:val="ro-RO"/>
        </w:rPr>
        <w:t xml:space="preserve">nr. </w:t>
      </w:r>
      <w:r w:rsidR="00D63B75" w:rsidRPr="0041352C">
        <w:rPr>
          <w:sz w:val="28"/>
          <w:szCs w:val="28"/>
          <w:lang w:val="ro-RO"/>
        </w:rPr>
        <w:t>213/2022</w:t>
      </w:r>
    </w:p>
    <w:p w:rsidR="001B61BC" w:rsidRPr="0041352C" w:rsidRDefault="001B61BC" w:rsidP="001B61BC">
      <w:pPr>
        <w:spacing w:before="120"/>
        <w:rPr>
          <w:b/>
          <w:sz w:val="28"/>
          <w:szCs w:val="28"/>
          <w:lang w:val="ro-RO"/>
        </w:rPr>
      </w:pPr>
    </w:p>
    <w:p w:rsidR="001B61BC" w:rsidRPr="0041352C" w:rsidRDefault="001B61BC" w:rsidP="001B61BC">
      <w:pPr>
        <w:ind w:right="-1"/>
        <w:jc w:val="left"/>
        <w:rPr>
          <w:b/>
          <w:sz w:val="28"/>
          <w:szCs w:val="28"/>
          <w:lang w:val="ro-RO"/>
        </w:rPr>
      </w:pPr>
    </w:p>
    <w:p w:rsidR="001B61BC" w:rsidRPr="0041352C" w:rsidRDefault="001B61BC" w:rsidP="001B61BC">
      <w:pPr>
        <w:ind w:right="-1"/>
        <w:jc w:val="left"/>
        <w:rPr>
          <w:b/>
          <w:sz w:val="28"/>
          <w:szCs w:val="28"/>
          <w:lang w:val="ro-RO"/>
        </w:rPr>
      </w:pPr>
    </w:p>
    <w:p w:rsidR="001B61BC" w:rsidRPr="0041352C" w:rsidRDefault="001B61BC" w:rsidP="001B61BC">
      <w:pPr>
        <w:ind w:right="-1"/>
        <w:jc w:val="left"/>
        <w:rPr>
          <w:b/>
          <w:sz w:val="28"/>
          <w:szCs w:val="28"/>
          <w:lang w:val="ro-RO"/>
        </w:rPr>
      </w:pPr>
      <w:r w:rsidRPr="0041352C">
        <w:rPr>
          <w:b/>
          <w:sz w:val="28"/>
          <w:szCs w:val="28"/>
          <w:lang w:val="ro-RO"/>
        </w:rPr>
        <w:t>Prim-ministru</w:t>
      </w:r>
      <w:r w:rsidRPr="0041352C">
        <w:rPr>
          <w:b/>
          <w:sz w:val="28"/>
          <w:szCs w:val="28"/>
          <w:lang w:val="ro-RO"/>
        </w:rPr>
        <w:tab/>
      </w:r>
      <w:r w:rsidRPr="0041352C">
        <w:rPr>
          <w:b/>
          <w:sz w:val="28"/>
          <w:szCs w:val="28"/>
          <w:lang w:val="ro-RO"/>
        </w:rPr>
        <w:tab/>
      </w:r>
      <w:r w:rsidRPr="0041352C">
        <w:rPr>
          <w:b/>
          <w:sz w:val="28"/>
          <w:szCs w:val="28"/>
          <w:lang w:val="ro-RO"/>
        </w:rPr>
        <w:tab/>
      </w:r>
      <w:r w:rsidRPr="0041352C">
        <w:rPr>
          <w:b/>
          <w:sz w:val="28"/>
          <w:szCs w:val="28"/>
          <w:lang w:val="ro-RO"/>
        </w:rPr>
        <w:tab/>
      </w:r>
      <w:r w:rsidRPr="0041352C">
        <w:rPr>
          <w:b/>
          <w:sz w:val="28"/>
          <w:szCs w:val="28"/>
          <w:lang w:val="ro-RO"/>
        </w:rPr>
        <w:tab/>
      </w:r>
      <w:r w:rsidR="004D46F3" w:rsidRPr="004D46F3">
        <w:rPr>
          <w:b/>
          <w:sz w:val="28"/>
          <w:szCs w:val="28"/>
          <w:lang w:val="ro-RO"/>
        </w:rPr>
        <w:t>Alexandru MUNTEANU</w:t>
      </w:r>
    </w:p>
    <w:p w:rsidR="001B61BC" w:rsidRPr="0041352C" w:rsidRDefault="001B61BC" w:rsidP="001B61BC">
      <w:pPr>
        <w:ind w:right="-1" w:firstLine="0"/>
        <w:jc w:val="center"/>
        <w:rPr>
          <w:b/>
          <w:sz w:val="28"/>
          <w:szCs w:val="28"/>
          <w:lang w:val="ro-RO"/>
        </w:rPr>
      </w:pPr>
    </w:p>
    <w:p w:rsidR="001B61BC" w:rsidRPr="0041352C" w:rsidRDefault="001B61BC" w:rsidP="001B61BC">
      <w:pPr>
        <w:ind w:firstLine="0"/>
        <w:jc w:val="left"/>
        <w:rPr>
          <w:b/>
          <w:sz w:val="28"/>
          <w:szCs w:val="28"/>
          <w:lang w:val="ro-RO"/>
        </w:rPr>
      </w:pPr>
      <w:r w:rsidRPr="0041352C">
        <w:rPr>
          <w:b/>
          <w:sz w:val="28"/>
          <w:szCs w:val="28"/>
          <w:lang w:val="ro-RO"/>
        </w:rPr>
        <w:br w:type="page"/>
      </w:r>
    </w:p>
    <w:p w:rsidR="001B61BC" w:rsidRPr="0041352C" w:rsidRDefault="001B61BC" w:rsidP="001B61BC">
      <w:pPr>
        <w:spacing w:line="360" w:lineRule="auto"/>
        <w:ind w:right="-1"/>
        <w:jc w:val="right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/>
        </w:rPr>
        <w:lastRenderedPageBreak/>
        <w:t xml:space="preserve">Aprobat în ședința Guvernului din </w:t>
      </w:r>
      <w:r w:rsidR="00D63B75" w:rsidRPr="0041352C">
        <w:rPr>
          <w:sz w:val="28"/>
          <w:szCs w:val="28"/>
          <w:lang w:val="ro-RO"/>
        </w:rPr>
        <w:t>_____,____________</w:t>
      </w:r>
      <w:r w:rsidRPr="0041352C">
        <w:rPr>
          <w:sz w:val="28"/>
          <w:szCs w:val="28"/>
          <w:lang w:val="ro-RO"/>
        </w:rPr>
        <w:t xml:space="preserve"> 202</w:t>
      </w:r>
      <w:r w:rsidR="00D63B75" w:rsidRPr="0041352C">
        <w:rPr>
          <w:sz w:val="28"/>
          <w:szCs w:val="28"/>
          <w:lang w:val="ro-RO"/>
        </w:rPr>
        <w:t>5</w:t>
      </w:r>
    </w:p>
    <w:p w:rsidR="001B61BC" w:rsidRPr="0041352C" w:rsidRDefault="001B61BC" w:rsidP="001B61BC">
      <w:pPr>
        <w:spacing w:line="360" w:lineRule="auto"/>
        <w:ind w:right="-1"/>
        <w:jc w:val="right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/>
        </w:rPr>
        <w:t>Decizia protocolară nr.</w:t>
      </w:r>
      <w:r w:rsidR="00D63B75" w:rsidRPr="0041352C">
        <w:rPr>
          <w:sz w:val="28"/>
          <w:szCs w:val="28"/>
          <w:lang w:val="ro-RO"/>
        </w:rPr>
        <w:t>_____</w:t>
      </w:r>
      <w:r w:rsidRPr="0041352C">
        <w:rPr>
          <w:sz w:val="28"/>
          <w:szCs w:val="28"/>
          <w:lang w:val="ro-RO"/>
        </w:rPr>
        <w:t>/202</w:t>
      </w:r>
      <w:r w:rsidR="00D63B75" w:rsidRPr="0041352C">
        <w:rPr>
          <w:sz w:val="28"/>
          <w:szCs w:val="28"/>
          <w:lang w:val="ro-RO"/>
        </w:rPr>
        <w:t>5</w:t>
      </w:r>
    </w:p>
    <w:p w:rsidR="001B61BC" w:rsidRPr="0041352C" w:rsidRDefault="001B61BC" w:rsidP="001B61BC">
      <w:pPr>
        <w:ind w:right="-1"/>
        <w:jc w:val="right"/>
        <w:rPr>
          <w:sz w:val="28"/>
          <w:szCs w:val="28"/>
          <w:lang w:val="ro-RO"/>
        </w:rPr>
      </w:pPr>
    </w:p>
    <w:p w:rsidR="001B61BC" w:rsidRPr="0041352C" w:rsidRDefault="001B61BC" w:rsidP="00F84170">
      <w:pPr>
        <w:jc w:val="right"/>
        <w:rPr>
          <w:sz w:val="28"/>
          <w:szCs w:val="28"/>
          <w:lang w:val="ro-RO"/>
        </w:rPr>
      </w:pPr>
      <w:r w:rsidRPr="0041352C">
        <w:rPr>
          <w:i/>
          <w:iCs/>
          <w:sz w:val="28"/>
          <w:szCs w:val="28"/>
          <w:lang w:val="ro-RO"/>
        </w:rPr>
        <w:t>Proiect</w:t>
      </w:r>
      <w:r w:rsidRPr="0041352C">
        <w:rPr>
          <w:sz w:val="28"/>
          <w:szCs w:val="28"/>
          <w:lang w:val="ro-RO"/>
        </w:rPr>
        <w:t xml:space="preserve"> </w:t>
      </w:r>
    </w:p>
    <w:p w:rsidR="00D63B75" w:rsidRPr="0041352C" w:rsidRDefault="00D63B75" w:rsidP="00F84170">
      <w:pPr>
        <w:jc w:val="right"/>
        <w:rPr>
          <w:sz w:val="28"/>
          <w:szCs w:val="28"/>
          <w:lang w:val="ro-RO"/>
        </w:rPr>
      </w:pPr>
    </w:p>
    <w:p w:rsidR="00D63B75" w:rsidRPr="0041352C" w:rsidRDefault="00D63B75" w:rsidP="00F84170">
      <w:pPr>
        <w:jc w:val="center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/>
        </w:rPr>
        <w:t xml:space="preserve">                                                                                                       UE</w:t>
      </w:r>
    </w:p>
    <w:p w:rsidR="001B61BC" w:rsidRPr="0041352C" w:rsidRDefault="001B61BC" w:rsidP="001138A2">
      <w:pPr>
        <w:tabs>
          <w:tab w:val="left" w:pos="7601"/>
        </w:tabs>
        <w:ind w:right="-1"/>
        <w:rPr>
          <w:sz w:val="28"/>
          <w:szCs w:val="28"/>
          <w:lang w:val="ro-RO"/>
        </w:rPr>
      </w:pPr>
      <w:r w:rsidRPr="0041352C">
        <w:rPr>
          <w:b/>
          <w:bCs/>
          <w:sz w:val="28"/>
          <w:szCs w:val="28"/>
          <w:lang w:val="ro-RO"/>
        </w:rPr>
        <w:tab/>
      </w:r>
    </w:p>
    <w:p w:rsidR="001B61BC" w:rsidRPr="0041352C" w:rsidRDefault="001B61BC" w:rsidP="001B61BC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41352C">
        <w:rPr>
          <w:b/>
          <w:bCs/>
          <w:sz w:val="28"/>
          <w:szCs w:val="28"/>
          <w:lang w:val="ro-RO"/>
        </w:rPr>
        <w:t>L E G E</w:t>
      </w:r>
    </w:p>
    <w:bookmarkEnd w:id="0"/>
    <w:p w:rsidR="00D63B75" w:rsidRPr="0041352C" w:rsidRDefault="001B61BC" w:rsidP="00D63B75">
      <w:pPr>
        <w:ind w:firstLine="709"/>
        <w:jc w:val="center"/>
        <w:rPr>
          <w:b/>
          <w:sz w:val="28"/>
          <w:szCs w:val="28"/>
          <w:lang w:val="ro-RO"/>
        </w:rPr>
      </w:pPr>
      <w:r w:rsidRPr="0041352C">
        <w:rPr>
          <w:rFonts w:eastAsia="Calibri"/>
          <w:b/>
          <w:sz w:val="28"/>
          <w:szCs w:val="28"/>
          <w:lang w:val="ro-RO"/>
        </w:rPr>
        <w:t xml:space="preserve">pentru modificarea </w:t>
      </w:r>
      <w:r w:rsidR="00D63B75" w:rsidRPr="0041352C">
        <w:rPr>
          <w:b/>
          <w:sz w:val="28"/>
          <w:szCs w:val="28"/>
          <w:lang w:val="ro-RO"/>
        </w:rPr>
        <w:t>Legii  zootehniei nr. 213/2022</w:t>
      </w:r>
    </w:p>
    <w:p w:rsidR="001B61BC" w:rsidRPr="0041352C" w:rsidRDefault="001B61BC" w:rsidP="00D63B75">
      <w:pPr>
        <w:ind w:firstLine="0"/>
        <w:jc w:val="center"/>
        <w:rPr>
          <w:sz w:val="28"/>
          <w:szCs w:val="28"/>
          <w:lang w:val="ro-RO"/>
        </w:rPr>
      </w:pPr>
    </w:p>
    <w:p w:rsidR="001B61BC" w:rsidRPr="0041352C" w:rsidRDefault="001B61BC" w:rsidP="001B61BC">
      <w:pPr>
        <w:ind w:firstLine="0"/>
        <w:jc w:val="center"/>
        <w:rPr>
          <w:sz w:val="28"/>
          <w:szCs w:val="28"/>
          <w:lang w:val="ro-RO"/>
        </w:rPr>
      </w:pPr>
    </w:p>
    <w:p w:rsidR="001B61BC" w:rsidRPr="0041352C" w:rsidRDefault="001B61BC" w:rsidP="001B61BC">
      <w:pPr>
        <w:ind w:firstLine="709"/>
        <w:rPr>
          <w:rFonts w:eastAsia="Calibri"/>
          <w:sz w:val="28"/>
          <w:szCs w:val="28"/>
          <w:lang w:val="ro-RO"/>
        </w:rPr>
      </w:pPr>
      <w:r w:rsidRPr="0041352C">
        <w:rPr>
          <w:rFonts w:eastAsia="Calibri"/>
          <w:sz w:val="28"/>
          <w:szCs w:val="28"/>
          <w:lang w:val="ro-RO"/>
        </w:rPr>
        <w:t>Parlamentul adoptă prezenta lege organică.</w:t>
      </w:r>
    </w:p>
    <w:p w:rsidR="00635536" w:rsidRPr="0041352C" w:rsidRDefault="00635536" w:rsidP="001B61BC">
      <w:pPr>
        <w:ind w:firstLine="709"/>
        <w:rPr>
          <w:sz w:val="28"/>
          <w:szCs w:val="28"/>
          <w:shd w:val="clear" w:color="auto" w:fill="FFFFFF"/>
          <w:lang w:val="ro-RO"/>
        </w:rPr>
      </w:pPr>
    </w:p>
    <w:p w:rsidR="00BC24D0" w:rsidRPr="0041352C" w:rsidRDefault="00BC24D0" w:rsidP="001B61BC">
      <w:pPr>
        <w:ind w:firstLine="709"/>
        <w:rPr>
          <w:rFonts w:eastAsia="Calibri"/>
          <w:sz w:val="28"/>
          <w:szCs w:val="28"/>
          <w:lang w:val="ro-RO"/>
        </w:rPr>
      </w:pPr>
      <w:r w:rsidRPr="0041352C">
        <w:rPr>
          <w:sz w:val="28"/>
          <w:szCs w:val="28"/>
          <w:shd w:val="clear" w:color="auto" w:fill="FFFFFF"/>
          <w:lang w:val="ro-RO"/>
        </w:rPr>
        <w:t>Prezenta lege transpune</w:t>
      </w:r>
      <w:r w:rsidR="00096FE0">
        <w:rPr>
          <w:sz w:val="28"/>
          <w:szCs w:val="28"/>
          <w:shd w:val="clear" w:color="auto" w:fill="FFFFFF"/>
          <w:lang w:val="ro-RO"/>
        </w:rPr>
        <w:t xml:space="preserve"> parțial</w:t>
      </w:r>
      <w:r w:rsidR="0051112E">
        <w:rPr>
          <w:sz w:val="28"/>
          <w:szCs w:val="28"/>
          <w:shd w:val="clear" w:color="auto" w:fill="FFFFFF"/>
          <w:lang w:val="ro-RO"/>
        </w:rPr>
        <w:t xml:space="preserve"> </w:t>
      </w:r>
      <w:r w:rsidR="00722539">
        <w:rPr>
          <w:sz w:val="28"/>
          <w:szCs w:val="28"/>
          <w:shd w:val="clear" w:color="auto" w:fill="FFFFFF"/>
          <w:lang w:val="ro-RO"/>
        </w:rPr>
        <w:t>(transpune art.2 pct.19, art.7(3)</w:t>
      </w:r>
      <w:r w:rsidR="00096FE0">
        <w:rPr>
          <w:sz w:val="28"/>
          <w:szCs w:val="28"/>
          <w:shd w:val="clear" w:color="auto" w:fill="FFFFFF"/>
          <w:lang w:val="ro-RO"/>
        </w:rPr>
        <w:t xml:space="preserve"> </w:t>
      </w:r>
      <w:r w:rsidR="00635536" w:rsidRPr="0041352C">
        <w:rPr>
          <w:sz w:val="28"/>
          <w:szCs w:val="28"/>
          <w:lang w:val="ro-RO" w:eastAsia="en-GB"/>
        </w:rPr>
        <w:t>art.22(3),</w:t>
      </w:r>
      <w:r w:rsidR="0041352C">
        <w:rPr>
          <w:sz w:val="28"/>
          <w:szCs w:val="28"/>
          <w:lang w:val="ro-RO" w:eastAsia="en-GB"/>
        </w:rPr>
        <w:t xml:space="preserve"> </w:t>
      </w:r>
      <w:r w:rsidR="00685A8E">
        <w:rPr>
          <w:sz w:val="28"/>
          <w:szCs w:val="28"/>
          <w:lang w:val="ro-RO" w:eastAsia="en-GB"/>
        </w:rPr>
        <w:t xml:space="preserve">art. 27(4), </w:t>
      </w:r>
      <w:r w:rsidR="00635536" w:rsidRPr="0041352C">
        <w:rPr>
          <w:sz w:val="28"/>
          <w:szCs w:val="28"/>
          <w:lang w:val="ro-RO" w:eastAsia="en-GB"/>
        </w:rPr>
        <w:t xml:space="preserve">art. 29, art. 32(2)-(4) </w:t>
      </w:r>
      <w:r w:rsidR="00874265" w:rsidRPr="0041352C">
        <w:rPr>
          <w:sz w:val="28"/>
          <w:szCs w:val="28"/>
          <w:lang w:val="ro-RO" w:eastAsia="en-GB"/>
        </w:rPr>
        <w:t>și</w:t>
      </w:r>
      <w:r w:rsidR="00722539">
        <w:rPr>
          <w:sz w:val="28"/>
          <w:szCs w:val="28"/>
          <w:lang w:val="ro-RO" w:eastAsia="en-GB"/>
        </w:rPr>
        <w:t xml:space="preserve"> Anexa III Partea I,</w:t>
      </w:r>
      <w:r w:rsidR="00874265" w:rsidRPr="0041352C">
        <w:rPr>
          <w:sz w:val="28"/>
          <w:szCs w:val="28"/>
          <w:lang w:val="ro-RO" w:eastAsia="en-GB"/>
        </w:rPr>
        <w:t xml:space="preserve"> </w:t>
      </w:r>
      <w:r w:rsidR="00635536" w:rsidRPr="0041352C">
        <w:rPr>
          <w:sz w:val="28"/>
          <w:szCs w:val="28"/>
          <w:lang w:val="ro-RO" w:eastAsia="en-GB"/>
        </w:rPr>
        <w:t>Anexa IV</w:t>
      </w:r>
      <w:r w:rsidR="00722539">
        <w:rPr>
          <w:sz w:val="28"/>
          <w:szCs w:val="28"/>
          <w:lang w:val="ro-RO" w:eastAsia="en-GB"/>
        </w:rPr>
        <w:t>)</w:t>
      </w:r>
      <w:r w:rsidR="00635536" w:rsidRPr="0041352C">
        <w:rPr>
          <w:sz w:val="28"/>
          <w:szCs w:val="28"/>
          <w:lang w:val="ro-RO" w:eastAsia="en-GB"/>
        </w:rPr>
        <w:t xml:space="preserve"> </w:t>
      </w:r>
      <w:r w:rsidR="00635536" w:rsidRPr="0041352C">
        <w:rPr>
          <w:bCs/>
          <w:sz w:val="28"/>
          <w:szCs w:val="28"/>
          <w:shd w:val="clear" w:color="auto" w:fill="FFFFFF"/>
          <w:lang w:val="ro-RO"/>
        </w:rPr>
        <w:t>Regulamentul (UE) 2016/1012 al Parlamentului European și al Consiliului din 8 iunie 2016 privind condițiile zootehnice și genealogice aplicabile ameliorării animalelor de reproducție de rasă pură, a porcilor de reproducție hibrizi și a materialului germinativ provenit de la acestea, comerțului cu acestea și introducerii lor în Uniune și de modificare a Regulamentului (UE) nr. 652/2014 și a Directivelor 89/608/CEE și 90/425/CEE ale Consiliului, precum și de abrogare a anumitor acte în sectorul ameliorării animalelor („Regulamentul privind ameliorarea animalelor”)</w:t>
      </w:r>
      <w:r w:rsidR="004E69AD" w:rsidRPr="0041352C">
        <w:rPr>
          <w:bCs/>
          <w:sz w:val="28"/>
          <w:szCs w:val="28"/>
          <w:shd w:val="clear" w:color="auto" w:fill="FFFFFF"/>
          <w:lang w:val="ro-RO"/>
        </w:rPr>
        <w:t xml:space="preserve">, </w:t>
      </w:r>
      <w:r w:rsidR="004E69AD" w:rsidRPr="0041352C">
        <w:rPr>
          <w:sz w:val="28"/>
          <w:szCs w:val="28"/>
          <w:lang w:val="ro-RO"/>
        </w:rPr>
        <w:t>publicat în Jurnalul Oficial al Uniunii Europene L 171 din 26.06.2016 p.66-143, CELEX:</w:t>
      </w:r>
      <w:r w:rsidR="004E69AD" w:rsidRPr="0041352C">
        <w:rPr>
          <w:sz w:val="28"/>
          <w:szCs w:val="28"/>
          <w:shd w:val="clear" w:color="auto" w:fill="FFFFFF"/>
          <w:lang w:val="ro-RO"/>
        </w:rPr>
        <w:t xml:space="preserve"> 32016R1012</w:t>
      </w:r>
    </w:p>
    <w:p w:rsidR="001B61BC" w:rsidRPr="0041352C" w:rsidRDefault="001B61BC" w:rsidP="001B61BC">
      <w:pPr>
        <w:ind w:firstLine="709"/>
        <w:rPr>
          <w:rFonts w:eastAsia="Calibri"/>
          <w:sz w:val="28"/>
          <w:szCs w:val="28"/>
          <w:lang w:val="ro-RO"/>
        </w:rPr>
      </w:pPr>
    </w:p>
    <w:p w:rsidR="001B61BC" w:rsidRPr="0041352C" w:rsidRDefault="001B61BC" w:rsidP="001B61B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rPr>
          <w:sz w:val="28"/>
          <w:szCs w:val="28"/>
          <w:lang w:val="ro-RO"/>
        </w:rPr>
      </w:pPr>
      <w:r w:rsidRPr="0041352C">
        <w:rPr>
          <w:b/>
          <w:sz w:val="28"/>
          <w:szCs w:val="28"/>
          <w:lang w:val="ro-RO"/>
        </w:rPr>
        <w:t>Art. I.</w:t>
      </w:r>
      <w:r w:rsidRPr="0041352C">
        <w:rPr>
          <w:sz w:val="28"/>
          <w:szCs w:val="28"/>
          <w:lang w:val="ro-RO"/>
        </w:rPr>
        <w:t xml:space="preserve"> – </w:t>
      </w:r>
      <w:r w:rsidRPr="0041352C">
        <w:rPr>
          <w:bCs/>
          <w:sz w:val="28"/>
          <w:szCs w:val="28"/>
          <w:lang w:val="ro-RO"/>
        </w:rPr>
        <w:t xml:space="preserve">Legea </w:t>
      </w:r>
      <w:r w:rsidR="00D63B75" w:rsidRPr="0041352C">
        <w:rPr>
          <w:bCs/>
          <w:sz w:val="28"/>
          <w:szCs w:val="28"/>
          <w:lang w:val="ro-RO"/>
        </w:rPr>
        <w:t xml:space="preserve">zootehniei </w:t>
      </w:r>
      <w:r w:rsidRPr="0041352C">
        <w:rPr>
          <w:bCs/>
          <w:sz w:val="28"/>
          <w:szCs w:val="28"/>
          <w:lang w:val="ro-RO"/>
        </w:rPr>
        <w:t xml:space="preserve">nr. </w:t>
      </w:r>
      <w:r w:rsidR="00D63B75" w:rsidRPr="0041352C">
        <w:rPr>
          <w:bCs/>
          <w:sz w:val="28"/>
          <w:szCs w:val="28"/>
          <w:lang w:val="ro-RO"/>
        </w:rPr>
        <w:t xml:space="preserve">213/2022 </w:t>
      </w:r>
      <w:r w:rsidRPr="0041352C">
        <w:rPr>
          <w:sz w:val="28"/>
          <w:szCs w:val="28"/>
          <w:lang w:val="ro-RO"/>
        </w:rPr>
        <w:t>(publicată în Monitorul Oficial al Republicii Moldova, 20</w:t>
      </w:r>
      <w:r w:rsidR="00D63B75" w:rsidRPr="0041352C">
        <w:rPr>
          <w:sz w:val="28"/>
          <w:szCs w:val="28"/>
          <w:lang w:val="ro-RO"/>
        </w:rPr>
        <w:t>22</w:t>
      </w:r>
      <w:r w:rsidRPr="0041352C">
        <w:rPr>
          <w:sz w:val="28"/>
          <w:szCs w:val="28"/>
          <w:lang w:val="ro-RO"/>
        </w:rPr>
        <w:t xml:space="preserve">, nr. </w:t>
      </w:r>
      <w:r w:rsidR="00D63B75" w:rsidRPr="0041352C">
        <w:rPr>
          <w:sz w:val="28"/>
          <w:szCs w:val="28"/>
          <w:lang w:val="ro-RO"/>
        </w:rPr>
        <w:t>267-273</w:t>
      </w:r>
      <w:r w:rsidRPr="0041352C">
        <w:rPr>
          <w:sz w:val="28"/>
          <w:szCs w:val="28"/>
          <w:lang w:val="ro-RO"/>
        </w:rPr>
        <w:t xml:space="preserve">, art. </w:t>
      </w:r>
      <w:r w:rsidR="00D63B75" w:rsidRPr="0041352C">
        <w:rPr>
          <w:sz w:val="28"/>
          <w:szCs w:val="28"/>
          <w:lang w:val="ro-RO"/>
        </w:rPr>
        <w:t>556</w:t>
      </w:r>
      <w:r w:rsidRPr="0041352C">
        <w:rPr>
          <w:sz w:val="28"/>
          <w:szCs w:val="28"/>
          <w:lang w:val="ro-RO"/>
        </w:rPr>
        <w:t>), cu modificările ulterioare, se modifică</w:t>
      </w:r>
      <w:r w:rsidR="00BF0BA2">
        <w:rPr>
          <w:sz w:val="28"/>
          <w:szCs w:val="28"/>
          <w:lang w:val="ro-RO"/>
        </w:rPr>
        <w:t xml:space="preserve"> și se completează</w:t>
      </w:r>
      <w:r w:rsidR="00F84170">
        <w:rPr>
          <w:sz w:val="28"/>
          <w:szCs w:val="28"/>
          <w:lang w:val="ro-RO"/>
        </w:rPr>
        <w:t>,</w:t>
      </w:r>
      <w:r w:rsidR="00BF0BA2">
        <w:rPr>
          <w:sz w:val="28"/>
          <w:szCs w:val="28"/>
          <w:lang w:val="ro-RO"/>
        </w:rPr>
        <w:t xml:space="preserve"> </w:t>
      </w:r>
      <w:r w:rsidRPr="0041352C">
        <w:rPr>
          <w:sz w:val="28"/>
          <w:szCs w:val="28"/>
          <w:lang w:val="ro-RO"/>
        </w:rPr>
        <w:t>după cum urmează:</w:t>
      </w:r>
    </w:p>
    <w:p w:rsidR="00D2568A" w:rsidRDefault="004E69AD" w:rsidP="00D2568A">
      <w:pPr>
        <w:pStyle w:val="List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left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/>
        </w:rPr>
        <w:t xml:space="preserve">În </w:t>
      </w:r>
      <w:r w:rsidR="00D2568A" w:rsidRPr="0041352C">
        <w:rPr>
          <w:sz w:val="28"/>
          <w:szCs w:val="28"/>
          <w:lang w:val="ro-RO"/>
        </w:rPr>
        <w:t xml:space="preserve">text, </w:t>
      </w:r>
      <w:r w:rsidR="00E0160D" w:rsidRPr="0041352C">
        <w:rPr>
          <w:sz w:val="28"/>
          <w:szCs w:val="28"/>
          <w:lang w:val="ro-RO" w:eastAsia="ro-RO"/>
        </w:rPr>
        <w:t>cuvintele „  întreprindere de stat sau</w:t>
      </w:r>
      <w:r w:rsidR="00D2568A" w:rsidRPr="0041352C">
        <w:rPr>
          <w:sz w:val="28"/>
          <w:szCs w:val="28"/>
          <w:lang w:val="ro-RO" w:eastAsia="ro-RO"/>
        </w:rPr>
        <w:t>”</w:t>
      </w:r>
      <w:r w:rsidR="00AD0F8C" w:rsidRPr="0041352C">
        <w:rPr>
          <w:sz w:val="28"/>
          <w:szCs w:val="28"/>
          <w:lang w:val="ro-RO" w:eastAsia="ro-RO"/>
        </w:rPr>
        <w:t xml:space="preserve"> ,întreprindere de stat ori” și „întreprinderii de stat </w:t>
      </w:r>
      <w:proofErr w:type="spellStart"/>
      <w:r w:rsidR="00AD0F8C" w:rsidRPr="0041352C">
        <w:rPr>
          <w:sz w:val="28"/>
          <w:szCs w:val="28"/>
          <w:lang w:val="ro-RO" w:eastAsia="ro-RO"/>
        </w:rPr>
        <w:t>şi</w:t>
      </w:r>
      <w:proofErr w:type="spellEnd"/>
      <w:r w:rsidR="00AD0F8C" w:rsidRPr="0041352C">
        <w:rPr>
          <w:sz w:val="28"/>
          <w:szCs w:val="28"/>
          <w:lang w:val="ro-RO" w:eastAsia="ro-RO"/>
        </w:rPr>
        <w:t xml:space="preserve"> al” </w:t>
      </w:r>
      <w:r w:rsidR="00D2568A" w:rsidRPr="0041352C">
        <w:rPr>
          <w:sz w:val="28"/>
          <w:szCs w:val="28"/>
          <w:lang w:val="ro-RO"/>
        </w:rPr>
        <w:t>la orice formă gramaticală se exclud.</w:t>
      </w:r>
    </w:p>
    <w:p w:rsidR="00F928E3" w:rsidRDefault="002359D8" w:rsidP="00F84170">
      <w:pPr>
        <w:pStyle w:val="List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articolul 3 după noțiunea </w:t>
      </w:r>
      <w:r w:rsidRPr="002359D8">
        <w:rPr>
          <w:i/>
          <w:sz w:val="28"/>
          <w:szCs w:val="28"/>
          <w:lang w:val="ro-RO"/>
        </w:rPr>
        <w:t>control oficial</w:t>
      </w:r>
      <w:r w:rsidR="00F84170">
        <w:rPr>
          <w:i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se </w:t>
      </w:r>
      <w:r w:rsidR="00BF0BA2">
        <w:rPr>
          <w:sz w:val="28"/>
          <w:szCs w:val="28"/>
          <w:lang w:val="ro-RO"/>
        </w:rPr>
        <w:t xml:space="preserve">completează cu </w:t>
      </w:r>
      <w:r>
        <w:rPr>
          <w:sz w:val="28"/>
          <w:szCs w:val="28"/>
          <w:lang w:val="ro-RO"/>
        </w:rPr>
        <w:t>o noțiune nouă cu următorul cuprins:</w:t>
      </w:r>
    </w:p>
    <w:p w:rsidR="002359D8" w:rsidRPr="00E82A16" w:rsidRDefault="002359D8" w:rsidP="002359D8">
      <w:pPr>
        <w:pStyle w:val="Bodytext20"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993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E82A16">
        <w:rPr>
          <w:rFonts w:ascii="Times New Roman" w:hAnsi="Times New Roman" w:cs="Times New Roman"/>
          <w:i/>
          <w:sz w:val="28"/>
          <w:szCs w:val="28"/>
        </w:rPr>
        <w:t xml:space="preserve">„controlul  oficial al performanțelor – </w:t>
      </w:r>
      <w:r w:rsidRPr="00E82A16">
        <w:rPr>
          <w:rFonts w:ascii="Times New Roman" w:hAnsi="Times New Roman" w:cs="Times New Roman"/>
          <w:sz w:val="28"/>
          <w:szCs w:val="28"/>
        </w:rPr>
        <w:t>activitatea de măsurarea și stabilirea performanțelor productive, inclusiv a calității produselor obținute de la animale, efectuată de autoritatea competentă pentru ameliorare</w:t>
      </w:r>
      <w:r w:rsidR="00C300C3" w:rsidRPr="00E82A16">
        <w:rPr>
          <w:rFonts w:ascii="Times New Roman" w:hAnsi="Times New Roman" w:cs="Times New Roman"/>
          <w:sz w:val="28"/>
          <w:szCs w:val="28"/>
        </w:rPr>
        <w:t xml:space="preserve"> în bază de contract</w:t>
      </w:r>
      <w:r w:rsidRPr="00E82A16">
        <w:rPr>
          <w:rFonts w:ascii="Times New Roman" w:hAnsi="Times New Roman" w:cs="Times New Roman"/>
          <w:sz w:val="28"/>
          <w:szCs w:val="28"/>
        </w:rPr>
        <w:t>.</w:t>
      </w:r>
      <w:r w:rsidR="00BF0BA2" w:rsidRPr="00E82A16">
        <w:rPr>
          <w:rFonts w:ascii="Times New Roman" w:hAnsi="Times New Roman" w:cs="Times New Roman"/>
          <w:sz w:val="28"/>
          <w:szCs w:val="28"/>
        </w:rPr>
        <w:t>”</w:t>
      </w:r>
    </w:p>
    <w:p w:rsidR="00BF0BA2" w:rsidRDefault="00BF0BA2" w:rsidP="00BF0BA2">
      <w:pPr>
        <w:pStyle w:val="Bodytext2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09"/>
        </w:tabs>
        <w:spacing w:line="240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articolul 5 se completează cu litera „h” cu următorul cuprins:</w:t>
      </w:r>
    </w:p>
    <w:p w:rsidR="00BF0BA2" w:rsidRDefault="00BF0BA2" w:rsidP="00BF0BA2">
      <w:pPr>
        <w:ind w:firstLine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„h) aprobă instrucțiuni privind modul de efectuare a controlului oficial al </w:t>
      </w:r>
      <w:r w:rsidRPr="00BF0BA2">
        <w:rPr>
          <w:sz w:val="28"/>
          <w:szCs w:val="28"/>
          <w:lang w:val="ro-RO"/>
        </w:rPr>
        <w:t>performanțelor la animale</w:t>
      </w:r>
      <w:r>
        <w:rPr>
          <w:sz w:val="28"/>
          <w:szCs w:val="28"/>
          <w:lang w:val="ro-RO"/>
        </w:rPr>
        <w:t>”.</w:t>
      </w:r>
    </w:p>
    <w:p w:rsidR="0097658C" w:rsidRPr="0041352C" w:rsidRDefault="0097658C" w:rsidP="0097658C">
      <w:pPr>
        <w:pStyle w:val="Listparagraf"/>
        <w:numPr>
          <w:ilvl w:val="0"/>
          <w:numId w:val="3"/>
        </w:numPr>
        <w:ind w:left="0" w:firstLine="709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t>La articolul 7</w:t>
      </w:r>
      <w:r w:rsidR="00377166" w:rsidRPr="0041352C">
        <w:rPr>
          <w:sz w:val="28"/>
          <w:szCs w:val="28"/>
          <w:lang w:val="ro-RO" w:eastAsia="ro-RO"/>
        </w:rPr>
        <w:t xml:space="preserve"> alin.(1) </w:t>
      </w:r>
      <w:proofErr w:type="spellStart"/>
      <w:r w:rsidR="00377166" w:rsidRPr="0041352C">
        <w:rPr>
          <w:sz w:val="28"/>
          <w:szCs w:val="28"/>
          <w:lang w:val="ro-RO" w:eastAsia="ro-RO"/>
        </w:rPr>
        <w:t>lit.d</w:t>
      </w:r>
      <w:proofErr w:type="spellEnd"/>
      <w:r w:rsidR="00377166" w:rsidRPr="0041352C">
        <w:rPr>
          <w:sz w:val="28"/>
          <w:szCs w:val="28"/>
          <w:lang w:val="ro-RO" w:eastAsia="ro-RO"/>
        </w:rPr>
        <w:t>)</w:t>
      </w:r>
      <w:r w:rsidRPr="0041352C">
        <w:rPr>
          <w:sz w:val="28"/>
          <w:szCs w:val="28"/>
          <w:lang w:val="ro-RO" w:eastAsia="ro-RO"/>
        </w:rPr>
        <w:t>, cuvântul „autorizarea” se substituie cu cuvântul „acceptarea”</w:t>
      </w:r>
    </w:p>
    <w:p w:rsidR="0097658C" w:rsidRPr="0041352C" w:rsidRDefault="0097658C" w:rsidP="0097658C">
      <w:pPr>
        <w:pStyle w:val="Listparagraf"/>
        <w:numPr>
          <w:ilvl w:val="0"/>
          <w:numId w:val="3"/>
        </w:numPr>
        <w:ind w:left="0" w:firstLine="709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t>La articolul 8:</w:t>
      </w:r>
    </w:p>
    <w:p w:rsidR="0097658C" w:rsidRPr="0041352C" w:rsidRDefault="00377166" w:rsidP="00377166">
      <w:pPr>
        <w:pStyle w:val="Listparagraf"/>
        <w:numPr>
          <w:ilvl w:val="1"/>
          <w:numId w:val="3"/>
        </w:numPr>
        <w:ind w:left="0" w:firstLine="709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t xml:space="preserve"> la aliniatul (2) </w:t>
      </w:r>
      <w:proofErr w:type="spellStart"/>
      <w:r w:rsidRPr="0041352C">
        <w:rPr>
          <w:sz w:val="28"/>
          <w:szCs w:val="28"/>
          <w:lang w:val="ro-RO" w:eastAsia="ro-RO"/>
        </w:rPr>
        <w:t>lit.c</w:t>
      </w:r>
      <w:proofErr w:type="spellEnd"/>
      <w:r w:rsidRPr="0041352C">
        <w:rPr>
          <w:sz w:val="28"/>
          <w:szCs w:val="28"/>
          <w:lang w:val="ro-RO" w:eastAsia="ro-RO"/>
        </w:rPr>
        <w:t xml:space="preserve">). </w:t>
      </w:r>
      <w:r w:rsidR="0097658C" w:rsidRPr="0041352C">
        <w:rPr>
          <w:sz w:val="28"/>
          <w:szCs w:val="28"/>
          <w:lang w:val="ro-RO" w:eastAsia="ro-RO"/>
        </w:rPr>
        <w:t>cuvintele „Universității Agrare de Stat din Moldova” se substituie cu cuvintele „ Universității Tehnice a Moldovei”</w:t>
      </w:r>
      <w:r w:rsidR="001A3A46" w:rsidRPr="0041352C">
        <w:rPr>
          <w:sz w:val="28"/>
          <w:szCs w:val="28"/>
          <w:lang w:val="ro-RO" w:eastAsia="ro-RO"/>
        </w:rPr>
        <w:t>;</w:t>
      </w:r>
    </w:p>
    <w:p w:rsidR="001A3A46" w:rsidRPr="0041352C" w:rsidRDefault="001A3A46" w:rsidP="00384E6C">
      <w:pPr>
        <w:pStyle w:val="Listparagraf"/>
        <w:numPr>
          <w:ilvl w:val="1"/>
          <w:numId w:val="3"/>
        </w:numPr>
        <w:ind w:left="0" w:firstLine="709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t>se completează cu</w:t>
      </w:r>
      <w:r w:rsidR="00377166" w:rsidRPr="0041352C">
        <w:rPr>
          <w:sz w:val="28"/>
          <w:szCs w:val="28"/>
          <w:lang w:val="ro-RO" w:eastAsia="ro-RO"/>
        </w:rPr>
        <w:t xml:space="preserve"> </w:t>
      </w:r>
      <w:r w:rsidRPr="0041352C">
        <w:rPr>
          <w:sz w:val="28"/>
          <w:szCs w:val="28"/>
          <w:lang w:val="ro-RO" w:eastAsia="ro-RO"/>
        </w:rPr>
        <w:t>aliniat</w:t>
      </w:r>
      <w:r w:rsidR="003B6696" w:rsidRPr="0041352C">
        <w:rPr>
          <w:sz w:val="28"/>
          <w:szCs w:val="28"/>
          <w:lang w:val="ro-RO" w:eastAsia="ro-RO"/>
        </w:rPr>
        <w:t>ele</w:t>
      </w:r>
      <w:r w:rsidRPr="0041352C">
        <w:rPr>
          <w:sz w:val="28"/>
          <w:szCs w:val="28"/>
          <w:lang w:val="ro-RO" w:eastAsia="ro-RO"/>
        </w:rPr>
        <w:t xml:space="preserve"> (</w:t>
      </w:r>
      <w:r w:rsidR="003B6696" w:rsidRPr="0041352C">
        <w:rPr>
          <w:sz w:val="28"/>
          <w:szCs w:val="28"/>
          <w:lang w:val="ro-RO" w:eastAsia="ro-RO"/>
        </w:rPr>
        <w:t>4</w:t>
      </w:r>
      <w:r w:rsidRPr="0041352C">
        <w:rPr>
          <w:sz w:val="28"/>
          <w:szCs w:val="28"/>
          <w:lang w:val="ro-RO" w:eastAsia="ro-RO"/>
        </w:rPr>
        <w:t xml:space="preserve">) </w:t>
      </w:r>
      <w:r w:rsidR="003B6696" w:rsidRPr="0041352C">
        <w:rPr>
          <w:sz w:val="28"/>
          <w:szCs w:val="28"/>
          <w:lang w:val="ro-RO" w:eastAsia="ro-RO"/>
        </w:rPr>
        <w:t xml:space="preserve"> și (5) </w:t>
      </w:r>
      <w:r w:rsidRPr="0041352C">
        <w:rPr>
          <w:sz w:val="28"/>
          <w:szCs w:val="28"/>
          <w:lang w:val="ro-RO" w:eastAsia="ro-RO"/>
        </w:rPr>
        <w:t>cu următorul cuprins:</w:t>
      </w:r>
    </w:p>
    <w:p w:rsidR="003B6696" w:rsidRPr="0041352C" w:rsidRDefault="003B6696" w:rsidP="003B6696">
      <w:pPr>
        <w:pStyle w:val="Listparagraf"/>
        <w:ind w:left="0" w:firstLine="567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t xml:space="preserve">„(4) În condițiile art. 22 reprezentanții autorității competentă </w:t>
      </w:r>
      <w:r w:rsidR="00E909D1" w:rsidRPr="0041352C">
        <w:rPr>
          <w:sz w:val="28"/>
          <w:szCs w:val="28"/>
          <w:lang w:val="ro-RO" w:eastAsia="ro-RO"/>
        </w:rPr>
        <w:t>pentru</w:t>
      </w:r>
      <w:r w:rsidRPr="0041352C">
        <w:rPr>
          <w:sz w:val="28"/>
          <w:szCs w:val="28"/>
          <w:lang w:val="ro-RO" w:eastAsia="ro-RO"/>
        </w:rPr>
        <w:t xml:space="preserve"> ameliorare se abțin de la atribuțiile enumerate în alin</w:t>
      </w:r>
      <w:r w:rsidR="00E909D1" w:rsidRPr="0041352C">
        <w:rPr>
          <w:sz w:val="28"/>
          <w:szCs w:val="28"/>
          <w:lang w:val="ro-RO" w:eastAsia="ro-RO"/>
        </w:rPr>
        <w:t>.</w:t>
      </w:r>
      <w:r w:rsidRPr="0041352C">
        <w:rPr>
          <w:sz w:val="28"/>
          <w:szCs w:val="28"/>
          <w:lang w:val="ro-RO" w:eastAsia="ro-RO"/>
        </w:rPr>
        <w:t>(1).</w:t>
      </w:r>
    </w:p>
    <w:p w:rsidR="001A3A46" w:rsidRPr="0041352C" w:rsidRDefault="001A3A46" w:rsidP="00384E6C">
      <w:pPr>
        <w:ind w:firstLine="709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lastRenderedPageBreak/>
        <w:t>(</w:t>
      </w:r>
      <w:r w:rsidR="003B6696" w:rsidRPr="0041352C">
        <w:rPr>
          <w:sz w:val="28"/>
          <w:szCs w:val="28"/>
          <w:lang w:val="ro-RO" w:eastAsia="ro-RO"/>
        </w:rPr>
        <w:t>5</w:t>
      </w:r>
      <w:r w:rsidRPr="0041352C">
        <w:rPr>
          <w:sz w:val="28"/>
          <w:szCs w:val="28"/>
          <w:lang w:val="ro-RO" w:eastAsia="ro-RO"/>
        </w:rPr>
        <w:t>)</w:t>
      </w:r>
      <w:r w:rsidR="00384E6C" w:rsidRPr="0041352C">
        <w:rPr>
          <w:sz w:val="28"/>
          <w:szCs w:val="28"/>
          <w:lang w:val="ro-RO" w:eastAsia="ro-RO"/>
        </w:rPr>
        <w:t xml:space="preserve"> Prin derogare de la alin.(1), Comisia de ameliorare exercită și alte atribuții de interes zootehnic</w:t>
      </w:r>
      <w:r w:rsidR="00377166" w:rsidRPr="0041352C">
        <w:rPr>
          <w:sz w:val="28"/>
          <w:szCs w:val="28"/>
          <w:lang w:val="ro-RO" w:eastAsia="ro-RO"/>
        </w:rPr>
        <w:t>,</w:t>
      </w:r>
      <w:r w:rsidR="00384E6C" w:rsidRPr="0041352C">
        <w:rPr>
          <w:sz w:val="28"/>
          <w:szCs w:val="28"/>
          <w:lang w:val="ro-RO" w:eastAsia="ro-RO"/>
        </w:rPr>
        <w:t xml:space="preserve"> conform Regulamentului de funcționare.”</w:t>
      </w:r>
    </w:p>
    <w:p w:rsidR="0097658C" w:rsidRPr="0041352C" w:rsidRDefault="005321FD" w:rsidP="005321FD">
      <w:pPr>
        <w:pStyle w:val="Listparagraf"/>
        <w:numPr>
          <w:ilvl w:val="0"/>
          <w:numId w:val="3"/>
        </w:numPr>
        <w:tabs>
          <w:tab w:val="left" w:pos="851"/>
          <w:tab w:val="left" w:pos="1134"/>
        </w:tabs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t>La</w:t>
      </w:r>
      <w:r w:rsidR="00384E6C" w:rsidRPr="0041352C">
        <w:rPr>
          <w:sz w:val="28"/>
          <w:szCs w:val="28"/>
          <w:lang w:val="ro-RO" w:eastAsia="ro-RO"/>
        </w:rPr>
        <w:t xml:space="preserve"> </w:t>
      </w:r>
      <w:r w:rsidRPr="0041352C">
        <w:rPr>
          <w:sz w:val="28"/>
          <w:szCs w:val="28"/>
          <w:lang w:val="ro-RO" w:eastAsia="ro-RO"/>
        </w:rPr>
        <w:t>a</w:t>
      </w:r>
      <w:r w:rsidR="0097658C" w:rsidRPr="0041352C">
        <w:rPr>
          <w:sz w:val="28"/>
          <w:szCs w:val="28"/>
          <w:lang w:val="ro-RO" w:eastAsia="ro-RO"/>
        </w:rPr>
        <w:t>rticolul 9 aliniatul (2) se exclude.</w:t>
      </w:r>
    </w:p>
    <w:p w:rsidR="0097658C" w:rsidRPr="0041352C" w:rsidRDefault="007C1CB3" w:rsidP="005321FD">
      <w:pPr>
        <w:pStyle w:val="Bodytext20"/>
        <w:numPr>
          <w:ilvl w:val="0"/>
          <w:numId w:val="3"/>
        </w:numPr>
        <w:shd w:val="clear" w:color="auto" w:fill="auto"/>
        <w:tabs>
          <w:tab w:val="left" w:pos="426"/>
          <w:tab w:val="left" w:pos="851"/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41352C">
        <w:rPr>
          <w:rFonts w:ascii="Times New Roman" w:hAnsi="Times New Roman" w:cs="Times New Roman"/>
          <w:sz w:val="28"/>
          <w:szCs w:val="28"/>
          <w:lang w:eastAsia="ro-RO"/>
        </w:rPr>
        <w:t>L</w:t>
      </w:r>
      <w:r w:rsidR="0097658C" w:rsidRPr="0041352C">
        <w:rPr>
          <w:rFonts w:ascii="Times New Roman" w:hAnsi="Times New Roman" w:cs="Times New Roman"/>
          <w:sz w:val="28"/>
          <w:szCs w:val="28"/>
          <w:lang w:eastAsia="ro-RO"/>
        </w:rPr>
        <w:t>a articolul 10</w:t>
      </w:r>
      <w:r w:rsidR="00384E6C" w:rsidRPr="0041352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97658C" w:rsidRPr="0041352C">
        <w:rPr>
          <w:rFonts w:ascii="Times New Roman" w:hAnsi="Times New Roman" w:cs="Times New Roman"/>
          <w:sz w:val="28"/>
          <w:szCs w:val="28"/>
          <w:lang w:eastAsia="ro-RO"/>
        </w:rPr>
        <w:t>alin</w:t>
      </w:r>
      <w:r w:rsidR="00384E6C" w:rsidRPr="0041352C">
        <w:rPr>
          <w:rFonts w:ascii="Times New Roman" w:hAnsi="Times New Roman" w:cs="Times New Roman"/>
          <w:sz w:val="28"/>
          <w:szCs w:val="28"/>
          <w:lang w:eastAsia="ro-RO"/>
        </w:rPr>
        <w:t xml:space="preserve">iatul </w:t>
      </w:r>
      <w:r w:rsidR="0097658C" w:rsidRPr="0041352C">
        <w:rPr>
          <w:rFonts w:ascii="Times New Roman" w:hAnsi="Times New Roman" w:cs="Times New Roman"/>
          <w:sz w:val="28"/>
          <w:szCs w:val="28"/>
          <w:lang w:eastAsia="ro-RO"/>
        </w:rPr>
        <w:t xml:space="preserve">(2) </w:t>
      </w:r>
      <w:proofErr w:type="spellStart"/>
      <w:r w:rsidR="0097658C" w:rsidRPr="0041352C">
        <w:rPr>
          <w:rFonts w:ascii="Times New Roman" w:hAnsi="Times New Roman" w:cs="Times New Roman"/>
          <w:sz w:val="28"/>
          <w:szCs w:val="28"/>
          <w:lang w:eastAsia="ro-RO"/>
        </w:rPr>
        <w:t>lit.c</w:t>
      </w:r>
      <w:proofErr w:type="spellEnd"/>
      <w:r w:rsidR="0097658C" w:rsidRPr="0041352C">
        <w:rPr>
          <w:rFonts w:ascii="Times New Roman" w:hAnsi="Times New Roman" w:cs="Times New Roman"/>
          <w:sz w:val="28"/>
          <w:szCs w:val="28"/>
          <w:lang w:eastAsia="ro-RO"/>
        </w:rPr>
        <w:t xml:space="preserve">), cuvântul „ autorizați” se substituie </w:t>
      </w:r>
      <w:r w:rsidR="005321FD" w:rsidRPr="0041352C">
        <w:rPr>
          <w:rFonts w:ascii="Times New Roman" w:hAnsi="Times New Roman" w:cs="Times New Roman"/>
          <w:sz w:val="28"/>
          <w:szCs w:val="28"/>
          <w:lang w:eastAsia="ro-RO"/>
        </w:rPr>
        <w:t>c</w:t>
      </w:r>
      <w:r w:rsidR="0097658C" w:rsidRPr="0041352C">
        <w:rPr>
          <w:rFonts w:ascii="Times New Roman" w:hAnsi="Times New Roman" w:cs="Times New Roman"/>
          <w:sz w:val="28"/>
          <w:szCs w:val="28"/>
          <w:lang w:eastAsia="ro-RO"/>
        </w:rPr>
        <w:t>u cuvântul „acceptați”.</w:t>
      </w:r>
    </w:p>
    <w:p w:rsidR="00E9760A" w:rsidRPr="0041352C" w:rsidRDefault="00E9760A" w:rsidP="00384E6C">
      <w:pPr>
        <w:pStyle w:val="Listparagraf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t>Articolul 14 se completează cu aliniat</w:t>
      </w:r>
      <w:r w:rsidR="000A7841" w:rsidRPr="0041352C">
        <w:rPr>
          <w:sz w:val="28"/>
          <w:szCs w:val="28"/>
          <w:lang w:val="ro-RO" w:eastAsia="ro-RO"/>
        </w:rPr>
        <w:t>ul (3)</w:t>
      </w:r>
      <w:r w:rsidRPr="0041352C">
        <w:rPr>
          <w:sz w:val="28"/>
          <w:szCs w:val="28"/>
          <w:lang w:val="ro-RO" w:eastAsia="ro-RO"/>
        </w:rPr>
        <w:t xml:space="preserve"> cu următorul cuprins</w:t>
      </w:r>
      <w:r w:rsidR="000A7841" w:rsidRPr="0041352C">
        <w:rPr>
          <w:sz w:val="28"/>
          <w:szCs w:val="28"/>
          <w:lang w:val="ro-RO" w:eastAsia="ro-RO"/>
        </w:rPr>
        <w:t>:</w:t>
      </w:r>
    </w:p>
    <w:p w:rsidR="00E9760A" w:rsidRDefault="00E9760A" w:rsidP="008F68ED">
      <w:pPr>
        <w:pStyle w:val="Listparagraf"/>
        <w:ind w:left="0" w:firstLine="709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 w:eastAsia="ro-RO"/>
        </w:rPr>
        <w:t>„ (3) </w:t>
      </w:r>
      <w:r w:rsidRPr="0041352C">
        <w:rPr>
          <w:sz w:val="28"/>
          <w:szCs w:val="28"/>
          <w:lang w:val="ro-RO"/>
        </w:rPr>
        <w:t xml:space="preserve">Activitatea de </w:t>
      </w:r>
      <w:r w:rsidR="000A7841" w:rsidRPr="0041352C">
        <w:rPr>
          <w:sz w:val="28"/>
          <w:szCs w:val="28"/>
          <w:lang w:val="ro-RO"/>
        </w:rPr>
        <w:t>reproduc</w:t>
      </w:r>
      <w:r w:rsidR="00945300" w:rsidRPr="0041352C">
        <w:rPr>
          <w:sz w:val="28"/>
          <w:szCs w:val="28"/>
          <w:lang w:val="ro-RO"/>
        </w:rPr>
        <w:t>ere</w:t>
      </w:r>
      <w:r w:rsidRPr="0041352C">
        <w:rPr>
          <w:sz w:val="28"/>
          <w:szCs w:val="28"/>
          <w:lang w:val="ro-RO"/>
        </w:rPr>
        <w:t xml:space="preserve"> prin sistemul de montă naturală</w:t>
      </w:r>
      <w:r w:rsidR="00132626" w:rsidRPr="0041352C">
        <w:rPr>
          <w:sz w:val="28"/>
          <w:szCs w:val="28"/>
          <w:lang w:val="ro-RO"/>
        </w:rPr>
        <w:t xml:space="preserve"> </w:t>
      </w:r>
      <w:proofErr w:type="spellStart"/>
      <w:r w:rsidR="00132626" w:rsidRPr="0041352C">
        <w:rPr>
          <w:sz w:val="28"/>
          <w:szCs w:val="28"/>
          <w:lang w:val="ro-RO"/>
        </w:rPr>
        <w:t>şi</w:t>
      </w:r>
      <w:proofErr w:type="spellEnd"/>
      <w:r w:rsidR="00132626" w:rsidRPr="0041352C">
        <w:rPr>
          <w:sz w:val="28"/>
          <w:szCs w:val="28"/>
          <w:lang w:val="ro-RO"/>
        </w:rPr>
        <w:t xml:space="preserve">/sau </w:t>
      </w:r>
      <w:r w:rsidR="00B76201" w:rsidRPr="0041352C">
        <w:rPr>
          <w:sz w:val="28"/>
          <w:szCs w:val="28"/>
          <w:lang w:val="ro-RO"/>
        </w:rPr>
        <w:t>însămânțarea</w:t>
      </w:r>
      <w:r w:rsidR="00132626" w:rsidRPr="0041352C">
        <w:rPr>
          <w:sz w:val="28"/>
          <w:szCs w:val="28"/>
          <w:lang w:val="ro-RO"/>
        </w:rPr>
        <w:t xml:space="preserve"> ar</w:t>
      </w:r>
      <w:r w:rsidR="00B76201" w:rsidRPr="0041352C">
        <w:rPr>
          <w:sz w:val="28"/>
          <w:szCs w:val="28"/>
          <w:lang w:val="ro-RO"/>
        </w:rPr>
        <w:t>t</w:t>
      </w:r>
      <w:r w:rsidR="00132626" w:rsidRPr="0041352C">
        <w:rPr>
          <w:sz w:val="28"/>
          <w:szCs w:val="28"/>
          <w:lang w:val="ro-RO"/>
        </w:rPr>
        <w:t xml:space="preserve">ificială </w:t>
      </w:r>
      <w:r w:rsidRPr="0041352C">
        <w:rPr>
          <w:sz w:val="28"/>
          <w:szCs w:val="28"/>
          <w:lang w:val="ro-RO"/>
        </w:rPr>
        <w:t xml:space="preserve">se organizează </w:t>
      </w:r>
      <w:proofErr w:type="spellStart"/>
      <w:r w:rsidRPr="0041352C">
        <w:rPr>
          <w:sz w:val="28"/>
          <w:szCs w:val="28"/>
          <w:lang w:val="ro-RO"/>
        </w:rPr>
        <w:t>şi</w:t>
      </w:r>
      <w:proofErr w:type="spellEnd"/>
      <w:r w:rsidRPr="0041352C">
        <w:rPr>
          <w:sz w:val="28"/>
          <w:szCs w:val="28"/>
          <w:lang w:val="ro-RO"/>
        </w:rPr>
        <w:t xml:space="preserve"> se </w:t>
      </w:r>
      <w:proofErr w:type="spellStart"/>
      <w:r w:rsidRPr="0041352C">
        <w:rPr>
          <w:sz w:val="28"/>
          <w:szCs w:val="28"/>
          <w:lang w:val="ro-RO"/>
        </w:rPr>
        <w:t>desfăşoară</w:t>
      </w:r>
      <w:proofErr w:type="spellEnd"/>
      <w:r w:rsidRPr="0041352C">
        <w:rPr>
          <w:sz w:val="28"/>
          <w:szCs w:val="28"/>
          <w:lang w:val="ro-RO"/>
        </w:rPr>
        <w:t xml:space="preserve"> în conformitate cu instrucțiunile aprobate de către </w:t>
      </w:r>
      <w:r w:rsidR="000A7841" w:rsidRPr="0041352C">
        <w:rPr>
          <w:sz w:val="28"/>
          <w:szCs w:val="28"/>
          <w:lang w:val="ro-RO"/>
        </w:rPr>
        <w:t>Mi</w:t>
      </w:r>
      <w:r w:rsidRPr="0041352C">
        <w:rPr>
          <w:sz w:val="28"/>
          <w:szCs w:val="28"/>
          <w:lang w:val="ro-RO"/>
        </w:rPr>
        <w:t xml:space="preserve">nisterul </w:t>
      </w:r>
      <w:r w:rsidR="000A7841" w:rsidRPr="0041352C">
        <w:rPr>
          <w:sz w:val="28"/>
          <w:szCs w:val="28"/>
          <w:lang w:val="ro-RO"/>
        </w:rPr>
        <w:t>A</w:t>
      </w:r>
      <w:r w:rsidRPr="0041352C">
        <w:rPr>
          <w:sz w:val="28"/>
          <w:szCs w:val="28"/>
          <w:lang w:val="ro-RO"/>
        </w:rPr>
        <w:t xml:space="preserve">griculturii și </w:t>
      </w:r>
      <w:r w:rsidR="000A7841" w:rsidRPr="0041352C">
        <w:rPr>
          <w:sz w:val="28"/>
          <w:szCs w:val="28"/>
          <w:lang w:val="ro-RO"/>
        </w:rPr>
        <w:t>I</w:t>
      </w:r>
      <w:r w:rsidRPr="0041352C">
        <w:rPr>
          <w:sz w:val="28"/>
          <w:szCs w:val="28"/>
          <w:lang w:val="ro-RO"/>
        </w:rPr>
        <w:t xml:space="preserve">ndustriei </w:t>
      </w:r>
      <w:r w:rsidR="000A7841" w:rsidRPr="0041352C">
        <w:rPr>
          <w:sz w:val="28"/>
          <w:szCs w:val="28"/>
          <w:lang w:val="ro-RO"/>
        </w:rPr>
        <w:t>A</w:t>
      </w:r>
      <w:r w:rsidRPr="0041352C">
        <w:rPr>
          <w:sz w:val="28"/>
          <w:szCs w:val="28"/>
          <w:lang w:val="ro-RO"/>
        </w:rPr>
        <w:t>limentare.</w:t>
      </w:r>
      <w:r w:rsidR="000A7841" w:rsidRPr="0041352C">
        <w:rPr>
          <w:sz w:val="28"/>
          <w:szCs w:val="28"/>
          <w:lang w:val="ro-RO"/>
        </w:rPr>
        <w:t>”</w:t>
      </w:r>
    </w:p>
    <w:p w:rsidR="007E4657" w:rsidRPr="0041352C" w:rsidRDefault="005F5FEF" w:rsidP="0075292C">
      <w:pPr>
        <w:pStyle w:val="NormalWeb"/>
        <w:ind w:firstLine="426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9</w:t>
      </w:r>
      <w:r w:rsidR="00221820">
        <w:rPr>
          <w:sz w:val="28"/>
          <w:szCs w:val="28"/>
          <w:lang w:val="ro-RO" w:eastAsia="ro-RO"/>
        </w:rPr>
        <w:t>.</w:t>
      </w:r>
      <w:r w:rsidR="00162FFD" w:rsidRPr="0041352C">
        <w:rPr>
          <w:sz w:val="28"/>
          <w:szCs w:val="28"/>
          <w:lang w:val="ro-RO" w:eastAsia="ro-RO"/>
        </w:rPr>
        <w:t xml:space="preserve"> </w:t>
      </w:r>
      <w:r w:rsidR="00945300" w:rsidRPr="0041352C">
        <w:rPr>
          <w:sz w:val="28"/>
          <w:szCs w:val="28"/>
          <w:lang w:val="ro-RO" w:eastAsia="ro-RO"/>
        </w:rPr>
        <w:t>La articolul 21</w:t>
      </w:r>
      <w:r w:rsidR="007E4657" w:rsidRPr="0041352C">
        <w:rPr>
          <w:sz w:val="28"/>
          <w:szCs w:val="28"/>
          <w:lang w:val="ro-RO" w:eastAsia="ro-RO"/>
        </w:rPr>
        <w:t>:</w:t>
      </w:r>
    </w:p>
    <w:p w:rsidR="007E4657" w:rsidRPr="0041352C" w:rsidRDefault="005F5FEF" w:rsidP="0075292C">
      <w:pPr>
        <w:pStyle w:val="NormalWeb"/>
        <w:ind w:firstLine="426"/>
        <w:rPr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   9</w:t>
      </w:r>
      <w:r w:rsidR="007E4657" w:rsidRPr="0041352C">
        <w:rPr>
          <w:sz w:val="28"/>
          <w:szCs w:val="28"/>
          <w:shd w:val="clear" w:color="auto" w:fill="FFFFFF"/>
          <w:lang w:val="ro-RO"/>
        </w:rPr>
        <w:t xml:space="preserve">.1 aliniatul </w:t>
      </w:r>
      <w:r w:rsidR="00945300" w:rsidRPr="0041352C">
        <w:rPr>
          <w:sz w:val="28"/>
          <w:szCs w:val="28"/>
          <w:shd w:val="clear" w:color="auto" w:fill="FFFFFF"/>
          <w:lang w:val="ro-RO"/>
        </w:rPr>
        <w:t xml:space="preserve">(1) </w:t>
      </w:r>
      <w:r w:rsidR="007E4657" w:rsidRPr="0041352C">
        <w:rPr>
          <w:sz w:val="28"/>
          <w:szCs w:val="28"/>
          <w:shd w:val="clear" w:color="auto" w:fill="FFFFFF"/>
          <w:lang w:val="ro-RO"/>
        </w:rPr>
        <w:t>cuvintele „</w:t>
      </w:r>
      <w:r w:rsidR="00945300" w:rsidRPr="0041352C">
        <w:rPr>
          <w:sz w:val="28"/>
          <w:szCs w:val="28"/>
          <w:lang w:val="ro-RO"/>
        </w:rPr>
        <w:t xml:space="preserve"> </w:t>
      </w:r>
      <w:r w:rsidR="004909D5" w:rsidRPr="0041352C">
        <w:rPr>
          <w:sz w:val="28"/>
          <w:szCs w:val="28"/>
          <w:lang w:val="ro-RO"/>
        </w:rPr>
        <w:t>ori</w:t>
      </w:r>
      <w:r w:rsidR="00945300" w:rsidRPr="0041352C">
        <w:rPr>
          <w:sz w:val="28"/>
          <w:szCs w:val="28"/>
          <w:lang w:val="ro-RO"/>
        </w:rPr>
        <w:t xml:space="preserve"> </w:t>
      </w:r>
      <w:r w:rsidR="007E4657" w:rsidRPr="0041352C">
        <w:rPr>
          <w:sz w:val="28"/>
          <w:szCs w:val="28"/>
          <w:lang w:val="ro-RO"/>
        </w:rPr>
        <w:t>privat</w:t>
      </w:r>
      <w:r w:rsidR="004909D5" w:rsidRPr="0041352C">
        <w:rPr>
          <w:sz w:val="28"/>
          <w:szCs w:val="28"/>
          <w:lang w:val="ro-RO"/>
        </w:rPr>
        <w:t>ă</w:t>
      </w:r>
      <w:r w:rsidR="007E4657" w:rsidRPr="0041352C">
        <w:rPr>
          <w:sz w:val="28"/>
          <w:szCs w:val="28"/>
          <w:lang w:val="ro-RO"/>
        </w:rPr>
        <w:t>” se exclud;</w:t>
      </w:r>
    </w:p>
    <w:p w:rsidR="00945300" w:rsidRPr="0041352C" w:rsidRDefault="005F5FEF" w:rsidP="0075292C">
      <w:pPr>
        <w:pStyle w:val="NormalWeb"/>
        <w:ind w:firstLine="426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/>
        </w:rPr>
        <w:t xml:space="preserve">    9</w:t>
      </w:r>
      <w:r w:rsidR="007E4657" w:rsidRPr="0041352C">
        <w:rPr>
          <w:sz w:val="28"/>
          <w:szCs w:val="28"/>
          <w:lang w:val="ro-RO"/>
        </w:rPr>
        <w:t xml:space="preserve">.2 aliniatul (4) cuvintele „ </w:t>
      </w:r>
      <w:r w:rsidR="00945300" w:rsidRPr="0041352C">
        <w:rPr>
          <w:sz w:val="28"/>
          <w:szCs w:val="28"/>
          <w:lang w:val="ro-RO"/>
        </w:rPr>
        <w:t xml:space="preserve">ori întreprinderea </w:t>
      </w:r>
      <w:r w:rsidR="007E4657" w:rsidRPr="0041352C">
        <w:rPr>
          <w:sz w:val="28"/>
          <w:szCs w:val="28"/>
          <w:lang w:val="ro-RO"/>
        </w:rPr>
        <w:t>privat</w:t>
      </w:r>
      <w:r w:rsidR="007054BE">
        <w:rPr>
          <w:sz w:val="28"/>
          <w:szCs w:val="28"/>
          <w:lang w:val="ro-RO"/>
        </w:rPr>
        <w:t>ă</w:t>
      </w:r>
      <w:r w:rsidR="007E4657" w:rsidRPr="0041352C">
        <w:rPr>
          <w:sz w:val="28"/>
          <w:szCs w:val="28"/>
          <w:lang w:val="ro-RO"/>
        </w:rPr>
        <w:t>”</w:t>
      </w:r>
      <w:r w:rsidR="00945300" w:rsidRPr="0041352C">
        <w:rPr>
          <w:sz w:val="28"/>
          <w:szCs w:val="28"/>
          <w:lang w:val="ro-RO"/>
        </w:rPr>
        <w:t xml:space="preserve"> </w:t>
      </w:r>
      <w:r w:rsidR="007E4657" w:rsidRPr="0041352C">
        <w:rPr>
          <w:sz w:val="28"/>
          <w:szCs w:val="28"/>
          <w:lang w:val="ro-RO"/>
        </w:rPr>
        <w:t>se exclud.</w:t>
      </w:r>
    </w:p>
    <w:p w:rsidR="007E4657" w:rsidRPr="0041352C" w:rsidRDefault="00B51218" w:rsidP="005F5FEF">
      <w:pPr>
        <w:pStyle w:val="Listparagraf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19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 w:eastAsia="ro-RO"/>
        </w:rPr>
        <w:t>A</w:t>
      </w:r>
      <w:r w:rsidR="008A3D9F" w:rsidRPr="0041352C">
        <w:rPr>
          <w:sz w:val="28"/>
          <w:szCs w:val="28"/>
          <w:lang w:val="ro-RO" w:eastAsia="ro-RO"/>
        </w:rPr>
        <w:t>rticolul 22</w:t>
      </w:r>
      <w:r w:rsidR="007E4657" w:rsidRPr="0041352C">
        <w:rPr>
          <w:sz w:val="28"/>
          <w:szCs w:val="28"/>
          <w:lang w:val="ro-RO" w:eastAsia="ro-RO"/>
        </w:rPr>
        <w:t>:</w:t>
      </w:r>
      <w:r w:rsidR="008A3D9F" w:rsidRPr="0041352C">
        <w:rPr>
          <w:sz w:val="28"/>
          <w:szCs w:val="28"/>
          <w:lang w:val="ro-RO" w:eastAsia="ro-RO"/>
        </w:rPr>
        <w:t xml:space="preserve">, </w:t>
      </w:r>
    </w:p>
    <w:p w:rsidR="008A55B5" w:rsidRPr="0041352C" w:rsidRDefault="00F74926" w:rsidP="005F5F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>1</w:t>
      </w:r>
      <w:r w:rsidR="005F5FEF">
        <w:rPr>
          <w:sz w:val="28"/>
          <w:szCs w:val="28"/>
          <w:lang w:val="ro-RO" w:eastAsia="ro-RO"/>
        </w:rPr>
        <w:t>0</w:t>
      </w:r>
      <w:r w:rsidR="006A776A" w:rsidRPr="0041352C">
        <w:rPr>
          <w:sz w:val="28"/>
          <w:szCs w:val="28"/>
          <w:lang w:val="ro-RO" w:eastAsia="ro-RO"/>
        </w:rPr>
        <w:t>.1</w:t>
      </w:r>
      <w:r w:rsidR="007E4657" w:rsidRPr="0041352C">
        <w:rPr>
          <w:sz w:val="28"/>
          <w:szCs w:val="28"/>
          <w:lang w:val="ro-RO" w:eastAsia="ro-RO"/>
        </w:rPr>
        <w:t xml:space="preserve"> se completează</w:t>
      </w:r>
      <w:r w:rsidR="006A776A" w:rsidRPr="0041352C">
        <w:rPr>
          <w:sz w:val="28"/>
          <w:szCs w:val="28"/>
          <w:lang w:val="ro-RO" w:eastAsia="ro-RO"/>
        </w:rPr>
        <w:t xml:space="preserve"> </w:t>
      </w:r>
      <w:r w:rsidR="008A55B5" w:rsidRPr="0041352C">
        <w:rPr>
          <w:sz w:val="28"/>
          <w:szCs w:val="28"/>
          <w:lang w:val="ro-RO" w:eastAsia="ro-RO"/>
        </w:rPr>
        <w:t>cu aliniat</w:t>
      </w:r>
      <w:r w:rsidR="007E4657" w:rsidRPr="0041352C">
        <w:rPr>
          <w:sz w:val="28"/>
          <w:szCs w:val="28"/>
          <w:lang w:val="ro-RO" w:eastAsia="ro-RO"/>
        </w:rPr>
        <w:t>ele</w:t>
      </w:r>
      <w:r w:rsidR="008A55B5" w:rsidRPr="0041352C">
        <w:rPr>
          <w:sz w:val="28"/>
          <w:szCs w:val="28"/>
          <w:lang w:val="ro-RO" w:eastAsia="ro-RO"/>
        </w:rPr>
        <w:t xml:space="preserve"> (</w:t>
      </w:r>
      <w:r w:rsidR="00393111" w:rsidRPr="0041352C">
        <w:rPr>
          <w:sz w:val="28"/>
          <w:szCs w:val="28"/>
          <w:lang w:val="ro-RO" w:eastAsia="ro-RO"/>
        </w:rPr>
        <w:t>1</w:t>
      </w:r>
      <w:r w:rsidR="008A55B5" w:rsidRPr="0041352C">
        <w:rPr>
          <w:sz w:val="28"/>
          <w:szCs w:val="28"/>
          <w:vertAlign w:val="superscript"/>
          <w:lang w:val="ro-RO" w:eastAsia="ro-RO"/>
        </w:rPr>
        <w:t>1</w:t>
      </w:r>
      <w:r w:rsidR="008A55B5" w:rsidRPr="0041352C">
        <w:rPr>
          <w:sz w:val="28"/>
          <w:szCs w:val="28"/>
          <w:lang w:val="ro-RO" w:eastAsia="ro-RO"/>
        </w:rPr>
        <w:t>)</w:t>
      </w:r>
      <w:r w:rsidR="000E088F">
        <w:rPr>
          <w:sz w:val="28"/>
          <w:szCs w:val="28"/>
          <w:lang w:val="ro-RO" w:eastAsia="ro-RO"/>
        </w:rPr>
        <w:t xml:space="preserve"> și</w:t>
      </w:r>
      <w:r w:rsidR="007E4657" w:rsidRPr="0041352C">
        <w:rPr>
          <w:sz w:val="28"/>
          <w:szCs w:val="28"/>
          <w:lang w:val="ro-RO" w:eastAsia="ro-RO"/>
        </w:rPr>
        <w:t xml:space="preserve"> </w:t>
      </w:r>
      <w:r w:rsidR="007E4657" w:rsidRPr="0041352C">
        <w:rPr>
          <w:sz w:val="28"/>
          <w:szCs w:val="28"/>
          <w:lang w:val="ro-RO"/>
        </w:rPr>
        <w:t>(6</w:t>
      </w:r>
      <w:r w:rsidR="007E4657" w:rsidRPr="0041352C">
        <w:rPr>
          <w:sz w:val="28"/>
          <w:szCs w:val="28"/>
          <w:vertAlign w:val="superscript"/>
          <w:lang w:val="ro-RO"/>
        </w:rPr>
        <w:t>1</w:t>
      </w:r>
      <w:r w:rsidR="007E4657" w:rsidRPr="0041352C">
        <w:rPr>
          <w:sz w:val="28"/>
          <w:szCs w:val="28"/>
          <w:lang w:val="ro-RO"/>
        </w:rPr>
        <w:t>)</w:t>
      </w:r>
      <w:r w:rsidR="000E088F">
        <w:rPr>
          <w:sz w:val="28"/>
          <w:szCs w:val="28"/>
          <w:lang w:val="ro-RO"/>
        </w:rPr>
        <w:t>,</w:t>
      </w:r>
      <w:r w:rsidR="007E4657" w:rsidRPr="0041352C">
        <w:rPr>
          <w:sz w:val="28"/>
          <w:szCs w:val="28"/>
          <w:lang w:val="ro-RO"/>
        </w:rPr>
        <w:t xml:space="preserve"> (6</w:t>
      </w:r>
      <w:r w:rsidR="007E4657" w:rsidRPr="0041352C">
        <w:rPr>
          <w:sz w:val="28"/>
          <w:szCs w:val="28"/>
          <w:vertAlign w:val="superscript"/>
          <w:lang w:val="ro-RO"/>
        </w:rPr>
        <w:t>2</w:t>
      </w:r>
      <w:r w:rsidR="007E4657" w:rsidRPr="0041352C">
        <w:rPr>
          <w:sz w:val="28"/>
          <w:szCs w:val="28"/>
          <w:lang w:val="ro-RO"/>
        </w:rPr>
        <w:t>)</w:t>
      </w:r>
      <w:r w:rsidR="007E4657" w:rsidRPr="0041352C">
        <w:rPr>
          <w:sz w:val="28"/>
          <w:szCs w:val="28"/>
          <w:lang w:val="ro-RO" w:eastAsia="ro-RO"/>
        </w:rPr>
        <w:t xml:space="preserve">, </w:t>
      </w:r>
      <w:r w:rsidR="008A55B5" w:rsidRPr="0041352C">
        <w:rPr>
          <w:sz w:val="28"/>
          <w:szCs w:val="28"/>
          <w:lang w:val="ro-RO" w:eastAsia="ro-RO"/>
        </w:rPr>
        <w:t>cu următorul cuprins:</w:t>
      </w:r>
    </w:p>
    <w:p w:rsidR="006A776A" w:rsidRPr="0041352C" w:rsidRDefault="008A55B5" w:rsidP="008A55B5">
      <w:pPr>
        <w:pStyle w:val="Listparagraf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/>
        </w:rPr>
        <w:t>„(</w:t>
      </w:r>
      <w:r w:rsidR="00393111" w:rsidRPr="0041352C">
        <w:rPr>
          <w:sz w:val="28"/>
          <w:szCs w:val="28"/>
          <w:lang w:val="ro-RO"/>
        </w:rPr>
        <w:t>1</w:t>
      </w:r>
      <w:r w:rsidRPr="0041352C">
        <w:rPr>
          <w:sz w:val="28"/>
          <w:szCs w:val="28"/>
          <w:vertAlign w:val="superscript"/>
          <w:lang w:val="ro-RO"/>
        </w:rPr>
        <w:t>1</w:t>
      </w:r>
      <w:r w:rsidRPr="0041352C">
        <w:rPr>
          <w:sz w:val="28"/>
          <w:szCs w:val="28"/>
          <w:lang w:val="ro-RO"/>
        </w:rPr>
        <w:t>) În cazul în care pe teritoriul țări este situată doar o singură exploatație de animale de reproducție de rasă pură</w:t>
      </w:r>
      <w:r w:rsidR="00927EF2" w:rsidRPr="0041352C">
        <w:rPr>
          <w:sz w:val="28"/>
          <w:szCs w:val="28"/>
          <w:lang w:val="ro-RO"/>
        </w:rPr>
        <w:t xml:space="preserve"> dintr-o singură specie și  o singură rasă</w:t>
      </w:r>
      <w:r w:rsidR="00A07EDD">
        <w:rPr>
          <w:sz w:val="28"/>
          <w:szCs w:val="28"/>
          <w:lang w:val="ro-RO"/>
        </w:rPr>
        <w:t xml:space="preserve"> </w:t>
      </w:r>
      <w:r w:rsidR="00927EF2" w:rsidRPr="0041352C">
        <w:rPr>
          <w:sz w:val="28"/>
          <w:szCs w:val="28"/>
          <w:lang w:val="ro-RO"/>
        </w:rPr>
        <w:t xml:space="preserve">și nu există posibilitate de asociere cu alte exploatații de animale de reproducție din specia respectivă, </w:t>
      </w:r>
      <w:r w:rsidR="00393111" w:rsidRPr="0041352C">
        <w:rPr>
          <w:sz w:val="28"/>
          <w:szCs w:val="28"/>
          <w:lang w:val="ro-RO"/>
        </w:rPr>
        <w:t xml:space="preserve">exploatația de animale încheie un contract de prestări servicii cu autoritatea competentă </w:t>
      </w:r>
      <w:r w:rsidR="00E909D1" w:rsidRPr="0041352C">
        <w:rPr>
          <w:sz w:val="28"/>
          <w:szCs w:val="28"/>
          <w:lang w:val="ro-RO"/>
        </w:rPr>
        <w:t>pentru</w:t>
      </w:r>
      <w:r w:rsidR="00393111" w:rsidRPr="0041352C">
        <w:rPr>
          <w:sz w:val="28"/>
          <w:szCs w:val="28"/>
          <w:lang w:val="ro-RO"/>
        </w:rPr>
        <w:t xml:space="preserve"> ameliorare, pentru elaborarea și desfășurarea unui program de ameliorare pentru rasa în cauză</w:t>
      </w:r>
      <w:r w:rsidR="006A776A" w:rsidRPr="0041352C">
        <w:rPr>
          <w:sz w:val="28"/>
          <w:szCs w:val="28"/>
          <w:lang w:val="ro-RO"/>
        </w:rPr>
        <w:t>.”</w:t>
      </w:r>
    </w:p>
    <w:p w:rsidR="008A55B5" w:rsidRPr="0041352C" w:rsidRDefault="007E4657" w:rsidP="007E4657">
      <w:pPr>
        <w:pStyle w:val="Listparagraf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/>
        </w:rPr>
        <w:t xml:space="preserve">       </w:t>
      </w:r>
      <w:r w:rsidR="005F5FEF">
        <w:rPr>
          <w:sz w:val="28"/>
          <w:szCs w:val="28"/>
          <w:lang w:val="ro-RO"/>
        </w:rPr>
        <w:t xml:space="preserve"> </w:t>
      </w:r>
      <w:r w:rsidRPr="0041352C">
        <w:rPr>
          <w:sz w:val="28"/>
          <w:szCs w:val="28"/>
          <w:lang w:val="ro-RO"/>
        </w:rPr>
        <w:t xml:space="preserve"> </w:t>
      </w:r>
      <w:r w:rsidR="006A776A" w:rsidRPr="0041352C">
        <w:rPr>
          <w:sz w:val="28"/>
          <w:szCs w:val="28"/>
          <w:lang w:val="ro-RO"/>
        </w:rPr>
        <w:t>(6</w:t>
      </w:r>
      <w:r w:rsidR="006A776A" w:rsidRPr="0041352C">
        <w:rPr>
          <w:sz w:val="28"/>
          <w:szCs w:val="28"/>
          <w:vertAlign w:val="superscript"/>
          <w:lang w:val="ro-RO"/>
        </w:rPr>
        <w:t>1</w:t>
      </w:r>
      <w:r w:rsidR="006A776A" w:rsidRPr="0041352C">
        <w:rPr>
          <w:sz w:val="28"/>
          <w:szCs w:val="28"/>
          <w:lang w:val="ro-RO"/>
        </w:rPr>
        <w:t xml:space="preserve">) Prin derogare de la alin.(1) din articolul 16 și pentru a putea implementa programul de ameliorare, conform alin.(1) din prezentul articol, autoritatea competentă </w:t>
      </w:r>
      <w:r w:rsidR="00E909D1" w:rsidRPr="0041352C">
        <w:rPr>
          <w:sz w:val="28"/>
          <w:szCs w:val="28"/>
          <w:lang w:val="ro-RO"/>
        </w:rPr>
        <w:t>pentru</w:t>
      </w:r>
      <w:r w:rsidR="006A776A" w:rsidRPr="0041352C">
        <w:rPr>
          <w:sz w:val="28"/>
          <w:szCs w:val="28"/>
          <w:lang w:val="ro-RO"/>
        </w:rPr>
        <w:t xml:space="preserve"> ameliorare</w:t>
      </w:r>
      <w:r w:rsidR="00393111" w:rsidRPr="0041352C">
        <w:rPr>
          <w:sz w:val="28"/>
          <w:szCs w:val="28"/>
          <w:lang w:val="ro-RO"/>
        </w:rPr>
        <w:t xml:space="preserve"> </w:t>
      </w:r>
      <w:r w:rsidR="006A776A" w:rsidRPr="0041352C">
        <w:rPr>
          <w:sz w:val="28"/>
          <w:szCs w:val="28"/>
          <w:lang w:val="ro-RO"/>
        </w:rPr>
        <w:t>so</w:t>
      </w:r>
      <w:r w:rsidR="00927EF2" w:rsidRPr="0041352C">
        <w:rPr>
          <w:sz w:val="28"/>
          <w:szCs w:val="28"/>
          <w:lang w:val="ro-RO"/>
        </w:rPr>
        <w:t>l</w:t>
      </w:r>
      <w:r w:rsidR="006A776A" w:rsidRPr="0041352C">
        <w:rPr>
          <w:sz w:val="28"/>
          <w:szCs w:val="28"/>
          <w:lang w:val="ro-RO"/>
        </w:rPr>
        <w:t>icită</w:t>
      </w:r>
      <w:r w:rsidR="00927EF2" w:rsidRPr="0041352C">
        <w:rPr>
          <w:sz w:val="28"/>
          <w:szCs w:val="28"/>
          <w:lang w:val="ro-RO"/>
        </w:rPr>
        <w:t xml:space="preserve"> </w:t>
      </w:r>
      <w:r w:rsidR="00D6031F">
        <w:rPr>
          <w:sz w:val="28"/>
          <w:szCs w:val="28"/>
          <w:lang w:val="ro-RO"/>
        </w:rPr>
        <w:t xml:space="preserve">Agenției </w:t>
      </w:r>
      <w:r w:rsidR="00927EF2" w:rsidRPr="0041352C">
        <w:rPr>
          <w:sz w:val="28"/>
          <w:szCs w:val="28"/>
          <w:lang w:val="ro-RO"/>
        </w:rPr>
        <w:t>recunoașterea în calitate de societate de amelio</w:t>
      </w:r>
      <w:r w:rsidR="00957935" w:rsidRPr="0041352C">
        <w:rPr>
          <w:sz w:val="28"/>
          <w:szCs w:val="28"/>
          <w:lang w:val="ro-RO"/>
        </w:rPr>
        <w:t>r</w:t>
      </w:r>
      <w:r w:rsidR="00927EF2" w:rsidRPr="0041352C">
        <w:rPr>
          <w:sz w:val="28"/>
          <w:szCs w:val="28"/>
          <w:lang w:val="ro-RO"/>
        </w:rPr>
        <w:t>are</w:t>
      </w:r>
      <w:r w:rsidR="00957935" w:rsidRPr="0041352C">
        <w:rPr>
          <w:sz w:val="28"/>
          <w:szCs w:val="28"/>
          <w:lang w:val="ro-RO"/>
        </w:rPr>
        <w:t>.</w:t>
      </w:r>
    </w:p>
    <w:p w:rsidR="006A776A" w:rsidRPr="0041352C" w:rsidRDefault="006A776A" w:rsidP="008A55B5">
      <w:pPr>
        <w:pStyle w:val="Listparagraf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/>
        </w:rPr>
        <w:t>(</w:t>
      </w:r>
      <w:r w:rsidR="00391F5E" w:rsidRPr="0041352C">
        <w:rPr>
          <w:sz w:val="28"/>
          <w:szCs w:val="28"/>
          <w:lang w:val="ro-RO"/>
        </w:rPr>
        <w:t>6</w:t>
      </w:r>
      <w:r w:rsidR="00472E0F" w:rsidRPr="0041352C">
        <w:rPr>
          <w:sz w:val="28"/>
          <w:szCs w:val="28"/>
          <w:vertAlign w:val="superscript"/>
          <w:lang w:val="ro-RO"/>
        </w:rPr>
        <w:t>2</w:t>
      </w:r>
      <w:r w:rsidRPr="0041352C">
        <w:rPr>
          <w:sz w:val="28"/>
          <w:szCs w:val="28"/>
          <w:lang w:val="ro-RO"/>
        </w:rPr>
        <w:t>)</w:t>
      </w:r>
      <w:r w:rsidR="00472E0F" w:rsidRPr="0041352C">
        <w:rPr>
          <w:sz w:val="28"/>
          <w:szCs w:val="28"/>
          <w:lang w:val="ro-RO"/>
        </w:rPr>
        <w:t xml:space="preserve"> Agenția include în lista societăților de ameliorare recunoscute</w:t>
      </w:r>
      <w:r w:rsidR="007B3C8A">
        <w:rPr>
          <w:sz w:val="28"/>
          <w:szCs w:val="28"/>
          <w:lang w:val="ro-RO"/>
        </w:rPr>
        <w:t>,</w:t>
      </w:r>
      <w:r w:rsidR="00472E0F" w:rsidRPr="0041352C">
        <w:rPr>
          <w:sz w:val="28"/>
          <w:szCs w:val="28"/>
          <w:lang w:val="ro-RO"/>
        </w:rPr>
        <w:t xml:space="preserve"> autoritatea competentă </w:t>
      </w:r>
      <w:r w:rsidR="00E909D1" w:rsidRPr="0041352C">
        <w:rPr>
          <w:sz w:val="28"/>
          <w:szCs w:val="28"/>
          <w:lang w:val="ro-RO"/>
        </w:rPr>
        <w:t>pentru</w:t>
      </w:r>
      <w:r w:rsidR="00472E0F" w:rsidRPr="0041352C">
        <w:rPr>
          <w:sz w:val="28"/>
          <w:szCs w:val="28"/>
          <w:lang w:val="ro-RO"/>
        </w:rPr>
        <w:t xml:space="preserve"> ameliorare</w:t>
      </w:r>
      <w:r w:rsidR="007B3C8A">
        <w:rPr>
          <w:sz w:val="28"/>
          <w:szCs w:val="28"/>
          <w:lang w:val="ro-RO"/>
        </w:rPr>
        <w:t>,</w:t>
      </w:r>
      <w:r w:rsidR="00472E0F" w:rsidRPr="0041352C">
        <w:rPr>
          <w:sz w:val="28"/>
          <w:szCs w:val="28"/>
          <w:lang w:val="ro-RO"/>
        </w:rPr>
        <w:t xml:space="preserve"> care desfășoară un program de ameliorare.</w:t>
      </w:r>
      <w:r w:rsidR="005524BE" w:rsidRPr="0041352C">
        <w:rPr>
          <w:sz w:val="28"/>
          <w:szCs w:val="28"/>
          <w:lang w:val="ro-RO"/>
        </w:rPr>
        <w:t>”</w:t>
      </w:r>
    </w:p>
    <w:p w:rsidR="001B61BC" w:rsidRPr="0041352C" w:rsidRDefault="005F5FEF" w:rsidP="00221820">
      <w:pPr>
        <w:pStyle w:val="Listparagraf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F74926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0</w:t>
      </w:r>
      <w:r w:rsidR="008B20E0" w:rsidRPr="0041352C">
        <w:rPr>
          <w:sz w:val="28"/>
          <w:szCs w:val="28"/>
          <w:lang w:val="ro-RO"/>
        </w:rPr>
        <w:t>.</w:t>
      </w:r>
      <w:r w:rsidR="007E4657" w:rsidRPr="0041352C">
        <w:rPr>
          <w:sz w:val="28"/>
          <w:szCs w:val="28"/>
          <w:lang w:val="ro-RO"/>
        </w:rPr>
        <w:t>2</w:t>
      </w:r>
      <w:r w:rsidR="008B20E0" w:rsidRPr="0041352C">
        <w:rPr>
          <w:sz w:val="28"/>
          <w:szCs w:val="28"/>
          <w:lang w:val="ro-RO"/>
        </w:rPr>
        <w:t xml:space="preserve"> </w:t>
      </w:r>
      <w:r w:rsidR="008A3D9F" w:rsidRPr="0041352C">
        <w:rPr>
          <w:sz w:val="28"/>
          <w:szCs w:val="28"/>
          <w:lang w:val="ro-RO" w:eastAsia="ro-RO"/>
        </w:rPr>
        <w:t>alineatul (9)</w:t>
      </w:r>
      <w:r w:rsidR="007E1907" w:rsidRPr="0041352C">
        <w:rPr>
          <w:sz w:val="28"/>
          <w:szCs w:val="28"/>
          <w:lang w:val="ro-RO" w:eastAsia="ro-RO"/>
        </w:rPr>
        <w:t>,</w:t>
      </w:r>
      <w:r w:rsidR="008A3D9F" w:rsidRPr="0041352C">
        <w:rPr>
          <w:sz w:val="28"/>
          <w:szCs w:val="28"/>
          <w:lang w:val="ro-RO" w:eastAsia="ro-RO"/>
        </w:rPr>
        <w:t xml:space="preserve"> se completează cu </w:t>
      </w:r>
      <w:r w:rsidR="007E1907" w:rsidRPr="0041352C">
        <w:rPr>
          <w:sz w:val="28"/>
          <w:szCs w:val="28"/>
          <w:lang w:val="ro-RO" w:eastAsia="ro-RO"/>
        </w:rPr>
        <w:t>cuvintele „</w:t>
      </w:r>
      <w:r w:rsidR="00BA3A92" w:rsidRPr="0041352C">
        <w:rPr>
          <w:sz w:val="28"/>
          <w:szCs w:val="28"/>
          <w:lang w:val="ro-RO" w:eastAsia="ro-RO"/>
        </w:rPr>
        <w:t xml:space="preserve"> și</w:t>
      </w:r>
      <w:r w:rsidR="007E1907" w:rsidRPr="0041352C">
        <w:rPr>
          <w:sz w:val="28"/>
          <w:szCs w:val="28"/>
          <w:lang w:val="ro-RO" w:eastAsia="ro-RO"/>
        </w:rPr>
        <w:t xml:space="preserve"> eliberează pașaportul pentru ecvidee</w:t>
      </w:r>
      <w:r w:rsidR="007E4657" w:rsidRPr="0041352C">
        <w:rPr>
          <w:sz w:val="28"/>
          <w:szCs w:val="28"/>
          <w:lang w:val="ro-RO" w:eastAsia="ro-RO"/>
        </w:rPr>
        <w:t>le</w:t>
      </w:r>
      <w:r w:rsidR="007E1907" w:rsidRPr="0041352C">
        <w:rPr>
          <w:sz w:val="28"/>
          <w:szCs w:val="28"/>
          <w:lang w:val="ro-RO" w:eastAsia="ro-RO"/>
        </w:rPr>
        <w:t xml:space="preserve"> înscrise în registru genealogic</w:t>
      </w:r>
      <w:r w:rsidR="00BA3A92" w:rsidRPr="0041352C">
        <w:rPr>
          <w:sz w:val="28"/>
          <w:szCs w:val="28"/>
          <w:lang w:val="ro-RO" w:eastAsia="ro-RO"/>
        </w:rPr>
        <w:t>.</w:t>
      </w:r>
      <w:r w:rsidR="007E1907" w:rsidRPr="0041352C">
        <w:rPr>
          <w:sz w:val="28"/>
          <w:szCs w:val="28"/>
          <w:lang w:val="ro-RO" w:eastAsia="ro-RO"/>
        </w:rPr>
        <w:t>”</w:t>
      </w:r>
    </w:p>
    <w:p w:rsidR="006B70B7" w:rsidRPr="0041352C" w:rsidRDefault="006B70B7" w:rsidP="007054BE">
      <w:pPr>
        <w:pStyle w:val="Listparagraf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 w:eastAsia="ro-RO"/>
        </w:rPr>
        <w:t xml:space="preserve">La articolul 34, se </w:t>
      </w:r>
      <w:r w:rsidR="003E416E" w:rsidRPr="0041352C">
        <w:rPr>
          <w:sz w:val="28"/>
          <w:szCs w:val="28"/>
          <w:lang w:val="ro-RO" w:eastAsia="ro-RO"/>
        </w:rPr>
        <w:t>completează cu aliniat</w:t>
      </w:r>
      <w:r w:rsidR="008F68ED" w:rsidRPr="0041352C">
        <w:rPr>
          <w:sz w:val="28"/>
          <w:szCs w:val="28"/>
          <w:lang w:val="ro-RO" w:eastAsia="ro-RO"/>
        </w:rPr>
        <w:t>ul</w:t>
      </w:r>
      <w:r w:rsidRPr="0041352C">
        <w:rPr>
          <w:sz w:val="28"/>
          <w:szCs w:val="28"/>
          <w:lang w:val="ro-RO" w:eastAsia="ro-RO"/>
        </w:rPr>
        <w:t xml:space="preserve"> „(3)” cu următorul </w:t>
      </w:r>
      <w:r w:rsidR="008F68ED" w:rsidRPr="0041352C">
        <w:rPr>
          <w:sz w:val="28"/>
          <w:szCs w:val="28"/>
          <w:lang w:val="ro-RO" w:eastAsia="ro-RO"/>
        </w:rPr>
        <w:t>cuprins:</w:t>
      </w:r>
      <w:r w:rsidRPr="0041352C">
        <w:rPr>
          <w:sz w:val="28"/>
          <w:szCs w:val="28"/>
          <w:lang w:val="ro-RO" w:eastAsia="ro-RO"/>
        </w:rPr>
        <w:t xml:space="preserve"> </w:t>
      </w:r>
    </w:p>
    <w:p w:rsidR="00B51218" w:rsidRPr="0041352C" w:rsidRDefault="006B70B7" w:rsidP="00B51218">
      <w:pPr>
        <w:ind w:firstLine="567"/>
        <w:rPr>
          <w:rStyle w:val="salnbdy"/>
          <w:sz w:val="28"/>
          <w:szCs w:val="28"/>
          <w:bdr w:val="none" w:sz="0" w:space="0" w:color="auto" w:frame="1"/>
          <w:lang w:val="ro-RO"/>
        </w:rPr>
      </w:pPr>
      <w:r w:rsidRPr="0041352C">
        <w:rPr>
          <w:sz w:val="28"/>
          <w:szCs w:val="28"/>
          <w:lang w:val="ro-RO"/>
        </w:rPr>
        <w:t xml:space="preserve">„ (3) </w:t>
      </w:r>
      <w:r w:rsidRPr="0041352C">
        <w:rPr>
          <w:sz w:val="28"/>
          <w:szCs w:val="28"/>
          <w:lang w:val="ro-RO" w:eastAsia="ro-RO"/>
        </w:rPr>
        <w:t>Metodele</w:t>
      </w:r>
      <w:r w:rsidRPr="0041352C">
        <w:rPr>
          <w:sz w:val="28"/>
          <w:szCs w:val="28"/>
          <w:lang w:val="ro-RO"/>
        </w:rPr>
        <w:t xml:space="preserve"> de verificare a identității animalelor de </w:t>
      </w:r>
      <w:r w:rsidR="007054BE" w:rsidRPr="0041352C">
        <w:rPr>
          <w:sz w:val="28"/>
          <w:szCs w:val="28"/>
          <w:lang w:val="ro-RO"/>
        </w:rPr>
        <w:t>reproducție</w:t>
      </w:r>
      <w:r w:rsidRPr="0041352C">
        <w:rPr>
          <w:sz w:val="28"/>
          <w:szCs w:val="28"/>
          <w:lang w:val="ro-RO"/>
        </w:rPr>
        <w:t xml:space="preserve"> se realizează </w:t>
      </w:r>
      <w:r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în conformitate cu reglementările </w:t>
      </w:r>
      <w:r w:rsidR="004E69AD"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și instrucțiunile </w:t>
      </w:r>
      <w:r w:rsidR="00EE74C4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C</w:t>
      </w:r>
      <w:r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 xml:space="preserve">entrului național de referință în domeniul zootehnic și ale </w:t>
      </w:r>
      <w:bookmarkStart w:id="1" w:name="_Hlk191993117"/>
      <w:r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>Comitetului Internațional pentru Controlul Performanțelor la Animale</w:t>
      </w:r>
      <w:bookmarkEnd w:id="1"/>
      <w:r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(ICAR)</w:t>
      </w:r>
      <w:r w:rsidR="006C0A67"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>, aprobate prin ordinul</w:t>
      </w:r>
      <w:r w:rsidR="006C0A67" w:rsidRPr="0041352C">
        <w:rPr>
          <w:sz w:val="28"/>
          <w:szCs w:val="28"/>
          <w:lang w:val="ro-RO" w:eastAsia="ro-RO" w:bidi="ro-RO"/>
        </w:rPr>
        <w:t xml:space="preserve"> Ministrului Agriculturii și Industriei Alimentare</w:t>
      </w:r>
      <w:r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.”</w:t>
      </w:r>
    </w:p>
    <w:p w:rsidR="00951F78" w:rsidRPr="0041352C" w:rsidRDefault="00951F78" w:rsidP="004909D5">
      <w:pPr>
        <w:pStyle w:val="Listparagraf"/>
        <w:numPr>
          <w:ilvl w:val="0"/>
          <w:numId w:val="20"/>
        </w:numPr>
        <w:tabs>
          <w:tab w:val="left" w:pos="993"/>
        </w:tabs>
        <w:ind w:left="0" w:firstLine="709"/>
        <w:rPr>
          <w:i/>
          <w:sz w:val="28"/>
          <w:szCs w:val="28"/>
          <w:lang w:val="ro-RO" w:eastAsia="ro-RO" w:bidi="ro-RO"/>
        </w:rPr>
      </w:pPr>
      <w:r w:rsidRPr="0041352C">
        <w:rPr>
          <w:sz w:val="28"/>
          <w:szCs w:val="28"/>
          <w:lang w:val="ro-RO" w:eastAsia="ro-RO" w:bidi="ro-RO"/>
        </w:rPr>
        <w:t>Se completează cu Articolul 34</w:t>
      </w:r>
      <w:r w:rsidRPr="0041352C">
        <w:rPr>
          <w:sz w:val="28"/>
          <w:szCs w:val="28"/>
          <w:vertAlign w:val="superscript"/>
          <w:lang w:val="ro-RO" w:eastAsia="ro-RO" w:bidi="ro-RO"/>
        </w:rPr>
        <w:t>1</w:t>
      </w:r>
      <w:r w:rsidRPr="0041352C">
        <w:rPr>
          <w:sz w:val="28"/>
          <w:szCs w:val="28"/>
          <w:lang w:val="ro-RO" w:eastAsia="ro-RO" w:bidi="ro-RO"/>
        </w:rPr>
        <w:t xml:space="preserve"> cu următorul cuprins:</w:t>
      </w:r>
    </w:p>
    <w:p w:rsidR="00951F78" w:rsidRPr="0041352C" w:rsidRDefault="00951F78" w:rsidP="00951F78">
      <w:pPr>
        <w:pStyle w:val="Bodytext7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eastAsia="ro-RO" w:bidi="ro-RO"/>
        </w:rPr>
      </w:pPr>
      <w:r w:rsidRPr="0041352C">
        <w:rPr>
          <w:rFonts w:ascii="Times New Roman" w:hAnsi="Times New Roman" w:cs="Times New Roman"/>
          <w:i w:val="0"/>
          <w:sz w:val="28"/>
          <w:szCs w:val="28"/>
          <w:lang w:eastAsia="ro-RO" w:bidi="ro-RO"/>
        </w:rPr>
        <w:t>„</w:t>
      </w:r>
      <w:r w:rsidR="00B51218" w:rsidRPr="0041352C">
        <w:rPr>
          <w:rFonts w:ascii="Times New Roman" w:hAnsi="Times New Roman" w:cs="Times New Roman"/>
          <w:i w:val="0"/>
          <w:sz w:val="28"/>
          <w:szCs w:val="28"/>
          <w:lang w:eastAsia="ro-RO" w:bidi="ro-RO"/>
        </w:rPr>
        <w:t xml:space="preserve"> </w:t>
      </w:r>
      <w:r w:rsidRPr="0041352C">
        <w:rPr>
          <w:rFonts w:ascii="Times New Roman" w:hAnsi="Times New Roman" w:cs="Times New Roman"/>
          <w:b/>
          <w:i w:val="0"/>
          <w:sz w:val="28"/>
          <w:szCs w:val="28"/>
          <w:lang w:eastAsia="ro-RO" w:bidi="ro-RO"/>
        </w:rPr>
        <w:t xml:space="preserve">Articolul 34 </w:t>
      </w:r>
      <w:r w:rsidRPr="0041352C">
        <w:rPr>
          <w:rFonts w:ascii="Times New Roman" w:hAnsi="Times New Roman" w:cs="Times New Roman"/>
          <w:b/>
          <w:i w:val="0"/>
          <w:sz w:val="28"/>
          <w:szCs w:val="28"/>
          <w:vertAlign w:val="superscript"/>
          <w:lang w:eastAsia="ro-RO" w:bidi="ro-RO"/>
        </w:rPr>
        <w:t>1</w:t>
      </w:r>
      <w:bookmarkStart w:id="2" w:name="bookmark37"/>
      <w:r w:rsidRPr="0041352C">
        <w:rPr>
          <w:rFonts w:ascii="Times New Roman" w:hAnsi="Times New Roman" w:cs="Times New Roman"/>
          <w:i w:val="0"/>
          <w:sz w:val="28"/>
          <w:szCs w:val="28"/>
          <w:lang w:eastAsia="ro-RO" w:bidi="ro-RO"/>
        </w:rPr>
        <w:t xml:space="preserve"> Cerințe privind Centrul național de referință din domeniul zootehnic</w:t>
      </w:r>
    </w:p>
    <w:p w:rsidR="004148A9" w:rsidRPr="00150D9C" w:rsidRDefault="004148A9" w:rsidP="005F5FEF">
      <w:pPr>
        <w:pStyle w:val="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40" w:lineRule="auto"/>
        <w:ind w:right="20" w:firstLine="567"/>
        <w:rPr>
          <w:rFonts w:ascii="Times New Roman" w:hAnsi="Times New Roman" w:cs="Times New Roman"/>
          <w:color w:val="FF0000"/>
          <w:sz w:val="28"/>
          <w:szCs w:val="28"/>
          <w:lang w:eastAsia="ro-RO" w:bidi="ro-RO"/>
        </w:rPr>
      </w:pPr>
      <w:r w:rsidRPr="00150D9C">
        <w:rPr>
          <w:rFonts w:ascii="Times New Roman" w:hAnsi="Times New Roman" w:cs="Times New Roman"/>
          <w:color w:val="FF0000"/>
          <w:sz w:val="28"/>
          <w:szCs w:val="28"/>
        </w:rPr>
        <w:t>În cazul când este necesitate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de a promova armonizarea sau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îmbunătățirea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metodelor de testare a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performanțelor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sau de evaluare genetică a animalelor de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reproducție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de rasă pură utilizate de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societățile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de ameliorare,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  <w:lang w:eastAsia="ro-RO" w:bidi="ro-RO"/>
        </w:rPr>
        <w:t>Ministerul Agriculturii și Industriei Alimentare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desemnează prin ordin o instituție  din subordine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în calitate de Centru național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referință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în domeniul zootehnic, responsabil pentru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contribuția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științifică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și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tehnică la armonizarea sau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</w:rPr>
        <w:t>îmbunătățirea</w:t>
      </w:r>
      <w:r w:rsidRPr="00150D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6EE0" w:rsidRPr="00150D9C">
        <w:rPr>
          <w:rFonts w:ascii="Times New Roman" w:hAnsi="Times New Roman" w:cs="Times New Roman"/>
          <w:color w:val="FF0000"/>
          <w:sz w:val="28"/>
          <w:szCs w:val="28"/>
          <w:lang w:eastAsia="ro-RO" w:bidi="ro-RO"/>
        </w:rPr>
        <w:t>metodelor de testare a performanțelor sau de evaluare genetică a animalelor de reproducție de rasă pură și/sau de conservarea raselor pe cale de dispariție sau conservarea diversității genetice existente în aceste rase.</w:t>
      </w:r>
    </w:p>
    <w:p w:rsidR="00B96EE0" w:rsidRPr="00150D9C" w:rsidRDefault="00B96EE0" w:rsidP="005F5FEF">
      <w:pPr>
        <w:pStyle w:val="Bodytext7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i w:val="0"/>
          <w:color w:val="FF0000"/>
          <w:sz w:val="28"/>
          <w:szCs w:val="28"/>
          <w:lang w:eastAsia="ro-RO" w:bidi="ro-RO"/>
        </w:rPr>
      </w:pPr>
      <w:r w:rsidRPr="00150D9C">
        <w:rPr>
          <w:rFonts w:ascii="Times New Roman" w:hAnsi="Times New Roman" w:cs="Times New Roman"/>
          <w:i w:val="0"/>
          <w:color w:val="FF0000"/>
          <w:sz w:val="28"/>
          <w:szCs w:val="28"/>
          <w:lang w:eastAsia="ro-RO" w:bidi="ro-RO"/>
        </w:rPr>
        <w:lastRenderedPageBreak/>
        <w:t xml:space="preserve">Activitatea de </w:t>
      </w:r>
      <w:r w:rsidRPr="00150D9C">
        <w:rPr>
          <w:rFonts w:ascii="Times New Roman" w:hAnsi="Times New Roman" w:cs="Times New Roman"/>
          <w:i w:val="0"/>
          <w:color w:val="FF0000"/>
          <w:sz w:val="28"/>
          <w:szCs w:val="28"/>
        </w:rPr>
        <w:t>armonizarea sau</w:t>
      </w:r>
      <w:r w:rsidRPr="00150D9C">
        <w:rPr>
          <w:rFonts w:ascii="Times New Roman" w:hAnsi="Times New Roman" w:cs="Times New Roman"/>
          <w:i w:val="0"/>
          <w:color w:val="FF0000"/>
          <w:sz w:val="28"/>
          <w:szCs w:val="28"/>
          <w:lang w:eastAsia="ro-RO" w:bidi="ro-RO"/>
        </w:rPr>
        <w:t xml:space="preserve"> îmbunătățirea metodelor de testare a performatelor sau evaluare genetică sau și/sau de conservarea raselor pe cale de dispariție sau conservarea </w:t>
      </w:r>
      <w:proofErr w:type="spellStart"/>
      <w:r w:rsidRPr="00150D9C">
        <w:rPr>
          <w:rFonts w:ascii="Times New Roman" w:hAnsi="Times New Roman" w:cs="Times New Roman"/>
          <w:i w:val="0"/>
          <w:color w:val="FF0000"/>
          <w:sz w:val="28"/>
          <w:szCs w:val="28"/>
          <w:lang w:eastAsia="ro-RO" w:bidi="ro-RO"/>
        </w:rPr>
        <w:t>diversităţii</w:t>
      </w:r>
      <w:proofErr w:type="spellEnd"/>
      <w:r w:rsidRPr="00150D9C">
        <w:rPr>
          <w:rFonts w:ascii="Times New Roman" w:hAnsi="Times New Roman" w:cs="Times New Roman"/>
          <w:i w:val="0"/>
          <w:color w:val="FF0000"/>
          <w:sz w:val="28"/>
          <w:szCs w:val="28"/>
          <w:lang w:eastAsia="ro-RO" w:bidi="ro-RO"/>
        </w:rPr>
        <w:t xml:space="preserve"> genetice existente în aceste rase, se include în programul anual sau multianual și se finanțează din bugetul de stat, conform bugetului aprobat.</w:t>
      </w:r>
    </w:p>
    <w:bookmarkEnd w:id="2"/>
    <w:p w:rsidR="00711A87" w:rsidRPr="00150D9C" w:rsidRDefault="00711A87" w:rsidP="005F5FEF">
      <w:pPr>
        <w:pStyle w:val="Bodytext7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i w:val="0"/>
          <w:color w:val="FF0000"/>
          <w:sz w:val="28"/>
          <w:szCs w:val="28"/>
          <w:lang w:eastAsia="ro-RO" w:bidi="ro-RO"/>
        </w:rPr>
      </w:pPr>
      <w:r w:rsidRPr="00150D9C">
        <w:rPr>
          <w:rFonts w:ascii="Times New Roman" w:hAnsi="Times New Roman" w:cs="Times New Roman"/>
          <w:i w:val="0"/>
          <w:color w:val="FF0000"/>
          <w:sz w:val="28"/>
          <w:szCs w:val="28"/>
          <w:lang w:eastAsia="ro-RO" w:bidi="ro-RO"/>
        </w:rPr>
        <w:t>Centrul național de referință din domeniul zootehnic trebuie să îndeplinească următoarele condiții:</w:t>
      </w:r>
    </w:p>
    <w:p w:rsidR="00711A87" w:rsidRPr="001138A2" w:rsidRDefault="00711A87" w:rsidP="00711A87">
      <w:pPr>
        <w:pStyle w:val="Bodytext70"/>
        <w:numPr>
          <w:ilvl w:val="0"/>
          <w:numId w:val="6"/>
        </w:numPr>
        <w:shd w:val="clear" w:color="auto" w:fill="auto"/>
        <w:tabs>
          <w:tab w:val="left" w:pos="1134"/>
        </w:tabs>
        <w:spacing w:line="240" w:lineRule="auto"/>
        <w:ind w:hanging="11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</w:pPr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dispune de personal calificat în domeniul:</w:t>
      </w:r>
    </w:p>
    <w:p w:rsidR="00711A87" w:rsidRPr="001138A2" w:rsidRDefault="00711A87" w:rsidP="00711A87">
      <w:pPr>
        <w:pStyle w:val="Bodytext70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142" w:firstLine="851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</w:pPr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testării performanțelor </w:t>
      </w:r>
      <w:proofErr w:type="spellStart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şi</w:t>
      </w:r>
      <w:proofErr w:type="spellEnd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 al evaluării genetice a animalelor de </w:t>
      </w:r>
      <w:proofErr w:type="spellStart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reproducţie</w:t>
      </w:r>
      <w:proofErr w:type="spellEnd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 de rasă pură, atunci când este desemnat pentru activitățile respecti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ve</w:t>
      </w:r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;</w:t>
      </w:r>
    </w:p>
    <w:p w:rsidR="00711A87" w:rsidRPr="001138A2" w:rsidRDefault="00711A87" w:rsidP="00711A87">
      <w:pPr>
        <w:pStyle w:val="Bodytext70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142" w:firstLine="851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</w:pPr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conservării raselor pe cale de </w:t>
      </w:r>
      <w:proofErr w:type="spellStart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dispariţie</w:t>
      </w:r>
      <w:proofErr w:type="spellEnd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, atunci când este desemnat pentru activitatea respectivă;</w:t>
      </w:r>
    </w:p>
    <w:p w:rsidR="00711A87" w:rsidRPr="001138A2" w:rsidRDefault="00711A87" w:rsidP="00711A87">
      <w:pPr>
        <w:pStyle w:val="Bodytext70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142" w:firstLine="851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</w:pPr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  cercetărilor științifice la nivel național și internațional.</w:t>
      </w:r>
    </w:p>
    <w:p w:rsidR="00711A87" w:rsidRPr="001138A2" w:rsidRDefault="00711A87" w:rsidP="00711A87">
      <w:pPr>
        <w:pStyle w:val="Bodytext70"/>
        <w:numPr>
          <w:ilvl w:val="0"/>
          <w:numId w:val="6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</w:pPr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personalul este obligat să respecte principiul confidențialității în privința unor subiecte, rezultate sau comunicări;</w:t>
      </w:r>
    </w:p>
    <w:p w:rsidR="00711A87" w:rsidRPr="001138A2" w:rsidRDefault="00711A87" w:rsidP="00711A87">
      <w:pPr>
        <w:pStyle w:val="Bodytext70"/>
        <w:numPr>
          <w:ilvl w:val="0"/>
          <w:numId w:val="6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</w:pPr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dispune de infrastructură, echipament și produse necesare pentru îndeplinirea activităților de îmbunătățirea metodelor de testare a performanțelor sau de evaluare genetică a animalelor de </w:t>
      </w:r>
      <w:proofErr w:type="spellStart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reproducţie</w:t>
      </w:r>
      <w:proofErr w:type="spellEnd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 de rasă pură și/sau de</w:t>
      </w:r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</w:t>
      </w:r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conservarea raselor pe cale de </w:t>
      </w:r>
      <w:proofErr w:type="spellStart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dispariţie</w:t>
      </w:r>
      <w:proofErr w:type="spellEnd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 sau conservarea </w:t>
      </w:r>
      <w:proofErr w:type="spellStart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>diversităţii</w:t>
      </w:r>
      <w:proofErr w:type="spellEnd"/>
      <w:r w:rsidRPr="001138A2">
        <w:rPr>
          <w:rFonts w:ascii="Times New Roman" w:hAnsi="Times New Roman" w:cs="Times New Roman"/>
          <w:i w:val="0"/>
          <w:color w:val="000000"/>
          <w:sz w:val="28"/>
          <w:szCs w:val="28"/>
          <w:lang w:eastAsia="ro-RO" w:bidi="ro-RO"/>
        </w:rPr>
        <w:t xml:space="preserve"> genetice existente în aceste rase.</w:t>
      </w:r>
    </w:p>
    <w:p w:rsidR="00711A87" w:rsidRPr="001138A2" w:rsidRDefault="00711A87" w:rsidP="00711A87">
      <w:pPr>
        <w:pStyle w:val="Bodytext20"/>
        <w:numPr>
          <w:ilvl w:val="0"/>
          <w:numId w:val="5"/>
        </w:numPr>
        <w:shd w:val="clear" w:color="auto" w:fill="auto"/>
        <w:tabs>
          <w:tab w:val="left" w:pos="540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sz w:val="28"/>
          <w:szCs w:val="28"/>
        </w:rPr>
        <w:t>Centrul național de referință din domeniul zootehnic desemnat pentru activități de</w:t>
      </w:r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îmbunătățirea metodelor de testare a performanțelor sau de evaluare genetică a animalelor de reproducție de rasă pură</w:t>
      </w:r>
      <w:r w:rsidRPr="001138A2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711A87" w:rsidRPr="001138A2" w:rsidRDefault="00711A87" w:rsidP="00711A87">
      <w:pPr>
        <w:pStyle w:val="Bodytext20"/>
        <w:numPr>
          <w:ilvl w:val="0"/>
          <w:numId w:val="8"/>
        </w:numPr>
        <w:shd w:val="clear" w:color="auto" w:fill="auto"/>
        <w:tabs>
          <w:tab w:val="left" w:pos="540"/>
          <w:tab w:val="left" w:pos="993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sz w:val="28"/>
          <w:szCs w:val="28"/>
        </w:rPr>
        <w:t xml:space="preserve"> colaborează  cu societățile de ameliorare  și cu părțile terțe  pentru a facilita aplicarea uniformă a metodelor de testare a performaților ți de evaluare genetică a animalelor de reproducție de rasă pură;</w:t>
      </w:r>
    </w:p>
    <w:p w:rsidR="00711A87" w:rsidRPr="001138A2" w:rsidRDefault="00711A87" w:rsidP="00711A87">
      <w:pPr>
        <w:pStyle w:val="Bodytext20"/>
        <w:numPr>
          <w:ilvl w:val="0"/>
          <w:numId w:val="8"/>
        </w:numPr>
        <w:shd w:val="clear" w:color="auto" w:fill="auto"/>
        <w:tabs>
          <w:tab w:val="left" w:pos="540"/>
          <w:tab w:val="left" w:pos="993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sz w:val="28"/>
          <w:szCs w:val="28"/>
        </w:rPr>
        <w:t>informează societățile de ameliorare  și cu părțile terțe sau autoritatea competentă în zootehnie referitor la metodelor de testare a performaților ți de evaluare genetică a animalelor de reproducție de rasă pură;</w:t>
      </w:r>
    </w:p>
    <w:p w:rsidR="00711A87" w:rsidRPr="001138A2" w:rsidRDefault="00711A87" w:rsidP="00711A87">
      <w:pPr>
        <w:pStyle w:val="Bodytext20"/>
        <w:numPr>
          <w:ilvl w:val="0"/>
          <w:numId w:val="8"/>
        </w:numPr>
        <w:shd w:val="clear" w:color="auto" w:fill="auto"/>
        <w:tabs>
          <w:tab w:val="left" w:pos="540"/>
          <w:tab w:val="left" w:pos="993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sz w:val="28"/>
          <w:szCs w:val="28"/>
        </w:rPr>
        <w:t xml:space="preserve">analizează în mod regulat </w:t>
      </w:r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rezultatele testării performanțelor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şi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ale evaluărilor genetice efectuate de către societățile de ameliorare sau de către </w:t>
      </w:r>
      <w:r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partea terță</w:t>
      </w:r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şi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datele pe care se bazează;</w:t>
      </w:r>
    </w:p>
    <w:p w:rsidR="00711A87" w:rsidRPr="001138A2" w:rsidRDefault="00711A87" w:rsidP="00711A87">
      <w:pPr>
        <w:pStyle w:val="Bodytext20"/>
        <w:numPr>
          <w:ilvl w:val="0"/>
          <w:numId w:val="8"/>
        </w:numPr>
        <w:shd w:val="clear" w:color="auto" w:fill="auto"/>
        <w:tabs>
          <w:tab w:val="left" w:pos="540"/>
          <w:tab w:val="left" w:pos="993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sz w:val="28"/>
          <w:szCs w:val="28"/>
        </w:rPr>
        <w:t>deține o bază de date pentru compararea rezultatelor metodelor de testare a performaților și de evaluare genetică a animalelor de reproducție de rasă pură.</w:t>
      </w:r>
    </w:p>
    <w:p w:rsidR="00711A87" w:rsidRPr="001138A2" w:rsidRDefault="00711A87" w:rsidP="00711A87">
      <w:pPr>
        <w:pStyle w:val="Bodytext20"/>
        <w:numPr>
          <w:ilvl w:val="0"/>
          <w:numId w:val="5"/>
        </w:numPr>
        <w:shd w:val="clear" w:color="auto" w:fill="auto"/>
        <w:tabs>
          <w:tab w:val="left" w:pos="540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sz w:val="28"/>
          <w:szCs w:val="28"/>
        </w:rPr>
        <w:t xml:space="preserve">Centrul național de referință din domeniul zootehnic desemnat pentru activități </w:t>
      </w:r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de conservarea raselor pe cale de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dispariţie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sau conservarea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diversităţii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genetice existente în aceste rase trebuie să:</w:t>
      </w:r>
    </w:p>
    <w:p w:rsidR="00711A87" w:rsidRPr="001138A2" w:rsidRDefault="00711A87" w:rsidP="00711A87">
      <w:pPr>
        <w:pStyle w:val="Bodytext20"/>
        <w:numPr>
          <w:ilvl w:val="0"/>
          <w:numId w:val="9"/>
        </w:numPr>
        <w:shd w:val="clear" w:color="auto" w:fill="auto"/>
        <w:tabs>
          <w:tab w:val="left" w:pos="540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dezvolte sau armonizează metode utilizate pentru conservarea </w:t>
      </w:r>
      <w:r w:rsidRPr="001138A2">
        <w:rPr>
          <w:rStyle w:val="Bodytext2Italic"/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1138A2">
        <w:rPr>
          <w:rStyle w:val="Bodytext2Italic"/>
          <w:rFonts w:ascii="Times New Roman" w:hAnsi="Times New Roman" w:cs="Times New Roman"/>
          <w:sz w:val="28"/>
          <w:szCs w:val="28"/>
        </w:rPr>
        <w:t>situ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şi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</w:t>
      </w:r>
      <w:r w:rsidRPr="001138A2">
        <w:rPr>
          <w:rStyle w:val="Bodytext2Italic"/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Pr="001138A2">
        <w:rPr>
          <w:rStyle w:val="Bodytext2Italic"/>
          <w:rFonts w:ascii="Times New Roman" w:hAnsi="Times New Roman" w:cs="Times New Roman"/>
          <w:sz w:val="28"/>
          <w:szCs w:val="28"/>
        </w:rPr>
        <w:t>situ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a raselor pe cale de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dispariţie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sau conservarea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diversităţii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genetice din cadrul acestor rase sau acordă asistență pentru aceste procese de dezvoltare sau armonizare;</w:t>
      </w:r>
    </w:p>
    <w:p w:rsidR="00711A87" w:rsidRPr="001138A2" w:rsidRDefault="00711A87" w:rsidP="00711A87">
      <w:pPr>
        <w:pStyle w:val="Bodytext20"/>
        <w:numPr>
          <w:ilvl w:val="0"/>
          <w:numId w:val="9"/>
        </w:numPr>
        <w:shd w:val="clear" w:color="auto" w:fill="auto"/>
        <w:tabs>
          <w:tab w:val="left" w:pos="540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dezvolte metode utilizate pentru caracterizarea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situaţiei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raselor aflate pe cale de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dispariţie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în ceea ce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priveşte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diversitatea lor genetică sau pericolul de a fi pierdute pentru agricultură sau acordă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asistenţă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pentru astfel de procese de dezvoltare;</w:t>
      </w:r>
    </w:p>
    <w:p w:rsidR="00711A87" w:rsidRPr="001138A2" w:rsidRDefault="00711A87" w:rsidP="00711A87">
      <w:pPr>
        <w:pStyle w:val="Bodytext20"/>
        <w:numPr>
          <w:ilvl w:val="0"/>
          <w:numId w:val="9"/>
        </w:numPr>
        <w:shd w:val="clear" w:color="auto" w:fill="auto"/>
        <w:tabs>
          <w:tab w:val="left" w:pos="540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lastRenderedPageBreak/>
        <w:t xml:space="preserve">oferă sprijin consultativ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societăţilor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de ameliorare sau pârților terțe, autorității competente în zootehnie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şi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altor autorități în ceea ce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priveşte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conservarea raselor pe cale de dispariție </w:t>
      </w:r>
      <w:proofErr w:type="spellStart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>şi</w:t>
      </w:r>
      <w:proofErr w:type="spellEnd"/>
      <w:r w:rsidRPr="001138A2">
        <w:rPr>
          <w:rFonts w:ascii="Times New Roman" w:hAnsi="Times New Roman" w:cs="Times New Roman"/>
          <w:color w:val="000000"/>
          <w:sz w:val="28"/>
          <w:szCs w:val="28"/>
          <w:lang w:eastAsia="ro-RO" w:bidi="ro-RO"/>
        </w:rPr>
        <w:t xml:space="preserve"> conservarea diversității genetice din cadrul acestor rase;</w:t>
      </w:r>
    </w:p>
    <w:p w:rsidR="00711A87" w:rsidRPr="001138A2" w:rsidRDefault="00711A87" w:rsidP="00711A87">
      <w:pPr>
        <w:pStyle w:val="Bodytext20"/>
        <w:numPr>
          <w:ilvl w:val="0"/>
          <w:numId w:val="5"/>
        </w:numPr>
        <w:shd w:val="clear" w:color="auto" w:fill="auto"/>
        <w:tabs>
          <w:tab w:val="left" w:pos="540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8A2">
        <w:rPr>
          <w:rFonts w:ascii="Times New Roman" w:hAnsi="Times New Roman" w:cs="Times New Roman"/>
          <w:sz w:val="28"/>
          <w:szCs w:val="28"/>
        </w:rPr>
        <w:t>Centrul național de referință din domeniul zootehnic cooperează în limita sarcinilor lor cu centrele de referință internaționale și cu alte organizații internaționale recunoscute.”</w:t>
      </w:r>
    </w:p>
    <w:p w:rsidR="0089114E" w:rsidRPr="0041352C" w:rsidRDefault="00B51218" w:rsidP="004909D5">
      <w:pPr>
        <w:pStyle w:val="Listparagraf"/>
        <w:numPr>
          <w:ilvl w:val="0"/>
          <w:numId w:val="20"/>
        </w:numPr>
        <w:ind w:left="284" w:firstLine="425"/>
        <w:rPr>
          <w:rStyle w:val="salnbdy"/>
          <w:sz w:val="28"/>
          <w:szCs w:val="28"/>
          <w:bdr w:val="none" w:sz="0" w:space="0" w:color="auto" w:frame="1"/>
          <w:lang w:val="ro-RO"/>
        </w:rPr>
      </w:pPr>
      <w:r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A</w:t>
      </w:r>
      <w:r w:rsidR="0089114E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rticolul 35, alin</w:t>
      </w:r>
      <w:r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i</w:t>
      </w:r>
      <w:r w:rsidR="0089114E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atul (3), cifra „20” se substituie cu cifra „19”.</w:t>
      </w:r>
    </w:p>
    <w:p w:rsidR="00EF5C7C" w:rsidRPr="0041352C" w:rsidRDefault="00B51218" w:rsidP="004909D5">
      <w:pPr>
        <w:pStyle w:val="Listparagraf"/>
        <w:numPr>
          <w:ilvl w:val="0"/>
          <w:numId w:val="20"/>
        </w:numPr>
        <w:ind w:left="284" w:firstLine="425"/>
        <w:rPr>
          <w:rStyle w:val="salnbdy"/>
          <w:sz w:val="28"/>
          <w:szCs w:val="28"/>
          <w:bdr w:val="none" w:sz="0" w:space="0" w:color="auto" w:frame="1"/>
          <w:lang w:val="ro-RO"/>
        </w:rPr>
      </w:pPr>
      <w:r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A</w:t>
      </w:r>
      <w:r w:rsidR="00EF5C7C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rticolul</w:t>
      </w:r>
      <w:r w:rsidR="009E432A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 xml:space="preserve"> 39, se completează cu alin</w:t>
      </w:r>
      <w:r w:rsidR="00CD6577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i</w:t>
      </w:r>
      <w:r w:rsidR="009E432A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at</w:t>
      </w:r>
      <w:r w:rsidR="004909D5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ele</w:t>
      </w:r>
      <w:r w:rsidR="009E432A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 xml:space="preserve"> (</w:t>
      </w:r>
      <w:r w:rsidR="00CD6577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9</w:t>
      </w:r>
      <w:r w:rsidR="009E432A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 xml:space="preserve">) </w:t>
      </w:r>
      <w:r w:rsidR="004909D5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 xml:space="preserve">și (10) </w:t>
      </w:r>
      <w:r w:rsidR="009E432A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cu următorul</w:t>
      </w:r>
      <w:r w:rsidR="00EF5C7C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 xml:space="preserve"> </w:t>
      </w:r>
      <w:r w:rsidR="009E432A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c</w:t>
      </w:r>
      <w:r w:rsidR="00CD6577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uprins</w:t>
      </w:r>
      <w:r w:rsidR="009E432A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:</w:t>
      </w:r>
    </w:p>
    <w:p w:rsidR="009E432A" w:rsidRPr="0041352C" w:rsidRDefault="009E432A" w:rsidP="009E432A">
      <w:pPr>
        <w:ind w:firstLine="567"/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„(</w:t>
      </w:r>
      <w:r w:rsidR="000E4ADB"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>9</w:t>
      </w:r>
      <w:r w:rsidRPr="0041352C">
        <w:rPr>
          <w:rStyle w:val="salnbdy"/>
          <w:sz w:val="28"/>
          <w:szCs w:val="28"/>
          <w:bdr w:val="none" w:sz="0" w:space="0" w:color="auto" w:frame="1"/>
          <w:lang w:val="ro-RO"/>
        </w:rPr>
        <w:t xml:space="preserve">) </w:t>
      </w:r>
      <w:r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Testarea performanțelor și evaluarea genetică se realizează de către societăți de ameliorare, exploatații de ameliorare sau părți terțe desemnate de acestea în conformitate cu </w:t>
      </w:r>
      <w:r w:rsidR="00A51CAD"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>instrucțiunile și recomandările</w:t>
      </w:r>
      <w:r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="006A3935"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>C</w:t>
      </w:r>
      <w:r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entrului național de referință în domeniul zootehnic și ale Comitetului Internațional pentru Controlul Performanțelor la Animale (ICAR) și </w:t>
      </w:r>
      <w:r w:rsidR="006A3935"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se include </w:t>
      </w:r>
      <w:r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>în programul de ameliorare</w:t>
      </w:r>
      <w:r w:rsidR="006A3935"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>.</w:t>
      </w:r>
      <w:r w:rsidRPr="0041352C">
        <w:rPr>
          <w:rStyle w:val="salnbdy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</w:p>
    <w:p w:rsidR="006A3935" w:rsidRPr="0041352C" w:rsidRDefault="006A3935" w:rsidP="006A3935">
      <w:pPr>
        <w:pStyle w:val="1"/>
        <w:shd w:val="clear" w:color="auto" w:fill="auto"/>
        <w:tabs>
          <w:tab w:val="left" w:pos="514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41352C">
        <w:rPr>
          <w:rFonts w:ascii="Times New Roman" w:hAnsi="Times New Roman" w:cs="Times New Roman"/>
          <w:sz w:val="28"/>
          <w:szCs w:val="28"/>
        </w:rPr>
        <w:tab/>
        <w:t xml:space="preserve">(10) Societățile de ameliorare </w:t>
      </w:r>
      <w:proofErr w:type="spellStart"/>
      <w:r w:rsidRPr="0041352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1352C">
        <w:rPr>
          <w:rFonts w:ascii="Times New Roman" w:hAnsi="Times New Roman" w:cs="Times New Roman"/>
          <w:sz w:val="28"/>
          <w:szCs w:val="28"/>
        </w:rPr>
        <w:t xml:space="preserve"> exploatațiile de ameliorare publică pe pagina sa web informații cu privire la efectu</w:t>
      </w:r>
      <w:r w:rsidR="00627C46">
        <w:rPr>
          <w:rFonts w:ascii="Times New Roman" w:hAnsi="Times New Roman" w:cs="Times New Roman"/>
          <w:sz w:val="28"/>
          <w:szCs w:val="28"/>
        </w:rPr>
        <w:t>area</w:t>
      </w:r>
      <w:r w:rsidRPr="0041352C">
        <w:rPr>
          <w:rFonts w:ascii="Times New Roman" w:hAnsi="Times New Roman" w:cs="Times New Roman"/>
          <w:sz w:val="28"/>
          <w:szCs w:val="28"/>
        </w:rPr>
        <w:t xml:space="preserve"> test</w:t>
      </w:r>
      <w:r w:rsidR="00627C46">
        <w:rPr>
          <w:rFonts w:ascii="Times New Roman" w:hAnsi="Times New Roman" w:cs="Times New Roman"/>
          <w:sz w:val="28"/>
          <w:szCs w:val="28"/>
        </w:rPr>
        <w:t>ării</w:t>
      </w:r>
      <w:r w:rsidRPr="0041352C">
        <w:rPr>
          <w:rFonts w:ascii="Times New Roman" w:hAnsi="Times New Roman" w:cs="Times New Roman"/>
          <w:sz w:val="28"/>
          <w:szCs w:val="28"/>
        </w:rPr>
        <w:t xml:space="preserve"> performanțelor sau </w:t>
      </w:r>
      <w:bookmarkStart w:id="3" w:name="_GoBack"/>
      <w:bookmarkEnd w:id="3"/>
      <w:r w:rsidRPr="0041352C">
        <w:rPr>
          <w:rFonts w:ascii="Times New Roman" w:hAnsi="Times New Roman" w:cs="Times New Roman"/>
          <w:sz w:val="28"/>
          <w:szCs w:val="28"/>
        </w:rPr>
        <w:t>evalu</w:t>
      </w:r>
      <w:r w:rsidR="00627C46">
        <w:rPr>
          <w:rFonts w:ascii="Times New Roman" w:hAnsi="Times New Roman" w:cs="Times New Roman"/>
          <w:sz w:val="28"/>
          <w:szCs w:val="28"/>
        </w:rPr>
        <w:t>ării</w:t>
      </w:r>
      <w:r w:rsidRPr="0041352C">
        <w:rPr>
          <w:rFonts w:ascii="Times New Roman" w:hAnsi="Times New Roman" w:cs="Times New Roman"/>
          <w:sz w:val="28"/>
          <w:szCs w:val="28"/>
        </w:rPr>
        <w:t xml:space="preserve"> genetic</w:t>
      </w:r>
      <w:r w:rsidR="00627C46">
        <w:rPr>
          <w:rFonts w:ascii="Times New Roman" w:hAnsi="Times New Roman" w:cs="Times New Roman"/>
          <w:sz w:val="28"/>
          <w:szCs w:val="28"/>
        </w:rPr>
        <w:t>e</w:t>
      </w:r>
      <w:r w:rsidRPr="0041352C">
        <w:rPr>
          <w:rFonts w:ascii="Times New Roman" w:hAnsi="Times New Roman" w:cs="Times New Roman"/>
          <w:sz w:val="28"/>
          <w:szCs w:val="28"/>
        </w:rPr>
        <w:t>.”</w:t>
      </w:r>
    </w:p>
    <w:p w:rsidR="00F95C5C" w:rsidRPr="0041352C" w:rsidRDefault="000E4ADB" w:rsidP="005F5FEF">
      <w:pPr>
        <w:pStyle w:val="Listparagraf"/>
        <w:numPr>
          <w:ilvl w:val="0"/>
          <w:numId w:val="20"/>
        </w:numPr>
        <w:ind w:left="0" w:firstLine="567"/>
        <w:rPr>
          <w:sz w:val="28"/>
          <w:szCs w:val="28"/>
          <w:lang w:val="ro-RO" w:eastAsia="ro-RO"/>
        </w:rPr>
      </w:pPr>
      <w:bookmarkStart w:id="4" w:name="_Hlk184907360"/>
      <w:r w:rsidRPr="0041352C">
        <w:rPr>
          <w:sz w:val="28"/>
          <w:szCs w:val="28"/>
          <w:lang w:val="ro-RO" w:eastAsia="ro-RO"/>
        </w:rPr>
        <w:t>A</w:t>
      </w:r>
      <w:r w:rsidR="00F95C5C" w:rsidRPr="0041352C">
        <w:rPr>
          <w:sz w:val="28"/>
          <w:szCs w:val="28"/>
          <w:lang w:val="ro-RO" w:eastAsia="ro-RO"/>
        </w:rPr>
        <w:t>rticolul 44:</w:t>
      </w:r>
    </w:p>
    <w:p w:rsidR="00F95C5C" w:rsidRPr="0041352C" w:rsidRDefault="00CD6577" w:rsidP="00643232">
      <w:pPr>
        <w:pStyle w:val="Listparagraf"/>
        <w:ind w:left="0" w:firstLine="567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t xml:space="preserve"> </w:t>
      </w:r>
      <w:r w:rsidR="00643232">
        <w:rPr>
          <w:sz w:val="28"/>
          <w:szCs w:val="28"/>
          <w:lang w:val="ro-RO" w:eastAsia="ro-RO"/>
        </w:rPr>
        <w:t>1</w:t>
      </w:r>
      <w:r w:rsidR="005F5FEF">
        <w:rPr>
          <w:sz w:val="28"/>
          <w:szCs w:val="28"/>
          <w:lang w:val="ro-RO" w:eastAsia="ro-RO"/>
        </w:rPr>
        <w:t>5</w:t>
      </w:r>
      <w:r w:rsidRPr="0041352C">
        <w:rPr>
          <w:sz w:val="28"/>
          <w:szCs w:val="28"/>
          <w:lang w:val="ro-RO" w:eastAsia="ro-RO"/>
        </w:rPr>
        <w:t xml:space="preserve">.1 </w:t>
      </w:r>
      <w:r w:rsidR="00F95C5C" w:rsidRPr="0041352C">
        <w:rPr>
          <w:sz w:val="28"/>
          <w:szCs w:val="28"/>
          <w:lang w:val="ro-RO" w:eastAsia="ro-RO"/>
        </w:rPr>
        <w:t>alin</w:t>
      </w:r>
      <w:r w:rsidR="000A7841" w:rsidRPr="0041352C">
        <w:rPr>
          <w:sz w:val="28"/>
          <w:szCs w:val="28"/>
          <w:lang w:val="ro-RO" w:eastAsia="ro-RO"/>
        </w:rPr>
        <w:t>i</w:t>
      </w:r>
      <w:r w:rsidR="00F95C5C" w:rsidRPr="0041352C">
        <w:rPr>
          <w:sz w:val="28"/>
          <w:szCs w:val="28"/>
          <w:lang w:val="ro-RO" w:eastAsia="ro-RO"/>
        </w:rPr>
        <w:t xml:space="preserve">atul (5) </w:t>
      </w:r>
      <w:r w:rsidR="004909D5" w:rsidRPr="0041352C">
        <w:rPr>
          <w:sz w:val="28"/>
          <w:szCs w:val="28"/>
          <w:lang w:val="ro-RO" w:eastAsia="ro-RO"/>
        </w:rPr>
        <w:t>se expune în următoarea redacție</w:t>
      </w:r>
      <w:r w:rsidRPr="0041352C">
        <w:rPr>
          <w:sz w:val="28"/>
          <w:szCs w:val="28"/>
          <w:lang w:val="ro-RO" w:eastAsia="ro-RO"/>
        </w:rPr>
        <w:t>:</w:t>
      </w:r>
    </w:p>
    <w:p w:rsidR="00F95C5C" w:rsidRPr="0041352C" w:rsidRDefault="00F95C5C" w:rsidP="0081656D">
      <w:pPr>
        <w:pStyle w:val="Listparagraf"/>
        <w:ind w:left="0" w:firstLine="709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 w:eastAsia="ro-RO"/>
        </w:rPr>
        <w:t xml:space="preserve">” (5) În cazul comercializării animalelor de </w:t>
      </w:r>
      <w:proofErr w:type="spellStart"/>
      <w:r w:rsidRPr="0041352C">
        <w:rPr>
          <w:sz w:val="28"/>
          <w:szCs w:val="28"/>
          <w:lang w:val="ro-RO" w:eastAsia="ro-RO"/>
        </w:rPr>
        <w:t>reproducţie</w:t>
      </w:r>
      <w:proofErr w:type="spellEnd"/>
      <w:r w:rsidRPr="0041352C">
        <w:rPr>
          <w:sz w:val="28"/>
          <w:szCs w:val="28"/>
          <w:lang w:val="ro-RO" w:eastAsia="ro-RO"/>
        </w:rPr>
        <w:t xml:space="preserve"> de rasă pură din specia </w:t>
      </w:r>
      <w:proofErr w:type="spellStart"/>
      <w:r w:rsidRPr="0041352C">
        <w:rPr>
          <w:sz w:val="28"/>
          <w:szCs w:val="28"/>
          <w:lang w:val="ro-RO" w:eastAsia="ro-RO"/>
        </w:rPr>
        <w:t>ecvină</w:t>
      </w:r>
      <w:proofErr w:type="spellEnd"/>
      <w:r w:rsidRPr="0041352C">
        <w:rPr>
          <w:sz w:val="28"/>
          <w:szCs w:val="28"/>
          <w:lang w:val="ro-RO" w:eastAsia="ro-RO"/>
        </w:rPr>
        <w:t>, animalul este însoțit de un pașaportul pentru ecvidee, în care este inclus certificatul zootehnic. ”</w:t>
      </w:r>
    </w:p>
    <w:p w:rsidR="00C575EA" w:rsidRPr="004230DB" w:rsidRDefault="00643232" w:rsidP="00643232">
      <w:pPr>
        <w:pStyle w:val="Listparagraf"/>
        <w:ind w:left="0" w:firstLine="567"/>
        <w:rPr>
          <w:color w:val="FF0000"/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1</w:t>
      </w:r>
      <w:r w:rsidR="005F5FEF">
        <w:rPr>
          <w:sz w:val="28"/>
          <w:szCs w:val="28"/>
          <w:lang w:val="ro-RO" w:eastAsia="ro-RO"/>
        </w:rPr>
        <w:t>5</w:t>
      </w:r>
      <w:r w:rsidR="00CD6577" w:rsidRPr="0041352C">
        <w:rPr>
          <w:sz w:val="28"/>
          <w:szCs w:val="28"/>
          <w:lang w:val="ro-RO" w:eastAsia="ro-RO"/>
        </w:rPr>
        <w:t xml:space="preserve">.2 </w:t>
      </w:r>
      <w:r w:rsidR="00C575EA" w:rsidRPr="0041352C">
        <w:rPr>
          <w:sz w:val="28"/>
          <w:szCs w:val="28"/>
          <w:lang w:val="ro-RO" w:eastAsia="ro-RO"/>
        </w:rPr>
        <w:t xml:space="preserve"> se completează cu </w:t>
      </w:r>
      <w:r w:rsidR="0049104A" w:rsidRPr="0041352C">
        <w:rPr>
          <w:sz w:val="28"/>
          <w:szCs w:val="28"/>
          <w:lang w:val="ro-RO" w:eastAsia="ro-RO"/>
        </w:rPr>
        <w:t>alinia</w:t>
      </w:r>
      <w:r w:rsidR="0049104A">
        <w:rPr>
          <w:sz w:val="28"/>
          <w:szCs w:val="28"/>
          <w:lang w:val="ro-RO" w:eastAsia="ro-RO"/>
        </w:rPr>
        <w:t>tul</w:t>
      </w:r>
      <w:r w:rsidR="00C575EA" w:rsidRPr="0041352C">
        <w:rPr>
          <w:sz w:val="28"/>
          <w:szCs w:val="28"/>
          <w:lang w:val="ro-RO" w:eastAsia="ro-RO"/>
        </w:rPr>
        <w:t xml:space="preserve"> </w:t>
      </w:r>
      <w:r w:rsidR="00C575EA" w:rsidRPr="004230DB">
        <w:rPr>
          <w:color w:val="FF0000"/>
          <w:sz w:val="28"/>
          <w:szCs w:val="28"/>
          <w:lang w:val="ro-RO" w:eastAsia="ro-RO"/>
        </w:rPr>
        <w:t>(6) cu următorul c</w:t>
      </w:r>
      <w:r w:rsidR="00CD6577" w:rsidRPr="004230DB">
        <w:rPr>
          <w:color w:val="FF0000"/>
          <w:sz w:val="28"/>
          <w:szCs w:val="28"/>
          <w:lang w:val="ro-RO" w:eastAsia="ro-RO"/>
        </w:rPr>
        <w:t>uprins:</w:t>
      </w:r>
    </w:p>
    <w:p w:rsidR="00F95C5C" w:rsidRPr="0041352C" w:rsidRDefault="00C575EA" w:rsidP="0049104A">
      <w:pPr>
        <w:pStyle w:val="Listparagraf"/>
        <w:ind w:left="0" w:firstLine="709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 w:eastAsia="ro-RO"/>
        </w:rPr>
        <w:t>„</w:t>
      </w:r>
      <w:r w:rsidR="0049104A">
        <w:rPr>
          <w:sz w:val="28"/>
          <w:szCs w:val="28"/>
          <w:lang w:val="ro-RO" w:eastAsia="ro-RO"/>
        </w:rPr>
        <w:t xml:space="preserve"> (6)</w:t>
      </w:r>
      <w:r w:rsidR="004230DB">
        <w:rPr>
          <w:sz w:val="28"/>
          <w:szCs w:val="28"/>
          <w:lang w:val="ro-RO" w:eastAsia="ro-RO"/>
        </w:rPr>
        <w:t xml:space="preserve"> </w:t>
      </w:r>
      <w:r w:rsidR="00F95C5C" w:rsidRPr="0041352C">
        <w:rPr>
          <w:sz w:val="28"/>
          <w:szCs w:val="28"/>
          <w:lang w:val="ro-RO"/>
        </w:rPr>
        <w:t xml:space="preserve">Societățile de ameliorare care </w:t>
      </w:r>
      <w:r w:rsidR="000A7841" w:rsidRPr="0041352C">
        <w:rPr>
          <w:sz w:val="28"/>
          <w:szCs w:val="28"/>
          <w:lang w:val="ro-RO"/>
        </w:rPr>
        <w:t>desfășoară</w:t>
      </w:r>
      <w:r w:rsidR="00F95C5C" w:rsidRPr="0041352C">
        <w:rPr>
          <w:sz w:val="28"/>
          <w:szCs w:val="28"/>
          <w:lang w:val="ro-RO"/>
        </w:rPr>
        <w:t xml:space="preserve"> programe de ameliorare</w:t>
      </w:r>
      <w:r w:rsidR="00F95C5C" w:rsidRPr="0041352C">
        <w:rPr>
          <w:sz w:val="28"/>
          <w:szCs w:val="28"/>
          <w:lang w:val="ro-RO" w:eastAsia="ro-RO"/>
        </w:rPr>
        <w:t xml:space="preserve"> pentru animalele de </w:t>
      </w:r>
      <w:proofErr w:type="spellStart"/>
      <w:r w:rsidR="00F95C5C" w:rsidRPr="0041352C">
        <w:rPr>
          <w:sz w:val="28"/>
          <w:szCs w:val="28"/>
          <w:lang w:val="ro-RO" w:eastAsia="ro-RO"/>
        </w:rPr>
        <w:t>reproducţie</w:t>
      </w:r>
      <w:proofErr w:type="spellEnd"/>
      <w:r w:rsidR="00F95C5C" w:rsidRPr="0041352C">
        <w:rPr>
          <w:sz w:val="28"/>
          <w:szCs w:val="28"/>
          <w:lang w:val="ro-RO" w:eastAsia="ro-RO"/>
        </w:rPr>
        <w:t xml:space="preserve"> de rasă pură din specia </w:t>
      </w:r>
      <w:proofErr w:type="spellStart"/>
      <w:r w:rsidR="00F95C5C" w:rsidRPr="0041352C">
        <w:rPr>
          <w:sz w:val="28"/>
          <w:szCs w:val="28"/>
          <w:lang w:val="ro-RO" w:eastAsia="ro-RO"/>
        </w:rPr>
        <w:t>ecvină</w:t>
      </w:r>
      <w:proofErr w:type="spellEnd"/>
      <w:r w:rsidR="00F95C5C" w:rsidRPr="0041352C">
        <w:rPr>
          <w:sz w:val="28"/>
          <w:szCs w:val="28"/>
          <w:lang w:val="ro-RO" w:eastAsia="ro-RO"/>
        </w:rPr>
        <w:t xml:space="preserve"> </w:t>
      </w:r>
      <w:r w:rsidR="00F95C5C" w:rsidRPr="0041352C">
        <w:rPr>
          <w:sz w:val="28"/>
          <w:szCs w:val="28"/>
          <w:lang w:val="ro-RO"/>
        </w:rPr>
        <w:t>eliberează, la cererea membrului programului de ameliorare, pașaportul pentru ecvidee  înregistrate în registrul genealogic.</w:t>
      </w:r>
      <w:r w:rsidR="00CD6577" w:rsidRPr="0041352C">
        <w:rPr>
          <w:sz w:val="28"/>
          <w:szCs w:val="28"/>
          <w:lang w:val="ro-RO"/>
        </w:rPr>
        <w:t>”</w:t>
      </w:r>
    </w:p>
    <w:p w:rsidR="0012005A" w:rsidRPr="0041352C" w:rsidRDefault="0012005A" w:rsidP="005F5FEF">
      <w:pPr>
        <w:pStyle w:val="Listparagraf"/>
        <w:numPr>
          <w:ilvl w:val="0"/>
          <w:numId w:val="20"/>
        </w:numPr>
        <w:tabs>
          <w:tab w:val="left" w:pos="993"/>
        </w:tabs>
        <w:ind w:left="567" w:firstLine="0"/>
        <w:rPr>
          <w:sz w:val="28"/>
          <w:szCs w:val="28"/>
          <w:lang w:val="ro-RO" w:eastAsia="ro-RO"/>
        </w:rPr>
      </w:pPr>
      <w:r w:rsidRPr="0041352C">
        <w:rPr>
          <w:sz w:val="28"/>
          <w:szCs w:val="28"/>
          <w:lang w:val="ro-RO"/>
        </w:rPr>
        <w:t xml:space="preserve">Articolul 59 </w:t>
      </w:r>
      <w:r w:rsidRPr="0041352C">
        <w:rPr>
          <w:sz w:val="28"/>
          <w:szCs w:val="28"/>
          <w:lang w:val="ro-RO" w:eastAsia="ro-RO"/>
        </w:rPr>
        <w:t>se completează cu alin</w:t>
      </w:r>
      <w:r w:rsidR="00D6031F">
        <w:rPr>
          <w:sz w:val="28"/>
          <w:szCs w:val="28"/>
          <w:lang w:val="ro-RO" w:eastAsia="ro-RO"/>
        </w:rPr>
        <w:t>e</w:t>
      </w:r>
      <w:r w:rsidRPr="0041352C">
        <w:rPr>
          <w:sz w:val="28"/>
          <w:szCs w:val="28"/>
          <w:lang w:val="ro-RO" w:eastAsia="ro-RO"/>
        </w:rPr>
        <w:t>atul (6) cu următorul cuprins:</w:t>
      </w:r>
    </w:p>
    <w:p w:rsidR="0012005A" w:rsidRDefault="0012005A" w:rsidP="005F5FEF">
      <w:pPr>
        <w:tabs>
          <w:tab w:val="left" w:pos="1134"/>
        </w:tabs>
        <w:ind w:firstLine="567"/>
        <w:rPr>
          <w:sz w:val="28"/>
          <w:szCs w:val="28"/>
          <w:lang w:val="ro-RO"/>
        </w:rPr>
      </w:pPr>
      <w:r w:rsidRPr="0041352C">
        <w:rPr>
          <w:sz w:val="28"/>
          <w:szCs w:val="28"/>
          <w:lang w:val="ro-RO"/>
        </w:rPr>
        <w:t>„ (6)  Modul de introducere în țară a animalelor de reproducției și materialului germinativ provenit de la acestea se aprobă de Guvern.</w:t>
      </w:r>
    </w:p>
    <w:p w:rsidR="005857FF" w:rsidRPr="0041352C" w:rsidRDefault="004E4FDC" w:rsidP="005F5FEF">
      <w:pPr>
        <w:pStyle w:val="Listparagraf"/>
        <w:numPr>
          <w:ilvl w:val="0"/>
          <w:numId w:val="20"/>
        </w:numPr>
        <w:tabs>
          <w:tab w:val="left" w:pos="993"/>
        </w:tabs>
        <w:ind w:hanging="219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Articolul 6</w:t>
      </w:r>
      <w:r w:rsidR="00AE14E0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 </w:t>
      </w:r>
      <w:r w:rsidR="005857FF">
        <w:rPr>
          <w:sz w:val="28"/>
          <w:szCs w:val="28"/>
          <w:lang w:val="ro-RO"/>
        </w:rPr>
        <w:t>se completează cu aliniatul (4)</w:t>
      </w:r>
      <w:r w:rsidR="005857FF" w:rsidRPr="005857FF">
        <w:rPr>
          <w:sz w:val="28"/>
          <w:szCs w:val="28"/>
          <w:lang w:val="ro-RO" w:eastAsia="ro-RO"/>
        </w:rPr>
        <w:t xml:space="preserve"> </w:t>
      </w:r>
      <w:r w:rsidR="005857FF" w:rsidRPr="0041352C">
        <w:rPr>
          <w:sz w:val="28"/>
          <w:szCs w:val="28"/>
          <w:lang w:val="ro-RO" w:eastAsia="ro-RO"/>
        </w:rPr>
        <w:t>cu următorul cuprins:</w:t>
      </w:r>
    </w:p>
    <w:p w:rsidR="004230DB" w:rsidRPr="004230DB" w:rsidRDefault="004230DB" w:rsidP="004230DB">
      <w:pPr>
        <w:ind w:firstLine="709"/>
        <w:rPr>
          <w:color w:val="FF0000"/>
          <w:sz w:val="28"/>
          <w:szCs w:val="28"/>
          <w:lang w:val="ro-RO"/>
        </w:rPr>
      </w:pPr>
      <w:r w:rsidRPr="004230DB">
        <w:rPr>
          <w:color w:val="FF0000"/>
          <w:sz w:val="28"/>
          <w:szCs w:val="28"/>
          <w:lang w:val="ro-RO"/>
        </w:rPr>
        <w:t>„ (4) Articolele: 1, 16 cu excepția alin.(7), 17,18 cu excepția alin.(4), 19-59 se abrogă la data aderării Republicii Moldova la Uniunea Europeană.</w:t>
      </w:r>
    </w:p>
    <w:p w:rsidR="001138A2" w:rsidRPr="00FD7F2D" w:rsidRDefault="0081656D" w:rsidP="0081656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sz w:val="28"/>
          <w:szCs w:val="28"/>
          <w:shd w:val="clear" w:color="auto" w:fill="FFFFFF"/>
          <w:lang w:val="ro-RO"/>
        </w:rPr>
      </w:pPr>
      <w:r w:rsidRPr="0041352C">
        <w:rPr>
          <w:b/>
          <w:bCs/>
          <w:sz w:val="28"/>
          <w:szCs w:val="28"/>
          <w:lang w:val="ro-RO"/>
        </w:rPr>
        <w:t>Art. II.</w:t>
      </w:r>
      <w:r w:rsidRPr="0041352C">
        <w:rPr>
          <w:sz w:val="28"/>
          <w:szCs w:val="28"/>
          <w:lang w:val="ro-RO"/>
        </w:rPr>
        <w:t xml:space="preserve"> </w:t>
      </w:r>
      <w:r w:rsidRPr="00FD7F2D">
        <w:rPr>
          <w:sz w:val="28"/>
          <w:szCs w:val="28"/>
          <w:lang w:val="ro-RO"/>
        </w:rPr>
        <w:t xml:space="preserve">– </w:t>
      </w:r>
      <w:r w:rsidR="001978CE" w:rsidRPr="00FD7F2D">
        <w:rPr>
          <w:sz w:val="28"/>
          <w:szCs w:val="28"/>
          <w:lang w:val="ro-RO"/>
        </w:rPr>
        <w:t xml:space="preserve">(1) </w:t>
      </w:r>
      <w:r w:rsidRPr="00FD7F2D">
        <w:rPr>
          <w:sz w:val="28"/>
          <w:szCs w:val="28"/>
          <w:lang w:val="ro-RO"/>
        </w:rPr>
        <w:t xml:space="preserve">Prezenta lege intră în vigoare peste o lună de la data publicării în Monitorul Oficial al Republicii Moldova, cu excepția </w:t>
      </w:r>
      <w:r w:rsidR="004D7B5B" w:rsidRPr="00FD7F2D">
        <w:rPr>
          <w:sz w:val="28"/>
          <w:szCs w:val="28"/>
          <w:lang w:val="ro-RO"/>
        </w:rPr>
        <w:t xml:space="preserve">punctelor: </w:t>
      </w:r>
      <w:r w:rsidR="005F5FEF">
        <w:rPr>
          <w:sz w:val="28"/>
          <w:szCs w:val="28"/>
          <w:lang w:val="ro-RO"/>
        </w:rPr>
        <w:t>11</w:t>
      </w:r>
      <w:r w:rsidR="004D7B5B" w:rsidRPr="00FD7F2D">
        <w:rPr>
          <w:sz w:val="28"/>
          <w:szCs w:val="28"/>
          <w:lang w:val="ro-RO"/>
        </w:rPr>
        <w:t>,</w:t>
      </w:r>
      <w:r w:rsidR="00E82A16" w:rsidRPr="00FD7F2D">
        <w:rPr>
          <w:sz w:val="28"/>
          <w:szCs w:val="28"/>
          <w:lang w:val="ro-RO"/>
        </w:rPr>
        <w:t>1</w:t>
      </w:r>
      <w:r w:rsidR="005F5FEF">
        <w:rPr>
          <w:sz w:val="28"/>
          <w:szCs w:val="28"/>
          <w:lang w:val="ro-RO"/>
        </w:rPr>
        <w:t>2</w:t>
      </w:r>
      <w:r w:rsidR="004D7B5B" w:rsidRPr="00FD7F2D">
        <w:rPr>
          <w:sz w:val="28"/>
          <w:szCs w:val="28"/>
          <w:lang w:val="ro-RO"/>
        </w:rPr>
        <w:t xml:space="preserve"> </w:t>
      </w:r>
      <w:r w:rsidR="00884277" w:rsidRPr="00FD7F2D">
        <w:rPr>
          <w:sz w:val="28"/>
          <w:szCs w:val="28"/>
          <w:lang w:val="ro-RO"/>
        </w:rPr>
        <w:t xml:space="preserve">care va intra în vigoare </w:t>
      </w:r>
      <w:r w:rsidR="004D7B5B" w:rsidRPr="00FD7F2D">
        <w:rPr>
          <w:sz w:val="28"/>
          <w:szCs w:val="28"/>
          <w:lang w:val="ro-RO"/>
        </w:rPr>
        <w:t>în termen de</w:t>
      </w:r>
      <w:r w:rsidR="00884277" w:rsidRPr="00FD7F2D">
        <w:rPr>
          <w:sz w:val="28"/>
          <w:szCs w:val="28"/>
          <w:lang w:val="ro-RO"/>
        </w:rPr>
        <w:t xml:space="preserve"> </w:t>
      </w:r>
      <w:r w:rsidR="0083653C">
        <w:rPr>
          <w:sz w:val="28"/>
          <w:szCs w:val="28"/>
          <w:lang w:val="ro-RO"/>
        </w:rPr>
        <w:t xml:space="preserve">la </w:t>
      </w:r>
      <w:r w:rsidR="00884277" w:rsidRPr="00FD7F2D">
        <w:rPr>
          <w:sz w:val="28"/>
          <w:szCs w:val="28"/>
          <w:lang w:val="ro-RO"/>
        </w:rPr>
        <w:t>12 luni</w:t>
      </w:r>
      <w:r w:rsidR="00974E90" w:rsidRPr="00FD7F2D">
        <w:rPr>
          <w:sz w:val="28"/>
          <w:szCs w:val="28"/>
          <w:lang w:val="ro-RO"/>
        </w:rPr>
        <w:t xml:space="preserve"> din data publicării în Monitorul Oficial al Republicii Moldova</w:t>
      </w:r>
      <w:r w:rsidR="00030684" w:rsidRPr="00FD7F2D">
        <w:rPr>
          <w:sz w:val="28"/>
          <w:szCs w:val="28"/>
          <w:shd w:val="clear" w:color="auto" w:fill="FFFFFF"/>
          <w:lang w:val="ro-RO"/>
        </w:rPr>
        <w:t>.</w:t>
      </w:r>
    </w:p>
    <w:p w:rsidR="00030684" w:rsidRPr="00A6778F" w:rsidRDefault="00030684" w:rsidP="00030684">
      <w:pPr>
        <w:pStyle w:val="NormalWeb"/>
        <w:rPr>
          <w:color w:val="FF0000"/>
          <w:sz w:val="28"/>
          <w:szCs w:val="28"/>
          <w:lang w:val="ro-RO"/>
        </w:rPr>
      </w:pPr>
      <w:r w:rsidRPr="00FD7F2D">
        <w:rPr>
          <w:sz w:val="28"/>
          <w:szCs w:val="28"/>
          <w:lang w:val="ro-RO"/>
        </w:rPr>
        <w:t xml:space="preserve">(2) </w:t>
      </w:r>
      <w:r w:rsidRPr="004D46F3">
        <w:rPr>
          <w:sz w:val="28"/>
          <w:szCs w:val="28"/>
          <w:lang w:val="ro-RO"/>
        </w:rPr>
        <w:t>Guvernul, în termen de 12 luni de la data publicării prezentei legi</w:t>
      </w:r>
      <w:r w:rsidRPr="004D46F3">
        <w:rPr>
          <w:sz w:val="28"/>
          <w:szCs w:val="28"/>
          <w:shd w:val="clear" w:color="auto" w:fill="FFFFFF"/>
          <w:lang w:val="ro-RO"/>
        </w:rPr>
        <w:t>, va aduce actele sale normative în conformitate cu prezenta lege și va adopta actele normative necesare</w:t>
      </w:r>
      <w:r w:rsidR="004E4FDC">
        <w:rPr>
          <w:sz w:val="28"/>
          <w:szCs w:val="28"/>
          <w:shd w:val="clear" w:color="auto" w:fill="FFFFFF"/>
          <w:lang w:val="ro-RO"/>
        </w:rPr>
        <w:t>,</w:t>
      </w:r>
      <w:r w:rsidRPr="004D46F3">
        <w:rPr>
          <w:sz w:val="28"/>
          <w:szCs w:val="28"/>
          <w:shd w:val="clear" w:color="auto" w:fill="FFFFFF"/>
          <w:lang w:val="ro-RO"/>
        </w:rPr>
        <w:t xml:space="preserve"> pentru realizarea </w:t>
      </w:r>
      <w:r w:rsidR="0049104A" w:rsidRPr="00A6778F">
        <w:rPr>
          <w:color w:val="FF0000"/>
          <w:sz w:val="28"/>
          <w:szCs w:val="28"/>
          <w:shd w:val="clear" w:color="auto" w:fill="FFFFFF"/>
          <w:lang w:val="ro-RO"/>
        </w:rPr>
        <w:t xml:space="preserve">punctelor: </w:t>
      </w:r>
      <w:r w:rsidR="005F5FEF">
        <w:rPr>
          <w:color w:val="FF0000"/>
          <w:sz w:val="28"/>
          <w:szCs w:val="28"/>
          <w:shd w:val="clear" w:color="auto" w:fill="FFFFFF"/>
          <w:lang w:val="ro-RO"/>
        </w:rPr>
        <w:t>11,12</w:t>
      </w:r>
      <w:r w:rsidR="0049104A" w:rsidRPr="00A6778F">
        <w:rPr>
          <w:color w:val="FF0000"/>
          <w:sz w:val="28"/>
          <w:szCs w:val="28"/>
          <w:shd w:val="clear" w:color="auto" w:fill="FFFFFF"/>
          <w:lang w:val="ro-RO"/>
        </w:rPr>
        <w:t xml:space="preserve"> din </w:t>
      </w:r>
      <w:r w:rsidRPr="00A6778F">
        <w:rPr>
          <w:color w:val="FF0000"/>
          <w:sz w:val="28"/>
          <w:szCs w:val="28"/>
          <w:shd w:val="clear" w:color="auto" w:fill="FFFFFF"/>
          <w:lang w:val="ro-RO"/>
        </w:rPr>
        <w:t>prezent</w:t>
      </w:r>
      <w:r w:rsidR="0049104A" w:rsidRPr="00A6778F">
        <w:rPr>
          <w:color w:val="FF0000"/>
          <w:sz w:val="28"/>
          <w:szCs w:val="28"/>
          <w:shd w:val="clear" w:color="auto" w:fill="FFFFFF"/>
          <w:lang w:val="ro-RO"/>
        </w:rPr>
        <w:t>a</w:t>
      </w:r>
      <w:r w:rsidRPr="00A6778F">
        <w:rPr>
          <w:color w:val="FF0000"/>
          <w:sz w:val="28"/>
          <w:szCs w:val="28"/>
          <w:shd w:val="clear" w:color="auto" w:fill="FFFFFF"/>
          <w:lang w:val="ro-RO"/>
        </w:rPr>
        <w:t xml:space="preserve"> leg</w:t>
      </w:r>
      <w:r w:rsidR="0049104A" w:rsidRPr="00A6778F">
        <w:rPr>
          <w:color w:val="FF0000"/>
          <w:sz w:val="28"/>
          <w:szCs w:val="28"/>
          <w:shd w:val="clear" w:color="auto" w:fill="FFFFFF"/>
          <w:lang w:val="ro-RO"/>
        </w:rPr>
        <w:t>e</w:t>
      </w:r>
      <w:r w:rsidRPr="00A6778F">
        <w:rPr>
          <w:color w:val="FF0000"/>
          <w:sz w:val="28"/>
          <w:szCs w:val="28"/>
          <w:shd w:val="clear" w:color="auto" w:fill="FFFFFF"/>
          <w:lang w:val="ro-RO"/>
        </w:rPr>
        <w:t>.</w:t>
      </w:r>
      <w:r w:rsidR="00B92830" w:rsidRPr="00A6778F">
        <w:rPr>
          <w:color w:val="FF0000"/>
          <w:sz w:val="28"/>
          <w:szCs w:val="28"/>
          <w:shd w:val="clear" w:color="auto" w:fill="FFFFFF"/>
          <w:lang w:val="ro-RO"/>
        </w:rPr>
        <w:t xml:space="preserve"> </w:t>
      </w:r>
    </w:p>
    <w:p w:rsidR="004230DB" w:rsidRPr="004230DB" w:rsidRDefault="004230DB" w:rsidP="004230DB">
      <w:pPr>
        <w:ind w:firstLine="709"/>
        <w:rPr>
          <w:color w:val="FF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(3) </w:t>
      </w:r>
      <w:r w:rsidRPr="004230DB">
        <w:rPr>
          <w:color w:val="FF0000"/>
          <w:sz w:val="28"/>
          <w:szCs w:val="28"/>
          <w:lang w:val="ro-RO"/>
        </w:rPr>
        <w:t>Punctul 1</w:t>
      </w:r>
      <w:r w:rsidR="00AC053A">
        <w:rPr>
          <w:color w:val="FF0000"/>
          <w:sz w:val="28"/>
          <w:szCs w:val="28"/>
          <w:lang w:val="ro-RO"/>
        </w:rPr>
        <w:t>2</w:t>
      </w:r>
      <w:r w:rsidRPr="004230DB">
        <w:rPr>
          <w:color w:val="FF0000"/>
          <w:sz w:val="28"/>
          <w:szCs w:val="28"/>
          <w:lang w:val="ro-RO"/>
        </w:rPr>
        <w:t xml:space="preserve"> din prezenta lege se abrogă la data aderării Republicii Moldova la Uniunea Europeană.</w:t>
      </w:r>
    </w:p>
    <w:p w:rsidR="00FD7F2D" w:rsidRDefault="00FD7F2D" w:rsidP="001978CE">
      <w:pPr>
        <w:rPr>
          <w:sz w:val="28"/>
          <w:szCs w:val="28"/>
          <w:lang w:val="ro-RO"/>
        </w:rPr>
      </w:pPr>
    </w:p>
    <w:p w:rsidR="004D7B5B" w:rsidRPr="00FD7F2D" w:rsidRDefault="0004360C" w:rsidP="001978CE">
      <w:pPr>
        <w:rPr>
          <w:sz w:val="28"/>
          <w:szCs w:val="28"/>
          <w:lang w:val="ro-RO"/>
        </w:rPr>
      </w:pPr>
      <w:r w:rsidRPr="00FD7F2D">
        <w:rPr>
          <w:sz w:val="28"/>
          <w:szCs w:val="28"/>
          <w:lang w:val="ro-RO"/>
        </w:rPr>
        <w:br/>
      </w:r>
    </w:p>
    <w:p w:rsidR="00A33B67" w:rsidRPr="0041352C" w:rsidRDefault="001138A2" w:rsidP="00F84170">
      <w:pPr>
        <w:pStyle w:val="Listparagraf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rPr>
          <w:sz w:val="28"/>
          <w:szCs w:val="28"/>
          <w:lang w:val="ro-RO"/>
        </w:rPr>
      </w:pPr>
      <w:r w:rsidRPr="0041352C">
        <w:rPr>
          <w:rStyle w:val="Robust"/>
          <w:sz w:val="28"/>
          <w:szCs w:val="28"/>
          <w:shd w:val="clear" w:color="auto" w:fill="FFFFFF"/>
          <w:lang w:val="ro-RO"/>
        </w:rPr>
        <w:t>PREŞEDINTELE PARLAMENTULUI  </w:t>
      </w:r>
      <w:bookmarkEnd w:id="4"/>
    </w:p>
    <w:sectPr w:rsidR="00A33B67" w:rsidRPr="0041352C" w:rsidSect="005F5FE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9C9"/>
    <w:multiLevelType w:val="multilevel"/>
    <w:tmpl w:val="C092310C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1535893"/>
    <w:multiLevelType w:val="hybridMultilevel"/>
    <w:tmpl w:val="945AD8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10CB"/>
    <w:multiLevelType w:val="hybridMultilevel"/>
    <w:tmpl w:val="0EBC9D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7881"/>
    <w:multiLevelType w:val="hybridMultilevel"/>
    <w:tmpl w:val="53B24DCC"/>
    <w:lvl w:ilvl="0" w:tplc="750A76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D2898"/>
    <w:multiLevelType w:val="multilevel"/>
    <w:tmpl w:val="D5163D1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5" w15:restartNumberingAfterBreak="0">
    <w:nsid w:val="302F24A5"/>
    <w:multiLevelType w:val="hybridMultilevel"/>
    <w:tmpl w:val="0A26B600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177463"/>
    <w:multiLevelType w:val="hybridMultilevel"/>
    <w:tmpl w:val="8B361FB6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17604A"/>
    <w:multiLevelType w:val="multilevel"/>
    <w:tmpl w:val="C6425D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BCD637D"/>
    <w:multiLevelType w:val="multilevel"/>
    <w:tmpl w:val="175EC50C"/>
    <w:lvl w:ilvl="0">
      <w:start w:val="1"/>
      <w:numFmt w:val="decimal"/>
      <w:lvlText w:val="(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6761F6"/>
    <w:multiLevelType w:val="multilevel"/>
    <w:tmpl w:val="5262DB30"/>
    <w:lvl w:ilvl="0">
      <w:start w:val="7"/>
      <w:numFmt w:val="decimal"/>
      <w:lvlText w:val="(%1)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2559CA"/>
    <w:multiLevelType w:val="multilevel"/>
    <w:tmpl w:val="F5289834"/>
    <w:lvl w:ilvl="0">
      <w:start w:val="4"/>
      <w:numFmt w:val="decimal"/>
      <w:lvlText w:val="(%1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(%2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B8B57A0"/>
    <w:multiLevelType w:val="hybridMultilevel"/>
    <w:tmpl w:val="99DAB022"/>
    <w:lvl w:ilvl="0" w:tplc="269EBE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446C6D"/>
    <w:multiLevelType w:val="multilevel"/>
    <w:tmpl w:val="E28E0E10"/>
    <w:lvl w:ilvl="0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13" w15:restartNumberingAfterBreak="0">
    <w:nsid w:val="570E7EF5"/>
    <w:multiLevelType w:val="hybridMultilevel"/>
    <w:tmpl w:val="9D40081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D778A"/>
    <w:multiLevelType w:val="multilevel"/>
    <w:tmpl w:val="8DE02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9920B3"/>
    <w:multiLevelType w:val="hybridMultilevel"/>
    <w:tmpl w:val="A78E93A4"/>
    <w:lvl w:ilvl="0" w:tplc="5658FB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E40A5C"/>
    <w:multiLevelType w:val="hybridMultilevel"/>
    <w:tmpl w:val="3C18EF7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71425B"/>
    <w:multiLevelType w:val="hybridMultilevel"/>
    <w:tmpl w:val="45901640"/>
    <w:lvl w:ilvl="0" w:tplc="F684CFF4">
      <w:start w:val="4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0D6DCA"/>
    <w:multiLevelType w:val="multilevel"/>
    <w:tmpl w:val="8070B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7F329B"/>
    <w:multiLevelType w:val="multilevel"/>
    <w:tmpl w:val="3842CB6C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20" w15:restartNumberingAfterBreak="0">
    <w:nsid w:val="78634FEA"/>
    <w:multiLevelType w:val="hybridMultilevel"/>
    <w:tmpl w:val="7138DB60"/>
    <w:lvl w:ilvl="0" w:tplc="4C4C5D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960CE9"/>
    <w:multiLevelType w:val="hybridMultilevel"/>
    <w:tmpl w:val="CEF053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21"/>
  </w:num>
  <w:num w:numId="9">
    <w:abstractNumId w:val="2"/>
  </w:num>
  <w:num w:numId="10">
    <w:abstractNumId w:val="10"/>
  </w:num>
  <w:num w:numId="11">
    <w:abstractNumId w:val="17"/>
  </w:num>
  <w:num w:numId="12">
    <w:abstractNumId w:val="20"/>
  </w:num>
  <w:num w:numId="13">
    <w:abstractNumId w:val="0"/>
  </w:num>
  <w:num w:numId="14">
    <w:abstractNumId w:val="9"/>
  </w:num>
  <w:num w:numId="15">
    <w:abstractNumId w:val="7"/>
  </w:num>
  <w:num w:numId="16">
    <w:abstractNumId w:val="18"/>
  </w:num>
  <w:num w:numId="17">
    <w:abstractNumId w:val="14"/>
  </w:num>
  <w:num w:numId="18">
    <w:abstractNumId w:val="5"/>
  </w:num>
  <w:num w:numId="19">
    <w:abstractNumId w:val="16"/>
  </w:num>
  <w:num w:numId="20">
    <w:abstractNumId w:val="19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1BC"/>
    <w:rsid w:val="00007E0A"/>
    <w:rsid w:val="000210DA"/>
    <w:rsid w:val="00030684"/>
    <w:rsid w:val="0004360C"/>
    <w:rsid w:val="00096FE0"/>
    <w:rsid w:val="000A7841"/>
    <w:rsid w:val="000E088F"/>
    <w:rsid w:val="000E4ADB"/>
    <w:rsid w:val="000E5551"/>
    <w:rsid w:val="000E6F10"/>
    <w:rsid w:val="001138A2"/>
    <w:rsid w:val="0012005A"/>
    <w:rsid w:val="001276A5"/>
    <w:rsid w:val="00132626"/>
    <w:rsid w:val="00134660"/>
    <w:rsid w:val="00150D9C"/>
    <w:rsid w:val="00162FFD"/>
    <w:rsid w:val="00163732"/>
    <w:rsid w:val="001978CE"/>
    <w:rsid w:val="001A3A46"/>
    <w:rsid w:val="001B61BC"/>
    <w:rsid w:val="001F7149"/>
    <w:rsid w:val="00206C31"/>
    <w:rsid w:val="00221820"/>
    <w:rsid w:val="002359D8"/>
    <w:rsid w:val="00271565"/>
    <w:rsid w:val="002842B9"/>
    <w:rsid w:val="002A6AF4"/>
    <w:rsid w:val="002C4DC7"/>
    <w:rsid w:val="002E0C1A"/>
    <w:rsid w:val="00326D3A"/>
    <w:rsid w:val="0033261B"/>
    <w:rsid w:val="003625F3"/>
    <w:rsid w:val="00377166"/>
    <w:rsid w:val="00384E6C"/>
    <w:rsid w:val="00391F5E"/>
    <w:rsid w:val="00393111"/>
    <w:rsid w:val="00395FBB"/>
    <w:rsid w:val="003B5163"/>
    <w:rsid w:val="003B6696"/>
    <w:rsid w:val="003D13DD"/>
    <w:rsid w:val="003E3843"/>
    <w:rsid w:val="003E416E"/>
    <w:rsid w:val="0041352C"/>
    <w:rsid w:val="004148A9"/>
    <w:rsid w:val="0041532B"/>
    <w:rsid w:val="004230DB"/>
    <w:rsid w:val="00472E0F"/>
    <w:rsid w:val="00490583"/>
    <w:rsid w:val="004909D5"/>
    <w:rsid w:val="00490AFB"/>
    <w:rsid w:val="0049104A"/>
    <w:rsid w:val="004A250C"/>
    <w:rsid w:val="004B45ED"/>
    <w:rsid w:val="004C1E12"/>
    <w:rsid w:val="004D46F3"/>
    <w:rsid w:val="004D7B5B"/>
    <w:rsid w:val="004E0D19"/>
    <w:rsid w:val="004E43E0"/>
    <w:rsid w:val="004E4FDC"/>
    <w:rsid w:val="004E56E3"/>
    <w:rsid w:val="004E69AD"/>
    <w:rsid w:val="005025C8"/>
    <w:rsid w:val="0051112E"/>
    <w:rsid w:val="005321FD"/>
    <w:rsid w:val="005524BE"/>
    <w:rsid w:val="0057506A"/>
    <w:rsid w:val="005857FF"/>
    <w:rsid w:val="00590A64"/>
    <w:rsid w:val="0059258D"/>
    <w:rsid w:val="005E04E8"/>
    <w:rsid w:val="005F5FEF"/>
    <w:rsid w:val="005F7F5D"/>
    <w:rsid w:val="00627C46"/>
    <w:rsid w:val="00635536"/>
    <w:rsid w:val="00643232"/>
    <w:rsid w:val="00655AD5"/>
    <w:rsid w:val="00655D8C"/>
    <w:rsid w:val="0066031F"/>
    <w:rsid w:val="0066333A"/>
    <w:rsid w:val="00685A8E"/>
    <w:rsid w:val="006A3935"/>
    <w:rsid w:val="006A776A"/>
    <w:rsid w:val="006B70B7"/>
    <w:rsid w:val="006C0A67"/>
    <w:rsid w:val="006E4F38"/>
    <w:rsid w:val="007054BE"/>
    <w:rsid w:val="00711A87"/>
    <w:rsid w:val="00722539"/>
    <w:rsid w:val="00740494"/>
    <w:rsid w:val="00746630"/>
    <w:rsid w:val="0075292C"/>
    <w:rsid w:val="007B3C8A"/>
    <w:rsid w:val="007C1CB3"/>
    <w:rsid w:val="007E1907"/>
    <w:rsid w:val="007E4657"/>
    <w:rsid w:val="007F5679"/>
    <w:rsid w:val="00810B97"/>
    <w:rsid w:val="0081656D"/>
    <w:rsid w:val="00825C5F"/>
    <w:rsid w:val="00830791"/>
    <w:rsid w:val="008311D0"/>
    <w:rsid w:val="0083653C"/>
    <w:rsid w:val="00874265"/>
    <w:rsid w:val="00884277"/>
    <w:rsid w:val="0089114E"/>
    <w:rsid w:val="008A3D9F"/>
    <w:rsid w:val="008A55B5"/>
    <w:rsid w:val="008B20E0"/>
    <w:rsid w:val="008E228D"/>
    <w:rsid w:val="008F68ED"/>
    <w:rsid w:val="00927EF2"/>
    <w:rsid w:val="00941D31"/>
    <w:rsid w:val="00942C25"/>
    <w:rsid w:val="00944FFE"/>
    <w:rsid w:val="00945300"/>
    <w:rsid w:val="00951F78"/>
    <w:rsid w:val="00957935"/>
    <w:rsid w:val="009714B5"/>
    <w:rsid w:val="00974E90"/>
    <w:rsid w:val="0097658C"/>
    <w:rsid w:val="00983C21"/>
    <w:rsid w:val="00991D9A"/>
    <w:rsid w:val="009A4A44"/>
    <w:rsid w:val="009B6F1D"/>
    <w:rsid w:val="009D0BDB"/>
    <w:rsid w:val="009D13AB"/>
    <w:rsid w:val="009E432A"/>
    <w:rsid w:val="00A02AA7"/>
    <w:rsid w:val="00A059E1"/>
    <w:rsid w:val="00A07EDD"/>
    <w:rsid w:val="00A51CAD"/>
    <w:rsid w:val="00A6778F"/>
    <w:rsid w:val="00AC053A"/>
    <w:rsid w:val="00AD0F8C"/>
    <w:rsid w:val="00AE14E0"/>
    <w:rsid w:val="00AF22A5"/>
    <w:rsid w:val="00B1049E"/>
    <w:rsid w:val="00B130F2"/>
    <w:rsid w:val="00B20197"/>
    <w:rsid w:val="00B51218"/>
    <w:rsid w:val="00B76201"/>
    <w:rsid w:val="00B92830"/>
    <w:rsid w:val="00B96EE0"/>
    <w:rsid w:val="00BA3A92"/>
    <w:rsid w:val="00BB5895"/>
    <w:rsid w:val="00BC24D0"/>
    <w:rsid w:val="00BE6426"/>
    <w:rsid w:val="00BF0BA2"/>
    <w:rsid w:val="00C300C3"/>
    <w:rsid w:val="00C575EA"/>
    <w:rsid w:val="00C73C63"/>
    <w:rsid w:val="00C9453B"/>
    <w:rsid w:val="00CA5533"/>
    <w:rsid w:val="00CD1193"/>
    <w:rsid w:val="00CD6577"/>
    <w:rsid w:val="00CE2555"/>
    <w:rsid w:val="00CF6C1E"/>
    <w:rsid w:val="00D108CE"/>
    <w:rsid w:val="00D16775"/>
    <w:rsid w:val="00D2568A"/>
    <w:rsid w:val="00D43507"/>
    <w:rsid w:val="00D6031F"/>
    <w:rsid w:val="00D63B75"/>
    <w:rsid w:val="00D774EC"/>
    <w:rsid w:val="00DA7022"/>
    <w:rsid w:val="00DB4EBA"/>
    <w:rsid w:val="00DE1916"/>
    <w:rsid w:val="00DE2F18"/>
    <w:rsid w:val="00E0160D"/>
    <w:rsid w:val="00E54150"/>
    <w:rsid w:val="00E72854"/>
    <w:rsid w:val="00E82A16"/>
    <w:rsid w:val="00E909D1"/>
    <w:rsid w:val="00E9760A"/>
    <w:rsid w:val="00EA0668"/>
    <w:rsid w:val="00EE74C4"/>
    <w:rsid w:val="00EF065B"/>
    <w:rsid w:val="00EF5C7C"/>
    <w:rsid w:val="00F23D10"/>
    <w:rsid w:val="00F24A90"/>
    <w:rsid w:val="00F3215D"/>
    <w:rsid w:val="00F74926"/>
    <w:rsid w:val="00F84170"/>
    <w:rsid w:val="00F928E3"/>
    <w:rsid w:val="00F95C5C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342A"/>
  <w15:docId w15:val="{6E97F62D-A82B-4CB8-A089-75CBC872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1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9A4A44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9A4A44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E3843"/>
    <w:pPr>
      <w:ind w:left="720"/>
      <w:contextualSpacing/>
    </w:pPr>
  </w:style>
  <w:style w:type="character" w:customStyle="1" w:styleId="salnbdy">
    <w:name w:val="s_aln_bdy"/>
    <w:basedOn w:val="Fontdeparagrafimplicit"/>
    <w:rsid w:val="006B70B7"/>
  </w:style>
  <w:style w:type="character" w:customStyle="1" w:styleId="Bodytext2">
    <w:name w:val="Body text (2)_"/>
    <w:basedOn w:val="Fontdeparagrafimplicit"/>
    <w:link w:val="Bodytext20"/>
    <w:rsid w:val="00951F78"/>
    <w:rPr>
      <w:rFonts w:ascii="Sylfaen" w:eastAsia="Sylfaen" w:hAnsi="Sylfaen" w:cs="Sylfaen"/>
      <w:sz w:val="17"/>
      <w:szCs w:val="17"/>
      <w:shd w:val="clear" w:color="auto" w:fill="FFFFFF"/>
    </w:rPr>
  </w:style>
  <w:style w:type="character" w:customStyle="1" w:styleId="Bodytext7">
    <w:name w:val="Body text (7)_"/>
    <w:basedOn w:val="Fontdeparagrafimplicit"/>
    <w:link w:val="Bodytext70"/>
    <w:rsid w:val="00951F78"/>
    <w:rPr>
      <w:rFonts w:ascii="Sylfaen" w:eastAsia="Sylfaen" w:hAnsi="Sylfaen" w:cs="Sylfaen"/>
      <w:i/>
      <w:iCs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51F78"/>
    <w:pPr>
      <w:widowControl w:val="0"/>
      <w:shd w:val="clear" w:color="auto" w:fill="FFFFFF"/>
      <w:spacing w:line="605" w:lineRule="exact"/>
      <w:ind w:hanging="580"/>
      <w:jc w:val="left"/>
    </w:pPr>
    <w:rPr>
      <w:rFonts w:ascii="Sylfaen" w:eastAsia="Sylfaen" w:hAnsi="Sylfaen" w:cs="Sylfaen"/>
      <w:sz w:val="17"/>
      <w:szCs w:val="17"/>
      <w:lang w:val="ro-RO"/>
    </w:rPr>
  </w:style>
  <w:style w:type="paragraph" w:customStyle="1" w:styleId="Bodytext70">
    <w:name w:val="Body text (7)"/>
    <w:basedOn w:val="Normal"/>
    <w:link w:val="Bodytext7"/>
    <w:rsid w:val="00951F78"/>
    <w:pPr>
      <w:widowControl w:val="0"/>
      <w:shd w:val="clear" w:color="auto" w:fill="FFFFFF"/>
      <w:spacing w:line="0" w:lineRule="atLeast"/>
      <w:ind w:firstLine="0"/>
      <w:jc w:val="center"/>
    </w:pPr>
    <w:rPr>
      <w:rFonts w:ascii="Sylfaen" w:eastAsia="Sylfaen" w:hAnsi="Sylfaen" w:cs="Sylfaen"/>
      <w:i/>
      <w:iCs/>
      <w:sz w:val="17"/>
      <w:szCs w:val="17"/>
      <w:lang w:val="ro-RO"/>
    </w:rPr>
  </w:style>
  <w:style w:type="character" w:customStyle="1" w:styleId="Bodytext2Italic">
    <w:name w:val="Body text (2) + Italic"/>
    <w:basedOn w:val="Bodytext2"/>
    <w:rsid w:val="00951F7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o-RO" w:eastAsia="ro-RO" w:bidi="ro-RO"/>
    </w:rPr>
  </w:style>
  <w:style w:type="character" w:styleId="Robust">
    <w:name w:val="Strong"/>
    <w:basedOn w:val="Fontdeparagrafimplicit"/>
    <w:uiPriority w:val="22"/>
    <w:qFormat/>
    <w:rsid w:val="001138A2"/>
    <w:rPr>
      <w:b/>
      <w:bCs/>
    </w:rPr>
  </w:style>
  <w:style w:type="character" w:customStyle="1" w:styleId="a">
    <w:name w:val="Основной текст_"/>
    <w:basedOn w:val="Fontdeparagrafimplicit"/>
    <w:link w:val="1"/>
    <w:rsid w:val="006A3935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A3935"/>
    <w:pPr>
      <w:shd w:val="clear" w:color="auto" w:fill="FFFFFF"/>
      <w:spacing w:before="420" w:after="420" w:line="0" w:lineRule="atLeast"/>
      <w:ind w:hanging="540"/>
    </w:pPr>
    <w:rPr>
      <w:rFonts w:ascii="Palatino Linotype" w:eastAsia="Palatino Linotype" w:hAnsi="Palatino Linotype" w:cs="Palatino Linotype"/>
      <w:sz w:val="15"/>
      <w:szCs w:val="15"/>
      <w:lang w:val="ro-RO"/>
    </w:rPr>
  </w:style>
  <w:style w:type="paragraph" w:styleId="NormalWeb">
    <w:name w:val="Normal (Web)"/>
    <w:basedOn w:val="Normal"/>
    <w:uiPriority w:val="99"/>
    <w:unhideWhenUsed/>
    <w:rsid w:val="00945300"/>
    <w:pPr>
      <w:ind w:firstLine="567"/>
    </w:pPr>
    <w:rPr>
      <w:sz w:val="24"/>
      <w:szCs w:val="24"/>
      <w:lang w:val="ru-RU" w:eastAsia="ru-RU"/>
    </w:rPr>
  </w:style>
  <w:style w:type="character" w:customStyle="1" w:styleId="Bodytext210ptBold">
    <w:name w:val="Body text (2) + 10 pt;Bold"/>
    <w:basedOn w:val="Bodytext2"/>
    <w:rsid w:val="00235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E6F1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6F1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p">
    <w:name w:val="cp"/>
    <w:basedOn w:val="Normal"/>
    <w:rsid w:val="0004360C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5</Pages>
  <Words>1674</Words>
  <Characters>9714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CRAVCESCO</dc:creator>
  <cp:keywords/>
  <dc:description/>
  <cp:lastModifiedBy>Maria CRAVCESCO</cp:lastModifiedBy>
  <cp:revision>70</cp:revision>
  <cp:lastPrinted>2025-11-20T12:18:00Z</cp:lastPrinted>
  <dcterms:created xsi:type="dcterms:W3CDTF">2024-12-12T06:13:00Z</dcterms:created>
  <dcterms:modified xsi:type="dcterms:W3CDTF">2025-11-20T12:28:00Z</dcterms:modified>
</cp:coreProperties>
</file>