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3B" w:rsidRPr="00614C6C" w:rsidRDefault="0063423B" w:rsidP="0063423B">
      <w:pPr>
        <w:jc w:val="both"/>
        <w:rPr>
          <w:b/>
          <w:sz w:val="28"/>
        </w:rPr>
      </w:pPr>
      <w:r w:rsidRPr="00614C6C">
        <w:rPr>
          <w:b/>
          <w:caps/>
        </w:rPr>
        <w:t>Republica Moldova</w:t>
      </w:r>
      <w:r w:rsidRPr="00614C6C">
        <w:rPr>
          <w:b/>
          <w:i/>
          <w:sz w:val="28"/>
        </w:rPr>
        <w:tab/>
      </w:r>
      <w:r w:rsidRPr="00614C6C">
        <w:rPr>
          <w:sz w:val="28"/>
        </w:rPr>
        <w:t xml:space="preserve">                                                 </w:t>
      </w:r>
      <w:r w:rsidRPr="00614C6C">
        <w:rPr>
          <w:b/>
        </w:rPr>
        <w:t>РЕСПУБЛИКА МОЛДОВА</w:t>
      </w:r>
      <w:r w:rsidRPr="00614C6C">
        <w:rPr>
          <w:b/>
          <w:sz w:val="28"/>
        </w:rPr>
        <w:t xml:space="preserve"> </w:t>
      </w:r>
    </w:p>
    <w:p w:rsidR="0063423B" w:rsidRPr="00614C6C" w:rsidRDefault="0063423B" w:rsidP="0063423B">
      <w:pPr>
        <w:rPr>
          <w:b/>
          <w:sz w:val="28"/>
        </w:rPr>
      </w:pPr>
      <w:r w:rsidRPr="00614C6C">
        <w:rPr>
          <w:b/>
          <w:sz w:val="28"/>
        </w:rPr>
        <w:t xml:space="preserve">        CONSILIUL                                  </w:t>
      </w:r>
      <w:r w:rsidRPr="00614C6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-255270</wp:posOffset>
            </wp:positionV>
            <wp:extent cx="712470" cy="701040"/>
            <wp:effectExtent l="0" t="0" r="0" b="3810"/>
            <wp:wrapNone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4C6C">
        <w:rPr>
          <w:b/>
          <w:sz w:val="28"/>
        </w:rPr>
        <w:t xml:space="preserve">                                     СОВЕТ                                     </w:t>
      </w:r>
    </w:p>
    <w:p w:rsidR="0063423B" w:rsidRPr="00614C6C" w:rsidRDefault="0063423B" w:rsidP="0063423B">
      <w:pPr>
        <w:rPr>
          <w:b/>
          <w:i/>
          <w:sz w:val="28"/>
        </w:rPr>
      </w:pPr>
      <w:r w:rsidRPr="00614C6C">
        <w:rPr>
          <w:b/>
          <w:sz w:val="28"/>
        </w:rPr>
        <w:t>MUNICIPAL BĂLŢI                                                   МУНИЦИПИЯ БЭЛЦЬ</w:t>
      </w:r>
    </w:p>
    <w:p w:rsidR="0063423B" w:rsidRPr="00614C6C" w:rsidRDefault="0063423B" w:rsidP="0063423B">
      <w:pPr>
        <w:rPr>
          <w:sz w:val="16"/>
          <w:szCs w:val="16"/>
        </w:rPr>
      </w:pPr>
    </w:p>
    <w:p w:rsidR="0063423B" w:rsidRPr="00614C6C" w:rsidRDefault="00A1185F" w:rsidP="0063423B">
      <w:pPr>
        <w:tabs>
          <w:tab w:val="left" w:pos="4335"/>
          <w:tab w:val="center" w:pos="4677"/>
        </w:tabs>
        <w:rPr>
          <w:sz w:val="16"/>
          <w:szCs w:val="16"/>
          <w:vertAlign w:val="superscript"/>
        </w:rPr>
      </w:pPr>
      <w:r w:rsidRPr="00A1185F">
        <w:rPr>
          <w:noProof/>
          <w:lang w:val="en-US" w:eastAsia="en-US"/>
        </w:rPr>
        <w:pict>
          <v:line id="Прямая соединительная линия 1" o:spid="_x0000_s1026" style="position:absolute;flip:y;z-index:251660288;visibility:visible" from="-14.4pt,.55pt" to="453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"/>
        </w:pict>
      </w:r>
      <w:r w:rsidR="0063423B" w:rsidRPr="00614C6C">
        <w:t xml:space="preserve">             </w:t>
      </w:r>
      <w:r w:rsidR="0063423B" w:rsidRPr="00614C6C">
        <w:tab/>
      </w:r>
    </w:p>
    <w:p w:rsidR="0063423B" w:rsidRPr="00614C6C" w:rsidRDefault="0063423B" w:rsidP="0063423B">
      <w:pPr>
        <w:tabs>
          <w:tab w:val="left" w:pos="4335"/>
          <w:tab w:val="center" w:pos="4677"/>
        </w:tabs>
        <w:jc w:val="center"/>
        <w:rPr>
          <w:b/>
          <w:caps/>
        </w:rPr>
      </w:pPr>
      <w:r w:rsidRPr="00614C6C">
        <w:rPr>
          <w:b/>
          <w:caps/>
        </w:rPr>
        <w:t>DECIZIA</w:t>
      </w:r>
    </w:p>
    <w:p w:rsidR="0063423B" w:rsidRPr="00614C6C" w:rsidRDefault="0063423B" w:rsidP="0063423B">
      <w:pPr>
        <w:jc w:val="center"/>
        <w:rPr>
          <w:b/>
          <w:caps/>
        </w:rPr>
      </w:pPr>
      <w:r w:rsidRPr="00614C6C">
        <w:rPr>
          <w:b/>
          <w:caps/>
        </w:rPr>
        <w:t>РЕШЕНИЕ</w:t>
      </w:r>
    </w:p>
    <w:p w:rsidR="0063423B" w:rsidRPr="00614C6C" w:rsidRDefault="0063423B" w:rsidP="0063423B">
      <w:pPr>
        <w:jc w:val="center"/>
      </w:pPr>
      <w:r w:rsidRPr="00614C6C">
        <w:t>№. ______________</w:t>
      </w:r>
    </w:p>
    <w:p w:rsidR="0063423B" w:rsidRPr="00614C6C" w:rsidRDefault="0063423B" w:rsidP="0063423B">
      <w:pPr>
        <w:jc w:val="center"/>
      </w:pPr>
      <w:r w:rsidRPr="00614C6C">
        <w:t xml:space="preserve"> «____» __________________202</w:t>
      </w:r>
      <w:r w:rsidR="007A1A37">
        <w:t>5</w:t>
      </w:r>
    </w:p>
    <w:p w:rsidR="0063423B" w:rsidRPr="00614C6C" w:rsidRDefault="0063423B" w:rsidP="0063423B">
      <w:pPr>
        <w:jc w:val="right"/>
        <w:rPr>
          <w:sz w:val="20"/>
          <w:szCs w:val="20"/>
        </w:rPr>
      </w:pPr>
      <w:r w:rsidRPr="00614C6C">
        <w:rPr>
          <w:sz w:val="20"/>
          <w:szCs w:val="20"/>
        </w:rPr>
        <w:t xml:space="preserve">                                                                                                                                                 Проект</w:t>
      </w:r>
    </w:p>
    <w:p w:rsidR="0063423B" w:rsidRPr="00614C6C" w:rsidRDefault="0063423B" w:rsidP="0063423B">
      <w:pPr>
        <w:jc w:val="right"/>
        <w:rPr>
          <w:sz w:val="20"/>
          <w:szCs w:val="20"/>
        </w:rPr>
      </w:pPr>
      <w:r w:rsidRPr="00614C6C">
        <w:rPr>
          <w:sz w:val="20"/>
          <w:szCs w:val="20"/>
        </w:rPr>
        <w:t xml:space="preserve">                                                                                                                                               Перевод</w:t>
      </w:r>
    </w:p>
    <w:p w:rsidR="003551A7" w:rsidRDefault="003551A7" w:rsidP="003551A7">
      <w:pPr>
        <w:spacing w:line="276" w:lineRule="auto"/>
        <w:rPr>
          <w:lang w:val="ro-RO"/>
        </w:rPr>
      </w:pPr>
      <w:r>
        <w:t>Об утверждении Плана действий</w:t>
      </w:r>
      <w:r>
        <w:rPr>
          <w:lang w:val="ro-RO"/>
        </w:rPr>
        <w:t xml:space="preserve"> </w:t>
      </w:r>
    </w:p>
    <w:p w:rsidR="003551A7" w:rsidRDefault="003551A7" w:rsidP="003551A7">
      <w:pPr>
        <w:spacing w:line="276" w:lineRule="auto"/>
        <w:rPr>
          <w:lang w:val="ro-RO"/>
        </w:rPr>
      </w:pPr>
      <w:r>
        <w:t>Сети некоммерческих организаций</w:t>
      </w:r>
    </w:p>
    <w:p w:rsidR="003551A7" w:rsidRPr="003551A7" w:rsidRDefault="003551A7" w:rsidP="003551A7">
      <w:pPr>
        <w:spacing w:line="276" w:lineRule="auto"/>
        <w:rPr>
          <w:lang w:val="ro-RO"/>
        </w:rPr>
      </w:pPr>
      <w:proofErr w:type="spellStart"/>
      <w:r>
        <w:t>мун</w:t>
      </w:r>
      <w:proofErr w:type="spellEnd"/>
      <w:r>
        <w:t>. Бэлць на 2026–2030 годы</w:t>
      </w:r>
    </w:p>
    <w:p w:rsidR="00BB270C" w:rsidRDefault="00BB270C" w:rsidP="00BB270C">
      <w:pPr>
        <w:spacing w:line="276" w:lineRule="auto"/>
      </w:pPr>
    </w:p>
    <w:p w:rsidR="00BB270C" w:rsidRPr="003551A7" w:rsidRDefault="00BB270C" w:rsidP="003551A7">
      <w:pPr>
        <w:spacing w:line="276" w:lineRule="auto"/>
        <w:jc w:val="both"/>
      </w:pPr>
      <w:proofErr w:type="gramStart"/>
      <w:r w:rsidRPr="00D419D7">
        <w:t>В соответствии с</w:t>
      </w:r>
      <w:r w:rsidR="00EC2BBB">
        <w:t xml:space="preserve"> ч.</w:t>
      </w:r>
      <w:r w:rsidR="00EC2BBB">
        <w:rPr>
          <w:lang w:val="ro-RO"/>
        </w:rPr>
        <w:t xml:space="preserve"> </w:t>
      </w:r>
      <w:r>
        <w:t>(</w:t>
      </w:r>
      <w:r w:rsidR="00EC2BBB">
        <w:rPr>
          <w:lang w:val="ro-RO"/>
        </w:rPr>
        <w:t>2</w:t>
      </w:r>
      <w:r>
        <w:t>)</w:t>
      </w:r>
      <w:r w:rsidRPr="002E0F9F">
        <w:t>,</w:t>
      </w:r>
      <w:r w:rsidR="00EC2BBB">
        <w:rPr>
          <w:lang w:val="ro-RO"/>
        </w:rPr>
        <w:t xml:space="preserve"> </w:t>
      </w:r>
      <w:r w:rsidR="00EC2BBB">
        <w:t xml:space="preserve">ст. </w:t>
      </w:r>
      <w:r w:rsidR="00EC2BBB">
        <w:rPr>
          <w:lang w:val="ro-RO"/>
        </w:rPr>
        <w:t>8,</w:t>
      </w:r>
      <w:r w:rsidR="00EC2BBB">
        <w:t xml:space="preserve"> </w:t>
      </w:r>
      <w:r w:rsidRPr="002E0F9F">
        <w:t xml:space="preserve"> </w:t>
      </w:r>
      <w:r>
        <w:t xml:space="preserve">ч. (2),  </w:t>
      </w:r>
      <w:r w:rsidR="00EC2BBB">
        <w:t>п. z</w:t>
      </w:r>
      <w:r w:rsidR="00EC2BBB">
        <w:rPr>
          <w:vertAlign w:val="superscript"/>
        </w:rPr>
        <w:t>1</w:t>
      </w:r>
      <w:r w:rsidR="00EC2BBB" w:rsidRPr="00D419D7">
        <w:t>)</w:t>
      </w:r>
      <w:r w:rsidR="00EC2BBB">
        <w:t xml:space="preserve"> </w:t>
      </w:r>
      <w:r>
        <w:t xml:space="preserve">ст. 14 </w:t>
      </w:r>
      <w:r w:rsidRPr="00D419D7">
        <w:t>Закона РМ</w:t>
      </w:r>
      <w:r>
        <w:t xml:space="preserve"> «О местном публичном управлении»</w:t>
      </w:r>
      <w:r w:rsidRPr="00C22463">
        <w:rPr>
          <w:lang w:val="ro-RO"/>
        </w:rPr>
        <w:t xml:space="preserve"> </w:t>
      </w:r>
      <w:r>
        <w:t xml:space="preserve">№ </w:t>
      </w:r>
      <w:r>
        <w:rPr>
          <w:lang w:val="ro-RO"/>
        </w:rPr>
        <w:t>436 о</w:t>
      </w:r>
      <w:r>
        <w:t>т</w:t>
      </w:r>
      <w:r>
        <w:rPr>
          <w:lang w:val="ro-RO"/>
        </w:rPr>
        <w:t xml:space="preserve"> 28.12.2006</w:t>
      </w:r>
      <w:r>
        <w:t xml:space="preserve"> г.</w:t>
      </w:r>
      <w:r>
        <w:rPr>
          <w:lang w:val="ro-RO"/>
        </w:rPr>
        <w:t>,</w:t>
      </w:r>
      <w:r w:rsidRPr="00D419D7">
        <w:t xml:space="preserve"> </w:t>
      </w:r>
      <w:r w:rsidR="009027A8">
        <w:t>Законом РМ «О некоммерческих организациях» № 86 от 11.06.2020 г</w:t>
      </w:r>
      <w:r>
        <w:t xml:space="preserve">., </w:t>
      </w:r>
      <w:r w:rsidR="00EC2BBB">
        <w:t>Решение</w:t>
      </w:r>
      <w:r w:rsidR="00EC2BBB">
        <w:rPr>
          <w:lang w:val="ro-RO"/>
        </w:rPr>
        <w:t xml:space="preserve"> СМБ </w:t>
      </w:r>
      <w:r w:rsidR="00EC2BBB">
        <w:t>№ 10/1</w:t>
      </w:r>
      <w:r w:rsidR="003551A7">
        <w:rPr>
          <w:lang w:val="ro-RO"/>
        </w:rPr>
        <w:t xml:space="preserve">3 </w:t>
      </w:r>
      <w:r w:rsidR="00EC2BBB">
        <w:t xml:space="preserve">от 04.09.2025 г. </w:t>
      </w:r>
      <w:r w:rsidR="003551A7">
        <w:t>«</w:t>
      </w:r>
      <w:r w:rsidR="003551A7" w:rsidRPr="00572D88">
        <w:t>О</w:t>
      </w:r>
      <w:r w:rsidR="003551A7">
        <w:t>б</w:t>
      </w:r>
      <w:r w:rsidR="003551A7">
        <w:rPr>
          <w:lang w:val="ro-RO"/>
        </w:rPr>
        <w:t xml:space="preserve"> </w:t>
      </w:r>
      <w:r w:rsidR="003551A7">
        <w:t>инициировании</w:t>
      </w:r>
      <w:r w:rsidR="003551A7" w:rsidRPr="00572D88">
        <w:t xml:space="preserve"> про</w:t>
      </w:r>
      <w:r w:rsidR="003551A7">
        <w:t>цедуры публичного консультирования</w:t>
      </w:r>
      <w:r w:rsidR="003551A7">
        <w:rPr>
          <w:lang w:val="ro-RO"/>
        </w:rPr>
        <w:t xml:space="preserve"> </w:t>
      </w:r>
      <w:r w:rsidR="003551A7">
        <w:t xml:space="preserve">с гражданским обществом </w:t>
      </w:r>
      <w:r w:rsidR="003551A7" w:rsidRPr="002A53DB">
        <w:t>по проекту решения Совета муниципия Бэлць</w:t>
      </w:r>
      <w:r w:rsidR="003551A7">
        <w:t xml:space="preserve"> «Об утверждении Плана действий</w:t>
      </w:r>
      <w:r w:rsidR="003551A7">
        <w:rPr>
          <w:lang w:val="ro-RO"/>
        </w:rPr>
        <w:t xml:space="preserve"> </w:t>
      </w:r>
      <w:r w:rsidR="003551A7">
        <w:t>Сети некоммерческих организаций</w:t>
      </w:r>
      <w:proofErr w:type="gramEnd"/>
      <w:r w:rsidR="003551A7">
        <w:t xml:space="preserve"> </w:t>
      </w:r>
      <w:proofErr w:type="spellStart"/>
      <w:r w:rsidR="003551A7">
        <w:t>мун</w:t>
      </w:r>
      <w:proofErr w:type="spellEnd"/>
      <w:r w:rsidR="003551A7">
        <w:t>. Бэлць на 2026–2030 годы»»</w:t>
      </w:r>
      <w:r w:rsidR="007E20D6">
        <w:rPr>
          <w:lang w:val="ro-RO"/>
        </w:rPr>
        <w:t xml:space="preserve">, </w:t>
      </w:r>
      <w:r w:rsidR="003551A7">
        <w:t>в целях обеспечения эффективного сотрудничества между организациями</w:t>
      </w:r>
      <w:r w:rsidR="003551A7">
        <w:rPr>
          <w:lang w:val="ro-RO"/>
        </w:rPr>
        <w:t xml:space="preserve">, </w:t>
      </w:r>
      <w:r w:rsidR="003551A7">
        <w:t>членами сети для реализации совместных инициатив, укрепления организационного потенциала и внесения вклада в социально-экономическое развитие муниципия Бэлць,</w:t>
      </w:r>
      <w:r w:rsidR="00EC2BBB">
        <w:t>-</w:t>
      </w:r>
    </w:p>
    <w:p w:rsidR="00BB270C" w:rsidRDefault="00BB270C" w:rsidP="00BB270C">
      <w:pPr>
        <w:spacing w:line="276" w:lineRule="auto"/>
        <w:rPr>
          <w:lang w:val="ro-RO"/>
        </w:rPr>
      </w:pPr>
    </w:p>
    <w:p w:rsidR="00BB270C" w:rsidRDefault="00BB270C" w:rsidP="00BB270C">
      <w:pPr>
        <w:spacing w:line="276" w:lineRule="auto"/>
        <w:rPr>
          <w:lang w:val="en-US"/>
        </w:rPr>
      </w:pPr>
      <w:r w:rsidRPr="00F57878">
        <w:rPr>
          <w:lang w:val="ro-RO"/>
        </w:rPr>
        <w:t xml:space="preserve">                                               </w:t>
      </w:r>
      <w:r>
        <w:t>Совет муниципия Бэлць РЕШИЛ:</w:t>
      </w:r>
    </w:p>
    <w:p w:rsidR="00EC2BBB" w:rsidRPr="00EC2BBB" w:rsidRDefault="00EC2BBB" w:rsidP="00BB270C">
      <w:pPr>
        <w:spacing w:line="276" w:lineRule="auto"/>
        <w:rPr>
          <w:lang w:val="en-US"/>
        </w:rPr>
      </w:pPr>
    </w:p>
    <w:p w:rsidR="00EC2BBB" w:rsidRPr="003551A7" w:rsidRDefault="00EC2BBB" w:rsidP="00EC2BBB">
      <w:pPr>
        <w:pStyle w:val="a6"/>
        <w:numPr>
          <w:ilvl w:val="0"/>
          <w:numId w:val="8"/>
        </w:numPr>
        <w:spacing w:line="276" w:lineRule="auto"/>
        <w:ind w:left="426" w:hanging="426"/>
        <w:jc w:val="both"/>
      </w:pPr>
      <w:r>
        <w:t xml:space="preserve">Утвердить </w:t>
      </w:r>
      <w:r w:rsidR="003551A7">
        <w:t xml:space="preserve">План действий Сети некоммерческих организаций </w:t>
      </w:r>
      <w:proofErr w:type="spellStart"/>
      <w:r w:rsidR="003551A7">
        <w:t>мун</w:t>
      </w:r>
      <w:proofErr w:type="spellEnd"/>
      <w:r w:rsidR="003551A7">
        <w:t>. Бэлць на 2026–2030 годы, согласно приложению</w:t>
      </w:r>
      <w:r>
        <w:t>, согласно приложению.</w:t>
      </w:r>
    </w:p>
    <w:p w:rsidR="003551A7" w:rsidRPr="003551A7" w:rsidRDefault="003551A7" w:rsidP="003551A7">
      <w:pPr>
        <w:pStyle w:val="a6"/>
        <w:numPr>
          <w:ilvl w:val="0"/>
          <w:numId w:val="8"/>
        </w:numPr>
        <w:spacing w:line="276" w:lineRule="auto"/>
        <w:ind w:left="426" w:hanging="426"/>
        <w:jc w:val="both"/>
      </w:pPr>
      <w:r w:rsidRPr="003551A7">
        <w:rPr>
          <w:color w:val="000000"/>
        </w:rPr>
        <w:t xml:space="preserve">Примару муниципия Бэлць, г-ну </w:t>
      </w:r>
      <w:proofErr w:type="spellStart"/>
      <w:r w:rsidRPr="003551A7">
        <w:rPr>
          <w:color w:val="000000"/>
        </w:rPr>
        <w:t>Петкову</w:t>
      </w:r>
      <w:proofErr w:type="spellEnd"/>
      <w:r w:rsidRPr="003551A7">
        <w:rPr>
          <w:color w:val="000000"/>
        </w:rPr>
        <w:t xml:space="preserve"> Александр, обеспечить мониторинг и разработку ежегодного отчета о внедрении </w:t>
      </w:r>
      <w:r>
        <w:t>Плана действий</w:t>
      </w:r>
      <w:r w:rsidRPr="003551A7">
        <w:rPr>
          <w:lang w:val="ro-RO"/>
        </w:rPr>
        <w:t xml:space="preserve"> </w:t>
      </w:r>
      <w:r>
        <w:t>Сети некоммерческих организаций</w:t>
      </w:r>
      <w:r w:rsidRPr="003551A7">
        <w:rPr>
          <w:lang w:val="ro-RO"/>
        </w:rPr>
        <w:t xml:space="preserve"> </w:t>
      </w:r>
      <w:proofErr w:type="spellStart"/>
      <w:r>
        <w:t>мун</w:t>
      </w:r>
      <w:proofErr w:type="spellEnd"/>
      <w:r>
        <w:t>. Бэлць на 2026–2030 годы</w:t>
      </w:r>
      <w:r w:rsidRPr="003551A7">
        <w:rPr>
          <w:color w:val="000000"/>
        </w:rPr>
        <w:t xml:space="preserve">, а также публиковать отчеты на официальный сайт </w:t>
      </w:r>
      <w:proofErr w:type="spellStart"/>
      <w:r w:rsidRPr="003551A7">
        <w:rPr>
          <w:color w:val="000000"/>
        </w:rPr>
        <w:t>примэрии</w:t>
      </w:r>
      <w:proofErr w:type="spellEnd"/>
      <w:r w:rsidRPr="003551A7">
        <w:rPr>
          <w:color w:val="000000"/>
        </w:rPr>
        <w:t>.</w:t>
      </w:r>
    </w:p>
    <w:p w:rsidR="00074CBD" w:rsidRPr="00273AD5" w:rsidRDefault="00BB270C" w:rsidP="00074CBD">
      <w:pPr>
        <w:pStyle w:val="a6"/>
        <w:numPr>
          <w:ilvl w:val="0"/>
          <w:numId w:val="8"/>
        </w:numPr>
        <w:spacing w:line="276" w:lineRule="auto"/>
        <w:ind w:left="426" w:hanging="426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специализированные консультативные комиссии </w:t>
      </w:r>
      <w:r w:rsidR="00074CBD">
        <w:t>по</w:t>
      </w:r>
      <w:r w:rsidR="00074CBD" w:rsidRPr="00074CBD">
        <w:rPr>
          <w:lang w:val="ro-RO"/>
        </w:rPr>
        <w:t xml:space="preserve"> </w:t>
      </w:r>
      <w:r w:rsidR="00074CBD" w:rsidRPr="00074CBD">
        <w:rPr>
          <w:rFonts w:ascii="Times" w:eastAsia="Times" w:hAnsi="Times" w:cs="Times"/>
        </w:rPr>
        <w:t>финансово-экономической деятельности;</w:t>
      </w:r>
      <w:r w:rsidR="00074CBD" w:rsidRPr="00074CBD">
        <w:rPr>
          <w:rFonts w:ascii="Times" w:eastAsia="Times" w:hAnsi="Times" w:cs="Times"/>
          <w:lang w:val="ro-RO"/>
        </w:rPr>
        <w:t xml:space="preserve"> </w:t>
      </w:r>
      <w:r w:rsidR="00074CBD" w:rsidRPr="00074CBD">
        <w:rPr>
          <w:rFonts w:ascii="Times" w:eastAsia="Times" w:hAnsi="Times" w:cs="Times"/>
        </w:rPr>
        <w:t>по образованию, социально-культурной деятельности и здравоохранению; по праву и дисциплине.</w:t>
      </w:r>
    </w:p>
    <w:p w:rsidR="00BB270C" w:rsidRPr="00074CBD" w:rsidRDefault="00BB270C" w:rsidP="00BB270C">
      <w:pPr>
        <w:spacing w:line="276" w:lineRule="auto"/>
        <w:jc w:val="both"/>
        <w:rPr>
          <w:lang w:val="ro-RO"/>
        </w:rPr>
      </w:pPr>
    </w:p>
    <w:p w:rsidR="00BB270C" w:rsidRDefault="00BB270C" w:rsidP="00BB270C">
      <w:pPr>
        <w:spacing w:line="276" w:lineRule="auto"/>
        <w:jc w:val="both"/>
      </w:pPr>
    </w:p>
    <w:p w:rsidR="00BB270C" w:rsidRPr="0068716E" w:rsidRDefault="00BB270C" w:rsidP="00BB270C">
      <w:pPr>
        <w:spacing w:line="276" w:lineRule="auto"/>
        <w:jc w:val="both"/>
      </w:pPr>
      <w:r>
        <w:t xml:space="preserve">Председательствующий </w:t>
      </w:r>
      <w:proofErr w:type="gramStart"/>
      <w:r>
        <w:t>на</w:t>
      </w:r>
      <w:proofErr w:type="gramEnd"/>
      <w:r>
        <w:t xml:space="preserve"> </w:t>
      </w:r>
    </w:p>
    <w:p w:rsidR="00BB270C" w:rsidRDefault="00BB270C" w:rsidP="00BB270C">
      <w:pPr>
        <w:spacing w:line="276" w:lineRule="auto"/>
        <w:jc w:val="both"/>
      </w:pPr>
      <w:proofErr w:type="gramStart"/>
      <w:r>
        <w:t>заседании</w:t>
      </w:r>
      <w:proofErr w:type="gramEnd"/>
      <w:r>
        <w:t xml:space="preserve"> Совета </w:t>
      </w:r>
      <w:proofErr w:type="spellStart"/>
      <w:r>
        <w:t>мун</w:t>
      </w:r>
      <w:proofErr w:type="spellEnd"/>
      <w:r>
        <w:t>. Бэлць</w:t>
      </w:r>
    </w:p>
    <w:p w:rsidR="00BB270C" w:rsidRPr="00D35029" w:rsidRDefault="00BB270C" w:rsidP="00BB270C">
      <w:pPr>
        <w:spacing w:line="276" w:lineRule="auto"/>
      </w:pPr>
    </w:p>
    <w:p w:rsidR="00BB270C" w:rsidRDefault="00BB270C" w:rsidP="00BB270C">
      <w:pPr>
        <w:spacing w:line="276" w:lineRule="auto"/>
      </w:pPr>
      <w:r>
        <w:t>Контрассигнует:</w:t>
      </w:r>
    </w:p>
    <w:p w:rsidR="00BB270C" w:rsidRDefault="00BB270C" w:rsidP="00BB270C">
      <w:pPr>
        <w:spacing w:line="276" w:lineRule="auto"/>
      </w:pPr>
      <w:proofErr w:type="spellStart"/>
      <w:r>
        <w:t>Секретаръ</w:t>
      </w:r>
      <w:proofErr w:type="spellEnd"/>
      <w:r>
        <w:t xml:space="preserve"> Совета </w:t>
      </w:r>
      <w:proofErr w:type="spellStart"/>
      <w:r>
        <w:t>мун</w:t>
      </w:r>
      <w:proofErr w:type="spellEnd"/>
      <w:r>
        <w:t>. Бэлць</w:t>
      </w:r>
      <w:r>
        <w:tab/>
      </w:r>
      <w:r>
        <w:tab/>
      </w:r>
      <w:r>
        <w:tab/>
      </w:r>
      <w:r>
        <w:tab/>
      </w:r>
      <w:r>
        <w:tab/>
      </w:r>
      <w:r>
        <w:tab/>
        <w:t>СЕРДЮК Ирина</w:t>
      </w:r>
    </w:p>
    <w:p w:rsidR="00074CBD" w:rsidRDefault="00074CBD" w:rsidP="00BB270C">
      <w:pPr>
        <w:spacing w:line="276" w:lineRule="auto"/>
        <w:ind w:left="720"/>
        <w:jc w:val="both"/>
        <w:rPr>
          <w:b/>
          <w:lang w:val="ro-RO"/>
        </w:rPr>
      </w:pPr>
    </w:p>
    <w:p w:rsidR="00074CBD" w:rsidRPr="00074CBD" w:rsidRDefault="00074CBD" w:rsidP="00BB270C">
      <w:pPr>
        <w:spacing w:line="276" w:lineRule="auto"/>
        <w:ind w:left="720"/>
        <w:jc w:val="both"/>
        <w:rPr>
          <w:b/>
          <w:lang w:val="ro-RO"/>
        </w:rPr>
      </w:pPr>
    </w:p>
    <w:p w:rsidR="00BB270C" w:rsidRDefault="00BB270C" w:rsidP="00BB270C">
      <w:pPr>
        <w:spacing w:line="276" w:lineRule="auto"/>
      </w:pPr>
    </w:p>
    <w:p w:rsidR="00BB270C" w:rsidRPr="0015116E" w:rsidRDefault="00BB270C" w:rsidP="00BB270C">
      <w:pPr>
        <w:jc w:val="both"/>
      </w:pPr>
    </w:p>
    <w:p w:rsidR="0063423B" w:rsidRDefault="0063423B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3551A7" w:rsidRDefault="003551A7" w:rsidP="0063423B">
      <w:pPr>
        <w:jc w:val="both"/>
        <w:rPr>
          <w:lang w:val="ro-RO"/>
        </w:rPr>
      </w:pPr>
    </w:p>
    <w:p w:rsidR="00074CBD" w:rsidRDefault="00074CBD" w:rsidP="0063423B">
      <w:pPr>
        <w:jc w:val="both"/>
        <w:rPr>
          <w:lang w:val="ro-RO"/>
        </w:rPr>
      </w:pPr>
    </w:p>
    <w:p w:rsidR="00074CBD" w:rsidRDefault="00074CBD" w:rsidP="00074CBD">
      <w:pPr>
        <w:tabs>
          <w:tab w:val="left" w:pos="8604"/>
        </w:tabs>
        <w:spacing w:line="276" w:lineRule="auto"/>
        <w:ind w:left="180"/>
        <w:jc w:val="right"/>
      </w:pPr>
      <w:r>
        <w:rPr>
          <w:i/>
        </w:rPr>
        <w:t>Приложение</w:t>
      </w:r>
    </w:p>
    <w:p w:rsidR="00074CBD" w:rsidRDefault="00074CBD" w:rsidP="00074CBD">
      <w:pPr>
        <w:spacing w:line="276" w:lineRule="auto"/>
        <w:ind w:left="180"/>
        <w:jc w:val="right"/>
      </w:pPr>
      <w:r>
        <w:rPr>
          <w:highlight w:val="white"/>
        </w:rPr>
        <w:t xml:space="preserve">к решению Совета </w:t>
      </w:r>
      <w:proofErr w:type="spellStart"/>
      <w:r>
        <w:rPr>
          <w:highlight w:val="white"/>
        </w:rPr>
        <w:t>мун</w:t>
      </w:r>
      <w:proofErr w:type="spellEnd"/>
      <w:r>
        <w:rPr>
          <w:highlight w:val="white"/>
        </w:rPr>
        <w:t>. Бэлць</w:t>
      </w:r>
    </w:p>
    <w:p w:rsidR="00074CBD" w:rsidRDefault="00074CBD" w:rsidP="00074CBD">
      <w:pPr>
        <w:spacing w:line="276" w:lineRule="auto"/>
        <w:ind w:left="180"/>
        <w:jc w:val="right"/>
      </w:pPr>
      <w:r>
        <w:rPr>
          <w:highlight w:val="white"/>
        </w:rPr>
        <w:t xml:space="preserve">№ _______ от _________ </w:t>
      </w:r>
      <w:proofErr w:type="gramStart"/>
      <w:r>
        <w:rPr>
          <w:highlight w:val="white"/>
        </w:rPr>
        <w:t>г</w:t>
      </w:r>
      <w:proofErr w:type="gramEnd"/>
      <w:r>
        <w:rPr>
          <w:highlight w:val="white"/>
        </w:rPr>
        <w:t>.</w:t>
      </w:r>
    </w:p>
    <w:p w:rsidR="00CB645C" w:rsidRDefault="00CB645C" w:rsidP="00CB645C">
      <w:pPr>
        <w:spacing w:line="276" w:lineRule="auto"/>
        <w:jc w:val="center"/>
        <w:rPr>
          <w:b/>
          <w:lang w:val="ro-RO"/>
        </w:rPr>
      </w:pPr>
    </w:p>
    <w:p w:rsidR="00CB645C" w:rsidRDefault="00CB645C" w:rsidP="00CB645C">
      <w:pPr>
        <w:spacing w:line="276" w:lineRule="auto"/>
        <w:jc w:val="center"/>
        <w:rPr>
          <w:b/>
          <w:lang w:val="ro-RO"/>
        </w:rPr>
      </w:pPr>
    </w:p>
    <w:p w:rsidR="00CB645C" w:rsidRDefault="00CB645C" w:rsidP="00CB645C">
      <w:pPr>
        <w:spacing w:line="276" w:lineRule="auto"/>
        <w:jc w:val="center"/>
        <w:rPr>
          <w:b/>
        </w:rPr>
      </w:pPr>
      <w:proofErr w:type="spellStart"/>
      <w:r w:rsidRPr="009B14F6">
        <w:rPr>
          <w:b/>
        </w:rPr>
        <w:t>Planul</w:t>
      </w:r>
      <w:proofErr w:type="spellEnd"/>
      <w:r w:rsidRPr="009B14F6">
        <w:rPr>
          <w:b/>
        </w:rPr>
        <w:t xml:space="preserve"> </w:t>
      </w:r>
      <w:proofErr w:type="spellStart"/>
      <w:r w:rsidRPr="009B14F6">
        <w:rPr>
          <w:b/>
        </w:rPr>
        <w:t>de</w:t>
      </w:r>
      <w:proofErr w:type="spellEnd"/>
      <w:r w:rsidRPr="009B14F6">
        <w:rPr>
          <w:b/>
        </w:rPr>
        <w:t xml:space="preserve"> acțiuni </w:t>
      </w:r>
      <w:proofErr w:type="spellStart"/>
      <w:r w:rsidRPr="009B14F6">
        <w:rPr>
          <w:b/>
        </w:rPr>
        <w:t>al</w:t>
      </w:r>
      <w:proofErr w:type="spellEnd"/>
      <w:r w:rsidRPr="009B14F6">
        <w:rPr>
          <w:b/>
        </w:rPr>
        <w:t xml:space="preserve"> Rețelei organizațiilor </w:t>
      </w:r>
      <w:proofErr w:type="spellStart"/>
      <w:r w:rsidRPr="009B14F6">
        <w:rPr>
          <w:b/>
        </w:rPr>
        <w:t>necomerciale</w:t>
      </w:r>
      <w:proofErr w:type="spellEnd"/>
    </w:p>
    <w:p w:rsidR="00CB645C" w:rsidRDefault="00CB645C" w:rsidP="00CB645C">
      <w:pPr>
        <w:spacing w:line="276" w:lineRule="auto"/>
        <w:jc w:val="center"/>
        <w:rPr>
          <w:b/>
        </w:rPr>
      </w:pPr>
      <w:proofErr w:type="spellStart"/>
      <w:r w:rsidRPr="009B14F6">
        <w:rPr>
          <w:b/>
        </w:rPr>
        <w:t>din</w:t>
      </w:r>
      <w:proofErr w:type="spellEnd"/>
      <w:r w:rsidRPr="009B14F6">
        <w:rPr>
          <w:b/>
        </w:rPr>
        <w:t xml:space="preserve"> </w:t>
      </w:r>
      <w:proofErr w:type="spellStart"/>
      <w:r w:rsidRPr="009B14F6">
        <w:rPr>
          <w:b/>
        </w:rPr>
        <w:t>mun</w:t>
      </w:r>
      <w:proofErr w:type="spellEnd"/>
      <w:r w:rsidRPr="009B14F6">
        <w:rPr>
          <w:b/>
        </w:rPr>
        <w:t xml:space="preserve">. Bălți </w:t>
      </w:r>
      <w:proofErr w:type="spellStart"/>
      <w:r w:rsidRPr="009B14F6">
        <w:rPr>
          <w:b/>
        </w:rPr>
        <w:t>pentru</w:t>
      </w:r>
      <w:proofErr w:type="spellEnd"/>
      <w:r w:rsidRPr="009B14F6">
        <w:rPr>
          <w:b/>
        </w:rPr>
        <w:t xml:space="preserve"> </w:t>
      </w:r>
      <w:proofErr w:type="spellStart"/>
      <w:r w:rsidRPr="009B14F6">
        <w:rPr>
          <w:b/>
        </w:rPr>
        <w:t>anii</w:t>
      </w:r>
      <w:proofErr w:type="spellEnd"/>
      <w:r w:rsidRPr="009B14F6">
        <w:rPr>
          <w:b/>
        </w:rPr>
        <w:t xml:space="preserve"> 2026-2030</w:t>
      </w:r>
    </w:p>
    <w:p w:rsidR="00CB645C" w:rsidRPr="009B14F6" w:rsidRDefault="00CB645C" w:rsidP="00CB645C">
      <w:pPr>
        <w:spacing w:line="276" w:lineRule="auto"/>
        <w:jc w:val="center"/>
        <w:rPr>
          <w:b/>
        </w:rPr>
      </w:pPr>
    </w:p>
    <w:p w:rsidR="00CB645C" w:rsidRPr="000F4F7F" w:rsidRDefault="00CB645C" w:rsidP="00CB645C">
      <w:pPr>
        <w:numPr>
          <w:ilvl w:val="0"/>
          <w:numId w:val="11"/>
        </w:numPr>
        <w:spacing w:after="240" w:line="276" w:lineRule="auto"/>
        <w:ind w:hanging="370"/>
        <w:jc w:val="center"/>
        <w:rPr>
          <w:b/>
          <w:color w:val="000000"/>
        </w:rPr>
      </w:pPr>
      <w:r w:rsidRPr="000F4F7F">
        <w:rPr>
          <w:b/>
          <w:color w:val="000000"/>
        </w:rPr>
        <w:t>CADRUL GENERAL</w:t>
      </w:r>
    </w:p>
    <w:p w:rsidR="00CB645C" w:rsidRDefault="00CB645C" w:rsidP="00CB645C">
      <w:pPr>
        <w:pStyle w:val="a5"/>
        <w:spacing w:before="0" w:beforeAutospacing="0" w:after="0" w:afterAutospacing="0" w:line="276" w:lineRule="auto"/>
        <w:ind w:firstLine="284"/>
        <w:jc w:val="both"/>
        <w:rPr>
          <w:lang w:val="ro-RO"/>
        </w:rPr>
      </w:pPr>
      <w:bookmarkStart w:id="0" w:name="_heading=h.cwmbjzt6k64f" w:colFirst="0" w:colLast="0"/>
      <w:bookmarkEnd w:id="0"/>
      <w:proofErr w:type="spellStart"/>
      <w:proofErr w:type="gramStart"/>
      <w:r w:rsidRPr="00A02D6A">
        <w:rPr>
          <w:rStyle w:val="ac"/>
          <w:rFonts w:eastAsiaTheme="majorEastAsia"/>
          <w:b w:val="0"/>
        </w:rPr>
        <w:t>Plan</w:t>
      </w:r>
      <w:proofErr w:type="spellEnd"/>
      <w:r w:rsidRPr="00A02D6A">
        <w:rPr>
          <w:rStyle w:val="ac"/>
          <w:rFonts w:eastAsiaTheme="majorEastAsia"/>
          <w:b w:val="0"/>
          <w:lang w:val="ro-RO"/>
        </w:rPr>
        <w:t>ul</w:t>
      </w:r>
      <w:r w:rsidRPr="00A02D6A">
        <w:rPr>
          <w:rStyle w:val="ac"/>
          <w:rFonts w:eastAsiaTheme="majorEastAsia"/>
          <w:b w:val="0"/>
        </w:rPr>
        <w:t xml:space="preserve"> </w:t>
      </w:r>
      <w:proofErr w:type="spellStart"/>
      <w:r w:rsidRPr="00A02D6A">
        <w:rPr>
          <w:rStyle w:val="ac"/>
          <w:rFonts w:eastAsiaTheme="majorEastAsia"/>
          <w:b w:val="0"/>
        </w:rPr>
        <w:t>de</w:t>
      </w:r>
      <w:proofErr w:type="spellEnd"/>
      <w:r w:rsidRPr="00A02D6A">
        <w:rPr>
          <w:rStyle w:val="ac"/>
          <w:rFonts w:eastAsiaTheme="majorEastAsia"/>
          <w:b w:val="0"/>
        </w:rPr>
        <w:t xml:space="preserve"> acțiuni </w:t>
      </w:r>
      <w:proofErr w:type="spellStart"/>
      <w:r w:rsidRPr="00A02D6A">
        <w:rPr>
          <w:rStyle w:val="ac"/>
          <w:rFonts w:eastAsiaTheme="majorEastAsia"/>
          <w:b w:val="0"/>
        </w:rPr>
        <w:t>al</w:t>
      </w:r>
      <w:proofErr w:type="spellEnd"/>
      <w:r w:rsidRPr="00A02D6A">
        <w:rPr>
          <w:rStyle w:val="ac"/>
          <w:rFonts w:eastAsiaTheme="majorEastAsia"/>
          <w:b w:val="0"/>
        </w:rPr>
        <w:t xml:space="preserve"> Rețelei organizațiilor </w:t>
      </w:r>
      <w:proofErr w:type="spellStart"/>
      <w:r w:rsidRPr="00A02D6A">
        <w:rPr>
          <w:rStyle w:val="ac"/>
          <w:rFonts w:eastAsiaTheme="majorEastAsia"/>
          <w:b w:val="0"/>
        </w:rPr>
        <w:t>necomerciale</w:t>
      </w:r>
      <w:proofErr w:type="spellEnd"/>
      <w:r w:rsidRPr="00A02D6A">
        <w:rPr>
          <w:rStyle w:val="ac"/>
          <w:rFonts w:eastAsiaTheme="majorEastAsia"/>
          <w:b w:val="0"/>
        </w:rPr>
        <w:t xml:space="preserve"> </w:t>
      </w:r>
      <w:proofErr w:type="spellStart"/>
      <w:r w:rsidRPr="00A02D6A">
        <w:rPr>
          <w:rStyle w:val="ac"/>
          <w:rFonts w:eastAsiaTheme="majorEastAsia"/>
          <w:b w:val="0"/>
        </w:rPr>
        <w:t>din</w:t>
      </w:r>
      <w:proofErr w:type="spellEnd"/>
      <w:r w:rsidRPr="00A02D6A">
        <w:rPr>
          <w:rStyle w:val="ac"/>
          <w:rFonts w:eastAsiaTheme="majorEastAsia"/>
          <w:b w:val="0"/>
        </w:rPr>
        <w:t xml:space="preserve"> </w:t>
      </w:r>
      <w:proofErr w:type="spellStart"/>
      <w:r w:rsidRPr="00A02D6A">
        <w:rPr>
          <w:rStyle w:val="ac"/>
          <w:rFonts w:eastAsiaTheme="majorEastAsia"/>
          <w:b w:val="0"/>
        </w:rPr>
        <w:t>municipiul</w:t>
      </w:r>
      <w:proofErr w:type="spellEnd"/>
      <w:r w:rsidRPr="00A02D6A">
        <w:rPr>
          <w:rStyle w:val="ac"/>
          <w:rFonts w:eastAsiaTheme="majorEastAsia"/>
          <w:b w:val="0"/>
        </w:rPr>
        <w:t xml:space="preserve"> Bălți </w:t>
      </w:r>
      <w:proofErr w:type="spellStart"/>
      <w:r w:rsidRPr="00A02D6A">
        <w:rPr>
          <w:rStyle w:val="ac"/>
          <w:rFonts w:eastAsiaTheme="majorEastAsia"/>
          <w:b w:val="0"/>
        </w:rPr>
        <w:t>pentru</w:t>
      </w:r>
      <w:proofErr w:type="spellEnd"/>
      <w:r w:rsidRPr="00A02D6A">
        <w:rPr>
          <w:rStyle w:val="ac"/>
          <w:rFonts w:eastAsiaTheme="majorEastAsia"/>
          <w:b w:val="0"/>
        </w:rPr>
        <w:t xml:space="preserve"> </w:t>
      </w:r>
      <w:proofErr w:type="spellStart"/>
      <w:r w:rsidRPr="00A02D6A">
        <w:rPr>
          <w:rStyle w:val="ac"/>
          <w:rFonts w:eastAsiaTheme="majorEastAsia"/>
          <w:b w:val="0"/>
        </w:rPr>
        <w:t>anii</w:t>
      </w:r>
      <w:proofErr w:type="spellEnd"/>
      <w:r w:rsidRPr="00A02D6A">
        <w:rPr>
          <w:rStyle w:val="ac"/>
          <w:rFonts w:eastAsiaTheme="majorEastAsia"/>
          <w:b w:val="0"/>
        </w:rPr>
        <w:t xml:space="preserve"> 2026–2030</w:t>
      </w:r>
      <w:r>
        <w:rPr>
          <w:rStyle w:val="ac"/>
          <w:rFonts w:eastAsiaTheme="majorEastAsia"/>
          <w:b w:val="0"/>
          <w:lang w:val="ro-RO"/>
        </w:rPr>
        <w:t xml:space="preserve"> </w:t>
      </w:r>
      <w:r w:rsidRPr="008D7CFD">
        <w:t>(</w:t>
      </w:r>
      <w:proofErr w:type="spellStart"/>
      <w:r w:rsidRPr="008D7CFD">
        <w:t>în</w:t>
      </w:r>
      <w:proofErr w:type="spellEnd"/>
      <w:r w:rsidRPr="008D7CFD">
        <w:t xml:space="preserve"> </w:t>
      </w:r>
      <w:proofErr w:type="spellStart"/>
      <w:r w:rsidRPr="008D7CFD">
        <w:t>continuare</w:t>
      </w:r>
      <w:proofErr w:type="spellEnd"/>
      <w:r w:rsidRPr="008D7CFD">
        <w:t xml:space="preserve"> - </w:t>
      </w:r>
      <w:proofErr w:type="spellStart"/>
      <w:r w:rsidRPr="008D7CFD">
        <w:rPr>
          <w:i/>
        </w:rPr>
        <w:t>Plan</w:t>
      </w:r>
      <w:proofErr w:type="spellEnd"/>
      <w:r w:rsidRPr="008D7CFD">
        <w:t>)</w:t>
      </w:r>
      <w:r w:rsidRPr="008D7CFD">
        <w:rPr>
          <w:i/>
        </w:rPr>
        <w:t xml:space="preserve"> </w:t>
      </w:r>
      <w:r>
        <w:t xml:space="preserve">servește </w:t>
      </w:r>
      <w:r>
        <w:rPr>
          <w:lang w:val="ro-RO"/>
        </w:rPr>
        <w:t>drept suport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Rețelei</w:t>
      </w:r>
      <w:r>
        <w:rPr>
          <w:lang w:val="ro-RO"/>
        </w:rPr>
        <w:t xml:space="preserve"> </w:t>
      </w:r>
      <w:r w:rsidRPr="00AC6D53">
        <w:rPr>
          <w:lang w:val="ro-RO"/>
        </w:rPr>
        <w:t>oganizațiilor necomerciale din municipiul Bălți</w:t>
      </w:r>
      <w:r>
        <w:rPr>
          <w:lang w:val="ro-RO"/>
        </w:rPr>
        <w:t xml:space="preserve"> (</w:t>
      </w:r>
      <w:proofErr w:type="spellStart"/>
      <w:r w:rsidRPr="008D7CFD">
        <w:t>în</w:t>
      </w:r>
      <w:proofErr w:type="spellEnd"/>
      <w:r w:rsidRPr="008D7CFD">
        <w:t xml:space="preserve"> </w:t>
      </w:r>
      <w:proofErr w:type="spellStart"/>
      <w:r w:rsidRPr="008D7CFD">
        <w:t>continuare</w:t>
      </w:r>
      <w:proofErr w:type="spellEnd"/>
      <w:r w:rsidRPr="008D7CFD">
        <w:t xml:space="preserve"> </w:t>
      </w:r>
      <w:r>
        <w:t>–</w:t>
      </w:r>
      <w:r w:rsidRPr="008D7CFD">
        <w:t xml:space="preserve"> </w:t>
      </w:r>
      <w:r>
        <w:rPr>
          <w:i/>
          <w:lang w:val="ro-RO"/>
        </w:rPr>
        <w:t>Rețea</w:t>
      </w:r>
      <w:r w:rsidRPr="008D7CFD">
        <w:t>)</w:t>
      </w:r>
      <w:r>
        <w:t>, administrați</w:t>
      </w:r>
      <w:r>
        <w:rPr>
          <w:lang w:val="ro-RO"/>
        </w:rPr>
        <w:t>a</w:t>
      </w:r>
      <w:r>
        <w:t xml:space="preserve"> </w:t>
      </w:r>
      <w:proofErr w:type="spellStart"/>
      <w:r>
        <w:t>public</w:t>
      </w:r>
      <w:proofErr w:type="spellEnd"/>
      <w:r>
        <w:rPr>
          <w:lang w:val="ro-RO"/>
        </w:rPr>
        <w:t>ă</w:t>
      </w:r>
      <w:r>
        <w:t xml:space="preserve"> </w:t>
      </w:r>
      <w:proofErr w:type="spellStart"/>
      <w:r>
        <w:t>local</w:t>
      </w:r>
      <w:proofErr w:type="spellEnd"/>
      <w:r>
        <w:rPr>
          <w:lang w:val="ro-RO"/>
        </w:rPr>
        <w:t>ă</w:t>
      </w:r>
      <w:r>
        <w:t xml:space="preserve">, </w:t>
      </w:r>
      <w:proofErr w:type="spellStart"/>
      <w:r>
        <w:t>partenerii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și </w:t>
      </w:r>
      <w:proofErr w:type="spellStart"/>
      <w:r>
        <w:t>alte</w:t>
      </w:r>
      <w:proofErr w:type="spellEnd"/>
      <w:r>
        <w:t xml:space="preserve"> organizații </w:t>
      </w:r>
      <w:proofErr w:type="spellStart"/>
      <w:r>
        <w:t>implicate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>.</w:t>
      </w:r>
      <w:proofErr w:type="gramEnd"/>
    </w:p>
    <w:p w:rsidR="00CB645C" w:rsidRDefault="00CB645C" w:rsidP="00CB645C">
      <w:pPr>
        <w:pStyle w:val="a5"/>
        <w:spacing w:before="0" w:beforeAutospacing="0" w:after="0" w:afterAutospacing="0" w:line="276" w:lineRule="auto"/>
        <w:ind w:firstLine="142"/>
        <w:jc w:val="both"/>
        <w:rPr>
          <w:lang w:val="ro-RO"/>
        </w:rPr>
      </w:pPr>
      <w:r>
        <w:rPr>
          <w:lang w:val="ro-RO"/>
        </w:rPr>
        <w:t xml:space="preserve">  </w:t>
      </w:r>
      <w:proofErr w:type="spellStart"/>
      <w:proofErr w:type="gramStart"/>
      <w:r>
        <w:t>Implementarea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bazează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 w:rsidRPr="00CB645C">
        <w:rPr>
          <w:rStyle w:val="ac"/>
          <w:rFonts w:eastAsiaTheme="majorEastAsia"/>
          <w:b w:val="0"/>
        </w:rPr>
        <w:t>principii</w:t>
      </w:r>
      <w:proofErr w:type="spellEnd"/>
      <w:r w:rsidRPr="00CB645C">
        <w:rPr>
          <w:rStyle w:val="ac"/>
          <w:rFonts w:eastAsiaTheme="majorEastAsia"/>
          <w:b w:val="0"/>
        </w:rPr>
        <w:t xml:space="preserve"> </w:t>
      </w:r>
      <w:proofErr w:type="spellStart"/>
      <w:r w:rsidRPr="00CB645C">
        <w:rPr>
          <w:rStyle w:val="ac"/>
          <w:rFonts w:eastAsiaTheme="majorEastAsia"/>
          <w:b w:val="0"/>
        </w:rPr>
        <w:t>fundamentale</w:t>
      </w:r>
      <w:proofErr w:type="spellEnd"/>
      <w:r>
        <w:t xml:space="preserve">: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civică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 și </w:t>
      </w:r>
      <w:proofErr w:type="spellStart"/>
      <w:r>
        <w:t>transparen</w:t>
      </w:r>
      <w:proofErr w:type="spellEnd"/>
      <w:r>
        <w:rPr>
          <w:lang w:val="ro-RO"/>
        </w:rPr>
        <w:t>tă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; </w:t>
      </w:r>
      <w:proofErr w:type="spellStart"/>
      <w:r>
        <w:t>parteneriat</w:t>
      </w:r>
      <w:proofErr w:type="spellEnd"/>
      <w:r>
        <w:t xml:space="preserve"> și 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sectorul</w:t>
      </w:r>
      <w:proofErr w:type="spellEnd"/>
      <w:r>
        <w:rPr>
          <w:lang w:val="ro-RO"/>
        </w:rPr>
        <w:t xml:space="preserve"> necomercial,</w:t>
      </w:r>
      <w:r>
        <w:t xml:space="preserve"> </w:t>
      </w:r>
      <w:proofErr w:type="spellStart"/>
      <w:r>
        <w:t>autorit</w:t>
      </w:r>
      <w:proofErr w:type="spellEnd"/>
      <w:r>
        <w:rPr>
          <w:lang w:val="ro-RO"/>
        </w:rPr>
        <w:t xml:space="preserve">atea </w:t>
      </w:r>
      <w:proofErr w:type="spellStart"/>
      <w:r>
        <w:t>public</w:t>
      </w:r>
      <w:proofErr w:type="spellEnd"/>
      <w:r>
        <w:rPr>
          <w:lang w:val="ro-RO"/>
        </w:rPr>
        <w:t>ă</w:t>
      </w:r>
      <w:r>
        <w:t xml:space="preserve"> </w:t>
      </w:r>
      <w:proofErr w:type="spellStart"/>
      <w:r>
        <w:t>local</w:t>
      </w:r>
      <w:proofErr w:type="spellEnd"/>
      <w:r>
        <w:rPr>
          <w:lang w:val="ro-RO"/>
        </w:rPr>
        <w:t>ă</w:t>
      </w:r>
      <w:r>
        <w:t xml:space="preserve"> și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; </w:t>
      </w:r>
      <w:proofErr w:type="spellStart"/>
      <w:r>
        <w:t>egalitate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șanse, </w:t>
      </w:r>
      <w:proofErr w:type="spellStart"/>
      <w:r>
        <w:t>incluziune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și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; eficiență, </w:t>
      </w:r>
      <w:proofErr w:type="spellStart"/>
      <w:r>
        <w:t>responsabilitate</w:t>
      </w:r>
      <w:proofErr w:type="spellEnd"/>
      <w:r>
        <w:t xml:space="preserve"> și </w:t>
      </w:r>
      <w:proofErr w:type="spellStart"/>
      <w:r>
        <w:t>sustenabilitate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; </w:t>
      </w:r>
      <w:proofErr w:type="spellStart"/>
      <w:r>
        <w:t>inovare</w:t>
      </w:r>
      <w:proofErr w:type="spellEnd"/>
      <w:r>
        <w:t xml:space="preserve">, </w:t>
      </w:r>
      <w:proofErr w:type="spellStart"/>
      <w:r>
        <w:t>digitalizare</w:t>
      </w:r>
      <w:proofErr w:type="spellEnd"/>
      <w:r>
        <w:t xml:space="preserve"> și </w:t>
      </w:r>
      <w:proofErr w:type="spellStart"/>
      <w:r>
        <w:t>adaptabilitate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schimbările</w:t>
      </w:r>
      <w:proofErr w:type="spellEnd"/>
      <w:r>
        <w:t xml:space="preserve"> </w:t>
      </w:r>
      <w:proofErr w:type="spellStart"/>
      <w:r>
        <w:t>socio-economice</w:t>
      </w:r>
      <w:proofErr w:type="spellEnd"/>
      <w:r>
        <w:t>.</w:t>
      </w:r>
      <w:proofErr w:type="gramEnd"/>
    </w:p>
    <w:p w:rsidR="00CB645C" w:rsidRPr="007D5ABE" w:rsidRDefault="00CB645C" w:rsidP="00CB645C">
      <w:pPr>
        <w:pStyle w:val="a5"/>
        <w:spacing w:before="0" w:beforeAutospacing="0" w:line="276" w:lineRule="auto"/>
        <w:ind w:firstLine="284"/>
        <w:jc w:val="both"/>
        <w:rPr>
          <w:lang w:val="ro-RO"/>
        </w:rPr>
      </w:pPr>
      <w:r>
        <w:rPr>
          <w:rStyle w:val="ac"/>
          <w:rFonts w:eastAsiaTheme="majorEastAsia"/>
          <w:b w:val="0"/>
          <w:lang w:val="ro-RO"/>
        </w:rPr>
        <w:t>Planul va fi implementat de către o</w:t>
      </w:r>
      <w:r w:rsidRPr="00CB645C">
        <w:rPr>
          <w:rStyle w:val="ac"/>
          <w:rFonts w:eastAsiaTheme="majorEastAsia"/>
          <w:b w:val="0"/>
          <w:lang w:val="ro-RO"/>
        </w:rPr>
        <w:t>rganizațiile necomerciale membre a Rețelei și alți actori relevanți, monitorizat de către Direcția relații cu publicul, care va îndeplini activitatea de secretariat.</w:t>
      </w:r>
    </w:p>
    <w:p w:rsidR="00CB645C" w:rsidRPr="000F4F7F" w:rsidRDefault="00CB645C" w:rsidP="00CB645C">
      <w:pPr>
        <w:numPr>
          <w:ilvl w:val="0"/>
          <w:numId w:val="11"/>
        </w:numPr>
        <w:spacing w:before="240" w:after="240" w:line="276" w:lineRule="auto"/>
        <w:ind w:hanging="370"/>
        <w:jc w:val="center"/>
        <w:rPr>
          <w:b/>
          <w:color w:val="000000"/>
        </w:rPr>
      </w:pPr>
      <w:bookmarkStart w:id="1" w:name="_heading=h.4wp9vecarfix" w:colFirst="0" w:colLast="0"/>
      <w:bookmarkStart w:id="2" w:name="_heading=h.vutrtidhpmtu" w:colFirst="0" w:colLast="0"/>
      <w:bookmarkStart w:id="3" w:name="_heading=h.9qnl0nodurcx" w:colFirst="0" w:colLast="0"/>
      <w:bookmarkEnd w:id="1"/>
      <w:bookmarkEnd w:id="2"/>
      <w:bookmarkEnd w:id="3"/>
      <w:r w:rsidRPr="000F4F7F">
        <w:rPr>
          <w:b/>
          <w:color w:val="000000"/>
        </w:rPr>
        <w:t>SCOPUL ȘI OBIECTIVELE PLANULUI</w:t>
      </w:r>
    </w:p>
    <w:p w:rsidR="00CB645C" w:rsidRPr="008D7CFD" w:rsidRDefault="00CB645C" w:rsidP="00CB645C">
      <w:pPr>
        <w:spacing w:line="276" w:lineRule="auto"/>
        <w:ind w:firstLine="426"/>
        <w:jc w:val="both"/>
        <w:rPr>
          <w:bCs/>
        </w:rPr>
      </w:pPr>
      <w:proofErr w:type="spellStart"/>
      <w:r w:rsidRPr="00CB645C">
        <w:rPr>
          <w:b/>
          <w:i/>
        </w:rPr>
        <w:t>Scopul</w:t>
      </w:r>
      <w:proofErr w:type="spellEnd"/>
      <w:r w:rsidRPr="008D7CFD">
        <w:rPr>
          <w:b/>
          <w:i/>
        </w:rPr>
        <w:t xml:space="preserve"> </w:t>
      </w:r>
      <w:proofErr w:type="spellStart"/>
      <w:r w:rsidRPr="008D7CFD">
        <w:t>Planului</w:t>
      </w:r>
      <w:proofErr w:type="spellEnd"/>
      <w:r w:rsidRPr="008D7CFD">
        <w:t xml:space="preserve"> </w:t>
      </w:r>
      <w:proofErr w:type="spellStart"/>
      <w:r w:rsidRPr="008D7CFD">
        <w:t>este</w:t>
      </w:r>
      <w:proofErr w:type="spellEnd"/>
      <w:r w:rsidRPr="008D7CFD">
        <w:t xml:space="preserve"> </w:t>
      </w:r>
      <w:proofErr w:type="spellStart"/>
      <w:r w:rsidRPr="008D7CFD">
        <w:t>de</w:t>
      </w:r>
      <w:proofErr w:type="spellEnd"/>
      <w:r w:rsidRPr="008D7CFD">
        <w:t xml:space="preserve"> </w:t>
      </w:r>
      <w:proofErr w:type="spellStart"/>
      <w:r w:rsidRPr="008D7CFD">
        <w:t>a</w:t>
      </w:r>
      <w:proofErr w:type="spellEnd"/>
      <w:r w:rsidRPr="008D7CFD">
        <w:t xml:space="preserve"> </w:t>
      </w:r>
      <w:proofErr w:type="spellStart"/>
      <w:r w:rsidRPr="008D7CFD">
        <w:t>coordona</w:t>
      </w:r>
      <w:proofErr w:type="spellEnd"/>
      <w:r w:rsidRPr="008D7CFD">
        <w:t xml:space="preserve"> și </w:t>
      </w:r>
      <w:proofErr w:type="spellStart"/>
      <w:r w:rsidRPr="008D7CFD">
        <w:t>uni</w:t>
      </w:r>
      <w:proofErr w:type="spellEnd"/>
      <w:r w:rsidRPr="008D7CFD">
        <w:t xml:space="preserve"> </w:t>
      </w:r>
      <w:proofErr w:type="spellStart"/>
      <w:r w:rsidRPr="008D7CFD">
        <w:t>eforturile</w:t>
      </w:r>
      <w:proofErr w:type="spellEnd"/>
      <w:r w:rsidRPr="008D7CFD">
        <w:t xml:space="preserve"> </w:t>
      </w:r>
      <w:proofErr w:type="spellStart"/>
      <w:r w:rsidRPr="008D7CFD">
        <w:t>pentru</w:t>
      </w:r>
      <w:proofErr w:type="spellEnd"/>
      <w:r w:rsidRPr="008D7CFD">
        <w:t xml:space="preserve"> </w:t>
      </w:r>
      <w:proofErr w:type="spellStart"/>
      <w:r w:rsidRPr="008D7CFD">
        <w:t>implementarea</w:t>
      </w:r>
      <w:proofErr w:type="spellEnd"/>
      <w:r w:rsidRPr="008D7CFD">
        <w:t xml:space="preserve"> activităților </w:t>
      </w:r>
      <w:proofErr w:type="spellStart"/>
      <w:r w:rsidRPr="008D7CFD">
        <w:t>în</w:t>
      </w:r>
      <w:proofErr w:type="spellEnd"/>
      <w:r w:rsidRPr="008D7CFD">
        <w:t xml:space="preserve"> </w:t>
      </w:r>
      <w:proofErr w:type="spellStart"/>
      <w:r w:rsidRPr="008D7CFD">
        <w:t>domeniile</w:t>
      </w:r>
      <w:proofErr w:type="spellEnd"/>
      <w:r w:rsidRPr="008D7CFD">
        <w:t xml:space="preserve"> </w:t>
      </w:r>
      <w:proofErr w:type="spellStart"/>
      <w:r w:rsidRPr="008D7CFD">
        <w:t>prioritare</w:t>
      </w:r>
      <w:proofErr w:type="spellEnd"/>
      <w:r w:rsidRPr="008D7CFD">
        <w:t xml:space="preserve"> </w:t>
      </w:r>
      <w:proofErr w:type="spellStart"/>
      <w:r w:rsidRPr="008D7CFD">
        <w:t>de</w:t>
      </w:r>
      <w:proofErr w:type="spellEnd"/>
      <w:r w:rsidRPr="008D7CFD">
        <w:t xml:space="preserve"> </w:t>
      </w:r>
      <w:proofErr w:type="spellStart"/>
      <w:r w:rsidRPr="008D7CFD">
        <w:t>dezvoltare</w:t>
      </w:r>
      <w:proofErr w:type="spellEnd"/>
      <w:r w:rsidRPr="008D7CFD">
        <w:t xml:space="preserve"> </w:t>
      </w:r>
      <w:proofErr w:type="spellStart"/>
      <w:r w:rsidRPr="008D7CFD">
        <w:t>ale</w:t>
      </w:r>
      <w:proofErr w:type="spellEnd"/>
      <w:r w:rsidRPr="008D7CFD">
        <w:t xml:space="preserve"> </w:t>
      </w:r>
      <w:proofErr w:type="spellStart"/>
      <w:r w:rsidRPr="008D7CFD">
        <w:t>municipiului</w:t>
      </w:r>
      <w:proofErr w:type="spellEnd"/>
      <w:r w:rsidRPr="008D7CFD">
        <w:t xml:space="preserve"> Bălți</w:t>
      </w:r>
      <w:r>
        <w:t>.</w:t>
      </w:r>
    </w:p>
    <w:p w:rsidR="00CB645C" w:rsidRPr="000F4F7F" w:rsidRDefault="00CB645C" w:rsidP="00CB645C">
      <w:pPr>
        <w:spacing w:line="276" w:lineRule="auto"/>
        <w:ind w:firstLine="426"/>
        <w:jc w:val="both"/>
      </w:pPr>
      <w:proofErr w:type="spellStart"/>
      <w:r w:rsidRPr="000F4F7F">
        <w:rPr>
          <w:b/>
          <w:i/>
        </w:rPr>
        <w:t>Obiectivul</w:t>
      </w:r>
      <w:proofErr w:type="spellEnd"/>
      <w:r w:rsidRPr="000F4F7F">
        <w:rPr>
          <w:b/>
          <w:i/>
        </w:rPr>
        <w:t xml:space="preserve"> </w:t>
      </w:r>
      <w:proofErr w:type="spellStart"/>
      <w:r w:rsidRPr="000F4F7F">
        <w:rPr>
          <w:b/>
          <w:i/>
        </w:rPr>
        <w:t>fundamental</w:t>
      </w:r>
      <w:proofErr w:type="spellEnd"/>
      <w:r>
        <w:rPr>
          <w:b/>
          <w:i/>
        </w:rPr>
        <w:t xml:space="preserve"> </w:t>
      </w:r>
      <w:proofErr w:type="spellStart"/>
      <w:r w:rsidRPr="002860C1">
        <w:t>este</w:t>
      </w:r>
      <w:proofErr w:type="spellEnd"/>
      <w:r>
        <w:rPr>
          <w:b/>
          <w:i/>
        </w:rPr>
        <w:t xml:space="preserve"> </w:t>
      </w:r>
      <w:proofErr w:type="spellStart"/>
      <w:r>
        <w:t>c</w:t>
      </w:r>
      <w:r w:rsidRPr="00EC1225">
        <w:t>onsolidarea</w:t>
      </w:r>
      <w:proofErr w:type="spellEnd"/>
      <w:r w:rsidRPr="00EC1225">
        <w:t xml:space="preserve"> </w:t>
      </w:r>
      <w:proofErr w:type="spellStart"/>
      <w:r w:rsidRPr="00EC1225">
        <w:t>rolului</w:t>
      </w:r>
      <w:proofErr w:type="spellEnd"/>
      <w:r w:rsidRPr="00EC1225">
        <w:t xml:space="preserve"> Rețelei </w:t>
      </w:r>
      <w:proofErr w:type="spellStart"/>
      <w:r w:rsidRPr="00EC1225">
        <w:t>ca</w:t>
      </w:r>
      <w:proofErr w:type="spellEnd"/>
      <w:r w:rsidRPr="00EC1225">
        <w:t xml:space="preserve"> </w:t>
      </w:r>
      <w:proofErr w:type="spellStart"/>
      <w:r w:rsidRPr="00EC1225">
        <w:t>partener</w:t>
      </w:r>
      <w:proofErr w:type="spellEnd"/>
      <w:r w:rsidRPr="00EC1225">
        <w:t xml:space="preserve"> </w:t>
      </w:r>
      <w:proofErr w:type="spellStart"/>
      <w:r w:rsidRPr="00EC1225">
        <w:t>strategic</w:t>
      </w:r>
      <w:proofErr w:type="spellEnd"/>
      <w:r w:rsidRPr="00EC1225">
        <w:t xml:space="preserve"> </w:t>
      </w:r>
      <w:proofErr w:type="spellStart"/>
      <w:r w:rsidRPr="00EC1225">
        <w:t>al</w:t>
      </w:r>
      <w:proofErr w:type="spellEnd"/>
      <w:r w:rsidRPr="00EC1225">
        <w:t xml:space="preserve"> administrației </w:t>
      </w:r>
      <w:proofErr w:type="spellStart"/>
      <w:r w:rsidRPr="00EC1225">
        <w:t>publice</w:t>
      </w:r>
      <w:proofErr w:type="spellEnd"/>
      <w:r w:rsidRPr="00EC1225">
        <w:t xml:space="preserve"> </w:t>
      </w:r>
      <w:proofErr w:type="spellStart"/>
      <w:r w:rsidRPr="00EC1225">
        <w:t>locale</w:t>
      </w:r>
      <w:proofErr w:type="spellEnd"/>
      <w:r w:rsidRPr="00EC1225">
        <w:t xml:space="preserve"> </w:t>
      </w:r>
      <w:proofErr w:type="spellStart"/>
      <w:r w:rsidRPr="00EC1225">
        <w:t>în</w:t>
      </w:r>
      <w:proofErr w:type="spellEnd"/>
      <w:r w:rsidRPr="00EC1225">
        <w:t xml:space="preserve"> </w:t>
      </w:r>
      <w:proofErr w:type="spellStart"/>
      <w:r w:rsidRPr="00EC1225">
        <w:t>promovarea</w:t>
      </w:r>
      <w:proofErr w:type="spellEnd"/>
      <w:r w:rsidRPr="00EC1225">
        <w:t xml:space="preserve"> </w:t>
      </w:r>
      <w:proofErr w:type="spellStart"/>
      <w:r w:rsidRPr="00EC1225">
        <w:t>dezvoltării</w:t>
      </w:r>
      <w:proofErr w:type="spellEnd"/>
      <w:r w:rsidRPr="00EC1225">
        <w:t xml:space="preserve"> </w:t>
      </w:r>
      <w:proofErr w:type="spellStart"/>
      <w:r w:rsidRPr="00EC1225">
        <w:t>durabile</w:t>
      </w:r>
      <w:proofErr w:type="spellEnd"/>
      <w:r w:rsidRPr="00EC1225">
        <w:t xml:space="preserve">, </w:t>
      </w:r>
      <w:proofErr w:type="spellStart"/>
      <w:r w:rsidRPr="00EC1225">
        <w:t>participării</w:t>
      </w:r>
      <w:proofErr w:type="spellEnd"/>
      <w:r w:rsidRPr="00EC1225">
        <w:t xml:space="preserve"> </w:t>
      </w:r>
      <w:proofErr w:type="spellStart"/>
      <w:r w:rsidRPr="00EC1225">
        <w:t>civice</w:t>
      </w:r>
      <w:proofErr w:type="spellEnd"/>
      <w:r w:rsidRPr="00EC1225">
        <w:t xml:space="preserve"> și </w:t>
      </w:r>
      <w:proofErr w:type="spellStart"/>
      <w:r w:rsidRPr="00EC1225">
        <w:t>incluziunii</w:t>
      </w:r>
      <w:proofErr w:type="spellEnd"/>
      <w:r w:rsidRPr="00EC1225">
        <w:t xml:space="preserve"> </w:t>
      </w:r>
      <w:proofErr w:type="spellStart"/>
      <w:r w:rsidRPr="00EC1225">
        <w:t>sociale</w:t>
      </w:r>
      <w:proofErr w:type="spellEnd"/>
      <w:r w:rsidRPr="00EC1225">
        <w:t xml:space="preserve">, </w:t>
      </w:r>
      <w:proofErr w:type="spellStart"/>
      <w:r w:rsidRPr="00EC1225">
        <w:t>prin</w:t>
      </w:r>
      <w:proofErr w:type="spellEnd"/>
      <w:r w:rsidRPr="00EC1225">
        <w:t xml:space="preserve"> </w:t>
      </w:r>
      <w:proofErr w:type="spellStart"/>
      <w:r w:rsidRPr="00EC1225">
        <w:t>întărirea</w:t>
      </w:r>
      <w:proofErr w:type="spellEnd"/>
      <w:r w:rsidRPr="00EC1225">
        <w:t xml:space="preserve"> capacităților organizaționale, </w:t>
      </w:r>
      <w:proofErr w:type="spellStart"/>
      <w:r w:rsidRPr="00EC1225">
        <w:t>diversificarea</w:t>
      </w:r>
      <w:proofErr w:type="spellEnd"/>
      <w:r w:rsidRPr="00EC1225">
        <w:t xml:space="preserve"> </w:t>
      </w:r>
      <w:proofErr w:type="spellStart"/>
      <w:r w:rsidRPr="00EC1225">
        <w:t>surselor</w:t>
      </w:r>
      <w:proofErr w:type="spellEnd"/>
      <w:r w:rsidRPr="00EC1225">
        <w:t xml:space="preserve"> </w:t>
      </w:r>
      <w:proofErr w:type="spellStart"/>
      <w:r w:rsidRPr="00EC1225">
        <w:t>de</w:t>
      </w:r>
      <w:proofErr w:type="spellEnd"/>
      <w:r w:rsidRPr="00EC1225">
        <w:t xml:space="preserve"> finanțare și </w:t>
      </w:r>
      <w:proofErr w:type="spellStart"/>
      <w:r w:rsidRPr="00EC1225">
        <w:t>implicarea</w:t>
      </w:r>
      <w:proofErr w:type="spellEnd"/>
      <w:r w:rsidRPr="00EC1225">
        <w:t xml:space="preserve"> </w:t>
      </w:r>
      <w:proofErr w:type="spellStart"/>
      <w:r w:rsidRPr="00EC1225">
        <w:t>activă</w:t>
      </w:r>
      <w:proofErr w:type="spellEnd"/>
      <w:r w:rsidRPr="00EC1225">
        <w:t xml:space="preserve"> </w:t>
      </w:r>
      <w:proofErr w:type="spellStart"/>
      <w:r w:rsidRPr="00EC1225">
        <w:t>în</w:t>
      </w:r>
      <w:proofErr w:type="spellEnd"/>
      <w:r w:rsidRPr="00EC1225">
        <w:t xml:space="preserve"> </w:t>
      </w:r>
      <w:proofErr w:type="spellStart"/>
      <w:r w:rsidRPr="00EC1225">
        <w:t>implementarea</w:t>
      </w:r>
      <w:proofErr w:type="spellEnd"/>
      <w:r w:rsidRPr="00EC1225">
        <w:t xml:space="preserve"> </w:t>
      </w:r>
      <w:proofErr w:type="spellStart"/>
      <w:r w:rsidRPr="00EC1225">
        <w:t>politicilor</w:t>
      </w:r>
      <w:proofErr w:type="spellEnd"/>
      <w:r w:rsidRPr="00EC1225">
        <w:t xml:space="preserve"> </w:t>
      </w:r>
      <w:proofErr w:type="spellStart"/>
      <w:r w:rsidRPr="00EC1225">
        <w:t>locale</w:t>
      </w:r>
      <w:proofErr w:type="spellEnd"/>
      <w:r w:rsidRPr="00EC1225">
        <w:t>.</w:t>
      </w:r>
    </w:p>
    <w:p w:rsidR="00CB645C" w:rsidRPr="00D736C4" w:rsidRDefault="00CB645C" w:rsidP="00CB645C">
      <w:pPr>
        <w:spacing w:line="276" w:lineRule="auto"/>
        <w:jc w:val="both"/>
      </w:pPr>
      <w:proofErr w:type="spellStart"/>
      <w:r>
        <w:t>Planul</w:t>
      </w:r>
      <w:proofErr w:type="spellEnd"/>
      <w:r w:rsidRPr="000F4F7F">
        <w:t xml:space="preserve"> </w:t>
      </w:r>
      <w:proofErr w:type="spellStart"/>
      <w:r w:rsidRPr="000F4F7F">
        <w:t>se</w:t>
      </w:r>
      <w:proofErr w:type="spellEnd"/>
      <w:r w:rsidRPr="000F4F7F">
        <w:t xml:space="preserve"> </w:t>
      </w:r>
      <w:proofErr w:type="spellStart"/>
      <w:r w:rsidRPr="000F4F7F">
        <w:t>axează</w:t>
      </w:r>
      <w:proofErr w:type="spellEnd"/>
      <w:r w:rsidRPr="000F4F7F">
        <w:t xml:space="preserve"> </w:t>
      </w:r>
      <w:proofErr w:type="spellStart"/>
      <w:r w:rsidRPr="000F4F7F">
        <w:t>pe</w:t>
      </w:r>
      <w:proofErr w:type="spellEnd"/>
      <w:r w:rsidRPr="000F4F7F">
        <w:t xml:space="preserve"> </w:t>
      </w:r>
      <w:r>
        <w:t>10</w:t>
      </w:r>
      <w:r w:rsidRPr="000F4F7F">
        <w:t xml:space="preserve"> </w:t>
      </w:r>
      <w:proofErr w:type="spellStart"/>
      <w:r w:rsidRPr="000F4F7F">
        <w:t>obiective</w:t>
      </w:r>
      <w:proofErr w:type="spellEnd"/>
      <w:r w:rsidRPr="000F4F7F">
        <w:t xml:space="preserve"> </w:t>
      </w:r>
      <w:proofErr w:type="spellStart"/>
      <w:r>
        <w:t>strategice</w:t>
      </w:r>
      <w:proofErr w:type="spellEnd"/>
      <w:r w:rsidRPr="000F4F7F">
        <w:t xml:space="preserve">, </w:t>
      </w:r>
      <w:proofErr w:type="spellStart"/>
      <w:r w:rsidRPr="000F4F7F">
        <w:t>ce</w:t>
      </w:r>
      <w:proofErr w:type="spellEnd"/>
      <w:r w:rsidRPr="000F4F7F">
        <w:t xml:space="preserve"> </w:t>
      </w:r>
      <w:proofErr w:type="spellStart"/>
      <w:r w:rsidRPr="000F4F7F">
        <w:t>se</w:t>
      </w:r>
      <w:proofErr w:type="spellEnd"/>
      <w:r w:rsidRPr="000F4F7F">
        <w:t xml:space="preserve"> </w:t>
      </w:r>
      <w:proofErr w:type="spellStart"/>
      <w:r w:rsidRPr="000F4F7F">
        <w:t>vor</w:t>
      </w:r>
      <w:proofErr w:type="spellEnd"/>
      <w:r w:rsidRPr="000F4F7F">
        <w:t xml:space="preserve"> </w:t>
      </w:r>
      <w:proofErr w:type="spellStart"/>
      <w:r w:rsidRPr="000F4F7F">
        <w:t>implementa</w:t>
      </w:r>
      <w:proofErr w:type="spellEnd"/>
      <w:r w:rsidRPr="000F4F7F">
        <w:t xml:space="preserve"> </w:t>
      </w:r>
      <w:proofErr w:type="spellStart"/>
      <w:r w:rsidRPr="000F4F7F">
        <w:t>prin</w:t>
      </w:r>
      <w:proofErr w:type="spellEnd"/>
      <w:r w:rsidRPr="000F4F7F">
        <w:t xml:space="preserve"> acțiuni, </w:t>
      </w:r>
      <w:proofErr w:type="spellStart"/>
      <w:r w:rsidRPr="000F4F7F">
        <w:t>conform</w:t>
      </w:r>
      <w:proofErr w:type="spellEnd"/>
      <w:r w:rsidRPr="000F4F7F">
        <w:t xml:space="preserve"> </w:t>
      </w:r>
      <w:proofErr w:type="spellStart"/>
      <w:r w:rsidRPr="000F4F7F">
        <w:t>planului</w:t>
      </w:r>
      <w:proofErr w:type="spellEnd"/>
      <w:r w:rsidRPr="000F4F7F">
        <w:t xml:space="preserve"> </w:t>
      </w:r>
      <w:proofErr w:type="spellStart"/>
      <w:r w:rsidRPr="000F4F7F">
        <w:t>de</w:t>
      </w:r>
      <w:proofErr w:type="spellEnd"/>
      <w:r w:rsidRPr="000F4F7F">
        <w:t xml:space="preserve"> față. </w:t>
      </w:r>
      <w:proofErr w:type="spellStart"/>
      <w:r w:rsidRPr="000F4F7F">
        <w:t>Obiectivele</w:t>
      </w:r>
      <w:proofErr w:type="spellEnd"/>
      <w:r w:rsidRPr="000F4F7F">
        <w:t xml:space="preserve"> </w:t>
      </w:r>
      <w:proofErr w:type="spellStart"/>
      <w:r w:rsidRPr="000F4F7F">
        <w:t>sunt</w:t>
      </w:r>
      <w:proofErr w:type="spellEnd"/>
      <w:r w:rsidRPr="000F4F7F">
        <w:t>:</w:t>
      </w:r>
    </w:p>
    <w:p w:rsidR="00CB645C" w:rsidRPr="00D92483" w:rsidRDefault="00CB645C" w:rsidP="00CB645C">
      <w:pPr>
        <w:pStyle w:val="a6"/>
        <w:numPr>
          <w:ilvl w:val="0"/>
          <w:numId w:val="14"/>
        </w:numPr>
        <w:spacing w:after="200" w:line="276" w:lineRule="auto"/>
        <w:jc w:val="both"/>
      </w:pPr>
      <w:proofErr w:type="spellStart"/>
      <w:r w:rsidRPr="00752AE7">
        <w:rPr>
          <w:rFonts w:eastAsiaTheme="minorHAnsi"/>
        </w:rPr>
        <w:t>Consolidarea</w:t>
      </w:r>
      <w:proofErr w:type="spellEnd"/>
      <w:r w:rsidRPr="00752AE7">
        <w:rPr>
          <w:rFonts w:eastAsiaTheme="minorHAnsi"/>
        </w:rPr>
        <w:t xml:space="preserve"> capacității organizațiilor </w:t>
      </w:r>
      <w:proofErr w:type="spellStart"/>
      <w:r w:rsidRPr="00752AE7">
        <w:rPr>
          <w:rFonts w:eastAsiaTheme="minorHAnsi"/>
        </w:rPr>
        <w:t>membre</w:t>
      </w:r>
      <w:proofErr w:type="spellEnd"/>
      <w:r w:rsidRPr="00752AE7">
        <w:rPr>
          <w:rFonts w:eastAsiaTheme="minorHAnsi"/>
          <w:lang w:val="ro-RO"/>
        </w:rPr>
        <w:t>;</w:t>
      </w:r>
    </w:p>
    <w:p w:rsidR="00CB645C" w:rsidRPr="00D92483" w:rsidRDefault="00CB645C" w:rsidP="00CB645C">
      <w:pPr>
        <w:pStyle w:val="a6"/>
        <w:numPr>
          <w:ilvl w:val="0"/>
          <w:numId w:val="14"/>
        </w:numPr>
        <w:spacing w:after="200" w:line="276" w:lineRule="auto"/>
        <w:jc w:val="both"/>
      </w:pPr>
      <w:proofErr w:type="spellStart"/>
      <w:r w:rsidRPr="00D92483">
        <w:rPr>
          <w:rFonts w:eastAsiaTheme="minorHAnsi"/>
        </w:rPr>
        <w:t>Consolidarea</w:t>
      </w:r>
      <w:proofErr w:type="spellEnd"/>
      <w:r w:rsidRPr="00D92483">
        <w:rPr>
          <w:rFonts w:eastAsiaTheme="minorHAnsi"/>
        </w:rPr>
        <w:t xml:space="preserve"> </w:t>
      </w:r>
      <w:proofErr w:type="spellStart"/>
      <w:r w:rsidRPr="00D92483">
        <w:rPr>
          <w:rFonts w:eastAsiaTheme="minorHAnsi"/>
        </w:rPr>
        <w:t>colaborării</w:t>
      </w:r>
      <w:proofErr w:type="spellEnd"/>
      <w:r w:rsidRPr="00D92483">
        <w:rPr>
          <w:rFonts w:eastAsiaTheme="minorHAnsi"/>
        </w:rPr>
        <w:t xml:space="preserve">, vizibilității și </w:t>
      </w:r>
      <w:proofErr w:type="spellStart"/>
      <w:r w:rsidRPr="00D92483">
        <w:rPr>
          <w:rFonts w:eastAsiaTheme="minorHAnsi"/>
        </w:rPr>
        <w:t>implicării</w:t>
      </w:r>
      <w:proofErr w:type="spellEnd"/>
      <w:r w:rsidRPr="00D92483">
        <w:rPr>
          <w:rFonts w:eastAsiaTheme="minorHAnsi"/>
        </w:rPr>
        <w:t xml:space="preserve"> </w:t>
      </w:r>
      <w:proofErr w:type="spellStart"/>
      <w:r w:rsidRPr="00D92483">
        <w:rPr>
          <w:rFonts w:eastAsiaTheme="minorHAnsi"/>
        </w:rPr>
        <w:t>ONG-urilor</w:t>
      </w:r>
      <w:proofErr w:type="spellEnd"/>
      <w:r w:rsidRPr="00D92483">
        <w:rPr>
          <w:rFonts w:eastAsiaTheme="minorHAnsi"/>
        </w:rPr>
        <w:t xml:space="preserve"> </w:t>
      </w:r>
      <w:proofErr w:type="spellStart"/>
      <w:r w:rsidRPr="00D92483">
        <w:rPr>
          <w:rFonts w:eastAsiaTheme="minorHAnsi"/>
        </w:rPr>
        <w:t>în</w:t>
      </w:r>
      <w:proofErr w:type="spellEnd"/>
      <w:r w:rsidRPr="00D92483">
        <w:rPr>
          <w:rFonts w:eastAsiaTheme="minorHAnsi"/>
        </w:rPr>
        <w:t xml:space="preserve"> </w:t>
      </w:r>
      <w:proofErr w:type="spellStart"/>
      <w:r w:rsidRPr="00D92483">
        <w:rPr>
          <w:rFonts w:eastAsiaTheme="minorHAnsi"/>
        </w:rPr>
        <w:t>dezvoltarea</w:t>
      </w:r>
      <w:proofErr w:type="spellEnd"/>
      <w:r w:rsidRPr="00D92483">
        <w:rPr>
          <w:rFonts w:eastAsiaTheme="minorHAnsi"/>
        </w:rPr>
        <w:t xml:space="preserve"> </w:t>
      </w:r>
      <w:proofErr w:type="spellStart"/>
      <w:r w:rsidRPr="00D92483">
        <w:rPr>
          <w:rFonts w:eastAsiaTheme="minorHAnsi"/>
        </w:rPr>
        <w:t>municipiului</w:t>
      </w:r>
      <w:proofErr w:type="spellEnd"/>
      <w:r w:rsidRPr="00D92483">
        <w:rPr>
          <w:rFonts w:eastAsiaTheme="minorHAnsi"/>
        </w:rPr>
        <w:t xml:space="preserve"> Bălți</w:t>
      </w:r>
      <w:r w:rsidRPr="00D92483">
        <w:rPr>
          <w:rFonts w:eastAsiaTheme="minorHAnsi"/>
          <w:lang w:val="ro-RO"/>
        </w:rPr>
        <w:t>;</w:t>
      </w:r>
    </w:p>
    <w:p w:rsidR="00CB645C" w:rsidRPr="00D92483" w:rsidRDefault="00CB645C" w:rsidP="00CB645C">
      <w:pPr>
        <w:pStyle w:val="a6"/>
        <w:numPr>
          <w:ilvl w:val="0"/>
          <w:numId w:val="14"/>
        </w:numPr>
        <w:spacing w:after="200" w:line="276" w:lineRule="auto"/>
        <w:jc w:val="both"/>
      </w:pPr>
      <w:r w:rsidRPr="00D92483">
        <w:t xml:space="preserve">Creșterea vizibilității și </w:t>
      </w:r>
      <w:proofErr w:type="spellStart"/>
      <w:r w:rsidRPr="00D92483">
        <w:t>impactului</w:t>
      </w:r>
      <w:proofErr w:type="spellEnd"/>
      <w:r w:rsidRPr="00D92483">
        <w:t xml:space="preserve"> </w:t>
      </w:r>
      <w:r w:rsidRPr="00D92483">
        <w:rPr>
          <w:lang w:val="ro-RO"/>
        </w:rPr>
        <w:t>Rețelei;</w:t>
      </w:r>
    </w:p>
    <w:p w:rsidR="00CB645C" w:rsidRPr="00D92483" w:rsidRDefault="00CB645C" w:rsidP="00CB645C">
      <w:pPr>
        <w:pStyle w:val="a6"/>
        <w:numPr>
          <w:ilvl w:val="0"/>
          <w:numId w:val="14"/>
        </w:numPr>
        <w:spacing w:after="200" w:line="276" w:lineRule="auto"/>
        <w:jc w:val="both"/>
      </w:pPr>
      <w:r w:rsidRPr="00D92483">
        <w:t xml:space="preserve">Susținerea finanțării </w:t>
      </w:r>
      <w:proofErr w:type="spellStart"/>
      <w:r w:rsidRPr="00D92483">
        <w:t>sustenabile</w:t>
      </w:r>
      <w:proofErr w:type="spellEnd"/>
      <w:r w:rsidRPr="00D92483">
        <w:rPr>
          <w:lang w:val="ro-RO"/>
        </w:rPr>
        <w:t>;</w:t>
      </w:r>
    </w:p>
    <w:p w:rsidR="00CB645C" w:rsidRPr="00D92483" w:rsidRDefault="00CB645C" w:rsidP="00CB645C">
      <w:pPr>
        <w:pStyle w:val="a6"/>
        <w:numPr>
          <w:ilvl w:val="0"/>
          <w:numId w:val="14"/>
        </w:numPr>
        <w:spacing w:after="200" w:line="276" w:lineRule="auto"/>
        <w:jc w:val="both"/>
      </w:pPr>
      <w:proofErr w:type="spellStart"/>
      <w:r w:rsidRPr="00D92483">
        <w:t>Dezvoltarea</w:t>
      </w:r>
      <w:proofErr w:type="spellEnd"/>
      <w:r w:rsidRPr="00D92483">
        <w:t xml:space="preserve"> educației </w:t>
      </w:r>
      <w:proofErr w:type="spellStart"/>
      <w:r w:rsidRPr="00D92483">
        <w:t>civice</w:t>
      </w:r>
      <w:proofErr w:type="spellEnd"/>
      <w:r w:rsidRPr="00D92483">
        <w:t xml:space="preserve"> și </w:t>
      </w:r>
      <w:proofErr w:type="spellStart"/>
      <w:r w:rsidRPr="00D92483">
        <w:t>voluntariatului</w:t>
      </w:r>
      <w:proofErr w:type="spellEnd"/>
      <w:r w:rsidRPr="00D92483">
        <w:rPr>
          <w:lang w:val="ro-RO"/>
        </w:rPr>
        <w:t>;</w:t>
      </w:r>
    </w:p>
    <w:p w:rsidR="00CB645C" w:rsidRPr="00D92483" w:rsidRDefault="00CB645C" w:rsidP="00CB645C">
      <w:pPr>
        <w:pStyle w:val="a6"/>
        <w:numPr>
          <w:ilvl w:val="0"/>
          <w:numId w:val="14"/>
        </w:numPr>
        <w:spacing w:after="200" w:line="276" w:lineRule="auto"/>
        <w:jc w:val="both"/>
      </w:pPr>
      <w:proofErr w:type="spellStart"/>
      <w:r w:rsidRPr="00D92483">
        <w:t>Promovarea</w:t>
      </w:r>
      <w:proofErr w:type="spellEnd"/>
      <w:r w:rsidRPr="00D92483">
        <w:t xml:space="preserve"> </w:t>
      </w:r>
      <w:proofErr w:type="spellStart"/>
      <w:r w:rsidRPr="00D92483">
        <w:t>incluziunii</w:t>
      </w:r>
      <w:proofErr w:type="spellEnd"/>
      <w:r w:rsidRPr="00D92483">
        <w:t xml:space="preserve"> </w:t>
      </w:r>
      <w:proofErr w:type="spellStart"/>
      <w:r w:rsidRPr="00D92483">
        <w:t>sociale</w:t>
      </w:r>
      <w:proofErr w:type="spellEnd"/>
      <w:r w:rsidRPr="00D92483">
        <w:t xml:space="preserve"> și egalității</w:t>
      </w:r>
      <w:r w:rsidRPr="00D92483">
        <w:rPr>
          <w:lang w:val="ro-RO"/>
        </w:rPr>
        <w:t>;</w:t>
      </w:r>
    </w:p>
    <w:p w:rsidR="00CB645C" w:rsidRPr="00D92483" w:rsidRDefault="00CB645C" w:rsidP="00CB645C">
      <w:pPr>
        <w:pStyle w:val="a6"/>
        <w:numPr>
          <w:ilvl w:val="0"/>
          <w:numId w:val="14"/>
        </w:numPr>
        <w:spacing w:after="200" w:line="276" w:lineRule="auto"/>
        <w:jc w:val="both"/>
      </w:pPr>
      <w:proofErr w:type="spellStart"/>
      <w:r w:rsidRPr="00D92483">
        <w:t>Dezvoltarea</w:t>
      </w:r>
      <w:proofErr w:type="spellEnd"/>
      <w:r w:rsidRPr="00D92483">
        <w:t xml:space="preserve"> </w:t>
      </w:r>
      <w:proofErr w:type="spellStart"/>
      <w:r w:rsidRPr="00D92483">
        <w:t>durabilă</w:t>
      </w:r>
      <w:proofErr w:type="spellEnd"/>
      <w:r w:rsidRPr="00D92483">
        <w:t xml:space="preserve"> și protecția </w:t>
      </w:r>
      <w:proofErr w:type="spellStart"/>
      <w:r w:rsidRPr="00D92483">
        <w:t>mediului</w:t>
      </w:r>
      <w:proofErr w:type="spellEnd"/>
      <w:r w:rsidRPr="00D92483">
        <w:rPr>
          <w:lang w:val="ro-RO"/>
        </w:rPr>
        <w:t>;</w:t>
      </w:r>
    </w:p>
    <w:p w:rsidR="00CB645C" w:rsidRPr="00D92483" w:rsidRDefault="00CB645C" w:rsidP="00CB645C">
      <w:pPr>
        <w:pStyle w:val="a6"/>
        <w:numPr>
          <w:ilvl w:val="0"/>
          <w:numId w:val="14"/>
        </w:numPr>
        <w:spacing w:after="200" w:line="276" w:lineRule="auto"/>
        <w:jc w:val="both"/>
      </w:pPr>
      <w:r w:rsidRPr="00D92483">
        <w:t xml:space="preserve">Îmbunătățirea </w:t>
      </w:r>
      <w:proofErr w:type="spellStart"/>
      <w:r w:rsidRPr="00D92483">
        <w:t>accesului</w:t>
      </w:r>
      <w:proofErr w:type="spellEnd"/>
      <w:r w:rsidRPr="00D92483">
        <w:t xml:space="preserve"> </w:t>
      </w:r>
      <w:proofErr w:type="spellStart"/>
      <w:r w:rsidRPr="00D92483">
        <w:t>la</w:t>
      </w:r>
      <w:proofErr w:type="spellEnd"/>
      <w:r w:rsidRPr="00D92483">
        <w:t xml:space="preserve"> educație </w:t>
      </w:r>
      <w:proofErr w:type="spellStart"/>
      <w:r w:rsidRPr="00D92483">
        <w:t>de</w:t>
      </w:r>
      <w:proofErr w:type="spellEnd"/>
      <w:r w:rsidRPr="00D92483">
        <w:t xml:space="preserve"> </w:t>
      </w:r>
      <w:proofErr w:type="spellStart"/>
      <w:r w:rsidRPr="00D92483">
        <w:t>calitate</w:t>
      </w:r>
      <w:proofErr w:type="spellEnd"/>
      <w:r w:rsidRPr="00D92483">
        <w:t xml:space="preserve"> și </w:t>
      </w:r>
      <w:proofErr w:type="spellStart"/>
      <w:r w:rsidRPr="00D92483">
        <w:t>promovarea</w:t>
      </w:r>
      <w:proofErr w:type="spellEnd"/>
      <w:r w:rsidRPr="00D92483">
        <w:t xml:space="preserve"> învățării </w:t>
      </w:r>
      <w:proofErr w:type="spellStart"/>
      <w:r w:rsidRPr="00D92483">
        <w:t>non-formale</w:t>
      </w:r>
      <w:proofErr w:type="spellEnd"/>
      <w:r w:rsidRPr="00D92483">
        <w:t xml:space="preserve"> </w:t>
      </w:r>
      <w:proofErr w:type="spellStart"/>
      <w:r w:rsidRPr="00D92483">
        <w:t>pentru</w:t>
      </w:r>
      <w:proofErr w:type="spellEnd"/>
      <w:r w:rsidRPr="00D92483">
        <w:t xml:space="preserve"> </w:t>
      </w:r>
      <w:proofErr w:type="spellStart"/>
      <w:r w:rsidRPr="00D92483">
        <w:t>toate</w:t>
      </w:r>
      <w:proofErr w:type="spellEnd"/>
      <w:r w:rsidRPr="00D92483">
        <w:t xml:space="preserve"> </w:t>
      </w:r>
      <w:proofErr w:type="spellStart"/>
      <w:r w:rsidRPr="00D92483">
        <w:t>vârstele</w:t>
      </w:r>
      <w:proofErr w:type="spellEnd"/>
      <w:r w:rsidRPr="00D92483">
        <w:rPr>
          <w:lang w:val="ro-RO"/>
        </w:rPr>
        <w:t>;</w:t>
      </w:r>
    </w:p>
    <w:p w:rsidR="00CB645C" w:rsidRPr="00D92483" w:rsidRDefault="00CB645C" w:rsidP="00CB645C">
      <w:pPr>
        <w:pStyle w:val="a6"/>
        <w:numPr>
          <w:ilvl w:val="0"/>
          <w:numId w:val="14"/>
        </w:numPr>
        <w:spacing w:after="200" w:line="276" w:lineRule="auto"/>
        <w:jc w:val="both"/>
      </w:pPr>
      <w:proofErr w:type="spellStart"/>
      <w:r w:rsidRPr="00D92483">
        <w:t>Promovarea</w:t>
      </w:r>
      <w:proofErr w:type="spellEnd"/>
      <w:r w:rsidRPr="00D92483">
        <w:t xml:space="preserve"> </w:t>
      </w:r>
      <w:proofErr w:type="spellStart"/>
      <w:r w:rsidRPr="00D92483">
        <w:t>patrimoniului</w:t>
      </w:r>
      <w:proofErr w:type="spellEnd"/>
      <w:r w:rsidRPr="00D92483">
        <w:t xml:space="preserve"> </w:t>
      </w:r>
      <w:proofErr w:type="spellStart"/>
      <w:r w:rsidRPr="00D92483">
        <w:t>cultural</w:t>
      </w:r>
      <w:proofErr w:type="spellEnd"/>
      <w:r w:rsidRPr="00D92483">
        <w:t xml:space="preserve"> și </w:t>
      </w:r>
      <w:proofErr w:type="spellStart"/>
      <w:r w:rsidRPr="00D92483">
        <w:t>a</w:t>
      </w:r>
      <w:proofErr w:type="spellEnd"/>
      <w:r w:rsidRPr="00D92483">
        <w:t xml:space="preserve"> creativității </w:t>
      </w:r>
      <w:proofErr w:type="spellStart"/>
      <w:r w:rsidRPr="00D92483">
        <w:t>comunitare</w:t>
      </w:r>
      <w:proofErr w:type="spellEnd"/>
      <w:r w:rsidRPr="00D92483">
        <w:rPr>
          <w:lang w:val="ro-RO"/>
        </w:rPr>
        <w:t>;</w:t>
      </w:r>
    </w:p>
    <w:p w:rsidR="00CB645C" w:rsidRPr="00D92483" w:rsidRDefault="00CB645C" w:rsidP="00CB645C">
      <w:pPr>
        <w:pStyle w:val="a6"/>
        <w:numPr>
          <w:ilvl w:val="0"/>
          <w:numId w:val="14"/>
        </w:numPr>
        <w:spacing w:after="200" w:line="276" w:lineRule="auto"/>
        <w:jc w:val="both"/>
      </w:pPr>
      <w:proofErr w:type="spellStart"/>
      <w:r w:rsidRPr="00D92483">
        <w:t>Promovarea</w:t>
      </w:r>
      <w:proofErr w:type="spellEnd"/>
      <w:r w:rsidRPr="00D92483">
        <w:t xml:space="preserve"> </w:t>
      </w:r>
      <w:proofErr w:type="spellStart"/>
      <w:r w:rsidRPr="00D92483">
        <w:t>unui</w:t>
      </w:r>
      <w:proofErr w:type="spellEnd"/>
      <w:r w:rsidRPr="00D92483">
        <w:t xml:space="preserve"> </w:t>
      </w:r>
      <w:proofErr w:type="spellStart"/>
      <w:r w:rsidRPr="00D92483">
        <w:t>stil</w:t>
      </w:r>
      <w:proofErr w:type="spellEnd"/>
      <w:r w:rsidRPr="00D92483">
        <w:t xml:space="preserve"> </w:t>
      </w:r>
      <w:proofErr w:type="spellStart"/>
      <w:r w:rsidRPr="00D92483">
        <w:t>de</w:t>
      </w:r>
      <w:proofErr w:type="spellEnd"/>
      <w:r w:rsidRPr="00D92483">
        <w:t xml:space="preserve"> viață </w:t>
      </w:r>
      <w:proofErr w:type="spellStart"/>
      <w:r w:rsidRPr="00D92483">
        <w:t>activ</w:t>
      </w:r>
      <w:proofErr w:type="spellEnd"/>
      <w:r w:rsidRPr="00D92483">
        <w:t xml:space="preserve"> și </w:t>
      </w:r>
      <w:proofErr w:type="spellStart"/>
      <w:r w:rsidRPr="00D92483">
        <w:t>sănătos</w:t>
      </w:r>
      <w:proofErr w:type="spellEnd"/>
      <w:r w:rsidRPr="00D92483">
        <w:t xml:space="preserve"> </w:t>
      </w:r>
      <w:proofErr w:type="spellStart"/>
      <w:r w:rsidRPr="00D92483">
        <w:t>prin</w:t>
      </w:r>
      <w:proofErr w:type="spellEnd"/>
      <w:r w:rsidRPr="00D92483">
        <w:t xml:space="preserve"> </w:t>
      </w:r>
      <w:proofErr w:type="spellStart"/>
      <w:r w:rsidRPr="00D92483">
        <w:t>sport</w:t>
      </w:r>
      <w:proofErr w:type="spellEnd"/>
      <w:r w:rsidRPr="00D92483">
        <w:t xml:space="preserve"> și </w:t>
      </w:r>
      <w:proofErr w:type="spellStart"/>
      <w:r w:rsidRPr="00D92483">
        <w:t>recreere</w:t>
      </w:r>
      <w:proofErr w:type="spellEnd"/>
      <w:r>
        <w:rPr>
          <w:lang w:val="ro-RO"/>
        </w:rPr>
        <w:t>.</w:t>
      </w:r>
    </w:p>
    <w:p w:rsidR="00CB645C" w:rsidRDefault="00CB645C" w:rsidP="00CB645C">
      <w:pPr>
        <w:spacing w:line="276" w:lineRule="auto"/>
      </w:pPr>
    </w:p>
    <w:p w:rsidR="00CB645C" w:rsidRDefault="00CB645C" w:rsidP="00CB645C">
      <w:pPr>
        <w:rPr>
          <w:b/>
        </w:rPr>
        <w:sectPr w:rsidR="00CB645C" w:rsidSect="00F95AE4">
          <w:footerReference w:type="default" r:id="rId8"/>
          <w:pgSz w:w="11906" w:h="16838"/>
          <w:pgMar w:top="567" w:right="707" w:bottom="993" w:left="1418" w:header="708" w:footer="708" w:gutter="0"/>
          <w:pgNumType w:start="1"/>
          <w:cols w:space="720"/>
        </w:sectPr>
      </w:pPr>
    </w:p>
    <w:p w:rsidR="00CB645C" w:rsidRDefault="00CB645C" w:rsidP="00CB645C">
      <w:pPr>
        <w:jc w:val="center"/>
        <w:rPr>
          <w:b/>
        </w:rPr>
      </w:pPr>
      <w:r w:rsidRPr="000F4F7F">
        <w:rPr>
          <w:b/>
        </w:rPr>
        <w:lastRenderedPageBreak/>
        <w:t>III. PLANUL DE ACȚIUNI</w:t>
      </w:r>
    </w:p>
    <w:p w:rsidR="00CB645C" w:rsidRDefault="00CB645C" w:rsidP="00CB645C">
      <w:pPr>
        <w:jc w:val="center"/>
        <w:rPr>
          <w:b/>
        </w:rPr>
      </w:pPr>
    </w:p>
    <w:p w:rsidR="00CB645C" w:rsidRDefault="00CB645C" w:rsidP="00CB645C">
      <w:pPr>
        <w:jc w:val="center"/>
        <w:rPr>
          <w:b/>
        </w:rPr>
      </w:pPr>
    </w:p>
    <w:tbl>
      <w:tblPr>
        <w:tblStyle w:val="ad"/>
        <w:tblpPr w:leftFromText="180" w:rightFromText="180" w:vertAnchor="text" w:tblpY="1"/>
        <w:tblOverlap w:val="never"/>
        <w:tblW w:w="0" w:type="auto"/>
        <w:tblLook w:val="04A0"/>
      </w:tblPr>
      <w:tblGrid>
        <w:gridCol w:w="3394"/>
        <w:gridCol w:w="3495"/>
        <w:gridCol w:w="2884"/>
        <w:gridCol w:w="2687"/>
        <w:gridCol w:w="2802"/>
      </w:tblGrid>
      <w:tr w:rsidR="00CB645C" w:rsidTr="00EC64B3">
        <w:trPr>
          <w:trHeight w:val="90"/>
        </w:trPr>
        <w:tc>
          <w:tcPr>
            <w:tcW w:w="3394" w:type="dxa"/>
          </w:tcPr>
          <w:p w:rsidR="00CB645C" w:rsidRPr="00400755" w:rsidRDefault="00CB645C" w:rsidP="00EC64B3">
            <w:pPr>
              <w:jc w:val="center"/>
              <w:rPr>
                <w:b/>
                <w:sz w:val="24"/>
                <w:szCs w:val="24"/>
              </w:rPr>
            </w:pPr>
            <w:r w:rsidRPr="00400755">
              <w:rPr>
                <w:b/>
                <w:sz w:val="24"/>
                <w:szCs w:val="24"/>
              </w:rPr>
              <w:t>Obiective strategice</w:t>
            </w:r>
          </w:p>
        </w:tc>
        <w:tc>
          <w:tcPr>
            <w:tcW w:w="3495" w:type="dxa"/>
          </w:tcPr>
          <w:p w:rsidR="00CB645C" w:rsidRPr="00400755" w:rsidRDefault="00CB645C" w:rsidP="00EC64B3">
            <w:pPr>
              <w:jc w:val="center"/>
              <w:rPr>
                <w:b/>
                <w:sz w:val="24"/>
                <w:szCs w:val="24"/>
              </w:rPr>
            </w:pPr>
            <w:r w:rsidRPr="00400755">
              <w:rPr>
                <w:b/>
                <w:sz w:val="24"/>
                <w:szCs w:val="24"/>
              </w:rPr>
              <w:t>Activități concrete</w:t>
            </w:r>
          </w:p>
        </w:tc>
        <w:tc>
          <w:tcPr>
            <w:tcW w:w="2884" w:type="dxa"/>
          </w:tcPr>
          <w:p w:rsidR="00CB645C" w:rsidRPr="00400755" w:rsidRDefault="00CB645C" w:rsidP="00EC64B3">
            <w:pPr>
              <w:jc w:val="center"/>
              <w:rPr>
                <w:b/>
                <w:sz w:val="24"/>
                <w:szCs w:val="24"/>
              </w:rPr>
            </w:pPr>
            <w:r w:rsidRPr="00400755">
              <w:rPr>
                <w:b/>
                <w:sz w:val="24"/>
                <w:szCs w:val="24"/>
              </w:rPr>
              <w:t>Perioada de implementare</w:t>
            </w:r>
          </w:p>
        </w:tc>
        <w:tc>
          <w:tcPr>
            <w:tcW w:w="2687" w:type="dxa"/>
          </w:tcPr>
          <w:p w:rsidR="00CB645C" w:rsidRPr="00400755" w:rsidRDefault="00CB645C" w:rsidP="00EC64B3">
            <w:pPr>
              <w:jc w:val="center"/>
              <w:rPr>
                <w:b/>
                <w:sz w:val="24"/>
                <w:szCs w:val="24"/>
              </w:rPr>
            </w:pPr>
            <w:r w:rsidRPr="00400755">
              <w:rPr>
                <w:b/>
                <w:sz w:val="24"/>
                <w:szCs w:val="24"/>
              </w:rPr>
              <w:t>Responsabil</w:t>
            </w:r>
          </w:p>
        </w:tc>
        <w:tc>
          <w:tcPr>
            <w:tcW w:w="2802" w:type="dxa"/>
          </w:tcPr>
          <w:p w:rsidR="00CB645C" w:rsidRPr="00400755" w:rsidRDefault="00CB645C" w:rsidP="00EC64B3">
            <w:pPr>
              <w:jc w:val="center"/>
              <w:rPr>
                <w:b/>
                <w:sz w:val="24"/>
                <w:szCs w:val="24"/>
              </w:rPr>
            </w:pPr>
            <w:r w:rsidRPr="00400755">
              <w:rPr>
                <w:b/>
                <w:sz w:val="24"/>
                <w:szCs w:val="24"/>
              </w:rPr>
              <w:t>Indicatori de realizare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 w:val="restart"/>
          </w:tcPr>
          <w:p w:rsidR="00CB645C" w:rsidRDefault="00CB645C" w:rsidP="00EC64B3">
            <w:pPr>
              <w:pStyle w:val="a6"/>
              <w:ind w:left="284"/>
              <w:rPr>
                <w:rFonts w:eastAsiaTheme="minorHAnsi"/>
                <w:sz w:val="24"/>
                <w:szCs w:val="24"/>
              </w:rPr>
            </w:pPr>
          </w:p>
          <w:p w:rsidR="00CB645C" w:rsidRDefault="00CB645C" w:rsidP="00EC64B3">
            <w:pPr>
              <w:pStyle w:val="a6"/>
              <w:ind w:left="284"/>
              <w:rPr>
                <w:rFonts w:eastAsiaTheme="minorHAnsi"/>
                <w:sz w:val="24"/>
                <w:szCs w:val="24"/>
              </w:rPr>
            </w:pPr>
          </w:p>
          <w:p w:rsidR="00CB645C" w:rsidRPr="00400755" w:rsidRDefault="00CB645C" w:rsidP="00EC64B3">
            <w:pPr>
              <w:pStyle w:val="a6"/>
              <w:ind w:left="284"/>
              <w:rPr>
                <w:rFonts w:eastAsiaTheme="minorHAnsi"/>
                <w:sz w:val="24"/>
                <w:szCs w:val="24"/>
              </w:rPr>
            </w:pPr>
          </w:p>
          <w:p w:rsidR="00CB645C" w:rsidRPr="00400755" w:rsidRDefault="00CB645C" w:rsidP="00CB645C">
            <w:pPr>
              <w:pStyle w:val="a6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rFonts w:eastAsiaTheme="minorHAnsi"/>
                <w:b/>
                <w:sz w:val="24"/>
                <w:szCs w:val="24"/>
              </w:rPr>
            </w:pPr>
            <w:r w:rsidRPr="00400755">
              <w:rPr>
                <w:rFonts w:eastAsiaTheme="minorHAnsi"/>
                <w:b/>
                <w:sz w:val="24"/>
                <w:szCs w:val="24"/>
              </w:rPr>
              <w:t>Consolidarea capacității organizațiilor membre</w:t>
            </w:r>
          </w:p>
        </w:tc>
        <w:tc>
          <w:tcPr>
            <w:tcW w:w="3495" w:type="dxa"/>
          </w:tcPr>
          <w:p w:rsidR="00CB645C" w:rsidRPr="00400755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400755">
              <w:rPr>
                <w:sz w:val="24"/>
                <w:szCs w:val="24"/>
              </w:rPr>
              <w:t>Organizarea anuală a cel puțin 4 sesiuni de instruire pe teme de management ONG, comunicare</w:t>
            </w:r>
          </w:p>
        </w:tc>
        <w:tc>
          <w:tcPr>
            <w:tcW w:w="2884" w:type="dxa"/>
          </w:tcPr>
          <w:p w:rsidR="00CB645C" w:rsidRPr="00400755" w:rsidRDefault="00CB645C" w:rsidP="00EC64B3">
            <w:pPr>
              <w:jc w:val="center"/>
              <w:rPr>
                <w:sz w:val="24"/>
                <w:szCs w:val="24"/>
              </w:rPr>
            </w:pPr>
            <w:r w:rsidRPr="00400755">
              <w:rPr>
                <w:sz w:val="24"/>
                <w:szCs w:val="24"/>
              </w:rPr>
              <w:t>Anual</w:t>
            </w:r>
          </w:p>
        </w:tc>
        <w:tc>
          <w:tcPr>
            <w:tcW w:w="2687" w:type="dxa"/>
          </w:tcPr>
          <w:p w:rsidR="00CB645C" w:rsidRPr="00400755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ONG-uri membre</w:t>
            </w:r>
            <w:r>
              <w:rPr>
                <w:sz w:val="24"/>
                <w:szCs w:val="24"/>
              </w:rPr>
              <w:t xml:space="preserve">, </w:t>
            </w:r>
            <w:r w:rsidRPr="00400755">
              <w:rPr>
                <w:sz w:val="24"/>
                <w:szCs w:val="24"/>
              </w:rPr>
              <w:t>experți invitați</w:t>
            </w:r>
          </w:p>
        </w:tc>
        <w:tc>
          <w:tcPr>
            <w:tcW w:w="2802" w:type="dxa"/>
          </w:tcPr>
          <w:p w:rsidR="00CB645C" w:rsidRDefault="00CB645C" w:rsidP="00EC64B3">
            <w:pPr>
              <w:rPr>
                <w:sz w:val="24"/>
                <w:szCs w:val="24"/>
              </w:rPr>
            </w:pPr>
            <w:r w:rsidRPr="00400755">
              <w:rPr>
                <w:sz w:val="24"/>
                <w:szCs w:val="24"/>
              </w:rPr>
              <w:t xml:space="preserve">Nr. sesiuni, </w:t>
            </w:r>
          </w:p>
          <w:p w:rsidR="00CB645C" w:rsidRPr="00400755" w:rsidRDefault="00CB645C" w:rsidP="00EC64B3">
            <w:pPr>
              <w:rPr>
                <w:sz w:val="24"/>
                <w:szCs w:val="24"/>
              </w:rPr>
            </w:pPr>
            <w:r w:rsidRPr="00400755">
              <w:rPr>
                <w:sz w:val="24"/>
                <w:szCs w:val="24"/>
              </w:rPr>
              <w:t>nr. participanți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</w:tcPr>
          <w:p w:rsidR="00CB645C" w:rsidRDefault="00CB645C" w:rsidP="00EC64B3"/>
        </w:tc>
        <w:tc>
          <w:tcPr>
            <w:tcW w:w="3495" w:type="dxa"/>
          </w:tcPr>
          <w:p w:rsidR="00CB645C" w:rsidRDefault="00CB645C" w:rsidP="00EC64B3">
            <w:r w:rsidRPr="00DC23DD">
              <w:rPr>
                <w:sz w:val="24"/>
                <w:szCs w:val="24"/>
              </w:rPr>
              <w:t>1.2. Crearea și actualizarea periodică a unei baze de date cu resurse educaționale online</w:t>
            </w:r>
          </w:p>
        </w:tc>
        <w:tc>
          <w:tcPr>
            <w:tcW w:w="2884" w:type="dxa"/>
          </w:tcPr>
          <w:p w:rsidR="00CB645C" w:rsidRDefault="00CB645C" w:rsidP="00EC64B3">
            <w:pPr>
              <w:jc w:val="center"/>
            </w:pPr>
            <w:r w:rsidRPr="00DC23DD">
              <w:rPr>
                <w:sz w:val="24"/>
                <w:szCs w:val="24"/>
              </w:rPr>
              <w:t>Semestrial</w:t>
            </w:r>
          </w:p>
        </w:tc>
        <w:tc>
          <w:tcPr>
            <w:tcW w:w="2687" w:type="dxa"/>
          </w:tcPr>
          <w:p w:rsidR="00CB645C" w:rsidRDefault="00CB645C" w:rsidP="00EC64B3">
            <w:r w:rsidRPr="00DC23DD">
              <w:rPr>
                <w:sz w:val="24"/>
                <w:szCs w:val="24"/>
              </w:rPr>
              <w:t>Secretariatul Rețelei</w:t>
            </w:r>
          </w:p>
        </w:tc>
        <w:tc>
          <w:tcPr>
            <w:tcW w:w="2802" w:type="dxa"/>
          </w:tcPr>
          <w:p w:rsidR="00CB645C" w:rsidRDefault="00CB645C" w:rsidP="00EC64B3">
            <w:r w:rsidRPr="00DC23DD">
              <w:rPr>
                <w:sz w:val="24"/>
                <w:szCs w:val="24"/>
              </w:rPr>
              <w:t>Baza de date funcțională și actualizată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</w:tcPr>
          <w:p w:rsidR="00CB645C" w:rsidRDefault="00CB645C" w:rsidP="00EC64B3"/>
        </w:tc>
        <w:tc>
          <w:tcPr>
            <w:tcW w:w="3495" w:type="dxa"/>
          </w:tcPr>
          <w:p w:rsidR="00CB645C" w:rsidRDefault="00CB645C" w:rsidP="00EC64B3">
            <w:r w:rsidRPr="00DC23DD">
              <w:rPr>
                <w:sz w:val="24"/>
                <w:szCs w:val="24"/>
              </w:rPr>
              <w:t>1.3. Dezvoltarea unui program de mentorat între organizațiile mai experimentate și cele noi</w:t>
            </w:r>
          </w:p>
        </w:tc>
        <w:tc>
          <w:tcPr>
            <w:tcW w:w="2884" w:type="dxa"/>
          </w:tcPr>
          <w:p w:rsidR="00CB645C" w:rsidRDefault="00CB645C" w:rsidP="00EC64B3">
            <w:pPr>
              <w:jc w:val="center"/>
            </w:pPr>
            <w:r w:rsidRPr="00DC23DD">
              <w:rPr>
                <w:sz w:val="24"/>
                <w:szCs w:val="24"/>
              </w:rPr>
              <w:t>2026-2027</w:t>
            </w:r>
          </w:p>
        </w:tc>
        <w:tc>
          <w:tcPr>
            <w:tcW w:w="2687" w:type="dxa"/>
          </w:tcPr>
          <w:p w:rsidR="00CB645C" w:rsidRDefault="00CB645C" w:rsidP="00EC64B3">
            <w:r w:rsidRPr="00DC23DD">
              <w:rPr>
                <w:sz w:val="24"/>
                <w:szCs w:val="24"/>
              </w:rPr>
              <w:t>ONG-uri membre</w:t>
            </w:r>
            <w:r>
              <w:rPr>
                <w:sz w:val="24"/>
                <w:szCs w:val="24"/>
              </w:rPr>
              <w:t>, alte instituții</w:t>
            </w:r>
          </w:p>
        </w:tc>
        <w:tc>
          <w:tcPr>
            <w:tcW w:w="2802" w:type="dxa"/>
          </w:tcPr>
          <w:p w:rsidR="00CB645C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 xml:space="preserve">Nr. </w:t>
            </w:r>
            <w:r>
              <w:rPr>
                <w:sz w:val="24"/>
                <w:szCs w:val="24"/>
              </w:rPr>
              <w:t xml:space="preserve"> programelor, </w:t>
            </w:r>
          </w:p>
          <w:p w:rsidR="00CB645C" w:rsidRDefault="00CB645C" w:rsidP="00EC64B3">
            <w:r>
              <w:rPr>
                <w:sz w:val="24"/>
                <w:szCs w:val="24"/>
              </w:rPr>
              <w:t xml:space="preserve">nr.  de ONG 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 w:val="restart"/>
          </w:tcPr>
          <w:p w:rsidR="00CB645C" w:rsidRDefault="00CB645C" w:rsidP="00EC64B3">
            <w:pPr>
              <w:pStyle w:val="a6"/>
              <w:ind w:left="284"/>
              <w:rPr>
                <w:rFonts w:asciiTheme="minorHAnsi" w:eastAsiaTheme="minorHAnsi" w:hAnsiTheme="minorHAnsi"/>
                <w:b/>
              </w:rPr>
            </w:pPr>
          </w:p>
          <w:p w:rsidR="00CB645C" w:rsidRDefault="00CB645C" w:rsidP="00EC64B3">
            <w:pPr>
              <w:pStyle w:val="a6"/>
              <w:ind w:left="284"/>
              <w:rPr>
                <w:rFonts w:asciiTheme="minorHAnsi" w:eastAsiaTheme="minorHAnsi" w:hAnsiTheme="minorHAnsi"/>
                <w:b/>
              </w:rPr>
            </w:pPr>
          </w:p>
          <w:p w:rsidR="00CB645C" w:rsidRDefault="00CB645C" w:rsidP="00EC64B3">
            <w:pPr>
              <w:pStyle w:val="a6"/>
              <w:ind w:left="284"/>
              <w:rPr>
                <w:rFonts w:asciiTheme="minorHAnsi" w:eastAsiaTheme="minorHAnsi" w:hAnsiTheme="minorHAnsi"/>
                <w:b/>
              </w:rPr>
            </w:pPr>
          </w:p>
          <w:p w:rsidR="00CB645C" w:rsidRPr="00145E20" w:rsidRDefault="00CB645C" w:rsidP="00EC64B3">
            <w:pPr>
              <w:pStyle w:val="a6"/>
              <w:ind w:left="284"/>
              <w:rPr>
                <w:rFonts w:asciiTheme="minorHAnsi" w:eastAsiaTheme="minorHAnsi" w:hAnsiTheme="minorHAnsi"/>
                <w:b/>
              </w:rPr>
            </w:pPr>
          </w:p>
          <w:p w:rsidR="00CB645C" w:rsidRPr="00400755" w:rsidRDefault="00CB645C" w:rsidP="00CB645C">
            <w:pPr>
              <w:pStyle w:val="a6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rFonts w:asciiTheme="minorHAnsi" w:eastAsiaTheme="minorHAnsi" w:hAnsiTheme="minorHAnsi"/>
                <w:b/>
              </w:rPr>
            </w:pPr>
            <w:r w:rsidRPr="00236587">
              <w:rPr>
                <w:rFonts w:eastAsiaTheme="minorHAnsi"/>
                <w:b/>
                <w:sz w:val="24"/>
                <w:szCs w:val="24"/>
              </w:rPr>
              <w:t>Consolidarea colaborării, vizibilității și implicării ONG-urilor în dezvoltarea municipiului Bălți</w:t>
            </w:r>
          </w:p>
        </w:tc>
        <w:tc>
          <w:tcPr>
            <w:tcW w:w="3495" w:type="dxa"/>
          </w:tcPr>
          <w:p w:rsidR="00CB645C" w:rsidRDefault="00CB645C" w:rsidP="00EC64B3">
            <w:r w:rsidRPr="00DC23DD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DC23DD">
              <w:rPr>
                <w:sz w:val="24"/>
                <w:szCs w:val="24"/>
              </w:rPr>
              <w:t>. Organizarea trimestrială a reuniunilor tematice (ex: mediu, sănătate, educație, incluziune socială</w:t>
            </w:r>
            <w:r>
              <w:rPr>
                <w:sz w:val="24"/>
                <w:szCs w:val="24"/>
              </w:rPr>
              <w:t>, etc.</w:t>
            </w:r>
            <w:r w:rsidRPr="00DC23DD">
              <w:rPr>
                <w:sz w:val="24"/>
                <w:szCs w:val="24"/>
              </w:rPr>
              <w:t>)</w:t>
            </w:r>
          </w:p>
        </w:tc>
        <w:tc>
          <w:tcPr>
            <w:tcW w:w="2884" w:type="dxa"/>
          </w:tcPr>
          <w:p w:rsidR="00CB645C" w:rsidRDefault="00CB645C" w:rsidP="00EC64B3">
            <w:pPr>
              <w:jc w:val="center"/>
            </w:pPr>
            <w:r w:rsidRPr="00DC23DD">
              <w:rPr>
                <w:sz w:val="24"/>
                <w:szCs w:val="24"/>
              </w:rPr>
              <w:t>Trimestrial</w:t>
            </w:r>
          </w:p>
        </w:tc>
        <w:tc>
          <w:tcPr>
            <w:tcW w:w="2687" w:type="dxa"/>
          </w:tcPr>
          <w:p w:rsidR="00CB645C" w:rsidRDefault="00CB645C" w:rsidP="00EC64B3">
            <w:r w:rsidRPr="00DC23DD">
              <w:rPr>
                <w:sz w:val="24"/>
                <w:szCs w:val="24"/>
              </w:rPr>
              <w:t>Secretariatul Rețelei, ONG-uri membre</w:t>
            </w:r>
            <w:r>
              <w:rPr>
                <w:sz w:val="24"/>
                <w:szCs w:val="24"/>
              </w:rPr>
              <w:t>, alte instituții</w:t>
            </w:r>
          </w:p>
        </w:tc>
        <w:tc>
          <w:tcPr>
            <w:tcW w:w="2802" w:type="dxa"/>
          </w:tcPr>
          <w:p w:rsidR="00CB645C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Nr. reuniuni</w:t>
            </w:r>
            <w:r>
              <w:rPr>
                <w:sz w:val="24"/>
                <w:szCs w:val="24"/>
              </w:rPr>
              <w:t>,</w:t>
            </w:r>
          </w:p>
          <w:p w:rsidR="00CB645C" w:rsidRDefault="00CB645C" w:rsidP="00EC64B3">
            <w:r w:rsidRPr="00DC23DD">
              <w:rPr>
                <w:sz w:val="24"/>
                <w:szCs w:val="24"/>
              </w:rPr>
              <w:t xml:space="preserve"> nr. </w:t>
            </w:r>
            <w:r>
              <w:rPr>
                <w:sz w:val="24"/>
                <w:szCs w:val="24"/>
              </w:rPr>
              <w:t xml:space="preserve">de </w:t>
            </w:r>
            <w:r w:rsidRPr="00DC23DD">
              <w:rPr>
                <w:sz w:val="24"/>
                <w:szCs w:val="24"/>
              </w:rPr>
              <w:t>participanți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</w:tcPr>
          <w:p w:rsidR="00CB645C" w:rsidRDefault="00CB645C" w:rsidP="00EC64B3"/>
        </w:tc>
        <w:tc>
          <w:tcPr>
            <w:tcW w:w="3495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C23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DC23DD">
              <w:rPr>
                <w:sz w:val="24"/>
                <w:szCs w:val="24"/>
              </w:rPr>
              <w:t>. Crearea unui calendar comun de evenimente și proiecte</w:t>
            </w:r>
          </w:p>
        </w:tc>
        <w:tc>
          <w:tcPr>
            <w:tcW w:w="2884" w:type="dxa"/>
            <w:vAlign w:val="center"/>
          </w:tcPr>
          <w:p w:rsidR="00CB645C" w:rsidRPr="00DC23DD" w:rsidRDefault="00CB645C" w:rsidP="00EC64B3">
            <w:pPr>
              <w:jc w:val="center"/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2026</w:t>
            </w:r>
          </w:p>
        </w:tc>
        <w:tc>
          <w:tcPr>
            <w:tcW w:w="2687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Secretariatul Rețelei</w:t>
            </w:r>
          </w:p>
        </w:tc>
        <w:tc>
          <w:tcPr>
            <w:tcW w:w="2802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Calendar publicat și actualizat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</w:tcPr>
          <w:p w:rsidR="00CB645C" w:rsidRDefault="00CB645C" w:rsidP="00EC64B3"/>
        </w:tc>
        <w:tc>
          <w:tcPr>
            <w:tcW w:w="3495" w:type="dxa"/>
            <w:vAlign w:val="center"/>
          </w:tcPr>
          <w:p w:rsidR="00CB645C" w:rsidRPr="00CF5C4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Pr="00CF5C4C">
              <w:rPr>
                <w:sz w:val="24"/>
                <w:szCs w:val="24"/>
              </w:rPr>
              <w:t xml:space="preserve"> Semnarea </w:t>
            </w:r>
            <w:r>
              <w:rPr>
                <w:sz w:val="24"/>
                <w:szCs w:val="24"/>
              </w:rPr>
              <w:t>actelor</w:t>
            </w:r>
            <w:r w:rsidRPr="00CF5C4C">
              <w:rPr>
                <w:sz w:val="24"/>
                <w:szCs w:val="24"/>
              </w:rPr>
              <w:t xml:space="preserve"> de colaborare între </w:t>
            </w:r>
            <w:r>
              <w:rPr>
                <w:sz w:val="24"/>
                <w:szCs w:val="24"/>
              </w:rPr>
              <w:t>ONG-uri</w:t>
            </w:r>
            <w:r w:rsidRPr="00CF5C4C">
              <w:rPr>
                <w:sz w:val="24"/>
                <w:szCs w:val="24"/>
              </w:rPr>
              <w:t xml:space="preserve"> și </w:t>
            </w:r>
            <w:r>
              <w:rPr>
                <w:sz w:val="24"/>
                <w:szCs w:val="24"/>
              </w:rPr>
              <w:t>autoritatea publică locală</w:t>
            </w:r>
          </w:p>
        </w:tc>
        <w:tc>
          <w:tcPr>
            <w:tcW w:w="2884" w:type="dxa"/>
            <w:vAlign w:val="center"/>
          </w:tcPr>
          <w:p w:rsidR="00CB645C" w:rsidRPr="00CF5C4C" w:rsidRDefault="00CB645C" w:rsidP="00EC64B3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CF5C4C">
              <w:rPr>
                <w:sz w:val="24"/>
                <w:szCs w:val="24"/>
              </w:rPr>
              <w:t>Permanent</w:t>
            </w:r>
          </w:p>
        </w:tc>
        <w:tc>
          <w:tcPr>
            <w:tcW w:w="2687" w:type="dxa"/>
            <w:vAlign w:val="center"/>
          </w:tcPr>
          <w:p w:rsidR="00CB645C" w:rsidRPr="00CF5C4C" w:rsidRDefault="00CB645C" w:rsidP="00EC64B3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Secretariatul Rețelei</w:t>
            </w:r>
          </w:p>
        </w:tc>
        <w:tc>
          <w:tcPr>
            <w:tcW w:w="2802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acordurilor</w:t>
            </w:r>
            <w:r w:rsidRPr="00CF5C4C">
              <w:rPr>
                <w:sz w:val="24"/>
                <w:szCs w:val="24"/>
              </w:rPr>
              <w:t xml:space="preserve"> semnat</w:t>
            </w:r>
            <w:r>
              <w:rPr>
                <w:sz w:val="24"/>
                <w:szCs w:val="24"/>
              </w:rPr>
              <w:t>e,</w:t>
            </w:r>
          </w:p>
          <w:p w:rsidR="00CB645C" w:rsidRPr="00752AE7" w:rsidRDefault="00CB645C" w:rsidP="00EC64B3">
            <w:pPr>
              <w:rPr>
                <w:sz w:val="24"/>
                <w:szCs w:val="24"/>
              </w:rPr>
            </w:pPr>
            <w:r w:rsidRPr="00014F7F">
              <w:rPr>
                <w:sz w:val="24"/>
                <w:szCs w:val="24"/>
              </w:rPr>
              <w:t>Acțiuni realizate în comun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</w:tcPr>
          <w:p w:rsidR="00CB645C" w:rsidRDefault="00CB645C" w:rsidP="00EC64B3"/>
        </w:tc>
        <w:tc>
          <w:tcPr>
            <w:tcW w:w="3495" w:type="dxa"/>
            <w:vAlign w:val="center"/>
          </w:tcPr>
          <w:p w:rsidR="00CB645C" w:rsidRPr="00CF5C4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Organizarea anuală a </w:t>
            </w:r>
            <w:r w:rsidRPr="00CF5C4C">
              <w:rPr>
                <w:sz w:val="24"/>
                <w:szCs w:val="24"/>
              </w:rPr>
              <w:t>întâlnirilor de dialog cu reprezentanți ai autorităților locale</w:t>
            </w:r>
          </w:p>
        </w:tc>
        <w:tc>
          <w:tcPr>
            <w:tcW w:w="2884" w:type="dxa"/>
            <w:vAlign w:val="center"/>
          </w:tcPr>
          <w:p w:rsidR="00CB645C" w:rsidRPr="00CF5C4C" w:rsidRDefault="00CB645C" w:rsidP="00EC64B3">
            <w:pPr>
              <w:jc w:val="center"/>
              <w:rPr>
                <w:sz w:val="24"/>
                <w:szCs w:val="24"/>
              </w:rPr>
            </w:pPr>
            <w:r w:rsidRPr="00CF5C4C">
              <w:rPr>
                <w:sz w:val="24"/>
                <w:szCs w:val="24"/>
              </w:rPr>
              <w:t>Anual</w:t>
            </w:r>
          </w:p>
        </w:tc>
        <w:tc>
          <w:tcPr>
            <w:tcW w:w="2687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 w:rsidRPr="00CF5C4C">
              <w:rPr>
                <w:sz w:val="24"/>
                <w:szCs w:val="24"/>
              </w:rPr>
              <w:t>Secretariatul Rețelei</w:t>
            </w:r>
          </w:p>
          <w:p w:rsidR="00CB645C" w:rsidRPr="00CF5C4C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ONG-uri membre</w:t>
            </w:r>
          </w:p>
        </w:tc>
        <w:tc>
          <w:tcPr>
            <w:tcW w:w="2802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 w:rsidRPr="00CF5C4C">
              <w:rPr>
                <w:sz w:val="24"/>
                <w:szCs w:val="24"/>
              </w:rPr>
              <w:t xml:space="preserve">Nr. întâlniri, </w:t>
            </w:r>
          </w:p>
          <w:p w:rsidR="00CB645C" w:rsidRPr="00CF5C4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de </w:t>
            </w:r>
            <w:r w:rsidRPr="00CF5C4C">
              <w:rPr>
                <w:sz w:val="24"/>
                <w:szCs w:val="24"/>
              </w:rPr>
              <w:t>decizii comune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</w:tcPr>
          <w:p w:rsidR="00CB645C" w:rsidRDefault="00CB645C" w:rsidP="00EC64B3"/>
        </w:tc>
        <w:tc>
          <w:tcPr>
            <w:tcW w:w="3495" w:type="dxa"/>
            <w:vAlign w:val="center"/>
          </w:tcPr>
          <w:p w:rsidR="00CB645C" w:rsidRPr="00CF5C4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  <w:r w:rsidRPr="00CF5C4C">
              <w:rPr>
                <w:sz w:val="24"/>
                <w:szCs w:val="24"/>
              </w:rPr>
              <w:t xml:space="preserve"> Implicarea ONG-urilor în elaborarea politicilor locale </w:t>
            </w:r>
          </w:p>
        </w:tc>
        <w:tc>
          <w:tcPr>
            <w:tcW w:w="2884" w:type="dxa"/>
            <w:vAlign w:val="center"/>
          </w:tcPr>
          <w:p w:rsidR="00CB645C" w:rsidRPr="00CF5C4C" w:rsidRDefault="00CB645C" w:rsidP="00EC64B3">
            <w:pPr>
              <w:jc w:val="center"/>
              <w:rPr>
                <w:sz w:val="24"/>
                <w:szCs w:val="24"/>
              </w:rPr>
            </w:pPr>
            <w:r w:rsidRPr="00CF5C4C">
              <w:rPr>
                <w:sz w:val="24"/>
                <w:szCs w:val="24"/>
              </w:rPr>
              <w:t>Permanent</w:t>
            </w:r>
          </w:p>
        </w:tc>
        <w:tc>
          <w:tcPr>
            <w:tcW w:w="2687" w:type="dxa"/>
            <w:vAlign w:val="center"/>
          </w:tcPr>
          <w:p w:rsidR="00CB645C" w:rsidRPr="00CF5C4C" w:rsidRDefault="00CB645C" w:rsidP="00EC64B3">
            <w:pPr>
              <w:rPr>
                <w:sz w:val="24"/>
                <w:szCs w:val="24"/>
              </w:rPr>
            </w:pPr>
            <w:r w:rsidRPr="00CF5C4C">
              <w:rPr>
                <w:sz w:val="24"/>
                <w:szCs w:val="24"/>
              </w:rPr>
              <w:t>ONG-uri membre</w:t>
            </w:r>
          </w:p>
        </w:tc>
        <w:tc>
          <w:tcPr>
            <w:tcW w:w="2802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 w:rsidRPr="00CF5C4C">
              <w:rPr>
                <w:sz w:val="24"/>
                <w:szCs w:val="24"/>
              </w:rPr>
              <w:t>Nr. inițiative</w:t>
            </w:r>
            <w:r>
              <w:rPr>
                <w:sz w:val="24"/>
                <w:szCs w:val="24"/>
              </w:rPr>
              <w:t xml:space="preserve">, </w:t>
            </w:r>
          </w:p>
          <w:p w:rsidR="00CB645C" w:rsidRPr="00CF5C4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de consultări publice la care s-au implicat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 w:val="restart"/>
          </w:tcPr>
          <w:p w:rsidR="00CB645C" w:rsidRPr="00145E20" w:rsidRDefault="00CB645C" w:rsidP="00CB645C">
            <w:pPr>
              <w:pStyle w:val="a6"/>
              <w:numPr>
                <w:ilvl w:val="0"/>
                <w:numId w:val="13"/>
              </w:numPr>
              <w:spacing w:line="276" w:lineRule="auto"/>
              <w:ind w:left="284" w:hanging="284"/>
              <w:rPr>
                <w:rFonts w:eastAsiaTheme="minorHAnsi"/>
                <w:b/>
                <w:sz w:val="24"/>
                <w:szCs w:val="24"/>
              </w:rPr>
            </w:pPr>
            <w:r w:rsidRPr="00145E20">
              <w:rPr>
                <w:b/>
                <w:sz w:val="24"/>
                <w:szCs w:val="24"/>
              </w:rPr>
              <w:t>Creșterea vizibilității și impactului social</w:t>
            </w:r>
            <w:r>
              <w:rPr>
                <w:b/>
                <w:sz w:val="24"/>
                <w:szCs w:val="24"/>
              </w:rPr>
              <w:t xml:space="preserve"> al Rețelei</w:t>
            </w:r>
          </w:p>
        </w:tc>
        <w:tc>
          <w:tcPr>
            <w:tcW w:w="3495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 xml:space="preserve">3.1. Derularea a cel puțin 2 campanii </w:t>
            </w:r>
            <w:r>
              <w:rPr>
                <w:sz w:val="24"/>
                <w:szCs w:val="24"/>
              </w:rPr>
              <w:t>de informare a populației despre activitățile Rețelei</w:t>
            </w:r>
          </w:p>
        </w:tc>
        <w:tc>
          <w:tcPr>
            <w:tcW w:w="2884" w:type="dxa"/>
            <w:vAlign w:val="center"/>
          </w:tcPr>
          <w:p w:rsidR="00CB645C" w:rsidRPr="00DC23DD" w:rsidRDefault="00CB645C" w:rsidP="00EC64B3">
            <w:pPr>
              <w:jc w:val="center"/>
              <w:rPr>
                <w:sz w:val="24"/>
                <w:szCs w:val="24"/>
              </w:rPr>
            </w:pPr>
            <w:r w:rsidRPr="00CF5C4C">
              <w:rPr>
                <w:sz w:val="24"/>
                <w:szCs w:val="24"/>
              </w:rPr>
              <w:t>Permanent</w:t>
            </w:r>
          </w:p>
        </w:tc>
        <w:tc>
          <w:tcPr>
            <w:tcW w:w="2687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ONG-uri membre, Secretariatul Rețelei</w:t>
            </w:r>
          </w:p>
        </w:tc>
        <w:tc>
          <w:tcPr>
            <w:tcW w:w="2802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Nr. campanii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</w:tcPr>
          <w:p w:rsidR="00CB645C" w:rsidRDefault="00CB645C" w:rsidP="00EC64B3"/>
        </w:tc>
        <w:tc>
          <w:tcPr>
            <w:tcW w:w="3495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3.2. Publicarea trimestrială a unui buletin informativ</w:t>
            </w:r>
            <w:r>
              <w:rPr>
                <w:sz w:val="24"/>
                <w:szCs w:val="24"/>
              </w:rPr>
              <w:t xml:space="preserve"> pentru a promova activitatea Rețelei</w:t>
            </w:r>
          </w:p>
        </w:tc>
        <w:tc>
          <w:tcPr>
            <w:tcW w:w="2884" w:type="dxa"/>
            <w:vAlign w:val="center"/>
          </w:tcPr>
          <w:p w:rsidR="00CB645C" w:rsidRPr="00DC23DD" w:rsidRDefault="00CB645C" w:rsidP="00EC64B3">
            <w:pPr>
              <w:jc w:val="center"/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Trimestrial</w:t>
            </w:r>
          </w:p>
        </w:tc>
        <w:tc>
          <w:tcPr>
            <w:tcW w:w="2687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Secretariatul Rețelei</w:t>
            </w:r>
            <w:r>
              <w:rPr>
                <w:sz w:val="24"/>
                <w:szCs w:val="24"/>
              </w:rPr>
              <w:t>,</w:t>
            </w:r>
          </w:p>
          <w:p w:rsidR="00CB645C" w:rsidRPr="00DC23DD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ONG-uri membre</w:t>
            </w:r>
          </w:p>
        </w:tc>
        <w:tc>
          <w:tcPr>
            <w:tcW w:w="2802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buletinelor informative publicate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 w:val="restart"/>
          </w:tcPr>
          <w:p w:rsidR="00CB645C" w:rsidRDefault="00CB645C" w:rsidP="00EC64B3">
            <w:pPr>
              <w:pStyle w:val="a6"/>
              <w:ind w:left="284"/>
              <w:rPr>
                <w:rFonts w:eastAsiaTheme="minorHAnsi"/>
                <w:b/>
              </w:rPr>
            </w:pPr>
          </w:p>
          <w:p w:rsidR="00CB645C" w:rsidRDefault="00CB645C" w:rsidP="00EC64B3">
            <w:pPr>
              <w:pStyle w:val="a6"/>
              <w:ind w:left="284"/>
              <w:rPr>
                <w:rFonts w:eastAsiaTheme="minorHAnsi"/>
                <w:b/>
              </w:rPr>
            </w:pPr>
          </w:p>
          <w:p w:rsidR="00CB645C" w:rsidRDefault="00CB645C" w:rsidP="00EC64B3">
            <w:pPr>
              <w:pStyle w:val="a6"/>
              <w:ind w:left="284"/>
              <w:rPr>
                <w:rFonts w:eastAsiaTheme="minorHAnsi"/>
                <w:b/>
              </w:rPr>
            </w:pPr>
          </w:p>
          <w:p w:rsidR="00CB645C" w:rsidRDefault="00CB645C" w:rsidP="00EC64B3">
            <w:pPr>
              <w:pStyle w:val="a6"/>
              <w:ind w:left="284"/>
              <w:rPr>
                <w:rFonts w:eastAsiaTheme="minorHAnsi"/>
                <w:b/>
              </w:rPr>
            </w:pPr>
          </w:p>
          <w:p w:rsidR="00CB645C" w:rsidRPr="00CF5C4C" w:rsidRDefault="00CB645C" w:rsidP="00EC64B3">
            <w:pPr>
              <w:pStyle w:val="a6"/>
              <w:ind w:left="284"/>
              <w:rPr>
                <w:rFonts w:eastAsiaTheme="minorHAnsi"/>
                <w:b/>
              </w:rPr>
            </w:pPr>
          </w:p>
          <w:p w:rsidR="00CB645C" w:rsidRPr="00145E20" w:rsidRDefault="00CB645C" w:rsidP="00CB645C">
            <w:pPr>
              <w:pStyle w:val="a6"/>
              <w:numPr>
                <w:ilvl w:val="0"/>
                <w:numId w:val="13"/>
              </w:numPr>
              <w:spacing w:line="276" w:lineRule="auto"/>
              <w:ind w:left="284" w:hanging="284"/>
              <w:rPr>
                <w:rFonts w:eastAsiaTheme="minorHAnsi"/>
                <w:b/>
              </w:rPr>
            </w:pPr>
            <w:r w:rsidRPr="00145E20">
              <w:rPr>
                <w:b/>
                <w:sz w:val="24"/>
                <w:szCs w:val="24"/>
              </w:rPr>
              <w:t>Susținerea finanțării sustenabile</w:t>
            </w:r>
          </w:p>
        </w:tc>
        <w:tc>
          <w:tcPr>
            <w:tcW w:w="3495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4.1. Organizarea anuală a cel puțin 2 workshop-uri de formare în scrierea proiectelor și management financiar</w:t>
            </w:r>
          </w:p>
        </w:tc>
        <w:tc>
          <w:tcPr>
            <w:tcW w:w="2884" w:type="dxa"/>
            <w:vAlign w:val="center"/>
          </w:tcPr>
          <w:p w:rsidR="00CB645C" w:rsidRPr="00DC23DD" w:rsidRDefault="00CB645C" w:rsidP="00EC64B3">
            <w:pPr>
              <w:jc w:val="center"/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Anual</w:t>
            </w:r>
          </w:p>
        </w:tc>
        <w:tc>
          <w:tcPr>
            <w:tcW w:w="2687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Secretariatul Rețelei, experți</w:t>
            </w:r>
            <w:r>
              <w:rPr>
                <w:sz w:val="24"/>
                <w:szCs w:val="24"/>
              </w:rPr>
              <w:t xml:space="preserve">, </w:t>
            </w:r>
            <w:r w:rsidRPr="00DC23DD">
              <w:rPr>
                <w:sz w:val="24"/>
                <w:szCs w:val="24"/>
              </w:rPr>
              <w:t xml:space="preserve"> ONG-uri membre</w:t>
            </w:r>
          </w:p>
          <w:p w:rsidR="00CB645C" w:rsidRPr="00DC23DD" w:rsidRDefault="00CB645C" w:rsidP="00EC64B3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 xml:space="preserve">Nr. workshop-uri, </w:t>
            </w:r>
          </w:p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nr. participanți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</w:tcPr>
          <w:p w:rsidR="00CB645C" w:rsidRDefault="00CB645C" w:rsidP="00EC64B3"/>
        </w:tc>
        <w:tc>
          <w:tcPr>
            <w:tcW w:w="3495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</w:t>
            </w:r>
            <w:r w:rsidRPr="00CE12E3">
              <w:rPr>
                <w:sz w:val="24"/>
                <w:szCs w:val="24"/>
              </w:rPr>
              <w:t>Organizarea anuală și promovarea Programului de finanțare nerambursabilă a proiectelor ONG-urilor, cu sesiuni informative</w:t>
            </w:r>
          </w:p>
        </w:tc>
        <w:tc>
          <w:tcPr>
            <w:tcW w:w="2884" w:type="dxa"/>
            <w:vAlign w:val="center"/>
          </w:tcPr>
          <w:p w:rsidR="00CB645C" w:rsidRPr="00145E20" w:rsidRDefault="00CB645C" w:rsidP="00EC64B3">
            <w:pPr>
              <w:jc w:val="center"/>
              <w:rPr>
                <w:sz w:val="24"/>
                <w:szCs w:val="24"/>
              </w:rPr>
            </w:pPr>
            <w:r w:rsidRPr="00145E20">
              <w:rPr>
                <w:sz w:val="24"/>
                <w:szCs w:val="24"/>
              </w:rPr>
              <w:t>Anual</w:t>
            </w:r>
          </w:p>
        </w:tc>
        <w:tc>
          <w:tcPr>
            <w:tcW w:w="2687" w:type="dxa"/>
            <w:vAlign w:val="center"/>
          </w:tcPr>
          <w:p w:rsidR="00CB645C" w:rsidRPr="00CE12E3" w:rsidRDefault="00CB645C" w:rsidP="00EC64B3">
            <w:pPr>
              <w:rPr>
                <w:sz w:val="24"/>
                <w:szCs w:val="24"/>
              </w:rPr>
            </w:pPr>
            <w:r w:rsidRPr="00CE12E3">
              <w:rPr>
                <w:sz w:val="24"/>
                <w:szCs w:val="24"/>
              </w:rPr>
              <w:t>Secretariatul Rețelei</w:t>
            </w:r>
            <w:r>
              <w:rPr>
                <w:sz w:val="24"/>
                <w:szCs w:val="24"/>
              </w:rPr>
              <w:t xml:space="preserve">, </w:t>
            </w:r>
            <w:r w:rsidRPr="00DC23DD">
              <w:rPr>
                <w:sz w:val="24"/>
                <w:szCs w:val="24"/>
              </w:rPr>
              <w:t xml:space="preserve"> ONG-uri membre</w:t>
            </w:r>
          </w:p>
        </w:tc>
        <w:tc>
          <w:tcPr>
            <w:tcW w:w="2802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 w:rsidRPr="00CE12E3">
              <w:rPr>
                <w:sz w:val="24"/>
                <w:szCs w:val="24"/>
              </w:rPr>
              <w:t>Nr. proiecte</w:t>
            </w:r>
            <w:r>
              <w:rPr>
                <w:sz w:val="24"/>
                <w:szCs w:val="24"/>
              </w:rPr>
              <w:t>lor</w:t>
            </w:r>
            <w:r w:rsidRPr="00CE12E3">
              <w:rPr>
                <w:sz w:val="24"/>
                <w:szCs w:val="24"/>
              </w:rPr>
              <w:t xml:space="preserve"> depuse, </w:t>
            </w:r>
          </w:p>
          <w:p w:rsidR="00CB645C" w:rsidRPr="00CE12E3" w:rsidRDefault="00CB645C" w:rsidP="00EC64B3">
            <w:pPr>
              <w:rPr>
                <w:sz w:val="24"/>
                <w:szCs w:val="24"/>
              </w:rPr>
            </w:pPr>
            <w:r w:rsidRPr="00CE12E3">
              <w:rPr>
                <w:sz w:val="24"/>
                <w:szCs w:val="24"/>
              </w:rPr>
              <w:t xml:space="preserve">nr. </w:t>
            </w:r>
            <w:r>
              <w:rPr>
                <w:sz w:val="24"/>
                <w:szCs w:val="24"/>
              </w:rPr>
              <w:t xml:space="preserve">de </w:t>
            </w:r>
            <w:r w:rsidRPr="00CE12E3">
              <w:rPr>
                <w:sz w:val="24"/>
                <w:szCs w:val="24"/>
              </w:rPr>
              <w:t>finanțări obținute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</w:tcPr>
          <w:p w:rsidR="00CB645C" w:rsidRDefault="00CB645C" w:rsidP="00EC64B3"/>
        </w:tc>
        <w:tc>
          <w:tcPr>
            <w:tcW w:w="3495" w:type="dxa"/>
            <w:vAlign w:val="center"/>
          </w:tcPr>
          <w:p w:rsidR="00CB645C" w:rsidRPr="00145E20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4.3.Organizarea anuală și promovarea Programului Bugetul civic, acordarea suportului necesar</w:t>
            </w:r>
          </w:p>
        </w:tc>
        <w:tc>
          <w:tcPr>
            <w:tcW w:w="2884" w:type="dxa"/>
            <w:vAlign w:val="center"/>
          </w:tcPr>
          <w:p w:rsidR="00CB645C" w:rsidRPr="00145E20" w:rsidRDefault="00CB645C" w:rsidP="00EC64B3">
            <w:pPr>
              <w:jc w:val="center"/>
              <w:rPr>
                <w:sz w:val="24"/>
                <w:szCs w:val="24"/>
              </w:rPr>
            </w:pPr>
            <w:r w:rsidRPr="00145E20">
              <w:rPr>
                <w:sz w:val="24"/>
                <w:szCs w:val="24"/>
              </w:rPr>
              <w:t>Anual</w:t>
            </w:r>
          </w:p>
        </w:tc>
        <w:tc>
          <w:tcPr>
            <w:tcW w:w="2687" w:type="dxa"/>
            <w:vAlign w:val="center"/>
          </w:tcPr>
          <w:p w:rsidR="00CB645C" w:rsidRPr="00145E20" w:rsidRDefault="00CB645C" w:rsidP="00EC64B3">
            <w:pPr>
              <w:rPr>
                <w:sz w:val="24"/>
                <w:szCs w:val="24"/>
              </w:rPr>
            </w:pPr>
            <w:r w:rsidRPr="00CE12E3">
              <w:rPr>
                <w:sz w:val="24"/>
                <w:szCs w:val="24"/>
              </w:rPr>
              <w:t>Secretariatul Rețelei</w:t>
            </w:r>
          </w:p>
        </w:tc>
        <w:tc>
          <w:tcPr>
            <w:tcW w:w="2802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 w:rsidRPr="00CE12E3">
              <w:rPr>
                <w:sz w:val="24"/>
                <w:szCs w:val="24"/>
              </w:rPr>
              <w:t>Nr. proiecte</w:t>
            </w:r>
            <w:r>
              <w:rPr>
                <w:sz w:val="24"/>
                <w:szCs w:val="24"/>
              </w:rPr>
              <w:t>lor</w:t>
            </w:r>
            <w:r w:rsidRPr="00CE12E3">
              <w:rPr>
                <w:sz w:val="24"/>
                <w:szCs w:val="24"/>
              </w:rPr>
              <w:t xml:space="preserve"> depuse, </w:t>
            </w:r>
          </w:p>
          <w:p w:rsidR="00CB645C" w:rsidRPr="00145E20" w:rsidRDefault="00CB645C" w:rsidP="00EC64B3">
            <w:pPr>
              <w:rPr>
                <w:sz w:val="24"/>
                <w:szCs w:val="24"/>
              </w:rPr>
            </w:pPr>
            <w:r w:rsidRPr="00CE12E3">
              <w:rPr>
                <w:sz w:val="24"/>
                <w:szCs w:val="24"/>
              </w:rPr>
              <w:t>nr. finanțări</w:t>
            </w:r>
            <w:r>
              <w:rPr>
                <w:sz w:val="24"/>
                <w:szCs w:val="24"/>
              </w:rPr>
              <w:t>lor</w:t>
            </w:r>
            <w:r w:rsidRPr="00CE12E3">
              <w:rPr>
                <w:sz w:val="24"/>
                <w:szCs w:val="24"/>
              </w:rPr>
              <w:t xml:space="preserve"> obținute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</w:tcPr>
          <w:p w:rsidR="00CB645C" w:rsidRDefault="00CB645C" w:rsidP="00EC64B3"/>
        </w:tc>
        <w:tc>
          <w:tcPr>
            <w:tcW w:w="3495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</w:t>
            </w:r>
            <w:r w:rsidRPr="00DC23DD">
              <w:rPr>
                <w:sz w:val="24"/>
                <w:szCs w:val="24"/>
              </w:rPr>
              <w:t>. Identificarea și accesarea activă a surselor de finanțare naționale și internaționale</w:t>
            </w:r>
          </w:p>
        </w:tc>
        <w:tc>
          <w:tcPr>
            <w:tcW w:w="2884" w:type="dxa"/>
            <w:vAlign w:val="center"/>
          </w:tcPr>
          <w:p w:rsidR="00CB645C" w:rsidRPr="00DC23DD" w:rsidRDefault="00CB645C" w:rsidP="00EC64B3">
            <w:pPr>
              <w:jc w:val="center"/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Permanent</w:t>
            </w:r>
          </w:p>
        </w:tc>
        <w:tc>
          <w:tcPr>
            <w:tcW w:w="2687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ONG-uri membre</w:t>
            </w:r>
          </w:p>
        </w:tc>
        <w:tc>
          <w:tcPr>
            <w:tcW w:w="2802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Nr. proiecte</w:t>
            </w:r>
            <w:r>
              <w:rPr>
                <w:sz w:val="24"/>
                <w:szCs w:val="24"/>
              </w:rPr>
              <w:t>lor</w:t>
            </w:r>
            <w:r w:rsidRPr="00DC23DD">
              <w:rPr>
                <w:sz w:val="24"/>
                <w:szCs w:val="24"/>
              </w:rPr>
              <w:t xml:space="preserve"> finanțate, sume atrase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 w:val="restart"/>
            <w:vAlign w:val="center"/>
          </w:tcPr>
          <w:p w:rsidR="00CB645C" w:rsidRPr="00CF5C4C" w:rsidRDefault="00CB645C" w:rsidP="00CB645C">
            <w:pPr>
              <w:pStyle w:val="a6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b/>
                <w:sz w:val="24"/>
                <w:szCs w:val="24"/>
              </w:rPr>
            </w:pPr>
            <w:r w:rsidRPr="00CF5C4C">
              <w:rPr>
                <w:b/>
                <w:sz w:val="24"/>
                <w:szCs w:val="24"/>
              </w:rPr>
              <w:t>Dezvoltarea educației civice și voluntariatului</w:t>
            </w:r>
          </w:p>
        </w:tc>
        <w:tc>
          <w:tcPr>
            <w:tcW w:w="3495" w:type="dxa"/>
            <w:vAlign w:val="center"/>
          </w:tcPr>
          <w:p w:rsidR="00CB645C" w:rsidRPr="00CF5C4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F5C4C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 xml:space="preserve">Organizarea ateliere de simulare a </w:t>
            </w:r>
            <w:r w:rsidRPr="007523C8">
              <w:rPr>
                <w:sz w:val="24"/>
                <w:szCs w:val="24"/>
              </w:rPr>
              <w:t>voluntariatului</w:t>
            </w:r>
          </w:p>
        </w:tc>
        <w:tc>
          <w:tcPr>
            <w:tcW w:w="2884" w:type="dxa"/>
            <w:vAlign w:val="center"/>
          </w:tcPr>
          <w:p w:rsidR="00CB645C" w:rsidRPr="00DC23DD" w:rsidRDefault="00CB645C" w:rsidP="00EC64B3">
            <w:pPr>
              <w:jc w:val="center"/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Anual</w:t>
            </w:r>
          </w:p>
        </w:tc>
        <w:tc>
          <w:tcPr>
            <w:tcW w:w="2687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ONG-uri membre, Secretariatul Rețelei</w:t>
            </w:r>
          </w:p>
        </w:tc>
        <w:tc>
          <w:tcPr>
            <w:tcW w:w="2802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de ateliere organizate;</w:t>
            </w:r>
          </w:p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 xml:space="preserve">Nr. </w:t>
            </w:r>
            <w:r>
              <w:rPr>
                <w:sz w:val="24"/>
                <w:szCs w:val="24"/>
              </w:rPr>
              <w:t xml:space="preserve">de </w:t>
            </w:r>
            <w:r w:rsidRPr="00DC23DD">
              <w:rPr>
                <w:sz w:val="24"/>
                <w:szCs w:val="24"/>
              </w:rPr>
              <w:t>voluntari</w:t>
            </w:r>
            <w:r>
              <w:rPr>
                <w:sz w:val="24"/>
                <w:szCs w:val="24"/>
              </w:rPr>
              <w:t xml:space="preserve"> implicați</w:t>
            </w:r>
            <w:r w:rsidRPr="00DC23DD">
              <w:rPr>
                <w:sz w:val="24"/>
                <w:szCs w:val="24"/>
              </w:rPr>
              <w:t xml:space="preserve"> 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  <w:vAlign w:val="center"/>
          </w:tcPr>
          <w:p w:rsidR="00CB645C" w:rsidRPr="00CF5C4C" w:rsidRDefault="00CB645C" w:rsidP="00EC64B3">
            <w:pPr>
              <w:rPr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 w:rsidR="00CB645C" w:rsidRPr="00CF5C4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  <w:r w:rsidRPr="00CF5C4C">
              <w:rPr>
                <w:sz w:val="24"/>
                <w:szCs w:val="24"/>
              </w:rPr>
              <w:t xml:space="preserve">Implementarea programelor educaționale pentru tineri în </w:t>
            </w:r>
            <w:r>
              <w:rPr>
                <w:sz w:val="24"/>
                <w:szCs w:val="24"/>
              </w:rPr>
              <w:t>domenii diferite</w:t>
            </w:r>
          </w:p>
        </w:tc>
        <w:tc>
          <w:tcPr>
            <w:tcW w:w="2884" w:type="dxa"/>
            <w:vAlign w:val="center"/>
          </w:tcPr>
          <w:p w:rsidR="00CB645C" w:rsidRPr="00DC23DD" w:rsidRDefault="00CB645C" w:rsidP="00EC64B3">
            <w:pPr>
              <w:jc w:val="center"/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2026-2030</w:t>
            </w:r>
          </w:p>
        </w:tc>
        <w:tc>
          <w:tcPr>
            <w:tcW w:w="2687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ONG-uri membre</w:t>
            </w:r>
          </w:p>
        </w:tc>
        <w:tc>
          <w:tcPr>
            <w:tcW w:w="2802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>de</w:t>
            </w:r>
            <w:r w:rsidRPr="00DC23DD">
              <w:rPr>
                <w:sz w:val="24"/>
                <w:szCs w:val="24"/>
              </w:rPr>
              <w:t xml:space="preserve"> programe și participanți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 w:val="restart"/>
            <w:vAlign w:val="center"/>
          </w:tcPr>
          <w:p w:rsidR="00CB645C" w:rsidRPr="002561F3" w:rsidRDefault="00CB645C" w:rsidP="00CB645C">
            <w:pPr>
              <w:pStyle w:val="a6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b/>
                <w:sz w:val="24"/>
                <w:szCs w:val="24"/>
              </w:rPr>
            </w:pPr>
            <w:r w:rsidRPr="002561F3">
              <w:rPr>
                <w:b/>
                <w:sz w:val="24"/>
                <w:szCs w:val="24"/>
              </w:rPr>
              <w:t>Promovarea incluziunii sociale și egalității</w:t>
            </w:r>
          </w:p>
        </w:tc>
        <w:tc>
          <w:tcPr>
            <w:tcW w:w="3495" w:type="dxa"/>
            <w:vAlign w:val="center"/>
          </w:tcPr>
          <w:p w:rsidR="00CB645C" w:rsidRPr="002561F3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561F3">
              <w:rPr>
                <w:sz w:val="24"/>
                <w:szCs w:val="24"/>
              </w:rPr>
              <w:t xml:space="preserve">.1. Susținerea proiectelor pentru grupurile vulnerabile (persoane cu dizabilități, </w:t>
            </w:r>
            <w:r>
              <w:rPr>
                <w:sz w:val="24"/>
                <w:szCs w:val="24"/>
              </w:rPr>
              <w:t>veterani, represați politici etc.</w:t>
            </w:r>
            <w:r w:rsidRPr="002561F3">
              <w:rPr>
                <w:sz w:val="24"/>
                <w:szCs w:val="24"/>
              </w:rPr>
              <w:t>)</w:t>
            </w:r>
          </w:p>
        </w:tc>
        <w:tc>
          <w:tcPr>
            <w:tcW w:w="2884" w:type="dxa"/>
            <w:vAlign w:val="center"/>
          </w:tcPr>
          <w:p w:rsidR="00CB645C" w:rsidRPr="002561F3" w:rsidRDefault="00CB645C" w:rsidP="00EC64B3">
            <w:pPr>
              <w:jc w:val="center"/>
              <w:rPr>
                <w:sz w:val="24"/>
                <w:szCs w:val="24"/>
              </w:rPr>
            </w:pPr>
            <w:r w:rsidRPr="002561F3">
              <w:rPr>
                <w:sz w:val="24"/>
                <w:szCs w:val="24"/>
              </w:rPr>
              <w:t>Permanent</w:t>
            </w:r>
          </w:p>
        </w:tc>
        <w:tc>
          <w:tcPr>
            <w:tcW w:w="2687" w:type="dxa"/>
            <w:vAlign w:val="center"/>
          </w:tcPr>
          <w:p w:rsidR="00CB645C" w:rsidRPr="002561F3" w:rsidRDefault="00CB645C" w:rsidP="00EC64B3">
            <w:pPr>
              <w:rPr>
                <w:sz w:val="24"/>
                <w:szCs w:val="24"/>
              </w:rPr>
            </w:pPr>
            <w:r w:rsidRPr="002561F3">
              <w:rPr>
                <w:sz w:val="24"/>
                <w:szCs w:val="24"/>
              </w:rPr>
              <w:t>ONG-uri membre</w:t>
            </w:r>
          </w:p>
        </w:tc>
        <w:tc>
          <w:tcPr>
            <w:tcW w:w="2802" w:type="dxa"/>
            <w:vAlign w:val="center"/>
          </w:tcPr>
          <w:p w:rsidR="00CB645C" w:rsidRPr="002561F3" w:rsidRDefault="00CB645C" w:rsidP="00EC64B3">
            <w:pPr>
              <w:rPr>
                <w:sz w:val="24"/>
                <w:szCs w:val="24"/>
              </w:rPr>
            </w:pPr>
            <w:r w:rsidRPr="002561F3">
              <w:rPr>
                <w:sz w:val="24"/>
                <w:szCs w:val="24"/>
              </w:rPr>
              <w:t xml:space="preserve">Nr. </w:t>
            </w:r>
            <w:r>
              <w:rPr>
                <w:sz w:val="24"/>
                <w:szCs w:val="24"/>
              </w:rPr>
              <w:t xml:space="preserve">de </w:t>
            </w:r>
            <w:r w:rsidRPr="002561F3">
              <w:rPr>
                <w:sz w:val="24"/>
                <w:szCs w:val="24"/>
              </w:rPr>
              <w:t>proiecte implementate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  <w:vAlign w:val="center"/>
          </w:tcPr>
          <w:p w:rsidR="00CB645C" w:rsidRPr="002561F3" w:rsidRDefault="00CB645C" w:rsidP="00EC64B3">
            <w:pPr>
              <w:rPr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 w:rsidR="00CB645C" w:rsidRPr="002561F3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561F3">
              <w:rPr>
                <w:sz w:val="24"/>
                <w:szCs w:val="24"/>
              </w:rPr>
              <w:t>.2. Organizarea de dezbateri și conferințe pe tema diversității și incluziunii</w:t>
            </w:r>
          </w:p>
        </w:tc>
        <w:tc>
          <w:tcPr>
            <w:tcW w:w="2884" w:type="dxa"/>
            <w:vAlign w:val="center"/>
          </w:tcPr>
          <w:p w:rsidR="00CB645C" w:rsidRPr="002561F3" w:rsidRDefault="00CB645C" w:rsidP="00EC64B3">
            <w:pPr>
              <w:jc w:val="center"/>
              <w:rPr>
                <w:sz w:val="24"/>
                <w:szCs w:val="24"/>
              </w:rPr>
            </w:pPr>
            <w:r w:rsidRPr="002561F3">
              <w:rPr>
                <w:sz w:val="24"/>
                <w:szCs w:val="24"/>
              </w:rPr>
              <w:t>Anual</w:t>
            </w:r>
          </w:p>
        </w:tc>
        <w:tc>
          <w:tcPr>
            <w:tcW w:w="2687" w:type="dxa"/>
            <w:vAlign w:val="center"/>
          </w:tcPr>
          <w:p w:rsidR="00CB645C" w:rsidRPr="002561F3" w:rsidRDefault="00CB645C" w:rsidP="00EC64B3">
            <w:pPr>
              <w:rPr>
                <w:sz w:val="24"/>
                <w:szCs w:val="24"/>
              </w:rPr>
            </w:pPr>
            <w:r w:rsidRPr="002561F3">
              <w:rPr>
                <w:sz w:val="24"/>
                <w:szCs w:val="24"/>
              </w:rPr>
              <w:t>ONG-uri membre</w:t>
            </w:r>
          </w:p>
        </w:tc>
        <w:tc>
          <w:tcPr>
            <w:tcW w:w="2802" w:type="dxa"/>
            <w:vAlign w:val="center"/>
          </w:tcPr>
          <w:p w:rsidR="00CB645C" w:rsidRPr="002561F3" w:rsidRDefault="00CB645C" w:rsidP="00EC64B3">
            <w:pPr>
              <w:rPr>
                <w:sz w:val="24"/>
                <w:szCs w:val="24"/>
              </w:rPr>
            </w:pPr>
            <w:r w:rsidRPr="002561F3">
              <w:rPr>
                <w:sz w:val="24"/>
                <w:szCs w:val="24"/>
              </w:rPr>
              <w:t xml:space="preserve">Nr. </w:t>
            </w:r>
            <w:r>
              <w:rPr>
                <w:sz w:val="24"/>
                <w:szCs w:val="24"/>
              </w:rPr>
              <w:t xml:space="preserve">de </w:t>
            </w:r>
            <w:r w:rsidRPr="002561F3">
              <w:rPr>
                <w:sz w:val="24"/>
                <w:szCs w:val="24"/>
              </w:rPr>
              <w:t>evenimente și participanți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 w:val="restart"/>
            <w:vAlign w:val="center"/>
          </w:tcPr>
          <w:p w:rsidR="00CB645C" w:rsidRPr="002561F3" w:rsidRDefault="00CB645C" w:rsidP="00CB645C">
            <w:pPr>
              <w:pStyle w:val="a6"/>
              <w:numPr>
                <w:ilvl w:val="0"/>
                <w:numId w:val="13"/>
              </w:numPr>
              <w:spacing w:after="200" w:line="276" w:lineRule="auto"/>
              <w:ind w:left="426" w:hanging="426"/>
              <w:rPr>
                <w:b/>
                <w:sz w:val="24"/>
                <w:szCs w:val="24"/>
              </w:rPr>
            </w:pPr>
            <w:r w:rsidRPr="002561F3">
              <w:rPr>
                <w:b/>
                <w:sz w:val="24"/>
                <w:szCs w:val="24"/>
              </w:rPr>
              <w:t>Dezvoltarea durabilă și protecția mediului</w:t>
            </w:r>
          </w:p>
        </w:tc>
        <w:tc>
          <w:tcPr>
            <w:tcW w:w="3495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C23DD">
              <w:rPr>
                <w:sz w:val="24"/>
                <w:szCs w:val="24"/>
              </w:rPr>
              <w:t>.1. Inițierea și susținerea proiectelor locale pentru protecția mediului</w:t>
            </w:r>
          </w:p>
        </w:tc>
        <w:tc>
          <w:tcPr>
            <w:tcW w:w="2884" w:type="dxa"/>
            <w:vAlign w:val="center"/>
          </w:tcPr>
          <w:p w:rsidR="00CB645C" w:rsidRPr="00DC23DD" w:rsidRDefault="00CB645C" w:rsidP="00EC64B3">
            <w:pPr>
              <w:jc w:val="center"/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Permanent</w:t>
            </w:r>
          </w:p>
        </w:tc>
        <w:tc>
          <w:tcPr>
            <w:tcW w:w="2687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ONG-uri membre</w:t>
            </w:r>
          </w:p>
        </w:tc>
        <w:tc>
          <w:tcPr>
            <w:tcW w:w="2802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Nr. proiecte și impact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C23DD">
              <w:rPr>
                <w:sz w:val="24"/>
                <w:szCs w:val="24"/>
              </w:rPr>
              <w:t>.2. Campanii de conștientizare privind schimbările climatice și reciclarea</w:t>
            </w:r>
            <w:r>
              <w:rPr>
                <w:sz w:val="24"/>
                <w:szCs w:val="24"/>
              </w:rPr>
              <w:t xml:space="preserve"> deșeurilor</w:t>
            </w:r>
          </w:p>
        </w:tc>
        <w:tc>
          <w:tcPr>
            <w:tcW w:w="2884" w:type="dxa"/>
            <w:vAlign w:val="center"/>
          </w:tcPr>
          <w:p w:rsidR="00CB645C" w:rsidRPr="00DC23DD" w:rsidRDefault="00CB645C" w:rsidP="00EC64B3">
            <w:pPr>
              <w:jc w:val="center"/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Anual</w:t>
            </w:r>
          </w:p>
        </w:tc>
        <w:tc>
          <w:tcPr>
            <w:tcW w:w="2687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 xml:space="preserve">ONG-uri membre, </w:t>
            </w:r>
            <w:r>
              <w:rPr>
                <w:sz w:val="24"/>
                <w:szCs w:val="24"/>
              </w:rPr>
              <w:t xml:space="preserve">Alți parteneri </w:t>
            </w:r>
          </w:p>
        </w:tc>
        <w:tc>
          <w:tcPr>
            <w:tcW w:w="2802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Nr. campanii și materiale informative</w:t>
            </w:r>
          </w:p>
        </w:tc>
      </w:tr>
      <w:tr w:rsidR="00CB645C" w:rsidTr="00EC64B3">
        <w:trPr>
          <w:trHeight w:val="1402"/>
        </w:trPr>
        <w:tc>
          <w:tcPr>
            <w:tcW w:w="3394" w:type="dxa"/>
            <w:vMerge w:val="restart"/>
            <w:vAlign w:val="center"/>
          </w:tcPr>
          <w:p w:rsidR="00CB645C" w:rsidRPr="00DC23DD" w:rsidRDefault="00CB645C" w:rsidP="00CB645C">
            <w:pPr>
              <w:pStyle w:val="a6"/>
              <w:numPr>
                <w:ilvl w:val="0"/>
                <w:numId w:val="13"/>
              </w:numPr>
              <w:spacing w:after="200" w:line="276" w:lineRule="auto"/>
              <w:ind w:left="426" w:hanging="426"/>
              <w:rPr>
                <w:sz w:val="24"/>
                <w:szCs w:val="24"/>
              </w:rPr>
            </w:pPr>
            <w:r w:rsidRPr="007E0C68">
              <w:rPr>
                <w:b/>
                <w:sz w:val="24"/>
                <w:szCs w:val="24"/>
              </w:rPr>
              <w:lastRenderedPageBreak/>
              <w:t>Îmbunătățirea accesului la educație de calitate și promovarea învățării non-formale pentru toate vârstele</w:t>
            </w:r>
          </w:p>
        </w:tc>
        <w:tc>
          <w:tcPr>
            <w:tcW w:w="3495" w:type="dxa"/>
            <w:vAlign w:val="center"/>
          </w:tcPr>
          <w:p w:rsidR="00CB645C" w:rsidRPr="007E0C68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 </w:t>
            </w:r>
            <w:r w:rsidRPr="007E0C68">
              <w:rPr>
                <w:sz w:val="24"/>
                <w:szCs w:val="24"/>
              </w:rPr>
              <w:t>Organizarea ateliere</w:t>
            </w:r>
            <w:r>
              <w:rPr>
                <w:sz w:val="24"/>
                <w:szCs w:val="24"/>
              </w:rPr>
              <w:t>lor</w:t>
            </w:r>
            <w:r w:rsidRPr="007E0C68">
              <w:rPr>
                <w:sz w:val="24"/>
                <w:szCs w:val="24"/>
              </w:rPr>
              <w:t xml:space="preserve"> și cursuri</w:t>
            </w:r>
            <w:r>
              <w:rPr>
                <w:sz w:val="24"/>
                <w:szCs w:val="24"/>
              </w:rPr>
              <w:t>lor</w:t>
            </w:r>
            <w:r w:rsidRPr="007E0C68">
              <w:rPr>
                <w:sz w:val="24"/>
                <w:szCs w:val="24"/>
              </w:rPr>
              <w:t xml:space="preserve"> de formare non-formală</w:t>
            </w:r>
            <w:r>
              <w:rPr>
                <w:sz w:val="24"/>
                <w:szCs w:val="24"/>
              </w:rPr>
              <w:t xml:space="preserve"> pentru copii, tineri și adulți, categorii marginalizate</w:t>
            </w:r>
          </w:p>
          <w:p w:rsidR="00CB645C" w:rsidRPr="007E0C68" w:rsidRDefault="00CB645C" w:rsidP="00EC64B3">
            <w:pPr>
              <w:rPr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 w:rsidR="00CB645C" w:rsidRPr="00DC23DD" w:rsidRDefault="00CB645C" w:rsidP="00EC64B3">
            <w:pPr>
              <w:jc w:val="center"/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Anual</w:t>
            </w:r>
          </w:p>
        </w:tc>
        <w:tc>
          <w:tcPr>
            <w:tcW w:w="2687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 xml:space="preserve">ONG-uri membre, </w:t>
            </w:r>
            <w:r>
              <w:rPr>
                <w:sz w:val="24"/>
                <w:szCs w:val="24"/>
              </w:rPr>
              <w:t>Alți parteneri</w:t>
            </w:r>
          </w:p>
        </w:tc>
        <w:tc>
          <w:tcPr>
            <w:tcW w:w="2802" w:type="dxa"/>
            <w:vAlign w:val="center"/>
          </w:tcPr>
          <w:p w:rsidR="00CB645C" w:rsidRPr="007E0C68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de ateliere organizate, nr. de</w:t>
            </w:r>
            <w:r w:rsidRPr="007E0C68">
              <w:rPr>
                <w:sz w:val="24"/>
                <w:szCs w:val="24"/>
              </w:rPr>
              <w:t xml:space="preserve"> participanți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 w:rsidR="00CB645C" w:rsidRPr="007E0C68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  <w:r w:rsidRPr="007E0C68">
              <w:rPr>
                <w:sz w:val="24"/>
                <w:szCs w:val="24"/>
              </w:rPr>
              <w:t xml:space="preserve">Dezvoltarea programelor de mentorat și schimb de experiență între </w:t>
            </w:r>
            <w:r>
              <w:rPr>
                <w:sz w:val="24"/>
                <w:szCs w:val="24"/>
              </w:rPr>
              <w:t>instituțiile de învățământ</w:t>
            </w:r>
            <w:r w:rsidRPr="007E0C68">
              <w:rPr>
                <w:sz w:val="24"/>
                <w:szCs w:val="24"/>
              </w:rPr>
              <w:t xml:space="preserve"> și ONG-uri</w:t>
            </w:r>
            <w:r>
              <w:rPr>
                <w:sz w:val="24"/>
                <w:szCs w:val="24"/>
              </w:rPr>
              <w:t>, mediul extern</w:t>
            </w:r>
          </w:p>
        </w:tc>
        <w:tc>
          <w:tcPr>
            <w:tcW w:w="2884" w:type="dxa"/>
            <w:vAlign w:val="center"/>
          </w:tcPr>
          <w:p w:rsidR="00CB645C" w:rsidRPr="00DC23DD" w:rsidRDefault="00CB645C" w:rsidP="00EC64B3">
            <w:pPr>
              <w:jc w:val="center"/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>Anual</w:t>
            </w:r>
          </w:p>
        </w:tc>
        <w:tc>
          <w:tcPr>
            <w:tcW w:w="2687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 xml:space="preserve">ONG-uri membre, </w:t>
            </w:r>
            <w:r>
              <w:rPr>
                <w:sz w:val="24"/>
                <w:szCs w:val="24"/>
              </w:rPr>
              <w:t>Alți parteneri</w:t>
            </w:r>
          </w:p>
        </w:tc>
        <w:tc>
          <w:tcPr>
            <w:tcW w:w="2802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de  programe</w:t>
            </w:r>
            <w:r w:rsidRPr="007E0C68">
              <w:rPr>
                <w:sz w:val="24"/>
                <w:szCs w:val="24"/>
              </w:rPr>
              <w:t xml:space="preserve"> organizate, </w:t>
            </w:r>
          </w:p>
          <w:p w:rsidR="00CB645C" w:rsidRPr="00DC23DD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de </w:t>
            </w:r>
            <w:r w:rsidRPr="007E0C68">
              <w:rPr>
                <w:sz w:val="24"/>
                <w:szCs w:val="24"/>
              </w:rPr>
              <w:t xml:space="preserve"> participanți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Align w:val="center"/>
          </w:tcPr>
          <w:p w:rsidR="00CB645C" w:rsidRPr="00DC23DD" w:rsidRDefault="00CB645C" w:rsidP="00CB645C">
            <w:pPr>
              <w:pStyle w:val="a6"/>
              <w:numPr>
                <w:ilvl w:val="0"/>
                <w:numId w:val="13"/>
              </w:numPr>
              <w:spacing w:after="200" w:line="276" w:lineRule="auto"/>
              <w:ind w:left="426" w:hanging="426"/>
              <w:rPr>
                <w:sz w:val="24"/>
                <w:szCs w:val="24"/>
              </w:rPr>
            </w:pPr>
            <w:r w:rsidRPr="007E0C68">
              <w:rPr>
                <w:b/>
                <w:sz w:val="24"/>
                <w:szCs w:val="24"/>
              </w:rPr>
              <w:t>Promovarea patrimoniului cultural și a creativității comunitare</w:t>
            </w:r>
          </w:p>
        </w:tc>
        <w:tc>
          <w:tcPr>
            <w:tcW w:w="3495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  <w:r w:rsidRPr="007E0C68">
              <w:rPr>
                <w:sz w:val="24"/>
                <w:szCs w:val="24"/>
              </w:rPr>
              <w:t>Organizarea festivaluri</w:t>
            </w:r>
            <w:r>
              <w:rPr>
                <w:sz w:val="24"/>
                <w:szCs w:val="24"/>
              </w:rPr>
              <w:t>lor</w:t>
            </w:r>
            <w:r w:rsidRPr="007E0C68">
              <w:rPr>
                <w:sz w:val="24"/>
                <w:szCs w:val="24"/>
              </w:rPr>
              <w:t>, expoziții</w:t>
            </w:r>
            <w:r>
              <w:rPr>
                <w:sz w:val="24"/>
                <w:szCs w:val="24"/>
              </w:rPr>
              <w:t>lor</w:t>
            </w:r>
            <w:r w:rsidRPr="007E0C68">
              <w:rPr>
                <w:sz w:val="24"/>
                <w:szCs w:val="24"/>
              </w:rPr>
              <w:t>, târguri</w:t>
            </w:r>
            <w:r>
              <w:rPr>
                <w:sz w:val="24"/>
                <w:szCs w:val="24"/>
              </w:rPr>
              <w:t>lor</w:t>
            </w:r>
            <w:r w:rsidRPr="007E0C68">
              <w:rPr>
                <w:sz w:val="24"/>
                <w:szCs w:val="24"/>
              </w:rPr>
              <w:t xml:space="preserve"> culturale și evenimente artistice locale</w:t>
            </w:r>
          </w:p>
        </w:tc>
        <w:tc>
          <w:tcPr>
            <w:tcW w:w="2884" w:type="dxa"/>
            <w:vAlign w:val="center"/>
          </w:tcPr>
          <w:p w:rsidR="00CB645C" w:rsidRPr="00D92483" w:rsidRDefault="00CB645C" w:rsidP="00EC64B3">
            <w:pPr>
              <w:jc w:val="center"/>
              <w:rPr>
                <w:sz w:val="24"/>
                <w:szCs w:val="24"/>
              </w:rPr>
            </w:pPr>
            <w:r w:rsidRPr="00D92483">
              <w:rPr>
                <w:sz w:val="24"/>
                <w:szCs w:val="24"/>
              </w:rPr>
              <w:t>2026-2030</w:t>
            </w:r>
          </w:p>
        </w:tc>
        <w:tc>
          <w:tcPr>
            <w:tcW w:w="2687" w:type="dxa"/>
            <w:vAlign w:val="center"/>
          </w:tcPr>
          <w:p w:rsidR="00CB645C" w:rsidRPr="00DC23DD" w:rsidRDefault="00CB645C" w:rsidP="00EC64B3">
            <w:pPr>
              <w:rPr>
                <w:sz w:val="24"/>
                <w:szCs w:val="24"/>
              </w:rPr>
            </w:pPr>
            <w:r w:rsidRPr="00DC23DD">
              <w:rPr>
                <w:sz w:val="24"/>
                <w:szCs w:val="24"/>
              </w:rPr>
              <w:t xml:space="preserve">ONG-uri membre, </w:t>
            </w:r>
            <w:r>
              <w:rPr>
                <w:sz w:val="24"/>
                <w:szCs w:val="24"/>
              </w:rPr>
              <w:t>Alți parteneri</w:t>
            </w:r>
          </w:p>
        </w:tc>
        <w:tc>
          <w:tcPr>
            <w:tcW w:w="2802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  <w:r w:rsidRPr="007E0C68">
              <w:rPr>
                <w:sz w:val="24"/>
                <w:szCs w:val="24"/>
              </w:rPr>
              <w:t xml:space="preserve"> de festivaluri/expoziții/târguri organizate</w:t>
            </w:r>
            <w:r>
              <w:rPr>
                <w:sz w:val="24"/>
                <w:szCs w:val="24"/>
              </w:rPr>
              <w:t xml:space="preserve">, </w:t>
            </w:r>
          </w:p>
          <w:p w:rsidR="00CB645C" w:rsidRPr="007E0C68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de parteneri implicați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 w:val="restart"/>
            <w:vAlign w:val="center"/>
          </w:tcPr>
          <w:p w:rsidR="00CB645C" w:rsidRPr="00D92483" w:rsidRDefault="00CB645C" w:rsidP="00CB645C">
            <w:pPr>
              <w:pStyle w:val="a6"/>
              <w:numPr>
                <w:ilvl w:val="0"/>
                <w:numId w:val="13"/>
              </w:numPr>
              <w:spacing w:after="200" w:line="276" w:lineRule="auto"/>
              <w:ind w:left="426" w:hanging="426"/>
              <w:rPr>
                <w:b/>
                <w:sz w:val="24"/>
                <w:szCs w:val="24"/>
              </w:rPr>
            </w:pPr>
            <w:r w:rsidRPr="00D92483">
              <w:rPr>
                <w:b/>
                <w:sz w:val="24"/>
                <w:szCs w:val="24"/>
              </w:rPr>
              <w:t>Promovarea unui stil de viață activ și sănătos prin sport și recreere</w:t>
            </w:r>
          </w:p>
        </w:tc>
        <w:tc>
          <w:tcPr>
            <w:tcW w:w="3495" w:type="dxa"/>
            <w:vAlign w:val="center"/>
          </w:tcPr>
          <w:p w:rsidR="00CB645C" w:rsidRPr="00D92483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  <w:r w:rsidRPr="00D92483">
              <w:rPr>
                <w:sz w:val="24"/>
                <w:szCs w:val="24"/>
              </w:rPr>
              <w:t>Organizarea competiții</w:t>
            </w:r>
            <w:r>
              <w:rPr>
                <w:sz w:val="24"/>
                <w:szCs w:val="24"/>
              </w:rPr>
              <w:t>lor</w:t>
            </w:r>
            <w:r w:rsidRPr="00D92483">
              <w:rPr>
                <w:sz w:val="24"/>
                <w:szCs w:val="24"/>
              </w:rPr>
              <w:t xml:space="preserve"> sportive locale pentru copii, tineri și adulți</w:t>
            </w:r>
          </w:p>
        </w:tc>
        <w:tc>
          <w:tcPr>
            <w:tcW w:w="2884" w:type="dxa"/>
            <w:vAlign w:val="center"/>
          </w:tcPr>
          <w:p w:rsidR="00CB645C" w:rsidRPr="00D92483" w:rsidRDefault="00CB645C" w:rsidP="00EC64B3">
            <w:pPr>
              <w:jc w:val="center"/>
              <w:rPr>
                <w:sz w:val="24"/>
                <w:szCs w:val="24"/>
              </w:rPr>
            </w:pPr>
            <w:r w:rsidRPr="00D92483">
              <w:rPr>
                <w:sz w:val="24"/>
                <w:szCs w:val="24"/>
              </w:rPr>
              <w:t>Anual</w:t>
            </w:r>
          </w:p>
        </w:tc>
        <w:tc>
          <w:tcPr>
            <w:tcW w:w="2687" w:type="dxa"/>
            <w:vAlign w:val="center"/>
          </w:tcPr>
          <w:p w:rsidR="00CB645C" w:rsidRPr="00D92483" w:rsidRDefault="00CB645C" w:rsidP="00EC64B3">
            <w:pPr>
              <w:rPr>
                <w:sz w:val="24"/>
                <w:szCs w:val="24"/>
              </w:rPr>
            </w:pPr>
            <w:r w:rsidRPr="00D92483">
              <w:rPr>
                <w:sz w:val="24"/>
                <w:szCs w:val="24"/>
              </w:rPr>
              <w:t>ONG-uri membre, Alți parteneri</w:t>
            </w:r>
          </w:p>
        </w:tc>
        <w:tc>
          <w:tcPr>
            <w:tcW w:w="2802" w:type="dxa"/>
            <w:vAlign w:val="center"/>
          </w:tcPr>
          <w:p w:rsidR="00CB645C" w:rsidRDefault="00CB645C" w:rsidP="00EC64B3">
            <w:pPr>
              <w:rPr>
                <w:sz w:val="24"/>
                <w:szCs w:val="24"/>
              </w:rPr>
            </w:pPr>
            <w:r w:rsidRPr="00D9248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r.</w:t>
            </w:r>
            <w:r w:rsidRPr="00D92483">
              <w:rPr>
                <w:sz w:val="24"/>
                <w:szCs w:val="24"/>
              </w:rPr>
              <w:t xml:space="preserve"> de competiții organizate, </w:t>
            </w:r>
          </w:p>
          <w:p w:rsidR="00CB645C" w:rsidRPr="00D92483" w:rsidRDefault="00CB645C" w:rsidP="00EC64B3">
            <w:pPr>
              <w:rPr>
                <w:sz w:val="24"/>
                <w:szCs w:val="24"/>
              </w:rPr>
            </w:pPr>
            <w:r w:rsidRPr="00D92483">
              <w:rPr>
                <w:sz w:val="24"/>
                <w:szCs w:val="24"/>
              </w:rPr>
              <w:t>nr. de persoane implicate</w:t>
            </w:r>
          </w:p>
        </w:tc>
      </w:tr>
      <w:tr w:rsidR="00CB645C" w:rsidTr="00EC64B3">
        <w:trPr>
          <w:trHeight w:val="90"/>
        </w:trPr>
        <w:tc>
          <w:tcPr>
            <w:tcW w:w="3394" w:type="dxa"/>
            <w:vMerge/>
            <w:vAlign w:val="center"/>
          </w:tcPr>
          <w:p w:rsidR="00CB645C" w:rsidRPr="00D92483" w:rsidRDefault="00CB645C" w:rsidP="00EC64B3">
            <w:pPr>
              <w:pStyle w:val="a6"/>
              <w:ind w:left="426"/>
              <w:rPr>
                <w:b/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 w:rsidR="00CB645C" w:rsidRPr="00D92483" w:rsidRDefault="00CB645C" w:rsidP="00EC6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  <w:r w:rsidRPr="00D92483">
              <w:rPr>
                <w:sz w:val="24"/>
                <w:szCs w:val="24"/>
              </w:rPr>
              <w:t>Campanii de promovare a sănătății prin sport și activitate fizică regulată</w:t>
            </w:r>
          </w:p>
        </w:tc>
        <w:tc>
          <w:tcPr>
            <w:tcW w:w="2884" w:type="dxa"/>
            <w:vAlign w:val="center"/>
          </w:tcPr>
          <w:p w:rsidR="00CB645C" w:rsidRPr="00D92483" w:rsidRDefault="00CB645C" w:rsidP="00EC64B3">
            <w:pPr>
              <w:jc w:val="center"/>
              <w:rPr>
                <w:sz w:val="24"/>
                <w:szCs w:val="24"/>
              </w:rPr>
            </w:pPr>
            <w:r w:rsidRPr="00D92483">
              <w:rPr>
                <w:sz w:val="24"/>
                <w:szCs w:val="24"/>
              </w:rPr>
              <w:t>Anual</w:t>
            </w:r>
          </w:p>
        </w:tc>
        <w:tc>
          <w:tcPr>
            <w:tcW w:w="2687" w:type="dxa"/>
            <w:vAlign w:val="center"/>
          </w:tcPr>
          <w:p w:rsidR="00CB645C" w:rsidRPr="00D92483" w:rsidRDefault="00CB645C" w:rsidP="00EC64B3">
            <w:pPr>
              <w:rPr>
                <w:sz w:val="24"/>
                <w:szCs w:val="24"/>
              </w:rPr>
            </w:pPr>
            <w:r w:rsidRPr="00D92483">
              <w:rPr>
                <w:sz w:val="24"/>
                <w:szCs w:val="24"/>
              </w:rPr>
              <w:t>ONG-uri membre, Alți parteneri</w:t>
            </w:r>
          </w:p>
        </w:tc>
        <w:tc>
          <w:tcPr>
            <w:tcW w:w="2802" w:type="dxa"/>
            <w:vAlign w:val="center"/>
          </w:tcPr>
          <w:p w:rsidR="00CB645C" w:rsidRPr="00D92483" w:rsidRDefault="00CB645C" w:rsidP="00EC64B3">
            <w:pPr>
              <w:rPr>
                <w:sz w:val="24"/>
                <w:szCs w:val="24"/>
              </w:rPr>
            </w:pPr>
            <w:r w:rsidRPr="00D9248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r.</w:t>
            </w:r>
            <w:r w:rsidRPr="00D92483">
              <w:rPr>
                <w:sz w:val="24"/>
                <w:szCs w:val="24"/>
              </w:rPr>
              <w:t>de campanii</w:t>
            </w:r>
          </w:p>
        </w:tc>
      </w:tr>
    </w:tbl>
    <w:p w:rsidR="00CB645C" w:rsidRDefault="00CB645C" w:rsidP="00CB645C">
      <w:pPr>
        <w:rPr>
          <w:b/>
        </w:rPr>
      </w:pPr>
    </w:p>
    <w:p w:rsidR="00CB645C" w:rsidRPr="000F4F7F" w:rsidRDefault="00CB645C" w:rsidP="00CB645C"/>
    <w:p w:rsidR="00CB645C" w:rsidRPr="000F4F7F" w:rsidRDefault="00CB645C" w:rsidP="00CB645C">
      <w:pPr>
        <w:numPr>
          <w:ilvl w:val="0"/>
          <w:numId w:val="12"/>
        </w:numPr>
        <w:spacing w:line="276" w:lineRule="auto"/>
        <w:jc w:val="center"/>
        <w:rPr>
          <w:b/>
          <w:color w:val="000000"/>
        </w:rPr>
      </w:pPr>
      <w:r w:rsidRPr="000F4F7F">
        <w:rPr>
          <w:b/>
          <w:color w:val="000000"/>
        </w:rPr>
        <w:t>MONITORIZAREA, MODIFICAREA ȘI RAPORTAREA LOCALĂ</w:t>
      </w:r>
    </w:p>
    <w:p w:rsidR="00CB645C" w:rsidRPr="000F4F7F" w:rsidRDefault="00CB645C" w:rsidP="00CB645C">
      <w:pPr>
        <w:spacing w:line="276" w:lineRule="auto"/>
        <w:ind w:left="1080"/>
        <w:jc w:val="both"/>
        <w:rPr>
          <w:b/>
          <w:color w:val="FF0000"/>
        </w:rPr>
      </w:pPr>
    </w:p>
    <w:p w:rsidR="00CB645C" w:rsidRDefault="00CB645C" w:rsidP="00CB645C">
      <w:pPr>
        <w:spacing w:line="276" w:lineRule="auto"/>
        <w:ind w:firstLine="540"/>
        <w:jc w:val="both"/>
      </w:pPr>
      <w:proofErr w:type="spellStart"/>
      <w:r w:rsidRPr="008B6A87">
        <w:t>Scopul</w:t>
      </w:r>
      <w:proofErr w:type="spellEnd"/>
      <w:r w:rsidRPr="008B6A87">
        <w:t xml:space="preserve"> </w:t>
      </w:r>
      <w:proofErr w:type="spellStart"/>
      <w:r w:rsidRPr="008B6A87">
        <w:t>şi</w:t>
      </w:r>
      <w:proofErr w:type="spellEnd"/>
      <w:r w:rsidRPr="008B6A87">
        <w:t xml:space="preserve"> </w:t>
      </w:r>
      <w:proofErr w:type="spellStart"/>
      <w:r w:rsidRPr="008B6A87">
        <w:t>obiectivele</w:t>
      </w:r>
      <w:proofErr w:type="spellEnd"/>
      <w:r w:rsidRPr="008B6A87">
        <w:t xml:space="preserve"> </w:t>
      </w:r>
      <w:proofErr w:type="spellStart"/>
      <w:r w:rsidRPr="008B6A87">
        <w:t>planului</w:t>
      </w:r>
      <w:proofErr w:type="spellEnd"/>
      <w:r w:rsidRPr="008B6A87">
        <w:t xml:space="preserve"> </w:t>
      </w:r>
      <w:proofErr w:type="spellStart"/>
      <w:r w:rsidRPr="008B6A87">
        <w:t>se</w:t>
      </w:r>
      <w:proofErr w:type="spellEnd"/>
      <w:r w:rsidRPr="008B6A87">
        <w:t xml:space="preserve"> </w:t>
      </w:r>
      <w:proofErr w:type="spellStart"/>
      <w:r w:rsidRPr="008B6A87">
        <w:t>realizează</w:t>
      </w:r>
      <w:proofErr w:type="spellEnd"/>
      <w:r w:rsidRPr="008B6A87">
        <w:t xml:space="preserve"> </w:t>
      </w:r>
      <w:proofErr w:type="spellStart"/>
      <w:r w:rsidRPr="008B6A87">
        <w:t>prin</w:t>
      </w:r>
      <w:proofErr w:type="spellEnd"/>
      <w:r w:rsidRPr="008B6A87">
        <w:t xml:space="preserve"> </w:t>
      </w:r>
      <w:proofErr w:type="spellStart"/>
      <w:r w:rsidRPr="008B6A87">
        <w:t>implementarea</w:t>
      </w:r>
      <w:proofErr w:type="spellEnd"/>
      <w:r w:rsidRPr="008B6A87">
        <w:t xml:space="preserve"> acțiunilor </w:t>
      </w:r>
      <w:proofErr w:type="spellStart"/>
      <w:r w:rsidRPr="008B6A87">
        <w:t>prevăzute</w:t>
      </w:r>
      <w:proofErr w:type="spellEnd"/>
      <w:r w:rsidRPr="008B6A87">
        <w:t xml:space="preserve">. </w:t>
      </w:r>
      <w:proofErr w:type="spellStart"/>
      <w:r w:rsidRPr="008B6A87">
        <w:t>Planul</w:t>
      </w:r>
      <w:proofErr w:type="spellEnd"/>
      <w:r w:rsidRPr="008B6A87">
        <w:t xml:space="preserve"> </w:t>
      </w:r>
      <w:proofErr w:type="spellStart"/>
      <w:r w:rsidRPr="008B6A87">
        <w:t>dat</w:t>
      </w:r>
      <w:proofErr w:type="spellEnd"/>
      <w:r w:rsidRPr="008B6A87">
        <w:t xml:space="preserve"> </w:t>
      </w:r>
      <w:proofErr w:type="spellStart"/>
      <w:r w:rsidRPr="008B6A87">
        <w:t>va</w:t>
      </w:r>
      <w:proofErr w:type="spellEnd"/>
      <w:r w:rsidRPr="008B6A87">
        <w:t xml:space="preserve"> </w:t>
      </w:r>
      <w:proofErr w:type="spellStart"/>
      <w:r w:rsidRPr="008B6A87">
        <w:t>fi</w:t>
      </w:r>
      <w:proofErr w:type="spellEnd"/>
      <w:r w:rsidRPr="008B6A87">
        <w:t xml:space="preserve"> </w:t>
      </w:r>
      <w:proofErr w:type="spellStart"/>
      <w:r w:rsidRPr="008B6A87">
        <w:t>monitorizat</w:t>
      </w:r>
      <w:proofErr w:type="spellEnd"/>
      <w:r w:rsidRPr="008B6A87">
        <w:t xml:space="preserve"> și </w:t>
      </w:r>
      <w:proofErr w:type="spellStart"/>
      <w:r w:rsidRPr="008B6A87">
        <w:t>asupra</w:t>
      </w:r>
      <w:proofErr w:type="spellEnd"/>
      <w:r w:rsidRPr="008B6A87">
        <w:t xml:space="preserve"> </w:t>
      </w:r>
      <w:proofErr w:type="spellStart"/>
      <w:r w:rsidRPr="008B6A87">
        <w:t>implementării</w:t>
      </w:r>
      <w:proofErr w:type="spellEnd"/>
      <w:r w:rsidRPr="008B6A87">
        <w:t xml:space="preserve"> </w:t>
      </w:r>
      <w:proofErr w:type="spellStart"/>
      <w:r w:rsidRPr="008B6A87">
        <w:t>se</w:t>
      </w:r>
      <w:proofErr w:type="spellEnd"/>
      <w:r w:rsidRPr="008B6A87">
        <w:t xml:space="preserve"> </w:t>
      </w:r>
      <w:proofErr w:type="spellStart"/>
      <w:r w:rsidRPr="008B6A87">
        <w:t>va</w:t>
      </w:r>
      <w:proofErr w:type="spellEnd"/>
      <w:r w:rsidRPr="008B6A87">
        <w:t xml:space="preserve"> </w:t>
      </w:r>
      <w:proofErr w:type="spellStart"/>
      <w:r w:rsidRPr="008B6A87">
        <w:t>raporta</w:t>
      </w:r>
      <w:proofErr w:type="spellEnd"/>
      <w:r w:rsidRPr="008B6A87">
        <w:t xml:space="preserve"> </w:t>
      </w:r>
      <w:proofErr w:type="spellStart"/>
      <w:r w:rsidRPr="008B6A87">
        <w:t>anual</w:t>
      </w:r>
      <w:proofErr w:type="spellEnd"/>
      <w:r w:rsidRPr="008B6A87">
        <w:t xml:space="preserve">, </w:t>
      </w:r>
      <w:proofErr w:type="spellStart"/>
      <w:r w:rsidRPr="008B6A87">
        <w:t>evaluarea</w:t>
      </w:r>
      <w:proofErr w:type="spellEnd"/>
      <w:r w:rsidRPr="008B6A87">
        <w:t xml:space="preserve"> </w:t>
      </w:r>
      <w:proofErr w:type="spellStart"/>
      <w:r w:rsidRPr="008B6A87">
        <w:t>progresului</w:t>
      </w:r>
      <w:proofErr w:type="spellEnd"/>
      <w:r w:rsidRPr="008B6A87">
        <w:t xml:space="preserve"> </w:t>
      </w:r>
      <w:proofErr w:type="spellStart"/>
      <w:r w:rsidRPr="008B6A87">
        <w:t>pe</w:t>
      </w:r>
      <w:proofErr w:type="spellEnd"/>
      <w:r w:rsidRPr="008B6A87">
        <w:t xml:space="preserve"> </w:t>
      </w:r>
      <w:proofErr w:type="spellStart"/>
      <w:r w:rsidRPr="008B6A87">
        <w:t>baza</w:t>
      </w:r>
      <w:proofErr w:type="spellEnd"/>
      <w:r w:rsidRPr="008B6A87">
        <w:t xml:space="preserve"> </w:t>
      </w:r>
      <w:proofErr w:type="spellStart"/>
      <w:r w:rsidRPr="008B6A87">
        <w:t>indicatorilor</w:t>
      </w:r>
      <w:proofErr w:type="spellEnd"/>
      <w:r w:rsidRPr="008B6A87">
        <w:t xml:space="preserve"> </w:t>
      </w:r>
      <w:proofErr w:type="spellStart"/>
      <w:r w:rsidRPr="008B6A87">
        <w:t>de</w:t>
      </w:r>
      <w:proofErr w:type="spellEnd"/>
      <w:r w:rsidRPr="008B6A87">
        <w:t xml:space="preserve"> </w:t>
      </w:r>
      <w:proofErr w:type="spellStart"/>
      <w:r w:rsidRPr="008B6A87">
        <w:t>realizare</w:t>
      </w:r>
      <w:proofErr w:type="spellEnd"/>
      <w:r w:rsidRPr="008B6A87">
        <w:t xml:space="preserve"> și </w:t>
      </w:r>
      <w:proofErr w:type="spellStart"/>
      <w:r w:rsidRPr="008B6A87">
        <w:t>identificarea</w:t>
      </w:r>
      <w:proofErr w:type="spellEnd"/>
      <w:r w:rsidRPr="008B6A87">
        <w:t xml:space="preserve"> </w:t>
      </w:r>
      <w:proofErr w:type="spellStart"/>
      <w:r w:rsidRPr="008B6A87">
        <w:t>eventualelor</w:t>
      </w:r>
      <w:proofErr w:type="spellEnd"/>
      <w:r w:rsidRPr="008B6A87">
        <w:t xml:space="preserve"> dificultăți </w:t>
      </w:r>
      <w:proofErr w:type="spellStart"/>
      <w:r w:rsidRPr="008B6A87">
        <w:t>sau</w:t>
      </w:r>
      <w:proofErr w:type="spellEnd"/>
      <w:r w:rsidRPr="008B6A87">
        <w:t xml:space="preserve"> </w:t>
      </w:r>
      <w:proofErr w:type="spellStart"/>
      <w:r w:rsidRPr="008B6A87">
        <w:t>blocaje</w:t>
      </w:r>
      <w:proofErr w:type="spellEnd"/>
      <w:r w:rsidRPr="008B6A87">
        <w:t xml:space="preserve"> </w:t>
      </w:r>
      <w:proofErr w:type="spellStart"/>
      <w:r w:rsidRPr="008B6A87">
        <w:t>în</w:t>
      </w:r>
      <w:proofErr w:type="spellEnd"/>
      <w:r w:rsidRPr="008B6A87">
        <w:t xml:space="preserve"> desfășurarea </w:t>
      </w:r>
      <w:proofErr w:type="spellStart"/>
      <w:r w:rsidRPr="008B6A87">
        <w:t>proiectelor</w:t>
      </w:r>
      <w:proofErr w:type="spellEnd"/>
      <w:r w:rsidRPr="008B6A87">
        <w:t xml:space="preserve">. </w:t>
      </w:r>
    </w:p>
    <w:p w:rsidR="00CB645C" w:rsidRDefault="00CB645C" w:rsidP="00CB645C">
      <w:pPr>
        <w:spacing w:line="276" w:lineRule="auto"/>
        <w:ind w:firstLine="540"/>
        <w:jc w:val="both"/>
      </w:pPr>
      <w:proofErr w:type="spellStart"/>
      <w:r w:rsidRPr="008B6A87">
        <w:t>Planul</w:t>
      </w:r>
      <w:proofErr w:type="spellEnd"/>
      <w:r w:rsidRPr="008B6A87">
        <w:t xml:space="preserve"> </w:t>
      </w:r>
      <w:proofErr w:type="spellStart"/>
      <w:r w:rsidRPr="008B6A87">
        <w:t>este</w:t>
      </w:r>
      <w:proofErr w:type="spellEnd"/>
      <w:r w:rsidRPr="008B6A87">
        <w:t xml:space="preserve"> </w:t>
      </w:r>
      <w:proofErr w:type="spellStart"/>
      <w:r w:rsidRPr="008B6A87">
        <w:t>un</w:t>
      </w:r>
      <w:proofErr w:type="spellEnd"/>
      <w:r w:rsidRPr="008B6A87">
        <w:t xml:space="preserve"> </w:t>
      </w:r>
      <w:proofErr w:type="spellStart"/>
      <w:r w:rsidRPr="008B6A87">
        <w:t>document</w:t>
      </w:r>
      <w:proofErr w:type="spellEnd"/>
      <w:r w:rsidRPr="008B6A87">
        <w:t xml:space="preserve"> </w:t>
      </w:r>
      <w:proofErr w:type="spellStart"/>
      <w:r w:rsidRPr="008B6A87">
        <w:t>dinamic</w:t>
      </w:r>
      <w:proofErr w:type="spellEnd"/>
      <w:r w:rsidRPr="008B6A87">
        <w:t xml:space="preserve">, </w:t>
      </w:r>
      <w:proofErr w:type="spellStart"/>
      <w:r w:rsidRPr="008B6A87">
        <w:t>care</w:t>
      </w:r>
      <w:proofErr w:type="spellEnd"/>
      <w:r w:rsidRPr="008B6A87">
        <w:t xml:space="preserve"> </w:t>
      </w:r>
      <w:proofErr w:type="spellStart"/>
      <w:r w:rsidRPr="008B6A87">
        <w:t>poate</w:t>
      </w:r>
      <w:proofErr w:type="spellEnd"/>
      <w:r w:rsidRPr="008B6A87">
        <w:t xml:space="preserve"> </w:t>
      </w:r>
      <w:proofErr w:type="spellStart"/>
      <w:r w:rsidRPr="008B6A87">
        <w:t>fi</w:t>
      </w:r>
      <w:proofErr w:type="spellEnd"/>
      <w:r w:rsidRPr="008B6A87">
        <w:t xml:space="preserve"> </w:t>
      </w:r>
      <w:proofErr w:type="spellStart"/>
      <w:r w:rsidRPr="00CB645C">
        <w:rPr>
          <w:rStyle w:val="ac"/>
          <w:rFonts w:eastAsiaTheme="majorEastAsia"/>
          <w:b w:val="0"/>
        </w:rPr>
        <w:t>revizuit</w:t>
      </w:r>
      <w:proofErr w:type="spellEnd"/>
      <w:r w:rsidRPr="00CB645C">
        <w:rPr>
          <w:rStyle w:val="ac"/>
          <w:rFonts w:eastAsiaTheme="majorEastAsia"/>
          <w:b w:val="0"/>
        </w:rPr>
        <w:t xml:space="preserve"> și </w:t>
      </w:r>
      <w:proofErr w:type="spellStart"/>
      <w:r w:rsidRPr="00CB645C">
        <w:rPr>
          <w:rStyle w:val="ac"/>
          <w:rFonts w:eastAsiaTheme="majorEastAsia"/>
          <w:b w:val="0"/>
        </w:rPr>
        <w:t>modificat</w:t>
      </w:r>
      <w:proofErr w:type="spellEnd"/>
      <w:r w:rsidRPr="008B6A87">
        <w:t xml:space="preserve"> </w:t>
      </w:r>
      <w:proofErr w:type="spellStart"/>
      <w:r w:rsidRPr="008B6A87">
        <w:t>în</w:t>
      </w:r>
      <w:proofErr w:type="spellEnd"/>
      <w:r w:rsidRPr="008B6A87">
        <w:t xml:space="preserve"> funcție </w:t>
      </w:r>
      <w:proofErr w:type="spellStart"/>
      <w:r w:rsidRPr="008B6A87">
        <w:t>de</w:t>
      </w:r>
      <w:proofErr w:type="spellEnd"/>
      <w:r w:rsidRPr="008B6A87">
        <w:t xml:space="preserve"> evoluția </w:t>
      </w:r>
      <w:proofErr w:type="spellStart"/>
      <w:r w:rsidRPr="008B6A87">
        <w:t>contextului</w:t>
      </w:r>
      <w:proofErr w:type="spellEnd"/>
      <w:r w:rsidRPr="008B6A87">
        <w:t xml:space="preserve"> </w:t>
      </w:r>
      <w:proofErr w:type="spellStart"/>
      <w:r w:rsidRPr="008B6A87">
        <w:t>socio-economic</w:t>
      </w:r>
      <w:proofErr w:type="spellEnd"/>
      <w:r w:rsidRPr="008B6A87">
        <w:t xml:space="preserve"> și </w:t>
      </w:r>
      <w:proofErr w:type="spellStart"/>
      <w:r w:rsidRPr="008B6A87">
        <w:t>de</w:t>
      </w:r>
      <w:proofErr w:type="spellEnd"/>
      <w:r w:rsidRPr="008B6A87">
        <w:t xml:space="preserve"> </w:t>
      </w:r>
      <w:proofErr w:type="spellStart"/>
      <w:r w:rsidRPr="008B6A87">
        <w:t>nevoile</w:t>
      </w:r>
      <w:proofErr w:type="spellEnd"/>
      <w:r w:rsidRPr="008B6A87">
        <w:t xml:space="preserve"> comunității. </w:t>
      </w:r>
      <w:proofErr w:type="spellStart"/>
      <w:r w:rsidRPr="008B6A87">
        <w:t>Propunerile</w:t>
      </w:r>
      <w:proofErr w:type="spellEnd"/>
      <w:r w:rsidRPr="008B6A87">
        <w:t xml:space="preserve"> </w:t>
      </w:r>
      <w:proofErr w:type="spellStart"/>
      <w:r w:rsidRPr="008B6A87">
        <w:t>de</w:t>
      </w:r>
      <w:proofErr w:type="spellEnd"/>
      <w:r w:rsidRPr="008B6A87">
        <w:t xml:space="preserve"> </w:t>
      </w:r>
      <w:proofErr w:type="spellStart"/>
      <w:r w:rsidRPr="008B6A87">
        <w:t>modificare</w:t>
      </w:r>
      <w:proofErr w:type="spellEnd"/>
      <w:r w:rsidRPr="008B6A87">
        <w:t xml:space="preserve"> </w:t>
      </w:r>
      <w:proofErr w:type="spellStart"/>
      <w:r w:rsidRPr="008B6A87">
        <w:t>pot</w:t>
      </w:r>
      <w:proofErr w:type="spellEnd"/>
      <w:r w:rsidRPr="008B6A87">
        <w:t xml:space="preserve"> </w:t>
      </w:r>
      <w:proofErr w:type="spellStart"/>
      <w:r w:rsidRPr="008B6A87">
        <w:t>fi</w:t>
      </w:r>
      <w:proofErr w:type="spellEnd"/>
      <w:r w:rsidRPr="008B6A87">
        <w:t xml:space="preserve"> inițiate </w:t>
      </w:r>
      <w:proofErr w:type="spellStart"/>
      <w:r w:rsidRPr="008B6A87">
        <w:t>de</w:t>
      </w:r>
      <w:proofErr w:type="spellEnd"/>
      <w:r w:rsidRPr="008B6A87">
        <w:t xml:space="preserve"> </w:t>
      </w:r>
      <w:proofErr w:type="spellStart"/>
      <w:r w:rsidRPr="008B6A87">
        <w:t>Secretariatul</w:t>
      </w:r>
      <w:proofErr w:type="spellEnd"/>
      <w:r w:rsidRPr="008B6A87">
        <w:t xml:space="preserve"> Rețelei, </w:t>
      </w:r>
      <w:proofErr w:type="spellStart"/>
      <w:r w:rsidRPr="008B6A87">
        <w:t>ONG-urile</w:t>
      </w:r>
      <w:proofErr w:type="spellEnd"/>
      <w:r w:rsidRPr="008B6A87">
        <w:t xml:space="preserve"> </w:t>
      </w:r>
      <w:proofErr w:type="spellStart"/>
      <w:r w:rsidRPr="008B6A87">
        <w:t>membre</w:t>
      </w:r>
      <w:proofErr w:type="spellEnd"/>
      <w:r w:rsidRPr="008B6A87">
        <w:t xml:space="preserve"> </w:t>
      </w:r>
      <w:proofErr w:type="spellStart"/>
      <w:r w:rsidRPr="008B6A87">
        <w:t>sau</w:t>
      </w:r>
      <w:proofErr w:type="spellEnd"/>
      <w:r w:rsidRPr="008B6A87">
        <w:t xml:space="preserve"> </w:t>
      </w:r>
      <w:r>
        <w:t xml:space="preserve">administrația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 w:rsidRPr="008B6A87">
        <w:t xml:space="preserve">, </w:t>
      </w:r>
      <w:proofErr w:type="spellStart"/>
      <w:r w:rsidRPr="008B6A87">
        <w:t>urmând</w:t>
      </w:r>
      <w:proofErr w:type="spellEnd"/>
      <w:r w:rsidRPr="008B6A87">
        <w:t xml:space="preserve"> </w:t>
      </w:r>
      <w:proofErr w:type="spellStart"/>
      <w:r w:rsidRPr="008B6A87">
        <w:t>a</w:t>
      </w:r>
      <w:proofErr w:type="spellEnd"/>
      <w:r w:rsidRPr="008B6A87">
        <w:t xml:space="preserve"> </w:t>
      </w:r>
      <w:proofErr w:type="spellStart"/>
      <w:r w:rsidRPr="008B6A87">
        <w:t>fi</w:t>
      </w:r>
      <w:proofErr w:type="spellEnd"/>
      <w:r w:rsidRPr="008B6A87">
        <w:t xml:space="preserve"> </w:t>
      </w:r>
      <w:proofErr w:type="spellStart"/>
      <w:r w:rsidRPr="008B6A87">
        <w:t>aprobate</w:t>
      </w:r>
      <w:proofErr w:type="spellEnd"/>
      <w:r w:rsidRPr="008B6A87">
        <w:t xml:space="preserve"> </w:t>
      </w:r>
      <w:proofErr w:type="spellStart"/>
      <w:r w:rsidRPr="008B6A87">
        <w:t>de</w:t>
      </w:r>
      <w:proofErr w:type="spellEnd"/>
      <w:r w:rsidRPr="008B6A87">
        <w:t xml:space="preserve"> </w:t>
      </w:r>
      <w:proofErr w:type="spellStart"/>
      <w:r w:rsidRPr="008B6A87">
        <w:t>Consiliul</w:t>
      </w:r>
      <w:proofErr w:type="spellEnd"/>
      <w:r w:rsidRPr="008B6A87">
        <w:t xml:space="preserve"> </w:t>
      </w:r>
      <w:proofErr w:type="spellStart"/>
      <w:r>
        <w:t>municipal</w:t>
      </w:r>
      <w:proofErr w:type="spellEnd"/>
      <w:r>
        <w:t xml:space="preserve"> Bălți</w:t>
      </w:r>
      <w:r w:rsidRPr="008B6A87">
        <w:t xml:space="preserve"> și </w:t>
      </w:r>
      <w:proofErr w:type="spellStart"/>
      <w:r w:rsidRPr="008B6A87">
        <w:t>comunicate</w:t>
      </w:r>
      <w:proofErr w:type="spellEnd"/>
      <w:r w:rsidRPr="008B6A87">
        <w:t xml:space="preserve"> </w:t>
      </w:r>
      <w:proofErr w:type="spellStart"/>
      <w:r w:rsidRPr="008B6A87">
        <w:t>tuturor</w:t>
      </w:r>
      <w:proofErr w:type="spellEnd"/>
      <w:r w:rsidRPr="008B6A87">
        <w:t xml:space="preserve"> părților </w:t>
      </w:r>
      <w:proofErr w:type="spellStart"/>
      <w:r w:rsidRPr="008B6A87">
        <w:t>implicate</w:t>
      </w:r>
      <w:proofErr w:type="spellEnd"/>
      <w:r w:rsidRPr="008B6A87">
        <w:t xml:space="preserve">. </w:t>
      </w:r>
    </w:p>
    <w:p w:rsidR="00CB645C" w:rsidRPr="008B6A87" w:rsidRDefault="00CB645C" w:rsidP="00CB645C">
      <w:pPr>
        <w:spacing w:line="276" w:lineRule="auto"/>
        <w:ind w:firstLine="540"/>
        <w:jc w:val="both"/>
      </w:pPr>
      <w:proofErr w:type="spellStart"/>
      <w:r w:rsidRPr="008B6A87">
        <w:t>Pentru</w:t>
      </w:r>
      <w:proofErr w:type="spellEnd"/>
      <w:r w:rsidRPr="008B6A87">
        <w:t xml:space="preserve"> </w:t>
      </w:r>
      <w:proofErr w:type="spellStart"/>
      <w:r w:rsidRPr="008B6A87">
        <w:t>a</w:t>
      </w:r>
      <w:proofErr w:type="spellEnd"/>
      <w:r w:rsidRPr="008B6A87">
        <w:t xml:space="preserve"> </w:t>
      </w:r>
      <w:proofErr w:type="spellStart"/>
      <w:r w:rsidRPr="008B6A87">
        <w:t>asigura</w:t>
      </w:r>
      <w:proofErr w:type="spellEnd"/>
      <w:r w:rsidRPr="008B6A87">
        <w:t xml:space="preserve"> </w:t>
      </w:r>
      <w:r w:rsidRPr="00CB645C">
        <w:rPr>
          <w:rStyle w:val="ac"/>
          <w:rFonts w:eastAsiaTheme="majorEastAsia"/>
          <w:b w:val="0"/>
        </w:rPr>
        <w:t xml:space="preserve">transparență și </w:t>
      </w:r>
      <w:proofErr w:type="spellStart"/>
      <w:r w:rsidRPr="00CB645C">
        <w:rPr>
          <w:rStyle w:val="ac"/>
          <w:rFonts w:eastAsiaTheme="majorEastAsia"/>
          <w:b w:val="0"/>
        </w:rPr>
        <w:t>responsabilitate</w:t>
      </w:r>
      <w:proofErr w:type="spellEnd"/>
      <w:r w:rsidRPr="00CB645C">
        <w:rPr>
          <w:b/>
        </w:rPr>
        <w:t>,</w:t>
      </w:r>
      <w:r w:rsidRPr="008B6A87">
        <w:t xml:space="preserve"> </w:t>
      </w:r>
      <w:proofErr w:type="spellStart"/>
      <w:r w:rsidRPr="008B6A87">
        <w:t>raportarea</w:t>
      </w:r>
      <w:proofErr w:type="spellEnd"/>
      <w:r w:rsidRPr="008B6A87">
        <w:t xml:space="preserve"> activităților </w:t>
      </w:r>
      <w:proofErr w:type="spellStart"/>
      <w:r w:rsidRPr="008B6A87">
        <w:t>se</w:t>
      </w:r>
      <w:proofErr w:type="spellEnd"/>
      <w:r w:rsidRPr="008B6A87">
        <w:t xml:space="preserve"> </w:t>
      </w:r>
      <w:proofErr w:type="spellStart"/>
      <w:r w:rsidRPr="008B6A87">
        <w:t>va</w:t>
      </w:r>
      <w:proofErr w:type="spellEnd"/>
      <w:r w:rsidRPr="008B6A87">
        <w:t xml:space="preserve"> </w:t>
      </w:r>
      <w:proofErr w:type="spellStart"/>
      <w:r w:rsidRPr="008B6A87">
        <w:t>realiza</w:t>
      </w:r>
      <w:proofErr w:type="spellEnd"/>
      <w:r w:rsidRPr="008B6A87">
        <w:t xml:space="preserve"> </w:t>
      </w:r>
      <w:proofErr w:type="spellStart"/>
      <w:r w:rsidRPr="008B6A87">
        <w:t>anual</w:t>
      </w:r>
      <w:proofErr w:type="spellEnd"/>
      <w:r w:rsidRPr="008B6A87">
        <w:t xml:space="preserve"> și </w:t>
      </w:r>
      <w:proofErr w:type="spellStart"/>
      <w:r w:rsidRPr="008B6A87">
        <w:t>va</w:t>
      </w:r>
      <w:proofErr w:type="spellEnd"/>
      <w:r w:rsidRPr="008B6A87">
        <w:t xml:space="preserve"> </w:t>
      </w:r>
      <w:proofErr w:type="spellStart"/>
      <w:r w:rsidRPr="008B6A87">
        <w:t>cuprinde</w:t>
      </w:r>
      <w:proofErr w:type="spellEnd"/>
      <w:r w:rsidRPr="008B6A87">
        <w:t xml:space="preserve">: </w:t>
      </w:r>
      <w:proofErr w:type="spellStart"/>
      <w:r w:rsidRPr="008B6A87">
        <w:t>progresul</w:t>
      </w:r>
      <w:proofErr w:type="spellEnd"/>
      <w:r w:rsidRPr="008B6A87">
        <w:t xml:space="preserve"> </w:t>
      </w:r>
      <w:proofErr w:type="spellStart"/>
      <w:r w:rsidRPr="008B6A87">
        <w:t>realizat</w:t>
      </w:r>
      <w:proofErr w:type="spellEnd"/>
      <w:r w:rsidRPr="008B6A87">
        <w:t xml:space="preserve"> </w:t>
      </w:r>
      <w:proofErr w:type="spellStart"/>
      <w:r w:rsidRPr="008B6A87">
        <w:t>pentru</w:t>
      </w:r>
      <w:proofErr w:type="spellEnd"/>
      <w:r w:rsidRPr="008B6A87">
        <w:t xml:space="preserve"> </w:t>
      </w:r>
      <w:proofErr w:type="spellStart"/>
      <w:r w:rsidRPr="008B6A87">
        <w:t>fiecare</w:t>
      </w:r>
      <w:proofErr w:type="spellEnd"/>
      <w:r w:rsidRPr="008B6A87">
        <w:t xml:space="preserve"> </w:t>
      </w:r>
      <w:proofErr w:type="spellStart"/>
      <w:r w:rsidRPr="008B6A87">
        <w:t>obiectiv</w:t>
      </w:r>
      <w:proofErr w:type="spellEnd"/>
      <w:r w:rsidRPr="008B6A87">
        <w:t xml:space="preserve"> </w:t>
      </w:r>
      <w:proofErr w:type="spellStart"/>
      <w:r w:rsidRPr="008B6A87">
        <w:t>strategic</w:t>
      </w:r>
      <w:proofErr w:type="spellEnd"/>
      <w:r w:rsidRPr="008B6A87">
        <w:t xml:space="preserve"> și </w:t>
      </w:r>
      <w:proofErr w:type="spellStart"/>
      <w:r w:rsidRPr="008B6A87">
        <w:t>activitate</w:t>
      </w:r>
      <w:proofErr w:type="spellEnd"/>
      <w:r w:rsidRPr="008B6A87">
        <w:t xml:space="preserve">, </w:t>
      </w:r>
      <w:proofErr w:type="spellStart"/>
      <w:r w:rsidRPr="008B6A87">
        <w:t>gradul</w:t>
      </w:r>
      <w:proofErr w:type="spellEnd"/>
      <w:r w:rsidRPr="008B6A87">
        <w:t xml:space="preserve"> </w:t>
      </w:r>
      <w:proofErr w:type="spellStart"/>
      <w:r w:rsidRPr="008B6A87">
        <w:t>de</w:t>
      </w:r>
      <w:proofErr w:type="spellEnd"/>
      <w:r w:rsidRPr="008B6A87">
        <w:t xml:space="preserve"> </w:t>
      </w:r>
      <w:proofErr w:type="spellStart"/>
      <w:r w:rsidRPr="008B6A87">
        <w:t>atingere</w:t>
      </w:r>
      <w:proofErr w:type="spellEnd"/>
      <w:r w:rsidRPr="008B6A87">
        <w:t xml:space="preserve"> </w:t>
      </w:r>
      <w:proofErr w:type="spellStart"/>
      <w:r w:rsidRPr="008B6A87">
        <w:t>a</w:t>
      </w:r>
      <w:proofErr w:type="spellEnd"/>
      <w:r w:rsidRPr="008B6A87">
        <w:t xml:space="preserve"> </w:t>
      </w:r>
      <w:proofErr w:type="spellStart"/>
      <w:r w:rsidRPr="008B6A87">
        <w:t>indicatorilor</w:t>
      </w:r>
      <w:proofErr w:type="spellEnd"/>
      <w:r w:rsidRPr="008B6A87">
        <w:t xml:space="preserve"> </w:t>
      </w:r>
      <w:proofErr w:type="spellStart"/>
      <w:r w:rsidRPr="008B6A87">
        <w:t>de</w:t>
      </w:r>
      <w:proofErr w:type="spellEnd"/>
      <w:r w:rsidRPr="008B6A87">
        <w:t xml:space="preserve"> </w:t>
      </w:r>
      <w:proofErr w:type="spellStart"/>
      <w:r w:rsidRPr="008B6A87">
        <w:t>realizare</w:t>
      </w:r>
      <w:proofErr w:type="spellEnd"/>
      <w:r w:rsidRPr="008B6A87">
        <w:t xml:space="preserve">, </w:t>
      </w:r>
      <w:proofErr w:type="spellStart"/>
      <w:r w:rsidRPr="008B6A87">
        <w:t>problemele</w:t>
      </w:r>
      <w:proofErr w:type="spellEnd"/>
      <w:r w:rsidRPr="008B6A87">
        <w:t xml:space="preserve"> </w:t>
      </w:r>
      <w:proofErr w:type="spellStart"/>
      <w:r w:rsidRPr="008B6A87">
        <w:t>identificate</w:t>
      </w:r>
      <w:proofErr w:type="spellEnd"/>
      <w:r w:rsidRPr="008B6A87">
        <w:t xml:space="preserve"> și </w:t>
      </w:r>
      <w:proofErr w:type="spellStart"/>
      <w:r w:rsidRPr="008B6A87">
        <w:t>măsurile</w:t>
      </w:r>
      <w:proofErr w:type="spellEnd"/>
      <w:r w:rsidRPr="008B6A87">
        <w:t xml:space="preserve"> </w:t>
      </w:r>
      <w:proofErr w:type="spellStart"/>
      <w:r w:rsidRPr="008B6A87">
        <w:t>propuse</w:t>
      </w:r>
      <w:proofErr w:type="spellEnd"/>
      <w:r w:rsidRPr="008B6A87">
        <w:t xml:space="preserve"> </w:t>
      </w:r>
      <w:proofErr w:type="spellStart"/>
      <w:r w:rsidRPr="008B6A87">
        <w:t>pentru</w:t>
      </w:r>
      <w:proofErr w:type="spellEnd"/>
      <w:r w:rsidRPr="008B6A87">
        <w:t xml:space="preserve"> </w:t>
      </w:r>
      <w:proofErr w:type="spellStart"/>
      <w:r w:rsidRPr="008B6A87">
        <w:t>corectarea</w:t>
      </w:r>
      <w:proofErr w:type="spellEnd"/>
      <w:r w:rsidRPr="008B6A87">
        <w:t xml:space="preserve"> </w:t>
      </w:r>
      <w:proofErr w:type="spellStart"/>
      <w:r w:rsidRPr="008B6A87">
        <w:t>acestora</w:t>
      </w:r>
      <w:proofErr w:type="spellEnd"/>
      <w:r w:rsidRPr="008B6A87">
        <w:t xml:space="preserve">, </w:t>
      </w:r>
      <w:proofErr w:type="spellStart"/>
      <w:r w:rsidRPr="008B6A87">
        <w:t>precum</w:t>
      </w:r>
      <w:proofErr w:type="spellEnd"/>
      <w:r w:rsidRPr="008B6A87">
        <w:t xml:space="preserve"> și </w:t>
      </w:r>
      <w:proofErr w:type="spellStart"/>
      <w:r w:rsidRPr="008B6A87">
        <w:t>exemple</w:t>
      </w:r>
      <w:proofErr w:type="spellEnd"/>
      <w:r w:rsidRPr="008B6A87">
        <w:t xml:space="preserve"> </w:t>
      </w:r>
      <w:proofErr w:type="spellStart"/>
      <w:r w:rsidRPr="008B6A87">
        <w:t>de</w:t>
      </w:r>
      <w:proofErr w:type="spellEnd"/>
      <w:r w:rsidRPr="008B6A87">
        <w:t xml:space="preserve"> </w:t>
      </w:r>
      <w:proofErr w:type="spellStart"/>
      <w:r w:rsidRPr="008B6A87">
        <w:t>bune</w:t>
      </w:r>
      <w:proofErr w:type="spellEnd"/>
      <w:r w:rsidRPr="008B6A87">
        <w:t xml:space="preserve"> </w:t>
      </w:r>
      <w:proofErr w:type="spellStart"/>
      <w:r w:rsidRPr="008B6A87">
        <w:t>practici</w:t>
      </w:r>
      <w:proofErr w:type="spellEnd"/>
      <w:r w:rsidRPr="008B6A87">
        <w:t xml:space="preserve"> și </w:t>
      </w:r>
      <w:proofErr w:type="spellStart"/>
      <w:r w:rsidRPr="008B6A87">
        <w:t>proiecte</w:t>
      </w:r>
      <w:proofErr w:type="spellEnd"/>
      <w:r w:rsidRPr="008B6A87">
        <w:t xml:space="preserve"> </w:t>
      </w:r>
      <w:proofErr w:type="spellStart"/>
      <w:r w:rsidRPr="008B6A87">
        <w:t>de</w:t>
      </w:r>
      <w:proofErr w:type="spellEnd"/>
      <w:r w:rsidRPr="008B6A87">
        <w:t xml:space="preserve"> </w:t>
      </w:r>
      <w:proofErr w:type="spellStart"/>
      <w:r w:rsidRPr="008B6A87">
        <w:t>impact</w:t>
      </w:r>
      <w:proofErr w:type="spellEnd"/>
      <w:r w:rsidRPr="008B6A87">
        <w:t xml:space="preserve">. </w:t>
      </w:r>
      <w:proofErr w:type="spellStart"/>
      <w:r w:rsidRPr="00A0587C">
        <w:t>Anual</w:t>
      </w:r>
      <w:proofErr w:type="spellEnd"/>
      <w:r w:rsidRPr="00A0587C">
        <w:t xml:space="preserve">, </w:t>
      </w:r>
      <w:proofErr w:type="spellStart"/>
      <w:r w:rsidRPr="00A0587C">
        <w:t>membrii</w:t>
      </w:r>
      <w:proofErr w:type="spellEnd"/>
      <w:r w:rsidRPr="00A0587C">
        <w:t xml:space="preserve"> Rețelei </w:t>
      </w:r>
      <w:proofErr w:type="spellStart"/>
      <w:r w:rsidRPr="00A0587C">
        <w:t>transmit</w:t>
      </w:r>
      <w:proofErr w:type="spellEnd"/>
      <w:r w:rsidRPr="00A0587C">
        <w:t xml:space="preserve"> </w:t>
      </w:r>
      <w:proofErr w:type="spellStart"/>
      <w:r w:rsidRPr="00A0587C">
        <w:t>Secretariatului</w:t>
      </w:r>
      <w:proofErr w:type="spellEnd"/>
      <w:r w:rsidRPr="00A0587C">
        <w:t xml:space="preserve"> Rețelei </w:t>
      </w:r>
      <w:proofErr w:type="spellStart"/>
      <w:r w:rsidRPr="00A0587C">
        <w:t>raportul</w:t>
      </w:r>
      <w:proofErr w:type="spellEnd"/>
      <w:r w:rsidRPr="00A0587C">
        <w:t xml:space="preserve"> </w:t>
      </w:r>
      <w:proofErr w:type="spellStart"/>
      <w:r w:rsidRPr="00A0587C">
        <w:t>de</w:t>
      </w:r>
      <w:proofErr w:type="spellEnd"/>
      <w:r w:rsidRPr="00A0587C">
        <w:t xml:space="preserve"> </w:t>
      </w:r>
      <w:proofErr w:type="spellStart"/>
      <w:r w:rsidRPr="00A0587C">
        <w:t>activitate</w:t>
      </w:r>
      <w:proofErr w:type="spellEnd"/>
      <w:r w:rsidRPr="00A0587C">
        <w:t xml:space="preserve">. </w:t>
      </w:r>
      <w:proofErr w:type="spellStart"/>
      <w:r w:rsidRPr="00A0587C">
        <w:t>Secretariatul</w:t>
      </w:r>
      <w:proofErr w:type="spellEnd"/>
      <w:r w:rsidRPr="00A0587C">
        <w:t xml:space="preserve"> întocmește </w:t>
      </w:r>
      <w:proofErr w:type="spellStart"/>
      <w:r w:rsidRPr="00A0587C">
        <w:t>raportul</w:t>
      </w:r>
      <w:proofErr w:type="spellEnd"/>
      <w:r w:rsidRPr="00A0587C">
        <w:t xml:space="preserve"> </w:t>
      </w:r>
      <w:proofErr w:type="spellStart"/>
      <w:r w:rsidRPr="00A0587C">
        <w:t>anual</w:t>
      </w:r>
      <w:proofErr w:type="spellEnd"/>
      <w:r w:rsidRPr="00A0587C">
        <w:t xml:space="preserve"> </w:t>
      </w:r>
      <w:proofErr w:type="spellStart"/>
      <w:r w:rsidRPr="00A0587C">
        <w:t>final</w:t>
      </w:r>
      <w:proofErr w:type="spellEnd"/>
      <w:r w:rsidRPr="00A0587C">
        <w:t xml:space="preserve"> și </w:t>
      </w:r>
      <w:proofErr w:type="spellStart"/>
      <w:r w:rsidRPr="00A0587C">
        <w:t>îl</w:t>
      </w:r>
      <w:proofErr w:type="spellEnd"/>
      <w:r w:rsidRPr="00A0587C">
        <w:t xml:space="preserve"> </w:t>
      </w:r>
      <w:proofErr w:type="spellStart"/>
      <w:r w:rsidRPr="00A0587C">
        <w:t>prezintă</w:t>
      </w:r>
      <w:proofErr w:type="spellEnd"/>
      <w:r w:rsidRPr="00A0587C">
        <w:t xml:space="preserve"> </w:t>
      </w:r>
      <w:proofErr w:type="spellStart"/>
      <w:r w:rsidRPr="00A0587C">
        <w:t>spre</w:t>
      </w:r>
      <w:proofErr w:type="spellEnd"/>
      <w:r w:rsidRPr="00A0587C">
        <w:t xml:space="preserve"> </w:t>
      </w:r>
      <w:proofErr w:type="spellStart"/>
      <w:r w:rsidRPr="00A0587C">
        <w:t>informare</w:t>
      </w:r>
      <w:proofErr w:type="spellEnd"/>
      <w:r w:rsidRPr="00A0587C">
        <w:t xml:space="preserve"> </w:t>
      </w:r>
      <w:proofErr w:type="spellStart"/>
      <w:r w:rsidRPr="00A0587C">
        <w:t>Consiliului</w:t>
      </w:r>
      <w:proofErr w:type="spellEnd"/>
      <w:r w:rsidRPr="00A0587C">
        <w:t xml:space="preserve"> </w:t>
      </w:r>
      <w:proofErr w:type="spellStart"/>
      <w:r w:rsidRPr="00A0587C">
        <w:t>municipal</w:t>
      </w:r>
      <w:proofErr w:type="spellEnd"/>
      <w:r w:rsidRPr="00A0587C">
        <w:t xml:space="preserve"> Bălți, </w:t>
      </w:r>
      <w:proofErr w:type="spellStart"/>
      <w:r w:rsidRPr="00A0587C">
        <w:t>precum</w:t>
      </w:r>
      <w:proofErr w:type="spellEnd"/>
      <w:r w:rsidRPr="00A0587C">
        <w:t xml:space="preserve"> și </w:t>
      </w:r>
      <w:proofErr w:type="spellStart"/>
      <w:r w:rsidRPr="00A0587C">
        <w:t>pentru</w:t>
      </w:r>
      <w:proofErr w:type="spellEnd"/>
      <w:r w:rsidRPr="00A0587C">
        <w:t xml:space="preserve"> </w:t>
      </w:r>
      <w:proofErr w:type="spellStart"/>
      <w:r w:rsidRPr="00A0587C">
        <w:t>publicare</w:t>
      </w:r>
      <w:proofErr w:type="spellEnd"/>
      <w:r w:rsidRPr="00A0587C">
        <w:t xml:space="preserve"> </w:t>
      </w:r>
      <w:proofErr w:type="spellStart"/>
      <w:r w:rsidRPr="00A0587C">
        <w:t>pe</w:t>
      </w:r>
      <w:proofErr w:type="spellEnd"/>
      <w:r w:rsidRPr="00A0587C">
        <w:t xml:space="preserve"> </w:t>
      </w:r>
      <w:proofErr w:type="spellStart"/>
      <w:r w:rsidRPr="00A0587C">
        <w:t>pagina</w:t>
      </w:r>
      <w:proofErr w:type="spellEnd"/>
      <w:r w:rsidRPr="00A0587C">
        <w:t xml:space="preserve"> </w:t>
      </w:r>
      <w:proofErr w:type="spellStart"/>
      <w:r w:rsidRPr="00A0587C">
        <w:t>oficială</w:t>
      </w:r>
      <w:proofErr w:type="spellEnd"/>
      <w:r w:rsidRPr="00A0587C">
        <w:t xml:space="preserve"> </w:t>
      </w:r>
      <w:proofErr w:type="spellStart"/>
      <w:r w:rsidRPr="00A0587C">
        <w:t>a</w:t>
      </w:r>
      <w:proofErr w:type="spellEnd"/>
      <w:r w:rsidRPr="00A0587C">
        <w:t xml:space="preserve"> </w:t>
      </w:r>
      <w:proofErr w:type="spellStart"/>
      <w:r w:rsidRPr="00A0587C">
        <w:t>Primăriei</w:t>
      </w:r>
      <w:proofErr w:type="spellEnd"/>
      <w:r w:rsidRPr="00A0587C">
        <w:t>.</w:t>
      </w:r>
    </w:p>
    <w:p w:rsidR="00CB645C" w:rsidRDefault="00CB645C" w:rsidP="00CB645C">
      <w:pPr>
        <w:spacing w:line="276" w:lineRule="auto"/>
        <w:ind w:firstLine="540"/>
        <w:jc w:val="both"/>
      </w:pPr>
      <w:proofErr w:type="spellStart"/>
      <w:r w:rsidRPr="008B6A87">
        <w:t>Acest</w:t>
      </w:r>
      <w:proofErr w:type="spellEnd"/>
      <w:r w:rsidRPr="008B6A87">
        <w:t xml:space="preserve"> </w:t>
      </w:r>
      <w:proofErr w:type="spellStart"/>
      <w:r w:rsidRPr="008B6A87">
        <w:t>mecanism</w:t>
      </w:r>
      <w:proofErr w:type="spellEnd"/>
      <w:r w:rsidRPr="008B6A87">
        <w:t xml:space="preserve"> </w:t>
      </w:r>
      <w:proofErr w:type="spellStart"/>
      <w:r w:rsidRPr="008B6A87">
        <w:t>de</w:t>
      </w:r>
      <w:proofErr w:type="spellEnd"/>
      <w:r w:rsidRPr="008B6A87">
        <w:t xml:space="preserve"> </w:t>
      </w:r>
      <w:proofErr w:type="spellStart"/>
      <w:r w:rsidRPr="008B6A87">
        <w:t>monitorizare</w:t>
      </w:r>
      <w:proofErr w:type="spellEnd"/>
      <w:r w:rsidRPr="008B6A87">
        <w:t xml:space="preserve">, </w:t>
      </w:r>
      <w:proofErr w:type="spellStart"/>
      <w:r w:rsidRPr="008B6A87">
        <w:t>modificare</w:t>
      </w:r>
      <w:proofErr w:type="spellEnd"/>
      <w:r w:rsidRPr="008B6A87">
        <w:t xml:space="preserve"> și </w:t>
      </w:r>
      <w:proofErr w:type="spellStart"/>
      <w:r w:rsidRPr="008B6A87">
        <w:t>raportare</w:t>
      </w:r>
      <w:proofErr w:type="spellEnd"/>
      <w:r w:rsidRPr="008B6A87">
        <w:t xml:space="preserve"> </w:t>
      </w:r>
      <w:proofErr w:type="spellStart"/>
      <w:r w:rsidRPr="008B6A87">
        <w:t>asigură</w:t>
      </w:r>
      <w:proofErr w:type="spellEnd"/>
      <w:r w:rsidRPr="008B6A87">
        <w:t xml:space="preserve"> </w:t>
      </w:r>
      <w:proofErr w:type="spellStart"/>
      <w:r w:rsidRPr="008B6A87">
        <w:t>o</w:t>
      </w:r>
      <w:proofErr w:type="spellEnd"/>
      <w:r w:rsidRPr="008B6A87">
        <w:t xml:space="preserve"> </w:t>
      </w:r>
      <w:proofErr w:type="spellStart"/>
      <w:r w:rsidRPr="008B6A87">
        <w:t>implementare</w:t>
      </w:r>
      <w:proofErr w:type="spellEnd"/>
      <w:r w:rsidRPr="008B6A87">
        <w:t xml:space="preserve"> </w:t>
      </w:r>
      <w:proofErr w:type="spellStart"/>
      <w:r w:rsidRPr="008B6A87">
        <w:t>eficientă</w:t>
      </w:r>
      <w:proofErr w:type="spellEnd"/>
      <w:r w:rsidRPr="008B6A87">
        <w:t xml:space="preserve"> </w:t>
      </w:r>
      <w:proofErr w:type="spellStart"/>
      <w:r w:rsidRPr="008B6A87">
        <w:t>a</w:t>
      </w:r>
      <w:proofErr w:type="spellEnd"/>
      <w:r w:rsidRPr="008B6A87">
        <w:t xml:space="preserve"> </w:t>
      </w:r>
      <w:proofErr w:type="spellStart"/>
      <w:r w:rsidRPr="008B6A87">
        <w:t>Planului</w:t>
      </w:r>
      <w:proofErr w:type="spellEnd"/>
      <w:r w:rsidRPr="008B6A87">
        <w:t xml:space="preserve"> </w:t>
      </w:r>
      <w:proofErr w:type="spellStart"/>
      <w:r w:rsidRPr="008B6A87">
        <w:t>de</w:t>
      </w:r>
      <w:proofErr w:type="spellEnd"/>
      <w:r w:rsidRPr="008B6A87">
        <w:t xml:space="preserve"> acțiuni, menținând relevanța și eficiența activităților Rețelei </w:t>
      </w:r>
      <w:proofErr w:type="spellStart"/>
      <w:r>
        <w:t>pe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2026–2030. </w:t>
      </w:r>
    </w:p>
    <w:p w:rsidR="00074CBD" w:rsidRPr="00074CBD" w:rsidRDefault="00074CBD" w:rsidP="0063423B">
      <w:pPr>
        <w:jc w:val="both"/>
        <w:rPr>
          <w:lang w:val="ro-RO"/>
        </w:rPr>
      </w:pPr>
    </w:p>
    <w:sectPr w:rsidR="00074CBD" w:rsidRPr="00074CBD" w:rsidSect="00CB645C">
      <w:pgSz w:w="16838" w:h="11906" w:orient="landscape"/>
      <w:pgMar w:top="567" w:right="810" w:bottom="566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6B9" w:rsidRDefault="002626B9" w:rsidP="00A1185F">
      <w:r>
        <w:separator/>
      </w:r>
    </w:p>
  </w:endnote>
  <w:endnote w:type="continuationSeparator" w:id="0">
    <w:p w:rsidR="002626B9" w:rsidRDefault="002626B9" w:rsidP="00A11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F6" w:rsidRDefault="002626B9" w:rsidP="00964F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6B9" w:rsidRDefault="002626B9" w:rsidP="00A1185F">
      <w:r>
        <w:separator/>
      </w:r>
    </w:p>
  </w:footnote>
  <w:footnote w:type="continuationSeparator" w:id="0">
    <w:p w:rsidR="002626B9" w:rsidRDefault="002626B9" w:rsidP="00A11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DC0"/>
    <w:multiLevelType w:val="multilevel"/>
    <w:tmpl w:val="B56A1FE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21A09"/>
    <w:multiLevelType w:val="hybridMultilevel"/>
    <w:tmpl w:val="E2A47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7492B"/>
    <w:multiLevelType w:val="hybridMultilevel"/>
    <w:tmpl w:val="5EB82E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177CE"/>
    <w:multiLevelType w:val="hybridMultilevel"/>
    <w:tmpl w:val="52B69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E079C"/>
    <w:multiLevelType w:val="multilevel"/>
    <w:tmpl w:val="56D6D03E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0277C"/>
    <w:multiLevelType w:val="multilevel"/>
    <w:tmpl w:val="FBB84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84" w:hanging="1800"/>
      </w:pPr>
      <w:rPr>
        <w:rFonts w:hint="default"/>
      </w:rPr>
    </w:lvl>
  </w:abstractNum>
  <w:abstractNum w:abstractNumId="6">
    <w:nsid w:val="3A4240CE"/>
    <w:multiLevelType w:val="multilevel"/>
    <w:tmpl w:val="9CBEB22A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right"/>
      <w:pPr>
        <w:ind w:left="180" w:hanging="15"/>
      </w:pPr>
      <w:rPr>
        <w:rFonts w:cs="Times New Roman"/>
      </w:rPr>
    </w:lvl>
    <w:lvl w:ilvl="3">
      <w:start w:val="1"/>
      <w:numFmt w:val="decimal"/>
      <w:lvlText w:val="%1.%2.%3.%4."/>
      <w:lvlJc w:val="righ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righ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righ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righ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righ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right"/>
      <w:pPr>
        <w:ind w:left="2160" w:hanging="1800"/>
      </w:pPr>
      <w:rPr>
        <w:rFonts w:cs="Times New Roman"/>
      </w:rPr>
    </w:lvl>
  </w:abstractNum>
  <w:abstractNum w:abstractNumId="7">
    <w:nsid w:val="4F93026B"/>
    <w:multiLevelType w:val="hybridMultilevel"/>
    <w:tmpl w:val="EA508B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3BB7111"/>
    <w:multiLevelType w:val="hybridMultilevel"/>
    <w:tmpl w:val="B846ED4C"/>
    <w:lvl w:ilvl="0" w:tplc="3F8AE0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77443"/>
    <w:multiLevelType w:val="multilevel"/>
    <w:tmpl w:val="22383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5E617A51"/>
    <w:multiLevelType w:val="hybridMultilevel"/>
    <w:tmpl w:val="6A5E0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42147"/>
    <w:multiLevelType w:val="hybridMultilevel"/>
    <w:tmpl w:val="21701800"/>
    <w:lvl w:ilvl="0" w:tplc="25A0F1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105C3"/>
    <w:multiLevelType w:val="multilevel"/>
    <w:tmpl w:val="8E6AF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10"/>
  </w:num>
  <w:num w:numId="9">
    <w:abstractNumId w:val="7"/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0"/>
  </w:num>
  <w:num w:numId="12">
    <w:abstractNumId w:val="4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91E"/>
    <w:rsid w:val="000522C9"/>
    <w:rsid w:val="00055290"/>
    <w:rsid w:val="000670C6"/>
    <w:rsid w:val="00074CBD"/>
    <w:rsid w:val="00080056"/>
    <w:rsid w:val="000B02CD"/>
    <w:rsid w:val="000D4ECA"/>
    <w:rsid w:val="000E5226"/>
    <w:rsid w:val="001E0A66"/>
    <w:rsid w:val="002009A0"/>
    <w:rsid w:val="00204A47"/>
    <w:rsid w:val="00256705"/>
    <w:rsid w:val="002626B9"/>
    <w:rsid w:val="002731BC"/>
    <w:rsid w:val="00321C48"/>
    <w:rsid w:val="0032585F"/>
    <w:rsid w:val="00337CBE"/>
    <w:rsid w:val="003551A7"/>
    <w:rsid w:val="003957F5"/>
    <w:rsid w:val="003C102A"/>
    <w:rsid w:val="0040177D"/>
    <w:rsid w:val="005016E9"/>
    <w:rsid w:val="00517E38"/>
    <w:rsid w:val="005259E6"/>
    <w:rsid w:val="00526879"/>
    <w:rsid w:val="00540DF4"/>
    <w:rsid w:val="00565117"/>
    <w:rsid w:val="006015B0"/>
    <w:rsid w:val="00614C6C"/>
    <w:rsid w:val="0063423B"/>
    <w:rsid w:val="00636F67"/>
    <w:rsid w:val="006F49EC"/>
    <w:rsid w:val="007123DC"/>
    <w:rsid w:val="00733817"/>
    <w:rsid w:val="0075288F"/>
    <w:rsid w:val="007A1A37"/>
    <w:rsid w:val="007E20D6"/>
    <w:rsid w:val="00802577"/>
    <w:rsid w:val="00876D6E"/>
    <w:rsid w:val="009027A8"/>
    <w:rsid w:val="00917B35"/>
    <w:rsid w:val="00932D83"/>
    <w:rsid w:val="009524F2"/>
    <w:rsid w:val="00965F3B"/>
    <w:rsid w:val="00973EA7"/>
    <w:rsid w:val="00A02D6A"/>
    <w:rsid w:val="00A04B91"/>
    <w:rsid w:val="00A1185F"/>
    <w:rsid w:val="00A26CD8"/>
    <w:rsid w:val="00A5791E"/>
    <w:rsid w:val="00A675A2"/>
    <w:rsid w:val="00A71425"/>
    <w:rsid w:val="00A97E10"/>
    <w:rsid w:val="00B34B1B"/>
    <w:rsid w:val="00BB270C"/>
    <w:rsid w:val="00BC757C"/>
    <w:rsid w:val="00C16975"/>
    <w:rsid w:val="00C406A2"/>
    <w:rsid w:val="00C6430C"/>
    <w:rsid w:val="00C91664"/>
    <w:rsid w:val="00CB645C"/>
    <w:rsid w:val="00D147B0"/>
    <w:rsid w:val="00D65D21"/>
    <w:rsid w:val="00D95071"/>
    <w:rsid w:val="00DA042D"/>
    <w:rsid w:val="00DD44E4"/>
    <w:rsid w:val="00DE3FFD"/>
    <w:rsid w:val="00E31E20"/>
    <w:rsid w:val="00E44F67"/>
    <w:rsid w:val="00E5070E"/>
    <w:rsid w:val="00E63005"/>
    <w:rsid w:val="00EC2BBB"/>
    <w:rsid w:val="00F668B2"/>
    <w:rsid w:val="00F92E17"/>
    <w:rsid w:val="00F9491F"/>
    <w:rsid w:val="00FD2805"/>
    <w:rsid w:val="00FE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423B"/>
    <w:pPr>
      <w:keepNext/>
      <w:outlineLvl w:val="0"/>
    </w:pPr>
    <w:rPr>
      <w:rFonts w:eastAsia="Calibri"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423B"/>
    <w:rPr>
      <w:rFonts w:ascii="Times New Roman" w:eastAsia="Calibri" w:hAnsi="Times New Roman" w:cs="Times New Roman"/>
      <w:sz w:val="20"/>
      <w:szCs w:val="20"/>
      <w:lang w:val="ro-RO" w:eastAsia="ru-RU"/>
    </w:rPr>
  </w:style>
  <w:style w:type="paragraph" w:styleId="a3">
    <w:name w:val="Body Text Indent"/>
    <w:basedOn w:val="a"/>
    <w:link w:val="a4"/>
    <w:rsid w:val="0063423B"/>
    <w:pPr>
      <w:ind w:left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342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3423B"/>
    <w:pPr>
      <w:spacing w:before="100" w:beforeAutospacing="1" w:after="100" w:afterAutospacing="1"/>
    </w:pPr>
  </w:style>
  <w:style w:type="paragraph" w:styleId="a6">
    <w:name w:val="List Paragraph"/>
    <w:aliases w:val="List Paragraph 1,Scriptoria bullet points,List Paragraph (numbered (a)),WB Para,Akapit z listą BS,Ha,MCHIP_list paragraph,Recommendation,Table bullet,Bullet Styles para,First Level Outline,Resume Title,heading 4,Citation List,4 Bullet"/>
    <w:basedOn w:val="a"/>
    <w:link w:val="a7"/>
    <w:uiPriority w:val="34"/>
    <w:qFormat/>
    <w:rsid w:val="00973E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800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00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Subtitle"/>
    <w:basedOn w:val="a"/>
    <w:next w:val="a"/>
    <w:link w:val="ab"/>
    <w:qFormat/>
    <w:rsid w:val="00F9491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b">
    <w:name w:val="Подзаголовок Знак"/>
    <w:basedOn w:val="a0"/>
    <w:link w:val="aa"/>
    <w:rsid w:val="00F9491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B270C"/>
    <w:rPr>
      <w:b/>
      <w:bCs/>
    </w:rPr>
  </w:style>
  <w:style w:type="character" w:customStyle="1" w:styleId="a7">
    <w:name w:val="Абзац списка Знак"/>
    <w:aliases w:val="List Paragraph 1 Знак,Scriptoria bullet points Знак,List Paragraph (numbered (a)) Знак,WB Para Знак,Akapit z listą BS Знак,Ha Знак,MCHIP_list paragraph Знак,Recommendation Знак,Table bullet Знак,Bullet Styles para Знак,heading 4 Знак"/>
    <w:link w:val="a6"/>
    <w:uiPriority w:val="34"/>
    <w:qFormat/>
    <w:rsid w:val="00CB64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CB645C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1675</Words>
  <Characters>9549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2025-10-21T11:31:00Z</cp:lastPrinted>
  <dcterms:created xsi:type="dcterms:W3CDTF">2025-10-20T06:41:00Z</dcterms:created>
  <dcterms:modified xsi:type="dcterms:W3CDTF">2025-10-21T13:23:00Z</dcterms:modified>
</cp:coreProperties>
</file>