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5E71F" w14:textId="27F4CEA6" w:rsidR="008B4BE6" w:rsidRPr="00740F3C" w:rsidRDefault="0078665B" w:rsidP="0078665B">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8"/>
          <w:szCs w:val="28"/>
          <w:lang w:val="ro-RO"/>
        </w:rPr>
      </w:pPr>
      <w:r w:rsidRPr="00740F3C">
        <w:rPr>
          <w:sz w:val="28"/>
          <w:szCs w:val="28"/>
          <w:lang w:val="ro-RO"/>
        </w:rPr>
        <w:t xml:space="preserve"> </w:t>
      </w:r>
      <w:r w:rsidR="006933C3" w:rsidRPr="00740F3C">
        <w:rPr>
          <w:b/>
          <w:sz w:val="28"/>
          <w:szCs w:val="28"/>
          <w:lang w:val="ro-RO"/>
        </w:rPr>
        <w:t>NOTA</w:t>
      </w:r>
      <w:r w:rsidR="00032B46" w:rsidRPr="00740F3C">
        <w:rPr>
          <w:b/>
          <w:sz w:val="28"/>
          <w:szCs w:val="28"/>
          <w:lang w:val="ro-RO"/>
        </w:rPr>
        <w:t xml:space="preserve"> </w:t>
      </w:r>
      <w:r w:rsidR="006933C3" w:rsidRPr="00740F3C">
        <w:rPr>
          <w:b/>
          <w:sz w:val="28"/>
          <w:szCs w:val="28"/>
          <w:lang w:val="ro-RO"/>
        </w:rPr>
        <w:t>DE</w:t>
      </w:r>
      <w:r w:rsidR="00032B46" w:rsidRPr="00740F3C">
        <w:rPr>
          <w:b/>
          <w:sz w:val="28"/>
          <w:szCs w:val="28"/>
          <w:lang w:val="ro-RO"/>
        </w:rPr>
        <w:t xml:space="preserve"> </w:t>
      </w:r>
      <w:r w:rsidR="006933C3" w:rsidRPr="00740F3C">
        <w:rPr>
          <w:b/>
          <w:sz w:val="28"/>
          <w:szCs w:val="28"/>
          <w:lang w:val="ro-RO"/>
        </w:rPr>
        <w:t>FUNDAMENTARE</w:t>
      </w:r>
    </w:p>
    <w:p w14:paraId="19B34E60" w14:textId="77777777" w:rsidR="007D1678" w:rsidRDefault="006933C3" w:rsidP="00DE7ED8">
      <w:pPr>
        <w:pBdr>
          <w:top w:val="none" w:sz="4" w:space="0" w:color="000000"/>
          <w:left w:val="none" w:sz="4" w:space="0" w:color="000000"/>
          <w:bottom w:val="none" w:sz="4" w:space="0" w:color="000000"/>
          <w:right w:val="none" w:sz="4" w:space="0" w:color="000000"/>
        </w:pBdr>
        <w:tabs>
          <w:tab w:val="left" w:pos="884"/>
          <w:tab w:val="left" w:pos="1196"/>
        </w:tabs>
        <w:ind w:firstLine="0"/>
        <w:jc w:val="center"/>
        <w:rPr>
          <w:b/>
          <w:sz w:val="28"/>
          <w:szCs w:val="28"/>
          <w:lang w:val="ro-MD"/>
        </w:rPr>
      </w:pPr>
      <w:r w:rsidRPr="00740F3C">
        <w:rPr>
          <w:b/>
          <w:sz w:val="28"/>
          <w:szCs w:val="28"/>
          <w:lang w:val="ro-RO"/>
        </w:rPr>
        <w:t>la</w:t>
      </w:r>
      <w:r w:rsidR="00032B46" w:rsidRPr="00740F3C">
        <w:rPr>
          <w:b/>
          <w:sz w:val="28"/>
          <w:szCs w:val="28"/>
          <w:lang w:val="ro-RO"/>
        </w:rPr>
        <w:t xml:space="preserve"> </w:t>
      </w:r>
      <w:r w:rsidRPr="00740F3C">
        <w:rPr>
          <w:b/>
          <w:sz w:val="28"/>
          <w:szCs w:val="28"/>
          <w:lang w:val="ro-RO"/>
        </w:rPr>
        <w:t>proiectul</w:t>
      </w:r>
      <w:r w:rsidR="00032B46" w:rsidRPr="00740F3C">
        <w:rPr>
          <w:b/>
          <w:sz w:val="28"/>
          <w:szCs w:val="28"/>
          <w:lang w:val="ro-RO"/>
        </w:rPr>
        <w:t xml:space="preserve"> </w:t>
      </w:r>
      <w:r w:rsidR="00DC0D28" w:rsidRPr="00740F3C">
        <w:rPr>
          <w:b/>
          <w:sz w:val="28"/>
          <w:szCs w:val="28"/>
          <w:lang w:val="ro-RO"/>
        </w:rPr>
        <w:t xml:space="preserve">ordinului ministrului mediului cu privire la aprobarea </w:t>
      </w:r>
      <w:r w:rsidR="00E014F9" w:rsidRPr="00740F3C">
        <w:rPr>
          <w:b/>
          <w:sz w:val="28"/>
          <w:szCs w:val="28"/>
          <w:lang w:val="ro-RO"/>
        </w:rPr>
        <w:t xml:space="preserve">Concluziilor privind cele mai bune tehnici disponibile (BAT) </w:t>
      </w:r>
      <w:r w:rsidR="001D05FA" w:rsidRPr="001D05FA">
        <w:rPr>
          <w:b/>
          <w:sz w:val="28"/>
          <w:szCs w:val="28"/>
          <w:lang w:val="ro-MD"/>
        </w:rPr>
        <w:t xml:space="preserve">pentru </w:t>
      </w:r>
    </w:p>
    <w:p w14:paraId="08AE53F8" w14:textId="699F01A0" w:rsidR="00DE7ED8" w:rsidRPr="00170BE7" w:rsidRDefault="006C5F2C" w:rsidP="00DE7ED8">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8"/>
          <w:szCs w:val="28"/>
          <w:lang w:val="ro-RO"/>
        </w:rPr>
      </w:pPr>
      <w:r>
        <w:rPr>
          <w:b/>
          <w:sz w:val="28"/>
          <w:szCs w:val="28"/>
          <w:lang w:val="ro-MD"/>
        </w:rPr>
        <w:t>incinerarea deșeurilor</w:t>
      </w:r>
    </w:p>
    <w:tbl>
      <w:tblPr>
        <w:tblStyle w:val="Tabelgril"/>
        <w:tblW w:w="9346"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9346"/>
      </w:tblGrid>
      <w:tr w:rsidR="006D3EB7" w:rsidRPr="004C6F3B" w14:paraId="287A4E29" w14:textId="77777777" w:rsidTr="00A8351C">
        <w:tc>
          <w:tcPr>
            <w:tcW w:w="9346" w:type="dxa"/>
            <w:tcBorders>
              <w:top w:val="single" w:sz="8"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A0D3A17" w14:textId="355DA38D" w:rsidR="007258CF" w:rsidRPr="00740F3C" w:rsidRDefault="0036135C" w:rsidP="00942ED6">
            <w:pPr>
              <w:ind w:firstLine="589"/>
              <w:rPr>
                <w:rFonts w:ascii="Times New Roman" w:hAnsi="Times New Roman"/>
                <w:b/>
                <w:bCs/>
                <w:sz w:val="28"/>
                <w:szCs w:val="28"/>
                <w:lang w:val="ro-RO"/>
              </w:rPr>
            </w:pPr>
            <w:r w:rsidRPr="00740F3C">
              <w:rPr>
                <w:rFonts w:ascii="Times New Roman" w:hAnsi="Times New Roman"/>
                <w:b/>
                <w:bCs/>
                <w:sz w:val="28"/>
                <w:szCs w:val="28"/>
                <w:lang w:val="ro-RO"/>
              </w:rPr>
              <w:t>1.</w:t>
            </w:r>
            <w:r w:rsidR="00032B46" w:rsidRPr="00740F3C">
              <w:rPr>
                <w:rFonts w:ascii="Times New Roman" w:hAnsi="Times New Roman"/>
                <w:b/>
                <w:bCs/>
                <w:sz w:val="28"/>
                <w:szCs w:val="28"/>
                <w:lang w:val="ro-RO"/>
              </w:rPr>
              <w:t xml:space="preserve"> </w:t>
            </w:r>
            <w:r w:rsidR="006933C3" w:rsidRPr="00740F3C">
              <w:rPr>
                <w:rFonts w:ascii="Times New Roman" w:hAnsi="Times New Roman"/>
                <w:b/>
                <w:bCs/>
                <w:sz w:val="28"/>
                <w:szCs w:val="28"/>
                <w:lang w:val="ro-RO"/>
              </w:rPr>
              <w:t>Denumirea</w:t>
            </w:r>
            <w:r w:rsidR="00032B46" w:rsidRPr="00740F3C">
              <w:rPr>
                <w:rFonts w:ascii="Times New Roman" w:hAnsi="Times New Roman"/>
                <w:b/>
                <w:bCs/>
                <w:sz w:val="28"/>
                <w:szCs w:val="28"/>
                <w:lang w:val="ro-RO"/>
              </w:rPr>
              <w:t xml:space="preserve"> </w:t>
            </w:r>
            <w:r w:rsidR="006933C3" w:rsidRPr="00740F3C">
              <w:rPr>
                <w:rFonts w:ascii="Times New Roman" w:hAnsi="Times New Roman"/>
                <w:b/>
                <w:bCs/>
                <w:sz w:val="28"/>
                <w:szCs w:val="28"/>
                <w:lang w:val="ro-RO"/>
              </w:rPr>
              <w:t>sau</w:t>
            </w:r>
            <w:r w:rsidR="00032B46" w:rsidRPr="00740F3C">
              <w:rPr>
                <w:rFonts w:ascii="Times New Roman" w:hAnsi="Times New Roman"/>
                <w:b/>
                <w:bCs/>
                <w:sz w:val="28"/>
                <w:szCs w:val="28"/>
                <w:lang w:val="ro-RO"/>
              </w:rPr>
              <w:t xml:space="preserve"> </w:t>
            </w:r>
            <w:r w:rsidR="006933C3" w:rsidRPr="00740F3C">
              <w:rPr>
                <w:rFonts w:ascii="Times New Roman" w:hAnsi="Times New Roman"/>
                <w:b/>
                <w:bCs/>
                <w:sz w:val="28"/>
                <w:szCs w:val="28"/>
                <w:lang w:val="ro-RO"/>
              </w:rPr>
              <w:t>numele</w:t>
            </w:r>
            <w:r w:rsidR="00032B46" w:rsidRPr="00740F3C">
              <w:rPr>
                <w:rFonts w:ascii="Times New Roman" w:hAnsi="Times New Roman"/>
                <w:b/>
                <w:bCs/>
                <w:sz w:val="28"/>
                <w:szCs w:val="28"/>
                <w:lang w:val="ro-RO"/>
              </w:rPr>
              <w:t xml:space="preserve"> </w:t>
            </w:r>
            <w:r w:rsidR="006933C3" w:rsidRPr="00740F3C">
              <w:rPr>
                <w:rFonts w:ascii="Times New Roman" w:hAnsi="Times New Roman"/>
                <w:b/>
                <w:bCs/>
                <w:sz w:val="28"/>
                <w:szCs w:val="28"/>
                <w:lang w:val="ro-RO"/>
              </w:rPr>
              <w:t>autorului</w:t>
            </w:r>
            <w:r w:rsidR="00032B46" w:rsidRPr="00740F3C">
              <w:rPr>
                <w:rFonts w:ascii="Times New Roman" w:hAnsi="Times New Roman"/>
                <w:b/>
                <w:bCs/>
                <w:sz w:val="28"/>
                <w:szCs w:val="28"/>
                <w:lang w:val="ro-RO"/>
              </w:rPr>
              <w:t xml:space="preserve"> </w:t>
            </w:r>
            <w:r w:rsidR="00863417" w:rsidRPr="00740F3C">
              <w:rPr>
                <w:rFonts w:ascii="Times New Roman" w:hAnsi="Times New Roman"/>
                <w:b/>
                <w:bCs/>
                <w:sz w:val="28"/>
                <w:szCs w:val="28"/>
                <w:lang w:val="ro-RO"/>
              </w:rPr>
              <w:t>ș</w:t>
            </w:r>
            <w:r w:rsidR="006933C3" w:rsidRPr="00740F3C">
              <w:rPr>
                <w:rFonts w:ascii="Times New Roman" w:hAnsi="Times New Roman"/>
                <w:b/>
                <w:bCs/>
                <w:sz w:val="28"/>
                <w:szCs w:val="28"/>
                <w:lang w:val="ro-RO"/>
              </w:rPr>
              <w:t>i,</w:t>
            </w:r>
            <w:r w:rsidR="00032B46" w:rsidRPr="00740F3C">
              <w:rPr>
                <w:rFonts w:ascii="Times New Roman" w:hAnsi="Times New Roman"/>
                <w:b/>
                <w:bCs/>
                <w:sz w:val="28"/>
                <w:szCs w:val="28"/>
                <w:lang w:val="ro-RO"/>
              </w:rPr>
              <w:t xml:space="preserve"> </w:t>
            </w:r>
            <w:r w:rsidR="006933C3" w:rsidRPr="00740F3C">
              <w:rPr>
                <w:rFonts w:ascii="Times New Roman" w:hAnsi="Times New Roman"/>
                <w:b/>
                <w:bCs/>
                <w:sz w:val="28"/>
                <w:szCs w:val="28"/>
                <w:lang w:val="ro-RO"/>
              </w:rPr>
              <w:t>după</w:t>
            </w:r>
            <w:r w:rsidR="00032B46" w:rsidRPr="00740F3C">
              <w:rPr>
                <w:rFonts w:ascii="Times New Roman" w:hAnsi="Times New Roman"/>
                <w:b/>
                <w:bCs/>
                <w:sz w:val="28"/>
                <w:szCs w:val="28"/>
                <w:lang w:val="ro-RO"/>
              </w:rPr>
              <w:t xml:space="preserve"> </w:t>
            </w:r>
            <w:r w:rsidR="006933C3" w:rsidRPr="00740F3C">
              <w:rPr>
                <w:rFonts w:ascii="Times New Roman" w:hAnsi="Times New Roman"/>
                <w:b/>
                <w:bCs/>
                <w:sz w:val="28"/>
                <w:szCs w:val="28"/>
                <w:lang w:val="ro-RO"/>
              </w:rPr>
              <w:t>caz,</w:t>
            </w:r>
            <w:r w:rsidR="00032B46" w:rsidRPr="00740F3C">
              <w:rPr>
                <w:rFonts w:ascii="Times New Roman" w:hAnsi="Times New Roman"/>
                <w:b/>
                <w:bCs/>
                <w:sz w:val="28"/>
                <w:szCs w:val="28"/>
                <w:lang w:val="ro-RO"/>
              </w:rPr>
              <w:t xml:space="preserve"> </w:t>
            </w:r>
            <w:r w:rsidR="006933C3" w:rsidRPr="00740F3C">
              <w:rPr>
                <w:rFonts w:ascii="Times New Roman" w:hAnsi="Times New Roman"/>
                <w:b/>
                <w:bCs/>
                <w:sz w:val="28"/>
                <w:szCs w:val="28"/>
                <w:lang w:val="ro-RO"/>
              </w:rPr>
              <w:t>a</w:t>
            </w:r>
            <w:r w:rsidR="00E94FA8" w:rsidRPr="00740F3C">
              <w:rPr>
                <w:rFonts w:ascii="Times New Roman" w:hAnsi="Times New Roman"/>
                <w:b/>
                <w:bCs/>
                <w:sz w:val="28"/>
                <w:szCs w:val="28"/>
                <w:lang w:val="ro-RO"/>
              </w:rPr>
              <w:t>/al</w:t>
            </w:r>
            <w:r w:rsidR="00032B46" w:rsidRPr="00740F3C">
              <w:rPr>
                <w:rFonts w:ascii="Times New Roman" w:hAnsi="Times New Roman"/>
                <w:b/>
                <w:bCs/>
                <w:sz w:val="28"/>
                <w:szCs w:val="28"/>
                <w:lang w:val="ro-RO"/>
              </w:rPr>
              <w:t xml:space="preserve"> </w:t>
            </w:r>
            <w:r w:rsidR="006933C3" w:rsidRPr="00740F3C">
              <w:rPr>
                <w:rFonts w:ascii="Times New Roman" w:hAnsi="Times New Roman"/>
                <w:b/>
                <w:bCs/>
                <w:sz w:val="28"/>
                <w:szCs w:val="28"/>
                <w:lang w:val="ro-RO"/>
              </w:rPr>
              <w:t>participan</w:t>
            </w:r>
            <w:r w:rsidR="00863417" w:rsidRPr="00740F3C">
              <w:rPr>
                <w:rFonts w:ascii="Times New Roman" w:hAnsi="Times New Roman"/>
                <w:b/>
                <w:bCs/>
                <w:sz w:val="28"/>
                <w:szCs w:val="28"/>
                <w:lang w:val="ro-RO"/>
              </w:rPr>
              <w:t>ț</w:t>
            </w:r>
            <w:r w:rsidR="006933C3" w:rsidRPr="00740F3C">
              <w:rPr>
                <w:rFonts w:ascii="Times New Roman" w:hAnsi="Times New Roman"/>
                <w:b/>
                <w:bCs/>
                <w:sz w:val="28"/>
                <w:szCs w:val="28"/>
                <w:lang w:val="ro-RO"/>
              </w:rPr>
              <w:t>ilor</w:t>
            </w:r>
            <w:r w:rsidR="00032B46" w:rsidRPr="00740F3C">
              <w:rPr>
                <w:rFonts w:ascii="Times New Roman" w:hAnsi="Times New Roman"/>
                <w:b/>
                <w:bCs/>
                <w:sz w:val="28"/>
                <w:szCs w:val="28"/>
                <w:lang w:val="ro-RO"/>
              </w:rPr>
              <w:t xml:space="preserve"> </w:t>
            </w:r>
            <w:r w:rsidR="006933C3" w:rsidRPr="00740F3C">
              <w:rPr>
                <w:rFonts w:ascii="Times New Roman" w:hAnsi="Times New Roman"/>
                <w:b/>
                <w:bCs/>
                <w:sz w:val="28"/>
                <w:szCs w:val="28"/>
                <w:lang w:val="ro-RO"/>
              </w:rPr>
              <w:t>la</w:t>
            </w:r>
            <w:r w:rsidR="00032B46" w:rsidRPr="00740F3C">
              <w:rPr>
                <w:rFonts w:ascii="Times New Roman" w:hAnsi="Times New Roman"/>
                <w:b/>
                <w:bCs/>
                <w:sz w:val="28"/>
                <w:szCs w:val="28"/>
                <w:lang w:val="ro-RO"/>
              </w:rPr>
              <w:t xml:space="preserve"> </w:t>
            </w:r>
            <w:r w:rsidR="006933C3" w:rsidRPr="00740F3C">
              <w:rPr>
                <w:rFonts w:ascii="Times New Roman" w:hAnsi="Times New Roman"/>
                <w:b/>
                <w:bCs/>
                <w:sz w:val="28"/>
                <w:szCs w:val="28"/>
                <w:lang w:val="ro-RO"/>
              </w:rPr>
              <w:t>elaborarea</w:t>
            </w:r>
            <w:r w:rsidR="00032B46" w:rsidRPr="00740F3C">
              <w:rPr>
                <w:rFonts w:ascii="Times New Roman" w:hAnsi="Times New Roman"/>
                <w:b/>
                <w:bCs/>
                <w:sz w:val="28"/>
                <w:szCs w:val="28"/>
                <w:lang w:val="ro-RO"/>
              </w:rPr>
              <w:t xml:space="preserve"> </w:t>
            </w:r>
            <w:r w:rsidR="006933C3" w:rsidRPr="00740F3C">
              <w:rPr>
                <w:rFonts w:ascii="Times New Roman" w:hAnsi="Times New Roman"/>
                <w:b/>
                <w:bCs/>
                <w:sz w:val="28"/>
                <w:szCs w:val="28"/>
                <w:lang w:val="ro-RO"/>
              </w:rPr>
              <w:t>proiectului</w:t>
            </w:r>
            <w:r w:rsidR="00032B46" w:rsidRPr="00740F3C">
              <w:rPr>
                <w:rFonts w:ascii="Times New Roman" w:hAnsi="Times New Roman"/>
                <w:b/>
                <w:bCs/>
                <w:sz w:val="28"/>
                <w:szCs w:val="28"/>
                <w:lang w:val="ro-RO"/>
              </w:rPr>
              <w:t xml:space="preserve"> </w:t>
            </w:r>
            <w:r w:rsidR="006933C3" w:rsidRPr="00740F3C">
              <w:rPr>
                <w:rFonts w:ascii="Times New Roman" w:hAnsi="Times New Roman"/>
                <w:b/>
                <w:bCs/>
                <w:sz w:val="28"/>
                <w:szCs w:val="28"/>
                <w:lang w:val="ro-RO"/>
              </w:rPr>
              <w:t>actului</w:t>
            </w:r>
            <w:r w:rsidR="00032B46" w:rsidRPr="00740F3C">
              <w:rPr>
                <w:rFonts w:ascii="Times New Roman" w:hAnsi="Times New Roman"/>
                <w:b/>
                <w:bCs/>
                <w:sz w:val="28"/>
                <w:szCs w:val="28"/>
                <w:lang w:val="ro-RO"/>
              </w:rPr>
              <w:t xml:space="preserve"> </w:t>
            </w:r>
            <w:r w:rsidR="006933C3" w:rsidRPr="00740F3C">
              <w:rPr>
                <w:rFonts w:ascii="Times New Roman" w:hAnsi="Times New Roman"/>
                <w:b/>
                <w:bCs/>
                <w:sz w:val="28"/>
                <w:szCs w:val="28"/>
                <w:lang w:val="ro-RO"/>
              </w:rPr>
              <w:t>normativ</w:t>
            </w:r>
          </w:p>
        </w:tc>
      </w:tr>
      <w:tr w:rsidR="006D3EB7" w:rsidRPr="004C6F3B" w14:paraId="07E4E789" w14:textId="77777777" w:rsidTr="00A8351C">
        <w:tc>
          <w:tcPr>
            <w:tcW w:w="9346"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7155182" w14:textId="174779BF" w:rsidR="006F7E3E" w:rsidRPr="00740F3C" w:rsidRDefault="00DE7ED8" w:rsidP="00AC0243">
            <w:pPr>
              <w:pBdr>
                <w:top w:val="none" w:sz="4" w:space="0" w:color="000000"/>
                <w:left w:val="none" w:sz="4" w:space="0" w:color="000000"/>
                <w:bottom w:val="none" w:sz="4" w:space="0" w:color="000000"/>
                <w:right w:val="none" w:sz="4" w:space="0" w:color="000000"/>
              </w:pBdr>
              <w:tabs>
                <w:tab w:val="left" w:pos="884"/>
                <w:tab w:val="left" w:pos="1196"/>
              </w:tabs>
              <w:ind w:firstLine="589"/>
              <w:rPr>
                <w:rFonts w:ascii="Times New Roman" w:hAnsi="Times New Roman"/>
                <w:sz w:val="28"/>
                <w:szCs w:val="28"/>
                <w:lang w:val="ro-RO"/>
              </w:rPr>
            </w:pPr>
            <w:r w:rsidRPr="00740F3C">
              <w:rPr>
                <w:rFonts w:ascii="Times New Roman" w:hAnsi="Times New Roman"/>
                <w:sz w:val="28"/>
                <w:szCs w:val="28"/>
                <w:lang w:val="ro-RO"/>
              </w:rPr>
              <w:t xml:space="preserve">Proiectul </w:t>
            </w:r>
            <w:r w:rsidR="00DC0D28" w:rsidRPr="00740F3C">
              <w:rPr>
                <w:rFonts w:ascii="Times New Roman" w:hAnsi="Times New Roman"/>
                <w:sz w:val="28"/>
                <w:szCs w:val="28"/>
                <w:lang w:val="ro-RO"/>
              </w:rPr>
              <w:t xml:space="preserve">ordinului ministrului mediului cu privire la aprobarea </w:t>
            </w:r>
            <w:r w:rsidR="00E014F9" w:rsidRPr="00740F3C">
              <w:rPr>
                <w:rFonts w:ascii="Times New Roman" w:hAnsi="Times New Roman"/>
                <w:bCs/>
                <w:sz w:val="28"/>
                <w:szCs w:val="28"/>
                <w:lang w:val="ro-RO"/>
              </w:rPr>
              <w:t xml:space="preserve">Concluziilor privind cele mai bune tehnici disponibile (BAT) </w:t>
            </w:r>
            <w:r w:rsidR="001D05FA" w:rsidRPr="001D05FA">
              <w:rPr>
                <w:rFonts w:ascii="Times New Roman" w:hAnsi="Times New Roman"/>
                <w:bCs/>
                <w:sz w:val="28"/>
                <w:szCs w:val="28"/>
                <w:lang w:val="ro-MD"/>
              </w:rPr>
              <w:t xml:space="preserve">pentru </w:t>
            </w:r>
            <w:r w:rsidR="006C5F2C">
              <w:rPr>
                <w:rFonts w:ascii="Times New Roman" w:hAnsi="Times New Roman"/>
                <w:bCs/>
                <w:sz w:val="28"/>
                <w:szCs w:val="28"/>
                <w:lang w:val="ro-MD"/>
              </w:rPr>
              <w:t>incinerarea deșeurilor</w:t>
            </w:r>
            <w:r w:rsidR="00F715D6" w:rsidRPr="00F715D6">
              <w:rPr>
                <w:rFonts w:ascii="Times New Roman" w:hAnsi="Times New Roman"/>
                <w:bCs/>
                <w:sz w:val="28"/>
                <w:szCs w:val="28"/>
                <w:lang w:val="ro-MD"/>
              </w:rPr>
              <w:t xml:space="preserve"> </w:t>
            </w:r>
            <w:r w:rsidRPr="00740F3C">
              <w:rPr>
                <w:rFonts w:ascii="Times New Roman" w:hAnsi="Times New Roman"/>
                <w:sz w:val="28"/>
                <w:szCs w:val="28"/>
                <w:lang w:val="ro-RO"/>
              </w:rPr>
              <w:t xml:space="preserve">a fost elaborat de </w:t>
            </w:r>
            <w:r w:rsidR="002120AF" w:rsidRPr="00740F3C">
              <w:rPr>
                <w:rFonts w:ascii="Times New Roman" w:hAnsi="Times New Roman"/>
                <w:sz w:val="28"/>
                <w:szCs w:val="28"/>
                <w:lang w:val="ro-RO"/>
              </w:rPr>
              <w:t xml:space="preserve">către </w:t>
            </w:r>
            <w:r w:rsidRPr="00740F3C">
              <w:rPr>
                <w:rFonts w:ascii="Times New Roman" w:hAnsi="Times New Roman"/>
                <w:sz w:val="28"/>
                <w:szCs w:val="28"/>
                <w:lang w:val="ro-RO"/>
              </w:rPr>
              <w:t>Ministerul Mediului.</w:t>
            </w:r>
          </w:p>
        </w:tc>
      </w:tr>
      <w:tr w:rsidR="006D3EB7" w:rsidRPr="004C6F3B" w14:paraId="54985D5B" w14:textId="77777777" w:rsidTr="00A8351C">
        <w:tc>
          <w:tcPr>
            <w:tcW w:w="9346"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CF02A6C" w14:textId="421495FE" w:rsidR="007258CF" w:rsidRPr="00740F3C" w:rsidRDefault="006933C3" w:rsidP="00942ED6">
            <w:pPr>
              <w:ind w:firstLine="589"/>
              <w:rPr>
                <w:rFonts w:ascii="Times New Roman" w:hAnsi="Times New Roman"/>
                <w:b/>
                <w:bCs/>
                <w:sz w:val="28"/>
                <w:szCs w:val="28"/>
                <w:lang w:val="ro-RO"/>
              </w:rPr>
            </w:pPr>
            <w:r w:rsidRPr="00740F3C">
              <w:rPr>
                <w:rFonts w:ascii="Times New Roman" w:hAnsi="Times New Roman"/>
                <w:b/>
                <w:bCs/>
                <w:sz w:val="28"/>
                <w:szCs w:val="28"/>
                <w:lang w:val="ro-RO"/>
              </w:rPr>
              <w:t>2.</w:t>
            </w:r>
            <w:r w:rsidR="00032B46" w:rsidRPr="00740F3C">
              <w:rPr>
                <w:rFonts w:ascii="Times New Roman" w:hAnsi="Times New Roman"/>
                <w:b/>
                <w:bCs/>
                <w:sz w:val="28"/>
                <w:szCs w:val="28"/>
                <w:lang w:val="ro-RO"/>
              </w:rPr>
              <w:t xml:space="preserve"> </w:t>
            </w:r>
            <w:r w:rsidRPr="00740F3C">
              <w:rPr>
                <w:rFonts w:ascii="Times New Roman" w:hAnsi="Times New Roman"/>
                <w:b/>
                <w:bCs/>
                <w:sz w:val="28"/>
                <w:szCs w:val="28"/>
                <w:lang w:val="ro-RO"/>
              </w:rPr>
              <w:t>Condi</w:t>
            </w:r>
            <w:r w:rsidR="00863417" w:rsidRPr="00740F3C">
              <w:rPr>
                <w:rFonts w:ascii="Times New Roman" w:hAnsi="Times New Roman"/>
                <w:b/>
                <w:bCs/>
                <w:sz w:val="28"/>
                <w:szCs w:val="28"/>
                <w:lang w:val="ro-RO"/>
              </w:rPr>
              <w:t>ț</w:t>
            </w:r>
            <w:r w:rsidRPr="00740F3C">
              <w:rPr>
                <w:rFonts w:ascii="Times New Roman" w:hAnsi="Times New Roman"/>
                <w:b/>
                <w:bCs/>
                <w:sz w:val="28"/>
                <w:szCs w:val="28"/>
                <w:lang w:val="ro-RO"/>
              </w:rPr>
              <w:t>iile</w:t>
            </w:r>
            <w:r w:rsidR="00032B46" w:rsidRPr="00740F3C">
              <w:rPr>
                <w:rFonts w:ascii="Times New Roman" w:hAnsi="Times New Roman"/>
                <w:b/>
                <w:bCs/>
                <w:sz w:val="28"/>
                <w:szCs w:val="28"/>
                <w:lang w:val="ro-RO"/>
              </w:rPr>
              <w:t xml:space="preserve"> </w:t>
            </w:r>
            <w:r w:rsidRPr="00740F3C">
              <w:rPr>
                <w:rFonts w:ascii="Times New Roman" w:hAnsi="Times New Roman"/>
                <w:b/>
                <w:bCs/>
                <w:sz w:val="28"/>
                <w:szCs w:val="28"/>
                <w:lang w:val="ro-RO"/>
              </w:rPr>
              <w:t>ce</w:t>
            </w:r>
            <w:r w:rsidR="00032B46" w:rsidRPr="00740F3C">
              <w:rPr>
                <w:rFonts w:ascii="Times New Roman" w:hAnsi="Times New Roman"/>
                <w:b/>
                <w:bCs/>
                <w:sz w:val="28"/>
                <w:szCs w:val="28"/>
                <w:lang w:val="ro-RO"/>
              </w:rPr>
              <w:t xml:space="preserve"> </w:t>
            </w:r>
            <w:r w:rsidRPr="00740F3C">
              <w:rPr>
                <w:rFonts w:ascii="Times New Roman" w:hAnsi="Times New Roman"/>
                <w:b/>
                <w:bCs/>
                <w:sz w:val="28"/>
                <w:szCs w:val="28"/>
                <w:lang w:val="ro-RO"/>
              </w:rPr>
              <w:t>au</w:t>
            </w:r>
            <w:r w:rsidR="00032B46" w:rsidRPr="00740F3C">
              <w:rPr>
                <w:rFonts w:ascii="Times New Roman" w:hAnsi="Times New Roman"/>
                <w:b/>
                <w:bCs/>
                <w:sz w:val="28"/>
                <w:szCs w:val="28"/>
                <w:lang w:val="ro-RO"/>
              </w:rPr>
              <w:t xml:space="preserve"> </w:t>
            </w:r>
            <w:r w:rsidRPr="00740F3C">
              <w:rPr>
                <w:rFonts w:ascii="Times New Roman" w:hAnsi="Times New Roman"/>
                <w:b/>
                <w:bCs/>
                <w:sz w:val="28"/>
                <w:szCs w:val="28"/>
                <w:lang w:val="ro-RO"/>
              </w:rPr>
              <w:t>impus</w:t>
            </w:r>
            <w:r w:rsidR="00032B46" w:rsidRPr="00740F3C">
              <w:rPr>
                <w:rFonts w:ascii="Times New Roman" w:hAnsi="Times New Roman"/>
                <w:b/>
                <w:bCs/>
                <w:sz w:val="28"/>
                <w:szCs w:val="28"/>
                <w:lang w:val="ro-RO"/>
              </w:rPr>
              <w:t xml:space="preserve"> </w:t>
            </w:r>
            <w:r w:rsidRPr="00740F3C">
              <w:rPr>
                <w:rFonts w:ascii="Times New Roman" w:hAnsi="Times New Roman"/>
                <w:b/>
                <w:bCs/>
                <w:sz w:val="28"/>
                <w:szCs w:val="28"/>
                <w:lang w:val="ro-RO"/>
              </w:rPr>
              <w:t>elaborarea</w:t>
            </w:r>
            <w:r w:rsidR="00032B46" w:rsidRPr="00740F3C">
              <w:rPr>
                <w:rFonts w:ascii="Times New Roman" w:hAnsi="Times New Roman"/>
                <w:b/>
                <w:bCs/>
                <w:sz w:val="28"/>
                <w:szCs w:val="28"/>
                <w:lang w:val="ro-RO"/>
              </w:rPr>
              <w:t xml:space="preserve"> </w:t>
            </w:r>
            <w:r w:rsidRPr="00740F3C">
              <w:rPr>
                <w:rFonts w:ascii="Times New Roman" w:hAnsi="Times New Roman"/>
                <w:b/>
                <w:bCs/>
                <w:sz w:val="28"/>
                <w:szCs w:val="28"/>
                <w:lang w:val="ro-RO"/>
              </w:rPr>
              <w:t>proiectului</w:t>
            </w:r>
            <w:r w:rsidR="00032B46" w:rsidRPr="00740F3C">
              <w:rPr>
                <w:rFonts w:ascii="Times New Roman" w:hAnsi="Times New Roman"/>
                <w:b/>
                <w:bCs/>
                <w:sz w:val="28"/>
                <w:szCs w:val="28"/>
                <w:lang w:val="ro-RO"/>
              </w:rPr>
              <w:t xml:space="preserve"> </w:t>
            </w:r>
            <w:r w:rsidRPr="00740F3C">
              <w:rPr>
                <w:rFonts w:ascii="Times New Roman" w:hAnsi="Times New Roman"/>
                <w:b/>
                <w:bCs/>
                <w:sz w:val="28"/>
                <w:szCs w:val="28"/>
                <w:lang w:val="ro-RO"/>
              </w:rPr>
              <w:t>actului</w:t>
            </w:r>
            <w:r w:rsidR="00032B46" w:rsidRPr="00740F3C">
              <w:rPr>
                <w:rFonts w:ascii="Times New Roman" w:hAnsi="Times New Roman"/>
                <w:b/>
                <w:bCs/>
                <w:sz w:val="28"/>
                <w:szCs w:val="28"/>
                <w:lang w:val="ro-RO"/>
              </w:rPr>
              <w:t xml:space="preserve"> </w:t>
            </w:r>
            <w:r w:rsidRPr="00740F3C">
              <w:rPr>
                <w:rFonts w:ascii="Times New Roman" w:hAnsi="Times New Roman"/>
                <w:b/>
                <w:bCs/>
                <w:sz w:val="28"/>
                <w:szCs w:val="28"/>
                <w:lang w:val="ro-RO"/>
              </w:rPr>
              <w:t>normativ</w:t>
            </w:r>
          </w:p>
        </w:tc>
      </w:tr>
      <w:tr w:rsidR="006D3EB7" w:rsidRPr="004C6F3B" w14:paraId="4F79667C" w14:textId="77777777" w:rsidTr="00A8351C">
        <w:tc>
          <w:tcPr>
            <w:tcW w:w="9346"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2E2152FC" w14:textId="16688074" w:rsidR="008B4BE6" w:rsidRPr="00740F3C" w:rsidRDefault="006933C3" w:rsidP="00942ED6">
            <w:pPr>
              <w:ind w:firstLine="589"/>
              <w:rPr>
                <w:rFonts w:ascii="Times New Roman" w:hAnsi="Times New Roman"/>
                <w:sz w:val="28"/>
                <w:szCs w:val="28"/>
                <w:lang w:val="ro-RO"/>
              </w:rPr>
            </w:pPr>
            <w:r w:rsidRPr="00740F3C">
              <w:rPr>
                <w:rFonts w:ascii="Times New Roman" w:hAnsi="Times New Roman"/>
                <w:sz w:val="28"/>
                <w:szCs w:val="28"/>
                <w:lang w:val="ro-RO"/>
              </w:rPr>
              <w:t>2.1.</w:t>
            </w:r>
            <w:r w:rsidR="00032B46" w:rsidRPr="00740F3C">
              <w:rPr>
                <w:rFonts w:ascii="Times New Roman" w:hAnsi="Times New Roman"/>
                <w:sz w:val="28"/>
                <w:szCs w:val="28"/>
                <w:lang w:val="ro-RO"/>
              </w:rPr>
              <w:t xml:space="preserve"> </w:t>
            </w:r>
            <w:r w:rsidRPr="00740F3C">
              <w:rPr>
                <w:rFonts w:ascii="Times New Roman" w:hAnsi="Times New Roman"/>
                <w:sz w:val="28"/>
                <w:szCs w:val="28"/>
                <w:lang w:val="ro-RO"/>
              </w:rPr>
              <w:t>Temeiul</w:t>
            </w:r>
            <w:r w:rsidR="00032B46" w:rsidRPr="00740F3C">
              <w:rPr>
                <w:rFonts w:ascii="Times New Roman" w:hAnsi="Times New Roman"/>
                <w:sz w:val="28"/>
                <w:szCs w:val="28"/>
                <w:lang w:val="ro-RO"/>
              </w:rPr>
              <w:t xml:space="preserve"> </w:t>
            </w:r>
            <w:r w:rsidRPr="00740F3C">
              <w:rPr>
                <w:rFonts w:ascii="Times New Roman" w:hAnsi="Times New Roman"/>
                <w:sz w:val="28"/>
                <w:szCs w:val="28"/>
                <w:lang w:val="ro-RO"/>
              </w:rPr>
              <w:t>legal</w:t>
            </w:r>
            <w:r w:rsidR="00825DC9" w:rsidRPr="00740F3C">
              <w:rPr>
                <w:rFonts w:ascii="Times New Roman" w:hAnsi="Times New Roman"/>
                <w:sz w:val="28"/>
                <w:szCs w:val="28"/>
                <w:lang w:val="ro-RO"/>
              </w:rPr>
              <w:t xml:space="preserve"> sau</w:t>
            </w:r>
            <w:r w:rsidRPr="00740F3C">
              <w:rPr>
                <w:rFonts w:ascii="Times New Roman" w:hAnsi="Times New Roman"/>
                <w:sz w:val="28"/>
                <w:szCs w:val="28"/>
                <w:lang w:val="ro-RO"/>
              </w:rPr>
              <w:t>,</w:t>
            </w:r>
            <w:r w:rsidR="00032B46" w:rsidRPr="00740F3C">
              <w:rPr>
                <w:rFonts w:ascii="Times New Roman" w:hAnsi="Times New Roman"/>
                <w:sz w:val="28"/>
                <w:szCs w:val="28"/>
                <w:lang w:val="ro-RO"/>
              </w:rPr>
              <w:t xml:space="preserve"> </w:t>
            </w:r>
            <w:r w:rsidRPr="00740F3C">
              <w:rPr>
                <w:rFonts w:ascii="Times New Roman" w:hAnsi="Times New Roman"/>
                <w:sz w:val="28"/>
                <w:szCs w:val="28"/>
                <w:lang w:val="ro-RO"/>
              </w:rPr>
              <w:t>după</w:t>
            </w:r>
            <w:r w:rsidR="00032B46" w:rsidRPr="00740F3C">
              <w:rPr>
                <w:rFonts w:ascii="Times New Roman" w:hAnsi="Times New Roman"/>
                <w:sz w:val="28"/>
                <w:szCs w:val="28"/>
                <w:lang w:val="ro-RO"/>
              </w:rPr>
              <w:t xml:space="preserve"> </w:t>
            </w:r>
            <w:r w:rsidRPr="00740F3C">
              <w:rPr>
                <w:rFonts w:ascii="Times New Roman" w:hAnsi="Times New Roman"/>
                <w:sz w:val="28"/>
                <w:szCs w:val="28"/>
                <w:lang w:val="ro-RO"/>
              </w:rPr>
              <w:t>caz</w:t>
            </w:r>
            <w:r w:rsidR="00825DC9" w:rsidRPr="00740F3C">
              <w:rPr>
                <w:rFonts w:ascii="Times New Roman" w:hAnsi="Times New Roman"/>
                <w:sz w:val="28"/>
                <w:szCs w:val="28"/>
                <w:lang w:val="ro-RO"/>
              </w:rPr>
              <w:t>,</w:t>
            </w:r>
            <w:r w:rsidR="00032B46" w:rsidRPr="00740F3C">
              <w:rPr>
                <w:rFonts w:ascii="Times New Roman" w:hAnsi="Times New Roman"/>
                <w:sz w:val="28"/>
                <w:szCs w:val="28"/>
                <w:lang w:val="ro-RO"/>
              </w:rPr>
              <w:t xml:space="preserve"> </w:t>
            </w:r>
            <w:r w:rsidRPr="00740F3C">
              <w:rPr>
                <w:rFonts w:ascii="Times New Roman" w:hAnsi="Times New Roman"/>
                <w:sz w:val="28"/>
                <w:szCs w:val="28"/>
                <w:lang w:val="ro-RO"/>
              </w:rPr>
              <w:t>sursa</w:t>
            </w:r>
            <w:r w:rsidR="00032B46" w:rsidRPr="00740F3C">
              <w:rPr>
                <w:rFonts w:ascii="Times New Roman" w:hAnsi="Times New Roman"/>
                <w:sz w:val="28"/>
                <w:szCs w:val="28"/>
                <w:lang w:val="ro-RO"/>
              </w:rPr>
              <w:t xml:space="preserve"> </w:t>
            </w:r>
            <w:r w:rsidRPr="00740F3C">
              <w:rPr>
                <w:rFonts w:ascii="Times New Roman" w:hAnsi="Times New Roman"/>
                <w:sz w:val="28"/>
                <w:szCs w:val="28"/>
                <w:lang w:val="ro-RO"/>
              </w:rPr>
              <w:t>proiectului</w:t>
            </w:r>
            <w:r w:rsidR="00032B46" w:rsidRPr="00740F3C">
              <w:rPr>
                <w:rFonts w:ascii="Times New Roman" w:hAnsi="Times New Roman"/>
                <w:sz w:val="28"/>
                <w:szCs w:val="28"/>
                <w:lang w:val="ro-RO"/>
              </w:rPr>
              <w:t xml:space="preserve"> </w:t>
            </w:r>
            <w:r w:rsidRPr="00740F3C">
              <w:rPr>
                <w:rFonts w:ascii="Times New Roman" w:hAnsi="Times New Roman"/>
                <w:sz w:val="28"/>
                <w:szCs w:val="28"/>
                <w:lang w:val="ro-RO"/>
              </w:rPr>
              <w:t>actului</w:t>
            </w:r>
            <w:r w:rsidR="00032B46" w:rsidRPr="00740F3C">
              <w:rPr>
                <w:rFonts w:ascii="Times New Roman" w:hAnsi="Times New Roman"/>
                <w:sz w:val="28"/>
                <w:szCs w:val="28"/>
                <w:lang w:val="ro-RO"/>
              </w:rPr>
              <w:t xml:space="preserve"> </w:t>
            </w:r>
            <w:r w:rsidRPr="00740F3C">
              <w:rPr>
                <w:rFonts w:ascii="Times New Roman" w:hAnsi="Times New Roman"/>
                <w:sz w:val="28"/>
                <w:szCs w:val="28"/>
                <w:lang w:val="ro-RO"/>
              </w:rPr>
              <w:t>normativ</w:t>
            </w:r>
          </w:p>
        </w:tc>
      </w:tr>
      <w:tr w:rsidR="00DE7ED8" w:rsidRPr="004C6F3B" w14:paraId="46C0FF4D" w14:textId="77777777" w:rsidTr="00A8351C">
        <w:tc>
          <w:tcPr>
            <w:tcW w:w="9346"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C2F6B42" w14:textId="347670E1" w:rsidR="008F6772" w:rsidRPr="00740F3C" w:rsidRDefault="00BA2B23" w:rsidP="0078665B">
            <w:pPr>
              <w:tabs>
                <w:tab w:val="left" w:pos="884"/>
                <w:tab w:val="left" w:pos="1196"/>
              </w:tabs>
              <w:ind w:firstLine="589"/>
              <w:rPr>
                <w:rFonts w:ascii="Times New Roman" w:hAnsi="Times New Roman"/>
                <w:sz w:val="28"/>
                <w:szCs w:val="28"/>
                <w:lang w:val="ro-RO"/>
              </w:rPr>
            </w:pPr>
            <w:r w:rsidRPr="00740F3C">
              <w:rPr>
                <w:rFonts w:ascii="Times New Roman" w:hAnsi="Times New Roman"/>
                <w:sz w:val="28"/>
                <w:szCs w:val="28"/>
                <w:lang w:val="ro-RO"/>
              </w:rPr>
              <w:t xml:space="preserve">La </w:t>
            </w:r>
            <w:r w:rsidR="0078665B" w:rsidRPr="00740F3C">
              <w:rPr>
                <w:rFonts w:ascii="Times New Roman" w:hAnsi="Times New Roman"/>
                <w:sz w:val="28"/>
                <w:szCs w:val="28"/>
                <w:lang w:val="ro-RO"/>
              </w:rPr>
              <w:t>data</w:t>
            </w:r>
            <w:r w:rsidR="00DC0D28" w:rsidRPr="00740F3C">
              <w:rPr>
                <w:rFonts w:ascii="Times New Roman" w:hAnsi="Times New Roman"/>
                <w:sz w:val="28"/>
                <w:szCs w:val="28"/>
                <w:lang w:val="ro-RO"/>
              </w:rPr>
              <w:t xml:space="preserve"> de 21 octombrie 2024 </w:t>
            </w:r>
            <w:r w:rsidR="00243C53">
              <w:rPr>
                <w:rFonts w:ascii="Times New Roman" w:hAnsi="Times New Roman"/>
                <w:sz w:val="28"/>
                <w:szCs w:val="28"/>
                <w:lang w:val="ro-RO"/>
              </w:rPr>
              <w:t xml:space="preserve">a </w:t>
            </w:r>
            <w:r w:rsidR="00243C53" w:rsidRPr="00740F3C">
              <w:rPr>
                <w:rFonts w:ascii="Times New Roman" w:hAnsi="Times New Roman"/>
                <w:sz w:val="28"/>
                <w:szCs w:val="28"/>
                <w:lang w:val="ro-RO"/>
              </w:rPr>
              <w:t>intr</w:t>
            </w:r>
            <w:r w:rsidR="00243C53">
              <w:rPr>
                <w:rFonts w:ascii="Times New Roman" w:hAnsi="Times New Roman"/>
                <w:sz w:val="28"/>
                <w:szCs w:val="28"/>
                <w:lang w:val="ro-RO"/>
              </w:rPr>
              <w:t>at</w:t>
            </w:r>
            <w:r w:rsidR="00243C53" w:rsidRPr="00740F3C">
              <w:rPr>
                <w:rFonts w:ascii="Times New Roman" w:hAnsi="Times New Roman"/>
                <w:sz w:val="28"/>
                <w:szCs w:val="28"/>
                <w:lang w:val="ro-RO"/>
              </w:rPr>
              <w:t xml:space="preserve"> </w:t>
            </w:r>
            <w:r w:rsidR="00DC0D28" w:rsidRPr="00740F3C">
              <w:rPr>
                <w:rFonts w:ascii="Times New Roman" w:hAnsi="Times New Roman"/>
                <w:sz w:val="28"/>
                <w:szCs w:val="28"/>
                <w:lang w:val="ro-RO"/>
              </w:rPr>
              <w:t xml:space="preserve">în vigoare Legea nr. 227/2022 privind emisiile industriale care </w:t>
            </w:r>
            <w:r w:rsidRPr="00740F3C">
              <w:rPr>
                <w:rFonts w:ascii="Times New Roman" w:hAnsi="Times New Roman"/>
                <w:sz w:val="28"/>
                <w:szCs w:val="28"/>
                <w:lang w:val="ro-RO"/>
              </w:rPr>
              <w:t>transpu</w:t>
            </w:r>
            <w:r w:rsidR="00DC0D28" w:rsidRPr="00740F3C">
              <w:rPr>
                <w:rFonts w:ascii="Times New Roman" w:hAnsi="Times New Roman"/>
                <w:sz w:val="28"/>
                <w:szCs w:val="28"/>
                <w:lang w:val="ro-RO"/>
              </w:rPr>
              <w:t>n</w:t>
            </w:r>
            <w:r w:rsidR="008F6772" w:rsidRPr="00740F3C">
              <w:rPr>
                <w:rFonts w:ascii="Times New Roman" w:hAnsi="Times New Roman"/>
                <w:sz w:val="28"/>
                <w:szCs w:val="28"/>
                <w:lang w:val="ro-RO"/>
              </w:rPr>
              <w:t>e</w:t>
            </w:r>
            <w:r w:rsidRPr="00740F3C">
              <w:rPr>
                <w:rFonts w:ascii="Times New Roman" w:hAnsi="Times New Roman"/>
                <w:sz w:val="28"/>
                <w:szCs w:val="28"/>
                <w:lang w:val="ro-RO"/>
              </w:rPr>
              <w:t xml:space="preserve"> parțial în legislația națională prevederile Directivei 2010/75/UE a Parlamentului European </w:t>
            </w:r>
            <w:proofErr w:type="spellStart"/>
            <w:r w:rsidRPr="00740F3C">
              <w:rPr>
                <w:rFonts w:ascii="Times New Roman" w:hAnsi="Times New Roman"/>
                <w:sz w:val="28"/>
                <w:szCs w:val="28"/>
                <w:lang w:val="ro-RO"/>
              </w:rPr>
              <w:t>şi</w:t>
            </w:r>
            <w:proofErr w:type="spellEnd"/>
            <w:r w:rsidRPr="00740F3C">
              <w:rPr>
                <w:rFonts w:ascii="Times New Roman" w:hAnsi="Times New Roman"/>
                <w:sz w:val="28"/>
                <w:szCs w:val="28"/>
                <w:lang w:val="ro-RO"/>
              </w:rPr>
              <w:t xml:space="preserve"> a Consiliului din 24 noiembrie 2010 privind emisiile industriale</w:t>
            </w:r>
            <w:r w:rsidR="0078665B" w:rsidRPr="00740F3C">
              <w:rPr>
                <w:rFonts w:ascii="Times New Roman" w:hAnsi="Times New Roman"/>
                <w:sz w:val="28"/>
                <w:szCs w:val="28"/>
                <w:lang w:val="ro-RO"/>
              </w:rPr>
              <w:t xml:space="preserve"> (prevenirea și controlul integrat al poluării) și Directiva (UE) 2015/2</w:t>
            </w:r>
            <w:r w:rsidR="00E014F9" w:rsidRPr="00740F3C">
              <w:rPr>
                <w:rFonts w:ascii="Times New Roman" w:hAnsi="Times New Roman"/>
                <w:sz w:val="28"/>
                <w:szCs w:val="28"/>
                <w:lang w:val="ro-RO"/>
              </w:rPr>
              <w:t>1</w:t>
            </w:r>
            <w:r w:rsidR="0078665B" w:rsidRPr="00740F3C">
              <w:rPr>
                <w:rFonts w:ascii="Times New Roman" w:hAnsi="Times New Roman"/>
                <w:sz w:val="28"/>
                <w:szCs w:val="28"/>
                <w:lang w:val="ro-RO"/>
              </w:rPr>
              <w:t>93 privind limitarea emisiilor în atmosferă a anumitor poluanți provenind de la instalații medii de ardere</w:t>
            </w:r>
            <w:r w:rsidR="00DC0D28" w:rsidRPr="00740F3C">
              <w:rPr>
                <w:rFonts w:ascii="Times New Roman" w:hAnsi="Times New Roman"/>
                <w:sz w:val="28"/>
                <w:szCs w:val="28"/>
                <w:lang w:val="ro-RO"/>
              </w:rPr>
              <w:t xml:space="preserve">. </w:t>
            </w:r>
          </w:p>
          <w:p w14:paraId="59925739" w14:textId="53F770C2" w:rsidR="005733BF" w:rsidRPr="00740F3C" w:rsidRDefault="005733BF" w:rsidP="0078665B">
            <w:pPr>
              <w:tabs>
                <w:tab w:val="left" w:pos="884"/>
                <w:tab w:val="left" w:pos="1196"/>
              </w:tabs>
              <w:ind w:firstLine="589"/>
              <w:rPr>
                <w:rFonts w:ascii="Times New Roman" w:hAnsi="Times New Roman"/>
                <w:bCs/>
                <w:sz w:val="28"/>
                <w:szCs w:val="28"/>
                <w:lang w:val="ro-RO"/>
              </w:rPr>
            </w:pPr>
            <w:r w:rsidRPr="00740F3C">
              <w:rPr>
                <w:rFonts w:ascii="Times New Roman" w:hAnsi="Times New Roman"/>
                <w:sz w:val="28"/>
                <w:szCs w:val="28"/>
                <w:lang w:val="ro-RO"/>
              </w:rPr>
              <w:t xml:space="preserve">Temeiul legal pentru elaborarea proiectului ordinului ministrului mediului cu privire la aprobarea </w:t>
            </w:r>
            <w:r w:rsidRPr="00740F3C">
              <w:rPr>
                <w:rFonts w:ascii="Times New Roman" w:hAnsi="Times New Roman"/>
                <w:bCs/>
                <w:sz w:val="28"/>
                <w:szCs w:val="28"/>
                <w:lang w:val="ro-RO"/>
              </w:rPr>
              <w:t xml:space="preserve">Concluziilor privind cele mai bune tehnici disponibile (BAT) </w:t>
            </w:r>
            <w:r w:rsidR="001D05FA" w:rsidRPr="001D05FA">
              <w:rPr>
                <w:rFonts w:ascii="Times New Roman" w:hAnsi="Times New Roman"/>
                <w:bCs/>
                <w:sz w:val="28"/>
                <w:szCs w:val="28"/>
                <w:lang w:val="ro-MD"/>
              </w:rPr>
              <w:t xml:space="preserve">pentru </w:t>
            </w:r>
            <w:r w:rsidR="006C5F2C" w:rsidRPr="006C5F2C">
              <w:rPr>
                <w:rFonts w:ascii="Times New Roman" w:hAnsi="Times New Roman"/>
                <w:bCs/>
                <w:sz w:val="28"/>
                <w:szCs w:val="28"/>
                <w:lang w:val="ro-MD"/>
              </w:rPr>
              <w:t xml:space="preserve">incinerarea deșeurilor </w:t>
            </w:r>
            <w:r w:rsidRPr="00740F3C">
              <w:rPr>
                <w:rFonts w:ascii="Times New Roman" w:hAnsi="Times New Roman"/>
                <w:bCs/>
                <w:sz w:val="28"/>
                <w:szCs w:val="28"/>
                <w:lang w:val="ro-RO"/>
              </w:rPr>
              <w:t>sunt stabilite în:</w:t>
            </w:r>
          </w:p>
          <w:p w14:paraId="1508F734" w14:textId="10FF9F87" w:rsidR="005733BF" w:rsidRPr="00740F3C" w:rsidRDefault="005733BF" w:rsidP="0078665B">
            <w:pPr>
              <w:tabs>
                <w:tab w:val="left" w:pos="884"/>
                <w:tab w:val="left" w:pos="1196"/>
              </w:tabs>
              <w:ind w:firstLine="589"/>
              <w:rPr>
                <w:rFonts w:ascii="Times New Roman" w:hAnsi="Times New Roman"/>
                <w:sz w:val="28"/>
                <w:szCs w:val="28"/>
                <w:lang w:val="ro-RO"/>
              </w:rPr>
            </w:pPr>
            <w:r w:rsidRPr="00740F3C">
              <w:rPr>
                <w:rFonts w:ascii="Times New Roman" w:hAnsi="Times New Roman"/>
                <w:bCs/>
                <w:sz w:val="28"/>
                <w:szCs w:val="28"/>
                <w:lang w:val="ro-RO"/>
              </w:rPr>
              <w:t xml:space="preserve">- </w:t>
            </w:r>
            <w:r w:rsidR="00BA2B23" w:rsidRPr="00740F3C">
              <w:rPr>
                <w:rFonts w:ascii="Times New Roman" w:hAnsi="Times New Roman"/>
                <w:sz w:val="28"/>
                <w:szCs w:val="28"/>
                <w:lang w:val="ro-RO"/>
              </w:rPr>
              <w:t xml:space="preserve">art. </w:t>
            </w:r>
            <w:r w:rsidR="00E014F9" w:rsidRPr="00740F3C">
              <w:rPr>
                <w:rFonts w:ascii="Times New Roman" w:hAnsi="Times New Roman"/>
                <w:sz w:val="28"/>
                <w:szCs w:val="28"/>
                <w:lang w:val="ro-RO"/>
              </w:rPr>
              <w:t>29</w:t>
            </w:r>
            <w:r w:rsidR="00BA2B23" w:rsidRPr="00740F3C">
              <w:rPr>
                <w:rFonts w:ascii="Times New Roman" w:hAnsi="Times New Roman"/>
                <w:sz w:val="28"/>
                <w:szCs w:val="28"/>
                <w:lang w:val="ro-RO"/>
              </w:rPr>
              <w:t xml:space="preserve"> alin. (</w:t>
            </w:r>
            <w:r w:rsidR="00E014F9" w:rsidRPr="00740F3C">
              <w:rPr>
                <w:rFonts w:ascii="Times New Roman" w:hAnsi="Times New Roman"/>
                <w:sz w:val="28"/>
                <w:szCs w:val="28"/>
                <w:lang w:val="ro-RO"/>
              </w:rPr>
              <w:t>1</w:t>
            </w:r>
            <w:r w:rsidR="00BA2B23" w:rsidRPr="00740F3C">
              <w:rPr>
                <w:rFonts w:ascii="Times New Roman" w:hAnsi="Times New Roman"/>
                <w:sz w:val="28"/>
                <w:szCs w:val="28"/>
                <w:lang w:val="ro-RO"/>
              </w:rPr>
              <w:t>) din Legea nr. 227/202</w:t>
            </w:r>
            <w:r w:rsidR="00DC0D28" w:rsidRPr="00740F3C">
              <w:rPr>
                <w:rFonts w:ascii="Times New Roman" w:hAnsi="Times New Roman"/>
                <w:sz w:val="28"/>
                <w:szCs w:val="28"/>
                <w:lang w:val="ro-RO"/>
              </w:rPr>
              <w:t xml:space="preserve">2, </w:t>
            </w:r>
            <w:r w:rsidRPr="00740F3C">
              <w:rPr>
                <w:rFonts w:ascii="Times New Roman" w:hAnsi="Times New Roman"/>
                <w:sz w:val="28"/>
                <w:szCs w:val="28"/>
                <w:lang w:val="ro-RO"/>
              </w:rPr>
              <w:t xml:space="preserve">care prevede că </w:t>
            </w:r>
            <w:r w:rsidR="00DC0D28" w:rsidRPr="00740F3C">
              <w:rPr>
                <w:rFonts w:ascii="Times New Roman" w:hAnsi="Times New Roman"/>
                <w:sz w:val="28"/>
                <w:szCs w:val="28"/>
                <w:lang w:val="ro-RO"/>
              </w:rPr>
              <w:t xml:space="preserve">Ministerul Mediului </w:t>
            </w:r>
            <w:r w:rsidR="00E014F9" w:rsidRPr="00740F3C">
              <w:rPr>
                <w:rFonts w:ascii="Times New Roman" w:hAnsi="Times New Roman"/>
                <w:sz w:val="28"/>
                <w:szCs w:val="28"/>
                <w:lang w:val="ro-RO"/>
              </w:rPr>
              <w:t>adoptă</w:t>
            </w:r>
            <w:r w:rsidR="00CC53DC" w:rsidRPr="00740F3C">
              <w:rPr>
                <w:rFonts w:ascii="Times New Roman" w:hAnsi="Times New Roman"/>
                <w:sz w:val="28"/>
                <w:szCs w:val="28"/>
                <w:lang w:val="ro-RO"/>
              </w:rPr>
              <w:t xml:space="preserve"> </w:t>
            </w:r>
            <w:r w:rsidR="00226250" w:rsidRPr="00740F3C">
              <w:rPr>
                <w:rFonts w:ascii="Times New Roman" w:hAnsi="Times New Roman"/>
                <w:sz w:val="28"/>
                <w:szCs w:val="28"/>
                <w:lang w:val="ro-RO"/>
              </w:rPr>
              <w:t>concluziile</w:t>
            </w:r>
            <w:r w:rsidR="00CC53DC" w:rsidRPr="00740F3C">
              <w:rPr>
                <w:rFonts w:ascii="Times New Roman" w:hAnsi="Times New Roman"/>
                <w:sz w:val="28"/>
                <w:szCs w:val="28"/>
                <w:lang w:val="ro-RO"/>
              </w:rPr>
              <w:t xml:space="preserve"> BAT </w:t>
            </w:r>
            <w:r w:rsidR="00226250" w:rsidRPr="00740F3C">
              <w:rPr>
                <w:rFonts w:ascii="Times New Roman" w:hAnsi="Times New Roman"/>
                <w:sz w:val="28"/>
                <w:szCs w:val="28"/>
                <w:lang w:val="ro-RO"/>
              </w:rPr>
              <w:t xml:space="preserve">publicate în limba română în Jurnalul Oficial al Uniunii Europene, ca documente </w:t>
            </w:r>
            <w:r w:rsidR="00CC53DC" w:rsidRPr="00740F3C">
              <w:rPr>
                <w:rFonts w:ascii="Times New Roman" w:hAnsi="Times New Roman"/>
                <w:sz w:val="28"/>
                <w:szCs w:val="28"/>
                <w:lang w:val="ro-RO"/>
              </w:rPr>
              <w:t xml:space="preserve">naționale prin ordinul ministrului mediului și </w:t>
            </w:r>
            <w:r w:rsidR="00226250" w:rsidRPr="00740F3C">
              <w:rPr>
                <w:rFonts w:ascii="Times New Roman" w:hAnsi="Times New Roman"/>
                <w:sz w:val="28"/>
                <w:szCs w:val="28"/>
                <w:lang w:val="ro-RO"/>
              </w:rPr>
              <w:t xml:space="preserve">le </w:t>
            </w:r>
            <w:r w:rsidR="00CC53DC" w:rsidRPr="00740F3C">
              <w:rPr>
                <w:rFonts w:ascii="Times New Roman" w:hAnsi="Times New Roman"/>
                <w:sz w:val="28"/>
                <w:szCs w:val="28"/>
                <w:lang w:val="ro-RO"/>
              </w:rPr>
              <w:t>publică în Monitorul Oficial al Republicii Moldova</w:t>
            </w:r>
            <w:r w:rsidRPr="00740F3C">
              <w:rPr>
                <w:rFonts w:ascii="Times New Roman" w:hAnsi="Times New Roman"/>
                <w:sz w:val="28"/>
                <w:szCs w:val="28"/>
                <w:lang w:val="ro-RO"/>
              </w:rPr>
              <w:t>, și</w:t>
            </w:r>
          </w:p>
          <w:p w14:paraId="3CB22F12" w14:textId="052231E0" w:rsidR="00F12AD7" w:rsidRPr="00D15D65" w:rsidRDefault="005733BF" w:rsidP="0078665B">
            <w:pPr>
              <w:tabs>
                <w:tab w:val="left" w:pos="884"/>
                <w:tab w:val="left" w:pos="1196"/>
              </w:tabs>
              <w:ind w:firstLine="589"/>
              <w:rPr>
                <w:rFonts w:ascii="Times New Roman" w:hAnsi="Times New Roman"/>
                <w:sz w:val="28"/>
                <w:szCs w:val="28"/>
                <w:lang w:val="pt-BR"/>
              </w:rPr>
            </w:pPr>
            <w:r w:rsidRPr="00740F3C">
              <w:rPr>
                <w:rFonts w:ascii="Times New Roman" w:hAnsi="Times New Roman"/>
                <w:sz w:val="28"/>
                <w:szCs w:val="28"/>
                <w:lang w:val="ro-RO"/>
              </w:rPr>
              <w:t xml:space="preserve">- </w:t>
            </w:r>
            <w:r w:rsidR="00F12AD7" w:rsidRPr="00740F3C">
              <w:rPr>
                <w:rFonts w:ascii="Times New Roman" w:hAnsi="Times New Roman"/>
                <w:sz w:val="28"/>
                <w:szCs w:val="28"/>
                <w:lang w:val="ro-RO"/>
              </w:rPr>
              <w:t>art. 60 alin. (3) lit. a)</w:t>
            </w:r>
            <w:r w:rsidR="0070066B" w:rsidRPr="00740F3C">
              <w:rPr>
                <w:rFonts w:ascii="Times New Roman" w:hAnsi="Times New Roman"/>
                <w:sz w:val="28"/>
                <w:szCs w:val="28"/>
                <w:lang w:val="ro-RO"/>
              </w:rPr>
              <w:t xml:space="preserve"> care stipulează că</w:t>
            </w:r>
            <w:r w:rsidR="0070066B" w:rsidRPr="00D15D65">
              <w:rPr>
                <w:rFonts w:ascii="Times New Roman" w:hAnsi="Times New Roman"/>
                <w:sz w:val="28"/>
                <w:szCs w:val="28"/>
                <w:lang w:val="pt-BR"/>
              </w:rPr>
              <w:t> </w:t>
            </w:r>
            <w:r w:rsidR="0070066B" w:rsidRPr="00E11F44">
              <w:rPr>
                <w:rFonts w:ascii="Times New Roman" w:hAnsi="Times New Roman"/>
                <w:sz w:val="28"/>
                <w:szCs w:val="28"/>
                <w:lang w:val="ro-MD"/>
              </w:rPr>
              <w:t>Ministerul Mediului, în termen de 24 de luni de la data publicării Legii, va aproba documentele de referință BAT;</w:t>
            </w:r>
          </w:p>
          <w:p w14:paraId="463F83E5" w14:textId="4A23821B" w:rsidR="00C453B3" w:rsidRPr="00740F3C" w:rsidRDefault="00FF6EB4" w:rsidP="0078665B">
            <w:pPr>
              <w:ind w:firstLine="589"/>
              <w:rPr>
                <w:rFonts w:ascii="Times New Roman" w:hAnsi="Times New Roman"/>
                <w:sz w:val="28"/>
                <w:szCs w:val="28"/>
                <w:lang w:val="ro-RO"/>
              </w:rPr>
            </w:pPr>
            <w:r w:rsidRPr="00740F3C">
              <w:rPr>
                <w:rFonts w:ascii="Times New Roman" w:hAnsi="Times New Roman"/>
                <w:sz w:val="28"/>
                <w:szCs w:val="28"/>
                <w:lang w:val="ro-RO"/>
              </w:rPr>
              <w:t>E</w:t>
            </w:r>
            <w:r w:rsidR="00C453B3" w:rsidRPr="00740F3C">
              <w:rPr>
                <w:rFonts w:ascii="Times New Roman" w:hAnsi="Times New Roman"/>
                <w:sz w:val="28"/>
                <w:szCs w:val="28"/>
                <w:lang w:val="ro-RO"/>
              </w:rPr>
              <w:t>labor</w:t>
            </w:r>
            <w:r w:rsidRPr="00740F3C">
              <w:rPr>
                <w:rFonts w:ascii="Times New Roman" w:hAnsi="Times New Roman"/>
                <w:sz w:val="28"/>
                <w:szCs w:val="28"/>
                <w:lang w:val="ro-RO"/>
              </w:rPr>
              <w:t>area</w:t>
            </w:r>
            <w:r w:rsidR="00C453B3" w:rsidRPr="00740F3C">
              <w:rPr>
                <w:rFonts w:ascii="Times New Roman" w:hAnsi="Times New Roman"/>
                <w:sz w:val="28"/>
                <w:szCs w:val="28"/>
                <w:lang w:val="ro-RO"/>
              </w:rPr>
              <w:t xml:space="preserve"> proiectului</w:t>
            </w:r>
            <w:r w:rsidR="009B3B41" w:rsidRPr="00740F3C">
              <w:rPr>
                <w:rFonts w:ascii="Times New Roman" w:hAnsi="Times New Roman"/>
                <w:sz w:val="28"/>
                <w:szCs w:val="28"/>
                <w:lang w:val="ro-RO"/>
              </w:rPr>
              <w:t xml:space="preserve"> ordinului ministrului mediului cu privire la aprobarea </w:t>
            </w:r>
            <w:r w:rsidR="009B3B41" w:rsidRPr="00740F3C">
              <w:rPr>
                <w:rFonts w:ascii="Times New Roman" w:hAnsi="Times New Roman"/>
                <w:bCs/>
                <w:sz w:val="28"/>
                <w:szCs w:val="28"/>
                <w:lang w:val="ro-RO"/>
              </w:rPr>
              <w:t xml:space="preserve">Concluziilor privind cele mai bune tehnici disponibile (BAT) </w:t>
            </w:r>
            <w:r w:rsidR="001D05FA" w:rsidRPr="001D05FA">
              <w:rPr>
                <w:rFonts w:ascii="Times New Roman" w:hAnsi="Times New Roman"/>
                <w:bCs/>
                <w:sz w:val="28"/>
                <w:szCs w:val="28"/>
                <w:lang w:val="ro-MD"/>
              </w:rPr>
              <w:t xml:space="preserve">pentru </w:t>
            </w:r>
            <w:r w:rsidR="006C5F2C" w:rsidRPr="006C5F2C">
              <w:rPr>
                <w:rFonts w:ascii="Times New Roman" w:hAnsi="Times New Roman"/>
                <w:bCs/>
                <w:sz w:val="28"/>
                <w:szCs w:val="28"/>
                <w:lang w:val="ro-MD"/>
              </w:rPr>
              <w:t xml:space="preserve">incinerarea deșeurilor </w:t>
            </w:r>
            <w:r w:rsidRPr="00740F3C">
              <w:rPr>
                <w:rFonts w:ascii="Times New Roman" w:hAnsi="Times New Roman"/>
                <w:sz w:val="28"/>
                <w:szCs w:val="28"/>
                <w:lang w:val="ro-RO"/>
              </w:rPr>
              <w:t>rezultă din următoarele documente</w:t>
            </w:r>
            <w:r w:rsidR="00655D91" w:rsidRPr="00740F3C">
              <w:rPr>
                <w:rFonts w:ascii="Times New Roman" w:hAnsi="Times New Roman"/>
                <w:sz w:val="28"/>
                <w:szCs w:val="28"/>
                <w:lang w:val="ro-RO"/>
              </w:rPr>
              <w:t xml:space="preserve"> de planificare</w:t>
            </w:r>
            <w:r w:rsidR="008F6772" w:rsidRPr="00740F3C">
              <w:rPr>
                <w:rFonts w:ascii="Times New Roman" w:hAnsi="Times New Roman"/>
                <w:sz w:val="28"/>
                <w:szCs w:val="28"/>
                <w:lang w:val="ro-RO"/>
              </w:rPr>
              <w:t>:</w:t>
            </w:r>
          </w:p>
          <w:p w14:paraId="4C705F36" w14:textId="0A4D9069" w:rsidR="00A339C7" w:rsidRPr="00740F3C" w:rsidRDefault="00C453B3" w:rsidP="00A339C7">
            <w:pPr>
              <w:ind w:firstLine="589"/>
              <w:rPr>
                <w:rFonts w:ascii="Times New Roman" w:hAnsi="Times New Roman"/>
                <w:sz w:val="28"/>
                <w:szCs w:val="28"/>
                <w:lang w:val="ro-RO"/>
              </w:rPr>
            </w:pPr>
            <w:r w:rsidRPr="00740F3C">
              <w:rPr>
                <w:rFonts w:ascii="Times New Roman" w:hAnsi="Times New Roman"/>
                <w:sz w:val="28"/>
                <w:szCs w:val="28"/>
                <w:lang w:val="ro-RO"/>
              </w:rPr>
              <w:t xml:space="preserve">1) </w:t>
            </w:r>
            <w:r w:rsidR="00A339C7" w:rsidRPr="00170BE7">
              <w:rPr>
                <w:rFonts w:ascii="Times New Roman" w:hAnsi="Times New Roman"/>
                <w:sz w:val="28"/>
                <w:szCs w:val="28"/>
                <w:lang w:val="ro-RO"/>
              </w:rPr>
              <w:t>Planul național de acțiuni pentru aderarea Republicii Moldova la Uniunea Europeană pentru anii 2024-2027</w:t>
            </w:r>
            <w:r w:rsidR="001052D4" w:rsidRPr="00740F3C">
              <w:rPr>
                <w:rFonts w:ascii="Times New Roman" w:hAnsi="Times New Roman"/>
                <w:sz w:val="28"/>
                <w:szCs w:val="28"/>
                <w:lang w:val="ro-RO"/>
              </w:rPr>
              <w:t xml:space="preserve"> (HG nr. 829/2023)</w:t>
            </w:r>
            <w:r w:rsidR="00A339C7" w:rsidRPr="00740F3C">
              <w:rPr>
                <w:rFonts w:ascii="Times New Roman" w:hAnsi="Times New Roman"/>
                <w:sz w:val="28"/>
                <w:szCs w:val="28"/>
                <w:lang w:val="ro-RO"/>
              </w:rPr>
              <w:t xml:space="preserve">, Capitolul 27. Mediu și schimbări climatice, acțiunea </w:t>
            </w:r>
            <w:r w:rsidR="00A339C7" w:rsidRPr="008F169D">
              <w:rPr>
                <w:rFonts w:ascii="Times New Roman" w:hAnsi="Times New Roman"/>
                <w:sz w:val="28"/>
                <w:szCs w:val="28"/>
                <w:lang w:val="ro-RO"/>
              </w:rPr>
              <w:t>5</w:t>
            </w:r>
            <w:r w:rsidR="00F27195" w:rsidRPr="008F169D">
              <w:rPr>
                <w:rFonts w:ascii="Times New Roman" w:hAnsi="Times New Roman"/>
                <w:sz w:val="28"/>
                <w:szCs w:val="28"/>
                <w:lang w:val="ro-RO"/>
              </w:rPr>
              <w:t>4</w:t>
            </w:r>
            <w:r w:rsidR="00FA2B0D" w:rsidRPr="008F169D">
              <w:rPr>
                <w:rFonts w:ascii="Times New Roman" w:hAnsi="Times New Roman"/>
                <w:sz w:val="28"/>
                <w:szCs w:val="28"/>
                <w:lang w:val="ro-RO"/>
              </w:rPr>
              <w:t>;</w:t>
            </w:r>
            <w:r w:rsidR="00FA2B0D" w:rsidRPr="00740F3C">
              <w:rPr>
                <w:rFonts w:ascii="Times New Roman" w:hAnsi="Times New Roman"/>
                <w:sz w:val="28"/>
                <w:szCs w:val="28"/>
                <w:lang w:val="ro-RO"/>
              </w:rPr>
              <w:t xml:space="preserve"> </w:t>
            </w:r>
          </w:p>
          <w:p w14:paraId="796F87FD" w14:textId="2A057794" w:rsidR="006F7E3E" w:rsidRPr="00740F3C" w:rsidRDefault="00655D91" w:rsidP="00A43EBC">
            <w:pPr>
              <w:ind w:firstLine="589"/>
              <w:rPr>
                <w:rFonts w:ascii="Times New Roman" w:hAnsi="Times New Roman"/>
                <w:sz w:val="28"/>
                <w:szCs w:val="28"/>
                <w:lang w:val="ro-RO"/>
              </w:rPr>
            </w:pPr>
            <w:r w:rsidRPr="00740F3C">
              <w:rPr>
                <w:rFonts w:ascii="Times New Roman" w:hAnsi="Times New Roman"/>
                <w:sz w:val="28"/>
                <w:szCs w:val="28"/>
                <w:lang w:val="ro-RO"/>
              </w:rPr>
              <w:t>2</w:t>
            </w:r>
            <w:r w:rsidR="00FA2B0D" w:rsidRPr="00740F3C">
              <w:rPr>
                <w:rFonts w:ascii="Times New Roman" w:hAnsi="Times New Roman"/>
                <w:sz w:val="28"/>
                <w:szCs w:val="28"/>
                <w:lang w:val="ro-RO"/>
              </w:rPr>
              <w:t xml:space="preserve">) </w:t>
            </w:r>
            <w:r w:rsidRPr="0051581F">
              <w:rPr>
                <w:rFonts w:ascii="Times New Roman" w:hAnsi="Times New Roman"/>
                <w:sz w:val="28"/>
                <w:szCs w:val="28"/>
                <w:lang w:val="ro-RO"/>
              </w:rPr>
              <w:t>Planul de acțiuni al Ministerului Mediului pentru anul 202</w:t>
            </w:r>
            <w:r w:rsidR="00EE4887">
              <w:rPr>
                <w:rFonts w:ascii="Times New Roman" w:hAnsi="Times New Roman"/>
                <w:sz w:val="28"/>
                <w:szCs w:val="28"/>
                <w:lang w:val="ro-RO"/>
              </w:rPr>
              <w:t>5</w:t>
            </w:r>
            <w:r w:rsidR="00FA2B0D" w:rsidRPr="0051581F">
              <w:rPr>
                <w:rFonts w:ascii="Times New Roman" w:hAnsi="Times New Roman"/>
                <w:sz w:val="28"/>
                <w:szCs w:val="28"/>
                <w:lang w:val="ro-RO"/>
              </w:rPr>
              <w:t xml:space="preserve">, </w:t>
            </w:r>
            <w:r w:rsidRPr="0051581F">
              <w:rPr>
                <w:rFonts w:ascii="Times New Roman" w:hAnsi="Times New Roman"/>
                <w:sz w:val="28"/>
                <w:szCs w:val="28"/>
                <w:lang w:val="ro-RO"/>
              </w:rPr>
              <w:t>acțiunea 1.1</w:t>
            </w:r>
            <w:r w:rsidR="008F169D">
              <w:rPr>
                <w:rFonts w:ascii="Times New Roman" w:hAnsi="Times New Roman"/>
                <w:sz w:val="28"/>
                <w:szCs w:val="28"/>
                <w:lang w:val="ro-RO"/>
              </w:rPr>
              <w:t>0</w:t>
            </w:r>
            <w:r w:rsidRPr="0051581F">
              <w:rPr>
                <w:rFonts w:ascii="Times New Roman" w:hAnsi="Times New Roman"/>
                <w:sz w:val="28"/>
                <w:szCs w:val="28"/>
                <w:lang w:val="ro-RO"/>
              </w:rPr>
              <w:t xml:space="preserve">, aprobat prin ordinul ministrului mediului nr. </w:t>
            </w:r>
            <w:r w:rsidR="00EE4887">
              <w:rPr>
                <w:rFonts w:ascii="Times New Roman" w:hAnsi="Times New Roman"/>
                <w:sz w:val="28"/>
                <w:szCs w:val="28"/>
                <w:lang w:val="ro-RO"/>
              </w:rPr>
              <w:t>20</w:t>
            </w:r>
            <w:r w:rsidR="00F728C3" w:rsidRPr="0051581F">
              <w:rPr>
                <w:rFonts w:ascii="Times New Roman" w:hAnsi="Times New Roman"/>
                <w:sz w:val="28"/>
                <w:szCs w:val="28"/>
                <w:lang w:val="ro-RO"/>
              </w:rPr>
              <w:t xml:space="preserve"> din </w:t>
            </w:r>
            <w:r w:rsidR="00EE4887">
              <w:rPr>
                <w:rFonts w:ascii="Times New Roman" w:hAnsi="Times New Roman"/>
                <w:sz w:val="28"/>
                <w:szCs w:val="28"/>
                <w:lang w:val="ro-RO"/>
              </w:rPr>
              <w:t>30</w:t>
            </w:r>
            <w:r w:rsidR="00F728C3" w:rsidRPr="0051581F">
              <w:rPr>
                <w:rFonts w:ascii="Times New Roman" w:hAnsi="Times New Roman"/>
                <w:sz w:val="28"/>
                <w:szCs w:val="28"/>
                <w:lang w:val="ro-RO"/>
              </w:rPr>
              <w:t>.01.</w:t>
            </w:r>
            <w:r w:rsidR="008F6772" w:rsidRPr="0051581F">
              <w:rPr>
                <w:rFonts w:ascii="Times New Roman" w:hAnsi="Times New Roman"/>
                <w:sz w:val="28"/>
                <w:szCs w:val="28"/>
                <w:lang w:val="ro-RO"/>
              </w:rPr>
              <w:t>202</w:t>
            </w:r>
            <w:r w:rsidR="00EE4887">
              <w:rPr>
                <w:rFonts w:ascii="Times New Roman" w:hAnsi="Times New Roman"/>
                <w:sz w:val="28"/>
                <w:szCs w:val="28"/>
                <w:lang w:val="ro-RO"/>
              </w:rPr>
              <w:t>5</w:t>
            </w:r>
            <w:r w:rsidR="00FA2B0D" w:rsidRPr="0051581F">
              <w:rPr>
                <w:rFonts w:ascii="Times New Roman" w:hAnsi="Times New Roman"/>
                <w:sz w:val="28"/>
                <w:szCs w:val="28"/>
                <w:lang w:val="ro-RO"/>
              </w:rPr>
              <w:t>;</w:t>
            </w:r>
          </w:p>
        </w:tc>
      </w:tr>
      <w:tr w:rsidR="006D3EB7" w:rsidRPr="004C6F3B" w14:paraId="6F56D62C" w14:textId="77777777" w:rsidTr="00A8351C">
        <w:tc>
          <w:tcPr>
            <w:tcW w:w="9346"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440AD9EB" w14:textId="5D900D2C" w:rsidR="008B4BE6" w:rsidRPr="00740F3C" w:rsidRDefault="006933C3" w:rsidP="00452C6C">
            <w:pPr>
              <w:rPr>
                <w:rFonts w:ascii="Times New Roman" w:hAnsi="Times New Roman"/>
                <w:sz w:val="28"/>
                <w:szCs w:val="28"/>
                <w:lang w:val="ro-RO"/>
              </w:rPr>
            </w:pPr>
            <w:r w:rsidRPr="00740F3C">
              <w:rPr>
                <w:rFonts w:ascii="Times New Roman" w:hAnsi="Times New Roman"/>
                <w:sz w:val="28"/>
                <w:szCs w:val="28"/>
                <w:lang w:val="ro-RO"/>
              </w:rPr>
              <w:t>2.2.</w:t>
            </w:r>
            <w:r w:rsidR="00032B46" w:rsidRPr="00740F3C">
              <w:rPr>
                <w:rFonts w:ascii="Times New Roman" w:hAnsi="Times New Roman"/>
                <w:sz w:val="28"/>
                <w:szCs w:val="28"/>
                <w:lang w:val="ro-RO"/>
              </w:rPr>
              <w:t xml:space="preserve"> </w:t>
            </w:r>
            <w:r w:rsidRPr="00740F3C">
              <w:rPr>
                <w:rFonts w:ascii="Times New Roman" w:hAnsi="Times New Roman"/>
                <w:sz w:val="28"/>
                <w:szCs w:val="28"/>
                <w:lang w:val="ro-RO"/>
              </w:rPr>
              <w:t>Descrierea</w:t>
            </w:r>
            <w:r w:rsidR="00032B46" w:rsidRPr="00740F3C">
              <w:rPr>
                <w:rFonts w:ascii="Times New Roman" w:hAnsi="Times New Roman"/>
                <w:sz w:val="28"/>
                <w:szCs w:val="28"/>
                <w:lang w:val="ro-RO"/>
              </w:rPr>
              <w:t xml:space="preserve"> </w:t>
            </w:r>
            <w:r w:rsidRPr="00740F3C">
              <w:rPr>
                <w:rFonts w:ascii="Times New Roman" w:hAnsi="Times New Roman"/>
                <w:sz w:val="28"/>
                <w:szCs w:val="28"/>
                <w:lang w:val="ro-RO"/>
              </w:rPr>
              <w:t>situa</w:t>
            </w:r>
            <w:r w:rsidR="00863417" w:rsidRPr="00740F3C">
              <w:rPr>
                <w:rFonts w:ascii="Times New Roman" w:hAnsi="Times New Roman"/>
                <w:sz w:val="28"/>
                <w:szCs w:val="28"/>
                <w:lang w:val="ro-RO"/>
              </w:rPr>
              <w:t>ț</w:t>
            </w:r>
            <w:r w:rsidRPr="00740F3C">
              <w:rPr>
                <w:rFonts w:ascii="Times New Roman" w:hAnsi="Times New Roman"/>
                <w:sz w:val="28"/>
                <w:szCs w:val="28"/>
                <w:lang w:val="ro-RO"/>
              </w:rPr>
              <w:t>iei</w:t>
            </w:r>
            <w:r w:rsidR="00032B46" w:rsidRPr="00740F3C">
              <w:rPr>
                <w:rFonts w:ascii="Times New Roman" w:hAnsi="Times New Roman"/>
                <w:sz w:val="28"/>
                <w:szCs w:val="28"/>
                <w:lang w:val="ro-RO"/>
              </w:rPr>
              <w:t xml:space="preserve"> </w:t>
            </w:r>
            <w:r w:rsidRPr="00740F3C">
              <w:rPr>
                <w:rFonts w:ascii="Times New Roman" w:hAnsi="Times New Roman"/>
                <w:sz w:val="28"/>
                <w:szCs w:val="28"/>
                <w:lang w:val="ro-RO"/>
              </w:rPr>
              <w:t>actuale</w:t>
            </w:r>
            <w:r w:rsidR="00032B46" w:rsidRPr="00740F3C">
              <w:rPr>
                <w:rFonts w:ascii="Times New Roman" w:hAnsi="Times New Roman"/>
                <w:sz w:val="28"/>
                <w:szCs w:val="28"/>
                <w:lang w:val="ro-RO"/>
              </w:rPr>
              <w:t xml:space="preserve"> </w:t>
            </w:r>
            <w:r w:rsidR="00863417" w:rsidRPr="00740F3C">
              <w:rPr>
                <w:rFonts w:ascii="Times New Roman" w:hAnsi="Times New Roman"/>
                <w:sz w:val="28"/>
                <w:szCs w:val="28"/>
                <w:lang w:val="ro-RO"/>
              </w:rPr>
              <w:t>ș</w:t>
            </w:r>
            <w:r w:rsidRPr="00740F3C">
              <w:rPr>
                <w:rFonts w:ascii="Times New Roman" w:hAnsi="Times New Roman"/>
                <w:sz w:val="28"/>
                <w:szCs w:val="28"/>
                <w:lang w:val="ro-RO"/>
              </w:rPr>
              <w:t>i</w:t>
            </w:r>
            <w:r w:rsidR="00032B46" w:rsidRPr="00740F3C">
              <w:rPr>
                <w:rFonts w:ascii="Times New Roman" w:hAnsi="Times New Roman"/>
                <w:sz w:val="28"/>
                <w:szCs w:val="28"/>
                <w:lang w:val="ro-RO"/>
              </w:rPr>
              <w:t xml:space="preserve"> </w:t>
            </w:r>
            <w:r w:rsidRPr="00740F3C">
              <w:rPr>
                <w:rFonts w:ascii="Times New Roman" w:hAnsi="Times New Roman"/>
                <w:sz w:val="28"/>
                <w:szCs w:val="28"/>
                <w:lang w:val="ro-RO"/>
              </w:rPr>
              <w:t>a</w:t>
            </w:r>
            <w:r w:rsidR="00032B46" w:rsidRPr="00740F3C">
              <w:rPr>
                <w:rFonts w:ascii="Times New Roman" w:hAnsi="Times New Roman"/>
                <w:sz w:val="28"/>
                <w:szCs w:val="28"/>
                <w:lang w:val="ro-RO"/>
              </w:rPr>
              <w:t xml:space="preserve"> </w:t>
            </w:r>
            <w:r w:rsidRPr="00740F3C">
              <w:rPr>
                <w:rFonts w:ascii="Times New Roman" w:hAnsi="Times New Roman"/>
                <w:sz w:val="28"/>
                <w:szCs w:val="28"/>
                <w:lang w:val="ro-RO"/>
              </w:rPr>
              <w:t>problemelor</w:t>
            </w:r>
            <w:r w:rsidR="00032B46" w:rsidRPr="00740F3C">
              <w:rPr>
                <w:rFonts w:ascii="Times New Roman" w:hAnsi="Times New Roman"/>
                <w:sz w:val="28"/>
                <w:szCs w:val="28"/>
                <w:lang w:val="ro-RO"/>
              </w:rPr>
              <w:t xml:space="preserve"> </w:t>
            </w:r>
            <w:r w:rsidRPr="00740F3C">
              <w:rPr>
                <w:rFonts w:ascii="Times New Roman" w:hAnsi="Times New Roman"/>
                <w:sz w:val="28"/>
                <w:szCs w:val="28"/>
                <w:lang w:val="ro-RO"/>
              </w:rPr>
              <w:t>care</w:t>
            </w:r>
            <w:r w:rsidR="00032B46" w:rsidRPr="00740F3C">
              <w:rPr>
                <w:rFonts w:ascii="Times New Roman" w:hAnsi="Times New Roman"/>
                <w:sz w:val="28"/>
                <w:szCs w:val="28"/>
                <w:lang w:val="ro-RO"/>
              </w:rPr>
              <w:t xml:space="preserve"> </w:t>
            </w:r>
            <w:r w:rsidRPr="00740F3C">
              <w:rPr>
                <w:rFonts w:ascii="Times New Roman" w:hAnsi="Times New Roman"/>
                <w:sz w:val="28"/>
                <w:szCs w:val="28"/>
                <w:lang w:val="ro-RO"/>
              </w:rPr>
              <w:t>impun</w:t>
            </w:r>
            <w:r w:rsidR="00032B46" w:rsidRPr="00740F3C">
              <w:rPr>
                <w:rFonts w:ascii="Times New Roman" w:hAnsi="Times New Roman"/>
                <w:sz w:val="28"/>
                <w:szCs w:val="28"/>
                <w:lang w:val="ro-RO"/>
              </w:rPr>
              <w:t xml:space="preserve"> </w:t>
            </w:r>
            <w:r w:rsidRPr="00740F3C">
              <w:rPr>
                <w:rFonts w:ascii="Times New Roman" w:hAnsi="Times New Roman"/>
                <w:sz w:val="28"/>
                <w:szCs w:val="28"/>
                <w:lang w:val="ro-RO"/>
              </w:rPr>
              <w:t>interven</w:t>
            </w:r>
            <w:r w:rsidR="00863417" w:rsidRPr="00740F3C">
              <w:rPr>
                <w:rFonts w:ascii="Times New Roman" w:hAnsi="Times New Roman"/>
                <w:sz w:val="28"/>
                <w:szCs w:val="28"/>
                <w:lang w:val="ro-RO"/>
              </w:rPr>
              <w:t>ț</w:t>
            </w:r>
            <w:r w:rsidRPr="00740F3C">
              <w:rPr>
                <w:rFonts w:ascii="Times New Roman" w:hAnsi="Times New Roman"/>
                <w:sz w:val="28"/>
                <w:szCs w:val="28"/>
                <w:lang w:val="ro-RO"/>
              </w:rPr>
              <w:t>ia,</w:t>
            </w:r>
            <w:r w:rsidR="00032B46" w:rsidRPr="00740F3C">
              <w:rPr>
                <w:rFonts w:ascii="Times New Roman" w:hAnsi="Times New Roman"/>
                <w:sz w:val="28"/>
                <w:szCs w:val="28"/>
                <w:lang w:val="ro-RO"/>
              </w:rPr>
              <w:t xml:space="preserve"> </w:t>
            </w:r>
            <w:r w:rsidRPr="00740F3C">
              <w:rPr>
                <w:rFonts w:ascii="Times New Roman" w:hAnsi="Times New Roman"/>
                <w:sz w:val="28"/>
                <w:szCs w:val="28"/>
                <w:lang w:val="ro-RO"/>
              </w:rPr>
              <w:t>inclusiv</w:t>
            </w:r>
            <w:r w:rsidR="00032B46" w:rsidRPr="00740F3C">
              <w:rPr>
                <w:rFonts w:ascii="Times New Roman" w:hAnsi="Times New Roman"/>
                <w:sz w:val="28"/>
                <w:szCs w:val="28"/>
                <w:lang w:val="ro-RO"/>
              </w:rPr>
              <w:t xml:space="preserve"> </w:t>
            </w:r>
            <w:r w:rsidR="005C7769" w:rsidRPr="00740F3C">
              <w:rPr>
                <w:rFonts w:ascii="Times New Roman" w:hAnsi="Times New Roman"/>
                <w:sz w:val="28"/>
                <w:szCs w:val="28"/>
                <w:lang w:val="ro-RO"/>
              </w:rPr>
              <w:t xml:space="preserve">a </w:t>
            </w:r>
            <w:r w:rsidRPr="00740F3C">
              <w:rPr>
                <w:rFonts w:ascii="Times New Roman" w:hAnsi="Times New Roman"/>
                <w:sz w:val="28"/>
                <w:szCs w:val="28"/>
                <w:lang w:val="ro-RO"/>
              </w:rPr>
              <w:t>cadrul</w:t>
            </w:r>
            <w:r w:rsidR="005C7769" w:rsidRPr="00740F3C">
              <w:rPr>
                <w:rFonts w:ascii="Times New Roman" w:hAnsi="Times New Roman"/>
                <w:sz w:val="28"/>
                <w:szCs w:val="28"/>
                <w:lang w:val="ro-RO"/>
              </w:rPr>
              <w:t>ui</w:t>
            </w:r>
            <w:r w:rsidR="00032B46" w:rsidRPr="00740F3C">
              <w:rPr>
                <w:rFonts w:ascii="Times New Roman" w:hAnsi="Times New Roman"/>
                <w:sz w:val="28"/>
                <w:szCs w:val="28"/>
                <w:lang w:val="ro-RO"/>
              </w:rPr>
              <w:t xml:space="preserve"> </w:t>
            </w:r>
            <w:r w:rsidRPr="00740F3C">
              <w:rPr>
                <w:rFonts w:ascii="Times New Roman" w:hAnsi="Times New Roman"/>
                <w:sz w:val="28"/>
                <w:szCs w:val="28"/>
                <w:lang w:val="ro-RO"/>
              </w:rPr>
              <w:t>normativ</w:t>
            </w:r>
            <w:r w:rsidR="00032B46" w:rsidRPr="00740F3C">
              <w:rPr>
                <w:rFonts w:ascii="Times New Roman" w:hAnsi="Times New Roman"/>
                <w:sz w:val="28"/>
                <w:szCs w:val="28"/>
                <w:lang w:val="ro-RO"/>
              </w:rPr>
              <w:t xml:space="preserve"> </w:t>
            </w:r>
            <w:r w:rsidRPr="00740F3C">
              <w:rPr>
                <w:rFonts w:ascii="Times New Roman" w:hAnsi="Times New Roman"/>
                <w:sz w:val="28"/>
                <w:szCs w:val="28"/>
                <w:lang w:val="ro-RO"/>
              </w:rPr>
              <w:t>aplicabil</w:t>
            </w:r>
            <w:r w:rsidR="00032B46" w:rsidRPr="00740F3C">
              <w:rPr>
                <w:rFonts w:ascii="Times New Roman" w:hAnsi="Times New Roman"/>
                <w:sz w:val="28"/>
                <w:szCs w:val="28"/>
                <w:lang w:val="ro-RO"/>
              </w:rPr>
              <w:t xml:space="preserve"> </w:t>
            </w:r>
            <w:r w:rsidR="00863417" w:rsidRPr="00740F3C">
              <w:rPr>
                <w:rFonts w:ascii="Times New Roman" w:hAnsi="Times New Roman"/>
                <w:sz w:val="28"/>
                <w:szCs w:val="28"/>
                <w:lang w:val="ro-RO"/>
              </w:rPr>
              <w:t>ș</w:t>
            </w:r>
            <w:r w:rsidRPr="00740F3C">
              <w:rPr>
                <w:rFonts w:ascii="Times New Roman" w:hAnsi="Times New Roman"/>
                <w:sz w:val="28"/>
                <w:szCs w:val="28"/>
                <w:lang w:val="ro-RO"/>
              </w:rPr>
              <w:t>i</w:t>
            </w:r>
            <w:r w:rsidR="00032B46" w:rsidRPr="00740F3C">
              <w:rPr>
                <w:rFonts w:ascii="Times New Roman" w:hAnsi="Times New Roman"/>
                <w:sz w:val="28"/>
                <w:szCs w:val="28"/>
                <w:lang w:val="ro-RO"/>
              </w:rPr>
              <w:t xml:space="preserve"> </w:t>
            </w:r>
            <w:r w:rsidR="005C7769" w:rsidRPr="00740F3C">
              <w:rPr>
                <w:rFonts w:ascii="Times New Roman" w:hAnsi="Times New Roman"/>
                <w:sz w:val="28"/>
                <w:szCs w:val="28"/>
                <w:lang w:val="ro-RO"/>
              </w:rPr>
              <w:t xml:space="preserve">a </w:t>
            </w:r>
            <w:r w:rsidRPr="00740F3C">
              <w:rPr>
                <w:rFonts w:ascii="Times New Roman" w:hAnsi="Times New Roman"/>
                <w:sz w:val="28"/>
                <w:szCs w:val="28"/>
                <w:lang w:val="ro-RO"/>
              </w:rPr>
              <w:t>deficien</w:t>
            </w:r>
            <w:r w:rsidR="00863417" w:rsidRPr="00740F3C">
              <w:rPr>
                <w:rFonts w:ascii="Times New Roman" w:hAnsi="Times New Roman"/>
                <w:sz w:val="28"/>
                <w:szCs w:val="28"/>
                <w:lang w:val="ro-RO"/>
              </w:rPr>
              <w:t>ț</w:t>
            </w:r>
            <w:r w:rsidRPr="00740F3C">
              <w:rPr>
                <w:rFonts w:ascii="Times New Roman" w:hAnsi="Times New Roman"/>
                <w:sz w:val="28"/>
                <w:szCs w:val="28"/>
                <w:lang w:val="ro-RO"/>
              </w:rPr>
              <w:t>el</w:t>
            </w:r>
            <w:r w:rsidR="005C7769" w:rsidRPr="00740F3C">
              <w:rPr>
                <w:rFonts w:ascii="Times New Roman" w:hAnsi="Times New Roman"/>
                <w:sz w:val="28"/>
                <w:szCs w:val="28"/>
                <w:lang w:val="ro-RO"/>
              </w:rPr>
              <w:t>or</w:t>
            </w:r>
            <w:r w:rsidRPr="00740F3C">
              <w:rPr>
                <w:rFonts w:ascii="Times New Roman" w:hAnsi="Times New Roman"/>
                <w:sz w:val="28"/>
                <w:szCs w:val="28"/>
                <w:lang w:val="ro-RO"/>
              </w:rPr>
              <w:t>/lacunel</w:t>
            </w:r>
            <w:r w:rsidR="005C7769" w:rsidRPr="00740F3C">
              <w:rPr>
                <w:rFonts w:ascii="Times New Roman" w:hAnsi="Times New Roman"/>
                <w:sz w:val="28"/>
                <w:szCs w:val="28"/>
                <w:lang w:val="ro-RO"/>
              </w:rPr>
              <w:t>or</w:t>
            </w:r>
            <w:r w:rsidR="00032B46" w:rsidRPr="00740F3C">
              <w:rPr>
                <w:rFonts w:ascii="Times New Roman" w:hAnsi="Times New Roman"/>
                <w:sz w:val="28"/>
                <w:szCs w:val="28"/>
                <w:lang w:val="ro-RO"/>
              </w:rPr>
              <w:t xml:space="preserve"> </w:t>
            </w:r>
            <w:r w:rsidRPr="00740F3C">
              <w:rPr>
                <w:rFonts w:ascii="Times New Roman" w:hAnsi="Times New Roman"/>
                <w:sz w:val="28"/>
                <w:szCs w:val="28"/>
                <w:lang w:val="ro-RO"/>
              </w:rPr>
              <w:t>normative</w:t>
            </w:r>
          </w:p>
        </w:tc>
      </w:tr>
      <w:tr w:rsidR="00452C6C" w:rsidRPr="004C6F3B" w14:paraId="30963134" w14:textId="77777777" w:rsidTr="00A8351C">
        <w:tc>
          <w:tcPr>
            <w:tcW w:w="9346"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1FEA4709" w14:textId="7D847151" w:rsidR="008404DA" w:rsidRPr="00740F3C" w:rsidRDefault="006E2EC7" w:rsidP="008404DA">
            <w:pPr>
              <w:spacing w:line="30" w:lineRule="atLeast"/>
              <w:ind w:right="46" w:firstLine="589"/>
              <w:rPr>
                <w:rFonts w:ascii="Times New Roman" w:hAnsi="Times New Roman"/>
                <w:sz w:val="28"/>
                <w:szCs w:val="28"/>
                <w:lang w:val="ro-MD"/>
              </w:rPr>
            </w:pPr>
            <w:r w:rsidRPr="00170BE7">
              <w:rPr>
                <w:rFonts w:ascii="Times New Roman" w:hAnsi="Times New Roman"/>
                <w:sz w:val="28"/>
                <w:szCs w:val="28"/>
                <w:lang w:val="ro-MD"/>
              </w:rPr>
              <w:t xml:space="preserve">Unul dintre principalele elemente </w:t>
            </w:r>
            <w:r w:rsidR="004F5FDC" w:rsidRPr="00740F3C">
              <w:rPr>
                <w:rFonts w:ascii="Times New Roman" w:hAnsi="Times New Roman"/>
                <w:sz w:val="28"/>
                <w:szCs w:val="28"/>
                <w:lang w:val="ro-MD"/>
              </w:rPr>
              <w:t>importante</w:t>
            </w:r>
            <w:r w:rsidRPr="00170BE7">
              <w:rPr>
                <w:rFonts w:ascii="Times New Roman" w:hAnsi="Times New Roman"/>
                <w:sz w:val="28"/>
                <w:szCs w:val="28"/>
                <w:lang w:val="ro-MD"/>
              </w:rPr>
              <w:t xml:space="preserve"> </w:t>
            </w:r>
            <w:r w:rsidRPr="00740F3C">
              <w:rPr>
                <w:rFonts w:ascii="Times New Roman" w:hAnsi="Times New Roman"/>
                <w:sz w:val="28"/>
                <w:szCs w:val="28"/>
                <w:lang w:val="ro-MD"/>
              </w:rPr>
              <w:t>î</w:t>
            </w:r>
            <w:r w:rsidRPr="00170BE7">
              <w:rPr>
                <w:rFonts w:ascii="Times New Roman" w:hAnsi="Times New Roman"/>
                <w:sz w:val="28"/>
                <w:szCs w:val="28"/>
                <w:lang w:val="ro-MD"/>
              </w:rPr>
              <w:t xml:space="preserve">n procesul de prevenire, reducere </w:t>
            </w:r>
            <w:r w:rsidR="004F5FDC" w:rsidRPr="00740F3C">
              <w:rPr>
                <w:rFonts w:ascii="Times New Roman" w:hAnsi="Times New Roman"/>
                <w:sz w:val="28"/>
                <w:szCs w:val="28"/>
                <w:lang w:val="ro-MD"/>
              </w:rPr>
              <w:t>ș</w:t>
            </w:r>
            <w:r w:rsidRPr="00170BE7">
              <w:rPr>
                <w:rFonts w:ascii="Times New Roman" w:hAnsi="Times New Roman"/>
                <w:sz w:val="28"/>
                <w:szCs w:val="28"/>
                <w:lang w:val="ro-MD"/>
              </w:rPr>
              <w:t>i control integrat al polu</w:t>
            </w:r>
            <w:r w:rsidRPr="00740F3C">
              <w:rPr>
                <w:rFonts w:ascii="Times New Roman" w:hAnsi="Times New Roman"/>
                <w:sz w:val="28"/>
                <w:szCs w:val="28"/>
                <w:lang w:val="ro-MD"/>
              </w:rPr>
              <w:t>ă</w:t>
            </w:r>
            <w:r w:rsidRPr="00170BE7">
              <w:rPr>
                <w:rFonts w:ascii="Times New Roman" w:hAnsi="Times New Roman"/>
                <w:sz w:val="28"/>
                <w:szCs w:val="28"/>
                <w:lang w:val="ro-MD"/>
              </w:rPr>
              <w:t xml:space="preserve">rii sunt documentele de </w:t>
            </w:r>
            <w:r w:rsidRPr="00740F3C">
              <w:rPr>
                <w:rFonts w:ascii="Times New Roman" w:hAnsi="Times New Roman"/>
                <w:sz w:val="28"/>
                <w:szCs w:val="28"/>
                <w:lang w:val="ro-MD"/>
              </w:rPr>
              <w:t>referința</w:t>
            </w:r>
            <w:r w:rsidRPr="00170BE7">
              <w:rPr>
                <w:rFonts w:ascii="Times New Roman" w:hAnsi="Times New Roman"/>
                <w:sz w:val="28"/>
                <w:szCs w:val="28"/>
                <w:lang w:val="ro-MD"/>
              </w:rPr>
              <w:t xml:space="preserve"> pentru cele mai bune tehnici disponibile (BREF)</w:t>
            </w:r>
            <w:r w:rsidR="00F57223" w:rsidRPr="00740F3C">
              <w:rPr>
                <w:rFonts w:ascii="Times New Roman" w:hAnsi="Times New Roman"/>
                <w:sz w:val="28"/>
                <w:szCs w:val="28"/>
                <w:lang w:val="ro-MD"/>
              </w:rPr>
              <w:t xml:space="preserve">, care stau la baza </w:t>
            </w:r>
            <w:r w:rsidR="00347424" w:rsidRPr="00740F3C">
              <w:rPr>
                <w:rFonts w:ascii="Times New Roman" w:hAnsi="Times New Roman"/>
                <w:sz w:val="28"/>
                <w:szCs w:val="28"/>
                <w:lang w:val="ro-MD"/>
              </w:rPr>
              <w:t>Concluziilor privind BAT.</w:t>
            </w:r>
            <w:r w:rsidR="008404DA" w:rsidRPr="00740F3C">
              <w:rPr>
                <w:rFonts w:ascii="Times New Roman" w:hAnsi="Times New Roman"/>
                <w:sz w:val="28"/>
                <w:szCs w:val="28"/>
                <w:lang w:val="ro-MD"/>
              </w:rPr>
              <w:t xml:space="preserve"> Documentele de referință BAT (BREF) reprezintă rezultatul „procesului de la Sevilla”. Majoritatea BREF-urilor acoperă activități agroindustriale specifice; astfel de BREF sunt denumite „BREF-uri sectoriale”. </w:t>
            </w:r>
          </w:p>
          <w:p w14:paraId="79B3F6FD" w14:textId="77777777" w:rsidR="008404DA" w:rsidRPr="00E11F44" w:rsidRDefault="008404DA" w:rsidP="008404DA">
            <w:pPr>
              <w:spacing w:line="30" w:lineRule="atLeast"/>
              <w:ind w:right="46" w:firstLine="589"/>
              <w:rPr>
                <w:rFonts w:ascii="Times New Roman" w:hAnsi="Times New Roman"/>
                <w:sz w:val="28"/>
                <w:szCs w:val="28"/>
                <w:lang w:val="ro-MD"/>
              </w:rPr>
            </w:pPr>
            <w:r w:rsidRPr="00740F3C">
              <w:rPr>
                <w:rFonts w:ascii="Times New Roman" w:hAnsi="Times New Roman"/>
                <w:sz w:val="28"/>
                <w:szCs w:val="28"/>
                <w:lang w:val="ro-MD"/>
              </w:rPr>
              <w:t xml:space="preserve">Comisia Europeană, prin Biroul European pentru Cercetare privind Transformarea Industrială și Emisii, asistă Statele membre </w:t>
            </w:r>
            <w:proofErr w:type="spellStart"/>
            <w:r w:rsidRPr="00E11F44">
              <w:rPr>
                <w:rFonts w:ascii="Times New Roman" w:hAnsi="Times New Roman"/>
                <w:sz w:val="28"/>
                <w:szCs w:val="28"/>
                <w:lang w:val="ro-MD"/>
              </w:rPr>
              <w:t>şi</w:t>
            </w:r>
            <w:proofErr w:type="spellEnd"/>
            <w:r w:rsidRPr="00E11F44">
              <w:rPr>
                <w:rFonts w:ascii="Times New Roman" w:hAnsi="Times New Roman"/>
                <w:sz w:val="28"/>
                <w:szCs w:val="28"/>
                <w:lang w:val="ro-MD"/>
              </w:rPr>
              <w:t xml:space="preserve"> operatorii în determinarea BAT. Biroul European coordonează schimbul de </w:t>
            </w:r>
            <w:proofErr w:type="spellStart"/>
            <w:r w:rsidRPr="00E11F44">
              <w:rPr>
                <w:rFonts w:ascii="Times New Roman" w:hAnsi="Times New Roman"/>
                <w:sz w:val="28"/>
                <w:szCs w:val="28"/>
                <w:lang w:val="ro-MD"/>
              </w:rPr>
              <w:t>informaţii</w:t>
            </w:r>
            <w:proofErr w:type="spellEnd"/>
            <w:r w:rsidRPr="00E11F44">
              <w:rPr>
                <w:rFonts w:ascii="Times New Roman" w:hAnsi="Times New Roman"/>
                <w:sz w:val="28"/>
                <w:szCs w:val="28"/>
                <w:lang w:val="ro-MD"/>
              </w:rPr>
              <w:t xml:space="preserve"> cu </w:t>
            </w:r>
            <w:proofErr w:type="spellStart"/>
            <w:r w:rsidRPr="00E11F44">
              <w:rPr>
                <w:rFonts w:ascii="Times New Roman" w:hAnsi="Times New Roman"/>
                <w:sz w:val="28"/>
                <w:szCs w:val="28"/>
                <w:lang w:val="ro-MD"/>
              </w:rPr>
              <w:lastRenderedPageBreak/>
              <w:t>experţii</w:t>
            </w:r>
            <w:proofErr w:type="spellEnd"/>
            <w:r w:rsidRPr="00E11F44">
              <w:rPr>
                <w:rFonts w:ascii="Times New Roman" w:hAnsi="Times New Roman"/>
                <w:sz w:val="28"/>
                <w:szCs w:val="28"/>
                <w:lang w:val="ro-MD"/>
              </w:rPr>
              <w:t xml:space="preserve"> din Statele membre </w:t>
            </w:r>
            <w:proofErr w:type="spellStart"/>
            <w:r w:rsidRPr="00E11F44">
              <w:rPr>
                <w:rFonts w:ascii="Times New Roman" w:hAnsi="Times New Roman"/>
                <w:sz w:val="28"/>
                <w:szCs w:val="28"/>
                <w:lang w:val="ro-MD"/>
              </w:rPr>
              <w:t>şi</w:t>
            </w:r>
            <w:proofErr w:type="spellEnd"/>
            <w:r w:rsidRPr="00E11F44">
              <w:rPr>
                <w:rFonts w:ascii="Times New Roman" w:hAnsi="Times New Roman"/>
                <w:sz w:val="28"/>
                <w:szCs w:val="28"/>
                <w:lang w:val="ro-MD"/>
              </w:rPr>
              <w:t xml:space="preserve"> propune spre adoptare </w:t>
            </w:r>
            <w:proofErr w:type="spellStart"/>
            <w:r w:rsidRPr="00E11F44">
              <w:rPr>
                <w:rFonts w:ascii="Times New Roman" w:hAnsi="Times New Roman"/>
                <w:sz w:val="28"/>
                <w:szCs w:val="28"/>
                <w:lang w:val="ro-MD"/>
              </w:rPr>
              <w:t>şi</w:t>
            </w:r>
            <w:proofErr w:type="spellEnd"/>
            <w:r w:rsidRPr="00E11F44">
              <w:rPr>
                <w:rFonts w:ascii="Times New Roman" w:hAnsi="Times New Roman"/>
                <w:sz w:val="28"/>
                <w:szCs w:val="28"/>
                <w:lang w:val="ro-MD"/>
              </w:rPr>
              <w:t xml:space="preserve"> publicare Comisiei Europene </w:t>
            </w:r>
            <w:r w:rsidRPr="00E11F44">
              <w:rPr>
                <w:rFonts w:ascii="Times New Roman" w:hAnsi="Times New Roman"/>
                <w:i/>
                <w:iCs/>
                <w:sz w:val="28"/>
                <w:szCs w:val="28"/>
                <w:lang w:val="ro-MD"/>
              </w:rPr>
              <w:t>Concluziile BAT</w:t>
            </w:r>
            <w:r w:rsidRPr="00E11F44">
              <w:rPr>
                <w:rFonts w:ascii="Times New Roman" w:hAnsi="Times New Roman"/>
                <w:sz w:val="28"/>
                <w:szCs w:val="28"/>
                <w:lang w:val="ro-MD"/>
              </w:rPr>
              <w:t xml:space="preserve"> </w:t>
            </w:r>
            <w:proofErr w:type="spellStart"/>
            <w:r w:rsidRPr="00E11F44">
              <w:rPr>
                <w:rFonts w:ascii="Times New Roman" w:hAnsi="Times New Roman"/>
                <w:sz w:val="28"/>
                <w:szCs w:val="28"/>
                <w:lang w:val="ro-MD"/>
              </w:rPr>
              <w:t>şi</w:t>
            </w:r>
            <w:proofErr w:type="spellEnd"/>
            <w:r w:rsidRPr="00E11F44">
              <w:rPr>
                <w:rFonts w:ascii="Times New Roman" w:hAnsi="Times New Roman"/>
                <w:sz w:val="28"/>
                <w:szCs w:val="28"/>
                <w:lang w:val="ro-MD"/>
              </w:rPr>
              <w:t> </w:t>
            </w:r>
            <w:r w:rsidRPr="00E11F44">
              <w:rPr>
                <w:rFonts w:ascii="Times New Roman" w:hAnsi="Times New Roman"/>
                <w:i/>
                <w:iCs/>
                <w:sz w:val="28"/>
                <w:szCs w:val="28"/>
                <w:lang w:val="ro-MD"/>
              </w:rPr>
              <w:t xml:space="preserve">Documentul de </w:t>
            </w:r>
            <w:proofErr w:type="spellStart"/>
            <w:r w:rsidRPr="00E11F44">
              <w:rPr>
                <w:rFonts w:ascii="Times New Roman" w:hAnsi="Times New Roman"/>
                <w:i/>
                <w:iCs/>
                <w:sz w:val="28"/>
                <w:szCs w:val="28"/>
                <w:lang w:val="ro-MD"/>
              </w:rPr>
              <w:t>Referinţă</w:t>
            </w:r>
            <w:proofErr w:type="spellEnd"/>
            <w:r w:rsidRPr="00E11F44">
              <w:rPr>
                <w:rFonts w:ascii="Times New Roman" w:hAnsi="Times New Roman"/>
                <w:i/>
                <w:iCs/>
                <w:sz w:val="28"/>
                <w:szCs w:val="28"/>
                <w:lang w:val="ro-MD"/>
              </w:rPr>
              <w:t xml:space="preserve"> privind Cele Mai Bune Tehnici Disponibile (BREF)</w:t>
            </w:r>
            <w:r w:rsidRPr="00E11F44">
              <w:rPr>
                <w:rFonts w:ascii="Times New Roman" w:hAnsi="Times New Roman"/>
                <w:sz w:val="28"/>
                <w:szCs w:val="28"/>
                <w:lang w:val="ro-MD"/>
              </w:rPr>
              <w:t>.</w:t>
            </w:r>
          </w:p>
          <w:p w14:paraId="7981DD7E" w14:textId="7E9132E0" w:rsidR="00347424" w:rsidRPr="00E11F44" w:rsidRDefault="00347424" w:rsidP="00347424">
            <w:pPr>
              <w:pStyle w:val="Listparagraf"/>
              <w:tabs>
                <w:tab w:val="left" w:pos="0"/>
              </w:tabs>
              <w:spacing w:line="30" w:lineRule="atLeast"/>
              <w:ind w:left="0" w:firstLine="567"/>
              <w:rPr>
                <w:rFonts w:ascii="Times New Roman" w:eastAsia="SimSun" w:hAnsi="Times New Roman"/>
                <w:sz w:val="28"/>
                <w:szCs w:val="28"/>
                <w:lang w:val="ro-MD" w:eastAsia="zh-CN"/>
              </w:rPr>
            </w:pPr>
            <w:r w:rsidRPr="00E11F44">
              <w:rPr>
                <w:rFonts w:ascii="Times New Roman" w:eastAsia="SimSun" w:hAnsi="Times New Roman"/>
                <w:sz w:val="28"/>
                <w:szCs w:val="28"/>
                <w:lang w:val="ro-MD" w:eastAsia="zh-CN"/>
              </w:rPr>
              <w:t xml:space="preserve">Concluziile BAT înseamnă un document care conține părțile unui document de referință BAT </w:t>
            </w:r>
            <w:r w:rsidR="008404DA" w:rsidRPr="00E11F44">
              <w:rPr>
                <w:rFonts w:ascii="Times New Roman" w:eastAsia="SimSun" w:hAnsi="Times New Roman"/>
                <w:sz w:val="28"/>
                <w:szCs w:val="28"/>
                <w:lang w:val="ro-MD" w:eastAsia="zh-CN"/>
              </w:rPr>
              <w:t xml:space="preserve">(BREF) </w:t>
            </w:r>
            <w:r w:rsidRPr="00E11F44">
              <w:rPr>
                <w:rFonts w:ascii="Times New Roman" w:eastAsia="SimSun" w:hAnsi="Times New Roman"/>
                <w:sz w:val="28"/>
                <w:szCs w:val="28"/>
                <w:lang w:val="ro-MD" w:eastAsia="zh-CN"/>
              </w:rPr>
              <w:t>care stabilește concluziile privind cele mai bune tehnici disponibile, descrierea acestora, informații pentru a evalua aplicabilitatea lor, nivelurile de emisie asociate cu cele mai bune tehnici disponibile, monitorizarea, nivelurile de consum și, după caz, măsurile relevante de reabilitare a amplasamentului.</w:t>
            </w:r>
          </w:p>
          <w:p w14:paraId="67C0E53D" w14:textId="77777777" w:rsidR="00347424" w:rsidRPr="00E11F44" w:rsidRDefault="00347424" w:rsidP="00347424">
            <w:pPr>
              <w:pStyle w:val="Listparagraf"/>
              <w:tabs>
                <w:tab w:val="left" w:pos="0"/>
              </w:tabs>
              <w:spacing w:line="30" w:lineRule="atLeast"/>
              <w:ind w:left="0" w:firstLine="567"/>
              <w:rPr>
                <w:rFonts w:ascii="Times New Roman" w:eastAsia="SimSun" w:hAnsi="Times New Roman"/>
                <w:sz w:val="28"/>
                <w:szCs w:val="28"/>
                <w:lang w:val="ro-MD" w:eastAsia="zh-CN"/>
              </w:rPr>
            </w:pPr>
            <w:hyperlink r:id="rId11" w:history="1">
              <w:r w:rsidRPr="00E11F44">
                <w:rPr>
                  <w:rStyle w:val="Hyperlink"/>
                  <w:rFonts w:ascii="Times New Roman" w:eastAsia="SimSun" w:hAnsi="Times New Roman"/>
                  <w:sz w:val="28"/>
                  <w:szCs w:val="28"/>
                  <w:lang w:val="ro-MD" w:eastAsia="zh-CN"/>
                </w:rPr>
                <w:t>Concluziile BAT,</w:t>
              </w:r>
            </w:hyperlink>
            <w:r w:rsidRPr="00E11F44">
              <w:rPr>
                <w:rFonts w:ascii="Times New Roman" w:eastAsia="SimSun" w:hAnsi="Times New Roman"/>
                <w:sz w:val="28"/>
                <w:szCs w:val="28"/>
                <w:lang w:val="ro-MD" w:eastAsia="zh-CN"/>
              </w:rPr>
              <w:t xml:space="preserve"> sunt documente, adoptate de Comisia Europeană prin Decizii de punere în aplicare, care </w:t>
            </w:r>
            <w:proofErr w:type="spellStart"/>
            <w:r w:rsidRPr="00E11F44">
              <w:rPr>
                <w:rFonts w:ascii="Times New Roman" w:eastAsia="SimSun" w:hAnsi="Times New Roman"/>
                <w:sz w:val="28"/>
                <w:szCs w:val="28"/>
                <w:lang w:val="ro-MD" w:eastAsia="zh-CN"/>
              </w:rPr>
              <w:t>conţin</w:t>
            </w:r>
            <w:proofErr w:type="spellEnd"/>
            <w:r w:rsidRPr="00E11F44">
              <w:rPr>
                <w:rFonts w:ascii="Times New Roman" w:eastAsia="SimSun" w:hAnsi="Times New Roman"/>
                <w:sz w:val="28"/>
                <w:szCs w:val="28"/>
                <w:lang w:val="ro-MD" w:eastAsia="zh-CN"/>
              </w:rPr>
              <w:t xml:space="preserve"> </w:t>
            </w:r>
            <w:proofErr w:type="spellStart"/>
            <w:r w:rsidRPr="00E11F44">
              <w:rPr>
                <w:rFonts w:ascii="Times New Roman" w:eastAsia="SimSun" w:hAnsi="Times New Roman"/>
                <w:sz w:val="28"/>
                <w:szCs w:val="28"/>
                <w:lang w:val="ro-MD" w:eastAsia="zh-CN"/>
              </w:rPr>
              <w:t>informaţii</w:t>
            </w:r>
            <w:proofErr w:type="spellEnd"/>
            <w:r w:rsidRPr="00E11F44">
              <w:rPr>
                <w:rFonts w:ascii="Times New Roman" w:eastAsia="SimSun" w:hAnsi="Times New Roman"/>
                <w:sz w:val="28"/>
                <w:szCs w:val="28"/>
                <w:lang w:val="ro-MD" w:eastAsia="zh-CN"/>
              </w:rPr>
              <w:t xml:space="preserve"> referitoare la nivelul emisiilor asociate celor mai bune tehnici disponibile, trebuie să stea la baza stabilirii </w:t>
            </w:r>
            <w:proofErr w:type="spellStart"/>
            <w:r w:rsidRPr="00E11F44">
              <w:rPr>
                <w:rFonts w:ascii="Times New Roman" w:eastAsia="SimSun" w:hAnsi="Times New Roman"/>
                <w:sz w:val="28"/>
                <w:szCs w:val="28"/>
                <w:lang w:val="ro-MD" w:eastAsia="zh-CN"/>
              </w:rPr>
              <w:t>condiţiilor</w:t>
            </w:r>
            <w:proofErr w:type="spellEnd"/>
            <w:r w:rsidRPr="00E11F44">
              <w:rPr>
                <w:rFonts w:ascii="Times New Roman" w:eastAsia="SimSun" w:hAnsi="Times New Roman"/>
                <w:sz w:val="28"/>
                <w:szCs w:val="28"/>
                <w:lang w:val="ro-MD" w:eastAsia="zh-CN"/>
              </w:rPr>
              <w:t xml:space="preserve"> din </w:t>
            </w:r>
            <w:proofErr w:type="spellStart"/>
            <w:r w:rsidRPr="00E11F44">
              <w:rPr>
                <w:rFonts w:ascii="Times New Roman" w:eastAsia="SimSun" w:hAnsi="Times New Roman"/>
                <w:sz w:val="28"/>
                <w:szCs w:val="28"/>
                <w:lang w:val="ro-MD" w:eastAsia="zh-CN"/>
              </w:rPr>
              <w:t>autorizaţia</w:t>
            </w:r>
            <w:proofErr w:type="spellEnd"/>
            <w:r w:rsidRPr="00E11F44">
              <w:rPr>
                <w:rFonts w:ascii="Times New Roman" w:eastAsia="SimSun" w:hAnsi="Times New Roman"/>
                <w:sz w:val="28"/>
                <w:szCs w:val="28"/>
                <w:lang w:val="ro-MD" w:eastAsia="zh-CN"/>
              </w:rPr>
              <w:t xml:space="preserve"> integrată de mediu.</w:t>
            </w:r>
          </w:p>
          <w:p w14:paraId="094BC6CE" w14:textId="063D4182" w:rsidR="00FF6EB4" w:rsidRPr="00740F3C" w:rsidRDefault="00C453B3" w:rsidP="00F3321E">
            <w:pPr>
              <w:spacing w:line="30" w:lineRule="atLeast"/>
              <w:ind w:right="46" w:firstLine="589"/>
              <w:rPr>
                <w:rFonts w:ascii="Times New Roman" w:hAnsi="Times New Roman"/>
                <w:sz w:val="28"/>
                <w:szCs w:val="28"/>
                <w:lang w:val="ro-MD"/>
              </w:rPr>
            </w:pPr>
            <w:r w:rsidRPr="00740F3C">
              <w:rPr>
                <w:rFonts w:ascii="Times New Roman" w:hAnsi="Times New Roman"/>
                <w:sz w:val="28"/>
                <w:szCs w:val="28"/>
                <w:lang w:val="ro-MD"/>
              </w:rPr>
              <w:t xml:space="preserve">Legea </w:t>
            </w:r>
            <w:r w:rsidR="00A676F6" w:rsidRPr="00740F3C">
              <w:rPr>
                <w:rFonts w:ascii="Times New Roman" w:hAnsi="Times New Roman"/>
                <w:sz w:val="28"/>
                <w:szCs w:val="28"/>
                <w:lang w:val="ro-MD"/>
              </w:rPr>
              <w:t xml:space="preserve">nr. 227/2022 </w:t>
            </w:r>
            <w:r w:rsidRPr="00740F3C">
              <w:rPr>
                <w:rFonts w:ascii="Times New Roman" w:hAnsi="Times New Roman"/>
                <w:sz w:val="28"/>
                <w:szCs w:val="28"/>
                <w:lang w:val="ro-MD"/>
              </w:rPr>
              <w:t xml:space="preserve">privind emisiile industriale </w:t>
            </w:r>
            <w:r w:rsidR="00614598">
              <w:rPr>
                <w:rFonts w:ascii="Times New Roman" w:hAnsi="Times New Roman"/>
                <w:sz w:val="28"/>
                <w:szCs w:val="28"/>
                <w:lang w:val="ro-MD"/>
              </w:rPr>
              <w:t>stabilește</w:t>
            </w:r>
            <w:r w:rsidRPr="00740F3C">
              <w:rPr>
                <w:rFonts w:ascii="Times New Roman" w:hAnsi="Times New Roman"/>
                <w:sz w:val="28"/>
                <w:szCs w:val="28"/>
                <w:lang w:val="ro-MD"/>
              </w:rPr>
              <w:t xml:space="preserve"> cadrul juridic privind prevenirea și controlul poluării provocate de activitățile industriale și economice, în vederea reducerii emisiilor în aer, apă și sol, promovarea dezvoltării tehnologiilor prin aplicarea celor mai bune tehnici disponibile, precum și prevenirea generării de deșeuri, pentru a se atinge un nivel înalt de protecție a mediului</w:t>
            </w:r>
            <w:r w:rsidR="00FF6EB4" w:rsidRPr="00740F3C">
              <w:rPr>
                <w:rFonts w:ascii="Times New Roman" w:hAnsi="Times New Roman"/>
                <w:sz w:val="28"/>
                <w:szCs w:val="28"/>
                <w:lang w:val="ro-MD"/>
              </w:rPr>
              <w:t>.</w:t>
            </w:r>
          </w:p>
          <w:p w14:paraId="38F36C64" w14:textId="670B090B" w:rsidR="00FF6EB4" w:rsidRPr="00740F3C" w:rsidRDefault="00C7289F" w:rsidP="00F3321E">
            <w:pPr>
              <w:pStyle w:val="Listparagraf"/>
              <w:tabs>
                <w:tab w:val="left" w:pos="0"/>
              </w:tabs>
              <w:spacing w:line="30" w:lineRule="atLeast"/>
              <w:ind w:left="0" w:firstLine="589"/>
              <w:rPr>
                <w:rFonts w:ascii="Times New Roman" w:eastAsia="SimSun" w:hAnsi="Times New Roman"/>
                <w:sz w:val="28"/>
                <w:szCs w:val="28"/>
                <w:lang w:val="ro-MD" w:eastAsia="zh-CN"/>
              </w:rPr>
            </w:pPr>
            <w:r w:rsidRPr="00740F3C">
              <w:rPr>
                <w:rFonts w:ascii="Times New Roman" w:eastAsia="SimSun" w:hAnsi="Times New Roman"/>
                <w:sz w:val="28"/>
                <w:szCs w:val="28"/>
                <w:lang w:val="ro-MD" w:eastAsia="zh-CN"/>
              </w:rPr>
              <w:t>Leg</w:t>
            </w:r>
            <w:r w:rsidR="0050385F" w:rsidRPr="00740F3C">
              <w:rPr>
                <w:rFonts w:ascii="Times New Roman" w:eastAsia="SimSun" w:hAnsi="Times New Roman"/>
                <w:sz w:val="28"/>
                <w:szCs w:val="28"/>
                <w:lang w:val="ro-MD" w:eastAsia="zh-CN"/>
              </w:rPr>
              <w:t>ea</w:t>
            </w:r>
            <w:r w:rsidRPr="00740F3C">
              <w:rPr>
                <w:rFonts w:ascii="Times New Roman" w:eastAsia="SimSun" w:hAnsi="Times New Roman"/>
                <w:sz w:val="28"/>
                <w:szCs w:val="28"/>
                <w:lang w:val="ro-MD" w:eastAsia="zh-CN"/>
              </w:rPr>
              <w:t xml:space="preserve"> nr. 227/2022 </w:t>
            </w:r>
            <w:r w:rsidR="0050385F" w:rsidRPr="00740F3C">
              <w:rPr>
                <w:rFonts w:ascii="Times New Roman" w:eastAsia="SimSun" w:hAnsi="Times New Roman"/>
                <w:sz w:val="28"/>
                <w:szCs w:val="28"/>
                <w:lang w:val="ro-MD" w:eastAsia="zh-CN"/>
              </w:rPr>
              <w:t>creează</w:t>
            </w:r>
            <w:r w:rsidR="00FF6EB4" w:rsidRPr="00740F3C">
              <w:rPr>
                <w:rFonts w:ascii="Times New Roman" w:eastAsia="SimSun" w:hAnsi="Times New Roman"/>
                <w:sz w:val="28"/>
                <w:szCs w:val="28"/>
                <w:lang w:val="ro-MD" w:eastAsia="zh-CN"/>
              </w:rPr>
              <w:t xml:space="preserve"> sistemul de autorizare integrată de mediu/autorizare de mediu</w:t>
            </w:r>
            <w:r w:rsidRPr="00740F3C">
              <w:rPr>
                <w:rFonts w:ascii="Times New Roman" w:eastAsia="SimSun" w:hAnsi="Times New Roman"/>
                <w:sz w:val="28"/>
                <w:szCs w:val="28"/>
                <w:lang w:val="ro-MD" w:eastAsia="zh-CN"/>
              </w:rPr>
              <w:t>,</w:t>
            </w:r>
            <w:r w:rsidR="00FF6EB4" w:rsidRPr="00740F3C">
              <w:rPr>
                <w:rFonts w:ascii="Times New Roman" w:eastAsia="SimSun" w:hAnsi="Times New Roman"/>
                <w:sz w:val="28"/>
                <w:szCs w:val="28"/>
                <w:lang w:val="ro-MD" w:eastAsia="zh-CN"/>
              </w:rPr>
              <w:t xml:space="preserve"> sistemul de monitorizare a respectării condițiilor din autorizația integrată de mediu/autorizația de mediu</w:t>
            </w:r>
            <w:r w:rsidRPr="00740F3C">
              <w:rPr>
                <w:rFonts w:ascii="Times New Roman" w:eastAsia="SimSun" w:hAnsi="Times New Roman"/>
                <w:sz w:val="28"/>
                <w:szCs w:val="28"/>
                <w:lang w:val="ro-MD" w:eastAsia="zh-CN"/>
              </w:rPr>
              <w:t xml:space="preserve"> și sistemul de control de mediu prin asigurarea respectării condițiilor din actele permisive menționate.</w:t>
            </w:r>
          </w:p>
          <w:p w14:paraId="6D921A2F" w14:textId="302F8B54" w:rsidR="00FF6EB4" w:rsidRPr="00740F3C" w:rsidRDefault="00FF6EB4" w:rsidP="00F3321E">
            <w:pPr>
              <w:pStyle w:val="Listparagraf"/>
              <w:tabs>
                <w:tab w:val="left" w:pos="0"/>
              </w:tabs>
              <w:spacing w:line="30" w:lineRule="atLeast"/>
              <w:ind w:left="0" w:firstLine="567"/>
              <w:rPr>
                <w:rFonts w:ascii="Times New Roman" w:eastAsia="SimSun" w:hAnsi="Times New Roman"/>
                <w:sz w:val="28"/>
                <w:szCs w:val="28"/>
                <w:lang w:val="ro-MD" w:eastAsia="zh-CN"/>
              </w:rPr>
            </w:pPr>
            <w:r w:rsidRPr="00740F3C">
              <w:rPr>
                <w:rFonts w:ascii="Times New Roman" w:eastAsia="SimSun" w:hAnsi="Times New Roman"/>
                <w:sz w:val="28"/>
                <w:szCs w:val="28"/>
                <w:lang w:val="ro-MD" w:eastAsia="zh-CN"/>
              </w:rPr>
              <w:t>Sistemul de autorizare integrată de mediu/autorizare de mediu a emisiilor în apă, aer și sol va fi stabilit pentru fiecare instalație (sursă de poluare) aplicând cele mai bune tehnici disponibile, dar nu pentru agenți economici (persoana juridică) cum este la momen</w:t>
            </w:r>
            <w:r w:rsidR="00C7289F" w:rsidRPr="00740F3C">
              <w:rPr>
                <w:rFonts w:ascii="Times New Roman" w:eastAsia="SimSun" w:hAnsi="Times New Roman"/>
                <w:sz w:val="28"/>
                <w:szCs w:val="28"/>
                <w:lang w:val="ro-MD" w:eastAsia="zh-CN"/>
              </w:rPr>
              <w:t>t</w:t>
            </w:r>
            <w:r w:rsidRPr="00740F3C">
              <w:rPr>
                <w:rFonts w:ascii="Times New Roman" w:eastAsia="SimSun" w:hAnsi="Times New Roman"/>
                <w:sz w:val="28"/>
                <w:szCs w:val="28"/>
                <w:lang w:val="ro-MD" w:eastAsia="zh-CN"/>
              </w:rPr>
              <w:t xml:space="preserve">, eliminând obligația de a primi diferite tipuri de autorizații (autorizația pentru emisia poluanților în atmosferă, autorizația de mediu pentru evacuarea apelor uzate în emisare, autorizația de mediu pentru gestionarea deșeurilor) pentru o activitate. </w:t>
            </w:r>
          </w:p>
          <w:p w14:paraId="6DDF1F68" w14:textId="5C7C3DE3" w:rsidR="00965495" w:rsidRPr="00740F3C" w:rsidRDefault="00965495" w:rsidP="00F3321E">
            <w:pPr>
              <w:pStyle w:val="Listparagraf"/>
              <w:tabs>
                <w:tab w:val="left" w:pos="0"/>
              </w:tabs>
              <w:spacing w:line="30" w:lineRule="atLeast"/>
              <w:ind w:left="0" w:firstLine="567"/>
              <w:rPr>
                <w:rFonts w:ascii="Times New Roman" w:eastAsia="SimSun" w:hAnsi="Times New Roman"/>
                <w:sz w:val="28"/>
                <w:szCs w:val="28"/>
                <w:lang w:val="ro-MD" w:eastAsia="zh-CN"/>
              </w:rPr>
            </w:pPr>
            <w:r w:rsidRPr="00D15D65">
              <w:rPr>
                <w:rFonts w:ascii="Times New Roman" w:eastAsia="SimSun" w:hAnsi="Times New Roman"/>
                <w:b/>
                <w:bCs/>
                <w:sz w:val="28"/>
                <w:szCs w:val="28"/>
                <w:lang w:val="pt-BR" w:eastAsia="zh-CN"/>
              </w:rPr>
              <w:t> </w:t>
            </w:r>
            <w:r w:rsidRPr="00170BE7">
              <w:rPr>
                <w:rFonts w:ascii="Times New Roman" w:eastAsia="SimSun" w:hAnsi="Times New Roman"/>
                <w:sz w:val="28"/>
                <w:szCs w:val="28"/>
                <w:lang w:val="ro-MD" w:eastAsia="zh-CN"/>
              </w:rPr>
              <w:t>Abordarea integrată </w:t>
            </w:r>
            <w:proofErr w:type="spellStart"/>
            <w:r w:rsidRPr="00170BE7">
              <w:rPr>
                <w:rFonts w:ascii="Times New Roman" w:eastAsia="SimSun" w:hAnsi="Times New Roman"/>
                <w:sz w:val="28"/>
                <w:szCs w:val="28"/>
                <w:lang w:val="ro-MD" w:eastAsia="zh-CN"/>
              </w:rPr>
              <w:t>ţine</w:t>
            </w:r>
            <w:proofErr w:type="spellEnd"/>
            <w:r w:rsidRPr="00170BE7">
              <w:rPr>
                <w:rFonts w:ascii="Times New Roman" w:eastAsia="SimSun" w:hAnsi="Times New Roman"/>
                <w:sz w:val="28"/>
                <w:szCs w:val="28"/>
                <w:lang w:val="ro-MD" w:eastAsia="zh-CN"/>
              </w:rPr>
              <w:t xml:space="preserve"> cont de </w:t>
            </w:r>
            <w:proofErr w:type="spellStart"/>
            <w:r w:rsidRPr="00170BE7">
              <w:rPr>
                <w:rFonts w:ascii="Times New Roman" w:eastAsia="SimSun" w:hAnsi="Times New Roman"/>
                <w:sz w:val="28"/>
                <w:szCs w:val="28"/>
                <w:lang w:val="ro-MD" w:eastAsia="zh-CN"/>
              </w:rPr>
              <w:t>performanţa</w:t>
            </w:r>
            <w:proofErr w:type="spellEnd"/>
            <w:r w:rsidRPr="00170BE7">
              <w:rPr>
                <w:rFonts w:ascii="Times New Roman" w:eastAsia="SimSun" w:hAnsi="Times New Roman"/>
                <w:sz w:val="28"/>
                <w:szCs w:val="28"/>
                <w:lang w:val="ro-MD" w:eastAsia="zh-CN"/>
              </w:rPr>
              <w:t xml:space="preserve"> de mediu a întregii </w:t>
            </w:r>
            <w:proofErr w:type="spellStart"/>
            <w:r w:rsidRPr="00170BE7">
              <w:rPr>
                <w:rFonts w:ascii="Times New Roman" w:eastAsia="SimSun" w:hAnsi="Times New Roman"/>
                <w:sz w:val="28"/>
                <w:szCs w:val="28"/>
                <w:lang w:val="ro-MD" w:eastAsia="zh-CN"/>
              </w:rPr>
              <w:t>instalaţii</w:t>
            </w:r>
            <w:proofErr w:type="spellEnd"/>
            <w:r w:rsidRPr="00170BE7">
              <w:rPr>
                <w:rFonts w:ascii="Times New Roman" w:eastAsia="SimSun" w:hAnsi="Times New Roman"/>
                <w:sz w:val="28"/>
                <w:szCs w:val="28"/>
                <w:lang w:val="ro-MD" w:eastAsia="zh-CN"/>
              </w:rPr>
              <w:t xml:space="preserve">, cuprinzând: emisiile în aer, apă </w:t>
            </w:r>
            <w:proofErr w:type="spellStart"/>
            <w:r w:rsidRPr="00170BE7">
              <w:rPr>
                <w:rFonts w:ascii="Times New Roman" w:eastAsia="SimSun" w:hAnsi="Times New Roman"/>
                <w:sz w:val="28"/>
                <w:szCs w:val="28"/>
                <w:lang w:val="ro-MD" w:eastAsia="zh-CN"/>
              </w:rPr>
              <w:t>şi</w:t>
            </w:r>
            <w:proofErr w:type="spellEnd"/>
            <w:r w:rsidRPr="00170BE7">
              <w:rPr>
                <w:rFonts w:ascii="Times New Roman" w:eastAsia="SimSun" w:hAnsi="Times New Roman"/>
                <w:sz w:val="28"/>
                <w:szCs w:val="28"/>
                <w:lang w:val="ro-MD" w:eastAsia="zh-CN"/>
              </w:rPr>
              <w:t xml:space="preserve"> sol, generarea de </w:t>
            </w:r>
            <w:proofErr w:type="spellStart"/>
            <w:r w:rsidRPr="00170BE7">
              <w:rPr>
                <w:rFonts w:ascii="Times New Roman" w:eastAsia="SimSun" w:hAnsi="Times New Roman"/>
                <w:sz w:val="28"/>
                <w:szCs w:val="28"/>
                <w:lang w:val="ro-MD" w:eastAsia="zh-CN"/>
              </w:rPr>
              <w:t>deşeuri</w:t>
            </w:r>
            <w:proofErr w:type="spellEnd"/>
            <w:r w:rsidRPr="00170BE7">
              <w:rPr>
                <w:rFonts w:ascii="Times New Roman" w:eastAsia="SimSun" w:hAnsi="Times New Roman"/>
                <w:sz w:val="28"/>
                <w:szCs w:val="28"/>
                <w:lang w:val="ro-MD" w:eastAsia="zh-CN"/>
              </w:rPr>
              <w:t xml:space="preserve">, utilizarea de materii prime, </w:t>
            </w:r>
            <w:proofErr w:type="spellStart"/>
            <w:r w:rsidRPr="00170BE7">
              <w:rPr>
                <w:rFonts w:ascii="Times New Roman" w:eastAsia="SimSun" w:hAnsi="Times New Roman"/>
                <w:sz w:val="28"/>
                <w:szCs w:val="28"/>
                <w:lang w:val="ro-MD" w:eastAsia="zh-CN"/>
              </w:rPr>
              <w:t>eficienţa</w:t>
            </w:r>
            <w:proofErr w:type="spellEnd"/>
            <w:r w:rsidRPr="00170BE7">
              <w:rPr>
                <w:rFonts w:ascii="Times New Roman" w:eastAsia="SimSun" w:hAnsi="Times New Roman"/>
                <w:sz w:val="28"/>
                <w:szCs w:val="28"/>
                <w:lang w:val="ro-MD" w:eastAsia="zh-CN"/>
              </w:rPr>
              <w:t xml:space="preserve"> energetică, zgomot, prevenirea accidentelor, precum </w:t>
            </w:r>
            <w:proofErr w:type="spellStart"/>
            <w:r w:rsidRPr="00170BE7">
              <w:rPr>
                <w:rFonts w:ascii="Times New Roman" w:eastAsia="SimSun" w:hAnsi="Times New Roman"/>
                <w:sz w:val="28"/>
                <w:szCs w:val="28"/>
                <w:lang w:val="ro-MD" w:eastAsia="zh-CN"/>
              </w:rPr>
              <w:t>şi</w:t>
            </w:r>
            <w:proofErr w:type="spellEnd"/>
            <w:r w:rsidRPr="00170BE7">
              <w:rPr>
                <w:rFonts w:ascii="Times New Roman" w:eastAsia="SimSun" w:hAnsi="Times New Roman"/>
                <w:sz w:val="28"/>
                <w:szCs w:val="28"/>
                <w:lang w:val="ro-MD" w:eastAsia="zh-CN"/>
              </w:rPr>
              <w:t xml:space="preserve"> readucerea la o stare satisfăcătoare a amplasamentului  în momentul închiderii </w:t>
            </w:r>
            <w:proofErr w:type="spellStart"/>
            <w:r w:rsidRPr="00170BE7">
              <w:rPr>
                <w:rFonts w:ascii="Times New Roman" w:eastAsia="SimSun" w:hAnsi="Times New Roman"/>
                <w:sz w:val="28"/>
                <w:szCs w:val="28"/>
                <w:lang w:val="ro-MD" w:eastAsia="zh-CN"/>
              </w:rPr>
              <w:t>activităţii</w:t>
            </w:r>
            <w:proofErr w:type="spellEnd"/>
            <w:r w:rsidRPr="00170BE7">
              <w:rPr>
                <w:rFonts w:ascii="Times New Roman" w:eastAsia="SimSun" w:hAnsi="Times New Roman"/>
                <w:sz w:val="28"/>
                <w:szCs w:val="28"/>
                <w:lang w:val="ro-MD" w:eastAsia="zh-CN"/>
              </w:rPr>
              <w:t xml:space="preserve">, în scopul asigurării unui nivel înalt de </w:t>
            </w:r>
            <w:proofErr w:type="spellStart"/>
            <w:r w:rsidRPr="00170BE7">
              <w:rPr>
                <w:rFonts w:ascii="Times New Roman" w:eastAsia="SimSun" w:hAnsi="Times New Roman"/>
                <w:sz w:val="28"/>
                <w:szCs w:val="28"/>
                <w:lang w:val="ro-MD" w:eastAsia="zh-CN"/>
              </w:rPr>
              <w:t>protecţie</w:t>
            </w:r>
            <w:proofErr w:type="spellEnd"/>
            <w:r w:rsidRPr="00170BE7">
              <w:rPr>
                <w:rFonts w:ascii="Times New Roman" w:eastAsia="SimSun" w:hAnsi="Times New Roman"/>
                <w:sz w:val="28"/>
                <w:szCs w:val="28"/>
                <w:lang w:val="ro-MD" w:eastAsia="zh-CN"/>
              </w:rPr>
              <w:t xml:space="preserve"> a mediului în întregul lui.</w:t>
            </w:r>
          </w:p>
          <w:p w14:paraId="16C46132" w14:textId="3ED54373" w:rsidR="006E2EC7" w:rsidRPr="00740F3C" w:rsidRDefault="00347424" w:rsidP="006E2EC7">
            <w:pPr>
              <w:pStyle w:val="Listparagraf"/>
              <w:tabs>
                <w:tab w:val="left" w:pos="0"/>
              </w:tabs>
              <w:spacing w:line="30" w:lineRule="atLeast"/>
              <w:ind w:left="0" w:firstLine="567"/>
              <w:rPr>
                <w:rFonts w:ascii="Times New Roman" w:eastAsia="SimSun" w:hAnsi="Times New Roman"/>
                <w:sz w:val="28"/>
                <w:szCs w:val="28"/>
                <w:lang w:val="ro-MD" w:eastAsia="zh-CN"/>
              </w:rPr>
            </w:pPr>
            <w:r w:rsidRPr="00740F3C">
              <w:rPr>
                <w:rFonts w:ascii="Times New Roman" w:eastAsia="SimSun" w:hAnsi="Times New Roman"/>
                <w:sz w:val="28"/>
                <w:szCs w:val="28"/>
                <w:lang w:val="ro-MD" w:eastAsia="zh-CN"/>
              </w:rPr>
              <w:t xml:space="preserve">Legea nr. 227/2022 privind emisiile industriale prevede că </w:t>
            </w:r>
            <w:proofErr w:type="spellStart"/>
            <w:r w:rsidRPr="00740F3C">
              <w:rPr>
                <w:rFonts w:ascii="Times New Roman" w:eastAsia="SimSun" w:hAnsi="Times New Roman"/>
                <w:sz w:val="28"/>
                <w:szCs w:val="28"/>
                <w:lang w:val="ro-MD" w:eastAsia="zh-CN"/>
              </w:rPr>
              <w:t>autorizaţiile</w:t>
            </w:r>
            <w:proofErr w:type="spellEnd"/>
            <w:r w:rsidRPr="00740F3C">
              <w:rPr>
                <w:rFonts w:ascii="Times New Roman" w:eastAsia="SimSun" w:hAnsi="Times New Roman"/>
                <w:sz w:val="28"/>
                <w:szCs w:val="28"/>
                <w:lang w:val="ro-MD" w:eastAsia="zh-CN"/>
              </w:rPr>
              <w:t xml:space="preserve"> integrate de mediu/autorizațiile de mediu emise pentru operarea instalațiilor industriale trebuie să </w:t>
            </w:r>
            <w:proofErr w:type="spellStart"/>
            <w:r w:rsidRPr="00740F3C">
              <w:rPr>
                <w:rFonts w:ascii="Times New Roman" w:eastAsia="SimSun" w:hAnsi="Times New Roman"/>
                <w:sz w:val="28"/>
                <w:szCs w:val="28"/>
                <w:lang w:val="ro-MD" w:eastAsia="zh-CN"/>
              </w:rPr>
              <w:t>conţină</w:t>
            </w:r>
            <w:proofErr w:type="spellEnd"/>
            <w:r w:rsidRPr="00740F3C">
              <w:rPr>
                <w:rFonts w:ascii="Times New Roman" w:eastAsia="SimSun" w:hAnsi="Times New Roman"/>
                <w:sz w:val="28"/>
                <w:szCs w:val="28"/>
                <w:lang w:val="ro-MD" w:eastAsia="zh-CN"/>
              </w:rPr>
              <w:t xml:space="preserve"> valori limită de emisie (VLE) bazate pe Cele mai Bune Tehnici Disponibile (BAT), </w:t>
            </w:r>
            <w:proofErr w:type="spellStart"/>
            <w:r w:rsidRPr="00740F3C">
              <w:rPr>
                <w:rFonts w:ascii="Times New Roman" w:eastAsia="SimSun" w:hAnsi="Times New Roman"/>
                <w:sz w:val="28"/>
                <w:szCs w:val="28"/>
                <w:lang w:val="ro-MD" w:eastAsia="zh-CN"/>
              </w:rPr>
              <w:t>aşa</w:t>
            </w:r>
            <w:proofErr w:type="spellEnd"/>
            <w:r w:rsidRPr="00740F3C">
              <w:rPr>
                <w:rFonts w:ascii="Times New Roman" w:eastAsia="SimSun" w:hAnsi="Times New Roman"/>
                <w:sz w:val="28"/>
                <w:szCs w:val="28"/>
                <w:lang w:val="ro-MD" w:eastAsia="zh-CN"/>
              </w:rPr>
              <w:t xml:space="preserve"> cum sunt definite de legea prenotată. </w:t>
            </w:r>
            <w:r w:rsidR="006E2EC7" w:rsidRPr="00170BE7">
              <w:rPr>
                <w:rFonts w:ascii="Times New Roman" w:eastAsia="SimSun" w:hAnsi="Times New Roman"/>
                <w:sz w:val="28"/>
                <w:szCs w:val="28"/>
                <w:lang w:val="ro-MD" w:eastAsia="zh-CN"/>
              </w:rPr>
              <w:t xml:space="preserve">Astfel, conform art. </w:t>
            </w:r>
            <w:r w:rsidR="006E2EC7" w:rsidRPr="00740F3C">
              <w:rPr>
                <w:rFonts w:ascii="Times New Roman" w:eastAsia="SimSun" w:hAnsi="Times New Roman"/>
                <w:sz w:val="28"/>
                <w:szCs w:val="28"/>
                <w:lang w:val="ro-MD" w:eastAsia="zh-CN"/>
              </w:rPr>
              <w:t xml:space="preserve">3, </w:t>
            </w:r>
            <w:r w:rsidR="006E2EC7" w:rsidRPr="00740F3C">
              <w:rPr>
                <w:rFonts w:ascii="Times New Roman" w:eastAsia="SimSun" w:hAnsi="Times New Roman"/>
                <w:i/>
                <w:iCs/>
                <w:sz w:val="28"/>
                <w:szCs w:val="28"/>
                <w:lang w:val="ro-MD" w:eastAsia="zh-CN"/>
              </w:rPr>
              <w:t>cele mai bune tehnici disponibile</w:t>
            </w:r>
            <w:r w:rsidR="006E2EC7" w:rsidRPr="00170BE7">
              <w:rPr>
                <w:rFonts w:ascii="Times New Roman" w:eastAsia="SimSun" w:hAnsi="Times New Roman"/>
                <w:sz w:val="28"/>
                <w:szCs w:val="28"/>
                <w:lang w:val="ro-MD" w:eastAsia="zh-CN"/>
              </w:rPr>
              <w:t xml:space="preserve"> (BAT)</w:t>
            </w:r>
            <w:r w:rsidR="006E2EC7" w:rsidRPr="00740F3C">
              <w:rPr>
                <w:rFonts w:ascii="Times New Roman" w:eastAsia="SimSun" w:hAnsi="Times New Roman"/>
                <w:sz w:val="28"/>
                <w:szCs w:val="28"/>
                <w:lang w:val="ro-MD" w:eastAsia="zh-CN"/>
              </w:rPr>
              <w:t> înseamnă stadiul cel mai eficient și mai avansat înregistrat în dezvoltarea activităților și a metodelor de operare a acestora, care demonstrează posibilitatea practică a anumitor tehnici de a constitui referința pentru stabilirea valorilor-limită de emisie și a altor condiții de autorizare, concepute pentru a preveni, iar, în cazul în care acest fapt nu este posibil, pentru a reduce emisiile și impactul asupra mediului în ansamblul său:</w:t>
            </w:r>
          </w:p>
          <w:p w14:paraId="06D171A4" w14:textId="77777777" w:rsidR="006E2EC7" w:rsidRPr="00740F3C" w:rsidRDefault="006E2EC7" w:rsidP="00170BE7">
            <w:pPr>
              <w:pStyle w:val="Listparagraf"/>
              <w:tabs>
                <w:tab w:val="left" w:pos="0"/>
              </w:tabs>
              <w:spacing w:line="30" w:lineRule="atLeast"/>
              <w:ind w:left="0" w:firstLine="567"/>
              <w:rPr>
                <w:rFonts w:ascii="Times New Roman" w:eastAsia="SimSun" w:hAnsi="Times New Roman"/>
                <w:sz w:val="28"/>
                <w:szCs w:val="28"/>
                <w:lang w:val="ro-MD" w:eastAsia="zh-CN"/>
              </w:rPr>
            </w:pPr>
            <w:r w:rsidRPr="00740F3C">
              <w:rPr>
                <w:rFonts w:ascii="Times New Roman" w:eastAsia="SimSun" w:hAnsi="Times New Roman"/>
                <w:sz w:val="28"/>
                <w:szCs w:val="28"/>
                <w:lang w:val="ro-MD" w:eastAsia="zh-CN"/>
              </w:rPr>
              <w:lastRenderedPageBreak/>
              <w:t xml:space="preserve">a) </w:t>
            </w:r>
            <w:r w:rsidRPr="00170BE7">
              <w:rPr>
                <w:rFonts w:ascii="Times New Roman" w:eastAsia="SimSun" w:hAnsi="Times New Roman"/>
                <w:i/>
                <w:iCs/>
                <w:sz w:val="28"/>
                <w:szCs w:val="28"/>
                <w:lang w:val="ro-MD" w:eastAsia="zh-CN"/>
              </w:rPr>
              <w:t>tehnici</w:t>
            </w:r>
            <w:r w:rsidRPr="00740F3C">
              <w:rPr>
                <w:rFonts w:ascii="Times New Roman" w:eastAsia="SimSun" w:hAnsi="Times New Roman"/>
                <w:sz w:val="28"/>
                <w:szCs w:val="28"/>
                <w:lang w:val="ro-MD" w:eastAsia="zh-CN"/>
              </w:rPr>
              <w:t xml:space="preserve"> – tehnologia utilizată și modul în care instalația este proiectată, construită, întreținută, exploatată și scoasă din funcțiune;</w:t>
            </w:r>
          </w:p>
          <w:p w14:paraId="2C015614" w14:textId="77777777" w:rsidR="006E2EC7" w:rsidRPr="00740F3C" w:rsidRDefault="006E2EC7" w:rsidP="00170BE7">
            <w:pPr>
              <w:pStyle w:val="Listparagraf"/>
              <w:tabs>
                <w:tab w:val="left" w:pos="0"/>
              </w:tabs>
              <w:spacing w:line="30" w:lineRule="atLeast"/>
              <w:ind w:left="0" w:firstLine="567"/>
              <w:rPr>
                <w:rFonts w:ascii="Times New Roman" w:eastAsia="SimSun" w:hAnsi="Times New Roman"/>
                <w:sz w:val="28"/>
                <w:szCs w:val="28"/>
                <w:lang w:val="ro-MD" w:eastAsia="zh-CN"/>
              </w:rPr>
            </w:pPr>
            <w:r w:rsidRPr="00740F3C">
              <w:rPr>
                <w:rFonts w:ascii="Times New Roman" w:eastAsia="SimSun" w:hAnsi="Times New Roman"/>
                <w:sz w:val="28"/>
                <w:szCs w:val="28"/>
                <w:lang w:val="ro-MD" w:eastAsia="zh-CN"/>
              </w:rPr>
              <w:t xml:space="preserve">b) </w:t>
            </w:r>
            <w:r w:rsidRPr="00170BE7">
              <w:rPr>
                <w:rFonts w:ascii="Times New Roman" w:eastAsia="SimSun" w:hAnsi="Times New Roman"/>
                <w:i/>
                <w:iCs/>
                <w:sz w:val="28"/>
                <w:szCs w:val="28"/>
                <w:lang w:val="ro-MD" w:eastAsia="zh-CN"/>
              </w:rPr>
              <w:t>tehnici disponibile</w:t>
            </w:r>
            <w:r w:rsidRPr="00740F3C">
              <w:rPr>
                <w:rFonts w:ascii="Times New Roman" w:eastAsia="SimSun" w:hAnsi="Times New Roman"/>
                <w:sz w:val="28"/>
                <w:szCs w:val="28"/>
                <w:lang w:val="ro-MD" w:eastAsia="zh-CN"/>
              </w:rPr>
              <w:t xml:space="preserve"> – acele tehnici care sunt dezvoltate la un nivel care permite aplicarea lor în sectorul industrial, în condiții economice și tehnice fezabile, luându-se în considerare costurile și avantajele, indiferent dacă tehnicile respective sunt sau nu produse ori utilizate la nivel național, atât timp cât acestea sunt accesibile operatorului în condiții acceptabile;</w:t>
            </w:r>
          </w:p>
          <w:p w14:paraId="4A500B44" w14:textId="77777777" w:rsidR="006E2EC7" w:rsidRPr="00740F3C" w:rsidRDefault="006E2EC7" w:rsidP="00170BE7">
            <w:pPr>
              <w:pStyle w:val="Listparagraf"/>
              <w:tabs>
                <w:tab w:val="left" w:pos="0"/>
              </w:tabs>
              <w:spacing w:line="30" w:lineRule="atLeast"/>
              <w:ind w:left="0" w:firstLine="567"/>
              <w:rPr>
                <w:rFonts w:ascii="Times New Roman" w:eastAsia="SimSun" w:hAnsi="Times New Roman"/>
                <w:sz w:val="28"/>
                <w:szCs w:val="28"/>
                <w:lang w:val="ro-MD" w:eastAsia="zh-CN"/>
              </w:rPr>
            </w:pPr>
            <w:r w:rsidRPr="00740F3C">
              <w:rPr>
                <w:rFonts w:ascii="Times New Roman" w:eastAsia="SimSun" w:hAnsi="Times New Roman"/>
                <w:sz w:val="28"/>
                <w:szCs w:val="28"/>
                <w:lang w:val="ro-MD" w:eastAsia="zh-CN"/>
              </w:rPr>
              <w:t xml:space="preserve">c) </w:t>
            </w:r>
            <w:r w:rsidRPr="00170BE7">
              <w:rPr>
                <w:rFonts w:ascii="Times New Roman" w:eastAsia="SimSun" w:hAnsi="Times New Roman"/>
                <w:i/>
                <w:iCs/>
                <w:sz w:val="28"/>
                <w:szCs w:val="28"/>
                <w:lang w:val="ro-MD" w:eastAsia="zh-CN"/>
              </w:rPr>
              <w:t>cele mai bune tehnici</w:t>
            </w:r>
            <w:r w:rsidRPr="00740F3C">
              <w:rPr>
                <w:rFonts w:ascii="Times New Roman" w:eastAsia="SimSun" w:hAnsi="Times New Roman"/>
                <w:sz w:val="28"/>
                <w:szCs w:val="28"/>
                <w:lang w:val="ro-MD" w:eastAsia="zh-CN"/>
              </w:rPr>
              <w:t xml:space="preserve"> – cele mai eficiente tehnici pentru atingerea în totalitate a unui nivel ridicat de protecție a mediului în ansamblul său;</w:t>
            </w:r>
          </w:p>
          <w:p w14:paraId="7AF8A9C7" w14:textId="3BBA8C73" w:rsidR="002120AF" w:rsidRPr="00740F3C" w:rsidRDefault="00BC425E" w:rsidP="00A43EBC">
            <w:pPr>
              <w:ind w:firstLine="589"/>
              <w:rPr>
                <w:rFonts w:ascii="Times New Roman" w:hAnsi="Times New Roman"/>
                <w:sz w:val="28"/>
                <w:szCs w:val="28"/>
                <w:lang w:val="ro-MD"/>
              </w:rPr>
            </w:pPr>
            <w:r w:rsidRPr="00740F3C">
              <w:rPr>
                <w:rFonts w:ascii="Times New Roman" w:hAnsi="Times New Roman"/>
                <w:sz w:val="28"/>
                <w:szCs w:val="28"/>
                <w:lang w:val="ro-MD"/>
              </w:rPr>
              <w:t>C</w:t>
            </w:r>
            <w:r w:rsidR="00471ACC" w:rsidRPr="00740F3C">
              <w:rPr>
                <w:rFonts w:ascii="Times New Roman" w:hAnsi="Times New Roman"/>
                <w:sz w:val="28"/>
                <w:szCs w:val="28"/>
                <w:lang w:val="ro-MD"/>
              </w:rPr>
              <w:t xml:space="preserve">onținutul </w:t>
            </w:r>
            <w:r w:rsidR="009E1BF4" w:rsidRPr="00740F3C">
              <w:rPr>
                <w:rFonts w:ascii="Times New Roman" w:hAnsi="Times New Roman"/>
                <w:bCs/>
                <w:sz w:val="28"/>
                <w:szCs w:val="28"/>
                <w:lang w:val="ro-MD"/>
              </w:rPr>
              <w:t xml:space="preserve">Concluziilor privind cele mai bune tehnici disponibile (BAT) </w:t>
            </w:r>
            <w:r w:rsidR="00B35934" w:rsidRPr="00B35934">
              <w:rPr>
                <w:rFonts w:ascii="Times New Roman" w:hAnsi="Times New Roman"/>
                <w:bCs/>
                <w:sz w:val="28"/>
                <w:szCs w:val="28"/>
                <w:lang w:val="ro-MD"/>
              </w:rPr>
              <w:t xml:space="preserve">pentru </w:t>
            </w:r>
            <w:r w:rsidR="006C5F2C" w:rsidRPr="006C5F2C">
              <w:rPr>
                <w:rFonts w:ascii="Times New Roman" w:hAnsi="Times New Roman"/>
                <w:bCs/>
                <w:sz w:val="28"/>
                <w:szCs w:val="28"/>
                <w:lang w:val="ro-MD"/>
              </w:rPr>
              <w:t xml:space="preserve">incinerarea deșeurilor </w:t>
            </w:r>
            <w:r w:rsidR="00471ACC" w:rsidRPr="00740F3C">
              <w:rPr>
                <w:rFonts w:ascii="Times New Roman" w:hAnsi="Times New Roman"/>
                <w:sz w:val="28"/>
                <w:szCs w:val="28"/>
                <w:lang w:val="ro-MD"/>
              </w:rPr>
              <w:t xml:space="preserve">are la </w:t>
            </w:r>
            <w:r w:rsidR="0050385F" w:rsidRPr="00740F3C">
              <w:rPr>
                <w:rFonts w:ascii="Times New Roman" w:hAnsi="Times New Roman"/>
                <w:sz w:val="28"/>
                <w:szCs w:val="28"/>
                <w:lang w:val="ro-MD"/>
              </w:rPr>
              <w:t xml:space="preserve">bază </w:t>
            </w:r>
            <w:r w:rsidR="009E1BF4" w:rsidRPr="00740F3C">
              <w:rPr>
                <w:rFonts w:ascii="Times New Roman" w:hAnsi="Times New Roman"/>
                <w:bCs/>
                <w:sz w:val="28"/>
                <w:szCs w:val="28"/>
                <w:lang w:val="ro-MD"/>
              </w:rPr>
              <w:t>Concluziil</w:t>
            </w:r>
            <w:r w:rsidR="0050385F" w:rsidRPr="00740F3C">
              <w:rPr>
                <w:rFonts w:ascii="Times New Roman" w:hAnsi="Times New Roman"/>
                <w:bCs/>
                <w:sz w:val="28"/>
                <w:szCs w:val="28"/>
                <w:lang w:val="ro-MD"/>
              </w:rPr>
              <w:t>e</w:t>
            </w:r>
            <w:r w:rsidR="009E1BF4" w:rsidRPr="00740F3C">
              <w:rPr>
                <w:rFonts w:ascii="Times New Roman" w:hAnsi="Times New Roman"/>
                <w:bCs/>
                <w:sz w:val="28"/>
                <w:szCs w:val="28"/>
                <w:lang w:val="ro-MD"/>
              </w:rPr>
              <w:t xml:space="preserve"> privind cele mai bune tehnici disponibile (BAT) </w:t>
            </w:r>
            <w:r w:rsidR="00B35934" w:rsidRPr="00B35934">
              <w:rPr>
                <w:rFonts w:ascii="Times New Roman" w:hAnsi="Times New Roman"/>
                <w:bCs/>
                <w:sz w:val="28"/>
                <w:szCs w:val="28"/>
                <w:lang w:val="ro-MD"/>
              </w:rPr>
              <w:t xml:space="preserve">pentru </w:t>
            </w:r>
            <w:r w:rsidR="006C5F2C" w:rsidRPr="006C5F2C">
              <w:rPr>
                <w:rFonts w:ascii="Times New Roman" w:hAnsi="Times New Roman"/>
                <w:bCs/>
                <w:sz w:val="28"/>
                <w:szCs w:val="28"/>
                <w:lang w:val="ro-MD"/>
              </w:rPr>
              <w:t>incinerarea deșeurilor</w:t>
            </w:r>
            <w:r w:rsidR="009E1BF4" w:rsidRPr="00FD456D">
              <w:rPr>
                <w:rFonts w:ascii="Times New Roman" w:hAnsi="Times New Roman"/>
                <w:bCs/>
                <w:sz w:val="28"/>
                <w:szCs w:val="28"/>
                <w:lang w:val="ro-MD"/>
              </w:rPr>
              <w:t>, aprobate prin</w:t>
            </w:r>
            <w:r w:rsidR="009E1BF4" w:rsidRPr="00FD456D">
              <w:rPr>
                <w:rFonts w:ascii="Times New Roman" w:hAnsi="Times New Roman"/>
                <w:b/>
                <w:sz w:val="28"/>
                <w:szCs w:val="28"/>
                <w:lang w:val="ro-MD"/>
              </w:rPr>
              <w:t xml:space="preserve"> </w:t>
            </w:r>
            <w:r w:rsidR="005D672C" w:rsidRPr="00FD456D">
              <w:rPr>
                <w:rStyle w:val="Robust"/>
                <w:rFonts w:ascii="Times New Roman" w:eastAsiaTheme="majorEastAsia" w:hAnsi="Times New Roman"/>
                <w:b w:val="0"/>
                <w:bCs w:val="0"/>
                <w:sz w:val="28"/>
                <w:szCs w:val="28"/>
                <w:lang w:val="ro-MD"/>
              </w:rPr>
              <w:t>Decizia de punere în aplicare (UE) 20</w:t>
            </w:r>
            <w:r w:rsidR="008F169D" w:rsidRPr="00FD456D">
              <w:rPr>
                <w:rStyle w:val="Robust"/>
                <w:rFonts w:ascii="Times New Roman" w:eastAsiaTheme="majorEastAsia" w:hAnsi="Times New Roman"/>
                <w:b w:val="0"/>
                <w:bCs w:val="0"/>
                <w:sz w:val="28"/>
                <w:szCs w:val="28"/>
                <w:lang w:val="ro-MD"/>
              </w:rPr>
              <w:t>1</w:t>
            </w:r>
            <w:r w:rsidR="006C5F2C">
              <w:rPr>
                <w:rStyle w:val="Robust"/>
                <w:rFonts w:ascii="Times New Roman" w:eastAsiaTheme="majorEastAsia" w:hAnsi="Times New Roman"/>
                <w:b w:val="0"/>
                <w:bCs w:val="0"/>
                <w:sz w:val="28"/>
                <w:szCs w:val="28"/>
                <w:lang w:val="ro-MD"/>
              </w:rPr>
              <w:t>9</w:t>
            </w:r>
            <w:r w:rsidR="005D672C" w:rsidRPr="00FD456D">
              <w:rPr>
                <w:rStyle w:val="Robust"/>
                <w:rFonts w:ascii="Times New Roman" w:eastAsiaTheme="majorEastAsia" w:hAnsi="Times New Roman"/>
                <w:b w:val="0"/>
                <w:bCs w:val="0"/>
                <w:sz w:val="28"/>
                <w:szCs w:val="28"/>
                <w:lang w:val="ro-MD"/>
              </w:rPr>
              <w:t>/</w:t>
            </w:r>
            <w:r w:rsidR="006C5F2C">
              <w:rPr>
                <w:rStyle w:val="Robust"/>
                <w:rFonts w:ascii="Times New Roman" w:eastAsiaTheme="majorEastAsia" w:hAnsi="Times New Roman"/>
                <w:b w:val="0"/>
                <w:bCs w:val="0"/>
                <w:sz w:val="28"/>
                <w:szCs w:val="28"/>
                <w:lang w:val="ro-MD"/>
              </w:rPr>
              <w:t>2010</w:t>
            </w:r>
            <w:r w:rsidR="005D672C" w:rsidRPr="00FD456D">
              <w:rPr>
                <w:rStyle w:val="Robust"/>
                <w:rFonts w:ascii="Times New Roman" w:eastAsiaTheme="majorEastAsia" w:hAnsi="Times New Roman"/>
                <w:b w:val="0"/>
                <w:bCs w:val="0"/>
                <w:sz w:val="28"/>
                <w:szCs w:val="28"/>
                <w:lang w:val="ro-MD"/>
              </w:rPr>
              <w:t xml:space="preserve"> a Comisiei din </w:t>
            </w:r>
            <w:r w:rsidR="006C5F2C">
              <w:rPr>
                <w:rStyle w:val="Robust"/>
                <w:rFonts w:ascii="Times New Roman" w:eastAsiaTheme="majorEastAsia" w:hAnsi="Times New Roman"/>
                <w:b w:val="0"/>
                <w:bCs w:val="0"/>
                <w:sz w:val="28"/>
                <w:szCs w:val="28"/>
                <w:lang w:val="ro-MD"/>
              </w:rPr>
              <w:t>12</w:t>
            </w:r>
            <w:r w:rsidR="005D672C" w:rsidRPr="00FD456D">
              <w:rPr>
                <w:rStyle w:val="Robust"/>
                <w:rFonts w:ascii="Times New Roman" w:eastAsiaTheme="majorEastAsia" w:hAnsi="Times New Roman"/>
                <w:b w:val="0"/>
                <w:bCs w:val="0"/>
                <w:sz w:val="28"/>
                <w:szCs w:val="28"/>
                <w:lang w:val="ro-MD"/>
              </w:rPr>
              <w:t xml:space="preserve"> </w:t>
            </w:r>
            <w:r w:rsidR="006C5F2C">
              <w:rPr>
                <w:rStyle w:val="Robust"/>
                <w:rFonts w:ascii="Times New Roman" w:eastAsiaTheme="majorEastAsia" w:hAnsi="Times New Roman"/>
                <w:b w:val="0"/>
                <w:bCs w:val="0"/>
                <w:sz w:val="28"/>
                <w:szCs w:val="28"/>
                <w:lang w:val="ro-MD"/>
              </w:rPr>
              <w:t>noie</w:t>
            </w:r>
            <w:r w:rsidR="00FD456D" w:rsidRPr="00FD456D">
              <w:rPr>
                <w:rStyle w:val="Robust"/>
                <w:rFonts w:ascii="Times New Roman" w:eastAsiaTheme="majorEastAsia" w:hAnsi="Times New Roman"/>
                <w:b w:val="0"/>
                <w:bCs w:val="0"/>
                <w:sz w:val="28"/>
                <w:szCs w:val="28"/>
                <w:lang w:val="ro-MD"/>
              </w:rPr>
              <w:t>mb</w:t>
            </w:r>
            <w:r w:rsidR="005D672C" w:rsidRPr="00FD456D">
              <w:rPr>
                <w:rStyle w:val="Robust"/>
                <w:rFonts w:ascii="Times New Roman" w:eastAsiaTheme="majorEastAsia" w:hAnsi="Times New Roman"/>
                <w:b w:val="0"/>
                <w:bCs w:val="0"/>
                <w:sz w:val="28"/>
                <w:szCs w:val="28"/>
                <w:lang w:val="ro-MD"/>
              </w:rPr>
              <w:t>rie 20</w:t>
            </w:r>
            <w:r w:rsidR="008F169D" w:rsidRPr="00FD456D">
              <w:rPr>
                <w:rStyle w:val="Robust"/>
                <w:rFonts w:ascii="Times New Roman" w:eastAsiaTheme="majorEastAsia" w:hAnsi="Times New Roman"/>
                <w:b w:val="0"/>
                <w:bCs w:val="0"/>
                <w:sz w:val="28"/>
                <w:szCs w:val="28"/>
                <w:lang w:val="ro-MD"/>
              </w:rPr>
              <w:t>1</w:t>
            </w:r>
            <w:r w:rsidR="006C5F2C">
              <w:rPr>
                <w:rStyle w:val="Robust"/>
                <w:rFonts w:ascii="Times New Roman" w:eastAsiaTheme="majorEastAsia" w:hAnsi="Times New Roman"/>
                <w:b w:val="0"/>
                <w:bCs w:val="0"/>
                <w:sz w:val="28"/>
                <w:szCs w:val="28"/>
                <w:lang w:val="ro-MD"/>
              </w:rPr>
              <w:t>9</w:t>
            </w:r>
            <w:r w:rsidR="005D672C" w:rsidRPr="00FD456D">
              <w:rPr>
                <w:rStyle w:val="Robust"/>
                <w:rFonts w:ascii="Times New Roman" w:eastAsiaTheme="majorEastAsia" w:hAnsi="Times New Roman"/>
                <w:b w:val="0"/>
                <w:bCs w:val="0"/>
                <w:sz w:val="28"/>
                <w:szCs w:val="28"/>
                <w:lang w:val="ro-MD"/>
              </w:rPr>
              <w:t xml:space="preserve"> de stabilire a concluziilor privind cele mai bune tehnici disponibile </w:t>
            </w:r>
            <w:r w:rsidR="005D672C" w:rsidRPr="00FD456D">
              <w:rPr>
                <w:rFonts w:ascii="Times New Roman" w:hAnsi="Times New Roman"/>
                <w:bCs/>
                <w:sz w:val="28"/>
                <w:szCs w:val="28"/>
                <w:shd w:val="clear" w:color="auto" w:fill="FFFFFF"/>
                <w:lang w:val="ro-MD"/>
              </w:rPr>
              <w:t>în temeiul</w:t>
            </w:r>
            <w:r w:rsidR="005D672C" w:rsidRPr="00740F3C">
              <w:rPr>
                <w:rFonts w:ascii="Times New Roman" w:hAnsi="Times New Roman"/>
                <w:bCs/>
                <w:sz w:val="28"/>
                <w:szCs w:val="28"/>
                <w:shd w:val="clear" w:color="auto" w:fill="FFFFFF"/>
                <w:lang w:val="ro-MD"/>
              </w:rPr>
              <w:t xml:space="preserve"> Directivei 2010/75/UE a Parlamentului European și a Consiliului </w:t>
            </w:r>
            <w:r w:rsidR="009E1BF4" w:rsidRPr="00740F3C">
              <w:rPr>
                <w:rFonts w:ascii="Times New Roman" w:hAnsi="Times New Roman"/>
                <w:sz w:val="28"/>
                <w:szCs w:val="28"/>
                <w:lang w:val="ro-MD"/>
              </w:rPr>
              <w:t>publicate în Jurnalul Oficial al Uniunii Europene</w:t>
            </w:r>
            <w:r w:rsidR="00471ACC" w:rsidRPr="00740F3C">
              <w:rPr>
                <w:rFonts w:ascii="Times New Roman" w:hAnsi="Times New Roman"/>
                <w:sz w:val="28"/>
                <w:szCs w:val="28"/>
                <w:lang w:val="ro-MD"/>
              </w:rPr>
              <w:t>.</w:t>
            </w:r>
          </w:p>
        </w:tc>
      </w:tr>
      <w:tr w:rsidR="006D3EB7" w:rsidRPr="00170BE7" w14:paraId="595D390F" w14:textId="77777777" w:rsidTr="00A8351C">
        <w:tc>
          <w:tcPr>
            <w:tcW w:w="9346" w:type="dxa"/>
            <w:tcBorders>
              <w:top w:val="single" w:sz="4" w:space="0" w:color="auto"/>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434D1B0" w14:textId="469EEEC9" w:rsidR="00D927DB" w:rsidRPr="00740F3C" w:rsidRDefault="006933C3" w:rsidP="00942ED6">
            <w:pPr>
              <w:ind w:firstLine="589"/>
              <w:rPr>
                <w:rFonts w:ascii="Times New Roman" w:hAnsi="Times New Roman"/>
                <w:b/>
                <w:bCs/>
                <w:sz w:val="28"/>
                <w:szCs w:val="28"/>
                <w:lang w:val="ro-RO"/>
              </w:rPr>
            </w:pPr>
            <w:r w:rsidRPr="00740F3C">
              <w:rPr>
                <w:rFonts w:ascii="Times New Roman" w:hAnsi="Times New Roman"/>
                <w:b/>
                <w:bCs/>
                <w:sz w:val="28"/>
                <w:szCs w:val="28"/>
                <w:lang w:val="ro-RO"/>
              </w:rPr>
              <w:lastRenderedPageBreak/>
              <w:t>3.</w:t>
            </w:r>
            <w:r w:rsidR="00032B46" w:rsidRPr="00740F3C">
              <w:rPr>
                <w:rFonts w:ascii="Times New Roman" w:hAnsi="Times New Roman"/>
                <w:b/>
                <w:bCs/>
                <w:sz w:val="28"/>
                <w:szCs w:val="28"/>
                <w:lang w:val="ro-RO"/>
              </w:rPr>
              <w:t xml:space="preserve"> </w:t>
            </w:r>
            <w:r w:rsidRPr="00740F3C">
              <w:rPr>
                <w:rFonts w:ascii="Times New Roman" w:hAnsi="Times New Roman"/>
                <w:b/>
                <w:bCs/>
                <w:sz w:val="28"/>
                <w:szCs w:val="28"/>
                <w:lang w:val="ro-RO"/>
              </w:rPr>
              <w:t>Obiectivele</w:t>
            </w:r>
            <w:r w:rsidR="00032B46" w:rsidRPr="00740F3C">
              <w:rPr>
                <w:rFonts w:ascii="Times New Roman" w:hAnsi="Times New Roman"/>
                <w:b/>
                <w:bCs/>
                <w:sz w:val="28"/>
                <w:szCs w:val="28"/>
                <w:lang w:val="ro-RO"/>
              </w:rPr>
              <w:t xml:space="preserve"> </w:t>
            </w:r>
            <w:r w:rsidRPr="00740F3C">
              <w:rPr>
                <w:rFonts w:ascii="Times New Roman" w:hAnsi="Times New Roman"/>
                <w:b/>
                <w:bCs/>
                <w:sz w:val="28"/>
                <w:szCs w:val="28"/>
                <w:lang w:val="ro-RO"/>
              </w:rPr>
              <w:t>urmărite</w:t>
            </w:r>
            <w:r w:rsidR="00032B46" w:rsidRPr="00740F3C">
              <w:rPr>
                <w:rFonts w:ascii="Times New Roman" w:hAnsi="Times New Roman"/>
                <w:b/>
                <w:bCs/>
                <w:sz w:val="28"/>
                <w:szCs w:val="28"/>
                <w:lang w:val="ro-RO"/>
              </w:rPr>
              <w:t xml:space="preserve"> </w:t>
            </w:r>
            <w:r w:rsidR="00863417" w:rsidRPr="00740F3C">
              <w:rPr>
                <w:rFonts w:ascii="Times New Roman" w:hAnsi="Times New Roman"/>
                <w:b/>
                <w:bCs/>
                <w:sz w:val="28"/>
                <w:szCs w:val="28"/>
                <w:lang w:val="ro-RO"/>
              </w:rPr>
              <w:t>ș</w:t>
            </w:r>
            <w:r w:rsidRPr="00740F3C">
              <w:rPr>
                <w:rFonts w:ascii="Times New Roman" w:hAnsi="Times New Roman"/>
                <w:b/>
                <w:bCs/>
                <w:sz w:val="28"/>
                <w:szCs w:val="28"/>
                <w:lang w:val="ro-RO"/>
              </w:rPr>
              <w:t>i</w:t>
            </w:r>
            <w:r w:rsidR="00032B46" w:rsidRPr="00740F3C">
              <w:rPr>
                <w:rFonts w:ascii="Times New Roman" w:hAnsi="Times New Roman"/>
                <w:b/>
                <w:bCs/>
                <w:sz w:val="28"/>
                <w:szCs w:val="28"/>
                <w:lang w:val="ro-RO"/>
              </w:rPr>
              <w:t xml:space="preserve"> </w:t>
            </w:r>
            <w:r w:rsidRPr="00740F3C">
              <w:rPr>
                <w:rFonts w:ascii="Times New Roman" w:hAnsi="Times New Roman"/>
                <w:b/>
                <w:bCs/>
                <w:sz w:val="28"/>
                <w:szCs w:val="28"/>
                <w:lang w:val="ro-RO"/>
              </w:rPr>
              <w:t>solu</w:t>
            </w:r>
            <w:r w:rsidR="00863417" w:rsidRPr="00740F3C">
              <w:rPr>
                <w:rFonts w:ascii="Times New Roman" w:hAnsi="Times New Roman"/>
                <w:b/>
                <w:bCs/>
                <w:sz w:val="28"/>
                <w:szCs w:val="28"/>
                <w:lang w:val="ro-RO"/>
              </w:rPr>
              <w:t>ț</w:t>
            </w:r>
            <w:r w:rsidRPr="00740F3C">
              <w:rPr>
                <w:rFonts w:ascii="Times New Roman" w:hAnsi="Times New Roman"/>
                <w:b/>
                <w:bCs/>
                <w:sz w:val="28"/>
                <w:szCs w:val="28"/>
                <w:lang w:val="ro-RO"/>
              </w:rPr>
              <w:t>iile</w:t>
            </w:r>
            <w:r w:rsidR="00032B46" w:rsidRPr="00740F3C">
              <w:rPr>
                <w:rFonts w:ascii="Times New Roman" w:hAnsi="Times New Roman"/>
                <w:b/>
                <w:bCs/>
                <w:sz w:val="28"/>
                <w:szCs w:val="28"/>
                <w:lang w:val="ro-RO"/>
              </w:rPr>
              <w:t xml:space="preserve"> </w:t>
            </w:r>
            <w:r w:rsidRPr="00740F3C">
              <w:rPr>
                <w:rFonts w:ascii="Times New Roman" w:hAnsi="Times New Roman"/>
                <w:b/>
                <w:bCs/>
                <w:sz w:val="28"/>
                <w:szCs w:val="28"/>
                <w:lang w:val="ro-RO"/>
              </w:rPr>
              <w:t>propuse</w:t>
            </w:r>
          </w:p>
        </w:tc>
      </w:tr>
      <w:tr w:rsidR="006D3EB7" w:rsidRPr="004C6F3B" w14:paraId="256ADACA" w14:textId="77777777" w:rsidTr="00A8351C">
        <w:tc>
          <w:tcPr>
            <w:tcW w:w="9346"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0E4919AE" w14:textId="5A3B80E1" w:rsidR="00D927DB" w:rsidRPr="00740F3C" w:rsidRDefault="00D927DB" w:rsidP="00942ED6">
            <w:pPr>
              <w:ind w:firstLine="589"/>
              <w:rPr>
                <w:rFonts w:ascii="Times New Roman" w:hAnsi="Times New Roman"/>
                <w:sz w:val="28"/>
                <w:szCs w:val="28"/>
                <w:lang w:val="ro-RO"/>
              </w:rPr>
            </w:pPr>
            <w:r w:rsidRPr="00740F3C">
              <w:rPr>
                <w:rFonts w:ascii="Times New Roman" w:hAnsi="Times New Roman"/>
                <w:sz w:val="28"/>
                <w:szCs w:val="28"/>
                <w:lang w:val="ro-RO"/>
              </w:rPr>
              <w:t>3.1.</w:t>
            </w:r>
            <w:r w:rsidR="00032B46" w:rsidRPr="00740F3C">
              <w:rPr>
                <w:rFonts w:ascii="Times New Roman" w:hAnsi="Times New Roman"/>
                <w:sz w:val="28"/>
                <w:szCs w:val="28"/>
                <w:lang w:val="ro-RO"/>
              </w:rPr>
              <w:t xml:space="preserve"> </w:t>
            </w:r>
            <w:r w:rsidRPr="00740F3C">
              <w:rPr>
                <w:rFonts w:ascii="Times New Roman" w:hAnsi="Times New Roman"/>
                <w:sz w:val="28"/>
                <w:szCs w:val="28"/>
                <w:lang w:val="ro-RO"/>
              </w:rPr>
              <w:t>Principalele</w:t>
            </w:r>
            <w:r w:rsidR="00032B46" w:rsidRPr="00740F3C">
              <w:rPr>
                <w:rFonts w:ascii="Times New Roman" w:hAnsi="Times New Roman"/>
                <w:sz w:val="28"/>
                <w:szCs w:val="28"/>
                <w:lang w:val="ro-RO"/>
              </w:rPr>
              <w:t xml:space="preserve"> </w:t>
            </w:r>
            <w:r w:rsidRPr="00740F3C">
              <w:rPr>
                <w:rFonts w:ascii="Times New Roman" w:hAnsi="Times New Roman"/>
                <w:sz w:val="28"/>
                <w:szCs w:val="28"/>
                <w:lang w:val="ro-RO"/>
              </w:rPr>
              <w:t>prevederi</w:t>
            </w:r>
            <w:r w:rsidR="00032B46" w:rsidRPr="00740F3C">
              <w:rPr>
                <w:rFonts w:ascii="Times New Roman" w:hAnsi="Times New Roman"/>
                <w:sz w:val="28"/>
                <w:szCs w:val="28"/>
                <w:lang w:val="ro-RO"/>
              </w:rPr>
              <w:t xml:space="preserve"> </w:t>
            </w:r>
            <w:r w:rsidRPr="00740F3C">
              <w:rPr>
                <w:rFonts w:ascii="Times New Roman" w:hAnsi="Times New Roman"/>
                <w:sz w:val="28"/>
                <w:szCs w:val="28"/>
                <w:lang w:val="ro-RO"/>
              </w:rPr>
              <w:t>ale</w:t>
            </w:r>
            <w:r w:rsidR="00032B46" w:rsidRPr="00740F3C">
              <w:rPr>
                <w:rFonts w:ascii="Times New Roman" w:hAnsi="Times New Roman"/>
                <w:sz w:val="28"/>
                <w:szCs w:val="28"/>
                <w:lang w:val="ro-RO"/>
              </w:rPr>
              <w:t xml:space="preserve"> </w:t>
            </w:r>
            <w:r w:rsidRPr="00740F3C">
              <w:rPr>
                <w:rFonts w:ascii="Times New Roman" w:hAnsi="Times New Roman"/>
                <w:sz w:val="28"/>
                <w:szCs w:val="28"/>
                <w:lang w:val="ro-RO"/>
              </w:rPr>
              <w:t>proiectului</w:t>
            </w:r>
            <w:r w:rsidR="00032B46" w:rsidRPr="00740F3C">
              <w:rPr>
                <w:rFonts w:ascii="Times New Roman" w:hAnsi="Times New Roman"/>
                <w:sz w:val="28"/>
                <w:szCs w:val="28"/>
                <w:lang w:val="ro-RO"/>
              </w:rPr>
              <w:t xml:space="preserve"> </w:t>
            </w:r>
            <w:r w:rsidR="00863417" w:rsidRPr="00740F3C">
              <w:rPr>
                <w:rFonts w:ascii="Times New Roman" w:hAnsi="Times New Roman"/>
                <w:sz w:val="28"/>
                <w:szCs w:val="28"/>
                <w:lang w:val="ro-RO"/>
              </w:rPr>
              <w:t>ș</w:t>
            </w:r>
            <w:r w:rsidRPr="00740F3C">
              <w:rPr>
                <w:rFonts w:ascii="Times New Roman" w:hAnsi="Times New Roman"/>
                <w:sz w:val="28"/>
                <w:szCs w:val="28"/>
                <w:lang w:val="ro-RO"/>
              </w:rPr>
              <w:t>i</w:t>
            </w:r>
            <w:r w:rsidR="00032B46" w:rsidRPr="00740F3C">
              <w:rPr>
                <w:rFonts w:ascii="Times New Roman" w:hAnsi="Times New Roman"/>
                <w:sz w:val="28"/>
                <w:szCs w:val="28"/>
                <w:lang w:val="ro-RO"/>
              </w:rPr>
              <w:t xml:space="preserve"> </w:t>
            </w:r>
            <w:r w:rsidRPr="00740F3C">
              <w:rPr>
                <w:rFonts w:ascii="Times New Roman" w:hAnsi="Times New Roman"/>
                <w:sz w:val="28"/>
                <w:szCs w:val="28"/>
                <w:lang w:val="ro-RO"/>
              </w:rPr>
              <w:t>eviden</w:t>
            </w:r>
            <w:r w:rsidR="00863417" w:rsidRPr="00740F3C">
              <w:rPr>
                <w:rFonts w:ascii="Times New Roman" w:hAnsi="Times New Roman"/>
                <w:sz w:val="28"/>
                <w:szCs w:val="28"/>
                <w:lang w:val="ro-RO"/>
              </w:rPr>
              <w:t>ț</w:t>
            </w:r>
            <w:r w:rsidRPr="00740F3C">
              <w:rPr>
                <w:rFonts w:ascii="Times New Roman" w:hAnsi="Times New Roman"/>
                <w:sz w:val="28"/>
                <w:szCs w:val="28"/>
                <w:lang w:val="ro-RO"/>
              </w:rPr>
              <w:t>ierea</w:t>
            </w:r>
            <w:r w:rsidR="00032B46" w:rsidRPr="00740F3C">
              <w:rPr>
                <w:rFonts w:ascii="Times New Roman" w:hAnsi="Times New Roman"/>
                <w:sz w:val="28"/>
                <w:szCs w:val="28"/>
                <w:lang w:val="ro-RO"/>
              </w:rPr>
              <w:t xml:space="preserve"> </w:t>
            </w:r>
            <w:r w:rsidRPr="00740F3C">
              <w:rPr>
                <w:rFonts w:ascii="Times New Roman" w:hAnsi="Times New Roman"/>
                <w:sz w:val="28"/>
                <w:szCs w:val="28"/>
                <w:lang w:val="ro-RO"/>
              </w:rPr>
              <w:t>elementelor</w:t>
            </w:r>
            <w:r w:rsidR="00032B46" w:rsidRPr="00740F3C">
              <w:rPr>
                <w:rFonts w:ascii="Times New Roman" w:hAnsi="Times New Roman"/>
                <w:sz w:val="28"/>
                <w:szCs w:val="28"/>
                <w:lang w:val="ro-RO"/>
              </w:rPr>
              <w:t xml:space="preserve"> </w:t>
            </w:r>
            <w:r w:rsidRPr="00740F3C">
              <w:rPr>
                <w:rFonts w:ascii="Times New Roman" w:hAnsi="Times New Roman"/>
                <w:sz w:val="28"/>
                <w:szCs w:val="28"/>
                <w:lang w:val="ro-RO"/>
              </w:rPr>
              <w:t>noi</w:t>
            </w:r>
          </w:p>
        </w:tc>
      </w:tr>
      <w:tr w:rsidR="00CB2BDF" w:rsidRPr="004C6F3B" w14:paraId="404EFC08" w14:textId="77777777" w:rsidTr="00A8351C">
        <w:trPr>
          <w:trHeight w:val="689"/>
        </w:trPr>
        <w:tc>
          <w:tcPr>
            <w:tcW w:w="9346"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7292297B" w14:textId="35DCAA10" w:rsidR="002120AF" w:rsidRPr="00740F3C" w:rsidRDefault="009E1BF4" w:rsidP="00B20CF7">
            <w:pPr>
              <w:spacing w:line="20" w:lineRule="atLeast"/>
              <w:ind w:left="22" w:firstLine="587"/>
              <w:rPr>
                <w:rFonts w:ascii="Times New Roman" w:hAnsi="Times New Roman"/>
                <w:sz w:val="28"/>
                <w:szCs w:val="28"/>
                <w:shd w:val="clear" w:color="auto" w:fill="FFFFFF"/>
                <w:lang w:val="ro-RO"/>
              </w:rPr>
            </w:pPr>
            <w:r w:rsidRPr="00740F3C">
              <w:rPr>
                <w:rFonts w:ascii="Times New Roman" w:hAnsi="Times New Roman"/>
                <w:bCs/>
                <w:sz w:val="28"/>
                <w:szCs w:val="28"/>
                <w:shd w:val="clear" w:color="auto" w:fill="FFFFFF"/>
                <w:lang w:val="ro-RO"/>
              </w:rPr>
              <w:t xml:space="preserve">Concluziile privind cele mai bune tehnici disponibile (BAT) </w:t>
            </w:r>
            <w:r w:rsidR="00B35934" w:rsidRPr="00B35934">
              <w:rPr>
                <w:rFonts w:ascii="Times New Roman" w:hAnsi="Times New Roman"/>
                <w:bCs/>
                <w:sz w:val="28"/>
                <w:szCs w:val="28"/>
                <w:shd w:val="clear" w:color="auto" w:fill="FFFFFF"/>
                <w:lang w:val="ro-MD"/>
              </w:rPr>
              <w:t xml:space="preserve">pentru </w:t>
            </w:r>
            <w:r w:rsidR="006C5F2C" w:rsidRPr="006C5F2C">
              <w:rPr>
                <w:rFonts w:ascii="Times New Roman" w:hAnsi="Times New Roman"/>
                <w:bCs/>
                <w:sz w:val="28"/>
                <w:szCs w:val="28"/>
                <w:shd w:val="clear" w:color="auto" w:fill="FFFFFF"/>
                <w:lang w:val="ro-MD"/>
              </w:rPr>
              <w:t>incinerarea deșeurilor</w:t>
            </w:r>
            <w:r w:rsidR="00FD456D" w:rsidRPr="00FD456D">
              <w:rPr>
                <w:rFonts w:ascii="Times New Roman" w:hAnsi="Times New Roman"/>
                <w:bCs/>
                <w:sz w:val="28"/>
                <w:szCs w:val="28"/>
                <w:shd w:val="clear" w:color="auto" w:fill="FFFFFF"/>
                <w:lang w:val="ro-MD"/>
              </w:rPr>
              <w:t xml:space="preserve"> </w:t>
            </w:r>
            <w:r w:rsidRPr="00740F3C">
              <w:rPr>
                <w:rFonts w:ascii="Times New Roman" w:hAnsi="Times New Roman"/>
                <w:sz w:val="28"/>
                <w:szCs w:val="28"/>
                <w:shd w:val="clear" w:color="auto" w:fill="FFFFFF"/>
                <w:lang w:val="ro-RO"/>
              </w:rPr>
              <w:t xml:space="preserve">sunt </w:t>
            </w:r>
            <w:r w:rsidR="001018B9" w:rsidRPr="00740F3C">
              <w:rPr>
                <w:rFonts w:ascii="Times New Roman" w:hAnsi="Times New Roman"/>
                <w:sz w:val="28"/>
                <w:szCs w:val="28"/>
                <w:shd w:val="clear" w:color="auto" w:fill="FFFFFF"/>
                <w:lang w:val="ro-RO"/>
              </w:rPr>
              <w:t>destinat</w:t>
            </w:r>
            <w:r w:rsidRPr="00740F3C">
              <w:rPr>
                <w:rFonts w:ascii="Times New Roman" w:hAnsi="Times New Roman"/>
                <w:sz w:val="28"/>
                <w:szCs w:val="28"/>
                <w:shd w:val="clear" w:color="auto" w:fill="FFFFFF"/>
                <w:lang w:val="ro-RO"/>
              </w:rPr>
              <w:t>e</w:t>
            </w:r>
            <w:r w:rsidR="001018B9" w:rsidRPr="00740F3C">
              <w:rPr>
                <w:rFonts w:ascii="Times New Roman" w:hAnsi="Times New Roman"/>
                <w:sz w:val="28"/>
                <w:szCs w:val="28"/>
                <w:shd w:val="clear" w:color="auto" w:fill="FFFFFF"/>
                <w:lang w:val="ro-RO"/>
              </w:rPr>
              <w:t xml:space="preserve"> operatorilor economici și autorităților publice responsabile de implementarea Legii nr. 227/2022 privind emisiile industriale (Agenția de Mediu, Inspectoratul pentru </w:t>
            </w:r>
            <w:r w:rsidR="000B0ADC" w:rsidRPr="00740F3C">
              <w:rPr>
                <w:rFonts w:ascii="Times New Roman" w:hAnsi="Times New Roman"/>
                <w:sz w:val="28"/>
                <w:szCs w:val="28"/>
                <w:shd w:val="clear" w:color="auto" w:fill="FFFFFF"/>
                <w:lang w:val="ro-RO"/>
              </w:rPr>
              <w:t>P</w:t>
            </w:r>
            <w:r w:rsidR="001018B9" w:rsidRPr="00740F3C">
              <w:rPr>
                <w:rFonts w:ascii="Times New Roman" w:hAnsi="Times New Roman"/>
                <w:sz w:val="28"/>
                <w:szCs w:val="28"/>
                <w:shd w:val="clear" w:color="auto" w:fill="FFFFFF"/>
                <w:lang w:val="ro-RO"/>
              </w:rPr>
              <w:t xml:space="preserve">rotecția </w:t>
            </w:r>
            <w:r w:rsidR="000B0ADC" w:rsidRPr="00740F3C">
              <w:rPr>
                <w:rFonts w:ascii="Times New Roman" w:hAnsi="Times New Roman"/>
                <w:sz w:val="28"/>
                <w:szCs w:val="28"/>
                <w:shd w:val="clear" w:color="auto" w:fill="FFFFFF"/>
                <w:lang w:val="ro-RO"/>
              </w:rPr>
              <w:t>M</w:t>
            </w:r>
            <w:r w:rsidR="001018B9" w:rsidRPr="00740F3C">
              <w:rPr>
                <w:rFonts w:ascii="Times New Roman" w:hAnsi="Times New Roman"/>
                <w:sz w:val="28"/>
                <w:szCs w:val="28"/>
                <w:shd w:val="clear" w:color="auto" w:fill="FFFFFF"/>
                <w:lang w:val="ro-RO"/>
              </w:rPr>
              <w:t>ediului) precum și publicului interesat de starea componentelor de mediu urmare a activității unei instalații pe un anumit amplasament.</w:t>
            </w:r>
            <w:r w:rsidR="00965495" w:rsidRPr="00740F3C">
              <w:rPr>
                <w:rFonts w:ascii="Times New Roman" w:hAnsi="Times New Roman"/>
                <w:sz w:val="28"/>
                <w:szCs w:val="28"/>
                <w:shd w:val="clear" w:color="auto" w:fill="FFFFFF"/>
                <w:lang w:val="ro-RO"/>
              </w:rPr>
              <w:t xml:space="preserve"> </w:t>
            </w:r>
          </w:p>
          <w:p w14:paraId="262DFCC5" w14:textId="71BD3BA5" w:rsidR="00965495" w:rsidRPr="00170BE7" w:rsidRDefault="00965495" w:rsidP="00B20CF7">
            <w:pPr>
              <w:spacing w:line="20" w:lineRule="atLeast"/>
              <w:ind w:left="22" w:firstLine="587"/>
              <w:rPr>
                <w:rFonts w:ascii="Times New Roman" w:hAnsi="Times New Roman"/>
                <w:sz w:val="28"/>
                <w:szCs w:val="28"/>
                <w:shd w:val="clear" w:color="auto" w:fill="FFFFFF"/>
                <w:lang w:val="ro-MD"/>
              </w:rPr>
            </w:pPr>
            <w:r w:rsidRPr="00170BE7">
              <w:rPr>
                <w:rFonts w:ascii="Times New Roman" w:hAnsi="Times New Roman"/>
                <w:sz w:val="28"/>
                <w:szCs w:val="28"/>
                <w:shd w:val="clear" w:color="auto" w:fill="FFFFFF"/>
                <w:lang w:val="ro-MD"/>
              </w:rPr>
              <w:t xml:space="preserve">Operatorii care </w:t>
            </w:r>
            <w:r w:rsidRPr="00740F3C">
              <w:rPr>
                <w:rFonts w:ascii="Times New Roman" w:hAnsi="Times New Roman"/>
                <w:sz w:val="28"/>
                <w:szCs w:val="28"/>
                <w:shd w:val="clear" w:color="auto" w:fill="FFFFFF"/>
                <w:lang w:val="ro-MD"/>
              </w:rPr>
              <w:t>desfășoară</w:t>
            </w:r>
            <w:r w:rsidRPr="00170BE7">
              <w:rPr>
                <w:rFonts w:ascii="Times New Roman" w:hAnsi="Times New Roman"/>
                <w:sz w:val="28"/>
                <w:szCs w:val="28"/>
                <w:shd w:val="clear" w:color="auto" w:fill="FFFFFF"/>
                <w:lang w:val="ro-MD"/>
              </w:rPr>
              <w:t xml:space="preserve"> în </w:t>
            </w:r>
            <w:r w:rsidRPr="00740F3C">
              <w:rPr>
                <w:rFonts w:ascii="Times New Roman" w:hAnsi="Times New Roman"/>
                <w:sz w:val="28"/>
                <w:szCs w:val="28"/>
                <w:shd w:val="clear" w:color="auto" w:fill="FFFFFF"/>
                <w:lang w:val="ro-MD"/>
              </w:rPr>
              <w:t>instalații</w:t>
            </w:r>
            <w:r w:rsidRPr="00170BE7">
              <w:rPr>
                <w:rFonts w:ascii="Times New Roman" w:hAnsi="Times New Roman"/>
                <w:sz w:val="28"/>
                <w:szCs w:val="28"/>
                <w:shd w:val="clear" w:color="auto" w:fill="FFFFFF"/>
                <w:lang w:val="ro-MD"/>
              </w:rPr>
              <w:t xml:space="preserve"> industriale una sau mai multe </w:t>
            </w:r>
            <w:r w:rsidRPr="00740F3C">
              <w:rPr>
                <w:rFonts w:ascii="Times New Roman" w:hAnsi="Times New Roman"/>
                <w:sz w:val="28"/>
                <w:szCs w:val="28"/>
                <w:shd w:val="clear" w:color="auto" w:fill="FFFFFF"/>
                <w:lang w:val="ro-MD"/>
              </w:rPr>
              <w:t>activități</w:t>
            </w:r>
            <w:r w:rsidRPr="00170BE7">
              <w:rPr>
                <w:rFonts w:ascii="Times New Roman" w:hAnsi="Times New Roman"/>
                <w:sz w:val="28"/>
                <w:szCs w:val="28"/>
                <w:shd w:val="clear" w:color="auto" w:fill="FFFFFF"/>
                <w:lang w:val="ro-MD"/>
              </w:rPr>
              <w:t xml:space="preserve"> din </w:t>
            </w:r>
            <w:r w:rsidRPr="00740F3C">
              <w:rPr>
                <w:rFonts w:ascii="Times New Roman" w:hAnsi="Times New Roman"/>
                <w:sz w:val="28"/>
                <w:szCs w:val="28"/>
                <w:shd w:val="clear" w:color="auto" w:fill="FFFFFF"/>
                <w:lang w:val="ro-MD"/>
              </w:rPr>
              <w:t>a</w:t>
            </w:r>
            <w:r w:rsidRPr="00170BE7">
              <w:rPr>
                <w:rFonts w:ascii="Times New Roman" w:hAnsi="Times New Roman"/>
                <w:sz w:val="28"/>
                <w:szCs w:val="28"/>
                <w:shd w:val="clear" w:color="auto" w:fill="FFFFFF"/>
                <w:lang w:val="ro-MD"/>
              </w:rPr>
              <w:t xml:space="preserve">nexa </w:t>
            </w:r>
            <w:r w:rsidRPr="00740F3C">
              <w:rPr>
                <w:rFonts w:ascii="Times New Roman" w:hAnsi="Times New Roman"/>
                <w:sz w:val="28"/>
                <w:szCs w:val="28"/>
                <w:shd w:val="clear" w:color="auto" w:fill="FFFFFF"/>
                <w:lang w:val="ro-MD"/>
              </w:rPr>
              <w:t xml:space="preserve">nr. 1 și nr. 2 </w:t>
            </w:r>
            <w:r w:rsidRPr="00170BE7">
              <w:rPr>
                <w:rFonts w:ascii="Times New Roman" w:hAnsi="Times New Roman"/>
                <w:sz w:val="28"/>
                <w:szCs w:val="28"/>
                <w:shd w:val="clear" w:color="auto" w:fill="FFFFFF"/>
                <w:lang w:val="ro-MD"/>
              </w:rPr>
              <w:t xml:space="preserve">sunt </w:t>
            </w:r>
            <w:r w:rsidRPr="00740F3C">
              <w:rPr>
                <w:rFonts w:ascii="Times New Roman" w:hAnsi="Times New Roman"/>
                <w:sz w:val="28"/>
                <w:szCs w:val="28"/>
                <w:shd w:val="clear" w:color="auto" w:fill="FFFFFF"/>
                <w:lang w:val="ro-MD"/>
              </w:rPr>
              <w:t>obligați</w:t>
            </w:r>
            <w:r w:rsidRPr="00170BE7">
              <w:rPr>
                <w:rFonts w:ascii="Times New Roman" w:hAnsi="Times New Roman"/>
                <w:sz w:val="28"/>
                <w:szCs w:val="28"/>
                <w:shd w:val="clear" w:color="auto" w:fill="FFFFFF"/>
                <w:lang w:val="ro-MD"/>
              </w:rPr>
              <w:t xml:space="preserve"> să </w:t>
            </w:r>
            <w:r w:rsidRPr="00740F3C">
              <w:rPr>
                <w:rFonts w:ascii="Times New Roman" w:hAnsi="Times New Roman"/>
                <w:sz w:val="28"/>
                <w:szCs w:val="28"/>
                <w:shd w:val="clear" w:color="auto" w:fill="FFFFFF"/>
                <w:lang w:val="ro-MD"/>
              </w:rPr>
              <w:t>dețină</w:t>
            </w:r>
            <w:r w:rsidRPr="00170BE7">
              <w:rPr>
                <w:rFonts w:ascii="Times New Roman" w:hAnsi="Times New Roman"/>
                <w:sz w:val="28"/>
                <w:szCs w:val="28"/>
                <w:shd w:val="clear" w:color="auto" w:fill="FFFFFF"/>
                <w:lang w:val="ro-MD"/>
              </w:rPr>
              <w:t xml:space="preserve"> o </w:t>
            </w:r>
            <w:r w:rsidRPr="00740F3C">
              <w:rPr>
                <w:rFonts w:ascii="Times New Roman" w:hAnsi="Times New Roman"/>
                <w:sz w:val="28"/>
                <w:szCs w:val="28"/>
                <w:shd w:val="clear" w:color="auto" w:fill="FFFFFF"/>
                <w:lang w:val="ro-MD"/>
              </w:rPr>
              <w:t>autorizație</w:t>
            </w:r>
            <w:r w:rsidRPr="00170BE7">
              <w:rPr>
                <w:rFonts w:ascii="Times New Roman" w:hAnsi="Times New Roman"/>
                <w:sz w:val="28"/>
                <w:szCs w:val="28"/>
                <w:shd w:val="clear" w:color="auto" w:fill="FFFFFF"/>
                <w:lang w:val="ro-MD"/>
              </w:rPr>
              <w:t xml:space="preserve"> integrată de mediu, emisă în baza </w:t>
            </w:r>
            <w:r w:rsidRPr="00740F3C">
              <w:rPr>
                <w:rFonts w:ascii="Times New Roman" w:hAnsi="Times New Roman"/>
                <w:sz w:val="28"/>
                <w:szCs w:val="28"/>
                <w:shd w:val="clear" w:color="auto" w:fill="FFFFFF"/>
                <w:lang w:val="ro-RO"/>
              </w:rPr>
              <w:t>Legea nr. 227/2022 privind emisiile industriale.</w:t>
            </w:r>
          </w:p>
          <w:p w14:paraId="41E68E95" w14:textId="61E349BB" w:rsidR="001018B9" w:rsidRDefault="00226250" w:rsidP="00F90647">
            <w:pPr>
              <w:spacing w:line="20" w:lineRule="atLeast"/>
              <w:ind w:left="22" w:firstLine="567"/>
              <w:rPr>
                <w:rFonts w:ascii="Times New Roman" w:hAnsi="Times New Roman"/>
                <w:sz w:val="28"/>
                <w:szCs w:val="28"/>
                <w:shd w:val="clear" w:color="auto" w:fill="FFFFFF"/>
                <w:lang w:val="ro-RO"/>
              </w:rPr>
            </w:pPr>
            <w:r w:rsidRPr="00740F3C">
              <w:rPr>
                <w:rFonts w:ascii="Times New Roman" w:hAnsi="Times New Roman"/>
                <w:sz w:val="28"/>
                <w:szCs w:val="28"/>
                <w:shd w:val="clear" w:color="auto" w:fill="FFFFFF"/>
                <w:lang w:val="ro-RO"/>
              </w:rPr>
              <w:t xml:space="preserve">Concluziile privind BAT </w:t>
            </w:r>
            <w:r w:rsidR="00B35934" w:rsidRPr="00B35934">
              <w:rPr>
                <w:rFonts w:ascii="Times New Roman" w:hAnsi="Times New Roman"/>
                <w:bCs/>
                <w:sz w:val="28"/>
                <w:szCs w:val="28"/>
                <w:shd w:val="clear" w:color="auto" w:fill="FFFFFF"/>
                <w:lang w:val="ro-MD"/>
              </w:rPr>
              <w:t xml:space="preserve">pentru </w:t>
            </w:r>
            <w:r w:rsidR="006C5F2C" w:rsidRPr="006C5F2C">
              <w:rPr>
                <w:rFonts w:ascii="Times New Roman" w:hAnsi="Times New Roman"/>
                <w:bCs/>
                <w:sz w:val="28"/>
                <w:szCs w:val="28"/>
                <w:shd w:val="clear" w:color="auto" w:fill="FFFFFF"/>
                <w:lang w:val="ro-MD"/>
              </w:rPr>
              <w:t xml:space="preserve">incinerarea deșeurilor </w:t>
            </w:r>
            <w:r w:rsidRPr="00740F3C">
              <w:rPr>
                <w:rFonts w:ascii="Times New Roman" w:hAnsi="Times New Roman"/>
                <w:sz w:val="28"/>
                <w:szCs w:val="28"/>
                <w:shd w:val="clear" w:color="auto" w:fill="FFFFFF"/>
                <w:lang w:val="ro-RO"/>
              </w:rPr>
              <w:t>sunt</w:t>
            </w:r>
            <w:r w:rsidR="001018B9" w:rsidRPr="00740F3C">
              <w:rPr>
                <w:rFonts w:ascii="Times New Roman" w:hAnsi="Times New Roman"/>
                <w:sz w:val="28"/>
                <w:szCs w:val="28"/>
                <w:shd w:val="clear" w:color="auto" w:fill="FFFFFF"/>
                <w:lang w:val="ro-RO"/>
              </w:rPr>
              <w:t xml:space="preserve"> structurat</w:t>
            </w:r>
            <w:r w:rsidRPr="00740F3C">
              <w:rPr>
                <w:rFonts w:ascii="Times New Roman" w:hAnsi="Times New Roman"/>
                <w:sz w:val="28"/>
                <w:szCs w:val="28"/>
                <w:shd w:val="clear" w:color="auto" w:fill="FFFFFF"/>
                <w:lang w:val="ro-RO"/>
              </w:rPr>
              <w:t>e</w:t>
            </w:r>
            <w:r w:rsidR="001018B9" w:rsidRPr="00740F3C">
              <w:rPr>
                <w:rFonts w:ascii="Times New Roman" w:hAnsi="Times New Roman"/>
                <w:sz w:val="28"/>
                <w:szCs w:val="28"/>
                <w:shd w:val="clear" w:color="auto" w:fill="FFFFFF"/>
                <w:lang w:val="ro-RO"/>
              </w:rPr>
              <w:t xml:space="preserve"> în </w:t>
            </w:r>
            <w:r w:rsidR="00EB513D">
              <w:rPr>
                <w:rFonts w:ascii="Times New Roman" w:hAnsi="Times New Roman"/>
                <w:sz w:val="28"/>
                <w:szCs w:val="28"/>
                <w:shd w:val="clear" w:color="auto" w:fill="FFFFFF"/>
                <w:lang w:val="ro-RO"/>
              </w:rPr>
              <w:t xml:space="preserve">2 capitole cu </w:t>
            </w:r>
            <w:r w:rsidR="00EB513D" w:rsidRPr="00EB513D">
              <w:rPr>
                <w:rFonts w:ascii="Times New Roman" w:hAnsi="Times New Roman"/>
                <w:sz w:val="28"/>
                <w:szCs w:val="28"/>
                <w:shd w:val="clear" w:color="auto" w:fill="FFFFFF"/>
                <w:lang w:val="ro-RO"/>
              </w:rPr>
              <w:t>12</w:t>
            </w:r>
            <w:r w:rsidR="00A50617" w:rsidRPr="00EB513D">
              <w:rPr>
                <w:rFonts w:ascii="Times New Roman" w:hAnsi="Times New Roman"/>
                <w:sz w:val="28"/>
                <w:szCs w:val="28"/>
                <w:shd w:val="clear" w:color="auto" w:fill="FFFFFF"/>
                <w:lang w:val="ro-RO"/>
              </w:rPr>
              <w:t xml:space="preserve"> sub-</w:t>
            </w:r>
            <w:r w:rsidR="001018B9" w:rsidRPr="00EB513D">
              <w:rPr>
                <w:rFonts w:ascii="Times New Roman" w:hAnsi="Times New Roman"/>
                <w:sz w:val="28"/>
                <w:szCs w:val="28"/>
                <w:shd w:val="clear" w:color="auto" w:fill="FFFFFF"/>
                <w:lang w:val="ro-RO"/>
              </w:rPr>
              <w:t>capitole</w:t>
            </w:r>
            <w:r w:rsidR="00835644" w:rsidRPr="00740F3C">
              <w:rPr>
                <w:rFonts w:ascii="Times New Roman" w:hAnsi="Times New Roman"/>
                <w:sz w:val="28"/>
                <w:szCs w:val="28"/>
                <w:shd w:val="clear" w:color="auto" w:fill="FFFFFF"/>
                <w:lang w:val="ro-RO"/>
              </w:rPr>
              <w:t>, după cur urmează</w:t>
            </w:r>
            <w:r w:rsidR="001018B9" w:rsidRPr="00740F3C">
              <w:rPr>
                <w:rFonts w:ascii="Times New Roman" w:hAnsi="Times New Roman"/>
                <w:sz w:val="28"/>
                <w:szCs w:val="28"/>
                <w:shd w:val="clear" w:color="auto" w:fill="FFFFFF"/>
                <w:lang w:val="ro-RO"/>
              </w:rPr>
              <w:t>:</w:t>
            </w:r>
          </w:p>
          <w:p w14:paraId="2CE207CC" w14:textId="26B3B387" w:rsidR="00EB513D" w:rsidRPr="00740F3C" w:rsidRDefault="00EB513D" w:rsidP="00F90647">
            <w:pPr>
              <w:spacing w:line="20" w:lineRule="atLeast"/>
              <w:ind w:left="22" w:firstLine="567"/>
              <w:rPr>
                <w:rFonts w:ascii="Times New Roman" w:hAnsi="Times New Roman"/>
                <w:sz w:val="28"/>
                <w:szCs w:val="28"/>
                <w:shd w:val="clear" w:color="auto" w:fill="FFFFFF"/>
                <w:lang w:val="ro-RO"/>
              </w:rPr>
            </w:pPr>
            <w:r>
              <w:rPr>
                <w:rFonts w:ascii="Times New Roman" w:hAnsi="Times New Roman"/>
                <w:sz w:val="28"/>
                <w:szCs w:val="28"/>
                <w:shd w:val="clear" w:color="auto" w:fill="FFFFFF"/>
                <w:lang w:val="ro-RO"/>
              </w:rPr>
              <w:t>Capitolul 1 Concluzii privind BAT:</w:t>
            </w:r>
          </w:p>
          <w:p w14:paraId="1798EC9B" w14:textId="709333F6" w:rsidR="00DD5AD7" w:rsidRPr="00EB513D" w:rsidRDefault="00EB513D" w:rsidP="00DD5AD7">
            <w:pPr>
              <w:spacing w:line="20" w:lineRule="atLeast"/>
              <w:ind w:left="22" w:firstLine="567"/>
              <w:rPr>
                <w:rFonts w:ascii="Times New Roman" w:hAnsi="Times New Roman"/>
                <w:sz w:val="28"/>
                <w:szCs w:val="28"/>
                <w:shd w:val="clear" w:color="auto" w:fill="FFFFFF"/>
                <w:lang w:val="ro-RO"/>
              </w:rPr>
            </w:pPr>
            <w:r w:rsidRPr="00EB513D">
              <w:rPr>
                <w:rFonts w:ascii="Times New Roman" w:hAnsi="Times New Roman"/>
                <w:sz w:val="28"/>
                <w:szCs w:val="28"/>
                <w:shd w:val="clear" w:color="auto" w:fill="FFFFFF"/>
                <w:lang w:val="ro-RO"/>
              </w:rPr>
              <w:t>1.</w:t>
            </w:r>
            <w:r w:rsidR="00DD5AD7" w:rsidRPr="00EB513D">
              <w:rPr>
                <w:rFonts w:ascii="Times New Roman" w:hAnsi="Times New Roman"/>
                <w:sz w:val="28"/>
                <w:szCs w:val="28"/>
                <w:shd w:val="clear" w:color="auto" w:fill="FFFFFF"/>
                <w:lang w:val="ro-RO"/>
              </w:rPr>
              <w:t xml:space="preserve">1. </w:t>
            </w:r>
            <w:r w:rsidRPr="00EB513D">
              <w:rPr>
                <w:rFonts w:ascii="Times New Roman" w:hAnsi="Times New Roman"/>
                <w:sz w:val="28"/>
                <w:szCs w:val="28"/>
                <w:shd w:val="clear" w:color="auto" w:fill="FFFFFF"/>
                <w:lang w:val="ro-RO"/>
              </w:rPr>
              <w:t>Sistemele de management de mediu</w:t>
            </w:r>
            <w:r w:rsidR="00DD5AD7" w:rsidRPr="00EB513D">
              <w:rPr>
                <w:rFonts w:ascii="Times New Roman" w:hAnsi="Times New Roman"/>
                <w:sz w:val="28"/>
                <w:szCs w:val="28"/>
                <w:shd w:val="clear" w:color="auto" w:fill="FFFFFF"/>
                <w:lang w:val="ro-RO"/>
              </w:rPr>
              <w:t>;</w:t>
            </w:r>
          </w:p>
          <w:p w14:paraId="60B9AE34" w14:textId="7C3A558B" w:rsidR="00DD5AD7" w:rsidRPr="00EB513D" w:rsidRDefault="00EB513D" w:rsidP="00713716">
            <w:pPr>
              <w:spacing w:line="20" w:lineRule="atLeast"/>
              <w:ind w:left="22" w:firstLine="567"/>
              <w:rPr>
                <w:b/>
                <w:bCs/>
                <w:sz w:val="28"/>
                <w:szCs w:val="28"/>
                <w:shd w:val="clear" w:color="auto" w:fill="FFFFFF"/>
                <w:lang w:val="ro-MD"/>
              </w:rPr>
            </w:pPr>
            <w:r w:rsidRPr="00EB513D">
              <w:rPr>
                <w:rFonts w:ascii="Times New Roman" w:hAnsi="Times New Roman"/>
                <w:sz w:val="28"/>
                <w:szCs w:val="28"/>
                <w:shd w:val="clear" w:color="auto" w:fill="FFFFFF"/>
                <w:lang w:val="ro-RO"/>
              </w:rPr>
              <w:t>1.</w:t>
            </w:r>
            <w:r w:rsidR="00DD5AD7" w:rsidRPr="00EB513D">
              <w:rPr>
                <w:rFonts w:ascii="Times New Roman" w:hAnsi="Times New Roman"/>
                <w:sz w:val="28"/>
                <w:szCs w:val="28"/>
                <w:shd w:val="clear" w:color="auto" w:fill="FFFFFF"/>
                <w:lang w:val="ro-RO"/>
              </w:rPr>
              <w:t xml:space="preserve">2. </w:t>
            </w:r>
            <w:r w:rsidRPr="00EB513D">
              <w:rPr>
                <w:rFonts w:ascii="Times New Roman" w:hAnsi="Times New Roman"/>
                <w:sz w:val="28"/>
                <w:szCs w:val="28"/>
                <w:shd w:val="clear" w:color="auto" w:fill="FFFFFF"/>
                <w:lang w:val="ro-MD"/>
              </w:rPr>
              <w:t>Monitorizare</w:t>
            </w:r>
            <w:r w:rsidR="00DD5AD7" w:rsidRPr="00EB513D">
              <w:rPr>
                <w:rFonts w:ascii="Times New Roman" w:hAnsi="Times New Roman"/>
                <w:sz w:val="28"/>
                <w:szCs w:val="28"/>
                <w:shd w:val="clear" w:color="auto" w:fill="FFFFFF"/>
                <w:lang w:val="ro-RO"/>
              </w:rPr>
              <w:t>;</w:t>
            </w:r>
          </w:p>
          <w:p w14:paraId="4E5CEE10" w14:textId="0237FD30" w:rsidR="00DD5AD7" w:rsidRPr="00EB513D" w:rsidRDefault="00EB513D" w:rsidP="00DD5AD7">
            <w:pPr>
              <w:spacing w:line="20" w:lineRule="atLeast"/>
              <w:ind w:left="22" w:firstLine="567"/>
              <w:rPr>
                <w:rFonts w:ascii="Times New Roman" w:hAnsi="Times New Roman"/>
                <w:sz w:val="28"/>
                <w:szCs w:val="28"/>
                <w:shd w:val="clear" w:color="auto" w:fill="FFFFFF"/>
                <w:lang w:val="ro-RO"/>
              </w:rPr>
            </w:pPr>
            <w:r w:rsidRPr="00EB513D">
              <w:rPr>
                <w:rFonts w:ascii="Times New Roman" w:hAnsi="Times New Roman"/>
                <w:sz w:val="28"/>
                <w:szCs w:val="28"/>
                <w:shd w:val="clear" w:color="auto" w:fill="FFFFFF"/>
                <w:lang w:val="ro-RO"/>
              </w:rPr>
              <w:t>1.</w:t>
            </w:r>
            <w:r w:rsidR="00DD5AD7" w:rsidRPr="00EB513D">
              <w:rPr>
                <w:rFonts w:ascii="Times New Roman" w:hAnsi="Times New Roman"/>
                <w:sz w:val="28"/>
                <w:szCs w:val="28"/>
                <w:shd w:val="clear" w:color="auto" w:fill="FFFFFF"/>
                <w:lang w:val="ro-RO"/>
              </w:rPr>
              <w:t xml:space="preserve">3. </w:t>
            </w:r>
            <w:r w:rsidRPr="00EB513D">
              <w:rPr>
                <w:rFonts w:ascii="Times New Roman" w:hAnsi="Times New Roman"/>
                <w:sz w:val="28"/>
                <w:szCs w:val="28"/>
                <w:shd w:val="clear" w:color="auto" w:fill="FFFFFF"/>
                <w:lang w:val="ro-MD"/>
              </w:rPr>
              <w:t>Performanța generală de mediu și eficacitatea procesului de ardere</w:t>
            </w:r>
            <w:r w:rsidR="00DD5AD7" w:rsidRPr="00EB513D">
              <w:rPr>
                <w:rFonts w:ascii="Times New Roman" w:hAnsi="Times New Roman"/>
                <w:sz w:val="28"/>
                <w:szCs w:val="28"/>
                <w:shd w:val="clear" w:color="auto" w:fill="FFFFFF"/>
                <w:lang w:val="ro-RO"/>
              </w:rPr>
              <w:t>;</w:t>
            </w:r>
          </w:p>
          <w:p w14:paraId="5E25A83D" w14:textId="3CE37177" w:rsidR="00DD5AD7" w:rsidRPr="00EB513D" w:rsidRDefault="00EB513D" w:rsidP="00DD5AD7">
            <w:pPr>
              <w:spacing w:line="20" w:lineRule="atLeast"/>
              <w:ind w:left="22" w:firstLine="567"/>
              <w:rPr>
                <w:rFonts w:ascii="Times New Roman" w:hAnsi="Times New Roman"/>
                <w:sz w:val="28"/>
                <w:szCs w:val="28"/>
                <w:shd w:val="clear" w:color="auto" w:fill="FFFFFF"/>
                <w:lang w:val="ro-RO"/>
              </w:rPr>
            </w:pPr>
            <w:r w:rsidRPr="00EB513D">
              <w:rPr>
                <w:rFonts w:ascii="Times New Roman" w:hAnsi="Times New Roman"/>
                <w:sz w:val="28"/>
                <w:szCs w:val="28"/>
                <w:shd w:val="clear" w:color="auto" w:fill="FFFFFF"/>
                <w:lang w:val="ro-RO"/>
              </w:rPr>
              <w:t>1.</w:t>
            </w:r>
            <w:r w:rsidR="00DD5AD7" w:rsidRPr="00EB513D">
              <w:rPr>
                <w:rFonts w:ascii="Times New Roman" w:hAnsi="Times New Roman"/>
                <w:sz w:val="28"/>
                <w:szCs w:val="28"/>
                <w:shd w:val="clear" w:color="auto" w:fill="FFFFFF"/>
                <w:lang w:val="ro-RO"/>
              </w:rPr>
              <w:t xml:space="preserve">4. </w:t>
            </w:r>
            <w:r w:rsidRPr="00EB513D">
              <w:rPr>
                <w:rFonts w:ascii="Times New Roman" w:hAnsi="Times New Roman"/>
                <w:sz w:val="28"/>
                <w:szCs w:val="28"/>
                <w:shd w:val="clear" w:color="auto" w:fill="FFFFFF"/>
                <w:lang w:val="ro-MD"/>
              </w:rPr>
              <w:t>Eficiența energetică</w:t>
            </w:r>
            <w:r w:rsidR="00DF3F7F" w:rsidRPr="00EB513D">
              <w:rPr>
                <w:rFonts w:ascii="Times New Roman" w:hAnsi="Times New Roman"/>
                <w:sz w:val="28"/>
                <w:szCs w:val="28"/>
                <w:shd w:val="clear" w:color="auto" w:fill="FFFFFF"/>
                <w:lang w:val="ro-RO"/>
              </w:rPr>
              <w:t>;</w:t>
            </w:r>
          </w:p>
          <w:p w14:paraId="13F26ABC" w14:textId="0BC5497D" w:rsidR="00DF3F7F" w:rsidRPr="00EB513D" w:rsidRDefault="00EB513D" w:rsidP="00DD5AD7">
            <w:pPr>
              <w:spacing w:line="20" w:lineRule="atLeast"/>
              <w:ind w:left="22" w:firstLine="567"/>
              <w:rPr>
                <w:rFonts w:ascii="Times New Roman" w:hAnsi="Times New Roman"/>
                <w:sz w:val="28"/>
                <w:szCs w:val="28"/>
                <w:shd w:val="clear" w:color="auto" w:fill="FFFFFF"/>
                <w:lang w:val="ro-RO"/>
              </w:rPr>
            </w:pPr>
            <w:r w:rsidRPr="00EB513D">
              <w:rPr>
                <w:rFonts w:ascii="Times New Roman" w:hAnsi="Times New Roman"/>
                <w:sz w:val="28"/>
                <w:szCs w:val="28"/>
                <w:shd w:val="clear" w:color="auto" w:fill="FFFFFF"/>
                <w:lang w:val="ro-RO"/>
              </w:rPr>
              <w:t>1.</w:t>
            </w:r>
            <w:r w:rsidR="00DF3F7F" w:rsidRPr="00EB513D">
              <w:rPr>
                <w:rFonts w:ascii="Times New Roman" w:hAnsi="Times New Roman"/>
                <w:sz w:val="28"/>
                <w:szCs w:val="28"/>
                <w:shd w:val="clear" w:color="auto" w:fill="FFFFFF"/>
                <w:lang w:val="ro-RO"/>
              </w:rPr>
              <w:t xml:space="preserve">5. </w:t>
            </w:r>
            <w:r w:rsidRPr="00EB513D">
              <w:rPr>
                <w:rFonts w:ascii="Times New Roman" w:hAnsi="Times New Roman"/>
                <w:sz w:val="28"/>
                <w:szCs w:val="28"/>
                <w:shd w:val="clear" w:color="auto" w:fill="FFFFFF"/>
                <w:lang w:val="ro-MD"/>
              </w:rPr>
              <w:t>Emisii dirijate în aer</w:t>
            </w:r>
            <w:r w:rsidR="00DF3F7F" w:rsidRPr="00EB513D">
              <w:rPr>
                <w:rFonts w:ascii="Times New Roman" w:hAnsi="Times New Roman"/>
                <w:sz w:val="28"/>
                <w:szCs w:val="28"/>
                <w:shd w:val="clear" w:color="auto" w:fill="FFFFFF"/>
                <w:lang w:val="ro-RO"/>
              </w:rPr>
              <w:t>;</w:t>
            </w:r>
          </w:p>
          <w:p w14:paraId="602DD54F" w14:textId="7E0F023C" w:rsidR="00DF3F7F" w:rsidRPr="00EB513D" w:rsidRDefault="00EB513D" w:rsidP="00DD5AD7">
            <w:pPr>
              <w:spacing w:line="20" w:lineRule="atLeast"/>
              <w:ind w:left="22" w:firstLine="567"/>
              <w:rPr>
                <w:rFonts w:ascii="Times New Roman" w:hAnsi="Times New Roman"/>
                <w:sz w:val="28"/>
                <w:szCs w:val="28"/>
                <w:shd w:val="clear" w:color="auto" w:fill="FFFFFF"/>
                <w:lang w:val="ro-RO"/>
              </w:rPr>
            </w:pPr>
            <w:r w:rsidRPr="00EB513D">
              <w:rPr>
                <w:rFonts w:ascii="Times New Roman" w:hAnsi="Times New Roman"/>
                <w:sz w:val="28"/>
                <w:szCs w:val="28"/>
                <w:shd w:val="clear" w:color="auto" w:fill="FFFFFF"/>
                <w:lang w:val="ro-RO"/>
              </w:rPr>
              <w:t>1.</w:t>
            </w:r>
            <w:r w:rsidR="00DF3F7F" w:rsidRPr="00EB513D">
              <w:rPr>
                <w:rFonts w:ascii="Times New Roman" w:hAnsi="Times New Roman"/>
                <w:sz w:val="28"/>
                <w:szCs w:val="28"/>
                <w:shd w:val="clear" w:color="auto" w:fill="FFFFFF"/>
                <w:lang w:val="ro-RO"/>
              </w:rPr>
              <w:t xml:space="preserve">6. </w:t>
            </w:r>
            <w:r w:rsidRPr="00EB513D">
              <w:rPr>
                <w:rFonts w:ascii="Times New Roman" w:hAnsi="Times New Roman"/>
                <w:sz w:val="28"/>
                <w:szCs w:val="28"/>
                <w:shd w:val="clear" w:color="auto" w:fill="FFFFFF"/>
                <w:lang w:val="ro-MD"/>
              </w:rPr>
              <w:t>Emisii în apă</w:t>
            </w:r>
            <w:r w:rsidR="00DF3F7F" w:rsidRPr="00EB513D">
              <w:rPr>
                <w:rFonts w:ascii="Times New Roman" w:hAnsi="Times New Roman"/>
                <w:sz w:val="28"/>
                <w:szCs w:val="28"/>
                <w:shd w:val="clear" w:color="auto" w:fill="FFFFFF"/>
                <w:lang w:val="ro-RO"/>
              </w:rPr>
              <w:t>;</w:t>
            </w:r>
          </w:p>
          <w:p w14:paraId="05662733" w14:textId="3FF58149" w:rsidR="00DF3F7F" w:rsidRPr="00EB513D" w:rsidRDefault="00EB513D" w:rsidP="00DD5AD7">
            <w:pPr>
              <w:spacing w:line="20" w:lineRule="atLeast"/>
              <w:ind w:left="22" w:firstLine="567"/>
              <w:rPr>
                <w:rFonts w:ascii="Times New Roman" w:hAnsi="Times New Roman"/>
                <w:sz w:val="28"/>
                <w:szCs w:val="28"/>
                <w:shd w:val="clear" w:color="auto" w:fill="FFFFFF"/>
                <w:lang w:val="ro-MD"/>
              </w:rPr>
            </w:pPr>
            <w:r w:rsidRPr="00EB513D">
              <w:rPr>
                <w:rFonts w:ascii="Times New Roman" w:hAnsi="Times New Roman"/>
                <w:sz w:val="28"/>
                <w:szCs w:val="28"/>
                <w:shd w:val="clear" w:color="auto" w:fill="FFFFFF"/>
                <w:lang w:val="ro-RO"/>
              </w:rPr>
              <w:t>1.</w:t>
            </w:r>
            <w:r w:rsidR="00DF3F7F" w:rsidRPr="00EB513D">
              <w:rPr>
                <w:rFonts w:ascii="Times New Roman" w:hAnsi="Times New Roman"/>
                <w:sz w:val="28"/>
                <w:szCs w:val="28"/>
                <w:shd w:val="clear" w:color="auto" w:fill="FFFFFF"/>
                <w:lang w:val="ro-RO"/>
              </w:rPr>
              <w:t xml:space="preserve">7. </w:t>
            </w:r>
            <w:r w:rsidRPr="00EB513D">
              <w:rPr>
                <w:rFonts w:ascii="Times New Roman" w:hAnsi="Times New Roman"/>
                <w:sz w:val="28"/>
                <w:szCs w:val="28"/>
                <w:shd w:val="clear" w:color="auto" w:fill="FFFFFF"/>
                <w:lang w:val="ro-MD"/>
              </w:rPr>
              <w:t>Eficiența materialelor</w:t>
            </w:r>
            <w:r w:rsidR="00713716" w:rsidRPr="00EB513D">
              <w:rPr>
                <w:rFonts w:ascii="Times New Roman" w:hAnsi="Times New Roman"/>
                <w:sz w:val="28"/>
                <w:szCs w:val="28"/>
                <w:shd w:val="clear" w:color="auto" w:fill="FFFFFF"/>
                <w:lang w:val="ro-MD"/>
              </w:rPr>
              <w:t>;</w:t>
            </w:r>
          </w:p>
          <w:p w14:paraId="5E112EDD" w14:textId="301F3897" w:rsidR="00713716" w:rsidRPr="00EB513D" w:rsidRDefault="00EB513D" w:rsidP="00DD5AD7">
            <w:pPr>
              <w:spacing w:line="20" w:lineRule="atLeast"/>
              <w:ind w:left="22" w:firstLine="567"/>
              <w:rPr>
                <w:rFonts w:ascii="Times New Roman" w:hAnsi="Times New Roman"/>
                <w:sz w:val="28"/>
                <w:szCs w:val="28"/>
                <w:shd w:val="clear" w:color="auto" w:fill="FFFFFF"/>
                <w:lang w:val="ro-MD"/>
              </w:rPr>
            </w:pPr>
            <w:r w:rsidRPr="00EB513D">
              <w:rPr>
                <w:rFonts w:ascii="Times New Roman" w:hAnsi="Times New Roman"/>
                <w:sz w:val="28"/>
                <w:szCs w:val="28"/>
                <w:shd w:val="clear" w:color="auto" w:fill="FFFFFF"/>
                <w:lang w:val="ro-MD"/>
              </w:rPr>
              <w:t>1.</w:t>
            </w:r>
            <w:r w:rsidR="00713716" w:rsidRPr="00EB513D">
              <w:rPr>
                <w:rFonts w:ascii="Times New Roman" w:hAnsi="Times New Roman"/>
                <w:sz w:val="28"/>
                <w:szCs w:val="28"/>
                <w:shd w:val="clear" w:color="auto" w:fill="FFFFFF"/>
                <w:lang w:val="ro-MD"/>
              </w:rPr>
              <w:t xml:space="preserve">8. </w:t>
            </w:r>
            <w:r w:rsidRPr="00EB513D">
              <w:rPr>
                <w:rFonts w:ascii="Times New Roman" w:hAnsi="Times New Roman"/>
                <w:sz w:val="28"/>
                <w:szCs w:val="28"/>
                <w:shd w:val="clear" w:color="auto" w:fill="FFFFFF"/>
                <w:lang w:val="ro-MD"/>
              </w:rPr>
              <w:t>Zgomot</w:t>
            </w:r>
            <w:r w:rsidR="00713716" w:rsidRPr="00EB513D">
              <w:rPr>
                <w:rFonts w:ascii="Times New Roman" w:hAnsi="Times New Roman"/>
                <w:sz w:val="28"/>
                <w:szCs w:val="28"/>
                <w:shd w:val="clear" w:color="auto" w:fill="FFFFFF"/>
                <w:lang w:val="ro-MD"/>
              </w:rPr>
              <w:t>;</w:t>
            </w:r>
          </w:p>
          <w:p w14:paraId="54449367" w14:textId="7578B7AD" w:rsidR="00EB513D" w:rsidRPr="00EB513D" w:rsidRDefault="00EB513D" w:rsidP="00DD5AD7">
            <w:pPr>
              <w:spacing w:line="20" w:lineRule="atLeast"/>
              <w:ind w:left="22" w:firstLine="567"/>
              <w:rPr>
                <w:rFonts w:ascii="Times New Roman" w:hAnsi="Times New Roman"/>
                <w:sz w:val="28"/>
                <w:szCs w:val="28"/>
                <w:shd w:val="clear" w:color="auto" w:fill="FFFFFF"/>
                <w:lang w:val="ro-MD"/>
              </w:rPr>
            </w:pPr>
            <w:r w:rsidRPr="00EB513D">
              <w:rPr>
                <w:rFonts w:ascii="Times New Roman" w:hAnsi="Times New Roman"/>
                <w:sz w:val="28"/>
                <w:szCs w:val="28"/>
                <w:shd w:val="clear" w:color="auto" w:fill="FFFFFF"/>
                <w:lang w:val="ro-MD"/>
              </w:rPr>
              <w:t>Capitolul 2 Descrierea tehnicilor:</w:t>
            </w:r>
          </w:p>
          <w:p w14:paraId="3F36F0DC" w14:textId="30A23192" w:rsidR="00713716" w:rsidRPr="00EB513D" w:rsidRDefault="00EB513D" w:rsidP="00DD5AD7">
            <w:pPr>
              <w:spacing w:line="20" w:lineRule="atLeast"/>
              <w:ind w:left="22" w:firstLine="567"/>
              <w:rPr>
                <w:rFonts w:ascii="Times New Roman" w:hAnsi="Times New Roman"/>
                <w:sz w:val="28"/>
                <w:szCs w:val="28"/>
                <w:shd w:val="clear" w:color="auto" w:fill="FFFFFF"/>
                <w:lang w:val="ro-RO"/>
              </w:rPr>
            </w:pPr>
            <w:r w:rsidRPr="00EB513D">
              <w:rPr>
                <w:rFonts w:ascii="Times New Roman" w:hAnsi="Times New Roman"/>
                <w:sz w:val="28"/>
                <w:szCs w:val="28"/>
                <w:shd w:val="clear" w:color="auto" w:fill="FFFFFF"/>
                <w:lang w:val="ro-RO"/>
              </w:rPr>
              <w:t>2.1</w:t>
            </w:r>
            <w:r w:rsidR="00713716" w:rsidRPr="00EB513D">
              <w:rPr>
                <w:rFonts w:ascii="Times New Roman" w:hAnsi="Times New Roman"/>
                <w:sz w:val="28"/>
                <w:szCs w:val="28"/>
                <w:shd w:val="clear" w:color="auto" w:fill="FFFFFF"/>
                <w:lang w:val="ro-RO"/>
              </w:rPr>
              <w:t xml:space="preserve">. </w:t>
            </w:r>
            <w:r w:rsidRPr="00EB513D">
              <w:rPr>
                <w:rFonts w:ascii="Times New Roman" w:hAnsi="Times New Roman"/>
                <w:sz w:val="28"/>
                <w:szCs w:val="28"/>
                <w:shd w:val="clear" w:color="auto" w:fill="FFFFFF"/>
                <w:lang w:val="ro-RO"/>
              </w:rPr>
              <w:t>Tehnici generale</w:t>
            </w:r>
            <w:r w:rsidR="00A50617" w:rsidRPr="00EB513D">
              <w:rPr>
                <w:rFonts w:ascii="Times New Roman" w:hAnsi="Times New Roman"/>
                <w:sz w:val="28"/>
                <w:szCs w:val="28"/>
                <w:shd w:val="clear" w:color="auto" w:fill="FFFFFF"/>
                <w:lang w:val="ro-RO"/>
              </w:rPr>
              <w:t>;</w:t>
            </w:r>
          </w:p>
          <w:p w14:paraId="6DA0D7B9" w14:textId="198FCBD7" w:rsidR="00A50617" w:rsidRPr="00EB513D" w:rsidRDefault="00EB513D" w:rsidP="00DD5AD7">
            <w:pPr>
              <w:spacing w:line="20" w:lineRule="atLeast"/>
              <w:ind w:left="22" w:firstLine="567"/>
              <w:rPr>
                <w:rFonts w:ascii="Times New Roman" w:hAnsi="Times New Roman"/>
                <w:sz w:val="28"/>
                <w:szCs w:val="28"/>
                <w:shd w:val="clear" w:color="auto" w:fill="FFFFFF"/>
                <w:lang w:val="ro-RO"/>
              </w:rPr>
            </w:pPr>
            <w:r w:rsidRPr="00EB513D">
              <w:rPr>
                <w:rFonts w:ascii="Times New Roman" w:hAnsi="Times New Roman"/>
                <w:sz w:val="28"/>
                <w:szCs w:val="28"/>
                <w:shd w:val="clear" w:color="auto" w:fill="FFFFFF"/>
                <w:lang w:val="ro-RO"/>
              </w:rPr>
              <w:t>2.2</w:t>
            </w:r>
            <w:r w:rsidR="00A50617" w:rsidRPr="00EB513D">
              <w:rPr>
                <w:rFonts w:ascii="Times New Roman" w:hAnsi="Times New Roman"/>
                <w:sz w:val="28"/>
                <w:szCs w:val="28"/>
                <w:shd w:val="clear" w:color="auto" w:fill="FFFFFF"/>
                <w:lang w:val="ro-RO"/>
              </w:rPr>
              <w:t xml:space="preserve">. </w:t>
            </w:r>
            <w:r w:rsidRPr="00EB513D">
              <w:rPr>
                <w:rFonts w:ascii="Times New Roman" w:hAnsi="Times New Roman"/>
                <w:sz w:val="28"/>
                <w:szCs w:val="28"/>
                <w:shd w:val="clear" w:color="auto" w:fill="FFFFFF"/>
                <w:lang w:val="ro-RO"/>
              </w:rPr>
              <w:t>Tehnici de reducere a emisiilor în aer</w:t>
            </w:r>
            <w:r w:rsidR="007D3570" w:rsidRPr="00EB513D">
              <w:rPr>
                <w:rFonts w:ascii="Times New Roman" w:hAnsi="Times New Roman"/>
                <w:sz w:val="28"/>
                <w:szCs w:val="28"/>
                <w:shd w:val="clear" w:color="auto" w:fill="FFFFFF"/>
                <w:lang w:val="ro-RO"/>
              </w:rPr>
              <w:t>;</w:t>
            </w:r>
          </w:p>
          <w:p w14:paraId="64868404" w14:textId="2E22DCC6" w:rsidR="007D3570" w:rsidRPr="00EB513D" w:rsidRDefault="00EB513D" w:rsidP="00DD5AD7">
            <w:pPr>
              <w:spacing w:line="20" w:lineRule="atLeast"/>
              <w:ind w:left="22" w:firstLine="567"/>
              <w:rPr>
                <w:rFonts w:ascii="Times New Roman" w:hAnsi="Times New Roman"/>
                <w:sz w:val="28"/>
                <w:szCs w:val="28"/>
                <w:shd w:val="clear" w:color="auto" w:fill="FFFFFF"/>
                <w:lang w:val="ro-RO"/>
              </w:rPr>
            </w:pPr>
            <w:r w:rsidRPr="00EB513D">
              <w:rPr>
                <w:rFonts w:ascii="Times New Roman" w:hAnsi="Times New Roman"/>
                <w:sz w:val="28"/>
                <w:szCs w:val="28"/>
                <w:shd w:val="clear" w:color="auto" w:fill="FFFFFF"/>
                <w:lang w:val="ro-RO"/>
              </w:rPr>
              <w:t>2.3</w:t>
            </w:r>
            <w:r w:rsidR="007D3570" w:rsidRPr="00EB513D">
              <w:rPr>
                <w:rFonts w:ascii="Times New Roman" w:hAnsi="Times New Roman"/>
                <w:sz w:val="28"/>
                <w:szCs w:val="28"/>
                <w:shd w:val="clear" w:color="auto" w:fill="FFFFFF"/>
                <w:lang w:val="ro-RO"/>
              </w:rPr>
              <w:t xml:space="preserve">. </w:t>
            </w:r>
            <w:r w:rsidRPr="00EB513D">
              <w:rPr>
                <w:rFonts w:ascii="Times New Roman" w:hAnsi="Times New Roman"/>
                <w:sz w:val="28"/>
                <w:szCs w:val="28"/>
                <w:shd w:val="clear" w:color="auto" w:fill="FFFFFF"/>
                <w:lang w:val="ro-RO"/>
              </w:rPr>
              <w:t>Tehnici de reducere a emisiilor în apă</w:t>
            </w:r>
            <w:r w:rsidR="007D3570" w:rsidRPr="00EB513D">
              <w:rPr>
                <w:rFonts w:ascii="Times New Roman" w:hAnsi="Times New Roman"/>
                <w:sz w:val="28"/>
                <w:szCs w:val="28"/>
                <w:shd w:val="clear" w:color="auto" w:fill="FFFFFF"/>
                <w:lang w:val="ro-RO"/>
              </w:rPr>
              <w:t>;</w:t>
            </w:r>
          </w:p>
          <w:p w14:paraId="1F97751F" w14:textId="1EF97DE0" w:rsidR="007D3570" w:rsidRPr="00EB513D" w:rsidRDefault="007D3570" w:rsidP="00DD5AD7">
            <w:pPr>
              <w:spacing w:line="20" w:lineRule="atLeast"/>
              <w:ind w:left="22" w:firstLine="567"/>
              <w:rPr>
                <w:rFonts w:ascii="Times New Roman" w:hAnsi="Times New Roman"/>
                <w:sz w:val="28"/>
                <w:szCs w:val="28"/>
                <w:shd w:val="clear" w:color="auto" w:fill="FFFFFF"/>
                <w:lang w:val="ro-RO"/>
              </w:rPr>
            </w:pPr>
            <w:r w:rsidRPr="00EB513D">
              <w:rPr>
                <w:rFonts w:ascii="Times New Roman" w:hAnsi="Times New Roman"/>
                <w:sz w:val="28"/>
                <w:szCs w:val="28"/>
                <w:shd w:val="clear" w:color="auto" w:fill="FFFFFF"/>
                <w:lang w:val="ro-RO"/>
              </w:rPr>
              <w:t>2</w:t>
            </w:r>
            <w:r w:rsidR="00EB513D" w:rsidRPr="00EB513D">
              <w:rPr>
                <w:rFonts w:ascii="Times New Roman" w:hAnsi="Times New Roman"/>
                <w:sz w:val="28"/>
                <w:szCs w:val="28"/>
                <w:shd w:val="clear" w:color="auto" w:fill="FFFFFF"/>
                <w:lang w:val="ro-RO"/>
              </w:rPr>
              <w:t>.4</w:t>
            </w:r>
            <w:r w:rsidRPr="00EB513D">
              <w:rPr>
                <w:rFonts w:ascii="Times New Roman" w:hAnsi="Times New Roman"/>
                <w:sz w:val="28"/>
                <w:szCs w:val="28"/>
                <w:shd w:val="clear" w:color="auto" w:fill="FFFFFF"/>
                <w:lang w:val="ro-RO"/>
              </w:rPr>
              <w:t xml:space="preserve">. </w:t>
            </w:r>
            <w:r w:rsidR="00EB513D" w:rsidRPr="00EB513D">
              <w:rPr>
                <w:rFonts w:ascii="Times New Roman" w:hAnsi="Times New Roman"/>
                <w:sz w:val="28"/>
                <w:szCs w:val="28"/>
                <w:shd w:val="clear" w:color="auto" w:fill="FFFFFF"/>
                <w:lang w:val="ro-RO"/>
              </w:rPr>
              <w:t>Tehnici de management</w:t>
            </w:r>
            <w:r w:rsidR="00EB513D">
              <w:rPr>
                <w:rFonts w:ascii="Times New Roman" w:hAnsi="Times New Roman"/>
                <w:sz w:val="28"/>
                <w:szCs w:val="28"/>
                <w:shd w:val="clear" w:color="auto" w:fill="FFFFFF"/>
                <w:lang w:val="ro-RO"/>
              </w:rPr>
              <w:t>.</w:t>
            </w:r>
          </w:p>
          <w:p w14:paraId="4E0416FA" w14:textId="04FB5CE7" w:rsidR="00D21625" w:rsidRDefault="004B2BA1" w:rsidP="00D21625">
            <w:pPr>
              <w:tabs>
                <w:tab w:val="left" w:pos="993"/>
              </w:tabs>
              <w:spacing w:line="20" w:lineRule="atLeast"/>
              <w:ind w:firstLine="567"/>
              <w:rPr>
                <w:rFonts w:ascii="Times New Roman" w:hAnsi="Times New Roman"/>
                <w:bCs/>
                <w:sz w:val="28"/>
                <w:szCs w:val="28"/>
                <w:lang w:val="ro-RO"/>
              </w:rPr>
            </w:pPr>
            <w:r w:rsidRPr="00740F3C">
              <w:rPr>
                <w:rFonts w:ascii="Times New Roman" w:hAnsi="Times New Roman"/>
                <w:sz w:val="28"/>
                <w:szCs w:val="28"/>
                <w:shd w:val="clear" w:color="auto" w:fill="FFFFFF"/>
                <w:lang w:val="ro-RO"/>
              </w:rPr>
              <w:lastRenderedPageBreak/>
              <w:t>Concluziil</w:t>
            </w:r>
            <w:r>
              <w:rPr>
                <w:rFonts w:ascii="Times New Roman" w:hAnsi="Times New Roman"/>
                <w:sz w:val="28"/>
                <w:szCs w:val="28"/>
                <w:shd w:val="clear" w:color="auto" w:fill="FFFFFF"/>
                <w:lang w:val="ro-RO"/>
              </w:rPr>
              <w:t>e</w:t>
            </w:r>
            <w:r w:rsidRPr="00740F3C">
              <w:rPr>
                <w:rFonts w:ascii="Times New Roman" w:hAnsi="Times New Roman"/>
                <w:sz w:val="28"/>
                <w:szCs w:val="28"/>
                <w:shd w:val="clear" w:color="auto" w:fill="FFFFFF"/>
                <w:lang w:val="ro-RO"/>
              </w:rPr>
              <w:t xml:space="preserve"> </w:t>
            </w:r>
            <w:r w:rsidR="00D21625" w:rsidRPr="00740F3C">
              <w:rPr>
                <w:rFonts w:ascii="Times New Roman" w:hAnsi="Times New Roman"/>
                <w:sz w:val="28"/>
                <w:szCs w:val="28"/>
                <w:shd w:val="clear" w:color="auto" w:fill="FFFFFF"/>
                <w:lang w:val="ro-RO"/>
              </w:rPr>
              <w:t xml:space="preserve">privind BAT </w:t>
            </w:r>
            <w:r w:rsidR="00B35934" w:rsidRPr="00B35934">
              <w:rPr>
                <w:rFonts w:ascii="Times New Roman" w:hAnsi="Times New Roman"/>
                <w:bCs/>
                <w:sz w:val="28"/>
                <w:szCs w:val="28"/>
                <w:shd w:val="clear" w:color="auto" w:fill="FFFFFF"/>
                <w:lang w:val="ro-MD"/>
              </w:rPr>
              <w:t xml:space="preserve">pentru </w:t>
            </w:r>
            <w:r w:rsidR="006C5F2C" w:rsidRPr="006C5F2C">
              <w:rPr>
                <w:rFonts w:ascii="Times New Roman" w:hAnsi="Times New Roman"/>
                <w:bCs/>
                <w:sz w:val="28"/>
                <w:szCs w:val="28"/>
                <w:shd w:val="clear" w:color="auto" w:fill="FFFFFF"/>
                <w:lang w:val="ro-MD"/>
              </w:rPr>
              <w:t xml:space="preserve">incinerarea deșeurilor </w:t>
            </w:r>
            <w:r w:rsidR="00D21625" w:rsidRPr="000331EC">
              <w:rPr>
                <w:rFonts w:ascii="Times New Roman" w:hAnsi="Times New Roman"/>
                <w:bCs/>
                <w:sz w:val="28"/>
                <w:szCs w:val="28"/>
                <w:lang w:val="ro-RO"/>
              </w:rPr>
              <w:t xml:space="preserve">se referă la activitățile industriale și economice prevăzute în </w:t>
            </w:r>
            <w:r w:rsidR="00884546">
              <w:rPr>
                <w:rFonts w:ascii="Times New Roman" w:hAnsi="Times New Roman"/>
                <w:bCs/>
                <w:sz w:val="28"/>
                <w:szCs w:val="28"/>
                <w:lang w:val="ro-RO"/>
              </w:rPr>
              <w:t xml:space="preserve">anexa nr. 1 al </w:t>
            </w:r>
            <w:r w:rsidR="00D21625" w:rsidRPr="000331EC">
              <w:rPr>
                <w:rFonts w:ascii="Times New Roman" w:hAnsi="Times New Roman"/>
                <w:bCs/>
                <w:sz w:val="28"/>
                <w:szCs w:val="28"/>
                <w:lang w:val="ro-RO"/>
              </w:rPr>
              <w:t>Leg</w:t>
            </w:r>
            <w:r w:rsidR="00884546">
              <w:rPr>
                <w:rFonts w:ascii="Times New Roman" w:hAnsi="Times New Roman"/>
                <w:bCs/>
                <w:sz w:val="28"/>
                <w:szCs w:val="28"/>
                <w:lang w:val="ro-RO"/>
              </w:rPr>
              <w:t>ii</w:t>
            </w:r>
            <w:r w:rsidR="00D21625" w:rsidRPr="000331EC">
              <w:rPr>
                <w:rFonts w:ascii="Times New Roman" w:hAnsi="Times New Roman"/>
                <w:bCs/>
                <w:sz w:val="28"/>
                <w:szCs w:val="28"/>
                <w:lang w:val="ro-RO"/>
              </w:rPr>
              <w:t xml:space="preserve"> nr. 227/2022 privind emisiile</w:t>
            </w:r>
            <w:r w:rsidR="00D21625">
              <w:rPr>
                <w:rFonts w:ascii="Times New Roman" w:hAnsi="Times New Roman"/>
                <w:bCs/>
                <w:sz w:val="28"/>
                <w:szCs w:val="28"/>
                <w:lang w:val="ro-RO"/>
              </w:rPr>
              <w:t xml:space="preserve"> industriale</w:t>
            </w:r>
            <w:r w:rsidR="00D21625" w:rsidRPr="000331EC">
              <w:rPr>
                <w:rFonts w:ascii="Times New Roman" w:hAnsi="Times New Roman"/>
                <w:bCs/>
                <w:sz w:val="28"/>
                <w:szCs w:val="28"/>
                <w:lang w:val="ro-RO"/>
              </w:rPr>
              <w:t>,</w:t>
            </w:r>
            <w:r w:rsidR="00D21625">
              <w:rPr>
                <w:rFonts w:ascii="Times New Roman" w:hAnsi="Times New Roman"/>
                <w:bCs/>
                <w:sz w:val="28"/>
                <w:szCs w:val="28"/>
                <w:lang w:val="ro-RO"/>
              </w:rPr>
              <w:t xml:space="preserve"> după cum urmează:</w:t>
            </w:r>
          </w:p>
          <w:p w14:paraId="500FCF9E" w14:textId="77777777" w:rsidR="00D15D65" w:rsidRPr="00D15D65" w:rsidRDefault="00D15D65" w:rsidP="00D15D65">
            <w:pPr>
              <w:tabs>
                <w:tab w:val="left" w:pos="993"/>
              </w:tabs>
              <w:ind w:firstLine="567"/>
              <w:rPr>
                <w:rFonts w:ascii="Times New Roman" w:hAnsi="Times New Roman"/>
                <w:sz w:val="28"/>
                <w:szCs w:val="28"/>
                <w:lang w:val="ro-MD"/>
              </w:rPr>
            </w:pPr>
            <w:r w:rsidRPr="00D15D65">
              <w:rPr>
                <w:rFonts w:ascii="Times New Roman" w:hAnsi="Times New Roman"/>
                <w:sz w:val="28"/>
                <w:szCs w:val="28"/>
                <w:lang w:val="ro-MD"/>
              </w:rPr>
              <w:t xml:space="preserve">Prezentele concluzii privind BAT se referă la următoarele activități menționate în anexa I la </w:t>
            </w:r>
            <w:r w:rsidRPr="006A08BA">
              <w:rPr>
                <w:rFonts w:ascii="Times New Roman" w:hAnsi="Times New Roman"/>
                <w:sz w:val="28"/>
                <w:szCs w:val="28"/>
                <w:lang w:val="ro-MD"/>
              </w:rPr>
              <w:t>Legea nr.227/2022, d</w:t>
            </w:r>
            <w:r w:rsidRPr="00D15D65">
              <w:rPr>
                <w:rFonts w:ascii="Times New Roman" w:hAnsi="Times New Roman"/>
                <w:sz w:val="28"/>
                <w:szCs w:val="28"/>
                <w:lang w:val="ro-MD"/>
              </w:rPr>
              <w:t>upă cum urmează:</w:t>
            </w:r>
          </w:p>
          <w:p w14:paraId="099CD30B" w14:textId="46599F50" w:rsidR="00D15D65" w:rsidRPr="00D15D65" w:rsidRDefault="00D15D65" w:rsidP="00D15D65">
            <w:pPr>
              <w:tabs>
                <w:tab w:val="left" w:pos="993"/>
              </w:tabs>
              <w:ind w:firstLine="567"/>
              <w:rPr>
                <w:rFonts w:ascii="Times New Roman" w:hAnsi="Times New Roman"/>
                <w:b/>
                <w:bCs/>
                <w:color w:val="333333"/>
                <w:sz w:val="28"/>
                <w:szCs w:val="28"/>
                <w:lang w:val="ro-RO" w:eastAsia="ro-RO"/>
              </w:rPr>
            </w:pPr>
            <w:r w:rsidRPr="00D15D65">
              <w:rPr>
                <w:rFonts w:ascii="Times New Roman" w:hAnsi="Times New Roman"/>
                <w:bCs/>
                <w:sz w:val="28"/>
                <w:szCs w:val="28"/>
                <w:lang w:val="ro-RO"/>
              </w:rPr>
              <w:t>- Anexa nr. 1 ”Lista activități industriale și economice cu risc semnificativ asupra mediului”, p</w:t>
            </w:r>
            <w:r w:rsidR="004C6F3B">
              <w:rPr>
                <w:rFonts w:ascii="Times New Roman" w:hAnsi="Times New Roman"/>
                <w:bCs/>
                <w:sz w:val="28"/>
                <w:szCs w:val="28"/>
                <w:lang w:val="ro-RO"/>
              </w:rPr>
              <w:t>ct.</w:t>
            </w:r>
            <w:r w:rsidRPr="00D15D65">
              <w:rPr>
                <w:rFonts w:ascii="Times New Roman" w:hAnsi="Times New Roman"/>
                <w:bCs/>
                <w:sz w:val="28"/>
                <w:szCs w:val="28"/>
                <w:lang w:val="ro-RO"/>
              </w:rPr>
              <w:t xml:space="preserve"> </w:t>
            </w:r>
            <w:r w:rsidRPr="00D15D65">
              <w:rPr>
                <w:rFonts w:ascii="Times New Roman" w:hAnsi="Times New Roman"/>
                <w:b/>
                <w:bCs/>
                <w:color w:val="333333"/>
                <w:sz w:val="28"/>
                <w:szCs w:val="28"/>
                <w:lang w:val="ro-RO" w:eastAsia="ro-RO"/>
              </w:rPr>
              <w:t xml:space="preserve">5. </w:t>
            </w:r>
            <w:proofErr w:type="spellStart"/>
            <w:r w:rsidR="004C6F3B" w:rsidRPr="00D15D65">
              <w:rPr>
                <w:rFonts w:ascii="Times New Roman" w:hAnsi="Times New Roman"/>
                <w:b/>
                <w:bCs/>
                <w:color w:val="333333"/>
                <w:sz w:val="28"/>
                <w:szCs w:val="28"/>
                <w:lang w:val="ro-RO" w:eastAsia="ro-RO"/>
              </w:rPr>
              <w:t>S</w:t>
            </w:r>
            <w:r w:rsidR="00DE2E7A" w:rsidRPr="00D15D65">
              <w:rPr>
                <w:rFonts w:ascii="Times New Roman" w:hAnsi="Times New Roman"/>
                <w:b/>
                <w:bCs/>
                <w:color w:val="333333"/>
                <w:sz w:val="28"/>
                <w:szCs w:val="28"/>
                <w:lang w:val="ro-RO" w:eastAsia="ro-RO"/>
              </w:rPr>
              <w:t>ubp</w:t>
            </w:r>
            <w:r w:rsidR="004C6F3B">
              <w:rPr>
                <w:rFonts w:ascii="Times New Roman" w:hAnsi="Times New Roman"/>
                <w:b/>
                <w:bCs/>
                <w:color w:val="333333"/>
                <w:sz w:val="28"/>
                <w:szCs w:val="28"/>
                <w:lang w:val="ro-RO" w:eastAsia="ro-RO"/>
              </w:rPr>
              <w:t>ct</w:t>
            </w:r>
            <w:proofErr w:type="spellEnd"/>
            <w:r w:rsidR="004C6F3B">
              <w:rPr>
                <w:rFonts w:ascii="Times New Roman" w:hAnsi="Times New Roman"/>
                <w:b/>
                <w:bCs/>
                <w:color w:val="333333"/>
                <w:sz w:val="28"/>
                <w:szCs w:val="28"/>
                <w:lang w:val="ro-RO" w:eastAsia="ro-RO"/>
              </w:rPr>
              <w:t>.</w:t>
            </w:r>
            <w:r w:rsidR="00DE2E7A" w:rsidRPr="00D15D65">
              <w:rPr>
                <w:rFonts w:ascii="Times New Roman" w:hAnsi="Times New Roman"/>
                <w:b/>
                <w:bCs/>
                <w:color w:val="333333"/>
                <w:sz w:val="28"/>
                <w:szCs w:val="28"/>
                <w:lang w:val="ro-RO" w:eastAsia="ro-RO"/>
              </w:rPr>
              <w:t xml:space="preserve"> 2, 3, 4, 1</w:t>
            </w:r>
            <w:r w:rsidR="004C6F3B">
              <w:rPr>
                <w:rFonts w:ascii="Times New Roman" w:hAnsi="Times New Roman"/>
                <w:b/>
                <w:bCs/>
                <w:color w:val="333333"/>
                <w:sz w:val="28"/>
                <w:szCs w:val="28"/>
                <w:lang w:val="ro-RO" w:eastAsia="ro-RO"/>
              </w:rPr>
              <w:t>.</w:t>
            </w:r>
            <w:r w:rsidR="00DE2E7A">
              <w:rPr>
                <w:rFonts w:ascii="Times New Roman" w:hAnsi="Times New Roman"/>
                <w:b/>
                <w:bCs/>
                <w:color w:val="333333"/>
                <w:sz w:val="28"/>
                <w:szCs w:val="28"/>
                <w:lang w:val="ro-RO" w:eastAsia="ro-RO"/>
              </w:rPr>
              <w:t xml:space="preserve"> </w:t>
            </w:r>
            <w:r w:rsidRPr="00D15D65">
              <w:rPr>
                <w:rFonts w:ascii="Times New Roman" w:hAnsi="Times New Roman"/>
                <w:b/>
                <w:bCs/>
                <w:color w:val="333333"/>
                <w:sz w:val="28"/>
                <w:szCs w:val="28"/>
                <w:lang w:val="ro-RO" w:eastAsia="ro-RO"/>
              </w:rPr>
              <w:t>Gestionarea deșeurilor conform Listei instalațiilor și/sau activităților de gestionare a deșeurilor (tabelul 1) din anexa nr. 3</w:t>
            </w:r>
            <w:r w:rsidRPr="00D15D65">
              <w:rPr>
                <w:rFonts w:ascii="Times New Roman" w:hAnsi="Times New Roman"/>
                <w:b/>
                <w:bCs/>
                <w:color w:val="333333"/>
                <w:sz w:val="28"/>
                <w:szCs w:val="28"/>
                <w:vertAlign w:val="superscript"/>
                <w:lang w:val="ro-RO" w:eastAsia="ro-RO"/>
              </w:rPr>
              <w:t>1</w:t>
            </w:r>
            <w:r w:rsidRPr="00D15D65">
              <w:rPr>
                <w:rFonts w:ascii="Times New Roman" w:hAnsi="Times New Roman"/>
                <w:b/>
                <w:bCs/>
                <w:color w:val="333333"/>
                <w:sz w:val="28"/>
                <w:szCs w:val="28"/>
                <w:lang w:val="ro-RO" w:eastAsia="ro-RO"/>
              </w:rPr>
              <w:t xml:space="preserve"> la Legea nr. 209/2016 privind deșeurile, </w:t>
            </w:r>
          </w:p>
          <w:p w14:paraId="6058FD06" w14:textId="77777777" w:rsidR="00D15D65" w:rsidRPr="00D15D65" w:rsidRDefault="00D15D65" w:rsidP="00D15D65">
            <w:pPr>
              <w:shd w:val="clear" w:color="auto" w:fill="FFFFFF"/>
              <w:tabs>
                <w:tab w:val="left" w:pos="851"/>
                <w:tab w:val="left" w:pos="993"/>
              </w:tabs>
              <w:ind w:firstLine="567"/>
              <w:rPr>
                <w:rFonts w:ascii="Times New Roman" w:hAnsi="Times New Roman"/>
                <w:sz w:val="28"/>
                <w:szCs w:val="28"/>
                <w:lang w:val="ro-RO" w:eastAsia="ru-RU"/>
              </w:rPr>
            </w:pPr>
            <w:r w:rsidRPr="00D15D65">
              <w:rPr>
                <w:rFonts w:ascii="Times New Roman" w:hAnsi="Times New Roman"/>
                <w:sz w:val="28"/>
                <w:szCs w:val="28"/>
                <w:lang w:val="ro-RO" w:eastAsia="ru-RU"/>
              </w:rPr>
              <w:t>2) Eliminarea sau valorificarea deșeurilor în instalații de incinerare a deșeurilor:</w:t>
            </w:r>
          </w:p>
          <w:p w14:paraId="50EFB994" w14:textId="77777777" w:rsidR="00D15D65" w:rsidRPr="00D15D65" w:rsidRDefault="00D15D65" w:rsidP="00D15D65">
            <w:pPr>
              <w:numPr>
                <w:ilvl w:val="1"/>
                <w:numId w:val="7"/>
              </w:numPr>
              <w:shd w:val="clear" w:color="auto" w:fill="FFFFFF"/>
              <w:tabs>
                <w:tab w:val="left" w:pos="851"/>
                <w:tab w:val="left" w:pos="993"/>
              </w:tabs>
              <w:ind w:left="0" w:firstLine="567"/>
              <w:rPr>
                <w:rFonts w:ascii="Times New Roman" w:hAnsi="Times New Roman"/>
                <w:sz w:val="28"/>
                <w:szCs w:val="28"/>
                <w:lang w:val="ro-RO" w:eastAsia="ru-RU"/>
              </w:rPr>
            </w:pPr>
            <w:r w:rsidRPr="00D15D65">
              <w:rPr>
                <w:rFonts w:ascii="Times New Roman" w:hAnsi="Times New Roman"/>
                <w:sz w:val="28"/>
                <w:szCs w:val="28"/>
                <w:lang w:val="ro-RO" w:eastAsia="ru-RU"/>
              </w:rPr>
              <w:t xml:space="preserve">în cazul deșeurilor nepericuloase, cu o capacitate de peste 3 tone pe oră; </w:t>
            </w:r>
          </w:p>
          <w:p w14:paraId="17AF39E9" w14:textId="77777777" w:rsidR="00D15D65" w:rsidRPr="00D15D65" w:rsidRDefault="00D15D65" w:rsidP="00D15D65">
            <w:pPr>
              <w:numPr>
                <w:ilvl w:val="1"/>
                <w:numId w:val="7"/>
              </w:numPr>
              <w:shd w:val="clear" w:color="auto" w:fill="FFFFFF"/>
              <w:tabs>
                <w:tab w:val="left" w:pos="851"/>
                <w:tab w:val="left" w:pos="993"/>
              </w:tabs>
              <w:ind w:left="0" w:firstLine="567"/>
              <w:rPr>
                <w:rFonts w:ascii="Times New Roman" w:hAnsi="Times New Roman"/>
                <w:sz w:val="28"/>
                <w:szCs w:val="28"/>
                <w:lang w:val="ro-RO" w:eastAsia="ru-RU"/>
              </w:rPr>
            </w:pPr>
            <w:r w:rsidRPr="00D15D65">
              <w:rPr>
                <w:rFonts w:ascii="Times New Roman" w:hAnsi="Times New Roman"/>
                <w:sz w:val="28"/>
                <w:szCs w:val="28"/>
                <w:lang w:val="ro-RO" w:eastAsia="ru-RU"/>
              </w:rPr>
              <w:t>în cazul deșeurilor periculoase, cu o capacitate de peste 10 tone pe zi.</w:t>
            </w:r>
          </w:p>
          <w:p w14:paraId="384D5CA3" w14:textId="77777777" w:rsidR="00D15D65" w:rsidRPr="00D15D65" w:rsidRDefault="00D15D65" w:rsidP="00D15D65">
            <w:pPr>
              <w:shd w:val="clear" w:color="auto" w:fill="FFFFFF"/>
              <w:tabs>
                <w:tab w:val="left" w:pos="851"/>
                <w:tab w:val="left" w:pos="993"/>
              </w:tabs>
              <w:ind w:firstLine="567"/>
              <w:rPr>
                <w:rFonts w:ascii="Times New Roman" w:hAnsi="Times New Roman"/>
                <w:sz w:val="28"/>
                <w:szCs w:val="28"/>
                <w:lang w:val="ro-RO" w:eastAsia="ru-RU"/>
              </w:rPr>
            </w:pPr>
            <w:r w:rsidRPr="00D15D65">
              <w:rPr>
                <w:rFonts w:ascii="Times New Roman" w:hAnsi="Times New Roman"/>
                <w:sz w:val="28"/>
                <w:szCs w:val="28"/>
                <w:lang w:val="ro-RO" w:eastAsia="ru-RU"/>
              </w:rPr>
              <w:t xml:space="preserve">2) Eliminarea sau valorificarea deșeurilor în instalații de </w:t>
            </w:r>
            <w:proofErr w:type="spellStart"/>
            <w:r w:rsidRPr="00D15D65">
              <w:rPr>
                <w:rFonts w:ascii="Times New Roman" w:hAnsi="Times New Roman"/>
                <w:sz w:val="28"/>
                <w:szCs w:val="28"/>
                <w:lang w:val="ro-RO" w:eastAsia="ru-RU"/>
              </w:rPr>
              <w:t>coincinerare</w:t>
            </w:r>
            <w:proofErr w:type="spellEnd"/>
            <w:r w:rsidRPr="00D15D65">
              <w:rPr>
                <w:rFonts w:ascii="Times New Roman" w:hAnsi="Times New Roman"/>
                <w:sz w:val="28"/>
                <w:szCs w:val="28"/>
                <w:lang w:val="ro-RO" w:eastAsia="ru-RU"/>
              </w:rPr>
              <w:t xml:space="preserve"> a deșeurilor:</w:t>
            </w:r>
          </w:p>
          <w:p w14:paraId="0AE7AD83" w14:textId="77777777" w:rsidR="00D15D65" w:rsidRPr="00D15D65" w:rsidRDefault="00D15D65" w:rsidP="00D15D65">
            <w:pPr>
              <w:numPr>
                <w:ilvl w:val="0"/>
                <w:numId w:val="8"/>
              </w:numPr>
              <w:shd w:val="clear" w:color="auto" w:fill="FFFFFF"/>
              <w:tabs>
                <w:tab w:val="left" w:pos="851"/>
                <w:tab w:val="left" w:pos="993"/>
              </w:tabs>
              <w:ind w:hanging="873"/>
              <w:rPr>
                <w:rFonts w:ascii="Times New Roman" w:hAnsi="Times New Roman"/>
                <w:sz w:val="28"/>
                <w:szCs w:val="28"/>
                <w:lang w:val="ro-RO" w:eastAsia="ru-RU"/>
              </w:rPr>
            </w:pPr>
            <w:r w:rsidRPr="00D15D65">
              <w:rPr>
                <w:rFonts w:ascii="Times New Roman" w:hAnsi="Times New Roman"/>
                <w:sz w:val="28"/>
                <w:szCs w:val="28"/>
                <w:lang w:val="ro-RO" w:eastAsia="ru-RU"/>
              </w:rPr>
              <w:t xml:space="preserve">în cazul deșeurilor nepericuloase, cu o capacitate de peste 3 tone pe oră; </w:t>
            </w:r>
          </w:p>
          <w:p w14:paraId="74F83B53" w14:textId="77777777" w:rsidR="00D15D65" w:rsidRPr="00D15D65" w:rsidRDefault="00D15D65" w:rsidP="00D15D65">
            <w:pPr>
              <w:numPr>
                <w:ilvl w:val="0"/>
                <w:numId w:val="8"/>
              </w:numPr>
              <w:shd w:val="clear" w:color="auto" w:fill="FFFFFF"/>
              <w:tabs>
                <w:tab w:val="left" w:pos="851"/>
                <w:tab w:val="left" w:pos="993"/>
              </w:tabs>
              <w:ind w:hanging="873"/>
              <w:rPr>
                <w:rFonts w:ascii="Times New Roman" w:hAnsi="Times New Roman"/>
                <w:sz w:val="28"/>
                <w:szCs w:val="28"/>
                <w:lang w:val="ro-RO" w:eastAsia="ru-RU"/>
              </w:rPr>
            </w:pPr>
            <w:r w:rsidRPr="00D15D65">
              <w:rPr>
                <w:rFonts w:ascii="Times New Roman" w:hAnsi="Times New Roman"/>
                <w:sz w:val="28"/>
                <w:szCs w:val="28"/>
                <w:lang w:val="ro-RO" w:eastAsia="ru-RU"/>
              </w:rPr>
              <w:t>în cazul deșeurilor periculoase, cu o capacitate de peste 10 tone pe zi.</w:t>
            </w:r>
          </w:p>
          <w:p w14:paraId="59117BF1" w14:textId="77777777" w:rsidR="00D15D65" w:rsidRPr="00D15D65" w:rsidRDefault="00D15D65" w:rsidP="00D15D65">
            <w:pPr>
              <w:tabs>
                <w:tab w:val="left" w:pos="993"/>
              </w:tabs>
              <w:ind w:firstLine="567"/>
              <w:rPr>
                <w:rFonts w:ascii="Times New Roman" w:hAnsi="Times New Roman"/>
                <w:sz w:val="28"/>
                <w:szCs w:val="28"/>
                <w:lang w:val="ro-MD"/>
              </w:rPr>
            </w:pPr>
            <w:r w:rsidRPr="00D15D65">
              <w:rPr>
                <w:rFonts w:ascii="Times New Roman" w:hAnsi="Times New Roman"/>
                <w:sz w:val="28"/>
                <w:szCs w:val="28"/>
                <w:lang w:val="ro-MD"/>
              </w:rPr>
              <w:t>al căror scop principal nu constă în producerea de produse materiale și dacă este îndeplinită cel puțin una dintre următoarele condiții:</w:t>
            </w:r>
          </w:p>
          <w:p w14:paraId="0ECCBDC5" w14:textId="5C6E3249" w:rsidR="00D15D65" w:rsidRPr="00D15D65" w:rsidRDefault="00D15D65" w:rsidP="00D15D65">
            <w:pPr>
              <w:tabs>
                <w:tab w:val="left" w:pos="993"/>
              </w:tabs>
              <w:ind w:firstLine="567"/>
              <w:rPr>
                <w:rFonts w:ascii="Times New Roman" w:hAnsi="Times New Roman"/>
                <w:sz w:val="28"/>
                <w:szCs w:val="28"/>
                <w:lang w:val="ro-MD"/>
              </w:rPr>
            </w:pPr>
            <w:r w:rsidRPr="00D15D65">
              <w:rPr>
                <w:rFonts w:ascii="Times New Roman" w:hAnsi="Times New Roman"/>
                <w:sz w:val="28"/>
                <w:szCs w:val="28"/>
                <w:lang w:val="ro-MD"/>
              </w:rPr>
              <w:t>—se ard doar deșeuri, altele decât deșeurile definite la articolul 3 noțiunea ,,biomasă”, litera (b) din Legea nr. 227/2022;</w:t>
            </w:r>
          </w:p>
          <w:p w14:paraId="5F98F3A6" w14:textId="0A8C0EBD" w:rsidR="00D15D65" w:rsidRPr="00D15D65" w:rsidRDefault="00D15D65" w:rsidP="00D15D65">
            <w:pPr>
              <w:tabs>
                <w:tab w:val="left" w:pos="993"/>
              </w:tabs>
              <w:ind w:firstLine="567"/>
              <w:rPr>
                <w:rFonts w:ascii="Times New Roman" w:hAnsi="Times New Roman"/>
                <w:sz w:val="28"/>
                <w:szCs w:val="28"/>
                <w:lang w:val="ro-MD"/>
              </w:rPr>
            </w:pPr>
            <w:r w:rsidRPr="00D15D65">
              <w:rPr>
                <w:rFonts w:ascii="Times New Roman" w:hAnsi="Times New Roman"/>
                <w:sz w:val="28"/>
                <w:szCs w:val="28"/>
                <w:lang w:val="ro-MD"/>
              </w:rPr>
              <w:t>—mai mult de 40 % din căldura degajată rezultată provine de la deșeuri periculoase;</w:t>
            </w:r>
          </w:p>
          <w:p w14:paraId="09C81348" w14:textId="3A1E1192" w:rsidR="00D15D65" w:rsidRPr="00D15D65" w:rsidRDefault="00D15D65" w:rsidP="00D15D65">
            <w:pPr>
              <w:tabs>
                <w:tab w:val="left" w:pos="993"/>
              </w:tabs>
              <w:ind w:firstLine="567"/>
              <w:rPr>
                <w:rFonts w:ascii="Times New Roman" w:hAnsi="Times New Roman"/>
                <w:sz w:val="28"/>
                <w:szCs w:val="28"/>
                <w:lang w:val="ro-MD"/>
              </w:rPr>
            </w:pPr>
            <w:r w:rsidRPr="00D15D65">
              <w:rPr>
                <w:rFonts w:ascii="Times New Roman" w:hAnsi="Times New Roman"/>
                <w:sz w:val="28"/>
                <w:szCs w:val="28"/>
                <w:lang w:val="ro-MD"/>
              </w:rPr>
              <w:t>—se ard deșeuri municipale mixte.</w:t>
            </w:r>
          </w:p>
          <w:p w14:paraId="5B985AD1" w14:textId="7D12FC83" w:rsidR="00D15D65" w:rsidRPr="00D15D65" w:rsidRDefault="00D15D65" w:rsidP="00D15D65">
            <w:pPr>
              <w:shd w:val="clear" w:color="auto" w:fill="FFFFFF"/>
              <w:tabs>
                <w:tab w:val="left" w:pos="851"/>
                <w:tab w:val="left" w:pos="993"/>
              </w:tabs>
              <w:ind w:firstLine="0"/>
              <w:rPr>
                <w:rFonts w:ascii="Times New Roman" w:hAnsi="Times New Roman"/>
                <w:sz w:val="28"/>
                <w:szCs w:val="28"/>
                <w:lang w:val="ro-RO" w:eastAsia="ru-RU"/>
              </w:rPr>
            </w:pPr>
            <w:r w:rsidRPr="00D15D65">
              <w:rPr>
                <w:rFonts w:ascii="Times New Roman" w:hAnsi="Times New Roman"/>
                <w:bCs/>
                <w:sz w:val="28"/>
                <w:szCs w:val="28"/>
                <w:lang w:val="ro-RO" w:eastAsia="ru-RU"/>
              </w:rPr>
              <w:t xml:space="preserve">        3) </w:t>
            </w:r>
            <w:r w:rsidRPr="00D15D65">
              <w:rPr>
                <w:rFonts w:ascii="Times New Roman" w:hAnsi="Times New Roman"/>
                <w:sz w:val="28"/>
                <w:szCs w:val="28"/>
                <w:lang w:val="ro-RO" w:eastAsia="ru-RU"/>
              </w:rPr>
              <w:t xml:space="preserve">Eliminarea deșeurilor nepericuloase, cu o capacitate de peste 50 de tone pe zi, implicând desfășurarea uneia sau a mai multor dintre următoarele activități, cu excepția activităților definite în Regulamentul privind cerințele de colectare, epurare și deversare a apelor uzate în sistemul de canalizare și/sau în emisare pentru localitățile urbane și rurale, aprobat de Guvern: </w:t>
            </w:r>
            <w:r w:rsidRPr="00D15D65">
              <w:rPr>
                <w:rFonts w:ascii="Times New Roman" w:hAnsi="Times New Roman"/>
                <w:sz w:val="28"/>
                <w:szCs w:val="28"/>
                <w:lang w:val="ro-RO" w:eastAsia="ru-RU"/>
              </w:rPr>
              <w:br/>
              <w:t xml:space="preserve">        d) tratarea zgurii și a cenușii </w:t>
            </w:r>
            <w:r w:rsidRPr="00D15D65">
              <w:rPr>
                <w:rFonts w:ascii="Times New Roman" w:hAnsi="Times New Roman"/>
                <w:sz w:val="28"/>
                <w:szCs w:val="28"/>
                <w:lang w:val="ro-MD"/>
              </w:rPr>
              <w:t>de vatră provenind de la incinerarea deșeurilor</w:t>
            </w:r>
            <w:r w:rsidRPr="00D15D65">
              <w:rPr>
                <w:rFonts w:ascii="Times New Roman" w:hAnsi="Times New Roman"/>
                <w:sz w:val="28"/>
                <w:szCs w:val="28"/>
                <w:lang w:val="ro-RO" w:eastAsia="ru-RU"/>
              </w:rPr>
              <w:t xml:space="preserve">; </w:t>
            </w:r>
          </w:p>
          <w:p w14:paraId="7EE0DD76" w14:textId="69B1C2D0" w:rsidR="00D15D65" w:rsidRPr="00D15D65" w:rsidRDefault="00D15D65" w:rsidP="00D15D65">
            <w:pPr>
              <w:shd w:val="clear" w:color="auto" w:fill="FFFFFF"/>
              <w:tabs>
                <w:tab w:val="left" w:pos="851"/>
                <w:tab w:val="left" w:pos="993"/>
              </w:tabs>
              <w:ind w:firstLine="567"/>
              <w:rPr>
                <w:rFonts w:ascii="Times New Roman" w:hAnsi="Times New Roman"/>
                <w:sz w:val="28"/>
                <w:szCs w:val="28"/>
                <w:lang w:val="ro-RO" w:eastAsia="ru-RU"/>
              </w:rPr>
            </w:pPr>
            <w:r w:rsidRPr="00D15D65">
              <w:rPr>
                <w:rFonts w:ascii="Times New Roman" w:hAnsi="Times New Roman"/>
                <w:sz w:val="28"/>
                <w:szCs w:val="28"/>
                <w:lang w:val="ro-RO" w:eastAsia="ru-RU"/>
              </w:rPr>
              <w:t>4) Valorificarea sau o combinație de valorificare și eliminare a deșeurilor nepericuloase cu o capacitate mai mare de 75 de tone pe zi, implicând desfășurarea uneia sau a mai multor dintre următoarele activități, cu excepția activităților definite în Regulamentul privind cerințele de colectare, epurare și deversare a apelor uzate în sistemul de canalizare și/sau în emisare pentru localitățile urbane și rurale, aprobat de Guvern:</w:t>
            </w:r>
          </w:p>
          <w:p w14:paraId="139CFA65" w14:textId="77777777" w:rsidR="00D15D65" w:rsidRPr="00D15D65" w:rsidRDefault="00D15D65" w:rsidP="00D15D65">
            <w:pPr>
              <w:shd w:val="clear" w:color="auto" w:fill="FFFFFF"/>
              <w:tabs>
                <w:tab w:val="left" w:pos="851"/>
                <w:tab w:val="left" w:pos="993"/>
              </w:tabs>
              <w:ind w:firstLine="567"/>
              <w:rPr>
                <w:rFonts w:ascii="Times New Roman" w:hAnsi="Times New Roman"/>
                <w:sz w:val="28"/>
                <w:szCs w:val="28"/>
                <w:lang w:val="ro-RO" w:eastAsia="ru-RU"/>
              </w:rPr>
            </w:pPr>
            <w:r w:rsidRPr="00D15D65">
              <w:rPr>
                <w:rFonts w:ascii="Times New Roman" w:hAnsi="Times New Roman"/>
                <w:sz w:val="28"/>
                <w:szCs w:val="28"/>
                <w:lang w:val="ro-RO" w:eastAsia="ru-RU"/>
              </w:rPr>
              <w:t xml:space="preserve">c) tratarea zgurii și a cenușii </w:t>
            </w:r>
            <w:r w:rsidRPr="00D15D65">
              <w:rPr>
                <w:rFonts w:ascii="Times New Roman" w:hAnsi="Times New Roman"/>
                <w:sz w:val="28"/>
                <w:szCs w:val="28"/>
                <w:lang w:val="ro-MD"/>
              </w:rPr>
              <w:t>de vatră provenind de la incinerarea deșeurilor</w:t>
            </w:r>
            <w:r w:rsidRPr="00D15D65">
              <w:rPr>
                <w:rFonts w:ascii="Times New Roman" w:hAnsi="Times New Roman"/>
                <w:sz w:val="28"/>
                <w:szCs w:val="28"/>
                <w:lang w:val="ro-RO" w:eastAsia="ru-RU"/>
              </w:rPr>
              <w:t xml:space="preserve">; </w:t>
            </w:r>
          </w:p>
          <w:p w14:paraId="69332F5B" w14:textId="77777777" w:rsidR="00D15D65" w:rsidRPr="00D15D65" w:rsidRDefault="00D15D65" w:rsidP="00D15D65">
            <w:pPr>
              <w:shd w:val="clear" w:color="auto" w:fill="FFFFFF"/>
              <w:tabs>
                <w:tab w:val="left" w:pos="851"/>
                <w:tab w:val="left" w:pos="993"/>
              </w:tabs>
              <w:spacing w:after="160"/>
              <w:ind w:firstLine="567"/>
              <w:rPr>
                <w:rFonts w:ascii="Times New Roman" w:hAnsi="Times New Roman"/>
                <w:sz w:val="28"/>
                <w:szCs w:val="28"/>
                <w:lang w:val="ro-MD"/>
              </w:rPr>
            </w:pPr>
            <w:r w:rsidRPr="00D15D65">
              <w:rPr>
                <w:rFonts w:ascii="Times New Roman" w:hAnsi="Times New Roman"/>
                <w:sz w:val="28"/>
                <w:szCs w:val="28"/>
                <w:lang w:val="ro-RO" w:eastAsia="ru-RU"/>
              </w:rPr>
              <w:t xml:space="preserve">1) Eliminarea sau valorificarea deșeurilor periculoase, cu o capacitate de peste 10 tone pe zi, implicând </w:t>
            </w:r>
            <w:r w:rsidRPr="00D15D65">
              <w:rPr>
                <w:rFonts w:ascii="Times New Roman" w:hAnsi="Times New Roman"/>
                <w:sz w:val="28"/>
                <w:szCs w:val="28"/>
                <w:lang w:val="ro-MD"/>
              </w:rPr>
              <w:t>tratarea zgurilor și/ sau a cenușilor de vatră provenind de la incinerarea deșeurilor.</w:t>
            </w:r>
          </w:p>
          <w:p w14:paraId="434EC7AC" w14:textId="3227F6DB" w:rsidR="00574C03" w:rsidRPr="00574C03" w:rsidRDefault="00574C03" w:rsidP="004A05B4">
            <w:pPr>
              <w:spacing w:line="20" w:lineRule="atLeast"/>
              <w:ind w:left="22" w:firstLine="587"/>
              <w:rPr>
                <w:rFonts w:ascii="Times New Roman" w:hAnsi="Times New Roman"/>
                <w:sz w:val="28"/>
                <w:szCs w:val="28"/>
                <w:shd w:val="clear" w:color="auto" w:fill="FFFFFF"/>
                <w:lang w:val="ro-RO"/>
              </w:rPr>
            </w:pPr>
            <w:r w:rsidRPr="00740F3C">
              <w:rPr>
                <w:rFonts w:ascii="Times New Roman" w:hAnsi="Times New Roman"/>
                <w:sz w:val="28"/>
                <w:szCs w:val="28"/>
                <w:shd w:val="clear" w:color="auto" w:fill="FFFFFF"/>
                <w:lang w:val="ro-RO"/>
              </w:rPr>
              <w:t xml:space="preserve">Reieșind din specificul tehnic al Concluziilor privind BAT, textul acestora a fost ajustat la prevederile cadrului normativ național, în special la prevederile similare din Legea nr. 227/2022 privind emisiile industriale, acolo unde se fac referințe la Directivele UE în textul Concluziilor privind BAT a UE. </w:t>
            </w:r>
          </w:p>
        </w:tc>
      </w:tr>
      <w:tr w:rsidR="006D3EB7" w:rsidRPr="00170BE7" w14:paraId="3761439B" w14:textId="77777777" w:rsidTr="00A8351C">
        <w:tc>
          <w:tcPr>
            <w:tcW w:w="9346" w:type="dxa"/>
            <w:tcBorders>
              <w:top w:val="single" w:sz="4" w:space="0" w:color="auto"/>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47EF0360" w14:textId="6933EF57" w:rsidR="00D927DB" w:rsidRPr="00740F3C" w:rsidRDefault="00D927DB" w:rsidP="00F90647">
            <w:pPr>
              <w:ind w:firstLine="589"/>
              <w:rPr>
                <w:rFonts w:ascii="Times New Roman" w:hAnsi="Times New Roman"/>
                <w:sz w:val="28"/>
                <w:szCs w:val="28"/>
                <w:lang w:val="ro-RO"/>
              </w:rPr>
            </w:pPr>
            <w:r w:rsidRPr="00740F3C">
              <w:rPr>
                <w:rFonts w:ascii="Times New Roman" w:hAnsi="Times New Roman"/>
                <w:sz w:val="28"/>
                <w:szCs w:val="28"/>
                <w:lang w:val="ro-RO"/>
              </w:rPr>
              <w:lastRenderedPageBreak/>
              <w:t>3.2.</w:t>
            </w:r>
            <w:r w:rsidR="00032B46" w:rsidRPr="00740F3C">
              <w:rPr>
                <w:rFonts w:ascii="Times New Roman" w:hAnsi="Times New Roman"/>
                <w:sz w:val="28"/>
                <w:szCs w:val="28"/>
                <w:lang w:val="ro-RO"/>
              </w:rPr>
              <w:t xml:space="preserve"> </w:t>
            </w:r>
            <w:r w:rsidRPr="00740F3C">
              <w:rPr>
                <w:rFonts w:ascii="Times New Roman" w:hAnsi="Times New Roman"/>
                <w:sz w:val="28"/>
                <w:szCs w:val="28"/>
                <w:lang w:val="ro-RO"/>
              </w:rPr>
              <w:t>Op</w:t>
            </w:r>
            <w:r w:rsidR="00863417" w:rsidRPr="00740F3C">
              <w:rPr>
                <w:rFonts w:ascii="Times New Roman" w:hAnsi="Times New Roman"/>
                <w:sz w:val="28"/>
                <w:szCs w:val="28"/>
                <w:lang w:val="ro-RO"/>
              </w:rPr>
              <w:t>ț</w:t>
            </w:r>
            <w:r w:rsidRPr="00740F3C">
              <w:rPr>
                <w:rFonts w:ascii="Times New Roman" w:hAnsi="Times New Roman"/>
                <w:sz w:val="28"/>
                <w:szCs w:val="28"/>
                <w:lang w:val="ro-RO"/>
              </w:rPr>
              <w:t>iunile</w:t>
            </w:r>
            <w:r w:rsidR="00032B46" w:rsidRPr="00740F3C">
              <w:rPr>
                <w:rFonts w:ascii="Times New Roman" w:hAnsi="Times New Roman"/>
                <w:sz w:val="28"/>
                <w:szCs w:val="28"/>
                <w:lang w:val="ro-RO"/>
              </w:rPr>
              <w:t xml:space="preserve"> </w:t>
            </w:r>
            <w:r w:rsidRPr="00740F3C">
              <w:rPr>
                <w:rFonts w:ascii="Times New Roman" w:hAnsi="Times New Roman"/>
                <w:sz w:val="28"/>
                <w:szCs w:val="28"/>
                <w:lang w:val="ro-RO"/>
              </w:rPr>
              <w:t>alternative</w:t>
            </w:r>
            <w:r w:rsidR="00032B46" w:rsidRPr="00740F3C">
              <w:rPr>
                <w:rFonts w:ascii="Times New Roman" w:hAnsi="Times New Roman"/>
                <w:sz w:val="28"/>
                <w:szCs w:val="28"/>
                <w:lang w:val="ro-RO"/>
              </w:rPr>
              <w:t xml:space="preserve"> </w:t>
            </w:r>
            <w:r w:rsidRPr="00740F3C">
              <w:rPr>
                <w:rFonts w:ascii="Times New Roman" w:hAnsi="Times New Roman"/>
                <w:sz w:val="28"/>
                <w:szCs w:val="28"/>
                <w:lang w:val="ro-RO"/>
              </w:rPr>
              <w:t>analizate</w:t>
            </w:r>
            <w:r w:rsidR="00032B46" w:rsidRPr="00740F3C">
              <w:rPr>
                <w:rFonts w:ascii="Times New Roman" w:hAnsi="Times New Roman"/>
                <w:sz w:val="28"/>
                <w:szCs w:val="28"/>
                <w:lang w:val="ro-RO"/>
              </w:rPr>
              <w:t xml:space="preserve"> </w:t>
            </w:r>
            <w:r w:rsidR="00863417" w:rsidRPr="00740F3C">
              <w:rPr>
                <w:rFonts w:ascii="Times New Roman" w:hAnsi="Times New Roman"/>
                <w:sz w:val="28"/>
                <w:szCs w:val="28"/>
                <w:lang w:val="ro-RO"/>
              </w:rPr>
              <w:t>ș</w:t>
            </w:r>
            <w:r w:rsidRPr="00740F3C">
              <w:rPr>
                <w:rFonts w:ascii="Times New Roman" w:hAnsi="Times New Roman"/>
                <w:sz w:val="28"/>
                <w:szCs w:val="28"/>
                <w:lang w:val="ro-RO"/>
              </w:rPr>
              <w:t>i</w:t>
            </w:r>
            <w:r w:rsidR="00032B46" w:rsidRPr="00740F3C">
              <w:rPr>
                <w:rFonts w:ascii="Times New Roman" w:hAnsi="Times New Roman"/>
                <w:sz w:val="28"/>
                <w:szCs w:val="28"/>
                <w:lang w:val="ro-RO"/>
              </w:rPr>
              <w:t xml:space="preserve"> </w:t>
            </w:r>
            <w:r w:rsidRPr="00740F3C">
              <w:rPr>
                <w:rFonts w:ascii="Times New Roman" w:hAnsi="Times New Roman"/>
                <w:sz w:val="28"/>
                <w:szCs w:val="28"/>
                <w:lang w:val="ro-RO"/>
              </w:rPr>
              <w:t>motivele</w:t>
            </w:r>
            <w:r w:rsidR="00032B46" w:rsidRPr="00740F3C">
              <w:rPr>
                <w:rFonts w:ascii="Times New Roman" w:hAnsi="Times New Roman"/>
                <w:sz w:val="28"/>
                <w:szCs w:val="28"/>
                <w:lang w:val="ro-RO"/>
              </w:rPr>
              <w:t xml:space="preserve"> </w:t>
            </w:r>
            <w:r w:rsidR="00E44F7F" w:rsidRPr="00740F3C">
              <w:rPr>
                <w:rFonts w:ascii="Times New Roman" w:hAnsi="Times New Roman"/>
                <w:sz w:val="28"/>
                <w:szCs w:val="28"/>
                <w:lang w:val="ro-RO"/>
              </w:rPr>
              <w:t>pentru</w:t>
            </w:r>
            <w:r w:rsidR="00032B46" w:rsidRPr="00740F3C">
              <w:rPr>
                <w:rFonts w:ascii="Times New Roman" w:hAnsi="Times New Roman"/>
                <w:sz w:val="28"/>
                <w:szCs w:val="28"/>
                <w:lang w:val="ro-RO"/>
              </w:rPr>
              <w:t xml:space="preserve"> </w:t>
            </w:r>
            <w:r w:rsidR="00E44F7F" w:rsidRPr="00740F3C">
              <w:rPr>
                <w:rFonts w:ascii="Times New Roman" w:hAnsi="Times New Roman"/>
                <w:sz w:val="28"/>
                <w:szCs w:val="28"/>
                <w:lang w:val="ro-RO"/>
              </w:rPr>
              <w:t>care</w:t>
            </w:r>
            <w:r w:rsidR="00032B46" w:rsidRPr="00740F3C">
              <w:rPr>
                <w:rFonts w:ascii="Times New Roman" w:hAnsi="Times New Roman"/>
                <w:sz w:val="28"/>
                <w:szCs w:val="28"/>
                <w:lang w:val="ro-RO"/>
              </w:rPr>
              <w:t xml:space="preserve"> </w:t>
            </w:r>
            <w:r w:rsidRPr="00740F3C">
              <w:rPr>
                <w:rFonts w:ascii="Times New Roman" w:hAnsi="Times New Roman"/>
                <w:sz w:val="28"/>
                <w:szCs w:val="28"/>
                <w:lang w:val="ro-RO"/>
              </w:rPr>
              <w:t>acestea</w:t>
            </w:r>
            <w:r w:rsidR="00032B46" w:rsidRPr="00740F3C">
              <w:rPr>
                <w:rFonts w:ascii="Times New Roman" w:hAnsi="Times New Roman"/>
                <w:sz w:val="28"/>
                <w:szCs w:val="28"/>
                <w:lang w:val="ro-RO"/>
              </w:rPr>
              <w:t xml:space="preserve"> </w:t>
            </w:r>
            <w:r w:rsidRPr="00740F3C">
              <w:rPr>
                <w:rFonts w:ascii="Times New Roman" w:hAnsi="Times New Roman"/>
                <w:sz w:val="28"/>
                <w:szCs w:val="28"/>
                <w:lang w:val="ro-RO"/>
              </w:rPr>
              <w:t>nu</w:t>
            </w:r>
            <w:r w:rsidR="00032B46" w:rsidRPr="00740F3C">
              <w:rPr>
                <w:rFonts w:ascii="Times New Roman" w:hAnsi="Times New Roman"/>
                <w:sz w:val="28"/>
                <w:szCs w:val="28"/>
                <w:lang w:val="ro-RO"/>
              </w:rPr>
              <w:t xml:space="preserve"> </w:t>
            </w:r>
            <w:r w:rsidRPr="00740F3C">
              <w:rPr>
                <w:rFonts w:ascii="Times New Roman" w:hAnsi="Times New Roman"/>
                <w:sz w:val="28"/>
                <w:szCs w:val="28"/>
                <w:lang w:val="ro-RO"/>
              </w:rPr>
              <w:t>au</w:t>
            </w:r>
            <w:r w:rsidR="00032B46" w:rsidRPr="00740F3C">
              <w:rPr>
                <w:rFonts w:ascii="Times New Roman" w:hAnsi="Times New Roman"/>
                <w:sz w:val="28"/>
                <w:szCs w:val="28"/>
                <w:lang w:val="ro-RO"/>
              </w:rPr>
              <w:t xml:space="preserve"> </w:t>
            </w:r>
            <w:r w:rsidRPr="00740F3C">
              <w:rPr>
                <w:rFonts w:ascii="Times New Roman" w:hAnsi="Times New Roman"/>
                <w:sz w:val="28"/>
                <w:szCs w:val="28"/>
                <w:lang w:val="ro-RO"/>
              </w:rPr>
              <w:t>fost</w:t>
            </w:r>
            <w:r w:rsidR="00032B46" w:rsidRPr="00740F3C">
              <w:rPr>
                <w:rFonts w:ascii="Times New Roman" w:hAnsi="Times New Roman"/>
                <w:sz w:val="28"/>
                <w:szCs w:val="28"/>
                <w:lang w:val="ro-RO"/>
              </w:rPr>
              <w:t xml:space="preserve"> </w:t>
            </w:r>
            <w:r w:rsidRPr="00740F3C">
              <w:rPr>
                <w:rFonts w:ascii="Times New Roman" w:hAnsi="Times New Roman"/>
                <w:sz w:val="28"/>
                <w:szCs w:val="28"/>
                <w:lang w:val="ro-RO"/>
              </w:rPr>
              <w:t>luate</w:t>
            </w:r>
            <w:r w:rsidR="00032B46" w:rsidRPr="00740F3C">
              <w:rPr>
                <w:rFonts w:ascii="Times New Roman" w:hAnsi="Times New Roman"/>
                <w:sz w:val="28"/>
                <w:szCs w:val="28"/>
                <w:lang w:val="ro-RO"/>
              </w:rPr>
              <w:t xml:space="preserve"> </w:t>
            </w:r>
            <w:r w:rsidRPr="00740F3C">
              <w:rPr>
                <w:rFonts w:ascii="Times New Roman" w:hAnsi="Times New Roman"/>
                <w:sz w:val="28"/>
                <w:szCs w:val="28"/>
                <w:lang w:val="ro-RO"/>
              </w:rPr>
              <w:t>în</w:t>
            </w:r>
            <w:r w:rsidR="00032B46" w:rsidRPr="00740F3C">
              <w:rPr>
                <w:rFonts w:ascii="Times New Roman" w:hAnsi="Times New Roman"/>
                <w:sz w:val="28"/>
                <w:szCs w:val="28"/>
                <w:lang w:val="ro-RO"/>
              </w:rPr>
              <w:t xml:space="preserve"> </w:t>
            </w:r>
            <w:r w:rsidRPr="00740F3C">
              <w:rPr>
                <w:rFonts w:ascii="Times New Roman" w:hAnsi="Times New Roman"/>
                <w:sz w:val="28"/>
                <w:szCs w:val="28"/>
                <w:lang w:val="ro-RO"/>
              </w:rPr>
              <w:t>considerare</w:t>
            </w:r>
          </w:p>
        </w:tc>
      </w:tr>
      <w:tr w:rsidR="006D3EB7" w:rsidRPr="00170BE7" w14:paraId="322ED771" w14:textId="77777777" w:rsidTr="00A8351C">
        <w:tc>
          <w:tcPr>
            <w:tcW w:w="9346"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714E571" w14:textId="45AB3360" w:rsidR="00E9010E" w:rsidRPr="00740F3C" w:rsidRDefault="00E9010E" w:rsidP="00E9010E">
            <w:pPr>
              <w:tabs>
                <w:tab w:val="left" w:pos="884"/>
                <w:tab w:val="left" w:pos="1196"/>
              </w:tabs>
              <w:ind w:firstLine="589"/>
              <w:rPr>
                <w:rFonts w:ascii="Times New Roman" w:hAnsi="Times New Roman"/>
                <w:sz w:val="28"/>
                <w:szCs w:val="28"/>
                <w:lang w:val="ro-RO"/>
              </w:rPr>
            </w:pPr>
            <w:r w:rsidRPr="00740F3C">
              <w:rPr>
                <w:rFonts w:ascii="Times New Roman" w:hAnsi="Times New Roman"/>
                <w:sz w:val="28"/>
                <w:szCs w:val="28"/>
                <w:lang w:val="ro-RO"/>
              </w:rPr>
              <w:t xml:space="preserve">Luând în considerare prevederile art. </w:t>
            </w:r>
            <w:r w:rsidR="00B24709" w:rsidRPr="00740F3C">
              <w:rPr>
                <w:rFonts w:ascii="Times New Roman" w:hAnsi="Times New Roman"/>
                <w:sz w:val="28"/>
                <w:szCs w:val="28"/>
                <w:lang w:val="ro-RO"/>
              </w:rPr>
              <w:t>29</w:t>
            </w:r>
            <w:r w:rsidRPr="00740F3C">
              <w:rPr>
                <w:rFonts w:ascii="Times New Roman" w:hAnsi="Times New Roman"/>
                <w:sz w:val="28"/>
                <w:szCs w:val="28"/>
                <w:lang w:val="ro-RO"/>
              </w:rPr>
              <w:t xml:space="preserve"> alin. (3) din Legea nr. 227/2022 privind emisiile industriale, </w:t>
            </w:r>
            <w:r w:rsidR="00B24709" w:rsidRPr="00740F3C">
              <w:rPr>
                <w:rFonts w:ascii="Times New Roman" w:hAnsi="Times New Roman"/>
                <w:sz w:val="28"/>
                <w:szCs w:val="28"/>
                <w:lang w:val="ro-RO"/>
              </w:rPr>
              <w:t xml:space="preserve">Agenția de Mediu aplică concluziile BAT </w:t>
            </w:r>
            <w:r w:rsidRPr="00740F3C">
              <w:rPr>
                <w:rFonts w:ascii="Times New Roman" w:hAnsi="Times New Roman"/>
                <w:sz w:val="28"/>
                <w:szCs w:val="28"/>
                <w:lang w:val="ro-RO"/>
              </w:rPr>
              <w:t xml:space="preserve">la </w:t>
            </w:r>
            <w:r w:rsidR="00B24709" w:rsidRPr="00740F3C">
              <w:rPr>
                <w:rFonts w:ascii="Times New Roman" w:hAnsi="Times New Roman"/>
                <w:sz w:val="28"/>
                <w:szCs w:val="28"/>
                <w:lang w:val="ro-RO"/>
              </w:rPr>
              <w:t>stabilirea condițiilor</w:t>
            </w:r>
            <w:r w:rsidR="008D2241" w:rsidRPr="00740F3C">
              <w:rPr>
                <w:rFonts w:ascii="Times New Roman" w:hAnsi="Times New Roman"/>
                <w:sz w:val="28"/>
                <w:szCs w:val="28"/>
                <w:lang w:val="ro-RO"/>
              </w:rPr>
              <w:t xml:space="preserve"> în procesul</w:t>
            </w:r>
            <w:r w:rsidR="00B24709" w:rsidRPr="00740F3C">
              <w:rPr>
                <w:rFonts w:ascii="Times New Roman" w:hAnsi="Times New Roman"/>
                <w:sz w:val="28"/>
                <w:szCs w:val="28"/>
                <w:lang w:val="ro-RO"/>
              </w:rPr>
              <w:t xml:space="preserve"> de autorizare</w:t>
            </w:r>
            <w:r w:rsidR="008D2241" w:rsidRPr="00740F3C">
              <w:rPr>
                <w:rFonts w:ascii="Times New Roman" w:hAnsi="Times New Roman"/>
                <w:sz w:val="28"/>
                <w:szCs w:val="28"/>
                <w:lang w:val="ro-RO"/>
              </w:rPr>
              <w:t xml:space="preserve"> integrată de mediu/autorizare de mediu</w:t>
            </w:r>
            <w:r w:rsidR="00BB1CAD" w:rsidRPr="00740F3C">
              <w:rPr>
                <w:rFonts w:ascii="Times New Roman" w:hAnsi="Times New Roman"/>
                <w:sz w:val="28"/>
                <w:szCs w:val="28"/>
                <w:lang w:val="ro-RO"/>
              </w:rPr>
              <w:t>.</w:t>
            </w:r>
          </w:p>
          <w:p w14:paraId="67412844" w14:textId="2147349A" w:rsidR="00A43EBC" w:rsidRPr="00740F3C" w:rsidRDefault="00A43EBC" w:rsidP="00E9010E">
            <w:pPr>
              <w:tabs>
                <w:tab w:val="left" w:pos="884"/>
                <w:tab w:val="left" w:pos="1196"/>
              </w:tabs>
              <w:ind w:firstLine="589"/>
              <w:rPr>
                <w:rFonts w:ascii="Times New Roman" w:hAnsi="Times New Roman"/>
                <w:sz w:val="28"/>
                <w:szCs w:val="28"/>
                <w:lang w:val="ro-RO"/>
              </w:rPr>
            </w:pPr>
            <w:r w:rsidRPr="00740F3C">
              <w:rPr>
                <w:rFonts w:ascii="Times New Roman" w:hAnsi="Times New Roman"/>
                <w:sz w:val="28"/>
                <w:szCs w:val="28"/>
                <w:lang w:val="ro-RO"/>
              </w:rPr>
              <w:t xml:space="preserve">În lipsa actului normativ nu va putea fi pusă în aplicare Legea nr. 227/2022, iar operatorii economic nu </w:t>
            </w:r>
            <w:r w:rsidR="00BB1CAD" w:rsidRPr="00740F3C">
              <w:rPr>
                <w:rFonts w:ascii="Times New Roman" w:hAnsi="Times New Roman"/>
                <w:sz w:val="28"/>
                <w:szCs w:val="28"/>
                <w:lang w:val="ro-RO"/>
              </w:rPr>
              <w:t>vor</w:t>
            </w:r>
            <w:r w:rsidRPr="00740F3C">
              <w:rPr>
                <w:rFonts w:ascii="Times New Roman" w:hAnsi="Times New Roman"/>
                <w:sz w:val="28"/>
                <w:szCs w:val="28"/>
                <w:lang w:val="ro-RO"/>
              </w:rPr>
              <w:t xml:space="preserve"> avea un instrument metodologic pentru </w:t>
            </w:r>
            <w:r w:rsidR="00B24709" w:rsidRPr="00740F3C">
              <w:rPr>
                <w:rFonts w:ascii="Times New Roman" w:hAnsi="Times New Roman"/>
                <w:sz w:val="28"/>
                <w:szCs w:val="28"/>
                <w:lang w:val="ro-RO"/>
              </w:rPr>
              <w:t>atingerea și asigurarea nivelului de protecție a mediului echivalent cu cel garantat de cele mai bune tehnici disponibile prevăzute în concluziile BAT</w:t>
            </w:r>
            <w:r w:rsidRPr="00740F3C">
              <w:rPr>
                <w:rFonts w:ascii="Times New Roman" w:hAnsi="Times New Roman"/>
                <w:sz w:val="28"/>
                <w:szCs w:val="28"/>
                <w:lang w:val="ro-RO"/>
              </w:rPr>
              <w:t>.</w:t>
            </w:r>
          </w:p>
          <w:p w14:paraId="6862D268" w14:textId="1C604522" w:rsidR="00443C72" w:rsidRPr="00740F3C" w:rsidRDefault="00A43EBC" w:rsidP="00CF79B1">
            <w:pPr>
              <w:tabs>
                <w:tab w:val="left" w:pos="884"/>
                <w:tab w:val="left" w:pos="1196"/>
              </w:tabs>
              <w:ind w:firstLine="589"/>
              <w:rPr>
                <w:rFonts w:ascii="Times New Roman" w:hAnsi="Times New Roman"/>
                <w:sz w:val="28"/>
                <w:szCs w:val="28"/>
                <w:lang w:val="ro-RO"/>
              </w:rPr>
            </w:pPr>
            <w:r w:rsidRPr="00740F3C">
              <w:rPr>
                <w:rFonts w:ascii="Times New Roman" w:hAnsi="Times New Roman"/>
                <w:sz w:val="28"/>
                <w:szCs w:val="28"/>
                <w:lang w:val="ro-RO"/>
              </w:rPr>
              <w:t xml:space="preserve">Opțiune alternative nu sunt aplicabile.  </w:t>
            </w:r>
          </w:p>
        </w:tc>
      </w:tr>
      <w:tr w:rsidR="006D3EB7" w:rsidRPr="00170BE7" w14:paraId="64CCC468" w14:textId="77777777" w:rsidTr="00A8351C">
        <w:trPr>
          <w:trHeight w:val="381"/>
        </w:trPr>
        <w:tc>
          <w:tcPr>
            <w:tcW w:w="9346"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45A84E33" w14:textId="00B0CCE7" w:rsidR="007258CF" w:rsidRPr="00740F3C" w:rsidRDefault="006933C3" w:rsidP="00942ED6">
            <w:pPr>
              <w:ind w:firstLine="589"/>
              <w:rPr>
                <w:rFonts w:ascii="Times New Roman" w:hAnsi="Times New Roman"/>
                <w:b/>
                <w:bCs/>
                <w:sz w:val="28"/>
                <w:szCs w:val="28"/>
                <w:lang w:val="ro-RO"/>
              </w:rPr>
            </w:pPr>
            <w:r w:rsidRPr="00740F3C">
              <w:rPr>
                <w:rFonts w:ascii="Times New Roman" w:hAnsi="Times New Roman"/>
                <w:b/>
                <w:bCs/>
                <w:sz w:val="28"/>
                <w:szCs w:val="28"/>
                <w:lang w:val="ro-RO"/>
              </w:rPr>
              <w:t>4.</w:t>
            </w:r>
            <w:r w:rsidR="00032B46" w:rsidRPr="00740F3C">
              <w:rPr>
                <w:rFonts w:ascii="Times New Roman" w:hAnsi="Times New Roman"/>
                <w:b/>
                <w:bCs/>
                <w:sz w:val="28"/>
                <w:szCs w:val="28"/>
                <w:lang w:val="ro-RO"/>
              </w:rPr>
              <w:t xml:space="preserve"> </w:t>
            </w:r>
            <w:r w:rsidRPr="00740F3C">
              <w:rPr>
                <w:rFonts w:ascii="Times New Roman" w:hAnsi="Times New Roman"/>
                <w:b/>
                <w:bCs/>
                <w:sz w:val="28"/>
                <w:szCs w:val="28"/>
                <w:lang w:val="ro-RO"/>
              </w:rPr>
              <w:t>Analiza</w:t>
            </w:r>
            <w:r w:rsidR="00032B46" w:rsidRPr="00740F3C">
              <w:rPr>
                <w:rFonts w:ascii="Times New Roman" w:hAnsi="Times New Roman"/>
                <w:b/>
                <w:bCs/>
                <w:sz w:val="28"/>
                <w:szCs w:val="28"/>
                <w:lang w:val="ro-RO"/>
              </w:rPr>
              <w:t xml:space="preserve"> </w:t>
            </w:r>
            <w:r w:rsidRPr="00740F3C">
              <w:rPr>
                <w:rFonts w:ascii="Times New Roman" w:hAnsi="Times New Roman"/>
                <w:b/>
                <w:bCs/>
                <w:sz w:val="28"/>
                <w:szCs w:val="28"/>
                <w:lang w:val="ro-RO"/>
              </w:rPr>
              <w:t>impactului</w:t>
            </w:r>
            <w:r w:rsidR="00032B46" w:rsidRPr="00740F3C">
              <w:rPr>
                <w:rFonts w:ascii="Times New Roman" w:hAnsi="Times New Roman"/>
                <w:b/>
                <w:bCs/>
                <w:sz w:val="28"/>
                <w:szCs w:val="28"/>
                <w:lang w:val="ro-RO"/>
              </w:rPr>
              <w:t xml:space="preserve"> </w:t>
            </w:r>
            <w:r w:rsidRPr="00740F3C">
              <w:rPr>
                <w:rFonts w:ascii="Times New Roman" w:hAnsi="Times New Roman"/>
                <w:b/>
                <w:bCs/>
                <w:sz w:val="28"/>
                <w:szCs w:val="28"/>
                <w:lang w:val="ro-RO"/>
              </w:rPr>
              <w:t>de</w:t>
            </w:r>
            <w:r w:rsidR="00032B46" w:rsidRPr="00740F3C">
              <w:rPr>
                <w:rFonts w:ascii="Times New Roman" w:hAnsi="Times New Roman"/>
                <w:b/>
                <w:bCs/>
                <w:sz w:val="28"/>
                <w:szCs w:val="28"/>
                <w:lang w:val="ro-RO"/>
              </w:rPr>
              <w:t xml:space="preserve"> </w:t>
            </w:r>
            <w:r w:rsidRPr="00740F3C">
              <w:rPr>
                <w:rFonts w:ascii="Times New Roman" w:hAnsi="Times New Roman"/>
                <w:b/>
                <w:bCs/>
                <w:sz w:val="28"/>
                <w:szCs w:val="28"/>
                <w:lang w:val="ro-RO"/>
              </w:rPr>
              <w:t>reglementare</w:t>
            </w:r>
            <w:r w:rsidR="00032B46" w:rsidRPr="00740F3C">
              <w:rPr>
                <w:rFonts w:ascii="Times New Roman" w:hAnsi="Times New Roman"/>
                <w:b/>
                <w:bCs/>
                <w:sz w:val="28"/>
                <w:szCs w:val="28"/>
                <w:lang w:val="ro-RO"/>
              </w:rPr>
              <w:t xml:space="preserve"> </w:t>
            </w:r>
          </w:p>
        </w:tc>
      </w:tr>
      <w:tr w:rsidR="006D3EB7" w:rsidRPr="00170BE7" w14:paraId="07121640" w14:textId="77777777" w:rsidTr="00A8351C">
        <w:tc>
          <w:tcPr>
            <w:tcW w:w="9346"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3AFC95F8" w14:textId="41F8CBD7" w:rsidR="008B4BE6" w:rsidRPr="00740F3C" w:rsidRDefault="006933C3" w:rsidP="00942ED6">
            <w:pPr>
              <w:ind w:firstLine="589"/>
              <w:rPr>
                <w:rFonts w:ascii="Times New Roman" w:hAnsi="Times New Roman"/>
                <w:sz w:val="28"/>
                <w:szCs w:val="28"/>
                <w:lang w:val="ro-RO"/>
              </w:rPr>
            </w:pPr>
            <w:r w:rsidRPr="00740F3C">
              <w:rPr>
                <w:rFonts w:ascii="Times New Roman" w:hAnsi="Times New Roman"/>
                <w:sz w:val="28"/>
                <w:szCs w:val="28"/>
                <w:lang w:val="ro-RO"/>
              </w:rPr>
              <w:t>4.1.</w:t>
            </w:r>
            <w:r w:rsidR="00032B46" w:rsidRPr="00740F3C">
              <w:rPr>
                <w:rFonts w:ascii="Times New Roman" w:hAnsi="Times New Roman"/>
                <w:sz w:val="28"/>
                <w:szCs w:val="28"/>
                <w:lang w:val="ro-RO"/>
              </w:rPr>
              <w:t xml:space="preserve"> </w:t>
            </w:r>
            <w:r w:rsidR="00CA2822" w:rsidRPr="00740F3C">
              <w:rPr>
                <w:rFonts w:ascii="Times New Roman" w:hAnsi="Times New Roman"/>
                <w:sz w:val="28"/>
                <w:szCs w:val="28"/>
                <w:lang w:val="ro-RO"/>
              </w:rPr>
              <w:t>Impactul</w:t>
            </w:r>
            <w:r w:rsidR="00032B46" w:rsidRPr="00740F3C">
              <w:rPr>
                <w:rFonts w:ascii="Times New Roman" w:hAnsi="Times New Roman"/>
                <w:sz w:val="28"/>
                <w:szCs w:val="28"/>
                <w:lang w:val="ro-RO"/>
              </w:rPr>
              <w:t xml:space="preserve"> </w:t>
            </w:r>
            <w:r w:rsidR="00CA2822" w:rsidRPr="00740F3C">
              <w:rPr>
                <w:rFonts w:ascii="Times New Roman" w:hAnsi="Times New Roman"/>
                <w:sz w:val="28"/>
                <w:szCs w:val="28"/>
                <w:lang w:val="ro-RO"/>
              </w:rPr>
              <w:t>asupra</w:t>
            </w:r>
            <w:r w:rsidR="00032B46" w:rsidRPr="00740F3C">
              <w:rPr>
                <w:rFonts w:ascii="Times New Roman" w:hAnsi="Times New Roman"/>
                <w:sz w:val="28"/>
                <w:szCs w:val="28"/>
                <w:lang w:val="ro-RO"/>
              </w:rPr>
              <w:t xml:space="preserve"> </w:t>
            </w:r>
            <w:r w:rsidR="00CA2822" w:rsidRPr="00740F3C">
              <w:rPr>
                <w:rFonts w:ascii="Times New Roman" w:hAnsi="Times New Roman"/>
                <w:sz w:val="28"/>
                <w:szCs w:val="28"/>
                <w:lang w:val="ro-RO"/>
              </w:rPr>
              <w:t>sectorului</w:t>
            </w:r>
            <w:r w:rsidR="00032B46" w:rsidRPr="00740F3C">
              <w:rPr>
                <w:rFonts w:ascii="Times New Roman" w:hAnsi="Times New Roman"/>
                <w:sz w:val="28"/>
                <w:szCs w:val="28"/>
                <w:lang w:val="ro-RO"/>
              </w:rPr>
              <w:t xml:space="preserve"> </w:t>
            </w:r>
            <w:r w:rsidR="00CA2822" w:rsidRPr="00740F3C">
              <w:rPr>
                <w:rFonts w:ascii="Times New Roman" w:hAnsi="Times New Roman"/>
                <w:sz w:val="28"/>
                <w:szCs w:val="28"/>
                <w:lang w:val="ro-RO"/>
              </w:rPr>
              <w:t>public</w:t>
            </w:r>
          </w:p>
        </w:tc>
      </w:tr>
      <w:tr w:rsidR="00200E76" w:rsidRPr="004C6F3B" w14:paraId="2164C2A3" w14:textId="77777777" w:rsidTr="00A8351C">
        <w:tc>
          <w:tcPr>
            <w:tcW w:w="9346"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450F8C7" w14:textId="2FA21ADA" w:rsidR="00200E76" w:rsidRPr="00740F3C" w:rsidRDefault="00F42D89" w:rsidP="00F3321E">
            <w:pPr>
              <w:ind w:firstLine="589"/>
              <w:rPr>
                <w:rFonts w:ascii="Times New Roman" w:hAnsi="Times New Roman"/>
                <w:sz w:val="28"/>
                <w:szCs w:val="28"/>
                <w:lang w:val="ro-MD"/>
              </w:rPr>
            </w:pPr>
            <w:r w:rsidRPr="00740F3C">
              <w:rPr>
                <w:rFonts w:ascii="Times New Roman" w:hAnsi="Times New Roman"/>
                <w:sz w:val="28"/>
                <w:szCs w:val="28"/>
                <w:lang w:val="ro-MD"/>
              </w:rPr>
              <w:t xml:space="preserve">Implementarea prevederilor proiectului </w:t>
            </w:r>
            <w:r w:rsidR="00B27DBE" w:rsidRPr="00740F3C">
              <w:rPr>
                <w:rFonts w:ascii="Times New Roman" w:hAnsi="Times New Roman"/>
                <w:sz w:val="28"/>
                <w:szCs w:val="28"/>
                <w:lang w:val="ro-MD"/>
              </w:rPr>
              <w:t xml:space="preserve">Concluziilor privind cele mai bune tehnici disponibile (BAT) </w:t>
            </w:r>
            <w:r w:rsidR="00B35934" w:rsidRPr="00B35934">
              <w:rPr>
                <w:rFonts w:ascii="Times New Roman" w:hAnsi="Times New Roman"/>
                <w:bCs/>
                <w:sz w:val="28"/>
                <w:szCs w:val="28"/>
                <w:lang w:val="ro-MD"/>
              </w:rPr>
              <w:t xml:space="preserve">pentru </w:t>
            </w:r>
            <w:r w:rsidR="006C5F2C" w:rsidRPr="006C5F2C">
              <w:rPr>
                <w:rFonts w:ascii="Times New Roman" w:hAnsi="Times New Roman"/>
                <w:bCs/>
                <w:sz w:val="28"/>
                <w:szCs w:val="28"/>
                <w:lang w:val="ro-MD"/>
              </w:rPr>
              <w:t xml:space="preserve">incinerarea deșeurilor </w:t>
            </w:r>
            <w:r w:rsidRPr="00740F3C">
              <w:rPr>
                <w:rFonts w:ascii="Times New Roman" w:hAnsi="Times New Roman"/>
                <w:sz w:val="28"/>
                <w:szCs w:val="28"/>
                <w:lang w:val="ro-MD"/>
              </w:rPr>
              <w:t>nu va avea impact asupra sectorului public și nu va genera impacturi structurale și instituționale asupra sistemului administrației publice, precum și nu solicită întreprinderea a careva acțiuni de reformă structurală sau instituțională. Prin Hotărârea Guvernului nr. 549/2018 a fost instituită Agenția de Mediu care este autoritatea competentă în domeniul mediului cu atribuții de implementare a politicilor de mediu, inclusiv emiterea actelor permisive de mediu</w:t>
            </w:r>
            <w:r w:rsidR="009C0131" w:rsidRPr="00740F3C">
              <w:rPr>
                <w:rFonts w:ascii="Times New Roman" w:hAnsi="Times New Roman"/>
                <w:sz w:val="28"/>
                <w:szCs w:val="28"/>
                <w:lang w:val="ro-MD"/>
              </w:rPr>
              <w:t xml:space="preserve"> </w:t>
            </w:r>
            <w:r w:rsidR="008A5DEF" w:rsidRPr="00740F3C">
              <w:rPr>
                <w:rFonts w:ascii="Times New Roman" w:hAnsi="Times New Roman"/>
                <w:sz w:val="28"/>
                <w:szCs w:val="28"/>
                <w:lang w:val="ro-MD"/>
              </w:rPr>
              <w:t xml:space="preserve">în cazul aplicării și respectării Concluziilor privind cele mai bune tehnici disponibile (BAT) </w:t>
            </w:r>
            <w:r w:rsidR="00B35934" w:rsidRPr="00B35934">
              <w:rPr>
                <w:rFonts w:ascii="Times New Roman" w:hAnsi="Times New Roman"/>
                <w:bCs/>
                <w:sz w:val="28"/>
                <w:szCs w:val="28"/>
                <w:lang w:val="ro-MD"/>
              </w:rPr>
              <w:t xml:space="preserve">pentru </w:t>
            </w:r>
            <w:r w:rsidR="006C5F2C" w:rsidRPr="006C5F2C">
              <w:rPr>
                <w:rFonts w:ascii="Times New Roman" w:hAnsi="Times New Roman"/>
                <w:bCs/>
                <w:sz w:val="28"/>
                <w:szCs w:val="28"/>
                <w:lang w:val="ro-MD"/>
              </w:rPr>
              <w:t>incinerarea deșeurilor</w:t>
            </w:r>
            <w:r w:rsidR="009C0131" w:rsidRPr="00740F3C">
              <w:rPr>
                <w:rFonts w:ascii="Times New Roman" w:hAnsi="Times New Roman"/>
                <w:sz w:val="28"/>
                <w:szCs w:val="28"/>
                <w:lang w:val="ro-MD"/>
              </w:rPr>
              <w:t>.</w:t>
            </w:r>
          </w:p>
        </w:tc>
      </w:tr>
      <w:tr w:rsidR="006D3EB7" w:rsidRPr="004C6F3B" w14:paraId="44F24487" w14:textId="77777777" w:rsidTr="00A8351C">
        <w:tc>
          <w:tcPr>
            <w:tcW w:w="9346"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3BFECF6" w14:textId="0C8A4666" w:rsidR="008B4BE6" w:rsidRPr="00740F3C" w:rsidRDefault="006933C3" w:rsidP="00942ED6">
            <w:pPr>
              <w:ind w:firstLine="589"/>
              <w:rPr>
                <w:rFonts w:ascii="Times New Roman" w:hAnsi="Times New Roman"/>
                <w:sz w:val="28"/>
                <w:szCs w:val="28"/>
                <w:lang w:val="ro-RO"/>
              </w:rPr>
            </w:pPr>
            <w:r w:rsidRPr="00740F3C">
              <w:rPr>
                <w:rFonts w:ascii="Times New Roman" w:hAnsi="Times New Roman"/>
                <w:sz w:val="28"/>
                <w:szCs w:val="28"/>
                <w:lang w:val="ro-RO"/>
              </w:rPr>
              <w:t>4.2.</w:t>
            </w:r>
            <w:r w:rsidR="00032B46" w:rsidRPr="00740F3C">
              <w:rPr>
                <w:rFonts w:ascii="Times New Roman" w:hAnsi="Times New Roman"/>
                <w:sz w:val="28"/>
                <w:szCs w:val="28"/>
                <w:lang w:val="ro-RO"/>
              </w:rPr>
              <w:t xml:space="preserve"> </w:t>
            </w:r>
            <w:r w:rsidR="00CA2822" w:rsidRPr="00740F3C">
              <w:rPr>
                <w:rFonts w:ascii="Times New Roman" w:hAnsi="Times New Roman"/>
                <w:sz w:val="28"/>
                <w:szCs w:val="28"/>
                <w:lang w:val="ro-RO"/>
              </w:rPr>
              <w:t>Impactul</w:t>
            </w:r>
            <w:r w:rsidR="00032B46" w:rsidRPr="00740F3C">
              <w:rPr>
                <w:rFonts w:ascii="Times New Roman" w:hAnsi="Times New Roman"/>
                <w:sz w:val="28"/>
                <w:szCs w:val="28"/>
                <w:lang w:val="ro-RO"/>
              </w:rPr>
              <w:t xml:space="preserve"> </w:t>
            </w:r>
            <w:r w:rsidR="00CA2822" w:rsidRPr="00740F3C">
              <w:rPr>
                <w:rFonts w:ascii="Times New Roman" w:hAnsi="Times New Roman"/>
                <w:sz w:val="28"/>
                <w:szCs w:val="28"/>
                <w:lang w:val="ro-RO"/>
              </w:rPr>
              <w:t>financiar</w:t>
            </w:r>
            <w:r w:rsidR="00032B46" w:rsidRPr="00740F3C">
              <w:rPr>
                <w:rFonts w:ascii="Times New Roman" w:hAnsi="Times New Roman"/>
                <w:sz w:val="28"/>
                <w:szCs w:val="28"/>
                <w:lang w:val="ro-RO"/>
              </w:rPr>
              <w:t xml:space="preserve"> </w:t>
            </w:r>
            <w:r w:rsidR="00863417" w:rsidRPr="00740F3C">
              <w:rPr>
                <w:rFonts w:ascii="Times New Roman" w:hAnsi="Times New Roman"/>
                <w:sz w:val="28"/>
                <w:szCs w:val="28"/>
                <w:lang w:val="ro-RO"/>
              </w:rPr>
              <w:t>ș</w:t>
            </w:r>
            <w:r w:rsidR="00CA2822" w:rsidRPr="00740F3C">
              <w:rPr>
                <w:rFonts w:ascii="Times New Roman" w:hAnsi="Times New Roman"/>
                <w:sz w:val="28"/>
                <w:szCs w:val="28"/>
                <w:lang w:val="ro-RO"/>
              </w:rPr>
              <w:t>i</w:t>
            </w:r>
            <w:r w:rsidR="00032B46" w:rsidRPr="00740F3C">
              <w:rPr>
                <w:rFonts w:ascii="Times New Roman" w:hAnsi="Times New Roman"/>
                <w:sz w:val="28"/>
                <w:szCs w:val="28"/>
                <w:lang w:val="ro-RO"/>
              </w:rPr>
              <w:t xml:space="preserve"> </w:t>
            </w:r>
            <w:r w:rsidR="00CA2822" w:rsidRPr="00740F3C">
              <w:rPr>
                <w:rFonts w:ascii="Times New Roman" w:hAnsi="Times New Roman"/>
                <w:sz w:val="28"/>
                <w:szCs w:val="28"/>
                <w:lang w:val="ro-RO"/>
              </w:rPr>
              <w:t>argumentarea</w:t>
            </w:r>
            <w:r w:rsidR="00032B46" w:rsidRPr="00740F3C">
              <w:rPr>
                <w:rFonts w:ascii="Times New Roman" w:hAnsi="Times New Roman"/>
                <w:sz w:val="28"/>
                <w:szCs w:val="28"/>
                <w:lang w:val="ro-RO"/>
              </w:rPr>
              <w:t xml:space="preserve"> </w:t>
            </w:r>
            <w:r w:rsidR="00CA2822" w:rsidRPr="00740F3C">
              <w:rPr>
                <w:rFonts w:ascii="Times New Roman" w:hAnsi="Times New Roman"/>
                <w:sz w:val="28"/>
                <w:szCs w:val="28"/>
                <w:lang w:val="ro-RO"/>
              </w:rPr>
              <w:t>costurilor</w:t>
            </w:r>
            <w:r w:rsidR="00032B46" w:rsidRPr="00740F3C">
              <w:rPr>
                <w:rFonts w:ascii="Times New Roman" w:hAnsi="Times New Roman"/>
                <w:sz w:val="28"/>
                <w:szCs w:val="28"/>
                <w:lang w:val="ro-RO"/>
              </w:rPr>
              <w:t xml:space="preserve"> </w:t>
            </w:r>
            <w:r w:rsidR="00CA2822" w:rsidRPr="00740F3C">
              <w:rPr>
                <w:rFonts w:ascii="Times New Roman" w:hAnsi="Times New Roman"/>
                <w:sz w:val="28"/>
                <w:szCs w:val="28"/>
                <w:lang w:val="ro-RO"/>
              </w:rPr>
              <w:t>estimative</w:t>
            </w:r>
          </w:p>
        </w:tc>
      </w:tr>
      <w:tr w:rsidR="00200E76" w:rsidRPr="004C6F3B" w14:paraId="346F5C36" w14:textId="77777777" w:rsidTr="00A8351C">
        <w:tc>
          <w:tcPr>
            <w:tcW w:w="9346"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49D5FC1" w14:textId="1C719BA8" w:rsidR="00200E76" w:rsidRPr="00740F3C" w:rsidRDefault="00F42D89" w:rsidP="00F3321E">
            <w:pPr>
              <w:ind w:firstLine="589"/>
              <w:rPr>
                <w:rFonts w:ascii="Times New Roman" w:hAnsi="Times New Roman"/>
                <w:sz w:val="28"/>
                <w:szCs w:val="28"/>
                <w:lang w:val="ro-RO"/>
              </w:rPr>
            </w:pPr>
            <w:r w:rsidRPr="00740F3C">
              <w:rPr>
                <w:rFonts w:ascii="Times New Roman" w:hAnsi="Times New Roman"/>
                <w:sz w:val="28"/>
                <w:szCs w:val="28"/>
                <w:lang w:val="ro-RO"/>
              </w:rPr>
              <w:t>Implementarea prevederilor proiectului nu va necesita cheltuieli financiare din bugetul de stat sau din contul altor instituții.</w:t>
            </w:r>
          </w:p>
        </w:tc>
      </w:tr>
      <w:tr w:rsidR="006D3EB7" w:rsidRPr="00170BE7" w14:paraId="02E2B551" w14:textId="77777777" w:rsidTr="00A8351C">
        <w:tc>
          <w:tcPr>
            <w:tcW w:w="9346"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76E709B" w14:textId="1D42B12A" w:rsidR="008B4BE6" w:rsidRPr="00740F3C" w:rsidRDefault="006933C3" w:rsidP="00942ED6">
            <w:pPr>
              <w:ind w:firstLine="589"/>
              <w:rPr>
                <w:rFonts w:ascii="Times New Roman" w:hAnsi="Times New Roman"/>
                <w:sz w:val="28"/>
                <w:szCs w:val="28"/>
                <w:lang w:val="ro-RO"/>
              </w:rPr>
            </w:pPr>
            <w:r w:rsidRPr="00740F3C">
              <w:rPr>
                <w:rFonts w:ascii="Times New Roman" w:hAnsi="Times New Roman"/>
                <w:sz w:val="28"/>
                <w:szCs w:val="28"/>
                <w:lang w:val="ro-RO"/>
              </w:rPr>
              <w:t>4.3.</w:t>
            </w:r>
            <w:r w:rsidR="00032B46" w:rsidRPr="00740F3C">
              <w:rPr>
                <w:rFonts w:ascii="Times New Roman" w:hAnsi="Times New Roman"/>
                <w:sz w:val="28"/>
                <w:szCs w:val="28"/>
                <w:lang w:val="ro-RO"/>
              </w:rPr>
              <w:t xml:space="preserve"> </w:t>
            </w:r>
            <w:r w:rsidRPr="00740F3C">
              <w:rPr>
                <w:rFonts w:ascii="Times New Roman" w:hAnsi="Times New Roman"/>
                <w:sz w:val="28"/>
                <w:szCs w:val="28"/>
                <w:lang w:val="ro-RO"/>
              </w:rPr>
              <w:t>Impactul</w:t>
            </w:r>
            <w:r w:rsidR="00032B46" w:rsidRPr="00740F3C">
              <w:rPr>
                <w:rFonts w:ascii="Times New Roman" w:hAnsi="Times New Roman"/>
                <w:sz w:val="28"/>
                <w:szCs w:val="28"/>
                <w:lang w:val="ro-RO"/>
              </w:rPr>
              <w:t xml:space="preserve"> </w:t>
            </w:r>
            <w:r w:rsidR="00CA2822" w:rsidRPr="00740F3C">
              <w:rPr>
                <w:rFonts w:ascii="Times New Roman" w:hAnsi="Times New Roman"/>
                <w:sz w:val="28"/>
                <w:szCs w:val="28"/>
                <w:lang w:val="ro-RO"/>
              </w:rPr>
              <w:t>asupra</w:t>
            </w:r>
            <w:r w:rsidR="00032B46" w:rsidRPr="00740F3C">
              <w:rPr>
                <w:rFonts w:ascii="Times New Roman" w:hAnsi="Times New Roman"/>
                <w:sz w:val="28"/>
                <w:szCs w:val="28"/>
                <w:lang w:val="ro-RO"/>
              </w:rPr>
              <w:t xml:space="preserve"> </w:t>
            </w:r>
            <w:r w:rsidR="00CA2822" w:rsidRPr="00740F3C">
              <w:rPr>
                <w:rFonts w:ascii="Times New Roman" w:hAnsi="Times New Roman"/>
                <w:sz w:val="28"/>
                <w:szCs w:val="28"/>
                <w:lang w:val="ro-RO"/>
              </w:rPr>
              <w:t>sectorului</w:t>
            </w:r>
            <w:r w:rsidR="00032B46" w:rsidRPr="00740F3C">
              <w:rPr>
                <w:rFonts w:ascii="Times New Roman" w:hAnsi="Times New Roman"/>
                <w:sz w:val="28"/>
                <w:szCs w:val="28"/>
                <w:lang w:val="ro-RO"/>
              </w:rPr>
              <w:t xml:space="preserve"> </w:t>
            </w:r>
            <w:r w:rsidR="00CA2822" w:rsidRPr="00740F3C">
              <w:rPr>
                <w:rFonts w:ascii="Times New Roman" w:hAnsi="Times New Roman"/>
                <w:sz w:val="28"/>
                <w:szCs w:val="28"/>
                <w:lang w:val="ro-RO"/>
              </w:rPr>
              <w:t>privat</w:t>
            </w:r>
          </w:p>
        </w:tc>
      </w:tr>
      <w:tr w:rsidR="00200E76" w:rsidRPr="004C6F3B" w14:paraId="2E10CC7A" w14:textId="77777777" w:rsidTr="00A8351C">
        <w:tc>
          <w:tcPr>
            <w:tcW w:w="9346"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14:paraId="41E5F044" w14:textId="1E5531A1" w:rsidR="008679DC" w:rsidRPr="00740F3C" w:rsidRDefault="004F0676" w:rsidP="008679DC">
            <w:pPr>
              <w:ind w:firstLine="584"/>
              <w:rPr>
                <w:rFonts w:ascii="Times New Roman" w:hAnsi="Times New Roman"/>
                <w:sz w:val="28"/>
                <w:szCs w:val="28"/>
                <w:lang w:val="ro-RO"/>
              </w:rPr>
            </w:pPr>
            <w:r w:rsidRPr="00740F3C">
              <w:rPr>
                <w:rFonts w:ascii="Times New Roman" w:hAnsi="Times New Roman"/>
                <w:sz w:val="28"/>
                <w:szCs w:val="28"/>
                <w:lang w:val="ro-RO"/>
              </w:rPr>
              <w:t>L</w:t>
            </w:r>
            <w:r w:rsidR="006C25F8" w:rsidRPr="00740F3C">
              <w:rPr>
                <w:rFonts w:ascii="Times New Roman" w:hAnsi="Times New Roman"/>
                <w:sz w:val="28"/>
                <w:szCs w:val="28"/>
                <w:lang w:val="ro-RO"/>
              </w:rPr>
              <w:t xml:space="preserve">a nivel strategic, dezvoltarea mediului economic implică armonizarea reglementărilor internaționale, deoarece atât timp cât diferite țări au reglementări juridice diferite privind siguranța și protecția mediului, aceste diferențe pot constitui bariere tehnice în calea comerțului și a investițiilor. </w:t>
            </w:r>
            <w:r w:rsidR="008679DC" w:rsidRPr="00740F3C">
              <w:rPr>
                <w:rFonts w:ascii="Times New Roman" w:hAnsi="Times New Roman"/>
                <w:sz w:val="28"/>
                <w:szCs w:val="28"/>
                <w:lang w:val="ro-RO"/>
              </w:rPr>
              <w:t xml:space="preserve"> </w:t>
            </w:r>
          </w:p>
          <w:p w14:paraId="10F4D046" w14:textId="746F8850" w:rsidR="004F0676" w:rsidRPr="00740F3C" w:rsidRDefault="008679DC" w:rsidP="008679DC">
            <w:pPr>
              <w:ind w:firstLine="589"/>
              <w:rPr>
                <w:rFonts w:ascii="Times New Roman" w:hAnsi="Times New Roman"/>
                <w:sz w:val="28"/>
                <w:szCs w:val="28"/>
                <w:lang w:val="ro-RO"/>
              </w:rPr>
            </w:pPr>
            <w:r w:rsidRPr="00740F3C">
              <w:rPr>
                <w:rFonts w:ascii="Times New Roman" w:hAnsi="Times New Roman"/>
                <w:sz w:val="28"/>
                <w:szCs w:val="28"/>
                <w:lang w:val="ro-RO"/>
              </w:rPr>
              <w:t>Î</w:t>
            </w:r>
            <w:r w:rsidR="00766587" w:rsidRPr="00740F3C">
              <w:rPr>
                <w:rFonts w:ascii="Times New Roman" w:hAnsi="Times New Roman"/>
                <w:sz w:val="28"/>
                <w:szCs w:val="28"/>
                <w:lang w:val="ro-RO"/>
              </w:rPr>
              <w:t xml:space="preserve">n privința </w:t>
            </w:r>
            <w:r w:rsidR="006C25F8" w:rsidRPr="00740F3C">
              <w:rPr>
                <w:rFonts w:ascii="Times New Roman" w:hAnsi="Times New Roman"/>
                <w:sz w:val="28"/>
                <w:szCs w:val="28"/>
                <w:lang w:val="ro-RO"/>
              </w:rPr>
              <w:t>costurilor</w:t>
            </w:r>
            <w:r w:rsidR="00414398" w:rsidRPr="00740F3C">
              <w:rPr>
                <w:rFonts w:ascii="Times New Roman" w:hAnsi="Times New Roman"/>
                <w:sz w:val="28"/>
                <w:szCs w:val="28"/>
                <w:lang w:val="ro-RO"/>
              </w:rPr>
              <w:t xml:space="preserve"> </w:t>
            </w:r>
            <w:r w:rsidR="00766587" w:rsidRPr="00740F3C">
              <w:rPr>
                <w:rFonts w:ascii="Times New Roman" w:hAnsi="Times New Roman"/>
                <w:sz w:val="28"/>
                <w:szCs w:val="28"/>
                <w:lang w:val="ro-RO"/>
              </w:rPr>
              <w:t xml:space="preserve">operatorilor economici, </w:t>
            </w:r>
            <w:r w:rsidR="004F0676" w:rsidRPr="00740F3C">
              <w:rPr>
                <w:rFonts w:ascii="Times New Roman" w:hAnsi="Times New Roman"/>
                <w:sz w:val="28"/>
                <w:szCs w:val="28"/>
                <w:lang w:val="ro-RO"/>
              </w:rPr>
              <w:t xml:space="preserve">urmare a </w:t>
            </w:r>
            <w:r w:rsidR="00593BA2" w:rsidRPr="00740F3C">
              <w:rPr>
                <w:rFonts w:ascii="Times New Roman" w:hAnsi="Times New Roman"/>
                <w:sz w:val="28"/>
                <w:szCs w:val="28"/>
                <w:lang w:val="ro-RO"/>
              </w:rPr>
              <w:t>aplicării concluziilor privind BAT</w:t>
            </w:r>
            <w:r w:rsidR="002D7871" w:rsidRPr="00740F3C">
              <w:rPr>
                <w:rFonts w:ascii="Times New Roman" w:hAnsi="Times New Roman"/>
                <w:sz w:val="28"/>
                <w:szCs w:val="28"/>
                <w:lang w:val="ro-RO"/>
              </w:rPr>
              <w:t>,</w:t>
            </w:r>
            <w:r w:rsidR="004F0676" w:rsidRPr="00740F3C">
              <w:rPr>
                <w:rFonts w:ascii="Times New Roman" w:hAnsi="Times New Roman"/>
                <w:sz w:val="28"/>
                <w:szCs w:val="28"/>
                <w:lang w:val="ro-RO"/>
              </w:rPr>
              <w:t xml:space="preserve"> </w:t>
            </w:r>
            <w:r w:rsidR="00766587" w:rsidRPr="00740F3C">
              <w:rPr>
                <w:rFonts w:ascii="Times New Roman" w:hAnsi="Times New Roman"/>
                <w:sz w:val="28"/>
                <w:szCs w:val="28"/>
                <w:lang w:val="ro-RO"/>
              </w:rPr>
              <w:t xml:space="preserve">aceștia vor </w:t>
            </w:r>
            <w:r w:rsidR="00414398" w:rsidRPr="00740F3C">
              <w:rPr>
                <w:rFonts w:ascii="Times New Roman" w:hAnsi="Times New Roman"/>
                <w:sz w:val="28"/>
                <w:szCs w:val="28"/>
                <w:lang w:val="ro-RO"/>
              </w:rPr>
              <w:t xml:space="preserve">suporta </w:t>
            </w:r>
            <w:r w:rsidR="00766587" w:rsidRPr="00740F3C">
              <w:rPr>
                <w:rFonts w:ascii="Times New Roman" w:hAnsi="Times New Roman"/>
                <w:sz w:val="28"/>
                <w:szCs w:val="28"/>
                <w:lang w:val="ro-RO"/>
              </w:rPr>
              <w:t xml:space="preserve">costuri </w:t>
            </w:r>
            <w:r w:rsidR="004F0676" w:rsidRPr="00740F3C">
              <w:rPr>
                <w:rFonts w:ascii="Times New Roman" w:hAnsi="Times New Roman"/>
                <w:sz w:val="28"/>
                <w:szCs w:val="28"/>
                <w:lang w:val="ro-RO"/>
              </w:rPr>
              <w:t>care pot fi percepute pentru</w:t>
            </w:r>
            <w:r w:rsidR="003F5CBB" w:rsidRPr="00740F3C">
              <w:rPr>
                <w:rFonts w:ascii="Times New Roman" w:hAnsi="Times New Roman"/>
                <w:sz w:val="28"/>
                <w:szCs w:val="28"/>
                <w:lang w:val="ro-RO"/>
              </w:rPr>
              <w:t xml:space="preserve"> aplicarea celor mai bune tehnicilor disponibile (art.10 alin. (1) </w:t>
            </w:r>
            <w:r w:rsidR="00114B6A">
              <w:rPr>
                <w:rFonts w:ascii="Times New Roman" w:hAnsi="Times New Roman"/>
                <w:sz w:val="28"/>
                <w:szCs w:val="28"/>
                <w:lang w:val="ro-RO"/>
              </w:rPr>
              <w:t xml:space="preserve">lit. </w:t>
            </w:r>
            <w:r w:rsidR="003F5CBB" w:rsidRPr="00740F3C">
              <w:rPr>
                <w:rFonts w:ascii="Times New Roman" w:hAnsi="Times New Roman"/>
                <w:sz w:val="28"/>
                <w:szCs w:val="28"/>
                <w:lang w:val="ro-RO"/>
              </w:rPr>
              <w:t>d)).</w:t>
            </w:r>
          </w:p>
          <w:p w14:paraId="10CD465B" w14:textId="7A61D820" w:rsidR="00BC425E" w:rsidRPr="00740F3C" w:rsidRDefault="004F0676" w:rsidP="00CF79B1">
            <w:pPr>
              <w:pStyle w:val="Listparagraf"/>
              <w:ind w:left="0" w:firstLine="589"/>
              <w:rPr>
                <w:rFonts w:ascii="Times New Roman" w:hAnsi="Times New Roman"/>
                <w:sz w:val="28"/>
                <w:szCs w:val="28"/>
                <w:lang w:val="ro-RO"/>
              </w:rPr>
            </w:pPr>
            <w:r w:rsidRPr="00740F3C">
              <w:rPr>
                <w:rFonts w:ascii="Times New Roman" w:hAnsi="Times New Roman"/>
                <w:sz w:val="28"/>
                <w:szCs w:val="28"/>
                <w:lang w:val="ro-RO"/>
              </w:rPr>
              <w:t>Totodată</w:t>
            </w:r>
            <w:r w:rsidR="0050385F" w:rsidRPr="00740F3C">
              <w:rPr>
                <w:rFonts w:ascii="Times New Roman" w:hAnsi="Times New Roman"/>
                <w:sz w:val="28"/>
                <w:szCs w:val="28"/>
                <w:lang w:val="ro-RO"/>
              </w:rPr>
              <w:t>,</w:t>
            </w:r>
            <w:r w:rsidRPr="00740F3C">
              <w:rPr>
                <w:rFonts w:ascii="Times New Roman" w:hAnsi="Times New Roman"/>
                <w:sz w:val="28"/>
                <w:szCs w:val="28"/>
                <w:lang w:val="ro-RO"/>
              </w:rPr>
              <w:t xml:space="preserve"> </w:t>
            </w:r>
            <w:r w:rsidR="00A12ABF" w:rsidRPr="00740F3C">
              <w:rPr>
                <w:rFonts w:ascii="Times New Roman" w:hAnsi="Times New Roman"/>
                <w:sz w:val="28"/>
                <w:szCs w:val="28"/>
                <w:lang w:val="ro-RO"/>
              </w:rPr>
              <w:t xml:space="preserve">art. 10 alin. (5) </w:t>
            </w:r>
            <w:r w:rsidR="00A12ABF">
              <w:rPr>
                <w:rFonts w:ascii="Times New Roman" w:hAnsi="Times New Roman"/>
                <w:sz w:val="28"/>
                <w:szCs w:val="28"/>
                <w:lang w:val="ro-RO"/>
              </w:rPr>
              <w:t xml:space="preserve">din </w:t>
            </w:r>
            <w:r w:rsidRPr="00740F3C">
              <w:rPr>
                <w:rFonts w:ascii="Times New Roman" w:hAnsi="Times New Roman"/>
                <w:sz w:val="28"/>
                <w:szCs w:val="28"/>
                <w:lang w:val="ro-RO"/>
              </w:rPr>
              <w:t>Legea nr. 227/2022 privind emisiile industriale stabilește că operatorul angajează la nivelul amplasamentului sau pentru desfășurarea activității industriale și economice unul sau mai mulți specialiști de mediu</w:t>
            </w:r>
            <w:r w:rsidR="00080EF1" w:rsidRPr="00740F3C">
              <w:rPr>
                <w:rFonts w:ascii="Times New Roman" w:hAnsi="Times New Roman"/>
                <w:sz w:val="28"/>
                <w:szCs w:val="28"/>
                <w:lang w:val="ro-RO"/>
              </w:rPr>
              <w:t xml:space="preserve"> responsabili</w:t>
            </w:r>
            <w:r w:rsidRPr="00740F3C">
              <w:rPr>
                <w:rFonts w:ascii="Times New Roman" w:hAnsi="Times New Roman"/>
                <w:sz w:val="28"/>
                <w:szCs w:val="28"/>
                <w:lang w:val="ro-RO"/>
              </w:rPr>
              <w:t xml:space="preserve"> pentru asigurarea implementării legislației din domeniul </w:t>
            </w:r>
            <w:r w:rsidR="00080EF1" w:rsidRPr="00740F3C">
              <w:rPr>
                <w:rFonts w:ascii="Times New Roman" w:hAnsi="Times New Roman"/>
                <w:sz w:val="28"/>
                <w:szCs w:val="28"/>
                <w:lang w:val="ro-RO"/>
              </w:rPr>
              <w:t xml:space="preserve">protecției </w:t>
            </w:r>
            <w:r w:rsidRPr="00740F3C">
              <w:rPr>
                <w:rFonts w:ascii="Times New Roman" w:hAnsi="Times New Roman"/>
                <w:sz w:val="28"/>
                <w:szCs w:val="28"/>
                <w:lang w:val="ro-RO"/>
              </w:rPr>
              <w:t>mediului</w:t>
            </w:r>
            <w:r w:rsidR="00CB3FC3" w:rsidRPr="00740F3C">
              <w:rPr>
                <w:rFonts w:ascii="Times New Roman" w:hAnsi="Times New Roman"/>
                <w:sz w:val="28"/>
                <w:szCs w:val="28"/>
                <w:lang w:val="ro-RO"/>
              </w:rPr>
              <w:t>.</w:t>
            </w:r>
          </w:p>
        </w:tc>
      </w:tr>
      <w:tr w:rsidR="007346F9" w:rsidRPr="00170BE7" w14:paraId="0F131CF7" w14:textId="77777777" w:rsidTr="00A8351C">
        <w:tc>
          <w:tcPr>
            <w:tcW w:w="9346"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5156EEC7" w14:textId="4D55383E" w:rsidR="007346F9" w:rsidRPr="00740F3C" w:rsidRDefault="007346F9" w:rsidP="007346F9">
            <w:pPr>
              <w:ind w:firstLine="584"/>
              <w:rPr>
                <w:rFonts w:ascii="Times New Roman" w:hAnsi="Times New Roman"/>
                <w:b/>
                <w:bCs/>
                <w:sz w:val="28"/>
                <w:szCs w:val="28"/>
                <w:lang w:val="ro-RO"/>
              </w:rPr>
            </w:pPr>
            <w:r w:rsidRPr="00740F3C">
              <w:rPr>
                <w:rFonts w:ascii="Times New Roman" w:hAnsi="Times New Roman"/>
                <w:b/>
                <w:bCs/>
                <w:sz w:val="28"/>
                <w:szCs w:val="28"/>
                <w:lang w:val="ro-RO"/>
              </w:rPr>
              <w:t xml:space="preserve">4.4. Impactul social </w:t>
            </w:r>
          </w:p>
        </w:tc>
      </w:tr>
      <w:tr w:rsidR="007346F9" w:rsidRPr="00170BE7" w14:paraId="7424CF32" w14:textId="77777777" w:rsidTr="00A8351C">
        <w:trPr>
          <w:trHeight w:val="400"/>
        </w:trPr>
        <w:tc>
          <w:tcPr>
            <w:tcW w:w="9346"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14:paraId="58014B75" w14:textId="3BE8B054" w:rsidR="007346F9" w:rsidRPr="00740F3C" w:rsidRDefault="00A825CA" w:rsidP="00942ED6">
            <w:pPr>
              <w:spacing w:line="20" w:lineRule="atLeast"/>
              <w:ind w:right="61" w:firstLine="589"/>
              <w:rPr>
                <w:rFonts w:ascii="Times New Roman" w:hAnsi="Times New Roman"/>
                <w:color w:val="000000"/>
                <w:sz w:val="28"/>
                <w:szCs w:val="28"/>
                <w:lang w:val="ro-RO"/>
              </w:rPr>
            </w:pPr>
            <w:r w:rsidRPr="00740F3C">
              <w:rPr>
                <w:rFonts w:ascii="Times New Roman" w:hAnsi="Times New Roman"/>
                <w:color w:val="000000"/>
                <w:sz w:val="28"/>
                <w:szCs w:val="28"/>
                <w:lang w:val="ro-RO"/>
              </w:rPr>
              <w:t xml:space="preserve">Urmare a </w:t>
            </w:r>
            <w:r w:rsidR="00E75C39" w:rsidRPr="00740F3C">
              <w:rPr>
                <w:rFonts w:ascii="Times New Roman" w:hAnsi="Times New Roman"/>
                <w:color w:val="000000"/>
                <w:sz w:val="28"/>
                <w:szCs w:val="28"/>
                <w:lang w:val="ro-RO"/>
              </w:rPr>
              <w:t>aplic</w:t>
            </w:r>
            <w:r w:rsidRPr="00740F3C">
              <w:rPr>
                <w:rFonts w:ascii="Times New Roman" w:hAnsi="Times New Roman"/>
                <w:color w:val="000000"/>
                <w:sz w:val="28"/>
                <w:szCs w:val="28"/>
                <w:lang w:val="ro-RO"/>
              </w:rPr>
              <w:t xml:space="preserve">ării </w:t>
            </w:r>
            <w:r w:rsidR="00E75C39" w:rsidRPr="00740F3C">
              <w:rPr>
                <w:rFonts w:ascii="Times New Roman" w:hAnsi="Times New Roman"/>
                <w:color w:val="000000"/>
                <w:sz w:val="28"/>
                <w:szCs w:val="28"/>
                <w:lang w:val="ro-RO"/>
              </w:rPr>
              <w:t xml:space="preserve">Concluziilor privind cele mai bune tehnici disponibile (BAT) </w:t>
            </w:r>
            <w:r w:rsidR="00B35934" w:rsidRPr="00B35934">
              <w:rPr>
                <w:rFonts w:ascii="Times New Roman" w:hAnsi="Times New Roman"/>
                <w:bCs/>
                <w:color w:val="000000"/>
                <w:sz w:val="28"/>
                <w:szCs w:val="28"/>
                <w:lang w:val="ro-MD"/>
              </w:rPr>
              <w:t xml:space="preserve">pentru </w:t>
            </w:r>
            <w:r w:rsidR="006C5F2C" w:rsidRPr="006C5F2C">
              <w:rPr>
                <w:rFonts w:ascii="Times New Roman" w:hAnsi="Times New Roman"/>
                <w:bCs/>
                <w:color w:val="000000"/>
                <w:sz w:val="28"/>
                <w:szCs w:val="28"/>
                <w:lang w:val="ro-MD"/>
              </w:rPr>
              <w:t xml:space="preserve">incinerarea deșeurilor </w:t>
            </w:r>
            <w:r w:rsidRPr="00740F3C">
              <w:rPr>
                <w:rFonts w:ascii="Times New Roman" w:hAnsi="Times New Roman"/>
                <w:color w:val="000000"/>
                <w:sz w:val="28"/>
                <w:szCs w:val="28"/>
                <w:lang w:val="ro-RO"/>
              </w:rPr>
              <w:t xml:space="preserve">se va </w:t>
            </w:r>
            <w:r w:rsidR="00FA4625" w:rsidRPr="00740F3C">
              <w:rPr>
                <w:rFonts w:ascii="Times New Roman" w:hAnsi="Times New Roman"/>
                <w:color w:val="000000"/>
                <w:sz w:val="28"/>
                <w:szCs w:val="28"/>
                <w:lang w:val="ro-RO"/>
              </w:rPr>
              <w:t>micșora semnificativ</w:t>
            </w:r>
            <w:r w:rsidRPr="00740F3C">
              <w:rPr>
                <w:rFonts w:ascii="Times New Roman" w:hAnsi="Times New Roman"/>
                <w:color w:val="000000"/>
                <w:sz w:val="28"/>
                <w:szCs w:val="28"/>
                <w:lang w:val="ro-RO"/>
              </w:rPr>
              <w:t xml:space="preserve"> contaminarea siturilor unde sunt realizate activități industriale și economice</w:t>
            </w:r>
            <w:r w:rsidR="009D4233" w:rsidRPr="00740F3C">
              <w:rPr>
                <w:rFonts w:ascii="Times New Roman" w:hAnsi="Times New Roman"/>
                <w:color w:val="000000"/>
                <w:sz w:val="28"/>
                <w:szCs w:val="28"/>
                <w:lang w:val="ro-RO"/>
              </w:rPr>
              <w:t>, iar în cazul în care la momentul încetării definitive a activităților industriale și economice, poluarea</w:t>
            </w:r>
            <w:r w:rsidR="003617EB" w:rsidRPr="00740F3C">
              <w:rPr>
                <w:rFonts w:ascii="Times New Roman" w:hAnsi="Times New Roman"/>
                <w:color w:val="000000"/>
                <w:sz w:val="28"/>
                <w:szCs w:val="28"/>
                <w:lang w:val="ro-RO"/>
              </w:rPr>
              <w:t xml:space="preserve"> </w:t>
            </w:r>
            <w:r w:rsidR="003617EB" w:rsidRPr="00740F3C">
              <w:rPr>
                <w:rFonts w:ascii="Times New Roman" w:hAnsi="Times New Roman"/>
                <w:spacing w:val="2"/>
                <w:sz w:val="28"/>
                <w:szCs w:val="28"/>
                <w:shd w:val="clear" w:color="auto" w:fill="FFFFFF"/>
                <w:lang w:val="ro-RO" w:eastAsia="de-DE"/>
              </w:rPr>
              <w:t xml:space="preserve">aerului, a apelor, a </w:t>
            </w:r>
            <w:r w:rsidR="003617EB" w:rsidRPr="00740F3C">
              <w:rPr>
                <w:rFonts w:ascii="Times New Roman" w:hAnsi="Times New Roman"/>
                <w:spacing w:val="2"/>
                <w:sz w:val="28"/>
                <w:szCs w:val="28"/>
                <w:lang w:val="ro-RO" w:eastAsia="de-DE"/>
              </w:rPr>
              <w:t>solului și subsolului,</w:t>
            </w:r>
            <w:r w:rsidR="003617EB" w:rsidRPr="00740F3C">
              <w:rPr>
                <w:rFonts w:ascii="Times New Roman" w:hAnsi="Times New Roman"/>
                <w:spacing w:val="2"/>
                <w:sz w:val="28"/>
                <w:szCs w:val="28"/>
                <w:shd w:val="clear" w:color="auto" w:fill="FFFFFF"/>
                <w:lang w:val="ro-RO" w:eastAsia="de-DE"/>
              </w:rPr>
              <w:t xml:space="preserve"> a </w:t>
            </w:r>
            <w:r w:rsidR="003617EB" w:rsidRPr="00740F3C">
              <w:rPr>
                <w:rFonts w:ascii="Times New Roman" w:hAnsi="Times New Roman"/>
                <w:spacing w:val="2"/>
                <w:sz w:val="28"/>
                <w:szCs w:val="28"/>
                <w:lang w:val="ro-RO" w:eastAsia="de-DE"/>
              </w:rPr>
              <w:t>florei și faunei, a ecosistemelor și resurselor naturale, a bunurilor materiale și patrimoniului cultural</w:t>
            </w:r>
            <w:r w:rsidR="003617EB" w:rsidRPr="00740F3C">
              <w:rPr>
                <w:rFonts w:ascii="Times New Roman" w:hAnsi="Times New Roman"/>
                <w:spacing w:val="2"/>
                <w:sz w:val="28"/>
                <w:szCs w:val="28"/>
                <w:shd w:val="clear" w:color="auto" w:fill="FFFFFF"/>
                <w:lang w:val="ro-RO" w:eastAsia="de-DE"/>
              </w:rPr>
              <w:t xml:space="preserve"> pe </w:t>
            </w:r>
            <w:r w:rsidR="003617EB" w:rsidRPr="00740F3C">
              <w:rPr>
                <w:rFonts w:ascii="Times New Roman" w:hAnsi="Times New Roman"/>
                <w:spacing w:val="2"/>
                <w:sz w:val="28"/>
                <w:szCs w:val="28"/>
                <w:shd w:val="clear" w:color="auto" w:fill="FFFFFF"/>
                <w:lang w:val="ro-RO" w:eastAsia="de-DE"/>
              </w:rPr>
              <w:lastRenderedPageBreak/>
              <w:t xml:space="preserve">amplasamentul instalației </w:t>
            </w:r>
            <w:r w:rsidR="003617EB" w:rsidRPr="00740F3C">
              <w:rPr>
                <w:rFonts w:ascii="Times New Roman" w:hAnsi="Times New Roman"/>
                <w:spacing w:val="2"/>
                <w:sz w:val="28"/>
                <w:szCs w:val="28"/>
                <w:lang w:val="ro-RO" w:eastAsia="de-DE"/>
              </w:rPr>
              <w:t>prezintă un risc semnificativ pentru mediu și pentru sănătatea umană, operatorul va lua măsurile necesare pentru îndepărtarea, limitarea sau reducerea poluării. Astfel, prin implementarea acestui proiect se va contribui la</w:t>
            </w:r>
            <w:r w:rsidR="007346F9" w:rsidRPr="00740F3C">
              <w:rPr>
                <w:rFonts w:ascii="Times New Roman" w:hAnsi="Times New Roman"/>
                <w:color w:val="000000"/>
                <w:sz w:val="28"/>
                <w:szCs w:val="28"/>
                <w:lang w:val="ro-RO"/>
              </w:rPr>
              <w:t>:</w:t>
            </w:r>
          </w:p>
          <w:p w14:paraId="44B8AC0F" w14:textId="77777777" w:rsidR="007346F9" w:rsidRPr="00740F3C" w:rsidRDefault="007346F9">
            <w:pPr>
              <w:pStyle w:val="Listparagraf"/>
              <w:numPr>
                <w:ilvl w:val="0"/>
                <w:numId w:val="1"/>
              </w:numPr>
              <w:spacing w:line="20" w:lineRule="atLeast"/>
              <w:ind w:left="22" w:right="61" w:firstLine="338"/>
              <w:rPr>
                <w:rFonts w:ascii="Times New Roman" w:hAnsi="Times New Roman"/>
                <w:color w:val="000000"/>
                <w:sz w:val="28"/>
                <w:szCs w:val="28"/>
                <w:lang w:val="ro-RO"/>
              </w:rPr>
            </w:pPr>
            <w:r w:rsidRPr="00740F3C">
              <w:rPr>
                <w:rFonts w:ascii="Times New Roman" w:hAnsi="Times New Roman"/>
                <w:color w:val="000000"/>
                <w:sz w:val="28"/>
                <w:szCs w:val="28"/>
                <w:lang w:val="ro-RO"/>
              </w:rPr>
              <w:t>creșterea impactului pozitiv asupra sănătății populației ca urmare a reducerii poluării mediului înconjurător cu emisii de poluanți, inclusiv asupra angajaților agenților economici care desfășoară activități ce produc emisii și a cetățenilor care locuiesc nemijlocit în apropiere;</w:t>
            </w:r>
          </w:p>
          <w:p w14:paraId="7BAD8C25" w14:textId="77777777" w:rsidR="007346F9" w:rsidRPr="00740F3C" w:rsidRDefault="007346F9">
            <w:pPr>
              <w:pStyle w:val="Listparagraf"/>
              <w:numPr>
                <w:ilvl w:val="0"/>
                <w:numId w:val="1"/>
              </w:numPr>
              <w:spacing w:line="20" w:lineRule="atLeast"/>
              <w:ind w:left="0" w:right="61" w:firstLine="360"/>
              <w:rPr>
                <w:rFonts w:ascii="Times New Roman" w:hAnsi="Times New Roman"/>
                <w:color w:val="000000"/>
                <w:sz w:val="28"/>
                <w:szCs w:val="28"/>
                <w:lang w:val="ro-RO"/>
              </w:rPr>
            </w:pPr>
            <w:r w:rsidRPr="00740F3C">
              <w:rPr>
                <w:rFonts w:ascii="Times New Roman" w:hAnsi="Times New Roman"/>
                <w:color w:val="000000"/>
                <w:sz w:val="28"/>
                <w:szCs w:val="28"/>
                <w:lang w:val="ro-RO"/>
              </w:rPr>
              <w:t>modernizarea procesului de producere/activitate a agenților economici, va eficientiza activitatea acestora și va îmbunătăți condițiile de muncă;</w:t>
            </w:r>
          </w:p>
          <w:p w14:paraId="4BE65955" w14:textId="0BBDAE30" w:rsidR="007346F9" w:rsidRPr="00740F3C" w:rsidRDefault="007346F9">
            <w:pPr>
              <w:pStyle w:val="Listparagraf"/>
              <w:numPr>
                <w:ilvl w:val="0"/>
                <w:numId w:val="1"/>
              </w:numPr>
              <w:spacing w:line="20" w:lineRule="atLeast"/>
              <w:ind w:left="22" w:right="61" w:firstLine="338"/>
              <w:rPr>
                <w:rFonts w:ascii="Times New Roman" w:hAnsi="Times New Roman"/>
                <w:color w:val="000000"/>
                <w:sz w:val="28"/>
                <w:szCs w:val="28"/>
                <w:lang w:val="ro-RO"/>
              </w:rPr>
            </w:pPr>
            <w:r w:rsidRPr="00740F3C">
              <w:rPr>
                <w:rFonts w:ascii="Times New Roman" w:hAnsi="Times New Roman"/>
                <w:color w:val="000000"/>
                <w:sz w:val="28"/>
                <w:szCs w:val="28"/>
                <w:lang w:val="ro-RO"/>
              </w:rPr>
              <w:t xml:space="preserve">reducerea riscului de accidente și limitarea consecințelor acestora prin utilizarea tehnologiilor </w:t>
            </w:r>
            <w:r w:rsidR="0041188B" w:rsidRPr="00740F3C">
              <w:rPr>
                <w:rFonts w:ascii="Times New Roman" w:hAnsi="Times New Roman"/>
                <w:color w:val="000000"/>
                <w:sz w:val="28"/>
                <w:szCs w:val="28"/>
                <w:lang w:val="ro-RO"/>
              </w:rPr>
              <w:t>prietenoase mediului</w:t>
            </w:r>
            <w:r w:rsidRPr="00740F3C">
              <w:rPr>
                <w:rFonts w:ascii="Times New Roman" w:hAnsi="Times New Roman"/>
                <w:color w:val="000000"/>
                <w:sz w:val="28"/>
                <w:szCs w:val="28"/>
                <w:lang w:val="ro-RO"/>
              </w:rPr>
              <w:t>;</w:t>
            </w:r>
          </w:p>
          <w:p w14:paraId="5EFDEF50" w14:textId="77777777" w:rsidR="007346F9" w:rsidRPr="00740F3C" w:rsidRDefault="007346F9">
            <w:pPr>
              <w:pStyle w:val="Listparagraf"/>
              <w:numPr>
                <w:ilvl w:val="0"/>
                <w:numId w:val="1"/>
              </w:numPr>
              <w:spacing w:line="20" w:lineRule="atLeast"/>
              <w:ind w:left="0" w:right="61" w:firstLine="360"/>
              <w:rPr>
                <w:rFonts w:ascii="Times New Roman" w:hAnsi="Times New Roman"/>
                <w:color w:val="000000"/>
                <w:sz w:val="28"/>
                <w:szCs w:val="28"/>
                <w:lang w:val="ro-RO"/>
              </w:rPr>
            </w:pPr>
            <w:r w:rsidRPr="00740F3C">
              <w:rPr>
                <w:rFonts w:ascii="Times New Roman" w:hAnsi="Times New Roman"/>
                <w:color w:val="000000"/>
                <w:sz w:val="28"/>
                <w:szCs w:val="28"/>
                <w:lang w:val="ro-RO"/>
              </w:rPr>
              <w:t>reducerea expunerii personalului angajat, cât și a publicului, la substanțe poluante;</w:t>
            </w:r>
          </w:p>
          <w:p w14:paraId="4E529115" w14:textId="457DE778" w:rsidR="007346F9" w:rsidRPr="00740F3C" w:rsidRDefault="007346F9" w:rsidP="00942ED6">
            <w:pPr>
              <w:spacing w:line="20" w:lineRule="atLeast"/>
              <w:ind w:firstLine="589"/>
              <w:rPr>
                <w:rFonts w:ascii="Times New Roman" w:hAnsi="Times New Roman"/>
                <w:sz w:val="28"/>
                <w:szCs w:val="28"/>
                <w:lang w:val="ro-RO"/>
              </w:rPr>
            </w:pPr>
            <w:r w:rsidRPr="00740F3C">
              <w:rPr>
                <w:rFonts w:ascii="Times New Roman" w:hAnsi="Times New Roman"/>
                <w:sz w:val="28"/>
                <w:szCs w:val="28"/>
                <w:lang w:val="ro-RO"/>
              </w:rPr>
              <w:t>4.4.1. Impactul asupra datelor cu caracter personal</w:t>
            </w:r>
          </w:p>
          <w:p w14:paraId="328338EA" w14:textId="7F1FACBF" w:rsidR="007346F9" w:rsidRPr="00740F3C" w:rsidRDefault="007346F9" w:rsidP="0041188B">
            <w:pPr>
              <w:spacing w:line="20" w:lineRule="atLeast"/>
              <w:rPr>
                <w:rFonts w:ascii="Times New Roman" w:hAnsi="Times New Roman"/>
                <w:i/>
                <w:iCs/>
                <w:sz w:val="28"/>
                <w:szCs w:val="28"/>
                <w:lang w:val="ro-RO"/>
              </w:rPr>
            </w:pPr>
            <w:r w:rsidRPr="00740F3C">
              <w:rPr>
                <w:rFonts w:ascii="Times New Roman" w:hAnsi="Times New Roman"/>
                <w:i/>
                <w:iCs/>
                <w:sz w:val="28"/>
                <w:szCs w:val="28"/>
                <w:lang w:val="ro-RO"/>
              </w:rPr>
              <w:t>Nu este aplicabil</w:t>
            </w:r>
          </w:p>
          <w:p w14:paraId="2C51A60E" w14:textId="77777777" w:rsidR="007346F9" w:rsidRPr="00740F3C" w:rsidRDefault="007346F9" w:rsidP="00942ED6">
            <w:pPr>
              <w:spacing w:line="20" w:lineRule="atLeast"/>
              <w:ind w:firstLine="589"/>
              <w:rPr>
                <w:rFonts w:ascii="Times New Roman" w:hAnsi="Times New Roman"/>
                <w:sz w:val="28"/>
                <w:szCs w:val="28"/>
                <w:lang w:val="ro-RO"/>
              </w:rPr>
            </w:pPr>
            <w:r w:rsidRPr="00740F3C">
              <w:rPr>
                <w:rFonts w:ascii="Times New Roman" w:hAnsi="Times New Roman"/>
                <w:sz w:val="28"/>
                <w:szCs w:val="28"/>
                <w:lang w:val="ro-RO"/>
              </w:rPr>
              <w:t>4.4.2. Impactul asupra echității și egalității de gen</w:t>
            </w:r>
          </w:p>
          <w:p w14:paraId="5094B65C" w14:textId="409CD101" w:rsidR="007346F9" w:rsidRPr="00740F3C" w:rsidRDefault="009B23DF" w:rsidP="005025C1">
            <w:pPr>
              <w:spacing w:line="20" w:lineRule="atLeast"/>
              <w:ind w:right="61" w:firstLine="447"/>
              <w:rPr>
                <w:rFonts w:ascii="Times New Roman" w:hAnsi="Times New Roman"/>
                <w:sz w:val="28"/>
                <w:szCs w:val="28"/>
                <w:lang w:val="ro-RO"/>
              </w:rPr>
            </w:pPr>
            <w:r w:rsidRPr="00740F3C">
              <w:rPr>
                <w:rFonts w:ascii="Times New Roman" w:hAnsi="Times New Roman"/>
                <w:sz w:val="28"/>
                <w:szCs w:val="28"/>
                <w:lang w:val="ro-RO"/>
              </w:rPr>
              <w:t xml:space="preserve">    </w:t>
            </w:r>
            <w:r w:rsidR="007346F9" w:rsidRPr="00740F3C">
              <w:rPr>
                <w:rFonts w:ascii="Times New Roman" w:hAnsi="Times New Roman"/>
                <w:i/>
                <w:iCs/>
                <w:sz w:val="28"/>
                <w:szCs w:val="28"/>
                <w:lang w:val="ro-RO"/>
              </w:rPr>
              <w:t>Nu este aplicabil</w:t>
            </w:r>
            <w:r w:rsidR="005025C1" w:rsidRPr="00740F3C">
              <w:rPr>
                <w:rFonts w:ascii="Times New Roman" w:hAnsi="Times New Roman"/>
                <w:i/>
                <w:iCs/>
                <w:sz w:val="28"/>
                <w:szCs w:val="28"/>
                <w:lang w:val="ro-RO"/>
              </w:rPr>
              <w:t xml:space="preserve"> </w:t>
            </w:r>
          </w:p>
        </w:tc>
      </w:tr>
      <w:tr w:rsidR="007346F9" w:rsidRPr="00170BE7" w14:paraId="5A26B0A1" w14:textId="77777777" w:rsidTr="00A8351C">
        <w:tc>
          <w:tcPr>
            <w:tcW w:w="9346"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ED48608" w14:textId="38DD9D58" w:rsidR="007346F9" w:rsidRPr="00740F3C" w:rsidRDefault="007346F9" w:rsidP="00942ED6">
            <w:pPr>
              <w:ind w:firstLine="589"/>
              <w:rPr>
                <w:rFonts w:ascii="Times New Roman" w:hAnsi="Times New Roman"/>
                <w:sz w:val="28"/>
                <w:szCs w:val="28"/>
                <w:lang w:val="ro-RO"/>
              </w:rPr>
            </w:pPr>
            <w:r w:rsidRPr="00740F3C">
              <w:rPr>
                <w:rFonts w:ascii="Times New Roman" w:hAnsi="Times New Roman"/>
                <w:sz w:val="28"/>
                <w:szCs w:val="28"/>
                <w:lang w:val="ro-RO"/>
              </w:rPr>
              <w:lastRenderedPageBreak/>
              <w:t>4.5. Impactul asupra mediului</w:t>
            </w:r>
          </w:p>
        </w:tc>
      </w:tr>
      <w:tr w:rsidR="007346F9" w:rsidRPr="004C6F3B" w14:paraId="08EA1A00" w14:textId="77777777" w:rsidTr="00A8351C">
        <w:tc>
          <w:tcPr>
            <w:tcW w:w="9346"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14:paraId="57272F8C" w14:textId="7B065401" w:rsidR="00C03949" w:rsidRPr="002F1873" w:rsidRDefault="00E64CE8" w:rsidP="003F0B97">
            <w:pPr>
              <w:ind w:right="61" w:firstLine="589"/>
              <w:rPr>
                <w:rFonts w:ascii="Times New Roman" w:hAnsi="Times New Roman"/>
                <w:color w:val="000000"/>
                <w:sz w:val="28"/>
                <w:szCs w:val="28"/>
                <w:lang w:val="ro-MD"/>
              </w:rPr>
            </w:pPr>
            <w:r w:rsidRPr="002F1873">
              <w:rPr>
                <w:rFonts w:ascii="Times New Roman" w:hAnsi="Times New Roman"/>
                <w:color w:val="000000"/>
                <w:sz w:val="28"/>
                <w:szCs w:val="28"/>
                <w:lang w:val="ro-MD"/>
              </w:rPr>
              <w:t xml:space="preserve">Proiectul </w:t>
            </w:r>
            <w:r w:rsidR="00E5690E" w:rsidRPr="002F1873">
              <w:rPr>
                <w:rFonts w:ascii="Times New Roman" w:hAnsi="Times New Roman"/>
                <w:bCs/>
                <w:color w:val="000000"/>
                <w:sz w:val="28"/>
                <w:szCs w:val="28"/>
                <w:lang w:val="ro-MD"/>
              </w:rPr>
              <w:t xml:space="preserve">Concluziilor privind cele mai bune tehnici disponibile (BAT) </w:t>
            </w:r>
            <w:r w:rsidR="00B35934" w:rsidRPr="002F1873">
              <w:rPr>
                <w:rFonts w:ascii="Times New Roman" w:hAnsi="Times New Roman"/>
                <w:bCs/>
                <w:color w:val="000000"/>
                <w:sz w:val="28"/>
                <w:szCs w:val="28"/>
                <w:lang w:val="ro-MD"/>
              </w:rPr>
              <w:t xml:space="preserve">pentru </w:t>
            </w:r>
            <w:r w:rsidR="006C5F2C" w:rsidRPr="006C5F2C">
              <w:rPr>
                <w:rFonts w:ascii="Times New Roman" w:hAnsi="Times New Roman"/>
                <w:bCs/>
                <w:color w:val="000000"/>
                <w:sz w:val="28"/>
                <w:szCs w:val="28"/>
                <w:lang w:val="ro-MD"/>
              </w:rPr>
              <w:t xml:space="preserve">incinerarea deșeurilor </w:t>
            </w:r>
            <w:r w:rsidR="00C03949" w:rsidRPr="002F1873">
              <w:rPr>
                <w:rFonts w:ascii="Times New Roman" w:hAnsi="Times New Roman"/>
                <w:color w:val="000000"/>
                <w:sz w:val="28"/>
                <w:szCs w:val="28"/>
                <w:lang w:val="ro-MD"/>
              </w:rPr>
              <w:t>presupune următoarele beneficii asupra mediului</w:t>
            </w:r>
            <w:r w:rsidR="003F0B97" w:rsidRPr="002F1873">
              <w:rPr>
                <w:rFonts w:ascii="Times New Roman" w:hAnsi="Times New Roman"/>
                <w:color w:val="000000"/>
                <w:sz w:val="28"/>
                <w:szCs w:val="28"/>
                <w:lang w:val="ro-MD"/>
              </w:rPr>
              <w:t>:</w:t>
            </w:r>
          </w:p>
          <w:p w14:paraId="617598DE" w14:textId="696E8E3E" w:rsidR="00010131" w:rsidRPr="002F1873" w:rsidRDefault="00C03949" w:rsidP="00010131">
            <w:pPr>
              <w:ind w:right="61" w:firstLine="589"/>
              <w:rPr>
                <w:rFonts w:ascii="Times New Roman" w:hAnsi="Times New Roman"/>
                <w:color w:val="000000"/>
                <w:sz w:val="28"/>
                <w:szCs w:val="28"/>
                <w:lang w:val="ro-MD"/>
              </w:rPr>
            </w:pPr>
            <w:r w:rsidRPr="002F1873">
              <w:rPr>
                <w:rFonts w:ascii="Times New Roman" w:hAnsi="Times New Roman"/>
                <w:color w:val="000000"/>
                <w:sz w:val="28"/>
                <w:szCs w:val="28"/>
                <w:lang w:val="ro-MD"/>
              </w:rPr>
              <w:t>- implementarea Legii nr. 227/2022 privind emisiile industriale, care va reforma sistemul de autorizare de mediu prin aplicarea celor mai bune tehnici disponibile</w:t>
            </w:r>
            <w:r w:rsidR="000B0ADC" w:rsidRPr="002F1873">
              <w:rPr>
                <w:rFonts w:ascii="Times New Roman" w:hAnsi="Times New Roman"/>
                <w:color w:val="000000"/>
                <w:sz w:val="28"/>
                <w:szCs w:val="28"/>
                <w:lang w:val="ro-MD"/>
              </w:rPr>
              <w:t xml:space="preserve"> și va contribui la  </w:t>
            </w:r>
            <w:r w:rsidR="003F0B97" w:rsidRPr="002F1873">
              <w:rPr>
                <w:rFonts w:ascii="Times New Roman" w:hAnsi="Times New Roman"/>
                <w:color w:val="000000"/>
                <w:sz w:val="28"/>
                <w:szCs w:val="28"/>
                <w:lang w:val="ro-MD"/>
              </w:rPr>
              <w:t>îm</w:t>
            </w:r>
            <w:r w:rsidR="007346F9" w:rsidRPr="002F1873">
              <w:rPr>
                <w:rFonts w:ascii="Times New Roman" w:hAnsi="Times New Roman"/>
                <w:color w:val="000000"/>
                <w:sz w:val="28"/>
                <w:szCs w:val="28"/>
                <w:lang w:val="ro-MD"/>
              </w:rPr>
              <w:t>bunătățirea calității aerului apei și solului, fapt ce va crește calitatea factori</w:t>
            </w:r>
            <w:r w:rsidRPr="002F1873">
              <w:rPr>
                <w:rFonts w:ascii="Times New Roman" w:hAnsi="Times New Roman"/>
                <w:color w:val="000000"/>
                <w:sz w:val="28"/>
                <w:szCs w:val="28"/>
                <w:lang w:val="ro-MD"/>
              </w:rPr>
              <w:t>lor</w:t>
            </w:r>
            <w:r w:rsidR="007346F9" w:rsidRPr="002F1873">
              <w:rPr>
                <w:rFonts w:ascii="Times New Roman" w:hAnsi="Times New Roman"/>
                <w:color w:val="000000"/>
                <w:sz w:val="28"/>
                <w:szCs w:val="28"/>
                <w:lang w:val="ro-MD"/>
              </w:rPr>
              <w:t xml:space="preserve"> de mediu, ecosistemelor dar și sănătatea populației;</w:t>
            </w:r>
            <w:r w:rsidR="00010131" w:rsidRPr="002F1873">
              <w:rPr>
                <w:rFonts w:ascii="Times New Roman" w:hAnsi="Times New Roman"/>
                <w:color w:val="000000"/>
                <w:sz w:val="28"/>
                <w:szCs w:val="28"/>
                <w:lang w:val="ro-MD"/>
              </w:rPr>
              <w:t xml:space="preserve"> </w:t>
            </w:r>
          </w:p>
          <w:p w14:paraId="613FF940" w14:textId="77777777" w:rsidR="00010131" w:rsidRPr="002F1873" w:rsidRDefault="00010131" w:rsidP="00010131">
            <w:pPr>
              <w:ind w:right="61" w:firstLine="589"/>
              <w:rPr>
                <w:rFonts w:ascii="Times New Roman" w:hAnsi="Times New Roman"/>
                <w:color w:val="000000"/>
                <w:sz w:val="28"/>
                <w:szCs w:val="28"/>
                <w:lang w:val="ro-MD"/>
              </w:rPr>
            </w:pPr>
            <w:r w:rsidRPr="002F1873">
              <w:rPr>
                <w:rFonts w:ascii="Times New Roman" w:hAnsi="Times New Roman"/>
                <w:color w:val="000000"/>
                <w:sz w:val="28"/>
                <w:szCs w:val="28"/>
                <w:lang w:val="ro-MD"/>
              </w:rPr>
              <w:t xml:space="preserve">- </w:t>
            </w:r>
            <w:r w:rsidR="00407180" w:rsidRPr="002F1873">
              <w:rPr>
                <w:rFonts w:ascii="Times New Roman" w:hAnsi="Times New Roman"/>
                <w:color w:val="000000"/>
                <w:sz w:val="28"/>
                <w:szCs w:val="28"/>
                <w:lang w:val="ro-MD"/>
              </w:rPr>
              <w:t xml:space="preserve">reducerea </w:t>
            </w:r>
            <w:proofErr w:type="spellStart"/>
            <w:r w:rsidR="00407180" w:rsidRPr="002F1873">
              <w:rPr>
                <w:rFonts w:ascii="Times New Roman" w:hAnsi="Times New Roman"/>
                <w:color w:val="000000"/>
                <w:sz w:val="28"/>
                <w:szCs w:val="28"/>
                <w:lang w:val="ro-MD"/>
              </w:rPr>
              <w:t>şi</w:t>
            </w:r>
            <w:proofErr w:type="spellEnd"/>
            <w:r w:rsidR="00407180" w:rsidRPr="002F1873">
              <w:rPr>
                <w:rFonts w:ascii="Times New Roman" w:hAnsi="Times New Roman"/>
                <w:color w:val="000000"/>
                <w:sz w:val="28"/>
                <w:szCs w:val="28"/>
                <w:lang w:val="ro-MD"/>
              </w:rPr>
              <w:t xml:space="preserve"> prevenirea poluării industriale;</w:t>
            </w:r>
          </w:p>
          <w:p w14:paraId="3E5FC036" w14:textId="77777777" w:rsidR="00010131" w:rsidRPr="002F1873" w:rsidRDefault="00010131" w:rsidP="00010131">
            <w:pPr>
              <w:ind w:right="61" w:firstLine="589"/>
              <w:rPr>
                <w:rFonts w:ascii="Times New Roman" w:hAnsi="Times New Roman"/>
                <w:color w:val="000000"/>
                <w:sz w:val="28"/>
                <w:szCs w:val="28"/>
                <w:lang w:val="ro-MD"/>
              </w:rPr>
            </w:pPr>
            <w:r w:rsidRPr="002F1873">
              <w:rPr>
                <w:rFonts w:ascii="Times New Roman" w:hAnsi="Times New Roman"/>
                <w:color w:val="000000"/>
                <w:sz w:val="28"/>
                <w:szCs w:val="28"/>
                <w:lang w:val="ro-MD"/>
              </w:rPr>
              <w:t xml:space="preserve">- </w:t>
            </w:r>
            <w:r w:rsidR="00407180" w:rsidRPr="002F1873">
              <w:rPr>
                <w:rFonts w:ascii="Times New Roman" w:hAnsi="Times New Roman"/>
                <w:color w:val="000000"/>
                <w:sz w:val="28"/>
                <w:szCs w:val="28"/>
                <w:lang w:val="ro-MD"/>
              </w:rPr>
              <w:t xml:space="preserve">diminuarea sau eliminarea </w:t>
            </w:r>
            <w:proofErr w:type="spellStart"/>
            <w:r w:rsidR="00407180" w:rsidRPr="002F1873">
              <w:rPr>
                <w:rFonts w:ascii="Times New Roman" w:hAnsi="Times New Roman"/>
                <w:color w:val="000000"/>
                <w:sz w:val="28"/>
                <w:szCs w:val="28"/>
                <w:lang w:val="ro-MD"/>
              </w:rPr>
              <w:t>consecinţelor</w:t>
            </w:r>
            <w:proofErr w:type="spellEnd"/>
            <w:r w:rsidR="00407180" w:rsidRPr="002F1873">
              <w:rPr>
                <w:rFonts w:ascii="Times New Roman" w:hAnsi="Times New Roman"/>
                <w:color w:val="000000"/>
                <w:sz w:val="28"/>
                <w:szCs w:val="28"/>
                <w:lang w:val="ro-MD"/>
              </w:rPr>
              <w:t xml:space="preserve"> provocate de poluare asupra produselor, precum </w:t>
            </w:r>
            <w:proofErr w:type="spellStart"/>
            <w:r w:rsidR="00407180" w:rsidRPr="002F1873">
              <w:rPr>
                <w:rFonts w:ascii="Times New Roman" w:hAnsi="Times New Roman"/>
                <w:color w:val="000000"/>
                <w:sz w:val="28"/>
                <w:szCs w:val="28"/>
                <w:lang w:val="ro-MD"/>
              </w:rPr>
              <w:t>şi</w:t>
            </w:r>
            <w:proofErr w:type="spellEnd"/>
            <w:r w:rsidR="00407180" w:rsidRPr="002F1873">
              <w:rPr>
                <w:rFonts w:ascii="Times New Roman" w:hAnsi="Times New Roman"/>
                <w:color w:val="000000"/>
                <w:sz w:val="28"/>
                <w:szCs w:val="28"/>
                <w:lang w:val="ro-MD"/>
              </w:rPr>
              <w:t xml:space="preserve"> a impactului acesteia asupra mediului;</w:t>
            </w:r>
          </w:p>
          <w:p w14:paraId="59A9AC20" w14:textId="77777777" w:rsidR="00010131" w:rsidRPr="002F1873" w:rsidRDefault="00010131" w:rsidP="00010131">
            <w:pPr>
              <w:ind w:right="61" w:firstLine="589"/>
              <w:rPr>
                <w:rFonts w:ascii="Times New Roman" w:hAnsi="Times New Roman"/>
                <w:color w:val="000000"/>
                <w:sz w:val="28"/>
                <w:szCs w:val="28"/>
                <w:lang w:val="ro-MD"/>
              </w:rPr>
            </w:pPr>
            <w:r w:rsidRPr="002F1873">
              <w:rPr>
                <w:rFonts w:ascii="Times New Roman" w:hAnsi="Times New Roman"/>
                <w:color w:val="000000"/>
                <w:sz w:val="28"/>
                <w:szCs w:val="28"/>
                <w:lang w:val="ro-MD"/>
              </w:rPr>
              <w:t xml:space="preserve">- </w:t>
            </w:r>
            <w:r w:rsidR="00407180" w:rsidRPr="002F1873">
              <w:rPr>
                <w:rFonts w:ascii="Times New Roman" w:hAnsi="Times New Roman"/>
                <w:color w:val="000000"/>
                <w:sz w:val="28"/>
                <w:szCs w:val="28"/>
                <w:lang w:val="ro-MD"/>
              </w:rPr>
              <w:t>diminuarea riscului privind accidentele cu impact asupra mediului;</w:t>
            </w:r>
          </w:p>
          <w:p w14:paraId="348AC83A" w14:textId="77777777" w:rsidR="00010131" w:rsidRPr="002F1873" w:rsidRDefault="00010131" w:rsidP="00010131">
            <w:pPr>
              <w:ind w:right="61" w:firstLine="589"/>
              <w:rPr>
                <w:rFonts w:ascii="Times New Roman" w:hAnsi="Times New Roman"/>
                <w:color w:val="000000"/>
                <w:sz w:val="28"/>
                <w:szCs w:val="28"/>
                <w:lang w:val="ro-MD"/>
              </w:rPr>
            </w:pPr>
            <w:r w:rsidRPr="002F1873">
              <w:rPr>
                <w:rFonts w:ascii="Times New Roman" w:hAnsi="Times New Roman"/>
                <w:color w:val="000000"/>
                <w:sz w:val="28"/>
                <w:szCs w:val="28"/>
                <w:lang w:val="ro-MD"/>
              </w:rPr>
              <w:t xml:space="preserve">- </w:t>
            </w:r>
            <w:r w:rsidR="00407180" w:rsidRPr="002F1873">
              <w:rPr>
                <w:rFonts w:ascii="Times New Roman" w:hAnsi="Times New Roman"/>
                <w:color w:val="000000"/>
                <w:sz w:val="28"/>
                <w:szCs w:val="28"/>
                <w:lang w:val="ro-MD"/>
              </w:rPr>
              <w:t xml:space="preserve">reciclarea, reutilizarea, transportul </w:t>
            </w:r>
            <w:proofErr w:type="spellStart"/>
            <w:r w:rsidR="00407180" w:rsidRPr="002F1873">
              <w:rPr>
                <w:rFonts w:ascii="Times New Roman" w:hAnsi="Times New Roman"/>
                <w:color w:val="000000"/>
                <w:sz w:val="28"/>
                <w:szCs w:val="28"/>
                <w:lang w:val="ro-MD"/>
              </w:rPr>
              <w:t>şi</w:t>
            </w:r>
            <w:proofErr w:type="spellEnd"/>
            <w:r w:rsidR="00407180" w:rsidRPr="002F1873">
              <w:rPr>
                <w:rFonts w:ascii="Times New Roman" w:hAnsi="Times New Roman"/>
                <w:color w:val="000000"/>
                <w:sz w:val="28"/>
                <w:szCs w:val="28"/>
                <w:lang w:val="ro-MD"/>
              </w:rPr>
              <w:t xml:space="preserve"> eliminarea </w:t>
            </w:r>
            <w:proofErr w:type="spellStart"/>
            <w:r w:rsidR="00407180" w:rsidRPr="002F1873">
              <w:rPr>
                <w:rFonts w:ascii="Times New Roman" w:hAnsi="Times New Roman"/>
                <w:color w:val="000000"/>
                <w:sz w:val="28"/>
                <w:szCs w:val="28"/>
                <w:lang w:val="ro-MD"/>
              </w:rPr>
              <w:t>deşeurilor</w:t>
            </w:r>
            <w:proofErr w:type="spellEnd"/>
            <w:r w:rsidR="00407180" w:rsidRPr="002F1873">
              <w:rPr>
                <w:rFonts w:ascii="Times New Roman" w:hAnsi="Times New Roman"/>
                <w:color w:val="000000"/>
                <w:sz w:val="28"/>
                <w:szCs w:val="28"/>
                <w:lang w:val="ro-MD"/>
              </w:rPr>
              <w:t xml:space="preserve"> solide </w:t>
            </w:r>
            <w:proofErr w:type="spellStart"/>
            <w:r w:rsidR="00407180" w:rsidRPr="002F1873">
              <w:rPr>
                <w:rFonts w:ascii="Times New Roman" w:hAnsi="Times New Roman"/>
                <w:color w:val="000000"/>
                <w:sz w:val="28"/>
                <w:szCs w:val="28"/>
                <w:lang w:val="ro-MD"/>
              </w:rPr>
              <w:t>şi</w:t>
            </w:r>
            <w:proofErr w:type="spellEnd"/>
            <w:r w:rsidR="00407180" w:rsidRPr="002F1873">
              <w:rPr>
                <w:rFonts w:ascii="Times New Roman" w:hAnsi="Times New Roman"/>
                <w:color w:val="000000"/>
                <w:sz w:val="28"/>
                <w:szCs w:val="28"/>
                <w:lang w:val="ro-MD"/>
              </w:rPr>
              <w:t xml:space="preserve"> altele </w:t>
            </w:r>
            <w:proofErr w:type="spellStart"/>
            <w:r w:rsidR="00407180" w:rsidRPr="002F1873">
              <w:rPr>
                <w:rFonts w:ascii="Times New Roman" w:hAnsi="Times New Roman"/>
                <w:color w:val="000000"/>
                <w:sz w:val="28"/>
                <w:szCs w:val="28"/>
                <w:lang w:val="ro-MD"/>
              </w:rPr>
              <w:t>şi</w:t>
            </w:r>
            <w:proofErr w:type="spellEnd"/>
            <w:r w:rsidR="00407180" w:rsidRPr="002F1873">
              <w:rPr>
                <w:rFonts w:ascii="Times New Roman" w:hAnsi="Times New Roman"/>
                <w:color w:val="000000"/>
                <w:sz w:val="28"/>
                <w:szCs w:val="28"/>
                <w:lang w:val="ro-MD"/>
              </w:rPr>
              <w:t xml:space="preserve"> în mod particular a </w:t>
            </w:r>
            <w:proofErr w:type="spellStart"/>
            <w:r w:rsidR="00407180" w:rsidRPr="002F1873">
              <w:rPr>
                <w:rFonts w:ascii="Times New Roman" w:hAnsi="Times New Roman"/>
                <w:color w:val="000000"/>
                <w:sz w:val="28"/>
                <w:szCs w:val="28"/>
                <w:lang w:val="ro-MD"/>
              </w:rPr>
              <w:t>deşeurilor</w:t>
            </w:r>
            <w:proofErr w:type="spellEnd"/>
            <w:r w:rsidR="00407180" w:rsidRPr="002F1873">
              <w:rPr>
                <w:rFonts w:ascii="Times New Roman" w:hAnsi="Times New Roman"/>
                <w:color w:val="000000"/>
                <w:sz w:val="28"/>
                <w:szCs w:val="28"/>
                <w:lang w:val="ro-MD"/>
              </w:rPr>
              <w:t xml:space="preserve"> periculoase;</w:t>
            </w:r>
          </w:p>
          <w:p w14:paraId="37142FBD" w14:textId="77777777" w:rsidR="00010131" w:rsidRPr="002F1873" w:rsidRDefault="00010131" w:rsidP="00010131">
            <w:pPr>
              <w:ind w:right="61" w:firstLine="589"/>
              <w:rPr>
                <w:rFonts w:ascii="Times New Roman" w:hAnsi="Times New Roman"/>
                <w:color w:val="000000"/>
                <w:sz w:val="28"/>
                <w:szCs w:val="28"/>
                <w:lang w:val="ro-MD"/>
              </w:rPr>
            </w:pPr>
            <w:r w:rsidRPr="002F1873">
              <w:rPr>
                <w:rFonts w:ascii="Times New Roman" w:hAnsi="Times New Roman"/>
                <w:color w:val="000000"/>
                <w:sz w:val="28"/>
                <w:szCs w:val="28"/>
                <w:lang w:val="ro-MD"/>
              </w:rPr>
              <w:t xml:space="preserve">- </w:t>
            </w:r>
            <w:r w:rsidR="00407180" w:rsidRPr="002F1873">
              <w:rPr>
                <w:rFonts w:ascii="Times New Roman" w:hAnsi="Times New Roman"/>
                <w:color w:val="000000"/>
                <w:sz w:val="28"/>
                <w:szCs w:val="28"/>
                <w:lang w:val="ro-MD"/>
              </w:rPr>
              <w:t xml:space="preserve">reducerea </w:t>
            </w:r>
            <w:proofErr w:type="spellStart"/>
            <w:r w:rsidR="00407180" w:rsidRPr="002F1873">
              <w:rPr>
                <w:rFonts w:ascii="Times New Roman" w:hAnsi="Times New Roman"/>
                <w:color w:val="000000"/>
                <w:sz w:val="28"/>
                <w:szCs w:val="28"/>
                <w:lang w:val="ro-MD"/>
              </w:rPr>
              <w:t>cantităţilor</w:t>
            </w:r>
            <w:proofErr w:type="spellEnd"/>
            <w:r w:rsidR="00407180" w:rsidRPr="002F1873">
              <w:rPr>
                <w:rFonts w:ascii="Times New Roman" w:hAnsi="Times New Roman"/>
                <w:color w:val="000000"/>
                <w:sz w:val="28"/>
                <w:szCs w:val="28"/>
                <w:lang w:val="ro-MD"/>
              </w:rPr>
              <w:t xml:space="preserve"> de </w:t>
            </w:r>
            <w:proofErr w:type="spellStart"/>
            <w:r w:rsidR="00407180" w:rsidRPr="002F1873">
              <w:rPr>
                <w:rFonts w:ascii="Times New Roman" w:hAnsi="Times New Roman"/>
                <w:color w:val="000000"/>
                <w:sz w:val="28"/>
                <w:szCs w:val="28"/>
                <w:lang w:val="ro-MD"/>
              </w:rPr>
              <w:t>deşeuri</w:t>
            </w:r>
            <w:proofErr w:type="spellEnd"/>
            <w:r w:rsidR="00407180" w:rsidRPr="002F1873">
              <w:rPr>
                <w:rFonts w:ascii="Times New Roman" w:hAnsi="Times New Roman"/>
                <w:color w:val="000000"/>
                <w:sz w:val="28"/>
                <w:szCs w:val="28"/>
                <w:lang w:val="ro-MD"/>
              </w:rPr>
              <w:t xml:space="preserve"> produse;</w:t>
            </w:r>
          </w:p>
          <w:p w14:paraId="33699AF3" w14:textId="77777777" w:rsidR="00010131" w:rsidRPr="002F1873" w:rsidRDefault="00010131" w:rsidP="00010131">
            <w:pPr>
              <w:ind w:right="61" w:firstLine="589"/>
              <w:rPr>
                <w:rFonts w:ascii="Times New Roman" w:hAnsi="Times New Roman"/>
                <w:color w:val="000000"/>
                <w:sz w:val="28"/>
                <w:szCs w:val="28"/>
                <w:lang w:val="ro-MD"/>
              </w:rPr>
            </w:pPr>
            <w:r w:rsidRPr="002F1873">
              <w:rPr>
                <w:rFonts w:ascii="Times New Roman" w:hAnsi="Times New Roman"/>
                <w:color w:val="000000"/>
                <w:sz w:val="28"/>
                <w:szCs w:val="28"/>
                <w:lang w:val="ro-MD"/>
              </w:rPr>
              <w:t xml:space="preserve">- </w:t>
            </w:r>
            <w:r w:rsidR="00407180" w:rsidRPr="002F1873">
              <w:rPr>
                <w:rFonts w:ascii="Times New Roman" w:hAnsi="Times New Roman"/>
                <w:color w:val="000000"/>
                <w:sz w:val="28"/>
                <w:szCs w:val="28"/>
                <w:lang w:val="ro-MD"/>
              </w:rPr>
              <w:t xml:space="preserve">reducerea consumurilor de materii prime </w:t>
            </w:r>
            <w:proofErr w:type="spellStart"/>
            <w:r w:rsidR="00407180" w:rsidRPr="002F1873">
              <w:rPr>
                <w:rFonts w:ascii="Times New Roman" w:hAnsi="Times New Roman"/>
                <w:color w:val="000000"/>
                <w:sz w:val="28"/>
                <w:szCs w:val="28"/>
                <w:lang w:val="ro-MD"/>
              </w:rPr>
              <w:t>şi</w:t>
            </w:r>
            <w:proofErr w:type="spellEnd"/>
            <w:r w:rsidR="00407180" w:rsidRPr="002F1873">
              <w:rPr>
                <w:rFonts w:ascii="Times New Roman" w:hAnsi="Times New Roman"/>
                <w:color w:val="000000"/>
                <w:sz w:val="28"/>
                <w:szCs w:val="28"/>
                <w:lang w:val="ro-MD"/>
              </w:rPr>
              <w:t xml:space="preserve"> energie;</w:t>
            </w:r>
          </w:p>
          <w:p w14:paraId="2F18E73A" w14:textId="6C0A76A0" w:rsidR="00010131" w:rsidRPr="002F1873" w:rsidRDefault="00010131" w:rsidP="00010131">
            <w:pPr>
              <w:ind w:right="61" w:firstLine="589"/>
              <w:rPr>
                <w:rFonts w:ascii="Times New Roman" w:hAnsi="Times New Roman"/>
                <w:color w:val="000000"/>
                <w:sz w:val="28"/>
                <w:szCs w:val="28"/>
                <w:lang w:val="ro-MD"/>
              </w:rPr>
            </w:pPr>
            <w:r w:rsidRPr="002F1873">
              <w:rPr>
                <w:rFonts w:ascii="Times New Roman" w:hAnsi="Times New Roman"/>
                <w:color w:val="000000"/>
                <w:sz w:val="28"/>
                <w:szCs w:val="28"/>
                <w:lang w:val="ro-MD"/>
              </w:rPr>
              <w:t xml:space="preserve">- </w:t>
            </w:r>
            <w:r w:rsidR="00407180" w:rsidRPr="002F1873">
              <w:rPr>
                <w:rFonts w:ascii="Times New Roman" w:hAnsi="Times New Roman"/>
                <w:color w:val="000000"/>
                <w:sz w:val="28"/>
                <w:szCs w:val="28"/>
                <w:lang w:val="ro-MD"/>
              </w:rPr>
              <w:t>reducerea numărului de accidente de mediu;</w:t>
            </w:r>
          </w:p>
          <w:p w14:paraId="499D2F93" w14:textId="77777777" w:rsidR="00010131" w:rsidRPr="002F1873" w:rsidRDefault="00407180" w:rsidP="00010131">
            <w:pPr>
              <w:pStyle w:val="Listparagraf"/>
              <w:numPr>
                <w:ilvl w:val="0"/>
                <w:numId w:val="2"/>
              </w:numPr>
              <w:ind w:right="61"/>
              <w:rPr>
                <w:rFonts w:ascii="Times New Roman" w:hAnsi="Times New Roman"/>
                <w:color w:val="000000"/>
                <w:sz w:val="28"/>
                <w:szCs w:val="28"/>
                <w:lang w:val="ro-MD"/>
              </w:rPr>
            </w:pPr>
            <w:r w:rsidRPr="002F1873">
              <w:rPr>
                <w:rFonts w:ascii="Times New Roman" w:hAnsi="Times New Roman"/>
                <w:color w:val="000000"/>
                <w:sz w:val="28"/>
                <w:szCs w:val="28"/>
                <w:lang w:val="ro-MD"/>
              </w:rPr>
              <w:t xml:space="preserve">reducerea </w:t>
            </w:r>
            <w:proofErr w:type="spellStart"/>
            <w:r w:rsidRPr="002F1873">
              <w:rPr>
                <w:rFonts w:ascii="Times New Roman" w:hAnsi="Times New Roman"/>
                <w:color w:val="000000"/>
                <w:sz w:val="28"/>
                <w:szCs w:val="28"/>
                <w:lang w:val="ro-MD"/>
              </w:rPr>
              <w:t>cantităţilor</w:t>
            </w:r>
            <w:proofErr w:type="spellEnd"/>
            <w:r w:rsidRPr="002F1873">
              <w:rPr>
                <w:rFonts w:ascii="Times New Roman" w:hAnsi="Times New Roman"/>
                <w:color w:val="000000"/>
                <w:sz w:val="28"/>
                <w:szCs w:val="28"/>
                <w:lang w:val="ro-MD"/>
              </w:rPr>
              <w:t xml:space="preserve"> de emisii (gazoase, lichide, solide), emisii fugitive, eliberate pe unitatea de produs;</w:t>
            </w:r>
          </w:p>
          <w:p w14:paraId="3B09E072" w14:textId="77777777" w:rsidR="00407180" w:rsidRPr="002F1873" w:rsidRDefault="00407180" w:rsidP="00407180">
            <w:pPr>
              <w:pStyle w:val="Listparagraf"/>
              <w:numPr>
                <w:ilvl w:val="0"/>
                <w:numId w:val="2"/>
              </w:numPr>
              <w:ind w:right="61"/>
              <w:rPr>
                <w:rFonts w:ascii="Times New Roman" w:hAnsi="Times New Roman"/>
                <w:color w:val="000000"/>
                <w:sz w:val="28"/>
                <w:szCs w:val="28"/>
                <w:lang w:val="ro-MD"/>
              </w:rPr>
            </w:pPr>
            <w:r w:rsidRPr="002F1873">
              <w:rPr>
                <w:rFonts w:ascii="Times New Roman" w:hAnsi="Times New Roman"/>
                <w:color w:val="000000"/>
                <w:sz w:val="28"/>
                <w:szCs w:val="28"/>
                <w:lang w:val="ro-MD"/>
              </w:rPr>
              <w:t xml:space="preserve">reducerea costurilor </w:t>
            </w:r>
            <w:proofErr w:type="spellStart"/>
            <w:r w:rsidRPr="002F1873">
              <w:rPr>
                <w:rFonts w:ascii="Times New Roman" w:hAnsi="Times New Roman"/>
                <w:color w:val="000000"/>
                <w:sz w:val="28"/>
                <w:szCs w:val="28"/>
                <w:lang w:val="ro-MD"/>
              </w:rPr>
              <w:t>operaţionale</w:t>
            </w:r>
            <w:proofErr w:type="spellEnd"/>
            <w:r w:rsidRPr="002F1873">
              <w:rPr>
                <w:rFonts w:ascii="Times New Roman" w:hAnsi="Times New Roman"/>
                <w:color w:val="000000"/>
                <w:sz w:val="28"/>
                <w:szCs w:val="28"/>
                <w:lang w:val="ro-MD"/>
              </w:rPr>
              <w:t xml:space="preserve"> de mediu (epurarea </w:t>
            </w:r>
            <w:proofErr w:type="spellStart"/>
            <w:r w:rsidRPr="002F1873">
              <w:rPr>
                <w:rFonts w:ascii="Times New Roman" w:hAnsi="Times New Roman"/>
                <w:color w:val="000000"/>
                <w:sz w:val="28"/>
                <w:szCs w:val="28"/>
                <w:lang w:val="ro-MD"/>
              </w:rPr>
              <w:t>şi</w:t>
            </w:r>
            <w:proofErr w:type="spellEnd"/>
            <w:r w:rsidRPr="002F1873">
              <w:rPr>
                <w:rFonts w:ascii="Times New Roman" w:hAnsi="Times New Roman"/>
                <w:color w:val="000000"/>
                <w:sz w:val="28"/>
                <w:szCs w:val="28"/>
                <w:lang w:val="ro-MD"/>
              </w:rPr>
              <w:t xml:space="preserve"> evacuarea apelor reziduale, purificarea gazelor reziduale, tratarea </w:t>
            </w:r>
            <w:proofErr w:type="spellStart"/>
            <w:r w:rsidRPr="002F1873">
              <w:rPr>
                <w:rFonts w:ascii="Times New Roman" w:hAnsi="Times New Roman"/>
                <w:color w:val="000000"/>
                <w:sz w:val="28"/>
                <w:szCs w:val="28"/>
                <w:lang w:val="ro-MD"/>
              </w:rPr>
              <w:t>şi</w:t>
            </w:r>
            <w:proofErr w:type="spellEnd"/>
            <w:r w:rsidRPr="002F1873">
              <w:rPr>
                <w:rFonts w:ascii="Times New Roman" w:hAnsi="Times New Roman"/>
                <w:color w:val="000000"/>
                <w:sz w:val="28"/>
                <w:szCs w:val="28"/>
                <w:lang w:val="ro-MD"/>
              </w:rPr>
              <w:t xml:space="preserve"> depozitarea nămolurilor rezultate din epurarea apelor uzate) pe unitatea de produs;</w:t>
            </w:r>
          </w:p>
          <w:p w14:paraId="2BAC37EC" w14:textId="6784E9B5" w:rsidR="00407180" w:rsidRPr="00170BE7" w:rsidRDefault="00407180" w:rsidP="00170BE7">
            <w:pPr>
              <w:pStyle w:val="Listparagraf"/>
              <w:numPr>
                <w:ilvl w:val="0"/>
                <w:numId w:val="2"/>
              </w:numPr>
              <w:ind w:right="61"/>
              <w:rPr>
                <w:rFonts w:ascii="Times New Roman" w:hAnsi="Times New Roman"/>
                <w:color w:val="000000"/>
                <w:sz w:val="28"/>
                <w:szCs w:val="28"/>
                <w:lang w:val="ro-RO"/>
              </w:rPr>
            </w:pPr>
            <w:r w:rsidRPr="002F1873">
              <w:rPr>
                <w:rFonts w:ascii="Times New Roman" w:hAnsi="Times New Roman"/>
                <w:color w:val="000000"/>
                <w:sz w:val="28"/>
                <w:szCs w:val="28"/>
                <w:lang w:val="ro-MD"/>
              </w:rPr>
              <w:t xml:space="preserve">reducerea consumului de apă </w:t>
            </w:r>
            <w:proofErr w:type="spellStart"/>
            <w:r w:rsidRPr="002F1873">
              <w:rPr>
                <w:rFonts w:ascii="Times New Roman" w:hAnsi="Times New Roman"/>
                <w:color w:val="000000"/>
                <w:sz w:val="28"/>
                <w:szCs w:val="28"/>
                <w:lang w:val="ro-MD"/>
              </w:rPr>
              <w:t>şi</w:t>
            </w:r>
            <w:proofErr w:type="spellEnd"/>
            <w:r w:rsidRPr="002F1873">
              <w:rPr>
                <w:rFonts w:ascii="Times New Roman" w:hAnsi="Times New Roman"/>
                <w:color w:val="000000"/>
                <w:sz w:val="28"/>
                <w:szCs w:val="28"/>
                <w:lang w:val="ro-MD"/>
              </w:rPr>
              <w:t xml:space="preserve"> a volumului de apă uzată.</w:t>
            </w:r>
          </w:p>
        </w:tc>
      </w:tr>
      <w:tr w:rsidR="007346F9" w:rsidRPr="004C6F3B" w14:paraId="42A0201F" w14:textId="77777777" w:rsidTr="00A8351C">
        <w:tc>
          <w:tcPr>
            <w:tcW w:w="9346"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033FD377" w14:textId="7211284F" w:rsidR="007346F9" w:rsidRPr="00740F3C" w:rsidRDefault="007346F9" w:rsidP="00942ED6">
            <w:pPr>
              <w:ind w:firstLine="589"/>
              <w:rPr>
                <w:rFonts w:ascii="Times New Roman" w:hAnsi="Times New Roman"/>
                <w:sz w:val="28"/>
                <w:szCs w:val="28"/>
                <w:lang w:val="ro-RO"/>
              </w:rPr>
            </w:pPr>
            <w:r w:rsidRPr="00740F3C">
              <w:rPr>
                <w:rFonts w:ascii="Times New Roman" w:hAnsi="Times New Roman"/>
                <w:sz w:val="28"/>
                <w:szCs w:val="28"/>
                <w:lang w:val="ro-RO"/>
              </w:rPr>
              <w:t>4.6. Alte impacturi și informații relevante</w:t>
            </w:r>
          </w:p>
        </w:tc>
      </w:tr>
      <w:tr w:rsidR="007346F9" w:rsidRPr="00170BE7" w14:paraId="53A54DF7" w14:textId="77777777" w:rsidTr="00A8351C">
        <w:tc>
          <w:tcPr>
            <w:tcW w:w="9346"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D821D28" w14:textId="7648141F" w:rsidR="003F0B97" w:rsidRPr="00740F3C" w:rsidRDefault="007346F9" w:rsidP="007346F9">
            <w:pPr>
              <w:ind w:firstLine="0"/>
              <w:rPr>
                <w:rFonts w:ascii="Times New Roman" w:hAnsi="Times New Roman"/>
                <w:sz w:val="28"/>
                <w:szCs w:val="28"/>
                <w:lang w:val="ro-RO"/>
              </w:rPr>
            </w:pPr>
            <w:r w:rsidRPr="00740F3C">
              <w:rPr>
                <w:rFonts w:ascii="Times New Roman" w:hAnsi="Times New Roman"/>
                <w:sz w:val="28"/>
                <w:szCs w:val="28"/>
                <w:lang w:val="ro-RO"/>
              </w:rPr>
              <w:t>Nu este aplicabil</w:t>
            </w:r>
            <w:r w:rsidR="001B2136" w:rsidRPr="00740F3C">
              <w:rPr>
                <w:rFonts w:ascii="Times New Roman" w:hAnsi="Times New Roman"/>
                <w:sz w:val="28"/>
                <w:szCs w:val="28"/>
                <w:lang w:val="ro-RO"/>
              </w:rPr>
              <w:t>.</w:t>
            </w:r>
          </w:p>
        </w:tc>
      </w:tr>
      <w:tr w:rsidR="007346F9" w:rsidRPr="004C6F3B" w14:paraId="3227BD3A" w14:textId="77777777" w:rsidTr="00A8351C">
        <w:tc>
          <w:tcPr>
            <w:tcW w:w="9346"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1D2F143A" w14:textId="08E857F4" w:rsidR="007346F9" w:rsidRPr="00740F3C" w:rsidRDefault="007346F9" w:rsidP="00A8351C">
            <w:pPr>
              <w:ind w:firstLine="589"/>
              <w:rPr>
                <w:rFonts w:ascii="Times New Roman" w:hAnsi="Times New Roman"/>
                <w:b/>
                <w:bCs/>
                <w:sz w:val="28"/>
                <w:szCs w:val="28"/>
                <w:lang w:val="ro-RO"/>
              </w:rPr>
            </w:pPr>
            <w:r w:rsidRPr="00740F3C">
              <w:rPr>
                <w:rFonts w:ascii="Times New Roman" w:hAnsi="Times New Roman"/>
                <w:b/>
                <w:bCs/>
                <w:sz w:val="28"/>
                <w:szCs w:val="28"/>
                <w:lang w:val="ro-RO"/>
              </w:rPr>
              <w:t xml:space="preserve">5. Compatibilitatea proiectului actului normativ cu legislația UE </w:t>
            </w:r>
          </w:p>
        </w:tc>
      </w:tr>
      <w:tr w:rsidR="007346F9" w:rsidRPr="004C6F3B" w14:paraId="564B5E4C" w14:textId="77777777" w:rsidTr="00A8351C">
        <w:tc>
          <w:tcPr>
            <w:tcW w:w="9346"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5EC5689E" w14:textId="798A8DE6" w:rsidR="007346F9" w:rsidRPr="00740F3C" w:rsidRDefault="007346F9" w:rsidP="00942ED6">
            <w:pPr>
              <w:ind w:firstLine="589"/>
              <w:rPr>
                <w:rFonts w:ascii="Times New Roman" w:hAnsi="Times New Roman"/>
                <w:sz w:val="28"/>
                <w:szCs w:val="28"/>
                <w:lang w:val="ro-RO"/>
              </w:rPr>
            </w:pPr>
            <w:r w:rsidRPr="00740F3C">
              <w:rPr>
                <w:rFonts w:ascii="Times New Roman" w:hAnsi="Times New Roman"/>
                <w:sz w:val="28"/>
                <w:szCs w:val="28"/>
                <w:lang w:val="ro-RO"/>
              </w:rPr>
              <w:lastRenderedPageBreak/>
              <w:t>5.1. Măsuri normative necesare pentru transpunerea actelor juridice ale UE în legislația națională</w:t>
            </w:r>
          </w:p>
        </w:tc>
      </w:tr>
      <w:tr w:rsidR="007346F9" w:rsidRPr="004C6F3B" w14:paraId="753F5741" w14:textId="77777777" w:rsidTr="00FD456D">
        <w:trPr>
          <w:trHeight w:val="647"/>
        </w:trPr>
        <w:tc>
          <w:tcPr>
            <w:tcW w:w="9346"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9134353" w14:textId="32084413" w:rsidR="00210DED" w:rsidRPr="003B09F0" w:rsidRDefault="00210DED" w:rsidP="00210DED">
            <w:pPr>
              <w:ind w:firstLine="584"/>
              <w:rPr>
                <w:rFonts w:ascii="Times New Roman" w:hAnsi="Times New Roman"/>
                <w:color w:val="000000"/>
                <w:sz w:val="28"/>
                <w:szCs w:val="28"/>
                <w:shd w:val="clear" w:color="auto" w:fill="FFFFFF"/>
                <w:lang w:val="ro-MD"/>
              </w:rPr>
            </w:pPr>
            <w:r w:rsidRPr="003B09F0">
              <w:rPr>
                <w:rFonts w:ascii="Times New Roman" w:hAnsi="Times New Roman"/>
                <w:color w:val="000000"/>
                <w:sz w:val="28"/>
                <w:szCs w:val="28"/>
                <w:shd w:val="clear" w:color="auto" w:fill="FFFFFF"/>
                <w:lang w:val="ro-MD"/>
              </w:rPr>
              <w:t>T</w:t>
            </w:r>
            <w:r w:rsidR="00AB4D52" w:rsidRPr="003B09F0">
              <w:rPr>
                <w:rFonts w:ascii="Times New Roman" w:hAnsi="Times New Roman"/>
                <w:color w:val="000000"/>
                <w:sz w:val="28"/>
                <w:szCs w:val="28"/>
                <w:shd w:val="clear" w:color="auto" w:fill="FFFFFF"/>
                <w:lang w:val="ro-MD"/>
              </w:rPr>
              <w:t xml:space="preserve">ranspunere a </w:t>
            </w:r>
            <w:r w:rsidRPr="00BB4FF0">
              <w:rPr>
                <w:rStyle w:val="Robust"/>
                <w:rFonts w:ascii="Times New Roman" w:eastAsia="Times New Roman" w:hAnsi="Times New Roman"/>
                <w:b w:val="0"/>
                <w:bCs w:val="0"/>
                <w:sz w:val="28"/>
                <w:szCs w:val="28"/>
                <w:lang w:val="ro-MD"/>
              </w:rPr>
              <w:t>Decizie</w:t>
            </w:r>
            <w:r w:rsidR="00BB4FF0" w:rsidRPr="00BB4FF0">
              <w:rPr>
                <w:rStyle w:val="Robust"/>
                <w:rFonts w:ascii="Times New Roman" w:hAnsi="Times New Roman"/>
                <w:b w:val="0"/>
                <w:bCs w:val="0"/>
                <w:sz w:val="28"/>
                <w:szCs w:val="28"/>
                <w:lang w:val="ro-MD"/>
              </w:rPr>
              <w:t>i</w:t>
            </w:r>
            <w:r w:rsidRPr="003B09F0">
              <w:rPr>
                <w:rStyle w:val="Robust"/>
                <w:rFonts w:ascii="Times New Roman" w:eastAsia="Times New Roman" w:hAnsi="Times New Roman"/>
                <w:b w:val="0"/>
                <w:bCs w:val="0"/>
                <w:sz w:val="28"/>
                <w:szCs w:val="28"/>
                <w:lang w:val="ro-MD"/>
              </w:rPr>
              <w:t xml:space="preserve"> de punere în aplicare (UE) </w:t>
            </w:r>
            <w:r w:rsidR="009A0617" w:rsidRPr="009A0617">
              <w:rPr>
                <w:rFonts w:ascii="Times New Roman" w:hAnsi="Times New Roman"/>
                <w:sz w:val="28"/>
                <w:szCs w:val="28"/>
                <w:shd w:val="clear" w:color="auto" w:fill="FFFFFF"/>
                <w:lang w:val="ro-MD"/>
              </w:rPr>
              <w:t>20</w:t>
            </w:r>
            <w:r w:rsidR="00DA0955">
              <w:rPr>
                <w:rFonts w:ascii="Times New Roman" w:hAnsi="Times New Roman"/>
                <w:sz w:val="28"/>
                <w:szCs w:val="28"/>
                <w:shd w:val="clear" w:color="auto" w:fill="FFFFFF"/>
                <w:lang w:val="ro-MD"/>
              </w:rPr>
              <w:t>1</w:t>
            </w:r>
            <w:r w:rsidR="006C5F2C">
              <w:rPr>
                <w:rFonts w:ascii="Times New Roman" w:hAnsi="Times New Roman"/>
                <w:sz w:val="28"/>
                <w:szCs w:val="28"/>
                <w:shd w:val="clear" w:color="auto" w:fill="FFFFFF"/>
                <w:lang w:val="ro-MD"/>
              </w:rPr>
              <w:t>9</w:t>
            </w:r>
            <w:r w:rsidR="009A0617" w:rsidRPr="009A0617">
              <w:rPr>
                <w:rFonts w:ascii="Times New Roman" w:hAnsi="Times New Roman"/>
                <w:sz w:val="28"/>
                <w:szCs w:val="28"/>
                <w:shd w:val="clear" w:color="auto" w:fill="FFFFFF"/>
                <w:lang w:val="ro-MD"/>
              </w:rPr>
              <w:t>/</w:t>
            </w:r>
            <w:r w:rsidR="006C5F2C">
              <w:rPr>
                <w:rFonts w:ascii="Times New Roman" w:hAnsi="Times New Roman"/>
                <w:sz w:val="28"/>
                <w:szCs w:val="28"/>
                <w:shd w:val="clear" w:color="auto" w:fill="FFFFFF"/>
                <w:lang w:val="ro-MD"/>
              </w:rPr>
              <w:t>2010</w:t>
            </w:r>
            <w:r w:rsidR="009A0617" w:rsidRPr="009A0617">
              <w:rPr>
                <w:rFonts w:ascii="Times New Roman" w:hAnsi="Times New Roman"/>
                <w:sz w:val="28"/>
                <w:szCs w:val="28"/>
                <w:shd w:val="clear" w:color="auto" w:fill="FFFFFF"/>
                <w:lang w:val="ro-MD"/>
              </w:rPr>
              <w:t xml:space="preserve"> a Comisiei din </w:t>
            </w:r>
            <w:r w:rsidR="006C5F2C">
              <w:rPr>
                <w:rFonts w:ascii="Times New Roman" w:hAnsi="Times New Roman"/>
                <w:sz w:val="28"/>
                <w:szCs w:val="28"/>
                <w:shd w:val="clear" w:color="auto" w:fill="FFFFFF"/>
                <w:lang w:val="ro-MD"/>
              </w:rPr>
              <w:t>12</w:t>
            </w:r>
            <w:r w:rsidR="009A0617" w:rsidRPr="009A0617">
              <w:rPr>
                <w:rFonts w:ascii="Times New Roman" w:hAnsi="Times New Roman"/>
                <w:sz w:val="28"/>
                <w:szCs w:val="28"/>
                <w:shd w:val="clear" w:color="auto" w:fill="FFFFFF"/>
                <w:lang w:val="ro-MD"/>
              </w:rPr>
              <w:t xml:space="preserve"> </w:t>
            </w:r>
            <w:r w:rsidR="006C5F2C">
              <w:rPr>
                <w:rFonts w:ascii="Times New Roman" w:hAnsi="Times New Roman"/>
                <w:sz w:val="28"/>
                <w:szCs w:val="28"/>
                <w:shd w:val="clear" w:color="auto" w:fill="FFFFFF"/>
                <w:lang w:val="ro-MD"/>
              </w:rPr>
              <w:t>noie</w:t>
            </w:r>
            <w:r w:rsidR="00FD456D">
              <w:rPr>
                <w:rFonts w:ascii="Times New Roman" w:hAnsi="Times New Roman"/>
                <w:sz w:val="28"/>
                <w:szCs w:val="28"/>
                <w:shd w:val="clear" w:color="auto" w:fill="FFFFFF"/>
                <w:lang w:val="ro-MD"/>
              </w:rPr>
              <w:t>mb</w:t>
            </w:r>
            <w:r w:rsidR="009A0617" w:rsidRPr="009A0617">
              <w:rPr>
                <w:rFonts w:ascii="Times New Roman" w:hAnsi="Times New Roman"/>
                <w:sz w:val="28"/>
                <w:szCs w:val="28"/>
                <w:shd w:val="clear" w:color="auto" w:fill="FFFFFF"/>
                <w:lang w:val="ro-MD"/>
              </w:rPr>
              <w:t>rie 20</w:t>
            </w:r>
            <w:r w:rsidR="00DA0955">
              <w:rPr>
                <w:rFonts w:ascii="Times New Roman" w:hAnsi="Times New Roman"/>
                <w:sz w:val="28"/>
                <w:szCs w:val="28"/>
                <w:shd w:val="clear" w:color="auto" w:fill="FFFFFF"/>
                <w:lang w:val="ro-MD"/>
              </w:rPr>
              <w:t>1</w:t>
            </w:r>
            <w:r w:rsidR="006C5F2C">
              <w:rPr>
                <w:rFonts w:ascii="Times New Roman" w:hAnsi="Times New Roman"/>
                <w:sz w:val="28"/>
                <w:szCs w:val="28"/>
                <w:shd w:val="clear" w:color="auto" w:fill="FFFFFF"/>
                <w:lang w:val="ro-MD"/>
              </w:rPr>
              <w:t>9</w:t>
            </w:r>
            <w:r w:rsidR="009A0617" w:rsidRPr="009A0617">
              <w:rPr>
                <w:rFonts w:ascii="Times New Roman" w:hAnsi="Times New Roman"/>
                <w:sz w:val="28"/>
                <w:szCs w:val="28"/>
                <w:shd w:val="clear" w:color="auto" w:fill="FFFFFF"/>
                <w:lang w:val="ro-MD"/>
              </w:rPr>
              <w:t xml:space="preserve"> </w:t>
            </w:r>
            <w:r w:rsidRPr="003B09F0">
              <w:rPr>
                <w:rStyle w:val="Robust"/>
                <w:rFonts w:ascii="Times New Roman" w:eastAsia="Times New Roman" w:hAnsi="Times New Roman"/>
                <w:b w:val="0"/>
                <w:bCs w:val="0"/>
                <w:sz w:val="28"/>
                <w:szCs w:val="28"/>
                <w:lang w:val="ro-MD"/>
              </w:rPr>
              <w:t xml:space="preserve">de stabilire a concluziilor privind cele mai bune tehnici disponibile </w:t>
            </w:r>
            <w:r w:rsidRPr="009A0617">
              <w:rPr>
                <w:rFonts w:ascii="Times New Roman" w:eastAsia="SimSun" w:hAnsi="Times New Roman"/>
                <w:sz w:val="28"/>
                <w:szCs w:val="28"/>
                <w:shd w:val="clear" w:color="auto" w:fill="FFFFFF"/>
                <w:lang w:val="ro-MD"/>
              </w:rPr>
              <w:t xml:space="preserve">pentru </w:t>
            </w:r>
            <w:r w:rsidR="006C5F2C" w:rsidRPr="006C5F2C">
              <w:rPr>
                <w:rFonts w:ascii="Times New Roman" w:eastAsia="SimSun" w:hAnsi="Times New Roman"/>
                <w:sz w:val="28"/>
                <w:szCs w:val="28"/>
                <w:shd w:val="clear" w:color="auto" w:fill="FFFFFF"/>
                <w:lang w:val="ro-MD"/>
              </w:rPr>
              <w:t xml:space="preserve">incinerarea deșeurilor </w:t>
            </w:r>
            <w:r w:rsidRPr="003B09F0">
              <w:rPr>
                <w:rFonts w:ascii="Times New Roman" w:hAnsi="Times New Roman"/>
                <w:sz w:val="28"/>
                <w:szCs w:val="28"/>
                <w:shd w:val="clear" w:color="auto" w:fill="FFFFFF"/>
                <w:lang w:val="ro-MD"/>
              </w:rPr>
              <w:t>reies</w:t>
            </w:r>
            <w:r w:rsidR="008E4693" w:rsidRPr="003B09F0">
              <w:rPr>
                <w:rFonts w:ascii="Times New Roman" w:hAnsi="Times New Roman"/>
                <w:sz w:val="28"/>
                <w:szCs w:val="28"/>
                <w:shd w:val="clear" w:color="auto" w:fill="FFFFFF"/>
                <w:lang w:val="ro-MD"/>
              </w:rPr>
              <w:t>e</w:t>
            </w:r>
            <w:r w:rsidRPr="003B09F0">
              <w:rPr>
                <w:rFonts w:ascii="Times New Roman" w:hAnsi="Times New Roman"/>
                <w:sz w:val="28"/>
                <w:szCs w:val="28"/>
                <w:shd w:val="clear" w:color="auto" w:fill="FFFFFF"/>
                <w:lang w:val="ro-MD"/>
              </w:rPr>
              <w:t xml:space="preserve"> din o</w:t>
            </w:r>
            <w:r w:rsidRPr="003B09F0">
              <w:rPr>
                <w:rFonts w:ascii="Times New Roman" w:hAnsi="Times New Roman"/>
                <w:color w:val="000000"/>
                <w:sz w:val="28"/>
                <w:szCs w:val="28"/>
                <w:shd w:val="clear" w:color="auto" w:fill="FFFFFF"/>
                <w:lang w:val="ro-MD"/>
              </w:rPr>
              <w:t xml:space="preserve">bligația </w:t>
            </w:r>
            <w:r w:rsidR="008E4693" w:rsidRPr="003B09F0">
              <w:rPr>
                <w:rFonts w:ascii="Times New Roman" w:hAnsi="Times New Roman"/>
                <w:color w:val="000000"/>
                <w:sz w:val="28"/>
                <w:szCs w:val="28"/>
                <w:shd w:val="clear" w:color="auto" w:fill="FFFFFF"/>
                <w:lang w:val="ro-MD"/>
              </w:rPr>
              <w:t xml:space="preserve">Republicii Moldova </w:t>
            </w:r>
            <w:r w:rsidRPr="003B09F0">
              <w:rPr>
                <w:rFonts w:ascii="Times New Roman" w:hAnsi="Times New Roman"/>
                <w:color w:val="000000"/>
                <w:sz w:val="28"/>
                <w:szCs w:val="28"/>
                <w:shd w:val="clear" w:color="auto" w:fill="FFFFFF"/>
                <w:lang w:val="ro-MD"/>
              </w:rPr>
              <w:t xml:space="preserve">de punere in aplicare a Directivei 2010/75/UE privind emisiile industriale, ce </w:t>
            </w:r>
            <w:r w:rsidR="008E4693" w:rsidRPr="003B09F0">
              <w:rPr>
                <w:rFonts w:ascii="Times New Roman" w:hAnsi="Times New Roman"/>
                <w:color w:val="000000"/>
                <w:sz w:val="28"/>
                <w:szCs w:val="28"/>
                <w:shd w:val="clear" w:color="auto" w:fill="FFFFFF"/>
                <w:lang w:val="ro-MD"/>
              </w:rPr>
              <w:t>se re</w:t>
            </w:r>
            <w:r w:rsidR="0051581F">
              <w:rPr>
                <w:rFonts w:ascii="Times New Roman" w:hAnsi="Times New Roman"/>
                <w:color w:val="000000"/>
                <w:sz w:val="28"/>
                <w:szCs w:val="28"/>
                <w:shd w:val="clear" w:color="auto" w:fill="FFFFFF"/>
                <w:lang w:val="ro-MD"/>
              </w:rPr>
              <w:t>g</w:t>
            </w:r>
            <w:r w:rsidR="008E4693" w:rsidRPr="003B09F0">
              <w:rPr>
                <w:rFonts w:ascii="Times New Roman" w:hAnsi="Times New Roman"/>
                <w:color w:val="000000"/>
                <w:sz w:val="28"/>
                <w:szCs w:val="28"/>
                <w:shd w:val="clear" w:color="auto" w:fill="FFFFFF"/>
                <w:lang w:val="ro-MD"/>
              </w:rPr>
              <w:t>ăsește în</w:t>
            </w:r>
            <w:r w:rsidRPr="003B09F0">
              <w:rPr>
                <w:rFonts w:ascii="Times New Roman" w:hAnsi="Times New Roman"/>
                <w:color w:val="000000"/>
                <w:sz w:val="28"/>
                <w:szCs w:val="28"/>
                <w:shd w:val="clear" w:color="auto" w:fill="FFFFFF"/>
                <w:lang w:val="ro-MD"/>
              </w:rPr>
              <w:t xml:space="preserve"> Anexa XI, la Capitolul 16 (Mediul înconjurător), compartimentul „Poluarea industrială și accidentele industriale”, a treia liniuță, al Acordului de Asociere Republica Moldova - Uniunea Europeană.</w:t>
            </w:r>
          </w:p>
          <w:p w14:paraId="6CBF78E9" w14:textId="33A0E210" w:rsidR="00824504" w:rsidRPr="00740F3C" w:rsidRDefault="00824504" w:rsidP="00824504">
            <w:pPr>
              <w:ind w:firstLine="584"/>
              <w:rPr>
                <w:rFonts w:ascii="Times New Roman" w:hAnsi="Times New Roman"/>
                <w:sz w:val="28"/>
                <w:szCs w:val="28"/>
                <w:lang w:val="ro-RO"/>
              </w:rPr>
            </w:pPr>
            <w:r w:rsidRPr="00740F3C">
              <w:rPr>
                <w:rFonts w:ascii="Times New Roman" w:hAnsi="Times New Roman"/>
                <w:color w:val="000000"/>
                <w:sz w:val="28"/>
                <w:szCs w:val="28"/>
                <w:shd w:val="clear" w:color="auto" w:fill="FFFFFF"/>
                <w:lang w:val="ro-RO"/>
              </w:rPr>
              <w:t xml:space="preserve">Scopul adoptării </w:t>
            </w:r>
            <w:r w:rsidRPr="00740F3C">
              <w:rPr>
                <w:rFonts w:ascii="Times New Roman" w:hAnsi="Times New Roman"/>
                <w:bCs/>
                <w:sz w:val="28"/>
                <w:szCs w:val="28"/>
                <w:lang w:val="ro-RO"/>
              </w:rPr>
              <w:t xml:space="preserve">Concluziilor privind cele mai bune tehnici disponibile (BAT) </w:t>
            </w:r>
            <w:r w:rsidRPr="00AC0243">
              <w:rPr>
                <w:rFonts w:ascii="Times New Roman" w:hAnsi="Times New Roman"/>
                <w:color w:val="000000"/>
                <w:sz w:val="28"/>
                <w:szCs w:val="28"/>
                <w:lang w:val="ro-RO"/>
              </w:rPr>
              <w:t xml:space="preserve">pentru </w:t>
            </w:r>
            <w:r w:rsidR="006C5F2C" w:rsidRPr="006C5F2C">
              <w:rPr>
                <w:rFonts w:ascii="Times New Roman" w:eastAsia="SimSun" w:hAnsi="Times New Roman"/>
                <w:sz w:val="28"/>
                <w:szCs w:val="28"/>
                <w:shd w:val="clear" w:color="auto" w:fill="FFFFFF"/>
                <w:lang w:val="ro-MD"/>
              </w:rPr>
              <w:t xml:space="preserve">incinerarea deșeurilor </w:t>
            </w:r>
            <w:r w:rsidRPr="00740F3C">
              <w:rPr>
                <w:rFonts w:ascii="Times New Roman" w:hAnsi="Times New Roman"/>
                <w:bCs/>
                <w:sz w:val="28"/>
                <w:szCs w:val="28"/>
                <w:lang w:val="ro-RO"/>
              </w:rPr>
              <w:t xml:space="preserve">este de a asigura punerea în aplicare a prevederilor </w:t>
            </w:r>
            <w:r w:rsidRPr="00740F3C">
              <w:rPr>
                <w:rFonts w:ascii="Times New Roman" w:hAnsi="Times New Roman"/>
                <w:sz w:val="28"/>
                <w:szCs w:val="28"/>
                <w:lang w:val="ro-RO"/>
              </w:rPr>
              <w:t xml:space="preserve">Legii nr. 227/2022 privind emisiile industriale, care transpune parțial în legislația națională prevederile Directivei 2010/75/UE a Parlamentului European </w:t>
            </w:r>
            <w:proofErr w:type="spellStart"/>
            <w:r w:rsidRPr="00740F3C">
              <w:rPr>
                <w:rFonts w:ascii="Times New Roman" w:hAnsi="Times New Roman"/>
                <w:sz w:val="28"/>
                <w:szCs w:val="28"/>
                <w:lang w:val="ro-RO"/>
              </w:rPr>
              <w:t>şi</w:t>
            </w:r>
            <w:proofErr w:type="spellEnd"/>
            <w:r w:rsidRPr="00740F3C">
              <w:rPr>
                <w:rFonts w:ascii="Times New Roman" w:hAnsi="Times New Roman"/>
                <w:sz w:val="28"/>
                <w:szCs w:val="28"/>
                <w:lang w:val="ro-RO"/>
              </w:rPr>
              <w:t xml:space="preserve"> a Consiliului din 24 noiembrie 2010 privind emisiile industriale (prevenirea și controlul integrat al poluării) și Directiva (UE) 2015/2193 privind limitarea emisiilor în atmosferă a anumitor poluanți provenind de la instalații medii de ardere. </w:t>
            </w:r>
          </w:p>
          <w:p w14:paraId="08DD864B" w14:textId="2392A4ED" w:rsidR="00824504" w:rsidRDefault="00824504" w:rsidP="00824504">
            <w:pPr>
              <w:ind w:firstLine="584"/>
              <w:rPr>
                <w:rFonts w:ascii="Times New Roman" w:hAnsi="Times New Roman"/>
                <w:sz w:val="28"/>
                <w:szCs w:val="28"/>
                <w:lang w:val="ro-RO"/>
              </w:rPr>
            </w:pPr>
            <w:r>
              <w:rPr>
                <w:rFonts w:ascii="Times New Roman" w:hAnsi="Times New Roman"/>
                <w:sz w:val="28"/>
                <w:szCs w:val="28"/>
                <w:lang w:val="ro-RO"/>
              </w:rPr>
              <w:t>C</w:t>
            </w:r>
            <w:r w:rsidRPr="00E5690E">
              <w:rPr>
                <w:rFonts w:ascii="Times New Roman" w:hAnsi="Times New Roman"/>
                <w:sz w:val="28"/>
                <w:szCs w:val="28"/>
                <w:lang w:val="ro-RO"/>
              </w:rPr>
              <w:t xml:space="preserve">onținutul </w:t>
            </w:r>
            <w:r w:rsidRPr="00E5690E">
              <w:rPr>
                <w:rFonts w:ascii="Times New Roman" w:hAnsi="Times New Roman"/>
                <w:bCs/>
                <w:sz w:val="28"/>
                <w:szCs w:val="28"/>
                <w:lang w:val="ro-RO"/>
              </w:rPr>
              <w:t xml:space="preserve">Concluziilor privind cele mai bune tehnici disponibile (BAT) </w:t>
            </w:r>
            <w:r w:rsidRPr="00AC0243">
              <w:rPr>
                <w:rFonts w:ascii="Times New Roman" w:hAnsi="Times New Roman"/>
                <w:bCs/>
                <w:sz w:val="28"/>
                <w:szCs w:val="28"/>
                <w:lang w:val="ro-RO"/>
              </w:rPr>
              <w:t xml:space="preserve">pentru </w:t>
            </w:r>
            <w:r w:rsidR="006C5F2C" w:rsidRPr="006C5F2C">
              <w:rPr>
                <w:rFonts w:ascii="Times New Roman" w:eastAsia="SimSun" w:hAnsi="Times New Roman"/>
                <w:sz w:val="28"/>
                <w:szCs w:val="28"/>
                <w:shd w:val="clear" w:color="auto" w:fill="FFFFFF"/>
                <w:lang w:val="ro-MD"/>
              </w:rPr>
              <w:t xml:space="preserve">incinerarea deșeurilor </w:t>
            </w:r>
            <w:r>
              <w:rPr>
                <w:rFonts w:ascii="Times New Roman" w:hAnsi="Times New Roman"/>
                <w:sz w:val="28"/>
                <w:szCs w:val="28"/>
                <w:lang w:val="ro-RO"/>
              </w:rPr>
              <w:t>au</w:t>
            </w:r>
            <w:r w:rsidRPr="00E5690E">
              <w:rPr>
                <w:rFonts w:ascii="Times New Roman" w:hAnsi="Times New Roman"/>
                <w:sz w:val="28"/>
                <w:szCs w:val="28"/>
                <w:lang w:val="ro-RO"/>
              </w:rPr>
              <w:t xml:space="preserve"> la baz</w:t>
            </w:r>
            <w:r>
              <w:rPr>
                <w:rFonts w:ascii="Times New Roman" w:hAnsi="Times New Roman"/>
                <w:sz w:val="28"/>
                <w:szCs w:val="28"/>
                <w:lang w:val="ro-RO"/>
              </w:rPr>
              <w:t>ă</w:t>
            </w:r>
            <w:r w:rsidRPr="00E5690E">
              <w:rPr>
                <w:rFonts w:ascii="Times New Roman" w:hAnsi="Times New Roman"/>
                <w:sz w:val="28"/>
                <w:szCs w:val="28"/>
                <w:lang w:val="ro-RO"/>
              </w:rPr>
              <w:t xml:space="preserve"> prevederile </w:t>
            </w:r>
            <w:r w:rsidRPr="00E5690E">
              <w:rPr>
                <w:rFonts w:ascii="Times New Roman" w:hAnsi="Times New Roman"/>
                <w:bCs/>
                <w:sz w:val="28"/>
                <w:szCs w:val="28"/>
                <w:lang w:val="ro-RO"/>
              </w:rPr>
              <w:t xml:space="preserve">Concluziilor </w:t>
            </w:r>
            <w:r>
              <w:rPr>
                <w:rFonts w:ascii="Times New Roman" w:hAnsi="Times New Roman"/>
                <w:bCs/>
                <w:sz w:val="28"/>
                <w:szCs w:val="28"/>
                <w:lang w:val="ro-RO"/>
              </w:rPr>
              <w:t>similare</w:t>
            </w:r>
            <w:r w:rsidRPr="00E5690E">
              <w:rPr>
                <w:rFonts w:ascii="Times New Roman" w:hAnsi="Times New Roman"/>
                <w:bCs/>
                <w:sz w:val="28"/>
                <w:szCs w:val="28"/>
                <w:lang w:val="ro-RO"/>
              </w:rPr>
              <w:t xml:space="preserve">, aprobate prin </w:t>
            </w:r>
            <w:r w:rsidR="00E96490" w:rsidRPr="003B09F0">
              <w:rPr>
                <w:rFonts w:ascii="Times New Roman" w:eastAsia="SimSun" w:hAnsi="Times New Roman"/>
                <w:i/>
                <w:iCs/>
                <w:sz w:val="28"/>
                <w:szCs w:val="28"/>
                <w:shd w:val="clear" w:color="auto" w:fill="FFFFFF"/>
                <w:lang w:val="ro-MD"/>
              </w:rPr>
              <w:t xml:space="preserve">Decizia de punere în aplicare (UE) </w:t>
            </w:r>
            <w:r w:rsidR="00BB4FF0" w:rsidRPr="00BB4FF0">
              <w:rPr>
                <w:rFonts w:ascii="Times New Roman" w:eastAsia="SimSun" w:hAnsi="Times New Roman"/>
                <w:i/>
                <w:iCs/>
                <w:sz w:val="28"/>
                <w:szCs w:val="28"/>
                <w:shd w:val="clear" w:color="auto" w:fill="FFFFFF"/>
                <w:lang w:val="ro-MD"/>
              </w:rPr>
              <w:t>20</w:t>
            </w:r>
            <w:r w:rsidR="000B1E03">
              <w:rPr>
                <w:rFonts w:ascii="Times New Roman" w:eastAsia="SimSun" w:hAnsi="Times New Roman"/>
                <w:i/>
                <w:iCs/>
                <w:sz w:val="28"/>
                <w:szCs w:val="28"/>
                <w:shd w:val="clear" w:color="auto" w:fill="FFFFFF"/>
                <w:lang w:val="ro-MD"/>
              </w:rPr>
              <w:t>1</w:t>
            </w:r>
            <w:r w:rsidR="006C5F2C">
              <w:rPr>
                <w:rFonts w:ascii="Times New Roman" w:eastAsia="SimSun" w:hAnsi="Times New Roman"/>
                <w:i/>
                <w:iCs/>
                <w:sz w:val="28"/>
                <w:szCs w:val="28"/>
                <w:shd w:val="clear" w:color="auto" w:fill="FFFFFF"/>
                <w:lang w:val="ro-MD"/>
              </w:rPr>
              <w:t>9</w:t>
            </w:r>
            <w:r w:rsidR="00BB4FF0" w:rsidRPr="00BB4FF0">
              <w:rPr>
                <w:rFonts w:ascii="Times New Roman" w:eastAsia="SimSun" w:hAnsi="Times New Roman"/>
                <w:i/>
                <w:iCs/>
                <w:sz w:val="28"/>
                <w:szCs w:val="28"/>
                <w:shd w:val="clear" w:color="auto" w:fill="FFFFFF"/>
                <w:lang w:val="ro-MD"/>
              </w:rPr>
              <w:t>/</w:t>
            </w:r>
            <w:r w:rsidR="006C5F2C">
              <w:rPr>
                <w:rFonts w:ascii="Times New Roman" w:eastAsia="SimSun" w:hAnsi="Times New Roman"/>
                <w:i/>
                <w:iCs/>
                <w:sz w:val="28"/>
                <w:szCs w:val="28"/>
                <w:shd w:val="clear" w:color="auto" w:fill="FFFFFF"/>
                <w:lang w:val="ro-MD"/>
              </w:rPr>
              <w:t>2010</w:t>
            </w:r>
            <w:r w:rsidR="00BB4FF0" w:rsidRPr="00BB4FF0">
              <w:rPr>
                <w:rFonts w:ascii="Times New Roman" w:eastAsia="SimSun" w:hAnsi="Times New Roman"/>
                <w:i/>
                <w:iCs/>
                <w:sz w:val="28"/>
                <w:szCs w:val="28"/>
                <w:shd w:val="clear" w:color="auto" w:fill="FFFFFF"/>
                <w:lang w:val="ro-MD"/>
              </w:rPr>
              <w:t xml:space="preserve"> a Comisiei din</w:t>
            </w:r>
            <w:r w:rsidR="006C5F2C">
              <w:rPr>
                <w:rFonts w:ascii="Times New Roman" w:eastAsia="SimSun" w:hAnsi="Times New Roman"/>
                <w:i/>
                <w:iCs/>
                <w:sz w:val="28"/>
                <w:szCs w:val="28"/>
                <w:shd w:val="clear" w:color="auto" w:fill="FFFFFF"/>
                <w:lang w:val="ro-MD"/>
              </w:rPr>
              <w:t xml:space="preserve"> 12</w:t>
            </w:r>
            <w:r w:rsidR="00BB4FF0" w:rsidRPr="00BB4FF0">
              <w:rPr>
                <w:rFonts w:ascii="Times New Roman" w:eastAsia="SimSun" w:hAnsi="Times New Roman"/>
                <w:i/>
                <w:iCs/>
                <w:sz w:val="28"/>
                <w:szCs w:val="28"/>
                <w:shd w:val="clear" w:color="auto" w:fill="FFFFFF"/>
                <w:lang w:val="ro-MD"/>
              </w:rPr>
              <w:t xml:space="preserve"> </w:t>
            </w:r>
            <w:r w:rsidR="006C5F2C">
              <w:rPr>
                <w:rFonts w:ascii="Times New Roman" w:eastAsia="SimSun" w:hAnsi="Times New Roman"/>
                <w:i/>
                <w:iCs/>
                <w:sz w:val="28"/>
                <w:szCs w:val="28"/>
                <w:shd w:val="clear" w:color="auto" w:fill="FFFFFF"/>
                <w:lang w:val="ro-MD"/>
              </w:rPr>
              <w:t>noie</w:t>
            </w:r>
            <w:r w:rsidR="00FD456D">
              <w:rPr>
                <w:rFonts w:ascii="Times New Roman" w:eastAsia="SimSun" w:hAnsi="Times New Roman"/>
                <w:i/>
                <w:iCs/>
                <w:sz w:val="28"/>
                <w:szCs w:val="28"/>
                <w:shd w:val="clear" w:color="auto" w:fill="FFFFFF"/>
                <w:lang w:val="ro-MD"/>
              </w:rPr>
              <w:t>mb</w:t>
            </w:r>
            <w:r w:rsidR="00BB4FF0" w:rsidRPr="00BB4FF0">
              <w:rPr>
                <w:rFonts w:ascii="Times New Roman" w:eastAsia="SimSun" w:hAnsi="Times New Roman"/>
                <w:i/>
                <w:iCs/>
                <w:sz w:val="28"/>
                <w:szCs w:val="28"/>
                <w:shd w:val="clear" w:color="auto" w:fill="FFFFFF"/>
                <w:lang w:val="ro-MD"/>
              </w:rPr>
              <w:t>rie 20</w:t>
            </w:r>
            <w:r w:rsidR="000B1E03">
              <w:rPr>
                <w:rFonts w:ascii="Times New Roman" w:eastAsia="SimSun" w:hAnsi="Times New Roman"/>
                <w:i/>
                <w:iCs/>
                <w:sz w:val="28"/>
                <w:szCs w:val="28"/>
                <w:shd w:val="clear" w:color="auto" w:fill="FFFFFF"/>
                <w:lang w:val="ro-MD"/>
              </w:rPr>
              <w:t>1</w:t>
            </w:r>
            <w:r w:rsidR="006C5F2C">
              <w:rPr>
                <w:rFonts w:ascii="Times New Roman" w:eastAsia="SimSun" w:hAnsi="Times New Roman"/>
                <w:i/>
                <w:iCs/>
                <w:sz w:val="28"/>
                <w:szCs w:val="28"/>
                <w:shd w:val="clear" w:color="auto" w:fill="FFFFFF"/>
                <w:lang w:val="ro-MD"/>
              </w:rPr>
              <w:t>9</w:t>
            </w:r>
            <w:r w:rsidR="00BB4FF0" w:rsidRPr="00BB4FF0">
              <w:rPr>
                <w:rFonts w:ascii="Times New Roman" w:eastAsia="SimSun" w:hAnsi="Times New Roman"/>
                <w:i/>
                <w:iCs/>
                <w:sz w:val="28"/>
                <w:szCs w:val="28"/>
                <w:shd w:val="clear" w:color="auto" w:fill="FFFFFF"/>
                <w:lang w:val="ro-MD"/>
              </w:rPr>
              <w:t xml:space="preserve"> </w:t>
            </w:r>
            <w:r w:rsidR="00E96490" w:rsidRPr="003B09F0">
              <w:rPr>
                <w:rFonts w:ascii="Times New Roman" w:eastAsia="SimSun" w:hAnsi="Times New Roman"/>
                <w:i/>
                <w:iCs/>
                <w:sz w:val="28"/>
                <w:szCs w:val="28"/>
                <w:shd w:val="clear" w:color="auto" w:fill="FFFFFF"/>
                <w:lang w:val="ro-MD"/>
              </w:rPr>
              <w:t xml:space="preserve">de stabilire a concluziilor privind cele mai bune tehnici disponibile (BAT), pentru </w:t>
            </w:r>
            <w:r w:rsidR="006C5F2C" w:rsidRPr="006C5F2C">
              <w:rPr>
                <w:rFonts w:ascii="Times New Roman" w:eastAsia="SimSun" w:hAnsi="Times New Roman"/>
                <w:i/>
                <w:iCs/>
                <w:sz w:val="28"/>
                <w:szCs w:val="28"/>
                <w:shd w:val="clear" w:color="auto" w:fill="FFFFFF"/>
                <w:lang w:val="ro-MD"/>
              </w:rPr>
              <w:t xml:space="preserve">incinerarea deșeurilor </w:t>
            </w:r>
            <w:r w:rsidR="00E96490" w:rsidRPr="003B09F0">
              <w:rPr>
                <w:rFonts w:ascii="Times New Roman" w:eastAsia="SimSun" w:hAnsi="Times New Roman"/>
                <w:i/>
                <w:iCs/>
                <w:sz w:val="28"/>
                <w:szCs w:val="28"/>
                <w:shd w:val="clear" w:color="auto" w:fill="FFFFFF"/>
                <w:lang w:val="ro-MD"/>
              </w:rPr>
              <w:t>în temeiul Directivei 2010/75/UE a Parlamentului European și a Consiliului</w:t>
            </w:r>
            <w:r w:rsidRPr="00C77BF6">
              <w:rPr>
                <w:rFonts w:ascii="Times New Roman" w:hAnsi="Times New Roman"/>
                <w:bCs/>
                <w:i/>
                <w:iCs/>
                <w:sz w:val="28"/>
                <w:szCs w:val="28"/>
                <w:shd w:val="clear" w:color="auto" w:fill="FFFFFF"/>
                <w:lang w:val="ro-MD"/>
              </w:rPr>
              <w:t>,</w:t>
            </w:r>
            <w:r>
              <w:rPr>
                <w:rFonts w:ascii="Times New Roman" w:hAnsi="Times New Roman"/>
                <w:bCs/>
                <w:i/>
                <w:iCs/>
                <w:sz w:val="28"/>
                <w:szCs w:val="28"/>
                <w:shd w:val="clear" w:color="auto" w:fill="FFFFFF"/>
                <w:lang w:val="ro-MD"/>
              </w:rPr>
              <w:t xml:space="preserve"> </w:t>
            </w:r>
            <w:r w:rsidRPr="00E5690E">
              <w:rPr>
                <w:rFonts w:ascii="Times New Roman" w:hAnsi="Times New Roman"/>
                <w:sz w:val="28"/>
                <w:szCs w:val="28"/>
                <w:lang w:val="ro-RO"/>
              </w:rPr>
              <w:t>publicate în Jurnalul Oficial al Uniunii Europene.</w:t>
            </w:r>
            <w:r>
              <w:rPr>
                <w:rFonts w:ascii="Times New Roman" w:hAnsi="Times New Roman"/>
                <w:sz w:val="28"/>
                <w:szCs w:val="28"/>
                <w:lang w:val="ro-RO"/>
              </w:rPr>
              <w:t xml:space="preserve"> </w:t>
            </w:r>
          </w:p>
          <w:p w14:paraId="7C4FD037" w14:textId="7AA539F5" w:rsidR="00824504" w:rsidRPr="00740F3C" w:rsidRDefault="00824504" w:rsidP="00824504">
            <w:pPr>
              <w:ind w:firstLine="584"/>
              <w:rPr>
                <w:rFonts w:ascii="Times New Roman" w:hAnsi="Times New Roman"/>
                <w:color w:val="000000"/>
                <w:sz w:val="28"/>
                <w:szCs w:val="28"/>
                <w:shd w:val="clear" w:color="auto" w:fill="FFFFFF"/>
                <w:lang w:val="ro-RO"/>
              </w:rPr>
            </w:pPr>
            <w:r w:rsidRPr="00740F3C">
              <w:rPr>
                <w:rFonts w:ascii="Times New Roman" w:hAnsi="Times New Roman"/>
                <w:color w:val="000000"/>
                <w:sz w:val="28"/>
                <w:szCs w:val="28"/>
                <w:shd w:val="clear" w:color="auto" w:fill="FFFFFF"/>
                <w:lang w:val="ro-RO"/>
              </w:rPr>
              <w:t xml:space="preserve">Astfel, reieșind din specificul tehnic al </w:t>
            </w:r>
            <w:r w:rsidRPr="00740F3C">
              <w:rPr>
                <w:rFonts w:ascii="Times New Roman" w:hAnsi="Times New Roman"/>
                <w:bCs/>
                <w:sz w:val="28"/>
                <w:szCs w:val="28"/>
                <w:lang w:val="ro-RO"/>
              </w:rPr>
              <w:t>Concluziilor</w:t>
            </w:r>
            <w:r>
              <w:rPr>
                <w:rFonts w:ascii="Times New Roman" w:hAnsi="Times New Roman"/>
                <w:bCs/>
                <w:sz w:val="28"/>
                <w:szCs w:val="28"/>
                <w:lang w:val="ro-RO"/>
              </w:rPr>
              <w:t xml:space="preserve"> privind</w:t>
            </w:r>
            <w:r w:rsidRPr="00740F3C">
              <w:rPr>
                <w:rFonts w:ascii="Times New Roman" w:hAnsi="Times New Roman"/>
                <w:bCs/>
                <w:sz w:val="28"/>
                <w:szCs w:val="28"/>
                <w:lang w:val="ro-RO"/>
              </w:rPr>
              <w:t xml:space="preserve"> </w:t>
            </w:r>
            <w:r>
              <w:rPr>
                <w:rFonts w:ascii="Times New Roman" w:hAnsi="Times New Roman"/>
                <w:bCs/>
                <w:sz w:val="28"/>
                <w:szCs w:val="28"/>
                <w:lang w:val="ro-RO"/>
              </w:rPr>
              <w:t>BAT</w:t>
            </w:r>
            <w:r w:rsidRPr="00AC0243">
              <w:rPr>
                <w:rFonts w:ascii="Times New Roman" w:hAnsi="Times New Roman"/>
                <w:bCs/>
                <w:sz w:val="28"/>
                <w:szCs w:val="28"/>
                <w:lang w:val="ro-RO"/>
              </w:rPr>
              <w:t xml:space="preserve"> pentru </w:t>
            </w:r>
            <w:r w:rsidR="006C5F2C" w:rsidRPr="006C5F2C">
              <w:rPr>
                <w:rFonts w:ascii="Times New Roman" w:hAnsi="Times New Roman"/>
                <w:bCs/>
                <w:sz w:val="28"/>
                <w:szCs w:val="28"/>
                <w:lang w:val="ro-RO"/>
              </w:rPr>
              <w:t>incinerarea deșeurilor</w:t>
            </w:r>
            <w:r w:rsidRPr="00740F3C">
              <w:rPr>
                <w:rFonts w:ascii="Times New Roman" w:hAnsi="Times New Roman"/>
                <w:bCs/>
                <w:sz w:val="28"/>
                <w:szCs w:val="28"/>
                <w:lang w:val="ro-RO"/>
              </w:rPr>
              <w:t xml:space="preserve">, aplicarea acestora în formatul și conținutul adoptat de către Comisia Europeană este obligatorie atât pentru țările membre UE, cât și pentru Republica Moldova. </w:t>
            </w:r>
          </w:p>
          <w:p w14:paraId="6B6AA4C0" w14:textId="5578C96E" w:rsidR="00142BD8" w:rsidRPr="00AA53C3" w:rsidRDefault="00824504" w:rsidP="00940B23">
            <w:pPr>
              <w:ind w:firstLine="584"/>
              <w:rPr>
                <w:rFonts w:ascii="Times New Roman" w:hAnsi="Times New Roman"/>
                <w:sz w:val="28"/>
                <w:szCs w:val="28"/>
                <w:lang w:val="ro-MD"/>
              </w:rPr>
            </w:pPr>
            <w:r w:rsidRPr="00740F3C">
              <w:rPr>
                <w:rFonts w:ascii="Times New Roman" w:hAnsi="Times New Roman"/>
                <w:color w:val="000000"/>
                <w:sz w:val="28"/>
                <w:szCs w:val="28"/>
                <w:shd w:val="clear" w:color="auto" w:fill="FFFFFF"/>
                <w:lang w:val="ro-RO"/>
              </w:rPr>
              <w:t xml:space="preserve">Totodată, având în vedere prevederile art. 35 alin. (1) și (2) al Legii nr. 100/2017 cu privire la actele normative, proiectul ordinului ministrului mediului cu privire la aprobarea Concluziilor privind BAT </w:t>
            </w:r>
            <w:r w:rsidR="000B1E03">
              <w:rPr>
                <w:rFonts w:ascii="Times New Roman" w:hAnsi="Times New Roman"/>
                <w:color w:val="000000"/>
                <w:sz w:val="28"/>
                <w:szCs w:val="28"/>
                <w:shd w:val="clear" w:color="auto" w:fill="FFFFFF"/>
                <w:lang w:val="ro-RO"/>
              </w:rPr>
              <w:t>va fi</w:t>
            </w:r>
            <w:r w:rsidRPr="00740F3C">
              <w:rPr>
                <w:rFonts w:ascii="Times New Roman" w:hAnsi="Times New Roman"/>
                <w:color w:val="000000"/>
                <w:sz w:val="28"/>
                <w:szCs w:val="28"/>
                <w:shd w:val="clear" w:color="auto" w:fill="FFFFFF"/>
                <w:lang w:val="ro-RO"/>
              </w:rPr>
              <w:t xml:space="preserve"> transmis la Centrul de Armonizare a Legislației pentru expertiza de compatibilitate.</w:t>
            </w:r>
          </w:p>
        </w:tc>
      </w:tr>
      <w:tr w:rsidR="007346F9" w:rsidRPr="00170BE7" w14:paraId="1541F0CB" w14:textId="77777777" w:rsidTr="00A8351C">
        <w:tc>
          <w:tcPr>
            <w:tcW w:w="9346"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246D6ED7" w14:textId="283684DA" w:rsidR="007346F9" w:rsidRPr="00AA53C3" w:rsidRDefault="007346F9" w:rsidP="00942ED6">
            <w:pPr>
              <w:ind w:firstLine="589"/>
              <w:rPr>
                <w:rFonts w:ascii="Times New Roman" w:hAnsi="Times New Roman"/>
                <w:sz w:val="28"/>
                <w:szCs w:val="28"/>
                <w:lang w:val="ro-MD"/>
              </w:rPr>
            </w:pPr>
            <w:r w:rsidRPr="00AA53C3">
              <w:rPr>
                <w:rFonts w:ascii="Times New Roman" w:hAnsi="Times New Roman"/>
                <w:sz w:val="28"/>
                <w:szCs w:val="28"/>
                <w:lang w:val="ro-MD"/>
              </w:rPr>
              <w:t>5.2. Măsuri normative care urmăresc crearea cadrului juridic intern necesar pentru implementarea legislației UE</w:t>
            </w:r>
          </w:p>
        </w:tc>
      </w:tr>
      <w:tr w:rsidR="007346F9" w:rsidRPr="004C6F3B" w14:paraId="531AA3AA" w14:textId="77777777" w:rsidTr="00A8351C">
        <w:tc>
          <w:tcPr>
            <w:tcW w:w="9346"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DBF688D" w14:textId="1A98699A" w:rsidR="00443C72" w:rsidRPr="00AA53C3" w:rsidRDefault="007346F9" w:rsidP="00314796">
            <w:pPr>
              <w:ind w:firstLine="584"/>
              <w:rPr>
                <w:rFonts w:ascii="Times New Roman" w:hAnsi="Times New Roman"/>
                <w:sz w:val="28"/>
                <w:szCs w:val="28"/>
                <w:lang w:val="ro-MD"/>
              </w:rPr>
            </w:pPr>
            <w:r w:rsidRPr="00AA53C3">
              <w:rPr>
                <w:rFonts w:ascii="Times New Roman" w:hAnsi="Times New Roman"/>
                <w:color w:val="000000"/>
                <w:sz w:val="28"/>
                <w:szCs w:val="28"/>
                <w:shd w:val="clear" w:color="auto" w:fill="FFFFFF"/>
                <w:lang w:val="ro-MD"/>
              </w:rPr>
              <w:t xml:space="preserve">Proiectul </w:t>
            </w:r>
            <w:r w:rsidR="0004036D" w:rsidRPr="00AA53C3">
              <w:rPr>
                <w:rFonts w:ascii="Times New Roman" w:hAnsi="Times New Roman"/>
                <w:bCs/>
                <w:color w:val="000000"/>
                <w:sz w:val="28"/>
                <w:szCs w:val="28"/>
                <w:shd w:val="clear" w:color="auto" w:fill="FFFFFF"/>
                <w:lang w:val="ro-MD"/>
              </w:rPr>
              <w:t xml:space="preserve">Concluziilor privind cele mai bune tehnici disponibile (BAT) </w:t>
            </w:r>
            <w:r w:rsidR="004A05B4" w:rsidRPr="004A05B4">
              <w:rPr>
                <w:rFonts w:ascii="Times New Roman" w:hAnsi="Times New Roman"/>
                <w:bCs/>
                <w:sz w:val="28"/>
                <w:szCs w:val="28"/>
                <w:lang w:val="ro-MD"/>
              </w:rPr>
              <w:t xml:space="preserve">pentru </w:t>
            </w:r>
            <w:r w:rsidR="006C5F2C" w:rsidRPr="006C5F2C">
              <w:rPr>
                <w:rFonts w:ascii="Times New Roman" w:hAnsi="Times New Roman"/>
                <w:bCs/>
                <w:sz w:val="28"/>
                <w:szCs w:val="28"/>
                <w:lang w:val="ro-MD"/>
              </w:rPr>
              <w:t xml:space="preserve">incinerarea deșeurilor </w:t>
            </w:r>
            <w:r w:rsidRPr="00AA53C3">
              <w:rPr>
                <w:rFonts w:ascii="Times New Roman" w:hAnsi="Times New Roman"/>
                <w:sz w:val="28"/>
                <w:szCs w:val="28"/>
                <w:lang w:val="ro-MD"/>
              </w:rPr>
              <w:t xml:space="preserve">are drept scop </w:t>
            </w:r>
            <w:r w:rsidR="00C90256" w:rsidRPr="00AA53C3">
              <w:rPr>
                <w:rFonts w:ascii="Times New Roman" w:hAnsi="Times New Roman"/>
                <w:sz w:val="28"/>
                <w:szCs w:val="28"/>
                <w:lang w:val="ro-MD"/>
              </w:rPr>
              <w:t>elaborarea cadrului normativ de punere în aplicare a Legii nr. 227/2022 privind emisiile industriale</w:t>
            </w:r>
            <w:r w:rsidR="00E957A6" w:rsidRPr="00AA53C3">
              <w:rPr>
                <w:rFonts w:ascii="Times New Roman" w:hAnsi="Times New Roman"/>
                <w:sz w:val="28"/>
                <w:szCs w:val="28"/>
                <w:lang w:val="ro-MD"/>
              </w:rPr>
              <w:t xml:space="preserve"> prin transpunerea Deciziei de punere în aplicare (UE) </w:t>
            </w:r>
            <w:r w:rsidR="00BB4FF0" w:rsidRPr="00BB4FF0">
              <w:rPr>
                <w:rFonts w:ascii="Times New Roman" w:hAnsi="Times New Roman"/>
                <w:sz w:val="28"/>
                <w:szCs w:val="28"/>
                <w:lang w:val="ro-MD"/>
              </w:rPr>
              <w:t>20</w:t>
            </w:r>
            <w:r w:rsidR="000B1E03">
              <w:rPr>
                <w:rFonts w:ascii="Times New Roman" w:hAnsi="Times New Roman"/>
                <w:sz w:val="28"/>
                <w:szCs w:val="28"/>
                <w:lang w:val="ro-MD"/>
              </w:rPr>
              <w:t>1</w:t>
            </w:r>
            <w:r w:rsidR="006C5F2C">
              <w:rPr>
                <w:rFonts w:ascii="Times New Roman" w:hAnsi="Times New Roman"/>
                <w:sz w:val="28"/>
                <w:szCs w:val="28"/>
                <w:lang w:val="ro-MD"/>
              </w:rPr>
              <w:t>9</w:t>
            </w:r>
            <w:r w:rsidR="00BB4FF0" w:rsidRPr="00BB4FF0">
              <w:rPr>
                <w:rFonts w:ascii="Times New Roman" w:hAnsi="Times New Roman"/>
                <w:sz w:val="28"/>
                <w:szCs w:val="28"/>
                <w:lang w:val="ro-MD"/>
              </w:rPr>
              <w:t>/</w:t>
            </w:r>
            <w:r w:rsidR="006C5F2C">
              <w:rPr>
                <w:rFonts w:ascii="Times New Roman" w:hAnsi="Times New Roman"/>
                <w:sz w:val="28"/>
                <w:szCs w:val="28"/>
                <w:lang w:val="ro-MD"/>
              </w:rPr>
              <w:t>2010</w:t>
            </w:r>
            <w:r w:rsidR="00BB4FF0" w:rsidRPr="00BB4FF0">
              <w:rPr>
                <w:rFonts w:ascii="Times New Roman" w:hAnsi="Times New Roman"/>
                <w:sz w:val="28"/>
                <w:szCs w:val="28"/>
                <w:lang w:val="ro-MD"/>
              </w:rPr>
              <w:t xml:space="preserve"> a Comisiei din </w:t>
            </w:r>
            <w:r w:rsidR="006C5F2C">
              <w:rPr>
                <w:rFonts w:ascii="Times New Roman" w:hAnsi="Times New Roman"/>
                <w:sz w:val="28"/>
                <w:szCs w:val="28"/>
                <w:lang w:val="ro-MD"/>
              </w:rPr>
              <w:t>12</w:t>
            </w:r>
            <w:r w:rsidR="00BB4FF0" w:rsidRPr="00BB4FF0">
              <w:rPr>
                <w:rFonts w:ascii="Times New Roman" w:hAnsi="Times New Roman"/>
                <w:sz w:val="28"/>
                <w:szCs w:val="28"/>
                <w:lang w:val="ro-MD"/>
              </w:rPr>
              <w:t xml:space="preserve"> </w:t>
            </w:r>
            <w:r w:rsidR="006C5F2C">
              <w:rPr>
                <w:rFonts w:ascii="Times New Roman" w:hAnsi="Times New Roman"/>
                <w:sz w:val="28"/>
                <w:szCs w:val="28"/>
                <w:lang w:val="ro-MD"/>
              </w:rPr>
              <w:t>noie</w:t>
            </w:r>
            <w:r w:rsidR="00FD456D">
              <w:rPr>
                <w:rFonts w:ascii="Times New Roman" w:hAnsi="Times New Roman"/>
                <w:sz w:val="28"/>
                <w:szCs w:val="28"/>
                <w:lang w:val="ro-MD"/>
              </w:rPr>
              <w:t>mb</w:t>
            </w:r>
            <w:r w:rsidR="00BB4FF0" w:rsidRPr="00BB4FF0">
              <w:rPr>
                <w:rFonts w:ascii="Times New Roman" w:hAnsi="Times New Roman"/>
                <w:sz w:val="28"/>
                <w:szCs w:val="28"/>
                <w:lang w:val="ro-MD"/>
              </w:rPr>
              <w:t>rie 20</w:t>
            </w:r>
            <w:r w:rsidR="000B1E03">
              <w:rPr>
                <w:rFonts w:ascii="Times New Roman" w:hAnsi="Times New Roman"/>
                <w:sz w:val="28"/>
                <w:szCs w:val="28"/>
                <w:lang w:val="ro-MD"/>
              </w:rPr>
              <w:t>1</w:t>
            </w:r>
            <w:r w:rsidR="006C5F2C">
              <w:rPr>
                <w:rFonts w:ascii="Times New Roman" w:hAnsi="Times New Roman"/>
                <w:sz w:val="28"/>
                <w:szCs w:val="28"/>
                <w:lang w:val="ro-MD"/>
              </w:rPr>
              <w:t>9</w:t>
            </w:r>
            <w:r w:rsidR="00BB4FF0" w:rsidRPr="00BB4FF0">
              <w:rPr>
                <w:rFonts w:ascii="Times New Roman" w:hAnsi="Times New Roman"/>
                <w:sz w:val="28"/>
                <w:szCs w:val="28"/>
                <w:lang w:val="ro-MD"/>
              </w:rPr>
              <w:t xml:space="preserve"> </w:t>
            </w:r>
            <w:r w:rsidR="00E957A6" w:rsidRPr="00AA53C3">
              <w:rPr>
                <w:rFonts w:ascii="Times New Roman" w:hAnsi="Times New Roman"/>
                <w:sz w:val="28"/>
                <w:szCs w:val="28"/>
                <w:lang w:val="ro-MD"/>
              </w:rPr>
              <w:t xml:space="preserve">de stabilire a concluziilor privind cele mai bune tehnici disponibile (BAT), în temeiul Directivei 2010/75/UE a Parlamentului European și a Consiliului </w:t>
            </w:r>
            <w:r w:rsidR="004A05B4" w:rsidRPr="004A05B4">
              <w:rPr>
                <w:rFonts w:ascii="Times New Roman" w:hAnsi="Times New Roman"/>
                <w:bCs/>
                <w:sz w:val="28"/>
                <w:szCs w:val="28"/>
                <w:lang w:val="ro-MD"/>
              </w:rPr>
              <w:t xml:space="preserve">pentru </w:t>
            </w:r>
            <w:r w:rsidR="008858F6">
              <w:rPr>
                <w:rFonts w:ascii="Times New Roman" w:hAnsi="Times New Roman"/>
                <w:bCs/>
                <w:sz w:val="28"/>
                <w:szCs w:val="28"/>
                <w:lang w:val="ro-MD"/>
              </w:rPr>
              <w:t>incinerarea deșeurilor</w:t>
            </w:r>
            <w:r w:rsidR="00FE6775" w:rsidRPr="00AA53C3">
              <w:rPr>
                <w:rFonts w:ascii="Times New Roman" w:hAnsi="Times New Roman"/>
                <w:sz w:val="28"/>
                <w:szCs w:val="28"/>
                <w:lang w:val="ro-MD"/>
              </w:rPr>
              <w:t>.</w:t>
            </w:r>
          </w:p>
        </w:tc>
      </w:tr>
      <w:tr w:rsidR="007346F9" w:rsidRPr="004C6F3B" w14:paraId="338B3440" w14:textId="77777777" w:rsidTr="00A8351C">
        <w:tc>
          <w:tcPr>
            <w:tcW w:w="9346"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4005A4AC" w14:textId="13FBCB78" w:rsidR="007346F9" w:rsidRPr="00740F3C" w:rsidRDefault="007346F9" w:rsidP="00942ED6">
            <w:pPr>
              <w:ind w:firstLine="589"/>
              <w:rPr>
                <w:rFonts w:ascii="Times New Roman" w:hAnsi="Times New Roman"/>
                <w:b/>
                <w:bCs/>
                <w:sz w:val="28"/>
                <w:szCs w:val="28"/>
                <w:lang w:val="ro-RO"/>
              </w:rPr>
            </w:pPr>
            <w:r w:rsidRPr="00740F3C">
              <w:rPr>
                <w:rFonts w:ascii="Times New Roman" w:hAnsi="Times New Roman"/>
                <w:b/>
                <w:bCs/>
                <w:sz w:val="28"/>
                <w:szCs w:val="28"/>
                <w:lang w:val="ro-RO"/>
              </w:rPr>
              <w:t>6. Avizarea și consultarea publică a proiectului actului normativ</w:t>
            </w:r>
          </w:p>
        </w:tc>
      </w:tr>
      <w:tr w:rsidR="007346F9" w:rsidRPr="00170BE7" w14:paraId="4E687F27" w14:textId="77777777" w:rsidTr="00A8351C">
        <w:tc>
          <w:tcPr>
            <w:tcW w:w="9346"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14:paraId="112DBBFD" w14:textId="1474746A" w:rsidR="00B93F3F" w:rsidRPr="00740F3C" w:rsidRDefault="007346F9" w:rsidP="00942ED6">
            <w:pPr>
              <w:spacing w:line="20" w:lineRule="atLeast"/>
              <w:ind w:firstLine="589"/>
              <w:rPr>
                <w:rFonts w:ascii="Times New Roman" w:hAnsi="Times New Roman"/>
                <w:bCs/>
                <w:sz w:val="28"/>
                <w:szCs w:val="28"/>
                <w:lang w:val="ro-RO"/>
              </w:rPr>
            </w:pPr>
            <w:r w:rsidRPr="00740F3C">
              <w:rPr>
                <w:rFonts w:ascii="Times New Roman" w:hAnsi="Times New Roman"/>
                <w:sz w:val="28"/>
                <w:szCs w:val="28"/>
                <w:lang w:val="ro-RO"/>
              </w:rPr>
              <w:t xml:space="preserve">În </w:t>
            </w:r>
            <w:r w:rsidR="003F0B97" w:rsidRPr="00740F3C">
              <w:rPr>
                <w:rFonts w:ascii="Times New Roman" w:hAnsi="Times New Roman"/>
                <w:sz w:val="28"/>
                <w:szCs w:val="28"/>
                <w:lang w:val="ro-RO"/>
              </w:rPr>
              <w:t xml:space="preserve">scopul respectării prevederilor Legii </w:t>
            </w:r>
            <w:r w:rsidRPr="00740F3C">
              <w:rPr>
                <w:rFonts w:ascii="Times New Roman" w:hAnsi="Times New Roman"/>
                <w:sz w:val="28"/>
                <w:szCs w:val="28"/>
                <w:lang w:val="ro-RO"/>
              </w:rPr>
              <w:t>nr. 239/2008 privind transparența în procesul decizional, Legea nr. 100/2017 cu privire la actele normative și Hotărârea Guvernului nr. 610/2018 pentru aprobarea Regulamentului Guvernului</w:t>
            </w:r>
            <w:r w:rsidR="003F0B97" w:rsidRPr="00740F3C">
              <w:rPr>
                <w:rFonts w:ascii="Times New Roman" w:hAnsi="Times New Roman"/>
                <w:sz w:val="28"/>
                <w:szCs w:val="28"/>
                <w:lang w:val="ro-RO"/>
              </w:rPr>
              <w:t xml:space="preserve">, la data de </w:t>
            </w:r>
            <w:r w:rsidR="00B93F3F" w:rsidRPr="00896985">
              <w:rPr>
                <w:rFonts w:ascii="Times New Roman" w:hAnsi="Times New Roman"/>
                <w:sz w:val="28"/>
                <w:szCs w:val="28"/>
                <w:lang w:val="ro-RO"/>
              </w:rPr>
              <w:t>20</w:t>
            </w:r>
            <w:r w:rsidR="003F0B97" w:rsidRPr="00896985">
              <w:rPr>
                <w:rFonts w:ascii="Times New Roman" w:hAnsi="Times New Roman"/>
                <w:sz w:val="28"/>
                <w:szCs w:val="28"/>
                <w:lang w:val="ro-RO"/>
              </w:rPr>
              <w:t>.0</w:t>
            </w:r>
            <w:r w:rsidR="00B93F3F" w:rsidRPr="00896985">
              <w:rPr>
                <w:rFonts w:ascii="Times New Roman" w:hAnsi="Times New Roman"/>
                <w:sz w:val="28"/>
                <w:szCs w:val="28"/>
                <w:lang w:val="ro-RO"/>
              </w:rPr>
              <w:t>5</w:t>
            </w:r>
            <w:r w:rsidR="003F0B97" w:rsidRPr="00896985">
              <w:rPr>
                <w:rFonts w:ascii="Times New Roman" w:hAnsi="Times New Roman"/>
                <w:sz w:val="28"/>
                <w:szCs w:val="28"/>
                <w:lang w:val="ro-RO"/>
              </w:rPr>
              <w:t>.2024</w:t>
            </w:r>
            <w:r w:rsidR="003F0B97" w:rsidRPr="00740F3C">
              <w:rPr>
                <w:rFonts w:ascii="Times New Roman" w:hAnsi="Times New Roman"/>
                <w:sz w:val="28"/>
                <w:szCs w:val="28"/>
                <w:lang w:val="ro-RO"/>
              </w:rPr>
              <w:t xml:space="preserve"> pe pagina web oficială a Ministerului Mediului și </w:t>
            </w:r>
            <w:r w:rsidR="00046914" w:rsidRPr="00740F3C">
              <w:rPr>
                <w:rFonts w:ascii="Times New Roman" w:hAnsi="Times New Roman"/>
                <w:sz w:val="28"/>
                <w:szCs w:val="28"/>
                <w:lang w:val="ro-RO"/>
              </w:rPr>
              <w:t xml:space="preserve">pe portalul </w:t>
            </w:r>
            <w:r w:rsidR="00046914" w:rsidRPr="00740F3C">
              <w:rPr>
                <w:rFonts w:ascii="Times New Roman" w:hAnsi="Times New Roman"/>
                <w:sz w:val="28"/>
                <w:szCs w:val="28"/>
                <w:lang w:val="ro-RO"/>
              </w:rPr>
              <w:lastRenderedPageBreak/>
              <w:t xml:space="preserve">guvernamental particip.gov.md a fost plasat anunțul cu privire la inițierea elaborării </w:t>
            </w:r>
            <w:r w:rsidR="00933A45" w:rsidRPr="00740F3C">
              <w:rPr>
                <w:rFonts w:ascii="Times New Roman" w:hAnsi="Times New Roman"/>
                <w:sz w:val="28"/>
                <w:szCs w:val="28"/>
                <w:lang w:val="ro-RO"/>
              </w:rPr>
              <w:t xml:space="preserve">proiectului </w:t>
            </w:r>
            <w:r w:rsidR="00E5690E" w:rsidRPr="00740F3C">
              <w:rPr>
                <w:rFonts w:ascii="Times New Roman" w:hAnsi="Times New Roman"/>
                <w:bCs/>
                <w:sz w:val="28"/>
                <w:szCs w:val="28"/>
                <w:lang w:val="ro-RO"/>
              </w:rPr>
              <w:t>Concluziilor privind cele mai bune tehnici disponibile (BAT)</w:t>
            </w:r>
            <w:r w:rsidR="00B93F3F" w:rsidRPr="00740F3C">
              <w:rPr>
                <w:rFonts w:ascii="Times New Roman" w:hAnsi="Times New Roman"/>
                <w:bCs/>
                <w:sz w:val="28"/>
                <w:szCs w:val="28"/>
                <w:lang w:val="ro-RO"/>
              </w:rPr>
              <w:t>:</w:t>
            </w:r>
          </w:p>
          <w:p w14:paraId="3AF49EBE" w14:textId="3513ADFB" w:rsidR="00B93F3F" w:rsidRPr="00740F3C" w:rsidRDefault="00EC6485" w:rsidP="00170BE7">
            <w:pPr>
              <w:spacing w:line="20" w:lineRule="atLeast"/>
              <w:ind w:firstLine="0"/>
              <w:rPr>
                <w:rFonts w:ascii="Times New Roman" w:hAnsi="Times New Roman"/>
                <w:sz w:val="28"/>
                <w:szCs w:val="28"/>
                <w:lang w:val="ro-RO"/>
              </w:rPr>
            </w:pPr>
            <w:hyperlink r:id="rId12" w:history="1">
              <w:r w:rsidRPr="00896985">
                <w:rPr>
                  <w:rStyle w:val="Hyperlink"/>
                  <w:rFonts w:ascii="Times New Roman" w:hAnsi="Times New Roman"/>
                  <w:sz w:val="28"/>
                  <w:szCs w:val="28"/>
                  <w:lang w:val="ro-RO"/>
                </w:rPr>
                <w:t>https://particip.gov.md/ro/document/stages/anunt-cu-privire-la-initierea-elaborarii-ordinului-ministrului-mediului-cu-privire-la-aprobarea-documentelor-de-referinta-bat-cele-mai-bune-tehnici-disponibile-20052024-03062024/12543</w:t>
              </w:r>
            </w:hyperlink>
            <w:r w:rsidR="00B93F3F" w:rsidRPr="00740F3C">
              <w:rPr>
                <w:rFonts w:ascii="Times New Roman" w:hAnsi="Times New Roman"/>
                <w:sz w:val="28"/>
                <w:szCs w:val="28"/>
                <w:lang w:val="ro-RO"/>
              </w:rPr>
              <w:t xml:space="preserve">   </w:t>
            </w:r>
          </w:p>
          <w:p w14:paraId="7E6045F3" w14:textId="38936D3C" w:rsidR="00D1798A" w:rsidRPr="000B1E03" w:rsidRDefault="007346F9" w:rsidP="000B1E03">
            <w:pPr>
              <w:spacing w:line="20" w:lineRule="atLeast"/>
              <w:ind w:firstLine="589"/>
              <w:rPr>
                <w:rFonts w:ascii="Times New Roman" w:hAnsi="Times New Roman"/>
                <w:color w:val="000000"/>
                <w:sz w:val="28"/>
                <w:szCs w:val="28"/>
                <w:lang w:val="ro-RO"/>
              </w:rPr>
            </w:pPr>
            <w:r w:rsidRPr="00740F3C">
              <w:rPr>
                <w:rFonts w:ascii="Times New Roman" w:hAnsi="Times New Roman"/>
                <w:sz w:val="28"/>
                <w:szCs w:val="28"/>
                <w:lang w:val="ro-RO"/>
              </w:rPr>
              <w:t xml:space="preserve">Termenul limită indicat pentru recepționarea sugestiilor și recomandărilor a fost </w:t>
            </w:r>
            <w:r w:rsidR="00B93F3F" w:rsidRPr="00896985">
              <w:rPr>
                <w:rFonts w:ascii="Times New Roman" w:hAnsi="Times New Roman"/>
                <w:sz w:val="28"/>
                <w:szCs w:val="28"/>
                <w:lang w:val="ro-RO"/>
              </w:rPr>
              <w:t>03</w:t>
            </w:r>
            <w:r w:rsidRPr="00896985">
              <w:rPr>
                <w:rFonts w:ascii="Times New Roman" w:hAnsi="Times New Roman"/>
                <w:color w:val="000000"/>
                <w:sz w:val="28"/>
                <w:szCs w:val="28"/>
                <w:lang w:val="ro-RO"/>
              </w:rPr>
              <w:t>.</w:t>
            </w:r>
            <w:r w:rsidR="00B93F3F" w:rsidRPr="00896985">
              <w:rPr>
                <w:rFonts w:ascii="Times New Roman" w:hAnsi="Times New Roman"/>
                <w:color w:val="000000"/>
                <w:sz w:val="28"/>
                <w:szCs w:val="28"/>
                <w:lang w:val="ro-RO"/>
              </w:rPr>
              <w:t>06</w:t>
            </w:r>
            <w:r w:rsidRPr="00896985">
              <w:rPr>
                <w:rFonts w:ascii="Times New Roman" w:hAnsi="Times New Roman"/>
                <w:color w:val="000000"/>
                <w:sz w:val="28"/>
                <w:szCs w:val="28"/>
                <w:lang w:val="ro-RO"/>
              </w:rPr>
              <w:t>.202</w:t>
            </w:r>
            <w:r w:rsidR="00B93F3F" w:rsidRPr="00896985">
              <w:rPr>
                <w:rFonts w:ascii="Times New Roman" w:hAnsi="Times New Roman"/>
                <w:color w:val="000000"/>
                <w:sz w:val="28"/>
                <w:szCs w:val="28"/>
                <w:lang w:val="ro-RO"/>
              </w:rPr>
              <w:t>4</w:t>
            </w:r>
            <w:r w:rsidRPr="00740F3C">
              <w:rPr>
                <w:rFonts w:ascii="Times New Roman" w:hAnsi="Times New Roman"/>
                <w:color w:val="000000"/>
                <w:sz w:val="28"/>
                <w:szCs w:val="28"/>
                <w:lang w:val="ro-RO"/>
              </w:rPr>
              <w:t>. Propuneri nu au fost recepționate.</w:t>
            </w:r>
          </w:p>
        </w:tc>
      </w:tr>
      <w:tr w:rsidR="007346F9" w:rsidRPr="00170BE7" w14:paraId="2C469418" w14:textId="77777777" w:rsidTr="00A8351C">
        <w:tc>
          <w:tcPr>
            <w:tcW w:w="9346"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19E2C905" w14:textId="3DB98812" w:rsidR="007346F9" w:rsidRPr="00740F3C" w:rsidRDefault="007346F9" w:rsidP="00942ED6">
            <w:pPr>
              <w:ind w:firstLine="589"/>
              <w:rPr>
                <w:rFonts w:ascii="Times New Roman" w:hAnsi="Times New Roman"/>
                <w:b/>
                <w:bCs/>
                <w:sz w:val="28"/>
                <w:szCs w:val="28"/>
                <w:lang w:val="ro-RO"/>
              </w:rPr>
            </w:pPr>
            <w:r w:rsidRPr="00740F3C">
              <w:rPr>
                <w:rFonts w:ascii="Times New Roman" w:hAnsi="Times New Roman"/>
                <w:b/>
                <w:bCs/>
                <w:sz w:val="28"/>
                <w:szCs w:val="28"/>
                <w:lang w:val="ro-RO"/>
              </w:rPr>
              <w:lastRenderedPageBreak/>
              <w:t>7. Concluziile expertizelor</w:t>
            </w:r>
          </w:p>
        </w:tc>
      </w:tr>
      <w:tr w:rsidR="007346F9" w:rsidRPr="004C6F3B" w14:paraId="26F8D433" w14:textId="77777777" w:rsidTr="00A8351C">
        <w:tc>
          <w:tcPr>
            <w:tcW w:w="9346" w:type="dxa"/>
            <w:tcBorders>
              <w:top w:val="none" w:sz="4" w:space="0" w:color="000000"/>
              <w:left w:val="single" w:sz="8" w:space="0" w:color="000000"/>
              <w:bottom w:val="single" w:sz="8" w:space="0" w:color="000000"/>
              <w:right w:val="single" w:sz="8" w:space="0" w:color="000000"/>
            </w:tcBorders>
            <w:shd w:val="clear" w:color="FFFFFF" w:fill="FFFFFF"/>
            <w:tcMar>
              <w:top w:w="0" w:type="dxa"/>
              <w:left w:w="108" w:type="dxa"/>
              <w:bottom w:w="0" w:type="dxa"/>
              <w:right w:w="108" w:type="dxa"/>
            </w:tcMar>
          </w:tcPr>
          <w:p w14:paraId="3372B883" w14:textId="77777777" w:rsidR="000E4246" w:rsidRPr="00D15D65" w:rsidRDefault="000E4246" w:rsidP="000E4246">
            <w:pPr>
              <w:ind w:firstLine="598"/>
              <w:rPr>
                <w:rFonts w:ascii="Times New Roman" w:eastAsia="Times New Roman" w:hAnsi="Times New Roman"/>
                <w:color w:val="000000"/>
                <w:sz w:val="28"/>
                <w:szCs w:val="28"/>
                <w:lang w:val="pt-BR"/>
              </w:rPr>
            </w:pPr>
            <w:r w:rsidRPr="0058379E">
              <w:rPr>
                <w:rFonts w:ascii="Times New Roman" w:eastAsia="Times New Roman" w:hAnsi="Times New Roman"/>
                <w:color w:val="000000"/>
                <w:sz w:val="28"/>
                <w:szCs w:val="28"/>
                <w:lang w:val="pt-BR"/>
              </w:rPr>
              <w:t xml:space="preserve">Conform art. 36 alin. (5) din Legea nr. 100/2017 cu privire la actele normative, </w:t>
            </w:r>
            <w:r w:rsidRPr="0058379E">
              <w:rPr>
                <w:rFonts w:ascii="Times New Roman" w:hAnsi="Times New Roman"/>
                <w:color w:val="000000"/>
                <w:sz w:val="28"/>
                <w:szCs w:val="28"/>
                <w:lang w:val="ro-MD"/>
              </w:rPr>
              <w:t>expertiza anticorupție a proiectelor actelor normative</w:t>
            </w:r>
            <w:r w:rsidRPr="0058379E">
              <w:rPr>
                <w:rFonts w:ascii="Times New Roman" w:eastAsia="Times New Roman" w:hAnsi="Times New Roman"/>
                <w:color w:val="000000"/>
                <w:sz w:val="28"/>
                <w:szCs w:val="28"/>
                <w:lang w:val="ro-MD"/>
              </w:rPr>
              <w:t xml:space="preserve"> ale autorităților administrației publice centrale de specialitate </w:t>
            </w:r>
            <w:r w:rsidRPr="0058379E">
              <w:rPr>
                <w:rFonts w:ascii="Times New Roman" w:hAnsi="Times New Roman"/>
                <w:color w:val="000000"/>
                <w:sz w:val="28"/>
                <w:szCs w:val="28"/>
                <w:lang w:val="ro-MD"/>
              </w:rPr>
              <w:t>se efectuează de către autorii proiectelor în conformitate cu metodologia de efectuare a expertizei anticorupție aprobată de Centrul Național Anticorupție.</w:t>
            </w:r>
            <w:r w:rsidRPr="00D15D65">
              <w:rPr>
                <w:rFonts w:ascii="Times New Roman" w:eastAsia="Times New Roman" w:hAnsi="Times New Roman"/>
                <w:color w:val="000000"/>
                <w:sz w:val="28"/>
                <w:szCs w:val="28"/>
                <w:lang w:val="pt-BR"/>
              </w:rPr>
              <w:t> </w:t>
            </w:r>
          </w:p>
          <w:p w14:paraId="3AD510CA" w14:textId="77777777" w:rsidR="000E4246" w:rsidRDefault="000E4246" w:rsidP="000E4246">
            <w:pPr>
              <w:ind w:firstLine="589"/>
              <w:rPr>
                <w:rFonts w:ascii="Times New Roman" w:hAnsi="Times New Roman"/>
                <w:color w:val="000000"/>
                <w:sz w:val="28"/>
                <w:szCs w:val="28"/>
                <w:lang w:val="ro-MD"/>
              </w:rPr>
            </w:pPr>
            <w:r w:rsidRPr="0058379E">
              <w:rPr>
                <w:rFonts w:ascii="Times New Roman" w:hAnsi="Times New Roman"/>
                <w:color w:val="000000"/>
                <w:sz w:val="28"/>
                <w:szCs w:val="28"/>
                <w:lang w:val="ro-MD"/>
              </w:rPr>
              <w:t xml:space="preserve">Conform scrisorilor Ministerului Justiției nr. 04/2-6098 din 28.06.2024, nr. 04/2-6919 din 22.07.2024 emise urmare a solicitării efectuării expertizei juridice la </w:t>
            </w:r>
            <w:r w:rsidRPr="0058379E">
              <w:rPr>
                <w:rFonts w:ascii="Times New Roman" w:eastAsia="Times New Roman" w:hAnsi="Times New Roman"/>
                <w:color w:val="000000"/>
                <w:sz w:val="28"/>
                <w:szCs w:val="28"/>
                <w:lang w:val="ro-MD"/>
              </w:rPr>
              <w:t xml:space="preserve">proiectele de acte normative departamentale </w:t>
            </w:r>
            <w:r w:rsidRPr="0058379E">
              <w:rPr>
                <w:rFonts w:ascii="Times New Roman" w:hAnsi="Times New Roman"/>
                <w:i/>
                <w:iCs/>
                <w:color w:val="000000"/>
                <w:sz w:val="28"/>
                <w:szCs w:val="28"/>
                <w:lang w:val="ro-MD"/>
              </w:rPr>
              <w:t>(proiectul Ordinul ministrului mediului cu privire la aprobarea Ghidului cu privire la efectuarea procedurilor privind punerea în aplicare a prevederilor Legii nr. 108/2020 privind controlul pericolelor de accidente majore care implică substanțe periculoase, proiectul Ordinul ministrului mediului cu privire la aprobarea Ghidului cu privire la executarea procedurii privind evaluarea impactului asupra mediului)</w:t>
            </w:r>
            <w:r w:rsidRPr="0058379E">
              <w:rPr>
                <w:rFonts w:ascii="Times New Roman" w:eastAsia="Times New Roman" w:hAnsi="Times New Roman"/>
                <w:color w:val="000000"/>
                <w:sz w:val="28"/>
                <w:szCs w:val="28"/>
                <w:lang w:val="ro-MD"/>
              </w:rPr>
              <w:t xml:space="preserve">, actele departamentale, care prin conținutul său, se prezintă a fi un îndrumar metodologic nu cad sub incidența dispozițiilor art. 37 din Legea nr. 100/2017 cu privire la actele normative și Hotărârii Guvernului nr. 1104/1997 cu privire la modul de efectuare a expertizei juridice și înregistrării de stat a actelor normative departamentale. </w:t>
            </w:r>
            <w:r w:rsidRPr="0058379E">
              <w:rPr>
                <w:rFonts w:ascii="Times New Roman" w:hAnsi="Times New Roman"/>
                <w:color w:val="000000"/>
                <w:sz w:val="28"/>
                <w:szCs w:val="28"/>
                <w:lang w:val="ro-MD"/>
              </w:rPr>
              <w:t xml:space="preserve"> </w:t>
            </w:r>
          </w:p>
          <w:p w14:paraId="2AAC16F1" w14:textId="186D1498" w:rsidR="007346F9" w:rsidRPr="00740F3C" w:rsidRDefault="000E4246" w:rsidP="00AA53C3">
            <w:pPr>
              <w:ind w:firstLine="589"/>
              <w:rPr>
                <w:rFonts w:ascii="Times New Roman" w:hAnsi="Times New Roman"/>
                <w:b/>
                <w:bCs/>
                <w:sz w:val="28"/>
                <w:szCs w:val="28"/>
                <w:lang w:val="ro-RO"/>
              </w:rPr>
            </w:pPr>
            <w:r w:rsidRPr="007225FE">
              <w:rPr>
                <w:rFonts w:ascii="Times New Roman" w:eastAsia="Times New Roman" w:hAnsi="Times New Roman"/>
                <w:color w:val="000000"/>
                <w:sz w:val="28"/>
                <w:szCs w:val="28"/>
                <w:lang w:val="ro-MD"/>
              </w:rPr>
              <w:t xml:space="preserve">Totodată, proiectul </w:t>
            </w:r>
            <w:r w:rsidRPr="00740F3C">
              <w:rPr>
                <w:rFonts w:ascii="Times New Roman" w:hAnsi="Times New Roman"/>
                <w:sz w:val="28"/>
                <w:szCs w:val="28"/>
                <w:lang w:val="ro-RO"/>
              </w:rPr>
              <w:t xml:space="preserve">ordinului ministrului mediului cu privire la aprobarea </w:t>
            </w:r>
            <w:r w:rsidRPr="00740F3C">
              <w:rPr>
                <w:rFonts w:ascii="Times New Roman" w:hAnsi="Times New Roman"/>
                <w:bCs/>
                <w:sz w:val="28"/>
                <w:szCs w:val="28"/>
                <w:lang w:val="ro-RO"/>
              </w:rPr>
              <w:t xml:space="preserve">Concluziilor privind cele mai bune tehnici disponibile (BAT) </w:t>
            </w:r>
            <w:r w:rsidR="00B35934" w:rsidRPr="00B35934">
              <w:rPr>
                <w:rFonts w:ascii="Times New Roman" w:hAnsi="Times New Roman"/>
                <w:bCs/>
                <w:sz w:val="28"/>
                <w:szCs w:val="28"/>
                <w:lang w:val="ro-MD"/>
              </w:rPr>
              <w:t xml:space="preserve">pentru </w:t>
            </w:r>
            <w:r w:rsidR="006C5F2C" w:rsidRPr="006C5F2C">
              <w:rPr>
                <w:rFonts w:ascii="Times New Roman" w:hAnsi="Times New Roman"/>
                <w:bCs/>
                <w:sz w:val="28"/>
                <w:szCs w:val="28"/>
                <w:lang w:val="ro-MD"/>
              </w:rPr>
              <w:t>incinerarea deșeurilor</w:t>
            </w:r>
            <w:r w:rsidRPr="00740F3C">
              <w:rPr>
                <w:rFonts w:ascii="Times New Roman" w:hAnsi="Times New Roman"/>
                <w:bCs/>
                <w:sz w:val="28"/>
                <w:szCs w:val="28"/>
                <w:lang w:val="ro-RO"/>
              </w:rPr>
              <w:t xml:space="preserve"> </w:t>
            </w:r>
            <w:r w:rsidR="001A146D">
              <w:rPr>
                <w:rFonts w:ascii="Times New Roman" w:eastAsia="Times New Roman" w:hAnsi="Times New Roman"/>
                <w:color w:val="000000"/>
                <w:sz w:val="28"/>
                <w:szCs w:val="28"/>
                <w:lang w:val="ro-MD"/>
              </w:rPr>
              <w:t>urmează a fi</w:t>
            </w:r>
            <w:r w:rsidRPr="007225FE">
              <w:rPr>
                <w:rFonts w:ascii="Times New Roman" w:eastAsia="Times New Roman" w:hAnsi="Times New Roman"/>
                <w:color w:val="000000"/>
                <w:sz w:val="28"/>
                <w:szCs w:val="28"/>
                <w:lang w:val="ro-MD"/>
              </w:rPr>
              <w:t xml:space="preserve"> examinat și coordonat de către Secția juridică a Ministerului Mediului.</w:t>
            </w:r>
            <w:r w:rsidRPr="00D60C18">
              <w:rPr>
                <w:rFonts w:ascii="Times New Roman" w:eastAsia="Times New Roman" w:hAnsi="Times New Roman"/>
                <w:color w:val="000000"/>
                <w:sz w:val="28"/>
                <w:szCs w:val="28"/>
                <w:lang w:val="ro-MD"/>
              </w:rPr>
              <w:t xml:space="preserve">  </w:t>
            </w:r>
          </w:p>
        </w:tc>
      </w:tr>
      <w:tr w:rsidR="007346F9" w:rsidRPr="004C6F3B" w14:paraId="723ACED3" w14:textId="77777777" w:rsidTr="00A8351C">
        <w:tc>
          <w:tcPr>
            <w:tcW w:w="9346"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2F1684B" w14:textId="11A5ED57" w:rsidR="007346F9" w:rsidRPr="00740F3C" w:rsidRDefault="007346F9" w:rsidP="00942ED6">
            <w:pPr>
              <w:ind w:firstLine="589"/>
              <w:rPr>
                <w:rFonts w:ascii="Times New Roman" w:hAnsi="Times New Roman"/>
                <w:b/>
                <w:bCs/>
                <w:sz w:val="28"/>
                <w:szCs w:val="28"/>
                <w:lang w:val="ro-RO"/>
              </w:rPr>
            </w:pPr>
            <w:r w:rsidRPr="00740F3C">
              <w:rPr>
                <w:rFonts w:ascii="Times New Roman" w:hAnsi="Times New Roman"/>
                <w:b/>
                <w:bCs/>
                <w:sz w:val="28"/>
                <w:szCs w:val="28"/>
                <w:lang w:val="ro-RO"/>
              </w:rPr>
              <w:t>8. Modul de încorporare a actului în cadrul normativ existent</w:t>
            </w:r>
          </w:p>
        </w:tc>
      </w:tr>
      <w:tr w:rsidR="007346F9" w:rsidRPr="004C6F3B" w14:paraId="627B30F2" w14:textId="77777777" w:rsidTr="00A8351C">
        <w:tc>
          <w:tcPr>
            <w:tcW w:w="9346"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51D5CBA" w14:textId="5801AE05" w:rsidR="00443C72" w:rsidRPr="00740F3C" w:rsidRDefault="007346F9" w:rsidP="00314796">
            <w:pPr>
              <w:pStyle w:val="Listparagraf"/>
              <w:autoSpaceDE w:val="0"/>
              <w:autoSpaceDN w:val="0"/>
              <w:adjustRightInd w:val="0"/>
              <w:ind w:left="17" w:firstLine="567"/>
              <w:rPr>
                <w:rFonts w:ascii="Times New Roman" w:hAnsi="Times New Roman"/>
                <w:sz w:val="28"/>
                <w:szCs w:val="28"/>
                <w:lang w:val="ro-RO"/>
              </w:rPr>
            </w:pPr>
            <w:r w:rsidRPr="00740F3C">
              <w:rPr>
                <w:rFonts w:ascii="Times New Roman" w:hAnsi="Times New Roman"/>
                <w:sz w:val="28"/>
                <w:szCs w:val="28"/>
                <w:lang w:val="ro-RO"/>
              </w:rPr>
              <w:t xml:space="preserve">Implementarea proiectului </w:t>
            </w:r>
            <w:r w:rsidR="00046914" w:rsidRPr="00740F3C">
              <w:rPr>
                <w:rFonts w:ascii="Times New Roman" w:hAnsi="Times New Roman"/>
                <w:sz w:val="28"/>
                <w:szCs w:val="28"/>
                <w:lang w:val="ro-RO"/>
              </w:rPr>
              <w:t xml:space="preserve">de </w:t>
            </w:r>
            <w:r w:rsidRPr="00740F3C">
              <w:rPr>
                <w:rFonts w:ascii="Times New Roman" w:hAnsi="Times New Roman"/>
                <w:sz w:val="28"/>
                <w:szCs w:val="28"/>
                <w:lang w:val="ro-RO"/>
              </w:rPr>
              <w:t>act normativ nu presupune modificarea sau abrogarea altor acte normative</w:t>
            </w:r>
            <w:r w:rsidR="00046914" w:rsidRPr="00740F3C">
              <w:rPr>
                <w:rFonts w:ascii="Times New Roman" w:hAnsi="Times New Roman"/>
                <w:sz w:val="28"/>
                <w:szCs w:val="28"/>
                <w:lang w:val="ro-RO"/>
              </w:rPr>
              <w:t xml:space="preserve"> și nu impune </w:t>
            </w:r>
            <w:r w:rsidRPr="00740F3C">
              <w:rPr>
                <w:rFonts w:ascii="Times New Roman" w:hAnsi="Times New Roman"/>
                <w:sz w:val="28"/>
                <w:szCs w:val="28"/>
                <w:lang w:val="ro-RO"/>
              </w:rPr>
              <w:t>neces</w:t>
            </w:r>
            <w:r w:rsidR="00046914" w:rsidRPr="00740F3C">
              <w:rPr>
                <w:rFonts w:ascii="Times New Roman" w:hAnsi="Times New Roman"/>
                <w:sz w:val="28"/>
                <w:szCs w:val="28"/>
                <w:lang w:val="ro-RO"/>
              </w:rPr>
              <w:t>itate de</w:t>
            </w:r>
            <w:r w:rsidRPr="00740F3C">
              <w:rPr>
                <w:rFonts w:ascii="Times New Roman" w:hAnsi="Times New Roman"/>
                <w:sz w:val="28"/>
                <w:szCs w:val="28"/>
                <w:lang w:val="ro-RO"/>
              </w:rPr>
              <w:t xml:space="preserve"> înființare, reorganizarea sau desființarea unor instituții. Prin Hotărârea Guvernului nr. 549/2018 a fost instituită Agenția de Mediu care este responsabilă </w:t>
            </w:r>
            <w:r w:rsidR="00F728C3" w:rsidRPr="00740F3C">
              <w:rPr>
                <w:rFonts w:ascii="Times New Roman" w:hAnsi="Times New Roman"/>
                <w:sz w:val="28"/>
                <w:szCs w:val="28"/>
                <w:lang w:val="ro-RO"/>
              </w:rPr>
              <w:t>de aplicarea concluziilor BAT la stabilirea condițiilor de autorizare cu respectarea prevederilor Legii 227/2022 privind emisiile industriale.</w:t>
            </w:r>
          </w:p>
        </w:tc>
      </w:tr>
      <w:tr w:rsidR="007346F9" w:rsidRPr="004C6F3B" w14:paraId="5FD6247A" w14:textId="77777777" w:rsidTr="00A8351C">
        <w:tc>
          <w:tcPr>
            <w:tcW w:w="9346"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2B11AAE7" w14:textId="4A0DD67C" w:rsidR="007346F9" w:rsidRPr="00740F3C" w:rsidRDefault="007346F9" w:rsidP="00942ED6">
            <w:pPr>
              <w:ind w:firstLine="589"/>
              <w:rPr>
                <w:rFonts w:ascii="Times New Roman" w:hAnsi="Times New Roman"/>
                <w:b/>
                <w:bCs/>
                <w:sz w:val="28"/>
                <w:szCs w:val="28"/>
                <w:lang w:val="ro-RO"/>
              </w:rPr>
            </w:pPr>
            <w:r w:rsidRPr="00740F3C">
              <w:rPr>
                <w:rFonts w:ascii="Times New Roman" w:hAnsi="Times New Roman"/>
                <w:b/>
                <w:bCs/>
                <w:sz w:val="28"/>
                <w:szCs w:val="28"/>
                <w:lang w:val="ro-RO"/>
              </w:rPr>
              <w:t>9. Măsurile necesare pentru implementarea prevederilor proiectului actului normativ</w:t>
            </w:r>
          </w:p>
        </w:tc>
      </w:tr>
      <w:tr w:rsidR="007346F9" w:rsidRPr="004C6F3B" w14:paraId="494CA73F" w14:textId="77777777" w:rsidTr="00A8351C">
        <w:tc>
          <w:tcPr>
            <w:tcW w:w="9346"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19720ED" w14:textId="171EC1B4" w:rsidR="007346F9" w:rsidRPr="00740F3C" w:rsidRDefault="007346F9" w:rsidP="007346F9">
            <w:pPr>
              <w:ind w:firstLine="584"/>
              <w:rPr>
                <w:rFonts w:ascii="Times New Roman" w:hAnsi="Times New Roman"/>
                <w:sz w:val="28"/>
                <w:szCs w:val="28"/>
                <w:lang w:val="ro-RO"/>
              </w:rPr>
            </w:pPr>
            <w:r w:rsidRPr="00740F3C">
              <w:rPr>
                <w:rFonts w:ascii="Times New Roman" w:hAnsi="Times New Roman"/>
                <w:sz w:val="28"/>
                <w:szCs w:val="28"/>
                <w:lang w:val="ro-RO"/>
              </w:rPr>
              <w:t xml:space="preserve">Ministerul Mediului prin intermediul Agenției de Mediu va asigura implementarea proiectului promovat. </w:t>
            </w:r>
          </w:p>
          <w:p w14:paraId="35423DE1" w14:textId="0EAB6D92" w:rsidR="007346F9" w:rsidRPr="00D15D65" w:rsidRDefault="007346F9" w:rsidP="00F3321E">
            <w:pPr>
              <w:ind w:firstLine="584"/>
              <w:rPr>
                <w:rFonts w:ascii="Times New Roman" w:hAnsi="Times New Roman"/>
                <w:sz w:val="28"/>
                <w:szCs w:val="28"/>
                <w:lang w:val="pt-BR"/>
              </w:rPr>
            </w:pPr>
            <w:r w:rsidRPr="00740F3C">
              <w:rPr>
                <w:rFonts w:ascii="Times New Roman" w:hAnsi="Times New Roman"/>
                <w:sz w:val="28"/>
                <w:szCs w:val="28"/>
                <w:lang w:val="ro-RO"/>
              </w:rPr>
              <w:t>Nu se prevăd a fi necesare schimbări instituționale în vederea implementării opțiunii recomandate.</w:t>
            </w:r>
          </w:p>
        </w:tc>
      </w:tr>
    </w:tbl>
    <w:p w14:paraId="6C5979B8" w14:textId="2CC022B3" w:rsidR="008B4BE6" w:rsidRPr="00740F3C" w:rsidRDefault="008B4BE6" w:rsidP="00FD2E63">
      <w:pPr>
        <w:pBdr>
          <w:top w:val="none" w:sz="4" w:space="0" w:color="000000"/>
          <w:left w:val="none" w:sz="4" w:space="0" w:color="000000"/>
          <w:bottom w:val="none" w:sz="4" w:space="0" w:color="000000"/>
          <w:right w:val="none" w:sz="4" w:space="0" w:color="000000"/>
        </w:pBdr>
        <w:tabs>
          <w:tab w:val="left" w:pos="884"/>
          <w:tab w:val="left" w:pos="1196"/>
        </w:tabs>
        <w:ind w:firstLine="0"/>
        <w:rPr>
          <w:sz w:val="28"/>
          <w:szCs w:val="28"/>
          <w:lang w:val="ro-RO"/>
        </w:rPr>
      </w:pPr>
    </w:p>
    <w:p w14:paraId="1361716B" w14:textId="69672936" w:rsidR="00EC23D3" w:rsidRPr="00740F3C" w:rsidRDefault="0051581F" w:rsidP="00FD2E63">
      <w:pPr>
        <w:pBdr>
          <w:top w:val="none" w:sz="4" w:space="0" w:color="000000"/>
          <w:left w:val="none" w:sz="4" w:space="0" w:color="000000"/>
          <w:bottom w:val="none" w:sz="4" w:space="0" w:color="000000"/>
          <w:right w:val="none" w:sz="4" w:space="0" w:color="000000"/>
        </w:pBdr>
        <w:tabs>
          <w:tab w:val="left" w:pos="884"/>
          <w:tab w:val="left" w:pos="1196"/>
        </w:tabs>
        <w:ind w:firstLine="0"/>
        <w:rPr>
          <w:b/>
          <w:bCs/>
          <w:sz w:val="28"/>
          <w:szCs w:val="28"/>
          <w:lang w:val="ro-RO"/>
        </w:rPr>
      </w:pPr>
      <w:r w:rsidRPr="0051581F">
        <w:rPr>
          <w:b/>
          <w:bCs/>
          <w:sz w:val="28"/>
          <w:szCs w:val="28"/>
          <w:lang w:val="ro-RO"/>
        </w:rPr>
        <w:t>Ministru</w:t>
      </w:r>
      <w:r w:rsidR="00EC23D3" w:rsidRPr="0051581F">
        <w:rPr>
          <w:b/>
          <w:bCs/>
          <w:sz w:val="28"/>
          <w:szCs w:val="28"/>
          <w:lang w:val="ro-RO"/>
        </w:rPr>
        <w:t xml:space="preserve">                           </w:t>
      </w:r>
      <w:r w:rsidRPr="0051581F">
        <w:rPr>
          <w:b/>
          <w:bCs/>
          <w:sz w:val="28"/>
          <w:szCs w:val="28"/>
          <w:lang w:val="ro-RO"/>
        </w:rPr>
        <w:t xml:space="preserve">           </w:t>
      </w:r>
      <w:r w:rsidR="00EC23D3" w:rsidRPr="0051581F">
        <w:rPr>
          <w:b/>
          <w:bCs/>
          <w:sz w:val="28"/>
          <w:szCs w:val="28"/>
          <w:lang w:val="ro-RO"/>
        </w:rPr>
        <w:t xml:space="preserve">                                    </w:t>
      </w:r>
      <w:r w:rsidRPr="0051581F">
        <w:rPr>
          <w:b/>
          <w:bCs/>
          <w:sz w:val="28"/>
          <w:szCs w:val="28"/>
          <w:lang w:val="ro-RO"/>
        </w:rPr>
        <w:t>Sergiu LAZARENCU</w:t>
      </w:r>
      <w:r w:rsidR="00EC23D3" w:rsidRPr="00740F3C">
        <w:rPr>
          <w:b/>
          <w:bCs/>
          <w:sz w:val="28"/>
          <w:szCs w:val="28"/>
          <w:lang w:val="ro-RO"/>
        </w:rPr>
        <w:t xml:space="preserve"> </w:t>
      </w:r>
    </w:p>
    <w:sectPr w:rsidR="00EC23D3" w:rsidRPr="00740F3C" w:rsidSect="00A8351C">
      <w:headerReference w:type="default" r:id="rId13"/>
      <w:footerReference w:type="default" r:id="rId14"/>
      <w:headerReference w:type="first" r:id="rId15"/>
      <w:pgSz w:w="11907" w:h="16840"/>
      <w:pgMar w:top="993" w:right="567" w:bottom="1134" w:left="1985"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601B0" w14:textId="77777777" w:rsidR="00774984" w:rsidRDefault="00774984">
      <w:r>
        <w:separator/>
      </w:r>
    </w:p>
  </w:endnote>
  <w:endnote w:type="continuationSeparator" w:id="0">
    <w:p w14:paraId="026E4D6C" w14:textId="77777777" w:rsidR="00774984" w:rsidRDefault="00774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quot;Calibri&quot;,sans-serif">
    <w:altName w:val="Cambria"/>
    <w:panose1 w:val="00000000000000000000"/>
    <w:charset w:val="00"/>
    <w:family w:val="roman"/>
    <w:notTrueType/>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Arial"/>
    <w:charset w:val="00"/>
    <w:family w:val="swiss"/>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EE"/>
    <w:family w:val="swiss"/>
    <w:pitch w:val="variable"/>
    <w:sig w:usb0="A0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8639577"/>
      <w:docPartObj>
        <w:docPartGallery w:val="Page Numbers (Bottom of Page)"/>
        <w:docPartUnique/>
      </w:docPartObj>
    </w:sdtPr>
    <w:sdtContent>
      <w:p w14:paraId="239D0254" w14:textId="5B1EF580" w:rsidR="00EC23D3" w:rsidRDefault="00EC23D3">
        <w:pPr>
          <w:pStyle w:val="Subsol"/>
          <w:jc w:val="right"/>
        </w:pPr>
        <w:r>
          <w:fldChar w:fldCharType="begin"/>
        </w:r>
        <w:r>
          <w:instrText>PAGE   \* MERGEFORMAT</w:instrText>
        </w:r>
        <w:r>
          <w:fldChar w:fldCharType="separate"/>
        </w:r>
        <w:r>
          <w:rPr>
            <w:lang w:val="ro-RO"/>
          </w:rPr>
          <w:t>2</w:t>
        </w:r>
        <w:r>
          <w:fldChar w:fldCharType="end"/>
        </w:r>
      </w:p>
    </w:sdtContent>
  </w:sdt>
  <w:p w14:paraId="1D6940E9" w14:textId="77777777" w:rsidR="00EC23D3" w:rsidRDefault="00EC23D3">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AFD4FC" w14:textId="77777777" w:rsidR="00774984" w:rsidRDefault="00774984">
      <w:r>
        <w:separator/>
      </w:r>
    </w:p>
  </w:footnote>
  <w:footnote w:type="continuationSeparator" w:id="0">
    <w:p w14:paraId="6AACF1B6" w14:textId="77777777" w:rsidR="00774984" w:rsidRDefault="007749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F8427" w14:textId="5ED4AFB3" w:rsidR="00D07A16" w:rsidRPr="00F37ED4" w:rsidRDefault="00D07A16" w:rsidP="009D4C0F">
    <w:pPr>
      <w:pStyle w:val="Antet"/>
      <w:ind w:firstLine="0"/>
      <w:jc w:val="center"/>
      <w:rPr>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A24B1" w14:textId="77777777" w:rsidR="00D07A16" w:rsidRPr="00032B46" w:rsidRDefault="00D07A16">
    <w:pPr>
      <w:pStyle w:val="Antet"/>
      <w:ind w:firstLine="0"/>
      <w:rPr>
        <w:sz w:val="28"/>
        <w:szCs w:val="28"/>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17B4B"/>
    <w:multiLevelType w:val="hybridMultilevel"/>
    <w:tmpl w:val="E3720FE2"/>
    <w:lvl w:ilvl="0" w:tplc="6178CC98">
      <w:start w:val="1"/>
      <w:numFmt w:val="lowerRoman"/>
      <w:lvlText w:val="(%1)"/>
      <w:lvlJc w:val="left"/>
      <w:pPr>
        <w:ind w:left="447" w:hanging="341"/>
      </w:pPr>
      <w:rPr>
        <w:rFonts w:ascii="Times New Roman" w:eastAsia="Cambria" w:hAnsi="Times New Roman" w:cs="Times New Roman" w:hint="default"/>
        <w:w w:val="74"/>
        <w:sz w:val="28"/>
        <w:szCs w:val="28"/>
        <w:lang w:val="ro-RO" w:eastAsia="en-US" w:bidi="ar-SA"/>
      </w:rPr>
    </w:lvl>
    <w:lvl w:ilvl="1" w:tplc="04180001">
      <w:start w:val="1"/>
      <w:numFmt w:val="bullet"/>
      <w:lvlText w:val=""/>
      <w:lvlJc w:val="left"/>
      <w:pPr>
        <w:ind w:left="806" w:hanging="360"/>
      </w:pPr>
      <w:rPr>
        <w:rFonts w:ascii="Symbol" w:hAnsi="Symbol" w:hint="default"/>
      </w:rPr>
    </w:lvl>
    <w:lvl w:ilvl="2" w:tplc="F03029D4">
      <w:numFmt w:val="bullet"/>
      <w:lvlText w:val="•"/>
      <w:lvlJc w:val="left"/>
      <w:pPr>
        <w:ind w:left="1707" w:hanging="295"/>
      </w:pPr>
      <w:rPr>
        <w:rFonts w:hint="default"/>
        <w:lang w:val="ro-RO" w:eastAsia="en-US" w:bidi="ar-SA"/>
      </w:rPr>
    </w:lvl>
    <w:lvl w:ilvl="3" w:tplc="2F6A43EE">
      <w:numFmt w:val="bullet"/>
      <w:lvlText w:val="•"/>
      <w:lvlJc w:val="left"/>
      <w:pPr>
        <w:ind w:left="2674" w:hanging="295"/>
      </w:pPr>
      <w:rPr>
        <w:rFonts w:hint="default"/>
        <w:lang w:val="ro-RO" w:eastAsia="en-US" w:bidi="ar-SA"/>
      </w:rPr>
    </w:lvl>
    <w:lvl w:ilvl="4" w:tplc="5B1A5D8E">
      <w:numFmt w:val="bullet"/>
      <w:lvlText w:val="•"/>
      <w:lvlJc w:val="left"/>
      <w:pPr>
        <w:ind w:left="3641" w:hanging="295"/>
      </w:pPr>
      <w:rPr>
        <w:rFonts w:hint="default"/>
        <w:lang w:val="ro-RO" w:eastAsia="en-US" w:bidi="ar-SA"/>
      </w:rPr>
    </w:lvl>
    <w:lvl w:ilvl="5" w:tplc="8CB43C8A">
      <w:numFmt w:val="bullet"/>
      <w:lvlText w:val="•"/>
      <w:lvlJc w:val="left"/>
      <w:pPr>
        <w:ind w:left="4609" w:hanging="295"/>
      </w:pPr>
      <w:rPr>
        <w:rFonts w:hint="default"/>
        <w:lang w:val="ro-RO" w:eastAsia="en-US" w:bidi="ar-SA"/>
      </w:rPr>
    </w:lvl>
    <w:lvl w:ilvl="6" w:tplc="F47607E4">
      <w:numFmt w:val="bullet"/>
      <w:lvlText w:val="•"/>
      <w:lvlJc w:val="left"/>
      <w:pPr>
        <w:ind w:left="5576" w:hanging="295"/>
      </w:pPr>
      <w:rPr>
        <w:rFonts w:hint="default"/>
        <w:lang w:val="ro-RO" w:eastAsia="en-US" w:bidi="ar-SA"/>
      </w:rPr>
    </w:lvl>
    <w:lvl w:ilvl="7" w:tplc="F6B62516">
      <w:numFmt w:val="bullet"/>
      <w:lvlText w:val="•"/>
      <w:lvlJc w:val="left"/>
      <w:pPr>
        <w:ind w:left="6543" w:hanging="295"/>
      </w:pPr>
      <w:rPr>
        <w:rFonts w:hint="default"/>
        <w:lang w:val="ro-RO" w:eastAsia="en-US" w:bidi="ar-SA"/>
      </w:rPr>
    </w:lvl>
    <w:lvl w:ilvl="8" w:tplc="4408796A">
      <w:numFmt w:val="bullet"/>
      <w:lvlText w:val="•"/>
      <w:lvlJc w:val="left"/>
      <w:pPr>
        <w:ind w:left="7510" w:hanging="295"/>
      </w:pPr>
      <w:rPr>
        <w:rFonts w:hint="default"/>
        <w:lang w:val="ro-RO" w:eastAsia="en-US" w:bidi="ar-SA"/>
      </w:rPr>
    </w:lvl>
  </w:abstractNum>
  <w:abstractNum w:abstractNumId="1" w15:restartNumberingAfterBreak="0">
    <w:nsid w:val="217D787B"/>
    <w:multiLevelType w:val="hybridMultilevel"/>
    <w:tmpl w:val="9F785752"/>
    <w:lvl w:ilvl="0" w:tplc="C5F6EC40">
      <w:start w:val="1"/>
      <w:numFmt w:val="bullet"/>
      <w:lvlText w:val="-"/>
      <w:lvlJc w:val="left"/>
      <w:pPr>
        <w:ind w:left="720" w:hanging="360"/>
      </w:pPr>
      <w:rPr>
        <w:rFonts w:ascii="&quot;Calibri&quot;,sans-serif" w:hAnsi="&quot;Calibri&quot;,sans-serif"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691B14"/>
    <w:multiLevelType w:val="hybridMultilevel"/>
    <w:tmpl w:val="645A475C"/>
    <w:lvl w:ilvl="0" w:tplc="B41C203E">
      <w:start w:val="6"/>
      <w:numFmt w:val="bullet"/>
      <w:lvlText w:val="—"/>
      <w:lvlJc w:val="left"/>
      <w:pPr>
        <w:ind w:left="927" w:hanging="360"/>
      </w:pPr>
      <w:rPr>
        <w:rFonts w:ascii="Times New Roman" w:eastAsiaTheme="minorHAnsi" w:hAnsi="Times New Roman" w:cs="Times New Roman" w:hint="default"/>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3" w15:restartNumberingAfterBreak="0">
    <w:nsid w:val="47F82BF8"/>
    <w:multiLevelType w:val="hybridMultilevel"/>
    <w:tmpl w:val="246486EE"/>
    <w:lvl w:ilvl="0" w:tplc="F47822A4">
      <w:start w:val="1"/>
      <w:numFmt w:val="lowerLetter"/>
      <w:lvlText w:val="(%1)"/>
      <w:lvlJc w:val="left"/>
      <w:pPr>
        <w:ind w:left="401" w:hanging="295"/>
      </w:pPr>
      <w:rPr>
        <w:rFonts w:ascii="Times New Roman" w:eastAsia="Cambria" w:hAnsi="Times New Roman" w:cs="Times New Roman" w:hint="default"/>
        <w:w w:val="76"/>
        <w:sz w:val="28"/>
        <w:szCs w:val="28"/>
        <w:lang w:val="ro-RO" w:eastAsia="en-US" w:bidi="ar-SA"/>
      </w:rPr>
    </w:lvl>
    <w:lvl w:ilvl="1" w:tplc="83FE3386">
      <w:numFmt w:val="bullet"/>
      <w:lvlText w:val="•"/>
      <w:lvlJc w:val="left"/>
      <w:pPr>
        <w:ind w:left="1304" w:hanging="295"/>
      </w:pPr>
      <w:rPr>
        <w:rFonts w:hint="default"/>
        <w:lang w:val="ro-RO" w:eastAsia="en-US" w:bidi="ar-SA"/>
      </w:rPr>
    </w:lvl>
    <w:lvl w:ilvl="2" w:tplc="013830A0">
      <w:numFmt w:val="bullet"/>
      <w:lvlText w:val="•"/>
      <w:lvlJc w:val="left"/>
      <w:pPr>
        <w:ind w:left="2209" w:hanging="295"/>
      </w:pPr>
      <w:rPr>
        <w:rFonts w:hint="default"/>
        <w:lang w:val="ro-RO" w:eastAsia="en-US" w:bidi="ar-SA"/>
      </w:rPr>
    </w:lvl>
    <w:lvl w:ilvl="3" w:tplc="C35A110A">
      <w:numFmt w:val="bullet"/>
      <w:lvlText w:val="•"/>
      <w:lvlJc w:val="left"/>
      <w:pPr>
        <w:ind w:left="3113" w:hanging="295"/>
      </w:pPr>
      <w:rPr>
        <w:rFonts w:hint="default"/>
        <w:lang w:val="ro-RO" w:eastAsia="en-US" w:bidi="ar-SA"/>
      </w:rPr>
    </w:lvl>
    <w:lvl w:ilvl="4" w:tplc="15CA3530">
      <w:numFmt w:val="bullet"/>
      <w:lvlText w:val="•"/>
      <w:lvlJc w:val="left"/>
      <w:pPr>
        <w:ind w:left="4018" w:hanging="295"/>
      </w:pPr>
      <w:rPr>
        <w:rFonts w:hint="default"/>
        <w:lang w:val="ro-RO" w:eastAsia="en-US" w:bidi="ar-SA"/>
      </w:rPr>
    </w:lvl>
    <w:lvl w:ilvl="5" w:tplc="F94A4454">
      <w:numFmt w:val="bullet"/>
      <w:lvlText w:val="•"/>
      <w:lvlJc w:val="left"/>
      <w:pPr>
        <w:ind w:left="4922" w:hanging="295"/>
      </w:pPr>
      <w:rPr>
        <w:rFonts w:hint="default"/>
        <w:lang w:val="ro-RO" w:eastAsia="en-US" w:bidi="ar-SA"/>
      </w:rPr>
    </w:lvl>
    <w:lvl w:ilvl="6" w:tplc="C70A88C0">
      <w:numFmt w:val="bullet"/>
      <w:lvlText w:val="•"/>
      <w:lvlJc w:val="left"/>
      <w:pPr>
        <w:ind w:left="5827" w:hanging="295"/>
      </w:pPr>
      <w:rPr>
        <w:rFonts w:hint="default"/>
        <w:lang w:val="ro-RO" w:eastAsia="en-US" w:bidi="ar-SA"/>
      </w:rPr>
    </w:lvl>
    <w:lvl w:ilvl="7" w:tplc="BE78A0DC">
      <w:numFmt w:val="bullet"/>
      <w:lvlText w:val="•"/>
      <w:lvlJc w:val="left"/>
      <w:pPr>
        <w:ind w:left="6731" w:hanging="295"/>
      </w:pPr>
      <w:rPr>
        <w:rFonts w:hint="default"/>
        <w:lang w:val="ro-RO" w:eastAsia="en-US" w:bidi="ar-SA"/>
      </w:rPr>
    </w:lvl>
    <w:lvl w:ilvl="8" w:tplc="952A168C">
      <w:numFmt w:val="bullet"/>
      <w:lvlText w:val="•"/>
      <w:lvlJc w:val="left"/>
      <w:pPr>
        <w:ind w:left="7636" w:hanging="295"/>
      </w:pPr>
      <w:rPr>
        <w:rFonts w:hint="default"/>
        <w:lang w:val="ro-RO" w:eastAsia="en-US" w:bidi="ar-SA"/>
      </w:rPr>
    </w:lvl>
  </w:abstractNum>
  <w:abstractNum w:abstractNumId="4" w15:restartNumberingAfterBreak="0">
    <w:nsid w:val="54812024"/>
    <w:multiLevelType w:val="hybridMultilevel"/>
    <w:tmpl w:val="63ECE828"/>
    <w:lvl w:ilvl="0" w:tplc="C5F6EC40">
      <w:start w:val="1"/>
      <w:numFmt w:val="bullet"/>
      <w:lvlText w:val="-"/>
      <w:lvlJc w:val="left"/>
      <w:pPr>
        <w:ind w:left="720" w:hanging="360"/>
      </w:pPr>
      <w:rPr>
        <w:rFonts w:ascii="&quot;Calibri&quot;,sans-serif" w:hAnsi="&quot;Calibri&quot;,sans-serif"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DBD70DE"/>
    <w:multiLevelType w:val="hybridMultilevel"/>
    <w:tmpl w:val="0368185C"/>
    <w:lvl w:ilvl="0" w:tplc="EDE4C2F2">
      <w:start w:val="1"/>
      <w:numFmt w:val="lowerRoman"/>
      <w:lvlText w:val="(%1)"/>
      <w:lvlJc w:val="left"/>
      <w:pPr>
        <w:ind w:left="447" w:hanging="341"/>
      </w:pPr>
      <w:rPr>
        <w:rFonts w:ascii="Times New Roman" w:eastAsia="Cambria" w:hAnsi="Times New Roman" w:cs="Times New Roman" w:hint="default"/>
        <w:w w:val="74"/>
        <w:sz w:val="28"/>
        <w:szCs w:val="28"/>
        <w:lang w:val="ro-RO" w:eastAsia="en-US" w:bidi="ar-SA"/>
      </w:rPr>
    </w:lvl>
    <w:lvl w:ilvl="1" w:tplc="31EECA16">
      <w:start w:val="1"/>
      <w:numFmt w:val="decimal"/>
      <w:lvlText w:val="(%2)"/>
      <w:lvlJc w:val="left"/>
      <w:pPr>
        <w:ind w:left="374" w:hanging="268"/>
      </w:pPr>
      <w:rPr>
        <w:rFonts w:ascii="Cambria" w:eastAsia="Cambria" w:hAnsi="Cambria" w:cs="Cambria" w:hint="default"/>
        <w:spacing w:val="-1"/>
        <w:w w:val="68"/>
        <w:sz w:val="17"/>
        <w:szCs w:val="17"/>
        <w:lang w:val="ro-RO" w:eastAsia="en-US" w:bidi="ar-SA"/>
      </w:rPr>
    </w:lvl>
    <w:lvl w:ilvl="2" w:tplc="31F83DD6">
      <w:numFmt w:val="bullet"/>
      <w:lvlText w:val="•"/>
      <w:lvlJc w:val="left"/>
      <w:pPr>
        <w:ind w:left="1440" w:hanging="268"/>
      </w:pPr>
      <w:rPr>
        <w:rFonts w:hint="default"/>
        <w:lang w:val="ro-RO" w:eastAsia="en-US" w:bidi="ar-SA"/>
      </w:rPr>
    </w:lvl>
    <w:lvl w:ilvl="3" w:tplc="C876DB5A">
      <w:numFmt w:val="bullet"/>
      <w:lvlText w:val="•"/>
      <w:lvlJc w:val="left"/>
      <w:pPr>
        <w:ind w:left="2441" w:hanging="268"/>
      </w:pPr>
      <w:rPr>
        <w:rFonts w:hint="default"/>
        <w:lang w:val="ro-RO" w:eastAsia="en-US" w:bidi="ar-SA"/>
      </w:rPr>
    </w:lvl>
    <w:lvl w:ilvl="4" w:tplc="9CDC3280">
      <w:numFmt w:val="bullet"/>
      <w:lvlText w:val="•"/>
      <w:lvlJc w:val="left"/>
      <w:pPr>
        <w:ind w:left="3441" w:hanging="268"/>
      </w:pPr>
      <w:rPr>
        <w:rFonts w:hint="default"/>
        <w:lang w:val="ro-RO" w:eastAsia="en-US" w:bidi="ar-SA"/>
      </w:rPr>
    </w:lvl>
    <w:lvl w:ilvl="5" w:tplc="B88AF77C">
      <w:numFmt w:val="bullet"/>
      <w:lvlText w:val="•"/>
      <w:lvlJc w:val="left"/>
      <w:pPr>
        <w:ind w:left="4442" w:hanging="268"/>
      </w:pPr>
      <w:rPr>
        <w:rFonts w:hint="default"/>
        <w:lang w:val="ro-RO" w:eastAsia="en-US" w:bidi="ar-SA"/>
      </w:rPr>
    </w:lvl>
    <w:lvl w:ilvl="6" w:tplc="0D54A242">
      <w:numFmt w:val="bullet"/>
      <w:lvlText w:val="•"/>
      <w:lvlJc w:val="left"/>
      <w:pPr>
        <w:ind w:left="5443" w:hanging="268"/>
      </w:pPr>
      <w:rPr>
        <w:rFonts w:hint="default"/>
        <w:lang w:val="ro-RO" w:eastAsia="en-US" w:bidi="ar-SA"/>
      </w:rPr>
    </w:lvl>
    <w:lvl w:ilvl="7" w:tplc="630C4F34">
      <w:numFmt w:val="bullet"/>
      <w:lvlText w:val="•"/>
      <w:lvlJc w:val="left"/>
      <w:pPr>
        <w:ind w:left="6443" w:hanging="268"/>
      </w:pPr>
      <w:rPr>
        <w:rFonts w:hint="default"/>
        <w:lang w:val="ro-RO" w:eastAsia="en-US" w:bidi="ar-SA"/>
      </w:rPr>
    </w:lvl>
    <w:lvl w:ilvl="8" w:tplc="EF2C2606">
      <w:numFmt w:val="bullet"/>
      <w:lvlText w:val="•"/>
      <w:lvlJc w:val="left"/>
      <w:pPr>
        <w:ind w:left="7444" w:hanging="268"/>
      </w:pPr>
      <w:rPr>
        <w:rFonts w:hint="default"/>
        <w:lang w:val="ro-RO" w:eastAsia="en-US" w:bidi="ar-SA"/>
      </w:rPr>
    </w:lvl>
  </w:abstractNum>
  <w:abstractNum w:abstractNumId="6" w15:restartNumberingAfterBreak="0">
    <w:nsid w:val="65F949C1"/>
    <w:multiLevelType w:val="hybridMultilevel"/>
    <w:tmpl w:val="19B808E8"/>
    <w:lvl w:ilvl="0" w:tplc="04190017">
      <w:start w:val="1"/>
      <w:numFmt w:val="lowerLetter"/>
      <w:lvlText w:val="%1)"/>
      <w:lvlJc w:val="left"/>
      <w:pPr>
        <w:ind w:left="720" w:hanging="360"/>
      </w:pPr>
    </w:lvl>
    <w:lvl w:ilvl="1" w:tplc="04190017">
      <w:start w:val="1"/>
      <w:numFmt w:val="lowerLetter"/>
      <w:lvlText w:val="%2)"/>
      <w:lvlJc w:val="left"/>
      <w:pPr>
        <w:ind w:left="1440" w:hanging="360"/>
      </w:pPr>
    </w:lvl>
    <w:lvl w:ilvl="2" w:tplc="0E564C2C">
      <w:start w:val="1"/>
      <w:numFmt w:val="decimal"/>
      <w:lvlText w:val="%3."/>
      <w:lvlJc w:val="left"/>
      <w:pPr>
        <w:ind w:left="2340" w:hanging="360"/>
      </w:pPr>
      <w:rPr>
        <w:rFonts w:eastAsia="Times New Roman"/>
        <w:b/>
        <w:color w:val="000000"/>
      </w:r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68A715BC"/>
    <w:multiLevelType w:val="hybridMultilevel"/>
    <w:tmpl w:val="283A9F62"/>
    <w:lvl w:ilvl="0" w:tplc="04190017">
      <w:start w:val="1"/>
      <w:numFmt w:val="lowerLetter"/>
      <w:lvlText w:val="%1)"/>
      <w:lvlJc w:val="left"/>
      <w:pPr>
        <w:ind w:left="144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num w:numId="1" w16cid:durableId="1626816163">
    <w:abstractNumId w:val="1"/>
  </w:num>
  <w:num w:numId="2" w16cid:durableId="1635789618">
    <w:abstractNumId w:val="4"/>
  </w:num>
  <w:num w:numId="3" w16cid:durableId="474445014">
    <w:abstractNumId w:val="0"/>
  </w:num>
  <w:num w:numId="4" w16cid:durableId="1538858646">
    <w:abstractNumId w:val="3"/>
  </w:num>
  <w:num w:numId="5" w16cid:durableId="253520502">
    <w:abstractNumId w:val="5"/>
  </w:num>
  <w:num w:numId="6" w16cid:durableId="569388600">
    <w:abstractNumId w:val="2"/>
  </w:num>
  <w:num w:numId="7" w16cid:durableId="10381186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55575140">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BE6"/>
    <w:rsid w:val="00010131"/>
    <w:rsid w:val="00013460"/>
    <w:rsid w:val="00013804"/>
    <w:rsid w:val="00013AC9"/>
    <w:rsid w:val="00014A3F"/>
    <w:rsid w:val="00015A18"/>
    <w:rsid w:val="0001747F"/>
    <w:rsid w:val="0002435C"/>
    <w:rsid w:val="00032B46"/>
    <w:rsid w:val="0004036D"/>
    <w:rsid w:val="0004289C"/>
    <w:rsid w:val="00043AC7"/>
    <w:rsid w:val="00043B49"/>
    <w:rsid w:val="00044D19"/>
    <w:rsid w:val="0004638A"/>
    <w:rsid w:val="00046914"/>
    <w:rsid w:val="00052045"/>
    <w:rsid w:val="00054810"/>
    <w:rsid w:val="000713DA"/>
    <w:rsid w:val="00071722"/>
    <w:rsid w:val="00071EAA"/>
    <w:rsid w:val="0007236F"/>
    <w:rsid w:val="00075A5F"/>
    <w:rsid w:val="00080EF1"/>
    <w:rsid w:val="00081267"/>
    <w:rsid w:val="0008187B"/>
    <w:rsid w:val="00081A59"/>
    <w:rsid w:val="00085029"/>
    <w:rsid w:val="0009151E"/>
    <w:rsid w:val="0009420B"/>
    <w:rsid w:val="000A281B"/>
    <w:rsid w:val="000A6BA5"/>
    <w:rsid w:val="000B0ADC"/>
    <w:rsid w:val="000B1E03"/>
    <w:rsid w:val="000B23B1"/>
    <w:rsid w:val="000B3D87"/>
    <w:rsid w:val="000B50EE"/>
    <w:rsid w:val="000B6D88"/>
    <w:rsid w:val="000C041B"/>
    <w:rsid w:val="000C2AB4"/>
    <w:rsid w:val="000D5C74"/>
    <w:rsid w:val="000E1CB7"/>
    <w:rsid w:val="000E1D40"/>
    <w:rsid w:val="000E2800"/>
    <w:rsid w:val="000E4246"/>
    <w:rsid w:val="000F1E52"/>
    <w:rsid w:val="000F497A"/>
    <w:rsid w:val="001018B9"/>
    <w:rsid w:val="00102219"/>
    <w:rsid w:val="00102AD8"/>
    <w:rsid w:val="001052D4"/>
    <w:rsid w:val="00107AF7"/>
    <w:rsid w:val="00113956"/>
    <w:rsid w:val="0011428C"/>
    <w:rsid w:val="00114B6A"/>
    <w:rsid w:val="00115F77"/>
    <w:rsid w:val="00115FBB"/>
    <w:rsid w:val="00116035"/>
    <w:rsid w:val="0011711F"/>
    <w:rsid w:val="00120A71"/>
    <w:rsid w:val="001211EA"/>
    <w:rsid w:val="00133181"/>
    <w:rsid w:val="001339CA"/>
    <w:rsid w:val="00142BD8"/>
    <w:rsid w:val="00143389"/>
    <w:rsid w:val="00143CC4"/>
    <w:rsid w:val="0015114E"/>
    <w:rsid w:val="0015146D"/>
    <w:rsid w:val="00152E2C"/>
    <w:rsid w:val="00157D40"/>
    <w:rsid w:val="00162BE7"/>
    <w:rsid w:val="00163A0A"/>
    <w:rsid w:val="0017006C"/>
    <w:rsid w:val="00170BE7"/>
    <w:rsid w:val="00170C4D"/>
    <w:rsid w:val="00171218"/>
    <w:rsid w:val="001738AB"/>
    <w:rsid w:val="00174E20"/>
    <w:rsid w:val="001753F4"/>
    <w:rsid w:val="00184334"/>
    <w:rsid w:val="00185AC8"/>
    <w:rsid w:val="00191428"/>
    <w:rsid w:val="001945BF"/>
    <w:rsid w:val="001951BD"/>
    <w:rsid w:val="00195804"/>
    <w:rsid w:val="001A146D"/>
    <w:rsid w:val="001A25C3"/>
    <w:rsid w:val="001A37C7"/>
    <w:rsid w:val="001A67C4"/>
    <w:rsid w:val="001B2136"/>
    <w:rsid w:val="001B3BE4"/>
    <w:rsid w:val="001B405E"/>
    <w:rsid w:val="001B5818"/>
    <w:rsid w:val="001B66A4"/>
    <w:rsid w:val="001B6E6E"/>
    <w:rsid w:val="001C1B17"/>
    <w:rsid w:val="001C3F21"/>
    <w:rsid w:val="001C4EEE"/>
    <w:rsid w:val="001C75EA"/>
    <w:rsid w:val="001D05FA"/>
    <w:rsid w:val="001D080D"/>
    <w:rsid w:val="001D2FA2"/>
    <w:rsid w:val="001D7BF6"/>
    <w:rsid w:val="001E4497"/>
    <w:rsid w:val="001F0570"/>
    <w:rsid w:val="001F2097"/>
    <w:rsid w:val="002000EB"/>
    <w:rsid w:val="00200223"/>
    <w:rsid w:val="00200516"/>
    <w:rsid w:val="00200E76"/>
    <w:rsid w:val="00204239"/>
    <w:rsid w:val="00205100"/>
    <w:rsid w:val="0020794F"/>
    <w:rsid w:val="00210DED"/>
    <w:rsid w:val="002120AF"/>
    <w:rsid w:val="002164C9"/>
    <w:rsid w:val="002170A5"/>
    <w:rsid w:val="0022480B"/>
    <w:rsid w:val="00226250"/>
    <w:rsid w:val="00230075"/>
    <w:rsid w:val="00230761"/>
    <w:rsid w:val="00236E65"/>
    <w:rsid w:val="002372B8"/>
    <w:rsid w:val="00237D3A"/>
    <w:rsid w:val="00240AC0"/>
    <w:rsid w:val="00243C53"/>
    <w:rsid w:val="00244010"/>
    <w:rsid w:val="002453BD"/>
    <w:rsid w:val="00246E9D"/>
    <w:rsid w:val="00254FF7"/>
    <w:rsid w:val="00256E77"/>
    <w:rsid w:val="00257353"/>
    <w:rsid w:val="002721D2"/>
    <w:rsid w:val="0027425A"/>
    <w:rsid w:val="0028093A"/>
    <w:rsid w:val="00281C80"/>
    <w:rsid w:val="002847C3"/>
    <w:rsid w:val="002950E0"/>
    <w:rsid w:val="002954C4"/>
    <w:rsid w:val="002B07BD"/>
    <w:rsid w:val="002B1C56"/>
    <w:rsid w:val="002B34B7"/>
    <w:rsid w:val="002B5444"/>
    <w:rsid w:val="002B547F"/>
    <w:rsid w:val="002C21E9"/>
    <w:rsid w:val="002C3DE3"/>
    <w:rsid w:val="002C60A3"/>
    <w:rsid w:val="002D38C5"/>
    <w:rsid w:val="002D6807"/>
    <w:rsid w:val="002D7871"/>
    <w:rsid w:val="002E2498"/>
    <w:rsid w:val="002E4217"/>
    <w:rsid w:val="002E505B"/>
    <w:rsid w:val="002F1873"/>
    <w:rsid w:val="002F30F7"/>
    <w:rsid w:val="002F3CF6"/>
    <w:rsid w:val="002F3DAA"/>
    <w:rsid w:val="002F5F1E"/>
    <w:rsid w:val="002F7FB5"/>
    <w:rsid w:val="00301D7D"/>
    <w:rsid w:val="00314796"/>
    <w:rsid w:val="0031555D"/>
    <w:rsid w:val="00315655"/>
    <w:rsid w:val="00315B32"/>
    <w:rsid w:val="00315BDC"/>
    <w:rsid w:val="00324559"/>
    <w:rsid w:val="00327C88"/>
    <w:rsid w:val="00333862"/>
    <w:rsid w:val="00334C0F"/>
    <w:rsid w:val="003358FF"/>
    <w:rsid w:val="00345164"/>
    <w:rsid w:val="00347424"/>
    <w:rsid w:val="00347B79"/>
    <w:rsid w:val="003509A8"/>
    <w:rsid w:val="0035427F"/>
    <w:rsid w:val="00354545"/>
    <w:rsid w:val="003606D6"/>
    <w:rsid w:val="0036135C"/>
    <w:rsid w:val="003617EB"/>
    <w:rsid w:val="00362D0C"/>
    <w:rsid w:val="0036518F"/>
    <w:rsid w:val="00365D19"/>
    <w:rsid w:val="0036768D"/>
    <w:rsid w:val="00374362"/>
    <w:rsid w:val="00377B12"/>
    <w:rsid w:val="00380147"/>
    <w:rsid w:val="00381C7D"/>
    <w:rsid w:val="00383B3A"/>
    <w:rsid w:val="00385A6A"/>
    <w:rsid w:val="00385C9B"/>
    <w:rsid w:val="003872BA"/>
    <w:rsid w:val="00387D77"/>
    <w:rsid w:val="003922EF"/>
    <w:rsid w:val="00393909"/>
    <w:rsid w:val="00394A57"/>
    <w:rsid w:val="00397415"/>
    <w:rsid w:val="003A1516"/>
    <w:rsid w:val="003A1882"/>
    <w:rsid w:val="003A2CB2"/>
    <w:rsid w:val="003A4C39"/>
    <w:rsid w:val="003A4D1C"/>
    <w:rsid w:val="003A4DA4"/>
    <w:rsid w:val="003B09F0"/>
    <w:rsid w:val="003B257A"/>
    <w:rsid w:val="003B3271"/>
    <w:rsid w:val="003B3BC8"/>
    <w:rsid w:val="003B5729"/>
    <w:rsid w:val="003B7521"/>
    <w:rsid w:val="003C0C4D"/>
    <w:rsid w:val="003C11CC"/>
    <w:rsid w:val="003C3DB4"/>
    <w:rsid w:val="003C3EB9"/>
    <w:rsid w:val="003D5E8B"/>
    <w:rsid w:val="003E3748"/>
    <w:rsid w:val="003E4DA7"/>
    <w:rsid w:val="003F0B97"/>
    <w:rsid w:val="003F0CD8"/>
    <w:rsid w:val="003F5CBB"/>
    <w:rsid w:val="003F5D33"/>
    <w:rsid w:val="004015FA"/>
    <w:rsid w:val="00405019"/>
    <w:rsid w:val="00406846"/>
    <w:rsid w:val="00406BA9"/>
    <w:rsid w:val="00407180"/>
    <w:rsid w:val="00410C9A"/>
    <w:rsid w:val="0041188B"/>
    <w:rsid w:val="00412357"/>
    <w:rsid w:val="00413144"/>
    <w:rsid w:val="00414398"/>
    <w:rsid w:val="00414733"/>
    <w:rsid w:val="004171EF"/>
    <w:rsid w:val="00421AB5"/>
    <w:rsid w:val="00421CD8"/>
    <w:rsid w:val="00424212"/>
    <w:rsid w:val="00424CF9"/>
    <w:rsid w:val="00424F61"/>
    <w:rsid w:val="00427E94"/>
    <w:rsid w:val="00430B82"/>
    <w:rsid w:val="0043208D"/>
    <w:rsid w:val="004333B4"/>
    <w:rsid w:val="00434203"/>
    <w:rsid w:val="00434A42"/>
    <w:rsid w:val="004401BA"/>
    <w:rsid w:val="00443C72"/>
    <w:rsid w:val="004516BE"/>
    <w:rsid w:val="00452C3E"/>
    <w:rsid w:val="00452C6C"/>
    <w:rsid w:val="0045451B"/>
    <w:rsid w:val="004623B4"/>
    <w:rsid w:val="00464294"/>
    <w:rsid w:val="00470F8A"/>
    <w:rsid w:val="00471ACC"/>
    <w:rsid w:val="004735CE"/>
    <w:rsid w:val="00474658"/>
    <w:rsid w:val="0047797E"/>
    <w:rsid w:val="00494E0B"/>
    <w:rsid w:val="00497F06"/>
    <w:rsid w:val="004A05B4"/>
    <w:rsid w:val="004A3757"/>
    <w:rsid w:val="004B1283"/>
    <w:rsid w:val="004B2BA1"/>
    <w:rsid w:val="004B55E6"/>
    <w:rsid w:val="004C0A9A"/>
    <w:rsid w:val="004C6034"/>
    <w:rsid w:val="004C6F3B"/>
    <w:rsid w:val="004D206A"/>
    <w:rsid w:val="004D2200"/>
    <w:rsid w:val="004D3941"/>
    <w:rsid w:val="004E2421"/>
    <w:rsid w:val="004E5D9E"/>
    <w:rsid w:val="004E6489"/>
    <w:rsid w:val="004E6662"/>
    <w:rsid w:val="004F0676"/>
    <w:rsid w:val="004F21EB"/>
    <w:rsid w:val="004F36FA"/>
    <w:rsid w:val="004F568A"/>
    <w:rsid w:val="004F5FDC"/>
    <w:rsid w:val="00500310"/>
    <w:rsid w:val="005020EC"/>
    <w:rsid w:val="005025C1"/>
    <w:rsid w:val="0050385F"/>
    <w:rsid w:val="005072D6"/>
    <w:rsid w:val="0051581F"/>
    <w:rsid w:val="00515DC5"/>
    <w:rsid w:val="00516555"/>
    <w:rsid w:val="005256CF"/>
    <w:rsid w:val="00527D8E"/>
    <w:rsid w:val="00527E5F"/>
    <w:rsid w:val="00531561"/>
    <w:rsid w:val="005352A4"/>
    <w:rsid w:val="00536919"/>
    <w:rsid w:val="005401D6"/>
    <w:rsid w:val="00542C43"/>
    <w:rsid w:val="00546C7D"/>
    <w:rsid w:val="005475D0"/>
    <w:rsid w:val="00551299"/>
    <w:rsid w:val="00551529"/>
    <w:rsid w:val="005535FB"/>
    <w:rsid w:val="00555DF5"/>
    <w:rsid w:val="00555F1D"/>
    <w:rsid w:val="005621AA"/>
    <w:rsid w:val="00572006"/>
    <w:rsid w:val="005733BF"/>
    <w:rsid w:val="00573E74"/>
    <w:rsid w:val="00574C03"/>
    <w:rsid w:val="0057790F"/>
    <w:rsid w:val="00582470"/>
    <w:rsid w:val="00593BA2"/>
    <w:rsid w:val="00593FCB"/>
    <w:rsid w:val="00594DE5"/>
    <w:rsid w:val="005963CC"/>
    <w:rsid w:val="00597B3F"/>
    <w:rsid w:val="005A12D7"/>
    <w:rsid w:val="005A29D6"/>
    <w:rsid w:val="005A7A0E"/>
    <w:rsid w:val="005B0C92"/>
    <w:rsid w:val="005B7E20"/>
    <w:rsid w:val="005C1D42"/>
    <w:rsid w:val="005C412B"/>
    <w:rsid w:val="005C4835"/>
    <w:rsid w:val="005C5A53"/>
    <w:rsid w:val="005C7769"/>
    <w:rsid w:val="005D2C1D"/>
    <w:rsid w:val="005D4214"/>
    <w:rsid w:val="005D5F1D"/>
    <w:rsid w:val="005D672C"/>
    <w:rsid w:val="005E37E8"/>
    <w:rsid w:val="005E5588"/>
    <w:rsid w:val="005F0678"/>
    <w:rsid w:val="005F0F53"/>
    <w:rsid w:val="005F34BD"/>
    <w:rsid w:val="005F584A"/>
    <w:rsid w:val="0060625D"/>
    <w:rsid w:val="006078B6"/>
    <w:rsid w:val="00611BAA"/>
    <w:rsid w:val="00612D18"/>
    <w:rsid w:val="00614389"/>
    <w:rsid w:val="00614598"/>
    <w:rsid w:val="00615BB7"/>
    <w:rsid w:val="00616934"/>
    <w:rsid w:val="00616A16"/>
    <w:rsid w:val="00620CFC"/>
    <w:rsid w:val="00621082"/>
    <w:rsid w:val="00621954"/>
    <w:rsid w:val="0062331C"/>
    <w:rsid w:val="00623361"/>
    <w:rsid w:val="00624BA9"/>
    <w:rsid w:val="0062575C"/>
    <w:rsid w:val="00627315"/>
    <w:rsid w:val="006339EB"/>
    <w:rsid w:val="00642E67"/>
    <w:rsid w:val="0064314B"/>
    <w:rsid w:val="006559E3"/>
    <w:rsid w:val="00655D91"/>
    <w:rsid w:val="00657577"/>
    <w:rsid w:val="00663DA8"/>
    <w:rsid w:val="00663EB6"/>
    <w:rsid w:val="006660B2"/>
    <w:rsid w:val="0066748C"/>
    <w:rsid w:val="0067056E"/>
    <w:rsid w:val="006739CA"/>
    <w:rsid w:val="0067499B"/>
    <w:rsid w:val="0068258E"/>
    <w:rsid w:val="00683614"/>
    <w:rsid w:val="006838EC"/>
    <w:rsid w:val="006855AC"/>
    <w:rsid w:val="006860D7"/>
    <w:rsid w:val="00691790"/>
    <w:rsid w:val="006933C3"/>
    <w:rsid w:val="006956E6"/>
    <w:rsid w:val="00697045"/>
    <w:rsid w:val="006A08BA"/>
    <w:rsid w:val="006A10C0"/>
    <w:rsid w:val="006A27BD"/>
    <w:rsid w:val="006A337B"/>
    <w:rsid w:val="006A4E08"/>
    <w:rsid w:val="006A5016"/>
    <w:rsid w:val="006A52E6"/>
    <w:rsid w:val="006A57D6"/>
    <w:rsid w:val="006A58BC"/>
    <w:rsid w:val="006C25F8"/>
    <w:rsid w:val="006C40C7"/>
    <w:rsid w:val="006C56C0"/>
    <w:rsid w:val="006C5C53"/>
    <w:rsid w:val="006C5F2C"/>
    <w:rsid w:val="006D3A2E"/>
    <w:rsid w:val="006D3EB7"/>
    <w:rsid w:val="006D6F4D"/>
    <w:rsid w:val="006D7B49"/>
    <w:rsid w:val="006E0A2E"/>
    <w:rsid w:val="006E1269"/>
    <w:rsid w:val="006E2E0F"/>
    <w:rsid w:val="006E2EC7"/>
    <w:rsid w:val="006E7D38"/>
    <w:rsid w:val="006F0870"/>
    <w:rsid w:val="006F43CA"/>
    <w:rsid w:val="006F4C5F"/>
    <w:rsid w:val="006F7E3E"/>
    <w:rsid w:val="006F7EF4"/>
    <w:rsid w:val="0070066B"/>
    <w:rsid w:val="007022C2"/>
    <w:rsid w:val="007026DD"/>
    <w:rsid w:val="00702770"/>
    <w:rsid w:val="00703FCE"/>
    <w:rsid w:val="00707B68"/>
    <w:rsid w:val="007126C4"/>
    <w:rsid w:val="00713716"/>
    <w:rsid w:val="0072249E"/>
    <w:rsid w:val="007225FE"/>
    <w:rsid w:val="007258CF"/>
    <w:rsid w:val="00731B23"/>
    <w:rsid w:val="00731CBC"/>
    <w:rsid w:val="00734624"/>
    <w:rsid w:val="007346F9"/>
    <w:rsid w:val="007355BA"/>
    <w:rsid w:val="00737731"/>
    <w:rsid w:val="00740210"/>
    <w:rsid w:val="00740F3C"/>
    <w:rsid w:val="007411D5"/>
    <w:rsid w:val="00756648"/>
    <w:rsid w:val="00766587"/>
    <w:rsid w:val="007724CE"/>
    <w:rsid w:val="00774984"/>
    <w:rsid w:val="00775293"/>
    <w:rsid w:val="007805C5"/>
    <w:rsid w:val="00780C21"/>
    <w:rsid w:val="00784CE5"/>
    <w:rsid w:val="0078507E"/>
    <w:rsid w:val="00786204"/>
    <w:rsid w:val="0078665B"/>
    <w:rsid w:val="0079167D"/>
    <w:rsid w:val="00793979"/>
    <w:rsid w:val="007A03D4"/>
    <w:rsid w:val="007A0931"/>
    <w:rsid w:val="007A4309"/>
    <w:rsid w:val="007B4A1C"/>
    <w:rsid w:val="007B627D"/>
    <w:rsid w:val="007B6E7F"/>
    <w:rsid w:val="007C3E61"/>
    <w:rsid w:val="007C53A1"/>
    <w:rsid w:val="007C58BD"/>
    <w:rsid w:val="007C5D4B"/>
    <w:rsid w:val="007D00B1"/>
    <w:rsid w:val="007D0E36"/>
    <w:rsid w:val="007D1678"/>
    <w:rsid w:val="007D1B9E"/>
    <w:rsid w:val="007D3570"/>
    <w:rsid w:val="007E1AB2"/>
    <w:rsid w:val="007E3F69"/>
    <w:rsid w:val="007E7735"/>
    <w:rsid w:val="007F1254"/>
    <w:rsid w:val="007F1374"/>
    <w:rsid w:val="007F7AB8"/>
    <w:rsid w:val="00800EE1"/>
    <w:rsid w:val="00807AE1"/>
    <w:rsid w:val="0081159C"/>
    <w:rsid w:val="00811942"/>
    <w:rsid w:val="00811CAE"/>
    <w:rsid w:val="008140CC"/>
    <w:rsid w:val="00817806"/>
    <w:rsid w:val="00821819"/>
    <w:rsid w:val="00823E69"/>
    <w:rsid w:val="00824504"/>
    <w:rsid w:val="00825DC9"/>
    <w:rsid w:val="00831DF3"/>
    <w:rsid w:val="008326E7"/>
    <w:rsid w:val="00835644"/>
    <w:rsid w:val="00836A50"/>
    <w:rsid w:val="0083719F"/>
    <w:rsid w:val="008404DA"/>
    <w:rsid w:val="0084241F"/>
    <w:rsid w:val="0084434E"/>
    <w:rsid w:val="008469AC"/>
    <w:rsid w:val="008506B1"/>
    <w:rsid w:val="008510CC"/>
    <w:rsid w:val="00860431"/>
    <w:rsid w:val="00860C47"/>
    <w:rsid w:val="00860FDE"/>
    <w:rsid w:val="0086331B"/>
    <w:rsid w:val="00863417"/>
    <w:rsid w:val="0086343C"/>
    <w:rsid w:val="00863D76"/>
    <w:rsid w:val="00865057"/>
    <w:rsid w:val="0086509B"/>
    <w:rsid w:val="008679DC"/>
    <w:rsid w:val="0087296A"/>
    <w:rsid w:val="00876262"/>
    <w:rsid w:val="008766BD"/>
    <w:rsid w:val="00883CB3"/>
    <w:rsid w:val="00884546"/>
    <w:rsid w:val="008858F6"/>
    <w:rsid w:val="00891049"/>
    <w:rsid w:val="0089112C"/>
    <w:rsid w:val="0089515C"/>
    <w:rsid w:val="00896985"/>
    <w:rsid w:val="00897403"/>
    <w:rsid w:val="008A40C0"/>
    <w:rsid w:val="008A4BE5"/>
    <w:rsid w:val="008A5923"/>
    <w:rsid w:val="008A5DEF"/>
    <w:rsid w:val="008A7236"/>
    <w:rsid w:val="008B1120"/>
    <w:rsid w:val="008B1AA1"/>
    <w:rsid w:val="008B1BFF"/>
    <w:rsid w:val="008B4BE6"/>
    <w:rsid w:val="008C18F0"/>
    <w:rsid w:val="008C2DD5"/>
    <w:rsid w:val="008D0DDC"/>
    <w:rsid w:val="008D2241"/>
    <w:rsid w:val="008D4828"/>
    <w:rsid w:val="008D4DCA"/>
    <w:rsid w:val="008E4693"/>
    <w:rsid w:val="008F12A1"/>
    <w:rsid w:val="008F169D"/>
    <w:rsid w:val="008F255B"/>
    <w:rsid w:val="008F3624"/>
    <w:rsid w:val="008F6772"/>
    <w:rsid w:val="008F73D1"/>
    <w:rsid w:val="009002CA"/>
    <w:rsid w:val="00901449"/>
    <w:rsid w:val="00903AF9"/>
    <w:rsid w:val="0090579F"/>
    <w:rsid w:val="00906002"/>
    <w:rsid w:val="0091396D"/>
    <w:rsid w:val="009143C9"/>
    <w:rsid w:val="00915A40"/>
    <w:rsid w:val="009201C9"/>
    <w:rsid w:val="0092046F"/>
    <w:rsid w:val="00925815"/>
    <w:rsid w:val="00930424"/>
    <w:rsid w:val="00933A45"/>
    <w:rsid w:val="00933C2F"/>
    <w:rsid w:val="00940B23"/>
    <w:rsid w:val="00942BCB"/>
    <w:rsid w:val="00942ED6"/>
    <w:rsid w:val="00942F03"/>
    <w:rsid w:val="009440CB"/>
    <w:rsid w:val="00953155"/>
    <w:rsid w:val="0096028F"/>
    <w:rsid w:val="00960414"/>
    <w:rsid w:val="00961B81"/>
    <w:rsid w:val="00962ED5"/>
    <w:rsid w:val="00965495"/>
    <w:rsid w:val="00967CB4"/>
    <w:rsid w:val="00971561"/>
    <w:rsid w:val="009761DA"/>
    <w:rsid w:val="009773B7"/>
    <w:rsid w:val="00980EEF"/>
    <w:rsid w:val="0098225A"/>
    <w:rsid w:val="00982D9D"/>
    <w:rsid w:val="009858FE"/>
    <w:rsid w:val="009860EA"/>
    <w:rsid w:val="009860F2"/>
    <w:rsid w:val="0098740C"/>
    <w:rsid w:val="00990719"/>
    <w:rsid w:val="0099315C"/>
    <w:rsid w:val="009A0617"/>
    <w:rsid w:val="009A3724"/>
    <w:rsid w:val="009A68F9"/>
    <w:rsid w:val="009A7322"/>
    <w:rsid w:val="009B23DF"/>
    <w:rsid w:val="009B3B41"/>
    <w:rsid w:val="009B509A"/>
    <w:rsid w:val="009C0131"/>
    <w:rsid w:val="009C02E5"/>
    <w:rsid w:val="009C0E0E"/>
    <w:rsid w:val="009C26E3"/>
    <w:rsid w:val="009C6143"/>
    <w:rsid w:val="009C6DD1"/>
    <w:rsid w:val="009C7CD6"/>
    <w:rsid w:val="009D2789"/>
    <w:rsid w:val="009D4233"/>
    <w:rsid w:val="009D4C0F"/>
    <w:rsid w:val="009D7C44"/>
    <w:rsid w:val="009E1BF4"/>
    <w:rsid w:val="009E7B86"/>
    <w:rsid w:val="009F1660"/>
    <w:rsid w:val="009F366D"/>
    <w:rsid w:val="009F45EC"/>
    <w:rsid w:val="009F5A8D"/>
    <w:rsid w:val="00A05421"/>
    <w:rsid w:val="00A05E51"/>
    <w:rsid w:val="00A06362"/>
    <w:rsid w:val="00A12ABF"/>
    <w:rsid w:val="00A13D8B"/>
    <w:rsid w:val="00A17526"/>
    <w:rsid w:val="00A2390C"/>
    <w:rsid w:val="00A244A2"/>
    <w:rsid w:val="00A24A81"/>
    <w:rsid w:val="00A339C7"/>
    <w:rsid w:val="00A33E2B"/>
    <w:rsid w:val="00A34443"/>
    <w:rsid w:val="00A345F7"/>
    <w:rsid w:val="00A404F7"/>
    <w:rsid w:val="00A42581"/>
    <w:rsid w:val="00A43EBC"/>
    <w:rsid w:val="00A47FE3"/>
    <w:rsid w:val="00A50617"/>
    <w:rsid w:val="00A51447"/>
    <w:rsid w:val="00A53F34"/>
    <w:rsid w:val="00A540EB"/>
    <w:rsid w:val="00A5539A"/>
    <w:rsid w:val="00A60B97"/>
    <w:rsid w:val="00A658BF"/>
    <w:rsid w:val="00A676F6"/>
    <w:rsid w:val="00A70137"/>
    <w:rsid w:val="00A71E51"/>
    <w:rsid w:val="00A7205B"/>
    <w:rsid w:val="00A74D06"/>
    <w:rsid w:val="00A763C7"/>
    <w:rsid w:val="00A764E4"/>
    <w:rsid w:val="00A77F56"/>
    <w:rsid w:val="00A825CA"/>
    <w:rsid w:val="00A82DBF"/>
    <w:rsid w:val="00A8351C"/>
    <w:rsid w:val="00A954D1"/>
    <w:rsid w:val="00A95A2D"/>
    <w:rsid w:val="00A97557"/>
    <w:rsid w:val="00AA34B1"/>
    <w:rsid w:val="00AA53C3"/>
    <w:rsid w:val="00AA719D"/>
    <w:rsid w:val="00AA73E8"/>
    <w:rsid w:val="00AB06B2"/>
    <w:rsid w:val="00AB1C3D"/>
    <w:rsid w:val="00AB29A8"/>
    <w:rsid w:val="00AB4D52"/>
    <w:rsid w:val="00AB7D22"/>
    <w:rsid w:val="00AC0243"/>
    <w:rsid w:val="00AC04B8"/>
    <w:rsid w:val="00AC07C3"/>
    <w:rsid w:val="00AC0967"/>
    <w:rsid w:val="00AC22A5"/>
    <w:rsid w:val="00AC2670"/>
    <w:rsid w:val="00AD1BF2"/>
    <w:rsid w:val="00AD1F5D"/>
    <w:rsid w:val="00AD3744"/>
    <w:rsid w:val="00AD3D88"/>
    <w:rsid w:val="00AE1C50"/>
    <w:rsid w:val="00AE1F78"/>
    <w:rsid w:val="00AE42A5"/>
    <w:rsid w:val="00AE4D63"/>
    <w:rsid w:val="00AE4EC6"/>
    <w:rsid w:val="00AE4F50"/>
    <w:rsid w:val="00AF23AF"/>
    <w:rsid w:val="00AF4E3A"/>
    <w:rsid w:val="00AF6A53"/>
    <w:rsid w:val="00B00257"/>
    <w:rsid w:val="00B01084"/>
    <w:rsid w:val="00B039D7"/>
    <w:rsid w:val="00B07F61"/>
    <w:rsid w:val="00B11EFC"/>
    <w:rsid w:val="00B15210"/>
    <w:rsid w:val="00B1623B"/>
    <w:rsid w:val="00B20CF7"/>
    <w:rsid w:val="00B22FCA"/>
    <w:rsid w:val="00B24403"/>
    <w:rsid w:val="00B24709"/>
    <w:rsid w:val="00B25206"/>
    <w:rsid w:val="00B27DBE"/>
    <w:rsid w:val="00B32239"/>
    <w:rsid w:val="00B35934"/>
    <w:rsid w:val="00B37B75"/>
    <w:rsid w:val="00B42DDB"/>
    <w:rsid w:val="00B46671"/>
    <w:rsid w:val="00B472D0"/>
    <w:rsid w:val="00B5271C"/>
    <w:rsid w:val="00B579E4"/>
    <w:rsid w:val="00B6145A"/>
    <w:rsid w:val="00B61570"/>
    <w:rsid w:val="00B643BD"/>
    <w:rsid w:val="00B6585E"/>
    <w:rsid w:val="00B66860"/>
    <w:rsid w:val="00B72578"/>
    <w:rsid w:val="00B744FB"/>
    <w:rsid w:val="00B82B96"/>
    <w:rsid w:val="00B836A7"/>
    <w:rsid w:val="00B84A8E"/>
    <w:rsid w:val="00B85252"/>
    <w:rsid w:val="00B874F1"/>
    <w:rsid w:val="00B92D67"/>
    <w:rsid w:val="00B93F3F"/>
    <w:rsid w:val="00B952D8"/>
    <w:rsid w:val="00B9615A"/>
    <w:rsid w:val="00B9676E"/>
    <w:rsid w:val="00B96771"/>
    <w:rsid w:val="00BA1CBE"/>
    <w:rsid w:val="00BA2B23"/>
    <w:rsid w:val="00BA3831"/>
    <w:rsid w:val="00BA397E"/>
    <w:rsid w:val="00BA500B"/>
    <w:rsid w:val="00BA5B5B"/>
    <w:rsid w:val="00BB008B"/>
    <w:rsid w:val="00BB0093"/>
    <w:rsid w:val="00BB08C9"/>
    <w:rsid w:val="00BB0CB0"/>
    <w:rsid w:val="00BB1CAD"/>
    <w:rsid w:val="00BB2181"/>
    <w:rsid w:val="00BB36CA"/>
    <w:rsid w:val="00BB3C82"/>
    <w:rsid w:val="00BB4FF0"/>
    <w:rsid w:val="00BB57F6"/>
    <w:rsid w:val="00BC2684"/>
    <w:rsid w:val="00BC35AA"/>
    <w:rsid w:val="00BC35C2"/>
    <w:rsid w:val="00BC425E"/>
    <w:rsid w:val="00BC5BB3"/>
    <w:rsid w:val="00BC6817"/>
    <w:rsid w:val="00BD1F5A"/>
    <w:rsid w:val="00BD2F0F"/>
    <w:rsid w:val="00BD53BD"/>
    <w:rsid w:val="00BD5DEF"/>
    <w:rsid w:val="00BD713D"/>
    <w:rsid w:val="00BE4802"/>
    <w:rsid w:val="00BF170E"/>
    <w:rsid w:val="00BF509C"/>
    <w:rsid w:val="00BF7CF6"/>
    <w:rsid w:val="00C03949"/>
    <w:rsid w:val="00C0494E"/>
    <w:rsid w:val="00C069DB"/>
    <w:rsid w:val="00C07EEC"/>
    <w:rsid w:val="00C119D6"/>
    <w:rsid w:val="00C11EB2"/>
    <w:rsid w:val="00C141D0"/>
    <w:rsid w:val="00C1426D"/>
    <w:rsid w:val="00C20F98"/>
    <w:rsid w:val="00C21F77"/>
    <w:rsid w:val="00C249C9"/>
    <w:rsid w:val="00C26788"/>
    <w:rsid w:val="00C27BEF"/>
    <w:rsid w:val="00C32A74"/>
    <w:rsid w:val="00C33BEA"/>
    <w:rsid w:val="00C424F1"/>
    <w:rsid w:val="00C4424F"/>
    <w:rsid w:val="00C445CC"/>
    <w:rsid w:val="00C453B3"/>
    <w:rsid w:val="00C4599F"/>
    <w:rsid w:val="00C45F82"/>
    <w:rsid w:val="00C46942"/>
    <w:rsid w:val="00C475F7"/>
    <w:rsid w:val="00C53E01"/>
    <w:rsid w:val="00C55DD0"/>
    <w:rsid w:val="00C61E5C"/>
    <w:rsid w:val="00C626D0"/>
    <w:rsid w:val="00C62ECE"/>
    <w:rsid w:val="00C6453D"/>
    <w:rsid w:val="00C7289F"/>
    <w:rsid w:val="00C81CDA"/>
    <w:rsid w:val="00C83148"/>
    <w:rsid w:val="00C846A9"/>
    <w:rsid w:val="00C87086"/>
    <w:rsid w:val="00C87B56"/>
    <w:rsid w:val="00C90256"/>
    <w:rsid w:val="00C97610"/>
    <w:rsid w:val="00CA2822"/>
    <w:rsid w:val="00CA5A9C"/>
    <w:rsid w:val="00CA694A"/>
    <w:rsid w:val="00CB128D"/>
    <w:rsid w:val="00CB2BDF"/>
    <w:rsid w:val="00CB3FC3"/>
    <w:rsid w:val="00CB6841"/>
    <w:rsid w:val="00CC53DC"/>
    <w:rsid w:val="00CC7023"/>
    <w:rsid w:val="00CC7AC8"/>
    <w:rsid w:val="00CD0459"/>
    <w:rsid w:val="00CD1F68"/>
    <w:rsid w:val="00CD3E6A"/>
    <w:rsid w:val="00CD4C37"/>
    <w:rsid w:val="00CD6011"/>
    <w:rsid w:val="00CE1C4A"/>
    <w:rsid w:val="00CE224F"/>
    <w:rsid w:val="00CE6AF3"/>
    <w:rsid w:val="00CE71AB"/>
    <w:rsid w:val="00CF1BF6"/>
    <w:rsid w:val="00CF6CCE"/>
    <w:rsid w:val="00CF79B1"/>
    <w:rsid w:val="00D00C36"/>
    <w:rsid w:val="00D0145D"/>
    <w:rsid w:val="00D02424"/>
    <w:rsid w:val="00D03BC7"/>
    <w:rsid w:val="00D07A16"/>
    <w:rsid w:val="00D12DE0"/>
    <w:rsid w:val="00D13DBE"/>
    <w:rsid w:val="00D14E81"/>
    <w:rsid w:val="00D15D65"/>
    <w:rsid w:val="00D1647F"/>
    <w:rsid w:val="00D16C96"/>
    <w:rsid w:val="00D1798A"/>
    <w:rsid w:val="00D20F95"/>
    <w:rsid w:val="00D21625"/>
    <w:rsid w:val="00D30412"/>
    <w:rsid w:val="00D32154"/>
    <w:rsid w:val="00D356CD"/>
    <w:rsid w:val="00D36170"/>
    <w:rsid w:val="00D3779C"/>
    <w:rsid w:val="00D37DCA"/>
    <w:rsid w:val="00D54373"/>
    <w:rsid w:val="00D62225"/>
    <w:rsid w:val="00D65D20"/>
    <w:rsid w:val="00D745DA"/>
    <w:rsid w:val="00D77DA5"/>
    <w:rsid w:val="00D84420"/>
    <w:rsid w:val="00D84D87"/>
    <w:rsid w:val="00D85438"/>
    <w:rsid w:val="00D8732D"/>
    <w:rsid w:val="00D91E2E"/>
    <w:rsid w:val="00D927DB"/>
    <w:rsid w:val="00DA0955"/>
    <w:rsid w:val="00DA0D76"/>
    <w:rsid w:val="00DA1274"/>
    <w:rsid w:val="00DA133C"/>
    <w:rsid w:val="00DA2B1D"/>
    <w:rsid w:val="00DA30A3"/>
    <w:rsid w:val="00DA3567"/>
    <w:rsid w:val="00DA4249"/>
    <w:rsid w:val="00DB524C"/>
    <w:rsid w:val="00DB719E"/>
    <w:rsid w:val="00DB7EE7"/>
    <w:rsid w:val="00DC0474"/>
    <w:rsid w:val="00DC0D28"/>
    <w:rsid w:val="00DC12F8"/>
    <w:rsid w:val="00DC147C"/>
    <w:rsid w:val="00DC2D5B"/>
    <w:rsid w:val="00DC356E"/>
    <w:rsid w:val="00DC3E82"/>
    <w:rsid w:val="00DC529B"/>
    <w:rsid w:val="00DD173C"/>
    <w:rsid w:val="00DD563C"/>
    <w:rsid w:val="00DD5AD7"/>
    <w:rsid w:val="00DE06EE"/>
    <w:rsid w:val="00DE2E7A"/>
    <w:rsid w:val="00DE6876"/>
    <w:rsid w:val="00DE7ED8"/>
    <w:rsid w:val="00DF0141"/>
    <w:rsid w:val="00DF0807"/>
    <w:rsid w:val="00DF3F7F"/>
    <w:rsid w:val="00DF513B"/>
    <w:rsid w:val="00DF71E8"/>
    <w:rsid w:val="00E014F9"/>
    <w:rsid w:val="00E0352C"/>
    <w:rsid w:val="00E04877"/>
    <w:rsid w:val="00E07BB2"/>
    <w:rsid w:val="00E108EE"/>
    <w:rsid w:val="00E10B5C"/>
    <w:rsid w:val="00E10D9D"/>
    <w:rsid w:val="00E110BC"/>
    <w:rsid w:val="00E11E1A"/>
    <w:rsid w:val="00E11F44"/>
    <w:rsid w:val="00E11FFC"/>
    <w:rsid w:val="00E12C95"/>
    <w:rsid w:val="00E14566"/>
    <w:rsid w:val="00E14908"/>
    <w:rsid w:val="00E14911"/>
    <w:rsid w:val="00E15AF4"/>
    <w:rsid w:val="00E22660"/>
    <w:rsid w:val="00E22B39"/>
    <w:rsid w:val="00E230CA"/>
    <w:rsid w:val="00E232E0"/>
    <w:rsid w:val="00E23A5B"/>
    <w:rsid w:val="00E24257"/>
    <w:rsid w:val="00E2427D"/>
    <w:rsid w:val="00E3030C"/>
    <w:rsid w:val="00E32EAF"/>
    <w:rsid w:val="00E34BF8"/>
    <w:rsid w:val="00E44F7F"/>
    <w:rsid w:val="00E456B3"/>
    <w:rsid w:val="00E45D54"/>
    <w:rsid w:val="00E50836"/>
    <w:rsid w:val="00E509E4"/>
    <w:rsid w:val="00E50CC8"/>
    <w:rsid w:val="00E51FE8"/>
    <w:rsid w:val="00E5244F"/>
    <w:rsid w:val="00E542FC"/>
    <w:rsid w:val="00E55E57"/>
    <w:rsid w:val="00E56249"/>
    <w:rsid w:val="00E5690E"/>
    <w:rsid w:val="00E57483"/>
    <w:rsid w:val="00E64CE8"/>
    <w:rsid w:val="00E67ACE"/>
    <w:rsid w:val="00E67BA7"/>
    <w:rsid w:val="00E757FD"/>
    <w:rsid w:val="00E75C39"/>
    <w:rsid w:val="00E81DCE"/>
    <w:rsid w:val="00E84140"/>
    <w:rsid w:val="00E8685A"/>
    <w:rsid w:val="00E9010E"/>
    <w:rsid w:val="00E90DD4"/>
    <w:rsid w:val="00E93D69"/>
    <w:rsid w:val="00E94FA8"/>
    <w:rsid w:val="00E957A6"/>
    <w:rsid w:val="00E96490"/>
    <w:rsid w:val="00EB4FD7"/>
    <w:rsid w:val="00EB513D"/>
    <w:rsid w:val="00EC23D3"/>
    <w:rsid w:val="00EC24CD"/>
    <w:rsid w:val="00EC39E1"/>
    <w:rsid w:val="00EC3E05"/>
    <w:rsid w:val="00EC4E91"/>
    <w:rsid w:val="00EC545F"/>
    <w:rsid w:val="00EC564B"/>
    <w:rsid w:val="00EC6485"/>
    <w:rsid w:val="00EC6F58"/>
    <w:rsid w:val="00ED0982"/>
    <w:rsid w:val="00ED276F"/>
    <w:rsid w:val="00ED4634"/>
    <w:rsid w:val="00ED4B34"/>
    <w:rsid w:val="00ED7CB3"/>
    <w:rsid w:val="00EE1123"/>
    <w:rsid w:val="00EE1706"/>
    <w:rsid w:val="00EE3A4F"/>
    <w:rsid w:val="00EE4887"/>
    <w:rsid w:val="00EF0C91"/>
    <w:rsid w:val="00EF2660"/>
    <w:rsid w:val="00EF26A2"/>
    <w:rsid w:val="00F06892"/>
    <w:rsid w:val="00F10B9B"/>
    <w:rsid w:val="00F113D6"/>
    <w:rsid w:val="00F115B6"/>
    <w:rsid w:val="00F12AD7"/>
    <w:rsid w:val="00F1668A"/>
    <w:rsid w:val="00F269DE"/>
    <w:rsid w:val="00F26A4B"/>
    <w:rsid w:val="00F27195"/>
    <w:rsid w:val="00F31636"/>
    <w:rsid w:val="00F3321E"/>
    <w:rsid w:val="00F376E3"/>
    <w:rsid w:val="00F37ED4"/>
    <w:rsid w:val="00F40A46"/>
    <w:rsid w:val="00F41D12"/>
    <w:rsid w:val="00F42D89"/>
    <w:rsid w:val="00F45235"/>
    <w:rsid w:val="00F50B3C"/>
    <w:rsid w:val="00F5592A"/>
    <w:rsid w:val="00F57223"/>
    <w:rsid w:val="00F57E9D"/>
    <w:rsid w:val="00F66235"/>
    <w:rsid w:val="00F66E1A"/>
    <w:rsid w:val="00F715D6"/>
    <w:rsid w:val="00F71EBB"/>
    <w:rsid w:val="00F728C3"/>
    <w:rsid w:val="00F728DA"/>
    <w:rsid w:val="00F745C2"/>
    <w:rsid w:val="00F778A0"/>
    <w:rsid w:val="00F81585"/>
    <w:rsid w:val="00F8554D"/>
    <w:rsid w:val="00F90647"/>
    <w:rsid w:val="00F92F29"/>
    <w:rsid w:val="00F933B3"/>
    <w:rsid w:val="00FA2B0D"/>
    <w:rsid w:val="00FA4625"/>
    <w:rsid w:val="00FB2F2A"/>
    <w:rsid w:val="00FB4E60"/>
    <w:rsid w:val="00FC22CB"/>
    <w:rsid w:val="00FC4ACC"/>
    <w:rsid w:val="00FD0892"/>
    <w:rsid w:val="00FD2E63"/>
    <w:rsid w:val="00FD456D"/>
    <w:rsid w:val="00FD473E"/>
    <w:rsid w:val="00FD6782"/>
    <w:rsid w:val="00FD69F2"/>
    <w:rsid w:val="00FE6775"/>
    <w:rsid w:val="00FF3986"/>
    <w:rsid w:val="00FF6EB4"/>
  </w:rsids>
  <m:mathPr>
    <m:mathFont m:val="Cambria Math"/>
    <m:brkBin m:val="before"/>
    <m:brkBinSub m:val="--"/>
    <m:smallFrac m:val="0"/>
    <m:dispDef/>
    <m:lMargin m:val="0"/>
    <m:rMargin m:val="0"/>
    <m:defJc m:val="centerGroup"/>
    <m:wrapIndent m:val="1440"/>
    <m:intLim m:val="subSup"/>
    <m:naryLim m:val="undOvr"/>
  </m:mathPr>
  <w:themeFontLang w:val="en-US" w:eastAsia="zh-CN"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1841A"/>
  <w15:docId w15:val="{462A60D8-A4C7-418A-B626-4725FBAF8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paragraph" w:styleId="Titlu1">
    <w:name w:val="heading 1"/>
    <w:basedOn w:val="Normal"/>
    <w:next w:val="Normal"/>
    <w:link w:val="Titlu1Caracter"/>
    <w:qFormat/>
    <w:pPr>
      <w:keepNext/>
      <w:spacing w:before="240" w:after="60"/>
      <w:outlineLvl w:val="0"/>
    </w:pPr>
    <w:rPr>
      <w:rFonts w:ascii="Arial" w:hAnsi="Arial"/>
      <w:b/>
      <w:sz w:val="28"/>
    </w:rPr>
  </w:style>
  <w:style w:type="paragraph" w:styleId="Titlu2">
    <w:name w:val="heading 2"/>
    <w:basedOn w:val="Normal"/>
    <w:next w:val="Normal"/>
    <w:link w:val="Titlu2Caracter"/>
    <w:qFormat/>
    <w:pPr>
      <w:keepNext/>
      <w:jc w:val="center"/>
      <w:outlineLvl w:val="1"/>
    </w:pPr>
    <w:rPr>
      <w:rFonts w:ascii="$ Benguiat_Bold" w:hAnsi="$ Benguiat_Bold"/>
      <w:b/>
      <w:sz w:val="132"/>
    </w:rPr>
  </w:style>
  <w:style w:type="paragraph" w:styleId="Titlu3">
    <w:name w:val="heading 3"/>
    <w:basedOn w:val="Normal"/>
    <w:next w:val="Normal"/>
    <w:link w:val="Titlu3Caracter"/>
    <w:qFormat/>
    <w:pPr>
      <w:keepNext/>
      <w:jc w:val="center"/>
      <w:outlineLvl w:val="2"/>
    </w:pPr>
    <w:rPr>
      <w:rFonts w:ascii="$Caslon" w:hAnsi="$Caslon"/>
      <w:b/>
    </w:rPr>
  </w:style>
  <w:style w:type="paragraph" w:styleId="Titlu4">
    <w:name w:val="heading 4"/>
    <w:basedOn w:val="Normal"/>
    <w:next w:val="Normal"/>
    <w:link w:val="Titlu4Caracter"/>
    <w:qFormat/>
    <w:pPr>
      <w:keepNext/>
      <w:jc w:val="center"/>
      <w:outlineLvl w:val="3"/>
    </w:pPr>
    <w:rPr>
      <w:rFonts w:ascii="$Caslon" w:hAnsi="$Caslon"/>
      <w:b/>
      <w:sz w:val="26"/>
    </w:rPr>
  </w:style>
  <w:style w:type="paragraph" w:styleId="Titlu5">
    <w:name w:val="heading 5"/>
    <w:basedOn w:val="Normal"/>
    <w:next w:val="Normal"/>
    <w:link w:val="Titlu5Caracter"/>
    <w:qFormat/>
    <w:pPr>
      <w:keepNext/>
      <w:jc w:val="center"/>
      <w:outlineLvl w:val="4"/>
    </w:pPr>
    <w:rPr>
      <w:rFonts w:ascii="$Caslon" w:hAnsi="$Caslon"/>
      <w:sz w:val="24"/>
    </w:rPr>
  </w:style>
  <w:style w:type="paragraph" w:styleId="Titlu6">
    <w:name w:val="heading 6"/>
    <w:basedOn w:val="Normal"/>
    <w:next w:val="Normal"/>
    <w:link w:val="Titlu6Caracter"/>
    <w:qFormat/>
    <w:pPr>
      <w:keepNext/>
      <w:jc w:val="center"/>
      <w:outlineLvl w:val="5"/>
    </w:pPr>
    <w:rPr>
      <w:rFonts w:ascii="$Caslon" w:hAnsi="$Caslon"/>
      <w:b/>
      <w:sz w:val="22"/>
    </w:rPr>
  </w:style>
  <w:style w:type="paragraph" w:styleId="Titlu7">
    <w:name w:val="heading 7"/>
    <w:basedOn w:val="Normal"/>
    <w:next w:val="Normal"/>
    <w:link w:val="Titlu7Caracter"/>
    <w:qFormat/>
    <w:pPr>
      <w:keepNext/>
      <w:jc w:val="center"/>
      <w:outlineLvl w:val="6"/>
    </w:pPr>
    <w:rPr>
      <w:rFonts w:ascii="Garamond" w:hAnsi="Garamond"/>
      <w:b/>
      <w:sz w:val="28"/>
    </w:rPr>
  </w:style>
  <w:style w:type="paragraph" w:styleId="Titlu8">
    <w:name w:val="heading 8"/>
    <w:basedOn w:val="Normal"/>
    <w:next w:val="Normal"/>
    <w:link w:val="Titlu8Caracter"/>
    <w:qFormat/>
    <w:pPr>
      <w:keepNext/>
      <w:jc w:val="center"/>
      <w:outlineLvl w:val="7"/>
    </w:pPr>
    <w:rPr>
      <w:rFonts w:ascii="$Caslon" w:hAnsi="$Caslon"/>
      <w:b/>
      <w:sz w:val="24"/>
    </w:rPr>
  </w:style>
  <w:style w:type="paragraph" w:styleId="Titlu9">
    <w:name w:val="heading 9"/>
    <w:basedOn w:val="Normal"/>
    <w:next w:val="Normal"/>
    <w:link w:val="Titlu9Caracter"/>
    <w:uiPriority w:val="9"/>
    <w:unhideWhenUsed/>
    <w:qFormat/>
    <w:pPr>
      <w:keepNext/>
      <w:keepLines/>
      <w:spacing w:before="320" w:after="200"/>
      <w:outlineLvl w:val="8"/>
    </w:pPr>
    <w:rPr>
      <w:rFonts w:ascii="Arial" w:eastAsia="Arial" w:hAnsi="Arial" w:cs="Arial"/>
      <w:i/>
      <w:iCs/>
      <w:sz w:val="21"/>
      <w:szCs w:val="2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Pr>
      <w:rFonts w:ascii="Arial" w:eastAsia="Arial" w:hAnsi="Arial" w:cs="Arial"/>
      <w:sz w:val="40"/>
      <w:szCs w:val="40"/>
    </w:rPr>
  </w:style>
  <w:style w:type="character" w:customStyle="1" w:styleId="Titlu2Caracter">
    <w:name w:val="Titlu 2 Caracter"/>
    <w:basedOn w:val="Fontdeparagrafimplicit"/>
    <w:link w:val="Titlu2"/>
    <w:uiPriority w:val="9"/>
    <w:rPr>
      <w:rFonts w:ascii="Arial" w:eastAsia="Arial" w:hAnsi="Arial" w:cs="Arial"/>
      <w:sz w:val="34"/>
    </w:rPr>
  </w:style>
  <w:style w:type="character" w:customStyle="1" w:styleId="Titlu3Caracter">
    <w:name w:val="Titlu 3 Caracter"/>
    <w:basedOn w:val="Fontdeparagrafimplicit"/>
    <w:link w:val="Titlu3"/>
    <w:uiPriority w:val="9"/>
    <w:rPr>
      <w:rFonts w:ascii="Arial" w:eastAsia="Arial" w:hAnsi="Arial" w:cs="Arial"/>
      <w:sz w:val="30"/>
      <w:szCs w:val="30"/>
    </w:rPr>
  </w:style>
  <w:style w:type="character" w:customStyle="1" w:styleId="Titlu4Caracter">
    <w:name w:val="Titlu 4 Caracter"/>
    <w:basedOn w:val="Fontdeparagrafimplicit"/>
    <w:link w:val="Titlu4"/>
    <w:uiPriority w:val="9"/>
    <w:rPr>
      <w:rFonts w:ascii="Arial" w:eastAsia="Arial" w:hAnsi="Arial" w:cs="Arial"/>
      <w:b/>
      <w:bCs/>
      <w:sz w:val="26"/>
      <w:szCs w:val="26"/>
    </w:rPr>
  </w:style>
  <w:style w:type="character" w:customStyle="1" w:styleId="Titlu5Caracter">
    <w:name w:val="Titlu 5 Caracter"/>
    <w:basedOn w:val="Fontdeparagrafimplicit"/>
    <w:link w:val="Titlu5"/>
    <w:uiPriority w:val="9"/>
    <w:rPr>
      <w:rFonts w:ascii="Arial" w:eastAsia="Arial" w:hAnsi="Arial" w:cs="Arial"/>
      <w:b/>
      <w:bCs/>
      <w:sz w:val="24"/>
      <w:szCs w:val="24"/>
    </w:rPr>
  </w:style>
  <w:style w:type="character" w:customStyle="1" w:styleId="Titlu6Caracter">
    <w:name w:val="Titlu 6 Caracter"/>
    <w:basedOn w:val="Fontdeparagrafimplicit"/>
    <w:link w:val="Titlu6"/>
    <w:uiPriority w:val="9"/>
    <w:rPr>
      <w:rFonts w:ascii="Arial" w:eastAsia="Arial" w:hAnsi="Arial" w:cs="Arial"/>
      <w:b/>
      <w:bCs/>
      <w:sz w:val="22"/>
      <w:szCs w:val="22"/>
    </w:rPr>
  </w:style>
  <w:style w:type="character" w:customStyle="1" w:styleId="Titlu7Caracter">
    <w:name w:val="Titlu 7 Caracter"/>
    <w:basedOn w:val="Fontdeparagrafimplicit"/>
    <w:link w:val="Titlu7"/>
    <w:uiPriority w:val="9"/>
    <w:rPr>
      <w:rFonts w:ascii="Arial" w:eastAsia="Arial" w:hAnsi="Arial" w:cs="Arial"/>
      <w:b/>
      <w:bCs/>
      <w:i/>
      <w:iCs/>
      <w:sz w:val="22"/>
      <w:szCs w:val="22"/>
    </w:rPr>
  </w:style>
  <w:style w:type="character" w:customStyle="1" w:styleId="Titlu8Caracter">
    <w:name w:val="Titlu 8 Caracter"/>
    <w:basedOn w:val="Fontdeparagrafimplicit"/>
    <w:link w:val="Titlu8"/>
    <w:uiPriority w:val="9"/>
    <w:rPr>
      <w:rFonts w:ascii="Arial" w:eastAsia="Arial" w:hAnsi="Arial" w:cs="Arial"/>
      <w:i/>
      <w:iCs/>
      <w:sz w:val="22"/>
      <w:szCs w:val="22"/>
    </w:rPr>
  </w:style>
  <w:style w:type="character" w:customStyle="1" w:styleId="Titlu9Caracter">
    <w:name w:val="Titlu 9 Caracter"/>
    <w:basedOn w:val="Fontdeparagrafimplicit"/>
    <w:link w:val="Titlu9"/>
    <w:uiPriority w:val="9"/>
    <w:rPr>
      <w:rFonts w:ascii="Arial" w:eastAsia="Arial" w:hAnsi="Arial" w:cs="Arial"/>
      <w:i/>
      <w:iCs/>
      <w:sz w:val="21"/>
      <w:szCs w:val="21"/>
    </w:rPr>
  </w:style>
  <w:style w:type="paragraph" w:styleId="Frspaiere">
    <w:name w:val="No Spacing"/>
    <w:uiPriority w:val="1"/>
    <w:qFormat/>
  </w:style>
  <w:style w:type="paragraph" w:styleId="Titlu">
    <w:name w:val="Title"/>
    <w:basedOn w:val="Normal"/>
    <w:next w:val="Normal"/>
    <w:link w:val="TitluCaracter"/>
    <w:uiPriority w:val="10"/>
    <w:qFormat/>
    <w:pPr>
      <w:spacing w:before="300" w:after="200"/>
      <w:contextualSpacing/>
    </w:pPr>
    <w:rPr>
      <w:sz w:val="48"/>
      <w:szCs w:val="48"/>
    </w:rPr>
  </w:style>
  <w:style w:type="character" w:customStyle="1" w:styleId="TitluCaracter">
    <w:name w:val="Titlu Caracter"/>
    <w:basedOn w:val="Fontdeparagrafimplicit"/>
    <w:link w:val="Titlu"/>
    <w:uiPriority w:val="10"/>
    <w:rPr>
      <w:sz w:val="48"/>
      <w:szCs w:val="48"/>
    </w:rPr>
  </w:style>
  <w:style w:type="paragraph" w:styleId="Subtitlu">
    <w:name w:val="Subtitle"/>
    <w:basedOn w:val="Normal"/>
    <w:next w:val="Normal"/>
    <w:link w:val="SubtitluCaracter"/>
    <w:uiPriority w:val="11"/>
    <w:qFormat/>
    <w:pPr>
      <w:spacing w:before="200" w:after="200"/>
    </w:pPr>
    <w:rPr>
      <w:sz w:val="24"/>
      <w:szCs w:val="24"/>
    </w:rPr>
  </w:style>
  <w:style w:type="character" w:customStyle="1" w:styleId="SubtitluCaracter">
    <w:name w:val="Subtitlu Caracter"/>
    <w:basedOn w:val="Fontdeparagrafimplicit"/>
    <w:link w:val="Subtitlu"/>
    <w:uiPriority w:val="11"/>
    <w:rPr>
      <w:sz w:val="24"/>
      <w:szCs w:val="24"/>
    </w:rPr>
  </w:style>
  <w:style w:type="paragraph" w:styleId="Citat">
    <w:name w:val="Quote"/>
    <w:basedOn w:val="Normal"/>
    <w:next w:val="Normal"/>
    <w:link w:val="CitatCaracter"/>
    <w:uiPriority w:val="29"/>
    <w:qFormat/>
    <w:pPr>
      <w:ind w:left="720" w:right="720"/>
    </w:pPr>
    <w:rPr>
      <w:i/>
    </w:rPr>
  </w:style>
  <w:style w:type="character" w:customStyle="1" w:styleId="CitatCaracter">
    <w:name w:val="Citat Caracter"/>
    <w:link w:val="Citat"/>
    <w:uiPriority w:val="29"/>
    <w:rPr>
      <w:i/>
    </w:rPr>
  </w:style>
  <w:style w:type="paragraph" w:styleId="Citatintens">
    <w:name w:val="Intense Quote"/>
    <w:basedOn w:val="Normal"/>
    <w:next w:val="Normal"/>
    <w:link w:val="CitatintensCaracte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ntensCaracter">
    <w:name w:val="Citat intens Caracter"/>
    <w:link w:val="Citatintens"/>
    <w:uiPriority w:val="30"/>
    <w:rPr>
      <w:i/>
    </w:rPr>
  </w:style>
  <w:style w:type="paragraph" w:styleId="Legend">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el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el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el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el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el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Tabel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el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el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el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el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el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el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Tabel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el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el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el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el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el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el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el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el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el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el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el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Tabel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el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el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el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el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el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el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el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el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el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el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el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el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el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el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el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el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Tabel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el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el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el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el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el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el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Tabel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el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el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el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el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el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el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el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el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el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el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el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el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el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elNormal"/>
    <w:uiPriority w:val="99"/>
    <w:rPr>
      <w:color w:val="40404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Normal"/>
    <w:uiPriority w:val="99"/>
    <w:rPr>
      <w:color w:val="40404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elNormal"/>
    <w:uiPriority w:val="99"/>
    <w:rPr>
      <w:color w:val="40404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elNormal"/>
    <w:uiPriority w:val="99"/>
    <w:rPr>
      <w:color w:val="40404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elNormal"/>
    <w:uiPriority w:val="99"/>
    <w:rPr>
      <w:color w:val="40404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elNormal"/>
    <w:uiPriority w:val="99"/>
    <w:rPr>
      <w:color w:val="40404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elNormal"/>
    <w:uiPriority w:val="99"/>
    <w:rPr>
      <w:color w:val="40404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el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Textnotdesubsol">
    <w:name w:val="footnote text"/>
    <w:basedOn w:val="Normal"/>
    <w:link w:val="TextnotdesubsolCaracter"/>
    <w:uiPriority w:val="99"/>
    <w:semiHidden/>
    <w:unhideWhenUsed/>
    <w:pPr>
      <w:spacing w:after="40"/>
    </w:pPr>
    <w:rPr>
      <w:sz w:val="18"/>
    </w:rPr>
  </w:style>
  <w:style w:type="character" w:customStyle="1" w:styleId="TextnotdesubsolCaracter">
    <w:name w:val="Text notă de subsol Caracter"/>
    <w:link w:val="Textnotdesubsol"/>
    <w:uiPriority w:val="99"/>
    <w:rPr>
      <w:sz w:val="18"/>
    </w:rPr>
  </w:style>
  <w:style w:type="character" w:styleId="Referinnotdesubsol">
    <w:name w:val="footnote reference"/>
    <w:basedOn w:val="Fontdeparagrafimplicit"/>
    <w:uiPriority w:val="99"/>
    <w:unhideWhenUsed/>
    <w:rPr>
      <w:vertAlign w:val="superscript"/>
    </w:rPr>
  </w:style>
  <w:style w:type="paragraph" w:styleId="Textnotdefinal">
    <w:name w:val="endnote text"/>
    <w:basedOn w:val="Normal"/>
    <w:link w:val="TextnotdefinalCaracter"/>
    <w:uiPriority w:val="99"/>
    <w:semiHidden/>
    <w:unhideWhenUsed/>
  </w:style>
  <w:style w:type="character" w:customStyle="1" w:styleId="TextnotdefinalCaracter">
    <w:name w:val="Text notă de final Caracter"/>
    <w:link w:val="Textnotdefinal"/>
    <w:uiPriority w:val="99"/>
    <w:rPr>
      <w:sz w:val="20"/>
    </w:rPr>
  </w:style>
  <w:style w:type="character" w:styleId="Referinnotdefinal">
    <w:name w:val="endnote reference"/>
    <w:basedOn w:val="Fontdeparagrafimplicit"/>
    <w:uiPriority w:val="99"/>
    <w:semiHidden/>
    <w:unhideWhenUsed/>
    <w:rPr>
      <w:vertAlign w:val="superscript"/>
    </w:rPr>
  </w:style>
  <w:style w:type="paragraph" w:styleId="Cuprins1">
    <w:name w:val="toc 1"/>
    <w:basedOn w:val="Normal"/>
    <w:next w:val="Normal"/>
    <w:uiPriority w:val="39"/>
    <w:unhideWhenUsed/>
    <w:pPr>
      <w:spacing w:after="57"/>
      <w:ind w:firstLine="0"/>
    </w:pPr>
  </w:style>
  <w:style w:type="paragraph" w:styleId="Cuprins2">
    <w:name w:val="toc 2"/>
    <w:basedOn w:val="Normal"/>
    <w:next w:val="Normal"/>
    <w:uiPriority w:val="39"/>
    <w:unhideWhenUsed/>
    <w:pPr>
      <w:spacing w:after="57"/>
      <w:ind w:left="283" w:firstLine="0"/>
    </w:pPr>
  </w:style>
  <w:style w:type="paragraph" w:styleId="Cuprins3">
    <w:name w:val="toc 3"/>
    <w:basedOn w:val="Normal"/>
    <w:next w:val="Normal"/>
    <w:uiPriority w:val="39"/>
    <w:unhideWhenUsed/>
    <w:pPr>
      <w:spacing w:after="57"/>
      <w:ind w:left="567" w:firstLine="0"/>
    </w:pPr>
  </w:style>
  <w:style w:type="paragraph" w:styleId="Cuprins4">
    <w:name w:val="toc 4"/>
    <w:basedOn w:val="Normal"/>
    <w:next w:val="Normal"/>
    <w:uiPriority w:val="39"/>
    <w:unhideWhenUsed/>
    <w:pPr>
      <w:spacing w:after="57"/>
      <w:ind w:left="850" w:firstLine="0"/>
    </w:pPr>
  </w:style>
  <w:style w:type="paragraph" w:styleId="Cuprins5">
    <w:name w:val="toc 5"/>
    <w:basedOn w:val="Normal"/>
    <w:next w:val="Normal"/>
    <w:uiPriority w:val="39"/>
    <w:unhideWhenUsed/>
    <w:pPr>
      <w:spacing w:after="57"/>
      <w:ind w:left="1134" w:firstLine="0"/>
    </w:pPr>
  </w:style>
  <w:style w:type="paragraph" w:styleId="Cuprins6">
    <w:name w:val="toc 6"/>
    <w:basedOn w:val="Normal"/>
    <w:next w:val="Normal"/>
    <w:uiPriority w:val="39"/>
    <w:unhideWhenUsed/>
    <w:pPr>
      <w:spacing w:after="57"/>
      <w:ind w:left="1417" w:firstLine="0"/>
    </w:pPr>
  </w:style>
  <w:style w:type="paragraph" w:styleId="Cuprins7">
    <w:name w:val="toc 7"/>
    <w:basedOn w:val="Normal"/>
    <w:next w:val="Normal"/>
    <w:uiPriority w:val="39"/>
    <w:unhideWhenUsed/>
    <w:pPr>
      <w:spacing w:after="57"/>
      <w:ind w:left="1701" w:firstLine="0"/>
    </w:pPr>
  </w:style>
  <w:style w:type="paragraph" w:styleId="Cuprins8">
    <w:name w:val="toc 8"/>
    <w:basedOn w:val="Normal"/>
    <w:next w:val="Normal"/>
    <w:uiPriority w:val="39"/>
    <w:unhideWhenUsed/>
    <w:pPr>
      <w:spacing w:after="57"/>
      <w:ind w:left="1984" w:firstLine="0"/>
    </w:pPr>
  </w:style>
  <w:style w:type="paragraph" w:styleId="Cuprins9">
    <w:name w:val="toc 9"/>
    <w:basedOn w:val="Normal"/>
    <w:next w:val="Normal"/>
    <w:uiPriority w:val="39"/>
    <w:unhideWhenUsed/>
    <w:pPr>
      <w:spacing w:after="57"/>
      <w:ind w:left="2268" w:firstLine="0"/>
    </w:pPr>
  </w:style>
  <w:style w:type="paragraph" w:styleId="Titlucuprins">
    <w:name w:val="TOC Heading"/>
    <w:uiPriority w:val="39"/>
    <w:unhideWhenUsed/>
  </w:style>
  <w:style w:type="paragraph" w:styleId="Tabeldefiguri">
    <w:name w:val="table of figures"/>
    <w:basedOn w:val="Normal"/>
    <w:next w:val="Normal"/>
    <w:uiPriority w:val="99"/>
    <w:unhideWhenUsed/>
  </w:style>
  <w:style w:type="paragraph" w:styleId="TextnBalon">
    <w:name w:val="Balloon Text"/>
    <w:basedOn w:val="Normal"/>
    <w:link w:val="TextnBalonCaracter"/>
    <w:uiPriority w:val="99"/>
    <w:rPr>
      <w:rFonts w:ascii="Tahoma" w:hAnsi="Tahoma"/>
      <w:sz w:val="16"/>
      <w:szCs w:val="16"/>
    </w:rPr>
  </w:style>
  <w:style w:type="character" w:customStyle="1" w:styleId="TextnBalonCaracter">
    <w:name w:val="Text în Balon Caracter"/>
    <w:link w:val="TextnBalon"/>
    <w:uiPriority w:val="99"/>
    <w:rPr>
      <w:rFonts w:ascii="Tahoma" w:hAnsi="Tahoma" w:cs="Tahoma"/>
      <w:sz w:val="16"/>
      <w:szCs w:val="16"/>
      <w:lang w:val="en-US" w:eastAsia="en-US"/>
    </w:rPr>
  </w:style>
  <w:style w:type="paragraph" w:customStyle="1" w:styleId="CharChar">
    <w:name w:val="Знак Знак Char Char Знак"/>
    <w:basedOn w:val="Normal"/>
    <w:pPr>
      <w:spacing w:after="160" w:line="240" w:lineRule="exact"/>
      <w:ind w:firstLine="0"/>
      <w:jc w:val="left"/>
    </w:pPr>
    <w:rPr>
      <w:rFonts w:ascii="Arial" w:eastAsia="Batang" w:hAnsi="Arial" w:cs="Arial"/>
    </w:rPr>
  </w:style>
  <w:style w:type="paragraph" w:styleId="NormalWeb">
    <w:name w:val="Normal (Web)"/>
    <w:basedOn w:val="Normal"/>
    <w:uiPriority w:val="99"/>
    <w:unhideWhenUsed/>
    <w:pPr>
      <w:ind w:firstLine="567"/>
    </w:pPr>
    <w:rPr>
      <w:sz w:val="24"/>
      <w:szCs w:val="24"/>
      <w:lang w:val="ru-RU" w:eastAsia="ru-RU"/>
    </w:rPr>
  </w:style>
  <w:style w:type="paragraph" w:customStyle="1" w:styleId="cn">
    <w:name w:val="cn"/>
    <w:basedOn w:val="Normal"/>
    <w:pPr>
      <w:ind w:firstLine="0"/>
      <w:jc w:val="center"/>
    </w:pPr>
    <w:rPr>
      <w:sz w:val="24"/>
      <w:szCs w:val="24"/>
      <w:lang w:val="ru-RU" w:eastAsia="ru-RU"/>
    </w:rPr>
  </w:style>
  <w:style w:type="paragraph" w:customStyle="1" w:styleId="cb">
    <w:name w:val="cb"/>
    <w:basedOn w:val="Normal"/>
    <w:uiPriority w:val="99"/>
    <w:semiHidden/>
    <w:pPr>
      <w:ind w:firstLine="0"/>
      <w:jc w:val="center"/>
    </w:pPr>
    <w:rPr>
      <w:b/>
      <w:bCs/>
      <w:sz w:val="24"/>
      <w:szCs w:val="24"/>
      <w:lang w:val="ru-RU" w:eastAsia="ru-RU"/>
    </w:rPr>
  </w:style>
  <w:style w:type="paragraph" w:styleId="Antet">
    <w:name w:val="header"/>
    <w:basedOn w:val="Normal"/>
    <w:link w:val="AntetCaracter"/>
    <w:pPr>
      <w:tabs>
        <w:tab w:val="center" w:pos="4677"/>
        <w:tab w:val="right" w:pos="9355"/>
      </w:tabs>
    </w:pPr>
  </w:style>
  <w:style w:type="character" w:customStyle="1" w:styleId="AntetCaracter">
    <w:name w:val="Antet Caracter"/>
    <w:link w:val="Antet"/>
    <w:uiPriority w:val="99"/>
    <w:rPr>
      <w:lang w:val="en-US" w:eastAsia="en-US"/>
    </w:rPr>
  </w:style>
  <w:style w:type="paragraph" w:styleId="Subsol">
    <w:name w:val="footer"/>
    <w:basedOn w:val="Normal"/>
    <w:link w:val="SubsolCaracter"/>
    <w:uiPriority w:val="99"/>
    <w:pPr>
      <w:tabs>
        <w:tab w:val="center" w:pos="4677"/>
        <w:tab w:val="right" w:pos="9355"/>
      </w:tabs>
    </w:pPr>
  </w:style>
  <w:style w:type="character" w:customStyle="1" w:styleId="SubsolCaracter">
    <w:name w:val="Subsol Caracter"/>
    <w:link w:val="Subsol"/>
    <w:uiPriority w:val="99"/>
    <w:rPr>
      <w:lang w:val="en-US" w:eastAsia="en-US"/>
    </w:rPr>
  </w:style>
  <w:style w:type="table" w:styleId="Tabelgril">
    <w:name w:val="Table Grid"/>
    <w:basedOn w:val="TabelNormal"/>
    <w:uiPriority w:val="3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Normal"/>
    <w:pPr>
      <w:ind w:firstLine="0"/>
      <w:jc w:val="left"/>
    </w:pPr>
    <w:rPr>
      <w:rFonts w:ascii="Arial" w:hAnsi="Arial" w:cs="Arial"/>
      <w:lang w:val="ru-RU" w:eastAsia="ru-RU"/>
    </w:rPr>
  </w:style>
  <w:style w:type="table" w:customStyle="1" w:styleId="GrilTabel1">
    <w:name w:val="Grilă Tabel1"/>
    <w:basedOn w:val="TabelNormal"/>
    <w:next w:val="Tabelgril"/>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f">
    <w:name w:val="List Paragraph"/>
    <w:aliases w:val="Bullet Points,Liste Paragraf,Normal bullet 2,body 2,List Paragraph1,List Paragraph2,Numbered paragraph,Liststycke SKL,Bullet list,Table of contents numbered,b1,Colorful List - Accent 11,Number_1,List bullets,Citation List,Resume Title"/>
    <w:basedOn w:val="Normal"/>
    <w:link w:val="ListparagrafCaracter"/>
    <w:uiPriority w:val="34"/>
    <w:qFormat/>
    <w:pPr>
      <w:ind w:left="720"/>
      <w:contextualSpacing/>
    </w:pPr>
  </w:style>
  <w:style w:type="numbering" w:customStyle="1" w:styleId="FrListare1">
    <w:name w:val="Fără Listare1"/>
    <w:next w:val="FrListare"/>
    <w:semiHidden/>
  </w:style>
  <w:style w:type="character" w:styleId="Numrdepagin">
    <w:name w:val="page number"/>
    <w:basedOn w:val="Fontdeparagrafimplicit"/>
  </w:style>
  <w:style w:type="paragraph" w:customStyle="1" w:styleId="tt">
    <w:name w:val="tt"/>
    <w:basedOn w:val="Normal"/>
    <w:pPr>
      <w:ind w:firstLine="0"/>
      <w:jc w:val="center"/>
    </w:pPr>
    <w:rPr>
      <w:b/>
      <w:bCs/>
      <w:sz w:val="24"/>
      <w:szCs w:val="24"/>
      <w:lang w:val="ru-RU" w:eastAsia="ru-RU"/>
    </w:rPr>
  </w:style>
  <w:style w:type="paragraph" w:customStyle="1" w:styleId="CharChar0">
    <w:name w:val="Char Char Знак Знак"/>
    <w:basedOn w:val="Normal"/>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Robust">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Fontdeparagrafimplicit"/>
  </w:style>
  <w:style w:type="character" w:customStyle="1" w:styleId="tal1">
    <w:name w:val="tal1"/>
  </w:style>
  <w:style w:type="table" w:customStyle="1" w:styleId="GrilTabel2">
    <w:name w:val="Grilă Tabel2"/>
    <w:basedOn w:val="TabelNormal"/>
    <w:next w:val="Tabelgril"/>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Normal"/>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Normal"/>
    <w:pPr>
      <w:spacing w:before="100" w:beforeAutospacing="1" w:after="100" w:afterAutospacing="1"/>
      <w:ind w:firstLine="0"/>
      <w:jc w:val="left"/>
    </w:pPr>
    <w:rPr>
      <w:color w:val="2D2D2D"/>
      <w:sz w:val="29"/>
      <w:szCs w:val="29"/>
      <w:lang w:eastAsia="zh-CN"/>
    </w:rPr>
  </w:style>
  <w:style w:type="character" w:styleId="Referincomentariu">
    <w:name w:val="annotation reference"/>
    <w:uiPriority w:val="99"/>
    <w:rPr>
      <w:sz w:val="16"/>
      <w:szCs w:val="16"/>
    </w:rPr>
  </w:style>
  <w:style w:type="paragraph" w:styleId="Textcomentariu">
    <w:name w:val="annotation text"/>
    <w:basedOn w:val="Normal"/>
    <w:link w:val="TextcomentariuCaracter"/>
    <w:uiPriority w:val="99"/>
    <w:pPr>
      <w:ind w:firstLine="0"/>
      <w:jc w:val="left"/>
    </w:pPr>
    <w:rPr>
      <w:lang w:val="ro-RO" w:eastAsia="ru-RU"/>
    </w:rPr>
  </w:style>
  <w:style w:type="character" w:customStyle="1" w:styleId="TextcomentariuCaracter">
    <w:name w:val="Text comentariu Caracter"/>
    <w:basedOn w:val="Fontdeparagrafimplicit"/>
    <w:link w:val="Textcomentariu"/>
    <w:uiPriority w:val="99"/>
    <w:rPr>
      <w:lang w:val="ro-RO"/>
    </w:rPr>
  </w:style>
  <w:style w:type="paragraph" w:styleId="SubiectComentariu">
    <w:name w:val="annotation subject"/>
    <w:basedOn w:val="Textcomentariu"/>
    <w:next w:val="Textcomentariu"/>
    <w:link w:val="SubiectComentariuCaracter"/>
    <w:uiPriority w:val="99"/>
    <w:rPr>
      <w:b/>
      <w:bCs/>
    </w:rPr>
  </w:style>
  <w:style w:type="character" w:customStyle="1" w:styleId="SubiectComentariuCaracter">
    <w:name w:val="Subiect Comentariu Caracter"/>
    <w:basedOn w:val="TextcomentariuCaracter"/>
    <w:link w:val="SubiectComentariu"/>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Normal"/>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Normal"/>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Fontdeparagrafimplicit"/>
    <w:uiPriority w:val="99"/>
    <w:rPr>
      <w:rFonts w:ascii="Times New Roman" w:hAnsi="Times New Roman" w:cs="Times New Roman"/>
      <w:sz w:val="24"/>
      <w:szCs w:val="24"/>
    </w:rPr>
  </w:style>
  <w:style w:type="character" w:styleId="Hyperlink">
    <w:name w:val="Hyperlink"/>
    <w:basedOn w:val="Fontdeparagrafimplicit"/>
    <w:uiPriority w:val="99"/>
    <w:rPr>
      <w:color w:val="0000FF"/>
      <w:u w:val="single"/>
    </w:rPr>
  </w:style>
  <w:style w:type="paragraph" w:customStyle="1" w:styleId="cp">
    <w:name w:val="cp"/>
    <w:basedOn w:val="Normal"/>
    <w:pPr>
      <w:spacing w:before="100" w:beforeAutospacing="1" w:after="100" w:afterAutospacing="1"/>
      <w:ind w:firstLine="0"/>
      <w:jc w:val="left"/>
    </w:pPr>
    <w:rPr>
      <w:sz w:val="24"/>
      <w:szCs w:val="24"/>
      <w:lang w:val="ru-RU" w:eastAsia="ru-RU"/>
    </w:rPr>
  </w:style>
  <w:style w:type="character" w:customStyle="1" w:styleId="object">
    <w:name w:val="object"/>
    <w:basedOn w:val="Fontdeparagrafimplicit"/>
  </w:style>
  <w:style w:type="paragraph" w:styleId="PreformatatHTML">
    <w:name w:val="HTML Preformatted"/>
    <w:basedOn w:val="Normal"/>
    <w:link w:val="PreformatatHTMLCaracter"/>
    <w:uiPriority w:val="99"/>
    <w:unhideWhenUsed/>
    <w:pPr>
      <w:ind w:firstLine="0"/>
      <w:jc w:val="left"/>
    </w:pPr>
    <w:rPr>
      <w:rFonts w:ascii="Consolas" w:hAnsi="Consolas"/>
    </w:rPr>
  </w:style>
  <w:style w:type="character" w:customStyle="1" w:styleId="PreformatatHTMLCaracter">
    <w:name w:val="Preformatat HTML Caracter"/>
    <w:basedOn w:val="Fontdeparagrafimplicit"/>
    <w:link w:val="PreformatatHTML"/>
    <w:uiPriority w:val="99"/>
    <w:rPr>
      <w:rFonts w:ascii="Consolas" w:hAnsi="Consolas"/>
      <w:lang w:val="en-US" w:eastAsia="en-US"/>
    </w:rPr>
  </w:style>
  <w:style w:type="character" w:styleId="Textsubstituent">
    <w:name w:val="Placeholder Text"/>
    <w:basedOn w:val="Fontdeparagrafimplicit"/>
    <w:uiPriority w:val="99"/>
    <w:semiHidden/>
    <w:rsid w:val="001C3F21"/>
    <w:rPr>
      <w:color w:val="808080"/>
    </w:rPr>
  </w:style>
  <w:style w:type="paragraph" w:styleId="Revizuire">
    <w:name w:val="Revision"/>
    <w:hidden/>
    <w:uiPriority w:val="99"/>
    <w:semiHidden/>
    <w:rsid w:val="007D0E36"/>
    <w:pPr>
      <w:ind w:firstLine="0"/>
      <w:jc w:val="left"/>
    </w:pPr>
    <w:rPr>
      <w:lang w:val="en-US" w:eastAsia="en-US"/>
    </w:rPr>
  </w:style>
  <w:style w:type="character" w:styleId="MeniuneNerezolvat">
    <w:name w:val="Unresolved Mention"/>
    <w:basedOn w:val="Fontdeparagrafimplicit"/>
    <w:uiPriority w:val="99"/>
    <w:semiHidden/>
    <w:unhideWhenUsed/>
    <w:rsid w:val="00572006"/>
    <w:rPr>
      <w:color w:val="605E5C"/>
      <w:shd w:val="clear" w:color="auto" w:fill="E1DFDD"/>
    </w:rPr>
  </w:style>
  <w:style w:type="character" w:customStyle="1" w:styleId="ListparagrafCaracter">
    <w:name w:val="Listă paragraf Caracter"/>
    <w:aliases w:val="Bullet Points Caracter,Liste Paragraf Caracter,Normal bullet 2 Caracter,body 2 Caracter,List Paragraph1 Caracter,List Paragraph2 Caracter,Numbered paragraph Caracter,Liststycke SKL Caracter,Bullet list Caracter,b1 Caracter"/>
    <w:link w:val="Listparagraf"/>
    <w:uiPriority w:val="34"/>
    <w:qFormat/>
    <w:rsid w:val="009A68F9"/>
    <w:rPr>
      <w:lang w:val="en-US" w:eastAsia="en-US"/>
    </w:rPr>
  </w:style>
  <w:style w:type="character" w:styleId="HyperlinkParcurs">
    <w:name w:val="FollowedHyperlink"/>
    <w:basedOn w:val="Fontdeparagrafimplicit"/>
    <w:uiPriority w:val="99"/>
    <w:semiHidden/>
    <w:unhideWhenUsed/>
    <w:rsid w:val="006C56C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03281">
      <w:bodyDiv w:val="1"/>
      <w:marLeft w:val="0"/>
      <w:marRight w:val="0"/>
      <w:marTop w:val="0"/>
      <w:marBottom w:val="0"/>
      <w:divBdr>
        <w:top w:val="none" w:sz="0" w:space="0" w:color="auto"/>
        <w:left w:val="none" w:sz="0" w:space="0" w:color="auto"/>
        <w:bottom w:val="none" w:sz="0" w:space="0" w:color="auto"/>
        <w:right w:val="none" w:sz="0" w:space="0" w:color="auto"/>
      </w:divBdr>
    </w:div>
    <w:div w:id="144661498">
      <w:bodyDiv w:val="1"/>
      <w:marLeft w:val="0"/>
      <w:marRight w:val="0"/>
      <w:marTop w:val="0"/>
      <w:marBottom w:val="0"/>
      <w:divBdr>
        <w:top w:val="none" w:sz="0" w:space="0" w:color="auto"/>
        <w:left w:val="none" w:sz="0" w:space="0" w:color="auto"/>
        <w:bottom w:val="none" w:sz="0" w:space="0" w:color="auto"/>
        <w:right w:val="none" w:sz="0" w:space="0" w:color="auto"/>
      </w:divBdr>
    </w:div>
    <w:div w:id="261571761">
      <w:bodyDiv w:val="1"/>
      <w:marLeft w:val="0"/>
      <w:marRight w:val="0"/>
      <w:marTop w:val="0"/>
      <w:marBottom w:val="0"/>
      <w:divBdr>
        <w:top w:val="none" w:sz="0" w:space="0" w:color="auto"/>
        <w:left w:val="none" w:sz="0" w:space="0" w:color="auto"/>
        <w:bottom w:val="none" w:sz="0" w:space="0" w:color="auto"/>
        <w:right w:val="none" w:sz="0" w:space="0" w:color="auto"/>
      </w:divBdr>
    </w:div>
    <w:div w:id="469329032">
      <w:bodyDiv w:val="1"/>
      <w:marLeft w:val="0"/>
      <w:marRight w:val="0"/>
      <w:marTop w:val="0"/>
      <w:marBottom w:val="0"/>
      <w:divBdr>
        <w:top w:val="none" w:sz="0" w:space="0" w:color="auto"/>
        <w:left w:val="none" w:sz="0" w:space="0" w:color="auto"/>
        <w:bottom w:val="none" w:sz="0" w:space="0" w:color="auto"/>
        <w:right w:val="none" w:sz="0" w:space="0" w:color="auto"/>
      </w:divBdr>
    </w:div>
    <w:div w:id="703796398">
      <w:bodyDiv w:val="1"/>
      <w:marLeft w:val="0"/>
      <w:marRight w:val="0"/>
      <w:marTop w:val="0"/>
      <w:marBottom w:val="0"/>
      <w:divBdr>
        <w:top w:val="none" w:sz="0" w:space="0" w:color="auto"/>
        <w:left w:val="none" w:sz="0" w:space="0" w:color="auto"/>
        <w:bottom w:val="none" w:sz="0" w:space="0" w:color="auto"/>
        <w:right w:val="none" w:sz="0" w:space="0" w:color="auto"/>
      </w:divBdr>
    </w:div>
    <w:div w:id="1143813097">
      <w:bodyDiv w:val="1"/>
      <w:marLeft w:val="0"/>
      <w:marRight w:val="0"/>
      <w:marTop w:val="0"/>
      <w:marBottom w:val="0"/>
      <w:divBdr>
        <w:top w:val="none" w:sz="0" w:space="0" w:color="auto"/>
        <w:left w:val="none" w:sz="0" w:space="0" w:color="auto"/>
        <w:bottom w:val="none" w:sz="0" w:space="0" w:color="auto"/>
        <w:right w:val="none" w:sz="0" w:space="0" w:color="auto"/>
      </w:divBdr>
    </w:div>
    <w:div w:id="1513034663">
      <w:bodyDiv w:val="1"/>
      <w:marLeft w:val="0"/>
      <w:marRight w:val="0"/>
      <w:marTop w:val="0"/>
      <w:marBottom w:val="0"/>
      <w:divBdr>
        <w:top w:val="none" w:sz="0" w:space="0" w:color="auto"/>
        <w:left w:val="none" w:sz="0" w:space="0" w:color="auto"/>
        <w:bottom w:val="none" w:sz="0" w:space="0" w:color="auto"/>
        <w:right w:val="none" w:sz="0" w:space="0" w:color="auto"/>
      </w:divBdr>
    </w:div>
    <w:div w:id="1540899118">
      <w:bodyDiv w:val="1"/>
      <w:marLeft w:val="0"/>
      <w:marRight w:val="0"/>
      <w:marTop w:val="0"/>
      <w:marBottom w:val="0"/>
      <w:divBdr>
        <w:top w:val="none" w:sz="0" w:space="0" w:color="auto"/>
        <w:left w:val="none" w:sz="0" w:space="0" w:color="auto"/>
        <w:bottom w:val="none" w:sz="0" w:space="0" w:color="auto"/>
        <w:right w:val="none" w:sz="0" w:space="0" w:color="auto"/>
      </w:divBdr>
    </w:div>
    <w:div w:id="1596741940">
      <w:bodyDiv w:val="1"/>
      <w:marLeft w:val="0"/>
      <w:marRight w:val="0"/>
      <w:marTop w:val="0"/>
      <w:marBottom w:val="0"/>
      <w:divBdr>
        <w:top w:val="none" w:sz="0" w:space="0" w:color="auto"/>
        <w:left w:val="none" w:sz="0" w:space="0" w:color="auto"/>
        <w:bottom w:val="none" w:sz="0" w:space="0" w:color="auto"/>
        <w:right w:val="none" w:sz="0" w:space="0" w:color="auto"/>
      </w:divBdr>
    </w:div>
    <w:div w:id="1957448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articip.gov.md/ro/document/stages/anunt-cu-privire-la-initierea-elaborarii-ordinului-ministrului-mediului-cu-privire-la-aprobarea-documentelor-de-referinta-bat-cele-mai-bune-tehnici-disponibile-20052024-03062024/12543"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ippcb.jrc.ec.europa.eu/reference/"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6FDDA3-208B-4455-85C1-CF7780693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deb42e83-2260-4c15-9444-eeddc6459f2b"/>
  </ds:schemaRefs>
</ds:datastoreItem>
</file>

<file path=customXml/itemProps3.xml><?xml version="1.0" encoding="utf-8"?>
<ds:datastoreItem xmlns:ds="http://schemas.openxmlformats.org/officeDocument/2006/customXml" ds:itemID="{0FD32544-AEF5-4A49-9E0F-738D7E2EBCA4}">
  <ds:schemaRefs>
    <ds:schemaRef ds:uri="http://schemas.microsoft.com/sharepoint/v3/contenttype/forms"/>
  </ds:schemaRefs>
</ds:datastoreItem>
</file>

<file path=customXml/itemProps4.xml><?xml version="1.0" encoding="utf-8"?>
<ds:datastoreItem xmlns:ds="http://schemas.openxmlformats.org/officeDocument/2006/customXml" ds:itemID="{F58F43C6-83F9-4B1C-8450-2C55FBDEC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8</Pages>
  <Words>3541</Words>
  <Characters>20538</Characters>
  <Application>Microsoft Office Word</Application>
  <DocSecurity>0</DocSecurity>
  <Lines>171</Lines>
  <Paragraphs>48</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435.2023.ro</vt:lpstr>
      <vt:lpstr>435.2023.ro</vt:lpstr>
      <vt:lpstr>435.2023.ro</vt:lpstr>
    </vt:vector>
  </TitlesOfParts>
  <Company>Cancelaria Guvernului</Company>
  <LinksUpToDate>false</LinksUpToDate>
  <CharactersWithSpaces>24031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subject/>
  <dc:creator>lll</dc:creator>
  <cp:keywords/>
  <dc:description/>
  <cp:lastModifiedBy>Direcția politici de prevenire a poluării</cp:lastModifiedBy>
  <cp:revision>7</cp:revision>
  <cp:lastPrinted>2024-09-26T05:26:00Z</cp:lastPrinted>
  <dcterms:created xsi:type="dcterms:W3CDTF">2025-08-01T06:20:00Z</dcterms:created>
  <dcterms:modified xsi:type="dcterms:W3CDTF">2025-08-12T13:24:00Z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ies>
</file>